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3F288" w14:textId="5595594F" w:rsidR="00410E6E" w:rsidRPr="00967CFB" w:rsidRDefault="00410E6E" w:rsidP="00410E6E">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2C6CD4">
        <w:rPr>
          <w:rFonts w:ascii="Arial" w:hAnsi="Arial" w:cs="Arial"/>
          <w:b/>
          <w:bCs/>
          <w:sz w:val="28"/>
        </w:rPr>
        <w:t>4878</w:t>
      </w:r>
    </w:p>
    <w:p w14:paraId="6856D262" w14:textId="4A2C0387" w:rsidR="00F7151E" w:rsidRPr="00270E01" w:rsidRDefault="00410E6E" w:rsidP="00410E6E">
      <w:pPr>
        <w:pStyle w:val="3GPPHeader"/>
      </w:pPr>
      <w:r w:rsidRPr="00270E01">
        <w:rPr>
          <w:rFonts w:eastAsia="MS Mincho" w:cs="Arial"/>
          <w:bCs/>
          <w:sz w:val="28"/>
          <w:lang w:eastAsia="ja-JP"/>
        </w:rPr>
        <w:t>Incheon, Korea, May 22</w:t>
      </w:r>
      <w:r w:rsidRPr="00270E01">
        <w:rPr>
          <w:rFonts w:eastAsia="MS Mincho" w:cs="Arial"/>
          <w:bCs/>
          <w:sz w:val="28"/>
          <w:vertAlign w:val="superscript"/>
          <w:lang w:eastAsia="ja-JP"/>
        </w:rPr>
        <w:t>nd</w:t>
      </w:r>
      <w:r w:rsidRPr="00270E01">
        <w:rPr>
          <w:rFonts w:eastAsia="MS Mincho" w:cs="Arial"/>
          <w:bCs/>
          <w:sz w:val="28"/>
          <w:lang w:eastAsia="ja-JP"/>
        </w:rPr>
        <w:t xml:space="preserve"> – May 26</w:t>
      </w:r>
      <w:r w:rsidRPr="00270E01">
        <w:rPr>
          <w:rFonts w:eastAsia="MS Mincho" w:cs="Arial"/>
          <w:bCs/>
          <w:sz w:val="28"/>
          <w:vertAlign w:val="superscript"/>
          <w:lang w:eastAsia="ja-JP"/>
        </w:rPr>
        <w:t>th</w:t>
      </w:r>
      <w:r w:rsidRPr="00270E01">
        <w:rPr>
          <w:rFonts w:eastAsia="MS Mincho" w:cs="Arial"/>
          <w:bCs/>
          <w:sz w:val="28"/>
          <w:lang w:eastAsia="ja-JP"/>
        </w:rPr>
        <w:t>, 2023</w:t>
      </w: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9C6E9A">
      <w:pPr>
        <w:pStyle w:val="1"/>
        <w:numPr>
          <w:ilvl w:val="0"/>
          <w:numId w:val="27"/>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15ACED18" w:rsidR="00FE52EC" w:rsidRDefault="00FE52EC" w:rsidP="00FE52EC">
      <w:pPr>
        <w:pStyle w:val="aa"/>
        <w:rPr>
          <w:rFonts w:ascii="Times New Roman" w:eastAsia="等线"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615088" w:rsidRPr="008D097D" w:rsidRDefault="00615088"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615088" w:rsidRPr="008D097D" w:rsidRDefault="00615088"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615088" w:rsidRPr="008D097D" w:rsidRDefault="00615088"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615088" w:rsidRPr="008D097D" w:rsidRDefault="00615088"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615088" w:rsidRPr="008D097D" w:rsidRDefault="00615088"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615088" w:rsidRPr="00B82F4A" w:rsidRDefault="00615088"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615088" w:rsidRPr="008D097D" w:rsidRDefault="00615088"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615088" w:rsidRPr="008D097D" w:rsidRDefault="00615088"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615088" w:rsidRPr="008D097D" w:rsidRDefault="00615088"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615088" w:rsidRPr="008D097D" w:rsidRDefault="00615088"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615088" w:rsidRPr="008D097D" w:rsidRDefault="00615088"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615088" w:rsidRPr="00B82F4A" w:rsidRDefault="00615088"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26107395" w14:textId="320800A4" w:rsidR="0031489A" w:rsidRDefault="0031489A" w:rsidP="00FE52EC">
      <w:pPr>
        <w:pStyle w:val="aa"/>
        <w:rPr>
          <w:rFonts w:ascii="Times New Roman" w:eastAsia="等线" w:hAnsi="Times New Roman" w:cs="Times New Roman"/>
          <w:sz w:val="22"/>
          <w:szCs w:val="21"/>
        </w:rPr>
      </w:pPr>
      <w:r>
        <w:rPr>
          <w:rFonts w:ascii="Times New Roman" w:eastAsia="等线" w:hAnsi="Times New Roman" w:cs="Times New Roman" w:hint="eastAsia"/>
          <w:sz w:val="22"/>
          <w:szCs w:val="21"/>
        </w:rPr>
        <w:t>I</w:t>
      </w:r>
      <w:r>
        <w:rPr>
          <w:rFonts w:ascii="Times New Roman" w:eastAsia="等线" w:hAnsi="Times New Roman" w:cs="Times New Roman"/>
          <w:sz w:val="22"/>
          <w:szCs w:val="21"/>
        </w:rPr>
        <w:t xml:space="preserve">n this contribution, we provide our views on the issues related to </w:t>
      </w:r>
      <w:proofErr w:type="spellStart"/>
      <w:r>
        <w:rPr>
          <w:rFonts w:ascii="Times New Roman" w:eastAsia="等线" w:hAnsi="Times New Roman" w:cs="Times New Roman"/>
          <w:sz w:val="22"/>
          <w:szCs w:val="21"/>
        </w:rPr>
        <w:t>STxMP</w:t>
      </w:r>
      <w:proofErr w:type="spellEnd"/>
      <w:r>
        <w:rPr>
          <w:rFonts w:ascii="Times New Roman" w:eastAsia="等线" w:hAnsi="Times New Roman" w:cs="Times New Roman"/>
          <w:sz w:val="22"/>
          <w:szCs w:val="21"/>
        </w:rPr>
        <w:t xml:space="preserve">, including S-DCI based transmission and M-DCI based transmission. In addition, </w:t>
      </w:r>
      <w:r w:rsidR="00FC4A0A">
        <w:rPr>
          <w:rFonts w:ascii="Times New Roman" w:eastAsia="等线" w:hAnsi="Times New Roman" w:cs="Times New Roman"/>
          <w:sz w:val="22"/>
          <w:szCs w:val="21"/>
        </w:rPr>
        <w:t>issues</w:t>
      </w:r>
      <w:r>
        <w:rPr>
          <w:rFonts w:ascii="Times New Roman" w:eastAsia="等线" w:hAnsi="Times New Roman" w:cs="Times New Roman"/>
          <w:sz w:val="22"/>
          <w:szCs w:val="21"/>
        </w:rPr>
        <w:t xml:space="preserve"> more related </w:t>
      </w:r>
      <w:r w:rsidR="00FC4A0A">
        <w:rPr>
          <w:rFonts w:ascii="Times New Roman" w:eastAsia="等线" w:hAnsi="Times New Roman" w:cs="Times New Roman"/>
          <w:sz w:val="22"/>
          <w:szCs w:val="21"/>
        </w:rPr>
        <w:t>to</w:t>
      </w:r>
      <w:r>
        <w:rPr>
          <w:rFonts w:ascii="Times New Roman" w:eastAsia="等线" w:hAnsi="Times New Roman" w:cs="Times New Roman"/>
          <w:sz w:val="22"/>
          <w:szCs w:val="21"/>
        </w:rPr>
        <w:t xml:space="preserve"> </w:t>
      </w:r>
      <w:proofErr w:type="spellStart"/>
      <w:r w:rsidR="000F1FA5">
        <w:rPr>
          <w:rFonts w:ascii="Times New Roman" w:eastAsia="等线" w:hAnsi="Times New Roman" w:cs="Times New Roman"/>
          <w:sz w:val="22"/>
          <w:szCs w:val="21"/>
        </w:rPr>
        <w:t>STxMP</w:t>
      </w:r>
      <w:proofErr w:type="spellEnd"/>
      <w:r>
        <w:rPr>
          <w:rFonts w:ascii="Times New Roman" w:eastAsia="等线" w:hAnsi="Times New Roman" w:cs="Times New Roman"/>
          <w:sz w:val="22"/>
          <w:szCs w:val="21"/>
        </w:rPr>
        <w:t xml:space="preserve"> are discussed </w:t>
      </w:r>
      <w:r w:rsidR="00FC4A0A">
        <w:rPr>
          <w:rFonts w:ascii="Times New Roman" w:eastAsia="等线" w:hAnsi="Times New Roman" w:cs="Times New Roman"/>
          <w:sz w:val="22"/>
          <w:szCs w:val="21"/>
        </w:rPr>
        <w:t>simultaneously</w:t>
      </w:r>
      <w:r>
        <w:rPr>
          <w:rFonts w:ascii="Times New Roman" w:eastAsia="等线" w:hAnsi="Times New Roman" w:cs="Times New Roman"/>
          <w:sz w:val="22"/>
          <w:szCs w:val="21"/>
        </w:rPr>
        <w:t xml:space="preserve"> with AI</w:t>
      </w:r>
      <w:r w:rsidR="00DB1644">
        <w:rPr>
          <w:rFonts w:ascii="Times New Roman" w:eastAsia="等线" w:hAnsi="Times New Roman" w:cs="Times New Roman"/>
          <w:sz w:val="22"/>
          <w:szCs w:val="21"/>
        </w:rPr>
        <w:t xml:space="preserve"> </w:t>
      </w:r>
      <w:r>
        <w:rPr>
          <w:rFonts w:ascii="Times New Roman" w:eastAsia="等线" w:hAnsi="Times New Roman" w:cs="Times New Roman"/>
          <w:sz w:val="22"/>
          <w:szCs w:val="21"/>
        </w:rPr>
        <w:t>9.1.1.1.</w:t>
      </w:r>
    </w:p>
    <w:bookmarkEnd w:id="0"/>
    <w:p w14:paraId="1A462A91" w14:textId="6E51D4C0" w:rsidR="006A77C7" w:rsidRPr="00A87086" w:rsidRDefault="009E148E" w:rsidP="009C6E9A">
      <w:pPr>
        <w:pStyle w:val="1"/>
        <w:numPr>
          <w:ilvl w:val="0"/>
          <w:numId w:val="27"/>
        </w:numPr>
      </w:pPr>
      <w:r>
        <w:t xml:space="preserve">Single-DCI based </w:t>
      </w:r>
      <w:proofErr w:type="spellStart"/>
      <w:r w:rsidR="00852CB7">
        <w:t>STxMP</w:t>
      </w:r>
      <w:proofErr w:type="spellEnd"/>
      <w:r w:rsidRPr="000E7467">
        <w:t xml:space="preserve"> </w:t>
      </w:r>
    </w:p>
    <w:p w14:paraId="1384014D" w14:textId="2839199B" w:rsidR="00FB3F69" w:rsidRPr="00680753" w:rsidRDefault="002D0F31" w:rsidP="009C6E9A">
      <w:pPr>
        <w:pStyle w:val="21"/>
        <w:numPr>
          <w:ilvl w:val="1"/>
          <w:numId w:val="27"/>
        </w:numPr>
        <w:rPr>
          <w:lang w:eastAsia="zh-CN"/>
        </w:rPr>
      </w:pPr>
      <w:proofErr w:type="spellStart"/>
      <w:r>
        <w:rPr>
          <w:lang w:eastAsia="zh-CN"/>
        </w:rPr>
        <w:t>STxMP</w:t>
      </w:r>
      <w:proofErr w:type="spellEnd"/>
      <w:r w:rsidR="006154E2">
        <w:rPr>
          <w:lang w:eastAsia="zh-CN"/>
        </w:rPr>
        <w:t xml:space="preserve"> </w:t>
      </w:r>
      <w:r>
        <w:rPr>
          <w:lang w:eastAsia="zh-CN"/>
        </w:rPr>
        <w:t xml:space="preserve">transmission </w:t>
      </w:r>
      <w:r w:rsidR="006154E2">
        <w:rPr>
          <w:lang w:eastAsia="zh-CN"/>
        </w:rPr>
        <w:t>scheme</w:t>
      </w:r>
      <w:r w:rsidR="00562F94">
        <w:rPr>
          <w:lang w:eastAsia="zh-CN"/>
        </w:rPr>
        <w:t xml:space="preserve"> </w:t>
      </w:r>
    </w:p>
    <w:p w14:paraId="01F4C3FB" w14:textId="0E69480C" w:rsidR="002202B7" w:rsidRPr="00D153EA" w:rsidRDefault="002202B7" w:rsidP="002202B7">
      <w:pPr>
        <w:rPr>
          <w:rFonts w:ascii="Times New Roman" w:hAnsi="Times New Roman" w:cs="Times New Roman"/>
          <w:sz w:val="22"/>
        </w:rPr>
      </w:pPr>
      <w:r>
        <w:rPr>
          <w:rFonts w:ascii="Times New Roman" w:hAnsi="Times New Roman" w:cs="Times New Roman"/>
          <w:sz w:val="22"/>
        </w:rPr>
        <w:t>I</w:t>
      </w:r>
      <w:r w:rsidR="00680753">
        <w:rPr>
          <w:rFonts w:ascii="Times New Roman" w:hAnsi="Times New Roman" w:cs="Times New Roman"/>
          <w:sz w:val="22"/>
        </w:rPr>
        <w:t xml:space="preserve">n </w:t>
      </w:r>
      <w:r>
        <w:rPr>
          <w:rFonts w:ascii="Times New Roman" w:hAnsi="Times New Roman" w:cs="Times New Roman"/>
          <w:sz w:val="22"/>
        </w:rPr>
        <w:t>RAN1</w:t>
      </w:r>
      <w:r w:rsidR="00680753">
        <w:rPr>
          <w:rFonts w:ascii="Times New Roman" w:hAnsi="Times New Roman" w:cs="Times New Roman"/>
          <w:sz w:val="22"/>
        </w:rPr>
        <w:t>#112</w:t>
      </w:r>
      <w:r>
        <w:rPr>
          <w:rFonts w:ascii="Times New Roman" w:hAnsi="Times New Roman" w:cs="Times New Roman"/>
          <w:sz w:val="22"/>
        </w:rPr>
        <w:t xml:space="preserve"> meeting</w:t>
      </w:r>
      <w:r w:rsidR="00440F16">
        <w:rPr>
          <w:rFonts w:ascii="Times New Roman" w:hAnsi="Times New Roman" w:cs="Times New Roman"/>
          <w:sz w:val="22"/>
        </w:rPr>
        <w:t>, the following working assumption</w:t>
      </w:r>
      <w:r>
        <w:rPr>
          <w:rFonts w:ascii="Times New Roman" w:hAnsi="Times New Roman" w:cs="Times New Roman"/>
          <w:sz w:val="22"/>
        </w:rPr>
        <w:t xml:space="preserve"> has</w:t>
      </w:r>
      <w:r w:rsidR="00176637">
        <w:rPr>
          <w:rFonts w:ascii="Times New Roman" w:hAnsi="Times New Roman" w:cs="Times New Roman"/>
          <w:sz w:val="22"/>
        </w:rPr>
        <w:t xml:space="preserve"> been made on this issue</w:t>
      </w:r>
      <w:r>
        <w:rPr>
          <w:rFonts w:ascii="Times New Roman" w:hAnsi="Times New Roman" w:cs="Times New Roman"/>
          <w:sz w:val="22"/>
        </w:rPr>
        <w:t xml:space="preserve"> </w:t>
      </w:r>
      <w:r w:rsidR="00680753">
        <w:rPr>
          <w:rFonts w:ascii="Times New Roman" w:hAnsi="Times New Roman" w:cs="Times New Roman"/>
          <w:sz w:val="22"/>
        </w:rPr>
        <w:t>[</w:t>
      </w:r>
      <w:r w:rsidR="00052B3E">
        <w:rPr>
          <w:rFonts w:ascii="Times New Roman" w:hAnsi="Times New Roman" w:cs="Times New Roman"/>
          <w:sz w:val="22"/>
        </w:rPr>
        <w:t>6</w:t>
      </w:r>
      <w:r>
        <w:rPr>
          <w:rFonts w:ascii="Times New Roman" w:hAnsi="Times New Roman" w:cs="Times New Roman"/>
          <w:sz w:val="22"/>
        </w:rPr>
        <w:t>]</w:t>
      </w:r>
      <w:r w:rsidRPr="00D153EA">
        <w:rPr>
          <w:rFonts w:ascii="Times New Roman" w:hAnsi="Times New Roman" w:cs="Times New Roman"/>
          <w:sz w:val="22"/>
        </w:rPr>
        <w:t>:</w:t>
      </w:r>
    </w:p>
    <w:p w14:paraId="260F3885" w14:textId="77777777" w:rsidR="002202B7" w:rsidRPr="00D153EA" w:rsidRDefault="002202B7" w:rsidP="002202B7">
      <w:pPr>
        <w:pStyle w:val="aa"/>
        <w:rPr>
          <w:sz w:val="22"/>
        </w:rPr>
      </w:pPr>
      <w:r w:rsidRPr="00D153EA">
        <w:rPr>
          <w:noProof/>
          <w:sz w:val="22"/>
        </w:rPr>
        <mc:AlternateContent>
          <mc:Choice Requires="wps">
            <w:drawing>
              <wp:inline distT="0" distB="0" distL="0" distR="0" wp14:anchorId="37FC9DF8" wp14:editId="7144FFD1">
                <wp:extent cx="6120765" cy="1176020"/>
                <wp:effectExtent l="0" t="0" r="13335" b="13335"/>
                <wp:docPr id="1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FB7E0B9" w14:textId="77777777" w:rsidR="00615088" w:rsidRPr="00BE1083" w:rsidRDefault="00615088" w:rsidP="002202B7">
                            <w:pPr>
                              <w:rPr>
                                <w:rFonts w:ascii="Times New Roman" w:hAnsi="Times New Roman" w:cs="Times New Roman"/>
                                <w:b/>
                                <w:bCs/>
                                <w:highlight w:val="darkYellow"/>
                                <w:lang w:eastAsia="x-none"/>
                              </w:rPr>
                            </w:pPr>
                            <w:r w:rsidRPr="00BE1083">
                              <w:rPr>
                                <w:rFonts w:ascii="Times New Roman" w:hAnsi="Times New Roman" w:cs="Times New Roman"/>
                                <w:b/>
                                <w:bCs/>
                                <w:highlight w:val="darkYellow"/>
                                <w:lang w:eastAsia="x-none"/>
                              </w:rPr>
                              <w:t>Working Assumption</w:t>
                            </w:r>
                          </w:p>
                          <w:p w14:paraId="1C34CA23" w14:textId="77777777" w:rsidR="00615088" w:rsidRPr="00BE1083" w:rsidRDefault="00615088" w:rsidP="002202B7">
                            <w:pPr>
                              <w:rPr>
                                <w:rFonts w:ascii="Times New Roman" w:hAnsi="Times New Roman" w:cs="Times New Roman"/>
                                <w:lang w:val="en-CA"/>
                              </w:rPr>
                            </w:pPr>
                            <w:r w:rsidRPr="00BE1083">
                              <w:rPr>
                                <w:rFonts w:ascii="Times New Roman" w:hAnsi="Times New Roman" w:cs="Times New Roman"/>
                                <w:lang w:val="en-CA"/>
                              </w:rPr>
                              <w:t xml:space="preserve">For dynamic switching between </w:t>
                            </w:r>
                            <w:proofErr w:type="spellStart"/>
                            <w:r w:rsidRPr="00BE1083">
                              <w:rPr>
                                <w:rFonts w:ascii="Times New Roman" w:hAnsi="Times New Roman" w:cs="Times New Roman"/>
                                <w:lang w:val="en-CA"/>
                              </w:rPr>
                              <w:t>STxMP</w:t>
                            </w:r>
                            <w:proofErr w:type="spellEnd"/>
                            <w:r w:rsidRPr="00BE1083">
                              <w:rPr>
                                <w:rFonts w:ascii="Times New Roman" w:hAnsi="Times New Roman" w:cs="Times New Roman"/>
                                <w:lang w:val="en-CA"/>
                              </w:rPr>
                              <w:t xml:space="preserve"> SDM scheme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support the following:</w:t>
                            </w:r>
                          </w:p>
                          <w:p w14:paraId="303B6BA5" w14:textId="77777777" w:rsidR="00615088" w:rsidRPr="00BE1083" w:rsidRDefault="00615088" w:rsidP="009C6E9A">
                            <w:pPr>
                              <w:pStyle w:val="aff0"/>
                              <w:widowControl/>
                              <w:numPr>
                                <w:ilvl w:val="0"/>
                                <w:numId w:val="24"/>
                              </w:numPr>
                              <w:rPr>
                                <w:rFonts w:ascii="Times New Roman" w:hAnsi="Times New Roman" w:cs="Times New Roman"/>
                                <w:lang w:val="en-CA"/>
                              </w:rPr>
                            </w:pPr>
                            <w:r w:rsidRPr="00BE1083">
                              <w:rPr>
                                <w:rFonts w:ascii="Times New Roman" w:hAnsi="Times New Roman" w:cs="Times New Roman"/>
                                <w:lang w:val="en-CA"/>
                              </w:rPr>
                              <w:t xml:space="preserve">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The maximal number of layers of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is configured by the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as in current spec (i.e., Option 1)</w:t>
                            </w:r>
                          </w:p>
                          <w:p w14:paraId="729D64FE" w14:textId="77777777" w:rsidR="00615088" w:rsidRPr="00BE1083" w:rsidRDefault="00615088" w:rsidP="009C6E9A">
                            <w:pPr>
                              <w:pStyle w:val="aff0"/>
                              <w:widowControl/>
                              <w:numPr>
                                <w:ilvl w:val="0"/>
                                <w:numId w:val="24"/>
                              </w:numPr>
                              <w:rPr>
                                <w:rFonts w:ascii="Times New Roman" w:hAnsi="Times New Roman" w:cs="Times New Roman"/>
                                <w:lang w:val="en-CA"/>
                              </w:rPr>
                            </w:pPr>
                            <w:r w:rsidRPr="00BE1083">
                              <w:rPr>
                                <w:rFonts w:ascii="Times New Roman" w:hAnsi="Times New Roman" w:cs="Times New Roman"/>
                                <w:lang w:val="en-CA"/>
                              </w:rPr>
                              <w:t xml:space="preserve">For SDM scheme: configure one single maximal number of layers (separate from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xml:space="preserve">) 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that is applied to the first SRS resource set and the second SRS resource set, separately (i.e., Alt1)</w:t>
                            </w:r>
                          </w:p>
                          <w:p w14:paraId="1B384C20" w14:textId="77777777" w:rsidR="00615088" w:rsidRPr="00BE1083" w:rsidRDefault="00615088" w:rsidP="009C6E9A">
                            <w:pPr>
                              <w:pStyle w:val="aff0"/>
                              <w:widowControl/>
                              <w:numPr>
                                <w:ilvl w:val="0"/>
                                <w:numId w:val="24"/>
                              </w:numPr>
                              <w:rPr>
                                <w:rFonts w:ascii="Times New Roman" w:hAnsi="Times New Roman" w:cs="Times New Roman"/>
                                <w:lang w:val="en-CA"/>
                              </w:rPr>
                            </w:pPr>
                            <w:r w:rsidRPr="00BE1083">
                              <w:rPr>
                                <w:rFonts w:ascii="Times New Roman" w:hAnsi="Times New Roman" w:cs="Times New Roman"/>
                                <w:lang w:val="en-CA"/>
                              </w:rPr>
                              <w:t xml:space="preserve">FFS: Whether/How to enable that the total number of used PUSCH antenna ports for the SDM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is the same. </w:t>
                            </w:r>
                          </w:p>
                          <w:p w14:paraId="59CD382C" w14:textId="77777777" w:rsidR="00615088" w:rsidRPr="00BE1083" w:rsidRDefault="00615088" w:rsidP="009C6E9A">
                            <w:pPr>
                              <w:pStyle w:val="aff0"/>
                              <w:widowControl/>
                              <w:numPr>
                                <w:ilvl w:val="1"/>
                                <w:numId w:val="24"/>
                              </w:numPr>
                              <w:rPr>
                                <w:rFonts w:ascii="Times New Roman" w:hAnsi="Times New Roman" w:cs="Times New Roman"/>
                                <w:lang w:val="en-CA"/>
                              </w:rPr>
                            </w:pPr>
                            <w:r w:rsidRPr="00BE1083">
                              <w:rPr>
                                <w:rFonts w:ascii="Times New Roman" w:hAnsi="Times New Roman" w:cs="Times New Roman"/>
                                <w:lang w:val="en-CA"/>
                              </w:rPr>
                              <w:t>Note: This corresponds to the case that digital ports are shared between the panels</w:t>
                            </w:r>
                          </w:p>
                          <w:p w14:paraId="5539EE72" w14:textId="5E3EF469" w:rsidR="00615088" w:rsidRPr="00BE1083" w:rsidRDefault="00615088" w:rsidP="009C6E9A">
                            <w:pPr>
                              <w:pStyle w:val="aff0"/>
                              <w:widowControl/>
                              <w:numPr>
                                <w:ilvl w:val="1"/>
                                <w:numId w:val="24"/>
                              </w:numPr>
                              <w:rPr>
                                <w:rFonts w:ascii="Times New Roman" w:hAnsi="Times New Roman" w:cs="Times New Roman"/>
                                <w:lang w:val="en-CA"/>
                              </w:rPr>
                            </w:pPr>
                            <w:r w:rsidRPr="00BE1083">
                              <w:rPr>
                                <w:rFonts w:ascii="Times New Roman" w:hAnsi="Times New Roman" w:cs="Times New Roman"/>
                                <w:lang w:val="en-CA"/>
                              </w:rPr>
                              <w:t>Note: RAN1 supports both implementations that digital ports are shared or separate among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FC9DF8"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oDsUAIAAKo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MFWgOxQAgAAqgQAAA4AAAAAAAAAAAAAAAAALgIAAGRycy9lMm9Eb2MueG1sUEsBAi0AFAAGAAgA&#10;AAAhAOoOSXTcAAAABQEAAA8AAAAAAAAAAAAAAAAAqgQAAGRycy9kb3ducmV2LnhtbFBLBQYAAAAA&#10;BAAEAPMAAACzBQAAAAA=&#10;" fillcolor="white [3201]" strokeweight=".5pt">
                <v:textbox style="mso-fit-shape-to-text:t">
                  <w:txbxContent>
                    <w:p w14:paraId="0FB7E0B9" w14:textId="77777777" w:rsidR="00615088" w:rsidRPr="00BE1083" w:rsidRDefault="00615088" w:rsidP="002202B7">
                      <w:pPr>
                        <w:rPr>
                          <w:rFonts w:ascii="Times New Roman" w:hAnsi="Times New Roman" w:cs="Times New Roman"/>
                          <w:b/>
                          <w:bCs/>
                          <w:highlight w:val="darkYellow"/>
                          <w:lang w:eastAsia="x-none"/>
                        </w:rPr>
                      </w:pPr>
                      <w:r w:rsidRPr="00BE1083">
                        <w:rPr>
                          <w:rFonts w:ascii="Times New Roman" w:hAnsi="Times New Roman" w:cs="Times New Roman"/>
                          <w:b/>
                          <w:bCs/>
                          <w:highlight w:val="darkYellow"/>
                          <w:lang w:eastAsia="x-none"/>
                        </w:rPr>
                        <w:t>Working Assumption</w:t>
                      </w:r>
                    </w:p>
                    <w:p w14:paraId="1C34CA23" w14:textId="77777777" w:rsidR="00615088" w:rsidRPr="00BE1083" w:rsidRDefault="00615088" w:rsidP="002202B7">
                      <w:pPr>
                        <w:rPr>
                          <w:rFonts w:ascii="Times New Roman" w:hAnsi="Times New Roman" w:cs="Times New Roman"/>
                          <w:lang w:val="en-CA"/>
                        </w:rPr>
                      </w:pPr>
                      <w:r w:rsidRPr="00BE1083">
                        <w:rPr>
                          <w:rFonts w:ascii="Times New Roman" w:hAnsi="Times New Roman" w:cs="Times New Roman"/>
                          <w:lang w:val="en-CA"/>
                        </w:rPr>
                        <w:t xml:space="preserve">For dynamic switching between </w:t>
                      </w:r>
                      <w:proofErr w:type="spellStart"/>
                      <w:r w:rsidRPr="00BE1083">
                        <w:rPr>
                          <w:rFonts w:ascii="Times New Roman" w:hAnsi="Times New Roman" w:cs="Times New Roman"/>
                          <w:lang w:val="en-CA"/>
                        </w:rPr>
                        <w:t>STxMP</w:t>
                      </w:r>
                      <w:proofErr w:type="spellEnd"/>
                      <w:r w:rsidRPr="00BE1083">
                        <w:rPr>
                          <w:rFonts w:ascii="Times New Roman" w:hAnsi="Times New Roman" w:cs="Times New Roman"/>
                          <w:lang w:val="en-CA"/>
                        </w:rPr>
                        <w:t xml:space="preserve"> SDM scheme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support the following:</w:t>
                      </w:r>
                    </w:p>
                    <w:p w14:paraId="303B6BA5" w14:textId="77777777" w:rsidR="00615088" w:rsidRPr="00BE1083" w:rsidRDefault="00615088" w:rsidP="009C6E9A">
                      <w:pPr>
                        <w:pStyle w:val="aff0"/>
                        <w:widowControl/>
                        <w:numPr>
                          <w:ilvl w:val="0"/>
                          <w:numId w:val="24"/>
                        </w:numPr>
                        <w:rPr>
                          <w:rFonts w:ascii="Times New Roman" w:hAnsi="Times New Roman" w:cs="Times New Roman"/>
                          <w:lang w:val="en-CA"/>
                        </w:rPr>
                      </w:pPr>
                      <w:r w:rsidRPr="00BE1083">
                        <w:rPr>
                          <w:rFonts w:ascii="Times New Roman" w:hAnsi="Times New Roman" w:cs="Times New Roman"/>
                          <w:lang w:val="en-CA"/>
                        </w:rPr>
                        <w:t xml:space="preserve">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The maximal number of layers of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is configured by the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as in current spec (i.e., Option 1)</w:t>
                      </w:r>
                    </w:p>
                    <w:p w14:paraId="729D64FE" w14:textId="77777777" w:rsidR="00615088" w:rsidRPr="00BE1083" w:rsidRDefault="00615088" w:rsidP="009C6E9A">
                      <w:pPr>
                        <w:pStyle w:val="aff0"/>
                        <w:widowControl/>
                        <w:numPr>
                          <w:ilvl w:val="0"/>
                          <w:numId w:val="24"/>
                        </w:numPr>
                        <w:rPr>
                          <w:rFonts w:ascii="Times New Roman" w:hAnsi="Times New Roman" w:cs="Times New Roman"/>
                          <w:lang w:val="en-CA"/>
                        </w:rPr>
                      </w:pPr>
                      <w:r w:rsidRPr="00BE1083">
                        <w:rPr>
                          <w:rFonts w:ascii="Times New Roman" w:hAnsi="Times New Roman" w:cs="Times New Roman"/>
                          <w:lang w:val="en-CA"/>
                        </w:rPr>
                        <w:t xml:space="preserve">For SDM scheme: configure one single maximal number of layers (separate from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xml:space="preserve">) 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that is applied to the first SRS resource set and the second SRS resource set, separately (i.e., Alt1)</w:t>
                      </w:r>
                    </w:p>
                    <w:p w14:paraId="1B384C20" w14:textId="77777777" w:rsidR="00615088" w:rsidRPr="00BE1083" w:rsidRDefault="00615088" w:rsidP="009C6E9A">
                      <w:pPr>
                        <w:pStyle w:val="aff0"/>
                        <w:widowControl/>
                        <w:numPr>
                          <w:ilvl w:val="0"/>
                          <w:numId w:val="24"/>
                        </w:numPr>
                        <w:rPr>
                          <w:rFonts w:ascii="Times New Roman" w:hAnsi="Times New Roman" w:cs="Times New Roman"/>
                          <w:lang w:val="en-CA"/>
                        </w:rPr>
                      </w:pPr>
                      <w:r w:rsidRPr="00BE1083">
                        <w:rPr>
                          <w:rFonts w:ascii="Times New Roman" w:hAnsi="Times New Roman" w:cs="Times New Roman"/>
                          <w:lang w:val="en-CA"/>
                        </w:rPr>
                        <w:t xml:space="preserve">FFS: Whether/How to enable that the total number of used PUSCH antenna ports for the SDM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is the same. </w:t>
                      </w:r>
                    </w:p>
                    <w:p w14:paraId="59CD382C" w14:textId="77777777" w:rsidR="00615088" w:rsidRPr="00BE1083" w:rsidRDefault="00615088" w:rsidP="009C6E9A">
                      <w:pPr>
                        <w:pStyle w:val="aff0"/>
                        <w:widowControl/>
                        <w:numPr>
                          <w:ilvl w:val="1"/>
                          <w:numId w:val="24"/>
                        </w:numPr>
                        <w:rPr>
                          <w:rFonts w:ascii="Times New Roman" w:hAnsi="Times New Roman" w:cs="Times New Roman"/>
                          <w:lang w:val="en-CA"/>
                        </w:rPr>
                      </w:pPr>
                      <w:r w:rsidRPr="00BE1083">
                        <w:rPr>
                          <w:rFonts w:ascii="Times New Roman" w:hAnsi="Times New Roman" w:cs="Times New Roman"/>
                          <w:lang w:val="en-CA"/>
                        </w:rPr>
                        <w:t>Note: This corresponds to the case that digital ports are shared between the panels</w:t>
                      </w:r>
                    </w:p>
                    <w:p w14:paraId="5539EE72" w14:textId="5E3EF469" w:rsidR="00615088" w:rsidRPr="00BE1083" w:rsidRDefault="00615088" w:rsidP="009C6E9A">
                      <w:pPr>
                        <w:pStyle w:val="aff0"/>
                        <w:widowControl/>
                        <w:numPr>
                          <w:ilvl w:val="1"/>
                          <w:numId w:val="24"/>
                        </w:numPr>
                        <w:rPr>
                          <w:rFonts w:ascii="Times New Roman" w:hAnsi="Times New Roman" w:cs="Times New Roman"/>
                          <w:lang w:val="en-CA"/>
                        </w:rPr>
                      </w:pPr>
                      <w:r w:rsidRPr="00BE1083">
                        <w:rPr>
                          <w:rFonts w:ascii="Times New Roman" w:hAnsi="Times New Roman" w:cs="Times New Roman"/>
                          <w:lang w:val="en-CA"/>
                        </w:rPr>
                        <w:t>Note: RAN1 supports both implementations that digital ports are shared or separate among panels</w:t>
                      </w:r>
                    </w:p>
                  </w:txbxContent>
                </v:textbox>
                <w10:anchorlock/>
              </v:shape>
            </w:pict>
          </mc:Fallback>
        </mc:AlternateContent>
      </w:r>
    </w:p>
    <w:p w14:paraId="64213FC3" w14:textId="77777777" w:rsidR="004312A8" w:rsidRDefault="004312A8" w:rsidP="004312A8">
      <w:pPr>
        <w:rPr>
          <w:rFonts w:ascii="Times New Roman" w:hAnsi="Times New Roman" w:cs="Times New Roman"/>
          <w:sz w:val="22"/>
        </w:rPr>
      </w:pPr>
    </w:p>
    <w:p w14:paraId="4B216F5E" w14:textId="130B6BBF" w:rsidR="004312A8" w:rsidRPr="00D153EA" w:rsidRDefault="004312A8" w:rsidP="004312A8">
      <w:pPr>
        <w:rPr>
          <w:rFonts w:ascii="Times New Roman" w:hAnsi="Times New Roman" w:cs="Times New Roman"/>
          <w:sz w:val="22"/>
        </w:rPr>
      </w:pPr>
      <w:r>
        <w:rPr>
          <w:rFonts w:ascii="Times New Roman" w:hAnsi="Times New Roman" w:cs="Times New Roman"/>
          <w:sz w:val="22"/>
        </w:rPr>
        <w:t>In last RAN1 meeting</w:t>
      </w:r>
      <w:r w:rsidRPr="00D153EA">
        <w:rPr>
          <w:rFonts w:ascii="Times New Roman" w:hAnsi="Times New Roman" w:cs="Times New Roman"/>
          <w:sz w:val="22"/>
        </w:rPr>
        <w:t xml:space="preserve">, the following </w:t>
      </w:r>
      <w:r>
        <w:rPr>
          <w:rFonts w:ascii="Times New Roman" w:hAnsi="Times New Roman" w:cs="Times New Roman"/>
          <w:sz w:val="22"/>
        </w:rPr>
        <w:t>proposal has</w:t>
      </w:r>
      <w:r w:rsidRPr="00D153EA">
        <w:rPr>
          <w:rFonts w:ascii="Times New Roman" w:hAnsi="Times New Roman" w:cs="Times New Roman"/>
          <w:sz w:val="22"/>
        </w:rPr>
        <w:t xml:space="preserve"> been </w:t>
      </w:r>
      <w:r>
        <w:rPr>
          <w:rFonts w:ascii="Times New Roman" w:hAnsi="Times New Roman" w:cs="Times New Roman"/>
          <w:sz w:val="22"/>
        </w:rPr>
        <w:t>discussed</w:t>
      </w:r>
      <w:r w:rsidRPr="00D153EA">
        <w:rPr>
          <w:rFonts w:ascii="Times New Roman" w:hAnsi="Times New Roman" w:cs="Times New Roman"/>
          <w:sz w:val="22"/>
        </w:rPr>
        <w:t xml:space="preserve"> on </w:t>
      </w:r>
      <w:r>
        <w:rPr>
          <w:rFonts w:ascii="Times New Roman" w:hAnsi="Times New Roman" w:cs="Times New Roman"/>
          <w:sz w:val="22"/>
        </w:rPr>
        <w:t>the support of shared digital ports</w:t>
      </w:r>
      <w:r w:rsidR="000C7A76">
        <w:rPr>
          <w:rFonts w:ascii="Times New Roman" w:hAnsi="Times New Roman" w:cs="Times New Roman"/>
          <w:sz w:val="22"/>
        </w:rPr>
        <w:t xml:space="preserve"> for </w:t>
      </w:r>
      <w:proofErr w:type="spellStart"/>
      <w:r w:rsidR="000C7A76">
        <w:rPr>
          <w:rFonts w:ascii="Times New Roman" w:hAnsi="Times New Roman" w:cs="Times New Roman"/>
          <w:sz w:val="22"/>
        </w:rPr>
        <w:t>STxMP</w:t>
      </w:r>
      <w:proofErr w:type="spellEnd"/>
      <w:r w:rsidR="000C7A76">
        <w:rPr>
          <w:rFonts w:ascii="Times New Roman" w:hAnsi="Times New Roman" w:cs="Times New Roman"/>
          <w:sz w:val="22"/>
        </w:rPr>
        <w:t xml:space="preserve"> SDM</w:t>
      </w:r>
      <w:r w:rsidR="00DD7ECB">
        <w:rPr>
          <w:rFonts w:ascii="Times New Roman" w:hAnsi="Times New Roman" w:cs="Times New Roman"/>
          <w:sz w:val="22"/>
        </w:rPr>
        <w:t>/SFN</w:t>
      </w:r>
      <w:r w:rsidR="000C7A76">
        <w:rPr>
          <w:rFonts w:ascii="Times New Roman" w:hAnsi="Times New Roman" w:cs="Times New Roman"/>
          <w:sz w:val="22"/>
        </w:rPr>
        <w:t xml:space="preserve"> scheme</w:t>
      </w:r>
      <w:r w:rsidR="008950C8">
        <w:rPr>
          <w:rFonts w:ascii="Times New Roman" w:hAnsi="Times New Roman" w:cs="Times New Roman"/>
          <w:sz w:val="22"/>
        </w:rPr>
        <w:t xml:space="preserve"> </w:t>
      </w:r>
      <w:r w:rsidR="00052B3E">
        <w:rPr>
          <w:rFonts w:ascii="Times New Roman" w:hAnsi="Times New Roman" w:cs="Times New Roman"/>
          <w:sz w:val="22"/>
        </w:rPr>
        <w:t>[7</w:t>
      </w:r>
      <w:r>
        <w:rPr>
          <w:rFonts w:ascii="Times New Roman" w:hAnsi="Times New Roman" w:cs="Times New Roman"/>
          <w:sz w:val="22"/>
        </w:rPr>
        <w:t>]</w:t>
      </w:r>
      <w:r w:rsidRPr="00D153EA">
        <w:rPr>
          <w:rFonts w:ascii="Times New Roman" w:hAnsi="Times New Roman" w:cs="Times New Roman"/>
          <w:sz w:val="22"/>
        </w:rPr>
        <w:t>:</w:t>
      </w:r>
      <w:r>
        <w:rPr>
          <w:rFonts w:ascii="Times New Roman" w:hAnsi="Times New Roman" w:cs="Times New Roman"/>
          <w:sz w:val="22"/>
        </w:rPr>
        <w:t xml:space="preserve"> </w:t>
      </w:r>
    </w:p>
    <w:p w14:paraId="5CBA4C47" w14:textId="77777777" w:rsidR="004312A8" w:rsidRPr="00D153EA" w:rsidRDefault="004312A8" w:rsidP="004312A8">
      <w:pPr>
        <w:pStyle w:val="aa"/>
        <w:rPr>
          <w:sz w:val="22"/>
        </w:rPr>
      </w:pPr>
      <w:r w:rsidRPr="00D153EA">
        <w:rPr>
          <w:noProof/>
          <w:sz w:val="22"/>
        </w:rPr>
        <mc:AlternateContent>
          <mc:Choice Requires="wps">
            <w:drawing>
              <wp:inline distT="0" distB="0" distL="0" distR="0" wp14:anchorId="7D6638F5" wp14:editId="55A40BC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6B078C1" w14:textId="77777777" w:rsidR="00615088" w:rsidRPr="004312A8" w:rsidRDefault="00615088" w:rsidP="004312A8">
                            <w:pPr>
                              <w:pStyle w:val="3GPPText"/>
                              <w:spacing w:before="0" w:after="0"/>
                              <w:rPr>
                                <w:b/>
                                <w:bCs/>
                                <w:sz w:val="20"/>
                              </w:rPr>
                            </w:pPr>
                            <w:r w:rsidRPr="004312A8">
                              <w:rPr>
                                <w:b/>
                                <w:bCs/>
                                <w:sz w:val="20"/>
                              </w:rPr>
                              <w:t xml:space="preserve">Proposal 1.3: </w:t>
                            </w:r>
                          </w:p>
                          <w:p w14:paraId="4B155602" w14:textId="77777777" w:rsidR="00615088" w:rsidRPr="004312A8" w:rsidRDefault="00615088" w:rsidP="004312A8">
                            <w:pPr>
                              <w:pStyle w:val="3GPPText"/>
                              <w:spacing w:before="0" w:after="0"/>
                              <w:rPr>
                                <w:sz w:val="20"/>
                              </w:rPr>
                            </w:pPr>
                            <w:r w:rsidRPr="004312A8">
                              <w:rPr>
                                <w:sz w:val="20"/>
                              </w:rPr>
                              <w:t xml:space="preserve">For </w:t>
                            </w:r>
                            <w:r w:rsidRPr="004312A8">
                              <w:rPr>
                                <w:color w:val="FF0000"/>
                                <w:sz w:val="20"/>
                              </w:rPr>
                              <w:t>whether/how to enable</w:t>
                            </w:r>
                            <w:r w:rsidRPr="004312A8">
                              <w:rPr>
                                <w:sz w:val="20"/>
                              </w:rPr>
                              <w:t xml:space="preserve"> that the maximal total number of used PUSCH antenna ports for the </w:t>
                            </w:r>
                            <w:proofErr w:type="spellStart"/>
                            <w:r w:rsidRPr="004312A8">
                              <w:rPr>
                                <w:sz w:val="20"/>
                              </w:rPr>
                              <w:t>STxMP</w:t>
                            </w:r>
                            <w:proofErr w:type="spellEnd"/>
                            <w:r w:rsidRPr="004312A8">
                              <w:rPr>
                                <w:sz w:val="20"/>
                              </w:rPr>
                              <w:t xml:space="preserve"> SDM/SFN and </w:t>
                            </w:r>
                            <w:proofErr w:type="spellStart"/>
                            <w:r w:rsidRPr="004312A8">
                              <w:rPr>
                                <w:sz w:val="20"/>
                              </w:rPr>
                              <w:t>sTRP</w:t>
                            </w:r>
                            <w:proofErr w:type="spellEnd"/>
                            <w:r w:rsidRPr="004312A8">
                              <w:rPr>
                                <w:sz w:val="20"/>
                              </w:rPr>
                              <w:t xml:space="preserve"> is the same, </w:t>
                            </w:r>
                          </w:p>
                          <w:p w14:paraId="0C917906" w14:textId="77777777" w:rsidR="00615088" w:rsidRPr="004312A8" w:rsidRDefault="00615088" w:rsidP="009C6E9A">
                            <w:pPr>
                              <w:pStyle w:val="3GPPText"/>
                              <w:numPr>
                                <w:ilvl w:val="0"/>
                                <w:numId w:val="33"/>
                              </w:numPr>
                              <w:spacing w:before="0" w:after="0"/>
                              <w:textAlignment w:val="auto"/>
                              <w:rPr>
                                <w:sz w:val="20"/>
                              </w:rPr>
                            </w:pPr>
                            <w:r w:rsidRPr="004312A8">
                              <w:rPr>
                                <w:sz w:val="20"/>
                              </w:rPr>
                              <w:t>Option 1: Support enhancement to enable this case and down-select one from the following alternative solutions:</w:t>
                            </w:r>
                          </w:p>
                          <w:p w14:paraId="43DC9D0B"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Alt1: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separate codebook subsets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and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transmission. For example, codebook subset configured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has </w:t>
                            </w:r>
                            <w:proofErr w:type="spellStart"/>
                            <w:r w:rsidRPr="004312A8">
                              <w:rPr>
                                <w:rFonts w:ascii="Times New Roman" w:hAnsi="Times New Roman" w:cs="Times New Roman"/>
                                <w:szCs w:val="20"/>
                                <w:lang w:val="en-CA"/>
                              </w:rPr>
                              <w:t>precoders</w:t>
                            </w:r>
                            <w:proofErr w:type="spellEnd"/>
                            <w:r w:rsidRPr="004312A8">
                              <w:rPr>
                                <w:rFonts w:ascii="Times New Roman" w:hAnsi="Times New Roman" w:cs="Times New Roman"/>
                                <w:szCs w:val="20"/>
                                <w:lang w:val="en-CA"/>
                              </w:rPr>
                              <w:t xml:space="preserve"> that only use part of the ports (e.g., 2 of all 4 ports).  For that, the UE can report separate codebook coherence capability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scheme, which is different from the coherence capability reporting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transmission.</w:t>
                            </w:r>
                          </w:p>
                          <w:p w14:paraId="01817BE0"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Alt2: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SRS resources with different number of ports in one SRS resource set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transmission and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transmission. For example,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one 4-port SRS resource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transmission) and one 2-port SRS resource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transmission) in one SRS resource set</w:t>
                            </w:r>
                          </w:p>
                          <w:p w14:paraId="5F7A01C9"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Alt3: The TPMI indicated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 xml:space="preserve">SDM/SFN </w:t>
                            </w:r>
                            <w:r w:rsidRPr="004312A8">
                              <w:rPr>
                                <w:rFonts w:ascii="Times New Roman" w:hAnsi="Times New Roman" w:cs="Times New Roman"/>
                                <w:szCs w:val="20"/>
                                <w:lang w:val="en-CA"/>
                              </w:rPr>
                              <w:t xml:space="preserve">transmission corresponds to a fixed/semi-static subset of the SRS ports.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SRS resources with P ports. When the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SDM/SFN scheme is indicated, each TPMI indicates </w:t>
                            </w:r>
                            <w:proofErr w:type="spellStart"/>
                            <w:r w:rsidRPr="004312A8">
                              <w:rPr>
                                <w:rFonts w:ascii="Times New Roman" w:hAnsi="Times New Roman" w:cs="Times New Roman"/>
                                <w:szCs w:val="20"/>
                                <w:lang w:val="en-CA"/>
                              </w:rPr>
                              <w:t>precoder</w:t>
                            </w:r>
                            <w:proofErr w:type="spellEnd"/>
                            <w:r w:rsidRPr="004312A8">
                              <w:rPr>
                                <w:rFonts w:ascii="Times New Roman" w:hAnsi="Times New Roman" w:cs="Times New Roman"/>
                                <w:szCs w:val="20"/>
                                <w:lang w:val="en-CA"/>
                              </w:rPr>
                              <w:t>(s) with P/2 ports that correspond to a fixed/semi-static P/2 ports of the indicated SRS resource.</w:t>
                            </w:r>
                          </w:p>
                          <w:p w14:paraId="66A36BD0"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Alt4: UE reports the supported subset of SRS ports of each panel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determines/configures the suitable codebook subset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If the UE does not report that,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can assume that all SRS ports on each panel are available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SDM/SFN.</w:t>
                            </w:r>
                          </w:p>
                          <w:p w14:paraId="266BF02B"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Alt5: When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indicates a coherent </w:t>
                            </w:r>
                            <w:proofErr w:type="spellStart"/>
                            <w:r w:rsidRPr="004312A8">
                              <w:rPr>
                                <w:rFonts w:ascii="Times New Roman" w:hAnsi="Times New Roman" w:cs="Times New Roman"/>
                                <w:szCs w:val="20"/>
                                <w:lang w:val="en-CA"/>
                              </w:rPr>
                              <w:t>precoder</w:t>
                            </w:r>
                            <w:proofErr w:type="spellEnd"/>
                            <w:r w:rsidRPr="004312A8">
                              <w:rPr>
                                <w:rFonts w:ascii="Times New Roman" w:hAnsi="Times New Roman" w:cs="Times New Roman"/>
                                <w:szCs w:val="20"/>
                                <w:lang w:val="en-CA"/>
                              </w:rPr>
                              <w:t xml:space="preserve">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SDM/SFN transmission, the UE applies zeros to some row(s) in the </w:t>
                            </w:r>
                            <w:proofErr w:type="spellStart"/>
                            <w:r w:rsidRPr="004312A8">
                              <w:rPr>
                                <w:rFonts w:ascii="Times New Roman" w:hAnsi="Times New Roman" w:cs="Times New Roman"/>
                                <w:szCs w:val="20"/>
                                <w:lang w:val="en-CA"/>
                              </w:rPr>
                              <w:t>precoder</w:t>
                            </w:r>
                            <w:proofErr w:type="spellEnd"/>
                            <w:r w:rsidRPr="004312A8">
                              <w:rPr>
                                <w:rFonts w:ascii="Times New Roman" w:hAnsi="Times New Roman" w:cs="Times New Roman"/>
                                <w:szCs w:val="20"/>
                                <w:lang w:val="en-CA"/>
                              </w:rPr>
                              <w:t xml:space="preserve"> so that only part of the ports are used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w:t>
                            </w:r>
                          </w:p>
                          <w:p w14:paraId="15E960CA" w14:textId="77777777" w:rsidR="00615088" w:rsidRPr="004312A8" w:rsidRDefault="00615088" w:rsidP="009C6E9A">
                            <w:pPr>
                              <w:pStyle w:val="3GPPText"/>
                              <w:numPr>
                                <w:ilvl w:val="0"/>
                                <w:numId w:val="33"/>
                              </w:numPr>
                              <w:spacing w:before="0" w:after="0"/>
                              <w:textAlignment w:val="auto"/>
                              <w:rPr>
                                <w:sz w:val="20"/>
                              </w:rPr>
                            </w:pPr>
                            <w:r w:rsidRPr="004312A8">
                              <w:rPr>
                                <w:sz w:val="20"/>
                              </w:rPr>
                              <w:t>Note: This is an optional UE feature and related UE capability details will be discussed in UE feature session.</w:t>
                            </w:r>
                          </w:p>
                          <w:p w14:paraId="3532DD94" w14:textId="77777777" w:rsidR="00615088" w:rsidRPr="004312A8" w:rsidRDefault="00615088" w:rsidP="009C6E9A">
                            <w:pPr>
                              <w:pStyle w:val="3GPPText"/>
                              <w:numPr>
                                <w:ilvl w:val="0"/>
                                <w:numId w:val="33"/>
                              </w:numPr>
                              <w:spacing w:before="0" w:after="0"/>
                              <w:textAlignment w:val="auto"/>
                              <w:rPr>
                                <w:sz w:val="20"/>
                              </w:rPr>
                            </w:pPr>
                            <w:r w:rsidRPr="004312A8">
                              <w:rPr>
                                <w:sz w:val="20"/>
                              </w:rPr>
                              <w:t xml:space="preserve">Note: If RAN1 cannot make a down-selection in RAN1#113, the above feature will not be supported in Rel-18. </w:t>
                            </w:r>
                          </w:p>
                          <w:p w14:paraId="7B6B5971" w14:textId="77777777" w:rsidR="00615088" w:rsidRPr="004312A8" w:rsidRDefault="00615088" w:rsidP="004312A8">
                            <w:pPr>
                              <w:rPr>
                                <w:rFonts w:ascii="Times New Roman" w:hAnsi="Times New Roman" w:cs="Times New Roman"/>
                                <w:lang w:eastAsia="x-none"/>
                              </w:rPr>
                            </w:pPr>
                            <w:r w:rsidRPr="004312A8">
                              <w:rPr>
                                <w:rFonts w:ascii="Times New Roman" w:hAnsi="Times New Roman" w:cs="Times New Roman"/>
                                <w:lang w:eastAsia="x-none"/>
                              </w:rPr>
                              <w:t xml:space="preserve">Objected by </w:t>
                            </w:r>
                            <w:proofErr w:type="spellStart"/>
                            <w:r w:rsidRPr="004312A8">
                              <w:rPr>
                                <w:rFonts w:ascii="Times New Roman" w:hAnsi="Times New Roman" w:cs="Times New Roman"/>
                                <w:lang w:eastAsia="x-none"/>
                              </w:rPr>
                              <w:t>MediaTek</w:t>
                            </w:r>
                            <w:proofErr w:type="spellEnd"/>
                          </w:p>
                          <w:p w14:paraId="7A9BEEB4" w14:textId="77777777" w:rsidR="00615088" w:rsidRPr="00E85CA4" w:rsidRDefault="00615088" w:rsidP="004312A8">
                            <w:pPr>
                              <w:widowControl/>
                              <w:ind w:left="360"/>
                              <w:rPr>
                                <w:rFonts w:ascii="Times New Roman" w:hAnsi="Times New Roman"/>
                                <w:szCs w:val="20"/>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6638F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i8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cHA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3RNi8UQIAAKkEAAAOAAAAAAAAAAAAAAAAAC4CAABkcnMvZTJvRG9jLnhtbFBLAQItABQABgAI&#10;AAAAIQDqDkl03AAAAAUBAAAPAAAAAAAAAAAAAAAAAKsEAABkcnMvZG93bnJldi54bWxQSwUGAAAA&#10;AAQABADzAAAAtAUAAAAA&#10;" fillcolor="white [3201]" strokeweight=".5pt">
                <v:textbox style="mso-fit-shape-to-text:t">
                  <w:txbxContent>
                    <w:p w14:paraId="56B078C1" w14:textId="77777777" w:rsidR="00615088" w:rsidRPr="004312A8" w:rsidRDefault="00615088" w:rsidP="004312A8">
                      <w:pPr>
                        <w:pStyle w:val="3GPPText"/>
                        <w:spacing w:before="0" w:after="0"/>
                        <w:rPr>
                          <w:b/>
                          <w:bCs/>
                          <w:sz w:val="20"/>
                        </w:rPr>
                      </w:pPr>
                      <w:r w:rsidRPr="004312A8">
                        <w:rPr>
                          <w:b/>
                          <w:bCs/>
                          <w:sz w:val="20"/>
                        </w:rPr>
                        <w:t xml:space="preserve">Proposal 1.3: </w:t>
                      </w:r>
                    </w:p>
                    <w:p w14:paraId="4B155602" w14:textId="77777777" w:rsidR="00615088" w:rsidRPr="004312A8" w:rsidRDefault="00615088" w:rsidP="004312A8">
                      <w:pPr>
                        <w:pStyle w:val="3GPPText"/>
                        <w:spacing w:before="0" w:after="0"/>
                        <w:rPr>
                          <w:sz w:val="20"/>
                        </w:rPr>
                      </w:pPr>
                      <w:r w:rsidRPr="004312A8">
                        <w:rPr>
                          <w:sz w:val="20"/>
                        </w:rPr>
                        <w:t xml:space="preserve">For </w:t>
                      </w:r>
                      <w:r w:rsidRPr="004312A8">
                        <w:rPr>
                          <w:color w:val="FF0000"/>
                          <w:sz w:val="20"/>
                        </w:rPr>
                        <w:t>whether/how to enable</w:t>
                      </w:r>
                      <w:r w:rsidRPr="004312A8">
                        <w:rPr>
                          <w:sz w:val="20"/>
                        </w:rPr>
                        <w:t xml:space="preserve"> that the maximal total number of used PUSCH antenna ports for the </w:t>
                      </w:r>
                      <w:proofErr w:type="spellStart"/>
                      <w:r w:rsidRPr="004312A8">
                        <w:rPr>
                          <w:sz w:val="20"/>
                        </w:rPr>
                        <w:t>STxMP</w:t>
                      </w:r>
                      <w:proofErr w:type="spellEnd"/>
                      <w:r w:rsidRPr="004312A8">
                        <w:rPr>
                          <w:sz w:val="20"/>
                        </w:rPr>
                        <w:t xml:space="preserve"> SDM/SFN and </w:t>
                      </w:r>
                      <w:proofErr w:type="spellStart"/>
                      <w:r w:rsidRPr="004312A8">
                        <w:rPr>
                          <w:sz w:val="20"/>
                        </w:rPr>
                        <w:t>sTRP</w:t>
                      </w:r>
                      <w:proofErr w:type="spellEnd"/>
                      <w:r w:rsidRPr="004312A8">
                        <w:rPr>
                          <w:sz w:val="20"/>
                        </w:rPr>
                        <w:t xml:space="preserve"> is the same, </w:t>
                      </w:r>
                    </w:p>
                    <w:p w14:paraId="0C917906" w14:textId="77777777" w:rsidR="00615088" w:rsidRPr="004312A8" w:rsidRDefault="00615088" w:rsidP="009C6E9A">
                      <w:pPr>
                        <w:pStyle w:val="3GPPText"/>
                        <w:numPr>
                          <w:ilvl w:val="0"/>
                          <w:numId w:val="33"/>
                        </w:numPr>
                        <w:spacing w:before="0" w:after="0"/>
                        <w:textAlignment w:val="auto"/>
                        <w:rPr>
                          <w:sz w:val="20"/>
                        </w:rPr>
                      </w:pPr>
                      <w:r w:rsidRPr="004312A8">
                        <w:rPr>
                          <w:sz w:val="20"/>
                        </w:rPr>
                        <w:t>Option 1: Support enhancement to enable this case and down-select one from the following alternative solutions:</w:t>
                      </w:r>
                    </w:p>
                    <w:p w14:paraId="43DC9D0B"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Alt1: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separate codebook subsets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and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transmission. For example, codebook subset configured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has </w:t>
                      </w:r>
                      <w:proofErr w:type="spellStart"/>
                      <w:r w:rsidRPr="004312A8">
                        <w:rPr>
                          <w:rFonts w:ascii="Times New Roman" w:hAnsi="Times New Roman" w:cs="Times New Roman"/>
                          <w:szCs w:val="20"/>
                          <w:lang w:val="en-CA"/>
                        </w:rPr>
                        <w:t>precoders</w:t>
                      </w:r>
                      <w:proofErr w:type="spellEnd"/>
                      <w:r w:rsidRPr="004312A8">
                        <w:rPr>
                          <w:rFonts w:ascii="Times New Roman" w:hAnsi="Times New Roman" w:cs="Times New Roman"/>
                          <w:szCs w:val="20"/>
                          <w:lang w:val="en-CA"/>
                        </w:rPr>
                        <w:t xml:space="preserve"> that only use part of the ports (e.g., 2 of all 4 ports).  For that, the UE can report separate codebook coherence capability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scheme, which is different from the coherence capability reporting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transmission.</w:t>
                      </w:r>
                    </w:p>
                    <w:p w14:paraId="01817BE0"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Alt2: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SRS resources with different number of ports in one SRS resource set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transmission and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transmission. For example,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one 4-port SRS resource (for </w:t>
                      </w:r>
                      <w:proofErr w:type="spellStart"/>
                      <w:r w:rsidRPr="004312A8">
                        <w:rPr>
                          <w:rFonts w:ascii="Times New Roman" w:hAnsi="Times New Roman" w:cs="Times New Roman"/>
                          <w:szCs w:val="20"/>
                          <w:lang w:val="en-CA"/>
                        </w:rPr>
                        <w:t>sTRP</w:t>
                      </w:r>
                      <w:proofErr w:type="spellEnd"/>
                      <w:r w:rsidRPr="004312A8">
                        <w:rPr>
                          <w:rFonts w:ascii="Times New Roman" w:hAnsi="Times New Roman" w:cs="Times New Roman"/>
                          <w:szCs w:val="20"/>
                          <w:lang w:val="en-CA"/>
                        </w:rPr>
                        <w:t xml:space="preserve"> transmission) and one 2-port SRS resource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transmission) in one SRS resource set</w:t>
                      </w:r>
                    </w:p>
                    <w:p w14:paraId="5F7A01C9"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Alt3: The TPMI indicated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 xml:space="preserve">SDM/SFN </w:t>
                      </w:r>
                      <w:r w:rsidRPr="004312A8">
                        <w:rPr>
                          <w:rFonts w:ascii="Times New Roman" w:hAnsi="Times New Roman" w:cs="Times New Roman"/>
                          <w:szCs w:val="20"/>
                          <w:lang w:val="en-CA"/>
                        </w:rPr>
                        <w:t xml:space="preserve">transmission corresponds to a fixed/semi-static subset of the SRS ports.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configures SRS resources with P ports. When the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SDM/SFN scheme is indicated, each TPMI indicates </w:t>
                      </w:r>
                      <w:proofErr w:type="spellStart"/>
                      <w:r w:rsidRPr="004312A8">
                        <w:rPr>
                          <w:rFonts w:ascii="Times New Roman" w:hAnsi="Times New Roman" w:cs="Times New Roman"/>
                          <w:szCs w:val="20"/>
                          <w:lang w:val="en-CA"/>
                        </w:rPr>
                        <w:t>precoder</w:t>
                      </w:r>
                      <w:proofErr w:type="spellEnd"/>
                      <w:r w:rsidRPr="004312A8">
                        <w:rPr>
                          <w:rFonts w:ascii="Times New Roman" w:hAnsi="Times New Roman" w:cs="Times New Roman"/>
                          <w:szCs w:val="20"/>
                          <w:lang w:val="en-CA"/>
                        </w:rPr>
                        <w:t>(s) with P/2 ports that correspond to a fixed/semi-static P/2 ports of the indicated SRS resource.</w:t>
                      </w:r>
                    </w:p>
                    <w:p w14:paraId="66A36BD0"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Alt4: UE reports the supported subset of SRS ports of each panel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determines/configures the suitable codebook subset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 xml:space="preserve">. If the UE does not report that,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can assume that all SRS ports on each panel are available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SDM/SFN.</w:t>
                      </w:r>
                    </w:p>
                    <w:p w14:paraId="266BF02B" w14:textId="77777777" w:rsidR="00615088" w:rsidRPr="004312A8" w:rsidRDefault="00615088" w:rsidP="009C6E9A">
                      <w:pPr>
                        <w:pStyle w:val="aff0"/>
                        <w:widowControl/>
                        <w:numPr>
                          <w:ilvl w:val="1"/>
                          <w:numId w:val="33"/>
                        </w:numPr>
                        <w:rPr>
                          <w:rFonts w:ascii="Times New Roman" w:hAnsi="Times New Roman" w:cs="Times New Roman"/>
                          <w:szCs w:val="20"/>
                          <w:lang w:val="en-CA"/>
                        </w:rPr>
                      </w:pPr>
                      <w:r w:rsidRPr="004312A8">
                        <w:rPr>
                          <w:rFonts w:ascii="Times New Roman" w:hAnsi="Times New Roman" w:cs="Times New Roman"/>
                          <w:szCs w:val="20"/>
                          <w:lang w:val="en-CA"/>
                        </w:rPr>
                        <w:t xml:space="preserve">Alt5: When the </w:t>
                      </w:r>
                      <w:proofErr w:type="spellStart"/>
                      <w:r w:rsidRPr="004312A8">
                        <w:rPr>
                          <w:rFonts w:ascii="Times New Roman" w:hAnsi="Times New Roman" w:cs="Times New Roman"/>
                          <w:szCs w:val="20"/>
                          <w:lang w:val="en-CA"/>
                        </w:rPr>
                        <w:t>gNB</w:t>
                      </w:r>
                      <w:proofErr w:type="spellEnd"/>
                      <w:r w:rsidRPr="004312A8">
                        <w:rPr>
                          <w:rFonts w:ascii="Times New Roman" w:hAnsi="Times New Roman" w:cs="Times New Roman"/>
                          <w:szCs w:val="20"/>
                          <w:lang w:val="en-CA"/>
                        </w:rPr>
                        <w:t xml:space="preserve"> indicates a coherent </w:t>
                      </w:r>
                      <w:proofErr w:type="spellStart"/>
                      <w:r w:rsidRPr="004312A8">
                        <w:rPr>
                          <w:rFonts w:ascii="Times New Roman" w:hAnsi="Times New Roman" w:cs="Times New Roman"/>
                          <w:szCs w:val="20"/>
                          <w:lang w:val="en-CA"/>
                        </w:rPr>
                        <w:t>precoder</w:t>
                      </w:r>
                      <w:proofErr w:type="spellEnd"/>
                      <w:r w:rsidRPr="004312A8">
                        <w:rPr>
                          <w:rFonts w:ascii="Times New Roman" w:hAnsi="Times New Roman" w:cs="Times New Roman"/>
                          <w:szCs w:val="20"/>
                          <w:lang w:val="en-CA"/>
                        </w:rPr>
                        <w:t xml:space="preserve">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SDM/SFN transmission, the UE applies zeros to some row(s) in the </w:t>
                      </w:r>
                      <w:proofErr w:type="spellStart"/>
                      <w:r w:rsidRPr="004312A8">
                        <w:rPr>
                          <w:rFonts w:ascii="Times New Roman" w:hAnsi="Times New Roman" w:cs="Times New Roman"/>
                          <w:szCs w:val="20"/>
                          <w:lang w:val="en-CA"/>
                        </w:rPr>
                        <w:t>precoder</w:t>
                      </w:r>
                      <w:proofErr w:type="spellEnd"/>
                      <w:r w:rsidRPr="004312A8">
                        <w:rPr>
                          <w:rFonts w:ascii="Times New Roman" w:hAnsi="Times New Roman" w:cs="Times New Roman"/>
                          <w:szCs w:val="20"/>
                          <w:lang w:val="en-CA"/>
                        </w:rPr>
                        <w:t xml:space="preserve"> so that only part of the ports are used for </w:t>
                      </w:r>
                      <w:proofErr w:type="spellStart"/>
                      <w:r w:rsidRPr="004312A8">
                        <w:rPr>
                          <w:rFonts w:ascii="Times New Roman" w:hAnsi="Times New Roman" w:cs="Times New Roman"/>
                          <w:szCs w:val="20"/>
                          <w:lang w:val="en-CA"/>
                        </w:rPr>
                        <w:t>STxMP</w:t>
                      </w:r>
                      <w:proofErr w:type="spellEnd"/>
                      <w:r w:rsidRPr="004312A8">
                        <w:rPr>
                          <w:rFonts w:ascii="Times New Roman" w:hAnsi="Times New Roman" w:cs="Times New Roman"/>
                          <w:szCs w:val="20"/>
                          <w:lang w:val="en-CA"/>
                        </w:rPr>
                        <w:t xml:space="preserve"> </w:t>
                      </w:r>
                      <w:r w:rsidRPr="004312A8">
                        <w:rPr>
                          <w:rFonts w:ascii="Times New Roman" w:hAnsi="Times New Roman" w:cs="Times New Roman"/>
                          <w:szCs w:val="20"/>
                        </w:rPr>
                        <w:t>SDM/SFN</w:t>
                      </w:r>
                      <w:r w:rsidRPr="004312A8">
                        <w:rPr>
                          <w:rFonts w:ascii="Times New Roman" w:hAnsi="Times New Roman" w:cs="Times New Roman"/>
                          <w:szCs w:val="20"/>
                          <w:lang w:val="en-CA"/>
                        </w:rPr>
                        <w:t>.</w:t>
                      </w:r>
                    </w:p>
                    <w:p w14:paraId="15E960CA" w14:textId="77777777" w:rsidR="00615088" w:rsidRPr="004312A8" w:rsidRDefault="00615088" w:rsidP="009C6E9A">
                      <w:pPr>
                        <w:pStyle w:val="3GPPText"/>
                        <w:numPr>
                          <w:ilvl w:val="0"/>
                          <w:numId w:val="33"/>
                        </w:numPr>
                        <w:spacing w:before="0" w:after="0"/>
                        <w:textAlignment w:val="auto"/>
                        <w:rPr>
                          <w:sz w:val="20"/>
                        </w:rPr>
                      </w:pPr>
                      <w:r w:rsidRPr="004312A8">
                        <w:rPr>
                          <w:sz w:val="20"/>
                        </w:rPr>
                        <w:t>Note: This is an optional UE feature and related UE capability details will be discussed in UE feature session.</w:t>
                      </w:r>
                    </w:p>
                    <w:p w14:paraId="3532DD94" w14:textId="77777777" w:rsidR="00615088" w:rsidRPr="004312A8" w:rsidRDefault="00615088" w:rsidP="009C6E9A">
                      <w:pPr>
                        <w:pStyle w:val="3GPPText"/>
                        <w:numPr>
                          <w:ilvl w:val="0"/>
                          <w:numId w:val="33"/>
                        </w:numPr>
                        <w:spacing w:before="0" w:after="0"/>
                        <w:textAlignment w:val="auto"/>
                        <w:rPr>
                          <w:sz w:val="20"/>
                        </w:rPr>
                      </w:pPr>
                      <w:r w:rsidRPr="004312A8">
                        <w:rPr>
                          <w:sz w:val="20"/>
                        </w:rPr>
                        <w:t xml:space="preserve">Note: If RAN1 cannot make a down-selection in RAN1#113, the above feature will not be supported in Rel-18. </w:t>
                      </w:r>
                    </w:p>
                    <w:p w14:paraId="7B6B5971" w14:textId="77777777" w:rsidR="00615088" w:rsidRPr="004312A8" w:rsidRDefault="00615088" w:rsidP="004312A8">
                      <w:pPr>
                        <w:rPr>
                          <w:rFonts w:ascii="Times New Roman" w:hAnsi="Times New Roman" w:cs="Times New Roman"/>
                          <w:lang w:eastAsia="x-none"/>
                        </w:rPr>
                      </w:pPr>
                      <w:r w:rsidRPr="004312A8">
                        <w:rPr>
                          <w:rFonts w:ascii="Times New Roman" w:hAnsi="Times New Roman" w:cs="Times New Roman"/>
                          <w:lang w:eastAsia="x-none"/>
                        </w:rPr>
                        <w:t xml:space="preserve">Objected by </w:t>
                      </w:r>
                      <w:proofErr w:type="spellStart"/>
                      <w:r w:rsidRPr="004312A8">
                        <w:rPr>
                          <w:rFonts w:ascii="Times New Roman" w:hAnsi="Times New Roman" w:cs="Times New Roman"/>
                          <w:lang w:eastAsia="x-none"/>
                        </w:rPr>
                        <w:t>MediaTek</w:t>
                      </w:r>
                      <w:proofErr w:type="spellEnd"/>
                    </w:p>
                    <w:p w14:paraId="7A9BEEB4" w14:textId="77777777" w:rsidR="00615088" w:rsidRPr="00E85CA4" w:rsidRDefault="00615088" w:rsidP="004312A8">
                      <w:pPr>
                        <w:widowControl/>
                        <w:ind w:left="360"/>
                        <w:rPr>
                          <w:rFonts w:ascii="Times New Roman" w:hAnsi="Times New Roman"/>
                          <w:szCs w:val="20"/>
                          <w:lang w:val="en-CA"/>
                        </w:rPr>
                      </w:pPr>
                    </w:p>
                  </w:txbxContent>
                </v:textbox>
                <w10:anchorlock/>
              </v:shape>
            </w:pict>
          </mc:Fallback>
        </mc:AlternateContent>
      </w:r>
    </w:p>
    <w:p w14:paraId="1D2FC8CC" w14:textId="312F93D1" w:rsidR="00C80503" w:rsidRPr="000223D9" w:rsidRDefault="00C80503" w:rsidP="002202B7">
      <w:pPr>
        <w:rPr>
          <w:rFonts w:ascii="Times New Roman" w:eastAsia="等线" w:hAnsi="Times New Roman" w:cs="Times New Roman"/>
          <w:bCs/>
          <w:sz w:val="22"/>
        </w:rPr>
      </w:pPr>
    </w:p>
    <w:p w14:paraId="3D991A11" w14:textId="14DFE7A3" w:rsidR="00C46011" w:rsidRDefault="00501270" w:rsidP="004B0813">
      <w:pPr>
        <w:rPr>
          <w:rFonts w:ascii="Times New Roman" w:eastAsia="等线" w:hAnsi="Times New Roman" w:cs="Times New Roman"/>
          <w:bCs/>
          <w:sz w:val="22"/>
        </w:rPr>
      </w:pPr>
      <w:r w:rsidRPr="002D64FE">
        <w:rPr>
          <w:rFonts w:ascii="Times New Roman" w:eastAsia="等线" w:hAnsi="Times New Roman" w:cs="Times New Roman" w:hint="eastAsia"/>
          <w:bCs/>
          <w:sz w:val="22"/>
        </w:rPr>
        <w:t>T</w:t>
      </w:r>
      <w:r w:rsidRPr="002D64FE">
        <w:rPr>
          <w:rFonts w:ascii="Times New Roman" w:eastAsia="等线" w:hAnsi="Times New Roman" w:cs="Times New Roman"/>
          <w:bCs/>
          <w:sz w:val="22"/>
        </w:rPr>
        <w:t xml:space="preserve">he </w:t>
      </w:r>
      <w:r w:rsidR="004B5F27" w:rsidRPr="002D64FE">
        <w:rPr>
          <w:rFonts w:ascii="Times New Roman" w:eastAsia="等线" w:hAnsi="Times New Roman" w:cs="Times New Roman"/>
          <w:bCs/>
          <w:sz w:val="22"/>
        </w:rPr>
        <w:t>dynamic switching between sTRP and SDM</w:t>
      </w:r>
      <w:r w:rsidR="001C0D43" w:rsidRPr="002D64FE">
        <w:rPr>
          <w:rFonts w:ascii="Times New Roman" w:eastAsia="等线" w:hAnsi="Times New Roman" w:cs="Times New Roman"/>
          <w:bCs/>
          <w:sz w:val="22"/>
        </w:rPr>
        <w:t>/SFN</w:t>
      </w:r>
      <w:r w:rsidR="004B5F27" w:rsidRPr="002D64FE">
        <w:rPr>
          <w:rFonts w:ascii="Times New Roman" w:eastAsia="等线" w:hAnsi="Times New Roman" w:cs="Times New Roman"/>
          <w:bCs/>
          <w:sz w:val="22"/>
        </w:rPr>
        <w:t xml:space="preserve"> </w:t>
      </w:r>
      <w:r w:rsidR="001C0D43" w:rsidRPr="002D64FE">
        <w:rPr>
          <w:rFonts w:ascii="Times New Roman" w:eastAsia="等线" w:hAnsi="Times New Roman" w:cs="Times New Roman"/>
          <w:bCs/>
          <w:sz w:val="22"/>
        </w:rPr>
        <w:t xml:space="preserve">using the legacy SRS resource set indicator field is necessary for the mechanism of </w:t>
      </w:r>
      <w:proofErr w:type="spellStart"/>
      <w:r w:rsidR="001C0D43" w:rsidRPr="002D64FE">
        <w:rPr>
          <w:rFonts w:ascii="Times New Roman" w:eastAsia="等线" w:hAnsi="Times New Roman" w:cs="Times New Roman"/>
          <w:bCs/>
          <w:sz w:val="22"/>
        </w:rPr>
        <w:t>STxMP</w:t>
      </w:r>
      <w:proofErr w:type="spellEnd"/>
      <w:r w:rsidR="001C0D43" w:rsidRPr="002D64FE">
        <w:rPr>
          <w:rFonts w:ascii="Times New Roman" w:eastAsia="等线" w:hAnsi="Times New Roman" w:cs="Times New Roman"/>
          <w:bCs/>
          <w:sz w:val="22"/>
        </w:rPr>
        <w:t>. For the configuration of the m</w:t>
      </w:r>
      <w:r w:rsidR="00983F34" w:rsidRPr="002D64FE">
        <w:rPr>
          <w:rFonts w:ascii="Times New Roman" w:eastAsia="等线" w:hAnsi="Times New Roman" w:cs="Times New Roman"/>
          <w:bCs/>
          <w:sz w:val="22"/>
        </w:rPr>
        <w:t>aximal number of layers</w:t>
      </w:r>
      <w:r w:rsidR="001C0D43" w:rsidRPr="002D64FE">
        <w:rPr>
          <w:rFonts w:ascii="Times New Roman" w:eastAsia="等线" w:hAnsi="Times New Roman" w:cs="Times New Roman"/>
          <w:bCs/>
          <w:sz w:val="22"/>
        </w:rPr>
        <w:t xml:space="preserve">, </w:t>
      </w:r>
      <w:r w:rsidR="002D64FE">
        <w:rPr>
          <w:rFonts w:ascii="Times New Roman" w:eastAsia="等线" w:hAnsi="Times New Roman" w:cs="Times New Roman" w:hint="eastAsia"/>
          <w:bCs/>
          <w:sz w:val="22"/>
        </w:rPr>
        <w:t>it</w:t>
      </w:r>
      <w:r w:rsidR="002D64FE">
        <w:rPr>
          <w:rFonts w:ascii="Times New Roman" w:eastAsia="等线" w:hAnsi="Times New Roman" w:cs="Times New Roman"/>
          <w:bCs/>
          <w:sz w:val="22"/>
        </w:rPr>
        <w:t xml:space="preserve"> has been agreed that legacy </w:t>
      </w:r>
      <w:proofErr w:type="spellStart"/>
      <w:r w:rsidR="002D64FE">
        <w:rPr>
          <w:rFonts w:ascii="Times New Roman" w:eastAsia="等线" w:hAnsi="Times New Roman" w:cs="Times New Roman"/>
          <w:bCs/>
          <w:sz w:val="22"/>
        </w:rPr>
        <w:t>maxRank</w:t>
      </w:r>
      <w:proofErr w:type="spellEnd"/>
      <w:r w:rsidR="00A75013">
        <w:rPr>
          <w:rFonts w:ascii="Times New Roman" w:eastAsia="等线" w:hAnsi="Times New Roman" w:cs="Times New Roman"/>
          <w:bCs/>
          <w:sz w:val="22"/>
        </w:rPr>
        <w:t xml:space="preserve"> </w:t>
      </w:r>
      <w:r w:rsidR="002D64FE">
        <w:rPr>
          <w:rFonts w:ascii="Times New Roman" w:eastAsia="等线" w:hAnsi="Times New Roman" w:cs="Times New Roman"/>
          <w:bCs/>
          <w:sz w:val="22"/>
        </w:rPr>
        <w:t xml:space="preserve">(or </w:t>
      </w:r>
      <w:proofErr w:type="spellStart"/>
      <w:r w:rsidR="002D64FE">
        <w:rPr>
          <w:rFonts w:ascii="Times New Roman" w:eastAsia="等线" w:hAnsi="Times New Roman" w:cs="Times New Roman"/>
          <w:bCs/>
          <w:sz w:val="22"/>
        </w:rPr>
        <w:t>Lmax</w:t>
      </w:r>
      <w:proofErr w:type="spellEnd"/>
      <w:r w:rsidR="002D64FE">
        <w:rPr>
          <w:rFonts w:ascii="Times New Roman" w:eastAsia="等线" w:hAnsi="Times New Roman" w:cs="Times New Roman"/>
          <w:bCs/>
          <w:sz w:val="22"/>
        </w:rPr>
        <w:t xml:space="preserve">) is used </w:t>
      </w:r>
      <w:r w:rsidR="005A582D">
        <w:rPr>
          <w:rFonts w:ascii="Times New Roman" w:eastAsia="等线" w:hAnsi="Times New Roman" w:cs="Times New Roman"/>
          <w:bCs/>
          <w:sz w:val="22"/>
        </w:rPr>
        <w:t>for the maximal number of layers of</w:t>
      </w:r>
      <w:r w:rsidR="00983F34" w:rsidRPr="002D64FE">
        <w:rPr>
          <w:rFonts w:ascii="Times New Roman" w:eastAsia="等线" w:hAnsi="Times New Roman" w:cs="Times New Roman"/>
          <w:bCs/>
          <w:sz w:val="22"/>
        </w:rPr>
        <w:t xml:space="preserve"> sTRP operation.</w:t>
      </w:r>
      <w:r w:rsidR="0080333B">
        <w:rPr>
          <w:rFonts w:ascii="Times New Roman" w:eastAsia="等线" w:hAnsi="Times New Roman" w:cs="Times New Roman"/>
          <w:bCs/>
          <w:sz w:val="22"/>
        </w:rPr>
        <w:t xml:space="preserve"> </w:t>
      </w:r>
      <w:r w:rsidR="00736E28">
        <w:rPr>
          <w:rFonts w:ascii="Times New Roman" w:eastAsia="等线" w:hAnsi="Times New Roman" w:cs="Times New Roman"/>
          <w:bCs/>
          <w:sz w:val="22"/>
        </w:rPr>
        <w:t>For SDM</w:t>
      </w:r>
      <w:r w:rsidR="00C46011">
        <w:rPr>
          <w:rFonts w:ascii="Times New Roman" w:eastAsia="等线" w:hAnsi="Times New Roman" w:cs="Times New Roman"/>
          <w:bCs/>
          <w:sz w:val="22"/>
        </w:rPr>
        <w:t>/SFN</w:t>
      </w:r>
      <w:r w:rsidR="00736E28">
        <w:rPr>
          <w:rFonts w:ascii="Times New Roman" w:eastAsia="等线" w:hAnsi="Times New Roman" w:cs="Times New Roman"/>
          <w:bCs/>
          <w:sz w:val="22"/>
        </w:rPr>
        <w:t xml:space="preserve"> scheme, </w:t>
      </w:r>
      <w:r w:rsidR="00797F89">
        <w:rPr>
          <w:rFonts w:ascii="Times New Roman" w:eastAsia="等线" w:hAnsi="Times New Roman" w:cs="Times New Roman"/>
          <w:bCs/>
          <w:sz w:val="22"/>
        </w:rPr>
        <w:t xml:space="preserve">it was agreed as </w:t>
      </w:r>
      <w:r w:rsidR="004B0813">
        <w:rPr>
          <w:rFonts w:ascii="Times New Roman" w:eastAsia="等线" w:hAnsi="Times New Roman" w:cs="Times New Roman" w:hint="eastAsia"/>
          <w:bCs/>
          <w:sz w:val="22"/>
        </w:rPr>
        <w:t>a</w:t>
      </w:r>
      <w:r w:rsidR="004B0813">
        <w:rPr>
          <w:rFonts w:ascii="Times New Roman" w:eastAsia="等线" w:hAnsi="Times New Roman" w:cs="Times New Roman"/>
          <w:bCs/>
          <w:sz w:val="22"/>
        </w:rPr>
        <w:t xml:space="preserve"> </w:t>
      </w:r>
      <w:r w:rsidR="008950C8">
        <w:rPr>
          <w:rFonts w:ascii="Times New Roman" w:eastAsia="等线" w:hAnsi="Times New Roman" w:cs="Times New Roman"/>
          <w:bCs/>
          <w:sz w:val="22"/>
        </w:rPr>
        <w:t>WA intending</w:t>
      </w:r>
      <w:r w:rsidR="003853BE">
        <w:rPr>
          <w:rFonts w:ascii="Times New Roman" w:eastAsia="等线" w:hAnsi="Times New Roman" w:cs="Times New Roman"/>
          <w:bCs/>
          <w:sz w:val="22"/>
        </w:rPr>
        <w:t xml:space="preserve"> to support</w:t>
      </w:r>
      <w:r w:rsidR="00797F89">
        <w:rPr>
          <w:rFonts w:ascii="Times New Roman" w:eastAsia="等线" w:hAnsi="Times New Roman" w:cs="Times New Roman"/>
          <w:bCs/>
          <w:sz w:val="22"/>
        </w:rPr>
        <w:t xml:space="preserve"> </w:t>
      </w:r>
      <w:r w:rsidR="00736E28">
        <w:rPr>
          <w:rFonts w:ascii="Times New Roman" w:eastAsia="等线" w:hAnsi="Times New Roman" w:cs="Times New Roman"/>
          <w:bCs/>
          <w:sz w:val="22"/>
        </w:rPr>
        <w:t xml:space="preserve">only symmetric panels </w:t>
      </w:r>
      <w:r w:rsidR="004B0813">
        <w:rPr>
          <w:rFonts w:ascii="Times New Roman" w:eastAsia="等线" w:hAnsi="Times New Roman" w:cs="Times New Roman"/>
          <w:bCs/>
          <w:sz w:val="22"/>
        </w:rPr>
        <w:t xml:space="preserve">for Rel-18 </w:t>
      </w:r>
      <w:proofErr w:type="spellStart"/>
      <w:r w:rsidR="004B0813">
        <w:rPr>
          <w:rFonts w:ascii="Times New Roman" w:eastAsia="等线" w:hAnsi="Times New Roman" w:cs="Times New Roman"/>
          <w:bCs/>
          <w:sz w:val="22"/>
        </w:rPr>
        <w:t>STxMP</w:t>
      </w:r>
      <w:proofErr w:type="spellEnd"/>
      <w:r w:rsidR="004B0813">
        <w:rPr>
          <w:rFonts w:ascii="Times New Roman" w:eastAsia="等线" w:hAnsi="Times New Roman" w:cs="Times New Roman"/>
          <w:bCs/>
          <w:sz w:val="22"/>
        </w:rPr>
        <w:t xml:space="preserve"> transmission. </w:t>
      </w:r>
    </w:p>
    <w:p w14:paraId="6CC60A90" w14:textId="77777777" w:rsidR="00E91D5C" w:rsidRDefault="00E91D5C" w:rsidP="004B0813">
      <w:pPr>
        <w:rPr>
          <w:rFonts w:ascii="Times New Roman" w:eastAsia="等线" w:hAnsi="Times New Roman" w:cs="Times New Roman"/>
          <w:bCs/>
          <w:sz w:val="22"/>
        </w:rPr>
      </w:pPr>
    </w:p>
    <w:p w14:paraId="6A729A86" w14:textId="1E2B7EB7" w:rsidR="004B0813" w:rsidRDefault="00C46011" w:rsidP="004B0813">
      <w:pPr>
        <w:rPr>
          <w:rFonts w:ascii="Times New Roman" w:eastAsia="等线" w:hAnsi="Times New Roman" w:cs="Times New Roman"/>
          <w:bCs/>
          <w:sz w:val="22"/>
        </w:rPr>
      </w:pPr>
      <w:r>
        <w:rPr>
          <w:rFonts w:ascii="Times New Roman" w:eastAsia="等线" w:hAnsi="Times New Roman" w:cs="Times New Roman"/>
          <w:bCs/>
          <w:sz w:val="22"/>
        </w:rPr>
        <w:t>In order to also support a maximum RANK-4 transmission</w:t>
      </w:r>
      <w:r w:rsidR="008950C8">
        <w:rPr>
          <w:rFonts w:ascii="Times New Roman" w:eastAsia="等线" w:hAnsi="Times New Roman" w:cs="Times New Roman"/>
          <w:bCs/>
          <w:sz w:val="22"/>
        </w:rPr>
        <w:t xml:space="preserve"> in SDM manner</w:t>
      </w:r>
      <w:r>
        <w:rPr>
          <w:rFonts w:ascii="Times New Roman" w:eastAsia="等线" w:hAnsi="Times New Roman" w:cs="Times New Roman"/>
          <w:bCs/>
          <w:sz w:val="22"/>
        </w:rPr>
        <w:t>, from U</w:t>
      </w:r>
      <w:r w:rsidR="004B0813">
        <w:rPr>
          <w:rFonts w:ascii="Times New Roman" w:eastAsia="等线" w:hAnsi="Times New Roman" w:cs="Times New Roman"/>
          <w:bCs/>
          <w:sz w:val="22"/>
        </w:rPr>
        <w:t>E implementation</w:t>
      </w:r>
      <w:r>
        <w:rPr>
          <w:rFonts w:ascii="Times New Roman" w:eastAsia="等线" w:hAnsi="Times New Roman" w:cs="Times New Roman"/>
          <w:bCs/>
          <w:sz w:val="22"/>
        </w:rPr>
        <w:t xml:space="preserve"> point of view</w:t>
      </w:r>
      <w:r w:rsidR="004B0813">
        <w:rPr>
          <w:rFonts w:ascii="Times New Roman" w:eastAsia="等线" w:hAnsi="Times New Roman" w:cs="Times New Roman"/>
          <w:bCs/>
          <w:sz w:val="22"/>
        </w:rPr>
        <w:t xml:space="preserve">, two UE implementation structures </w:t>
      </w:r>
      <w:r>
        <w:rPr>
          <w:rFonts w:ascii="Times New Roman" w:eastAsia="等线" w:hAnsi="Times New Roman" w:cs="Times New Roman"/>
          <w:bCs/>
          <w:sz w:val="22"/>
        </w:rPr>
        <w:t>should be considered</w:t>
      </w:r>
      <w:r w:rsidR="004B0813">
        <w:rPr>
          <w:rFonts w:ascii="Times New Roman" w:eastAsia="等线" w:hAnsi="Times New Roman" w:cs="Times New Roman"/>
          <w:bCs/>
          <w:sz w:val="22"/>
        </w:rPr>
        <w:t xml:space="preserve"> suggested as below,</w:t>
      </w:r>
      <w:r w:rsidR="00F27A33">
        <w:rPr>
          <w:rFonts w:ascii="Times New Roman" w:eastAsia="等线" w:hAnsi="Times New Roman" w:cs="Times New Roman"/>
          <w:bCs/>
          <w:sz w:val="22"/>
        </w:rPr>
        <w:t xml:space="preserve"> </w:t>
      </w:r>
    </w:p>
    <w:p w14:paraId="0249CD9A" w14:textId="5C246F51" w:rsidR="004B0813" w:rsidRDefault="00C46011" w:rsidP="009C6E9A">
      <w:pPr>
        <w:pStyle w:val="aff0"/>
        <w:numPr>
          <w:ilvl w:val="0"/>
          <w:numId w:val="29"/>
        </w:numPr>
        <w:rPr>
          <w:rFonts w:ascii="Times New Roman" w:eastAsia="等线" w:hAnsi="Times New Roman" w:cs="Times New Roman"/>
          <w:bCs/>
          <w:sz w:val="22"/>
        </w:rPr>
      </w:pPr>
      <w:r>
        <w:rPr>
          <w:rFonts w:ascii="Times New Roman" w:eastAsia="等线" w:hAnsi="Times New Roman" w:cs="Times New Roman"/>
          <w:bCs/>
          <w:sz w:val="22"/>
        </w:rPr>
        <w:t>UE structure Mode</w:t>
      </w:r>
      <w:r w:rsidR="004B0813" w:rsidRPr="004B0813">
        <w:rPr>
          <w:rFonts w:ascii="Times New Roman" w:eastAsia="等线" w:hAnsi="Times New Roman" w:cs="Times New Roman"/>
          <w:bCs/>
          <w:sz w:val="22"/>
        </w:rPr>
        <w:t xml:space="preserve"> 1: the digital ports </w:t>
      </w:r>
      <w:r w:rsidR="003853BE">
        <w:rPr>
          <w:rFonts w:ascii="Times New Roman" w:eastAsia="等线" w:hAnsi="Times New Roman" w:cs="Times New Roman"/>
          <w:bCs/>
          <w:sz w:val="22"/>
        </w:rPr>
        <w:t xml:space="preserve">of the UE </w:t>
      </w:r>
      <w:r>
        <w:rPr>
          <w:rFonts w:ascii="Times New Roman" w:eastAsia="等线" w:hAnsi="Times New Roman" w:cs="Times New Roman"/>
          <w:bCs/>
          <w:sz w:val="22"/>
        </w:rPr>
        <w:t>CANNOT</w:t>
      </w:r>
      <w:r w:rsidR="004B0813">
        <w:rPr>
          <w:rFonts w:ascii="Times New Roman" w:eastAsia="等线" w:hAnsi="Times New Roman" w:cs="Times New Roman"/>
          <w:bCs/>
          <w:sz w:val="22"/>
        </w:rPr>
        <w:t xml:space="preserve"> be shared among panels;</w:t>
      </w:r>
      <w:r w:rsidR="004A4A30">
        <w:rPr>
          <w:rFonts w:ascii="Times New Roman" w:eastAsia="等线" w:hAnsi="Times New Roman" w:cs="Times New Roman"/>
          <w:bCs/>
          <w:sz w:val="22"/>
        </w:rPr>
        <w:t xml:space="preserve"> </w:t>
      </w:r>
    </w:p>
    <w:p w14:paraId="74CAFAAD" w14:textId="240F18EF" w:rsidR="004B0813" w:rsidRDefault="00C46011" w:rsidP="009C6E9A">
      <w:pPr>
        <w:pStyle w:val="aff0"/>
        <w:numPr>
          <w:ilvl w:val="0"/>
          <w:numId w:val="29"/>
        </w:numPr>
        <w:rPr>
          <w:rFonts w:ascii="Times New Roman" w:eastAsia="等线" w:hAnsi="Times New Roman" w:cs="Times New Roman"/>
          <w:bCs/>
          <w:sz w:val="22"/>
        </w:rPr>
      </w:pPr>
      <w:r>
        <w:rPr>
          <w:rFonts w:ascii="Times New Roman" w:eastAsia="等线" w:hAnsi="Times New Roman" w:cs="Times New Roman"/>
          <w:bCs/>
          <w:sz w:val="22"/>
        </w:rPr>
        <w:t xml:space="preserve">UE structure </w:t>
      </w:r>
      <w:r w:rsidR="003853BE">
        <w:rPr>
          <w:rFonts w:ascii="Times New Roman" w:eastAsia="等线" w:hAnsi="Times New Roman" w:cs="Times New Roman"/>
          <w:bCs/>
          <w:sz w:val="22"/>
        </w:rPr>
        <w:t>Mode 2</w:t>
      </w:r>
      <w:r w:rsidR="004B0813">
        <w:rPr>
          <w:rFonts w:ascii="Times New Roman" w:eastAsia="等线" w:hAnsi="Times New Roman" w:cs="Times New Roman"/>
          <w:bCs/>
          <w:sz w:val="22"/>
        </w:rPr>
        <w:t xml:space="preserve">: the digital ports </w:t>
      </w:r>
      <w:r w:rsidR="003853BE">
        <w:rPr>
          <w:rFonts w:ascii="Times New Roman" w:eastAsia="等线" w:hAnsi="Times New Roman" w:cs="Times New Roman"/>
          <w:bCs/>
          <w:sz w:val="22"/>
        </w:rPr>
        <w:t xml:space="preserve">of the UE </w:t>
      </w:r>
      <w:r>
        <w:rPr>
          <w:rFonts w:ascii="Times New Roman" w:eastAsia="等线" w:hAnsi="Times New Roman" w:cs="Times New Roman"/>
          <w:bCs/>
          <w:sz w:val="22"/>
        </w:rPr>
        <w:t>CAN</w:t>
      </w:r>
      <w:r w:rsidR="004B0813">
        <w:rPr>
          <w:rFonts w:ascii="Times New Roman" w:eastAsia="等线" w:hAnsi="Times New Roman" w:cs="Times New Roman"/>
          <w:bCs/>
          <w:sz w:val="22"/>
        </w:rPr>
        <w:t xml:space="preserve"> be shared among panels;</w:t>
      </w:r>
      <w:r w:rsidR="00BE2E5B">
        <w:rPr>
          <w:rFonts w:ascii="Times New Roman" w:eastAsia="等线" w:hAnsi="Times New Roman" w:cs="Times New Roman"/>
          <w:bCs/>
          <w:sz w:val="22"/>
        </w:rPr>
        <w:t xml:space="preserve"> </w:t>
      </w:r>
    </w:p>
    <w:p w14:paraId="4A014763" w14:textId="312D2252" w:rsidR="004B0813" w:rsidRDefault="004B0813" w:rsidP="004B0813">
      <w:pPr>
        <w:rPr>
          <w:rFonts w:ascii="Times New Roman" w:eastAsia="等线" w:hAnsi="Times New Roman" w:cs="Times New Roman"/>
          <w:bCs/>
          <w:sz w:val="22"/>
        </w:rPr>
      </w:pPr>
    </w:p>
    <w:p w14:paraId="2B8A710B" w14:textId="0249E1F4" w:rsidR="00884B35" w:rsidRDefault="009F0FE6" w:rsidP="004B0813">
      <w:pPr>
        <w:rPr>
          <w:rFonts w:ascii="Times New Roman" w:eastAsia="等线" w:hAnsi="Times New Roman" w:cs="Times New Roman"/>
          <w:lang w:val="en-CA"/>
        </w:rPr>
      </w:pPr>
      <w:r w:rsidRPr="0015325B">
        <w:rPr>
          <w:rFonts w:ascii="Times New Roman" w:eastAsia="等线" w:hAnsi="Times New Roman" w:cs="Times New Roman"/>
        </w:rPr>
        <w:t>For</w:t>
      </w:r>
      <w:r w:rsidR="00884B35" w:rsidRPr="0015325B">
        <w:rPr>
          <w:rFonts w:ascii="Times New Roman" w:eastAsia="等线" w:hAnsi="Times New Roman" w:cs="Times New Roman"/>
          <w:lang w:val="en-CA"/>
        </w:rPr>
        <w:t xml:space="preserve"> </w:t>
      </w:r>
      <w:r w:rsidR="009F2872">
        <w:rPr>
          <w:rFonts w:ascii="Times New Roman" w:eastAsia="等线" w:hAnsi="Times New Roman" w:cs="Times New Roman"/>
          <w:lang w:val="en-CA"/>
        </w:rPr>
        <w:t xml:space="preserve">the </w:t>
      </w:r>
      <w:r w:rsidR="00884B35" w:rsidRPr="0015325B">
        <w:rPr>
          <w:rFonts w:ascii="Times New Roman" w:eastAsia="等线" w:hAnsi="Times New Roman" w:cs="Times New Roman"/>
          <w:lang w:val="en-CA"/>
        </w:rPr>
        <w:t xml:space="preserve">SDM </w:t>
      </w:r>
      <w:r w:rsidRPr="0015325B">
        <w:rPr>
          <w:rFonts w:ascii="Times New Roman" w:eastAsia="等线" w:hAnsi="Times New Roman" w:cs="Times New Roman"/>
          <w:lang w:val="en-CA"/>
        </w:rPr>
        <w:t xml:space="preserve">scheme that </w:t>
      </w:r>
      <w:r w:rsidR="00884B35" w:rsidRPr="0015325B">
        <w:rPr>
          <w:rFonts w:ascii="Times New Roman" w:eastAsia="等线" w:hAnsi="Times New Roman" w:cs="Times New Roman"/>
          <w:lang w:val="en-CA"/>
        </w:rPr>
        <w:t xml:space="preserve">supports </w:t>
      </w:r>
      <w:r w:rsidR="0015325B">
        <w:rPr>
          <w:rFonts w:ascii="Times New Roman" w:eastAsia="等线" w:hAnsi="Times New Roman" w:cs="Times New Roman"/>
          <w:lang w:val="en-CA"/>
        </w:rPr>
        <w:t xml:space="preserve">a </w:t>
      </w:r>
      <w:r w:rsidR="00884B35" w:rsidRPr="0015325B">
        <w:rPr>
          <w:rFonts w:ascii="Times New Roman" w:eastAsia="等线" w:hAnsi="Times New Roman" w:cs="Times New Roman"/>
          <w:lang w:val="en-CA"/>
        </w:rPr>
        <w:t>max</w:t>
      </w:r>
      <w:r w:rsidR="0015325B">
        <w:rPr>
          <w:rFonts w:ascii="Times New Roman" w:eastAsia="等线" w:hAnsi="Times New Roman" w:cs="Times New Roman"/>
          <w:lang w:val="en-CA"/>
        </w:rPr>
        <w:t>imum RANK</w:t>
      </w:r>
      <w:r w:rsidR="00884B35" w:rsidRPr="0015325B">
        <w:rPr>
          <w:rFonts w:ascii="Times New Roman" w:eastAsia="等线" w:hAnsi="Times New Roman" w:cs="Times New Roman"/>
          <w:lang w:val="en-CA"/>
        </w:rPr>
        <w:t xml:space="preserve"> 2</w:t>
      </w:r>
      <w:r w:rsidRPr="0015325B">
        <w:rPr>
          <w:rFonts w:ascii="Times New Roman" w:eastAsia="等线" w:hAnsi="Times New Roman" w:cs="Times New Roman"/>
          <w:lang w:val="en-CA"/>
        </w:rPr>
        <w:t>+2</w:t>
      </w:r>
      <w:r w:rsidR="0015325B">
        <w:rPr>
          <w:rFonts w:ascii="Times New Roman" w:eastAsia="等线" w:hAnsi="Times New Roman" w:cs="Times New Roman"/>
          <w:lang w:val="en-CA"/>
        </w:rPr>
        <w:t xml:space="preserve"> transmission,</w:t>
      </w:r>
      <w:r w:rsidRPr="0015325B">
        <w:rPr>
          <w:rFonts w:ascii="Times New Roman" w:eastAsia="等线" w:hAnsi="Times New Roman" w:cs="Times New Roman"/>
          <w:lang w:val="en-CA"/>
        </w:rPr>
        <w:t xml:space="preserve"> different UE implementations should be considered on how to support a maximum RANK-4 </w:t>
      </w:r>
      <w:proofErr w:type="spellStart"/>
      <w:r w:rsidR="00884B35" w:rsidRPr="0015325B">
        <w:rPr>
          <w:rFonts w:ascii="Times New Roman" w:eastAsia="等线" w:hAnsi="Times New Roman" w:cs="Times New Roman"/>
          <w:lang w:val="en-CA"/>
        </w:rPr>
        <w:t>sTRP</w:t>
      </w:r>
      <w:proofErr w:type="spellEnd"/>
      <w:r w:rsidRPr="0015325B">
        <w:rPr>
          <w:rFonts w:ascii="Times New Roman" w:eastAsia="等线" w:hAnsi="Times New Roman" w:cs="Times New Roman"/>
          <w:lang w:val="en-CA"/>
        </w:rPr>
        <w:t xml:space="preserve"> transmission</w:t>
      </w:r>
      <w:r w:rsidR="00884B35" w:rsidRPr="0015325B">
        <w:rPr>
          <w:rFonts w:ascii="Times New Roman" w:eastAsia="等线" w:hAnsi="Times New Roman" w:cs="Times New Roman"/>
          <w:lang w:val="en-CA"/>
        </w:rPr>
        <w:t xml:space="preserve">. If only </w:t>
      </w:r>
      <w:r w:rsidRPr="0015325B">
        <w:rPr>
          <w:rFonts w:ascii="Times New Roman" w:eastAsia="等线" w:hAnsi="Times New Roman" w:cs="Times New Roman"/>
          <w:lang w:val="en-CA"/>
        </w:rPr>
        <w:t>UE structure Mode 1 (</w:t>
      </w:r>
      <w:r w:rsidR="00884B35" w:rsidRPr="0015325B">
        <w:rPr>
          <w:rFonts w:ascii="Times New Roman" w:eastAsia="等线" w:hAnsi="Times New Roman" w:cs="Times New Roman"/>
          <w:lang w:val="en-CA"/>
        </w:rPr>
        <w:t>separate digital ports</w:t>
      </w:r>
      <w:r w:rsidRPr="0015325B">
        <w:rPr>
          <w:rFonts w:ascii="Times New Roman" w:eastAsia="等线" w:hAnsi="Times New Roman" w:cs="Times New Roman"/>
          <w:lang w:val="en-CA"/>
        </w:rPr>
        <w:t xml:space="preserve">) can be </w:t>
      </w:r>
      <w:r w:rsidR="00EE1FA6" w:rsidRPr="0015325B">
        <w:rPr>
          <w:rFonts w:ascii="Times New Roman" w:eastAsia="等线" w:hAnsi="Times New Roman" w:cs="Times New Roman"/>
          <w:lang w:val="en-CA"/>
        </w:rPr>
        <w:t xml:space="preserve">implemented, </w:t>
      </w:r>
      <w:r w:rsidR="00884B35" w:rsidRPr="0015325B">
        <w:rPr>
          <w:rFonts w:ascii="Times New Roman" w:eastAsia="等线" w:hAnsi="Times New Roman" w:cs="Times New Roman"/>
          <w:lang w:val="en-CA"/>
        </w:rPr>
        <w:t xml:space="preserve">then </w:t>
      </w:r>
      <w:r w:rsidR="00EE1FA6" w:rsidRPr="0015325B">
        <w:rPr>
          <w:rFonts w:ascii="Times New Roman" w:eastAsia="等线" w:hAnsi="Times New Roman" w:cs="Times New Roman"/>
          <w:lang w:val="en-CA"/>
        </w:rPr>
        <w:t xml:space="preserve">the </w:t>
      </w:r>
      <w:r w:rsidR="00884B35" w:rsidRPr="0015325B">
        <w:rPr>
          <w:rFonts w:ascii="Times New Roman" w:eastAsia="等线" w:hAnsi="Times New Roman" w:cs="Times New Roman"/>
          <w:lang w:val="en-CA"/>
        </w:rPr>
        <w:t>max</w:t>
      </w:r>
      <w:r w:rsidR="00EE1FA6" w:rsidRPr="0015325B">
        <w:rPr>
          <w:rFonts w:ascii="Times New Roman" w:eastAsia="等线" w:hAnsi="Times New Roman" w:cs="Times New Roman"/>
          <w:lang w:val="en-CA"/>
        </w:rPr>
        <w:t>imum RANK</w:t>
      </w:r>
      <w:r w:rsidR="00884B35" w:rsidRPr="0015325B">
        <w:rPr>
          <w:rFonts w:ascii="Times New Roman" w:eastAsia="等线" w:hAnsi="Times New Roman" w:cs="Times New Roman"/>
          <w:lang w:val="en-CA"/>
        </w:rPr>
        <w:t xml:space="preserve"> for </w:t>
      </w:r>
      <w:proofErr w:type="spellStart"/>
      <w:r w:rsidR="00884B35" w:rsidRPr="0015325B">
        <w:rPr>
          <w:rFonts w:ascii="Times New Roman" w:eastAsia="等线" w:hAnsi="Times New Roman" w:cs="Times New Roman"/>
          <w:lang w:val="en-CA"/>
        </w:rPr>
        <w:t>sTRP</w:t>
      </w:r>
      <w:proofErr w:type="spellEnd"/>
      <w:r w:rsidR="00884B35" w:rsidRPr="0015325B">
        <w:rPr>
          <w:rFonts w:ascii="Times New Roman" w:eastAsia="等线" w:hAnsi="Times New Roman" w:cs="Times New Roman"/>
          <w:lang w:val="en-CA"/>
        </w:rPr>
        <w:t xml:space="preserve"> </w:t>
      </w:r>
      <w:r w:rsidR="00EE1FA6" w:rsidRPr="0015325B">
        <w:rPr>
          <w:rFonts w:ascii="Times New Roman" w:eastAsia="等线" w:hAnsi="Times New Roman" w:cs="Times New Roman"/>
          <w:lang w:val="en-CA"/>
        </w:rPr>
        <w:t xml:space="preserve">transmission would be limited to </w:t>
      </w:r>
      <w:r w:rsidR="00884B35" w:rsidRPr="0015325B">
        <w:rPr>
          <w:rFonts w:ascii="Times New Roman" w:eastAsia="等线" w:hAnsi="Times New Roman" w:cs="Times New Roman"/>
          <w:lang w:val="en-CA"/>
        </w:rPr>
        <w:t>2.</w:t>
      </w:r>
      <w:r w:rsidR="0015325B" w:rsidRPr="0015325B">
        <w:rPr>
          <w:rFonts w:ascii="Times New Roman" w:eastAsia="等线" w:hAnsi="Times New Roman" w:cs="Times New Roman"/>
          <w:lang w:val="en-CA"/>
        </w:rPr>
        <w:t xml:space="preserve"> </w:t>
      </w:r>
      <w:r w:rsidR="00F36B20">
        <w:rPr>
          <w:rFonts w:ascii="Times New Roman" w:eastAsia="等线" w:hAnsi="Times New Roman" w:cs="Times New Roman"/>
          <w:lang w:val="en-CA"/>
        </w:rPr>
        <w:t>We</w:t>
      </w:r>
      <w:r w:rsidR="008950C8">
        <w:rPr>
          <w:rFonts w:ascii="Times New Roman" w:eastAsia="等线" w:hAnsi="Times New Roman" w:cs="Times New Roman"/>
          <w:lang w:val="en-CA"/>
        </w:rPr>
        <w:t xml:space="preserve"> think UE structure Mode 2 is a</w:t>
      </w:r>
      <w:r w:rsidR="00F36B20">
        <w:rPr>
          <w:rFonts w:ascii="Times New Roman" w:eastAsia="等线" w:hAnsi="Times New Roman" w:cs="Times New Roman"/>
          <w:lang w:val="en-CA"/>
        </w:rPr>
        <w:t xml:space="preserve"> valid and practical UE implementation which should be supported as well. </w:t>
      </w:r>
      <w:r w:rsidR="00D204B2">
        <w:rPr>
          <w:rFonts w:ascii="Times New Roman" w:eastAsia="等线" w:hAnsi="Times New Roman" w:cs="Times New Roman"/>
          <w:lang w:val="en-CA"/>
        </w:rPr>
        <w:t xml:space="preserve">If a max RANK-4 </w:t>
      </w:r>
      <w:proofErr w:type="spellStart"/>
      <w:r w:rsidR="00D204B2">
        <w:rPr>
          <w:rFonts w:ascii="Times New Roman" w:eastAsia="等线" w:hAnsi="Times New Roman" w:cs="Times New Roman"/>
          <w:lang w:val="en-CA"/>
        </w:rPr>
        <w:t>sTRP</w:t>
      </w:r>
      <w:proofErr w:type="spellEnd"/>
      <w:r w:rsidR="00D204B2">
        <w:rPr>
          <w:rFonts w:ascii="Times New Roman" w:eastAsia="等线" w:hAnsi="Times New Roman" w:cs="Times New Roman"/>
          <w:lang w:val="en-CA"/>
        </w:rPr>
        <w:t xml:space="preserve"> transmission is to be supported, we don’t want to limit the implementation to only implement </w:t>
      </w:r>
      <w:r w:rsidR="0015325B" w:rsidRPr="0015325B">
        <w:rPr>
          <w:rFonts w:ascii="Times New Roman" w:eastAsia="等线" w:hAnsi="Times New Roman" w:cs="Times New Roman"/>
          <w:lang w:val="en-CA"/>
        </w:rPr>
        <w:t>8</w:t>
      </w:r>
      <w:r w:rsidR="009F2872">
        <w:rPr>
          <w:rFonts w:ascii="Times New Roman" w:eastAsia="等线" w:hAnsi="Times New Roman" w:cs="Times New Roman"/>
          <w:lang w:val="en-CA"/>
        </w:rPr>
        <w:t xml:space="preserve"> </w:t>
      </w:r>
      <w:r w:rsidR="00F36B20">
        <w:rPr>
          <w:rFonts w:ascii="Times New Roman" w:eastAsia="等线" w:hAnsi="Times New Roman" w:cs="Times New Roman"/>
          <w:lang w:val="en-CA"/>
        </w:rPr>
        <w:t>separate</w:t>
      </w:r>
      <w:r w:rsidR="0015325B" w:rsidRPr="0015325B">
        <w:rPr>
          <w:rFonts w:ascii="Times New Roman" w:eastAsia="等线" w:hAnsi="Times New Roman" w:cs="Times New Roman"/>
          <w:lang w:val="en-CA"/>
        </w:rPr>
        <w:t xml:space="preserve"> digital port</w:t>
      </w:r>
      <w:r w:rsidR="009F2872">
        <w:rPr>
          <w:rFonts w:ascii="Times New Roman" w:eastAsia="等线" w:hAnsi="Times New Roman" w:cs="Times New Roman"/>
          <w:lang w:val="en-CA"/>
        </w:rPr>
        <w:t xml:space="preserve">s </w:t>
      </w:r>
      <w:r w:rsidR="00D204B2">
        <w:rPr>
          <w:rFonts w:ascii="Times New Roman" w:eastAsia="等线" w:hAnsi="Times New Roman" w:cs="Times New Roman"/>
          <w:lang w:val="en-CA"/>
        </w:rPr>
        <w:t>which seems ignoring the</w:t>
      </w:r>
      <w:r w:rsidR="009F2872">
        <w:rPr>
          <w:rFonts w:ascii="Times New Roman" w:eastAsia="等线" w:hAnsi="Times New Roman" w:cs="Times New Roman"/>
          <w:lang w:val="en-CA"/>
        </w:rPr>
        <w:t xml:space="preserve"> </w:t>
      </w:r>
      <w:r w:rsidR="00D204B2">
        <w:rPr>
          <w:rFonts w:ascii="Times New Roman" w:eastAsia="等线" w:hAnsi="Times New Roman" w:cs="Times New Roman"/>
          <w:lang w:val="en-CA"/>
        </w:rPr>
        <w:t xml:space="preserve">UE </w:t>
      </w:r>
      <w:r w:rsidR="009F2872">
        <w:rPr>
          <w:rFonts w:ascii="Times New Roman" w:eastAsia="等线" w:hAnsi="Times New Roman" w:cs="Times New Roman"/>
          <w:lang w:val="en-CA"/>
        </w:rPr>
        <w:t>cost or the forward compatibility</w:t>
      </w:r>
      <w:r w:rsidR="00E45BBA">
        <w:rPr>
          <w:rFonts w:ascii="Times New Roman" w:eastAsia="等线" w:hAnsi="Times New Roman" w:cs="Times New Roman"/>
          <w:lang w:val="en-CA"/>
        </w:rPr>
        <w:t xml:space="preserve"> </w:t>
      </w:r>
      <w:r w:rsidR="009F2872">
        <w:rPr>
          <w:rFonts w:ascii="Times New Roman" w:eastAsia="等线" w:hAnsi="Times New Roman" w:cs="Times New Roman"/>
          <w:lang w:val="en-CA"/>
        </w:rPr>
        <w:t>(</w:t>
      </w:r>
      <w:r w:rsidR="00D204B2">
        <w:rPr>
          <w:rFonts w:ascii="Times New Roman" w:eastAsia="等线" w:hAnsi="Times New Roman" w:cs="Times New Roman"/>
          <w:lang w:val="en-CA"/>
        </w:rPr>
        <w:t xml:space="preserve">only </w:t>
      </w:r>
      <w:r w:rsidR="009F2872">
        <w:rPr>
          <w:rFonts w:ascii="Times New Roman" w:eastAsia="等线" w:hAnsi="Times New Roman" w:cs="Times New Roman"/>
          <w:lang w:val="en-CA"/>
        </w:rPr>
        <w:t>to limit the usage only to CPE/FWA, etc.</w:t>
      </w:r>
      <w:r w:rsidR="009F2872">
        <w:rPr>
          <w:rFonts w:ascii="Times New Roman" w:eastAsia="等线" w:hAnsi="Times New Roman" w:cs="Times New Roman" w:hint="eastAsia"/>
          <w:lang w:val="en-CA"/>
        </w:rPr>
        <w:t>)</w:t>
      </w:r>
      <w:r w:rsidR="00E45BBA">
        <w:rPr>
          <w:rFonts w:ascii="Times New Roman" w:eastAsia="等线" w:hAnsi="Times New Roman" w:cs="Times New Roman" w:hint="eastAsia"/>
          <w:lang w:val="en-CA"/>
        </w:rPr>
        <w:t>.</w:t>
      </w:r>
      <w:r w:rsidR="00E45BBA">
        <w:rPr>
          <w:rFonts w:ascii="Times New Roman" w:eastAsia="等线" w:hAnsi="Times New Roman" w:cs="Times New Roman"/>
          <w:lang w:val="en-CA"/>
        </w:rPr>
        <w:t xml:space="preserve"> F</w:t>
      </w:r>
      <w:r w:rsidR="0015325B" w:rsidRPr="0015325B">
        <w:rPr>
          <w:rFonts w:ascii="Times New Roman" w:eastAsia="等线" w:hAnsi="Times New Roman" w:cs="Times New Roman"/>
          <w:lang w:val="en-CA"/>
        </w:rPr>
        <w:t>rom UE</w:t>
      </w:r>
      <w:r w:rsidR="00E45BBA">
        <w:rPr>
          <w:rFonts w:ascii="Times New Roman" w:eastAsia="等线" w:hAnsi="Times New Roman" w:cs="Times New Roman"/>
          <w:lang w:val="en-CA"/>
        </w:rPr>
        <w:t xml:space="preserve"> vendor</w:t>
      </w:r>
      <w:r w:rsidR="0015325B" w:rsidRPr="0015325B">
        <w:rPr>
          <w:rFonts w:ascii="Times New Roman" w:eastAsia="等线" w:hAnsi="Times New Roman" w:cs="Times New Roman"/>
          <w:lang w:val="en-CA"/>
        </w:rPr>
        <w:t xml:space="preserve"> point of view, we </w:t>
      </w:r>
      <w:r w:rsidR="00D204B2">
        <w:rPr>
          <w:rFonts w:ascii="Times New Roman" w:eastAsia="等线" w:hAnsi="Times New Roman" w:cs="Times New Roman"/>
          <w:lang w:val="en-CA"/>
        </w:rPr>
        <w:t xml:space="preserve">prefer this </w:t>
      </w:r>
      <w:r w:rsidR="00BC4AC1">
        <w:rPr>
          <w:rFonts w:ascii="Times New Roman" w:eastAsia="等线" w:hAnsi="Times New Roman" w:cs="Times New Roman"/>
          <w:lang w:val="en-CA"/>
        </w:rPr>
        <w:t>UE structure</w:t>
      </w:r>
      <w:r w:rsidR="00BC4AC1">
        <w:rPr>
          <w:rFonts w:ascii="Times New Roman" w:eastAsia="等线" w:hAnsi="Times New Roman" w:cs="Times New Roman"/>
          <w:lang w:val="en-CA"/>
        </w:rPr>
        <w:t xml:space="preserve"> of </w:t>
      </w:r>
      <w:r w:rsidR="00D204B2">
        <w:rPr>
          <w:rFonts w:ascii="Times New Roman" w:eastAsia="等线" w:hAnsi="Times New Roman" w:cs="Times New Roman"/>
          <w:lang w:val="en-CA"/>
        </w:rPr>
        <w:t>shared digital ports</w:t>
      </w:r>
      <w:r w:rsidR="00BC4AC1">
        <w:rPr>
          <w:rFonts w:ascii="Times New Roman" w:eastAsia="等线" w:hAnsi="Times New Roman" w:cs="Times New Roman"/>
          <w:lang w:val="en-CA"/>
        </w:rPr>
        <w:t xml:space="preserve"> </w:t>
      </w:r>
      <w:r w:rsidR="00D204B2">
        <w:rPr>
          <w:rFonts w:ascii="Times New Roman" w:eastAsia="等线" w:hAnsi="Times New Roman" w:cs="Times New Roman"/>
          <w:lang w:val="en-CA"/>
        </w:rPr>
        <w:t xml:space="preserve">as an </w:t>
      </w:r>
      <w:r w:rsidR="00E45BBA">
        <w:rPr>
          <w:rFonts w:ascii="Times New Roman" w:eastAsia="等线" w:hAnsi="Times New Roman" w:cs="Times New Roman"/>
          <w:lang w:val="en-CA"/>
        </w:rPr>
        <w:t>UE optional feature/</w:t>
      </w:r>
      <w:r w:rsidR="0015325B" w:rsidRPr="0015325B">
        <w:rPr>
          <w:rFonts w:ascii="Times New Roman" w:eastAsia="等线" w:hAnsi="Times New Roman" w:cs="Times New Roman"/>
          <w:lang w:val="en-CA"/>
        </w:rPr>
        <w:t>solution</w:t>
      </w:r>
      <w:r w:rsidR="00BC4AC1">
        <w:rPr>
          <w:rFonts w:ascii="Times New Roman" w:eastAsia="等线" w:hAnsi="Times New Roman" w:cs="Times New Roman"/>
          <w:lang w:val="en-CA"/>
        </w:rPr>
        <w:t xml:space="preserve"> to give more flexibility to UE implementation.</w:t>
      </w:r>
    </w:p>
    <w:p w14:paraId="0C95D551" w14:textId="12CD8321" w:rsidR="00F36B20" w:rsidRDefault="00F36B20" w:rsidP="004B0813">
      <w:pPr>
        <w:rPr>
          <w:rFonts w:ascii="Times New Roman" w:eastAsia="等线" w:hAnsi="Times New Roman" w:cs="Times New Roman"/>
          <w:lang w:val="en-CA"/>
        </w:rPr>
      </w:pPr>
    </w:p>
    <w:p w14:paraId="759DD5D8" w14:textId="41139941" w:rsidR="00F36B20" w:rsidRDefault="00F36B20" w:rsidP="00F36B20">
      <w:pPr>
        <w:rPr>
          <w:rFonts w:ascii="Times New Roman" w:eastAsia="等线" w:hAnsi="Times New Roman" w:cs="Times New Roman"/>
          <w:b/>
          <w:bCs/>
          <w:i/>
          <w:sz w:val="22"/>
        </w:rPr>
      </w:pPr>
      <w:r w:rsidRPr="007D221D">
        <w:rPr>
          <w:rFonts w:ascii="Times New Roman" w:eastAsia="等线" w:hAnsi="Times New Roman" w:cs="Times New Roman"/>
          <w:b/>
          <w:bCs/>
          <w:i/>
          <w:sz w:val="22"/>
        </w:rPr>
        <w:t>Proposal 1</w:t>
      </w:r>
      <w:r>
        <w:rPr>
          <w:rFonts w:ascii="Times New Roman" w:eastAsia="等线" w:hAnsi="Times New Roman" w:cs="Times New Roman"/>
          <w:b/>
          <w:bCs/>
          <w:i/>
          <w:sz w:val="22"/>
        </w:rPr>
        <w:t xml:space="preserve">: Confirm the Working Assumption to support both shared digital ports and separate digital ports for </w:t>
      </w:r>
      <w:proofErr w:type="spellStart"/>
      <w:r>
        <w:rPr>
          <w:rFonts w:ascii="Times New Roman" w:eastAsia="等线" w:hAnsi="Times New Roman" w:cs="Times New Roman"/>
          <w:b/>
          <w:bCs/>
          <w:i/>
          <w:sz w:val="22"/>
        </w:rPr>
        <w:t>STxMP</w:t>
      </w:r>
      <w:proofErr w:type="spellEnd"/>
      <w:r>
        <w:rPr>
          <w:rFonts w:ascii="Times New Roman" w:eastAsia="等线" w:hAnsi="Times New Roman" w:cs="Times New Roman"/>
          <w:b/>
          <w:bCs/>
          <w:i/>
          <w:sz w:val="22"/>
        </w:rPr>
        <w:t xml:space="preserve"> SDM/SFN</w:t>
      </w:r>
      <w:r w:rsidR="00E23A45">
        <w:rPr>
          <w:rFonts w:ascii="Times New Roman" w:eastAsia="等线" w:hAnsi="Times New Roman" w:cs="Times New Roman"/>
          <w:b/>
          <w:bCs/>
          <w:i/>
          <w:sz w:val="22"/>
        </w:rPr>
        <w:t xml:space="preserve"> schemes</w:t>
      </w:r>
      <w:r>
        <w:rPr>
          <w:rFonts w:ascii="Times New Roman" w:eastAsia="等线" w:hAnsi="Times New Roman" w:cs="Times New Roman"/>
          <w:b/>
          <w:bCs/>
          <w:i/>
          <w:sz w:val="22"/>
        </w:rPr>
        <w:t xml:space="preserve">. </w:t>
      </w:r>
    </w:p>
    <w:p w14:paraId="3E9DAF56" w14:textId="176FC6F6" w:rsidR="0015325B" w:rsidRPr="00F36B20" w:rsidRDefault="0015325B" w:rsidP="004B0813">
      <w:pPr>
        <w:rPr>
          <w:rFonts w:ascii="Times New Roman" w:eastAsia="等线" w:hAnsi="Times New Roman" w:cs="Times New Roman"/>
        </w:rPr>
      </w:pPr>
    </w:p>
    <w:p w14:paraId="29437F90" w14:textId="21D2AC3A" w:rsidR="00823150" w:rsidRDefault="00D168EA" w:rsidP="00F36B20">
      <w:pPr>
        <w:rPr>
          <w:rFonts w:ascii="Times New Roman" w:eastAsia="等线" w:hAnsi="Times New Roman" w:cs="Times New Roman"/>
          <w:bCs/>
          <w:sz w:val="22"/>
        </w:rPr>
      </w:pPr>
      <w:r>
        <w:rPr>
          <w:rFonts w:ascii="Times New Roman" w:eastAsia="等线" w:hAnsi="Times New Roman" w:cs="Times New Roman"/>
          <w:bCs/>
          <w:sz w:val="22"/>
        </w:rPr>
        <w:lastRenderedPageBreak/>
        <w:t>For Mode 1, the SRS ports used for SDM and sTRP transmissions are same. F</w:t>
      </w:r>
      <w:r w:rsidR="00F36B20">
        <w:rPr>
          <w:rFonts w:ascii="Times New Roman" w:eastAsia="等线" w:hAnsi="Times New Roman" w:cs="Times New Roman"/>
          <w:bCs/>
          <w:sz w:val="22"/>
        </w:rPr>
        <w:t xml:space="preserve">or Mode </w:t>
      </w:r>
      <w:r>
        <w:rPr>
          <w:rFonts w:ascii="Times New Roman" w:eastAsia="等线" w:hAnsi="Times New Roman" w:cs="Times New Roman"/>
          <w:bCs/>
          <w:sz w:val="22"/>
        </w:rPr>
        <w:t>2</w:t>
      </w:r>
      <w:r w:rsidR="00F36B20">
        <w:rPr>
          <w:rFonts w:ascii="Times New Roman" w:eastAsia="等线" w:hAnsi="Times New Roman" w:cs="Times New Roman"/>
          <w:bCs/>
          <w:sz w:val="22"/>
        </w:rPr>
        <w:t>, the SRS ports</w:t>
      </w:r>
      <w:r>
        <w:rPr>
          <w:rFonts w:ascii="Times New Roman" w:eastAsia="等线" w:hAnsi="Times New Roman" w:cs="Times New Roman"/>
          <w:bCs/>
          <w:sz w:val="22"/>
        </w:rPr>
        <w:t xml:space="preserve"> actually</w:t>
      </w:r>
      <w:r w:rsidR="00F36B20">
        <w:rPr>
          <w:rFonts w:ascii="Times New Roman" w:eastAsia="等线" w:hAnsi="Times New Roman" w:cs="Times New Roman"/>
          <w:bCs/>
          <w:sz w:val="22"/>
        </w:rPr>
        <w:t xml:space="preserve"> used for SDM and sTRP transmissions</w:t>
      </w:r>
      <w:r>
        <w:rPr>
          <w:rFonts w:ascii="Times New Roman" w:eastAsia="等线" w:hAnsi="Times New Roman" w:cs="Times New Roman"/>
          <w:bCs/>
          <w:sz w:val="22"/>
        </w:rPr>
        <w:t xml:space="preserve"> are not the same</w:t>
      </w:r>
      <w:r w:rsidR="00F36B20">
        <w:rPr>
          <w:rFonts w:ascii="Times New Roman" w:eastAsia="等线" w:hAnsi="Times New Roman" w:cs="Times New Roman"/>
          <w:bCs/>
          <w:sz w:val="22"/>
        </w:rPr>
        <w:t>, this is an efficient implementation for the UE to support a higher</w:t>
      </w:r>
      <w:r>
        <w:rPr>
          <w:rFonts w:ascii="Times New Roman" w:eastAsia="等线" w:hAnsi="Times New Roman" w:cs="Times New Roman"/>
          <w:bCs/>
          <w:sz w:val="22"/>
        </w:rPr>
        <w:t xml:space="preserve"> RANK</w:t>
      </w:r>
      <w:r w:rsidR="00823150">
        <w:rPr>
          <w:rFonts w:ascii="Times New Roman" w:eastAsia="等线" w:hAnsi="Times New Roman" w:cs="Times New Roman"/>
          <w:bCs/>
          <w:sz w:val="22"/>
        </w:rPr>
        <w:t xml:space="preserve"> with</w:t>
      </w:r>
      <w:r w:rsidR="00F36B20">
        <w:rPr>
          <w:rFonts w:ascii="Times New Roman" w:eastAsia="等线" w:hAnsi="Times New Roman" w:cs="Times New Roman"/>
          <w:bCs/>
          <w:sz w:val="22"/>
        </w:rPr>
        <w:t xml:space="preserve"> </w:t>
      </w:r>
      <w:proofErr w:type="spellStart"/>
      <w:r w:rsidR="00F36B20">
        <w:rPr>
          <w:rFonts w:ascii="Times New Roman" w:eastAsia="等线" w:hAnsi="Times New Roman" w:cs="Times New Roman"/>
          <w:bCs/>
          <w:sz w:val="22"/>
        </w:rPr>
        <w:t>sTRP</w:t>
      </w:r>
      <w:proofErr w:type="spellEnd"/>
      <w:r w:rsidR="00F36B20">
        <w:rPr>
          <w:rFonts w:ascii="Times New Roman" w:eastAsia="等线" w:hAnsi="Times New Roman" w:cs="Times New Roman"/>
          <w:bCs/>
          <w:sz w:val="22"/>
        </w:rPr>
        <w:t xml:space="preserve"> transmission. So how to decide the </w:t>
      </w:r>
      <w:r>
        <w:rPr>
          <w:rFonts w:ascii="Times New Roman" w:eastAsia="等线" w:hAnsi="Times New Roman" w:cs="Times New Roman"/>
          <w:bCs/>
          <w:sz w:val="22"/>
        </w:rPr>
        <w:t xml:space="preserve">actual </w:t>
      </w:r>
      <w:r w:rsidR="00F36B20">
        <w:rPr>
          <w:rFonts w:ascii="Times New Roman" w:eastAsia="等线" w:hAnsi="Times New Roman" w:cs="Times New Roman"/>
          <w:bCs/>
          <w:sz w:val="22"/>
        </w:rPr>
        <w:t>SRS ports used for SDM transmission from the SRS ports configured for codebook based PUSCH transmission is the issue needs to be solved</w:t>
      </w:r>
      <w:r w:rsidR="00B01BA9">
        <w:rPr>
          <w:rFonts w:ascii="Times New Roman" w:eastAsia="等线" w:hAnsi="Times New Roman" w:cs="Times New Roman"/>
          <w:bCs/>
          <w:sz w:val="22"/>
        </w:rPr>
        <w:t xml:space="preserve"> to support the shared digital ports solution</w:t>
      </w:r>
      <w:r w:rsidR="00F36B20">
        <w:rPr>
          <w:rFonts w:ascii="Times New Roman" w:eastAsia="等线" w:hAnsi="Times New Roman" w:cs="Times New Roman"/>
          <w:bCs/>
          <w:sz w:val="22"/>
        </w:rPr>
        <w:t xml:space="preserve">. </w:t>
      </w:r>
    </w:p>
    <w:p w14:paraId="2A25F42E" w14:textId="77777777" w:rsidR="00E91D5C" w:rsidRDefault="00E91D5C" w:rsidP="00F36B20">
      <w:pPr>
        <w:rPr>
          <w:rFonts w:ascii="Times New Roman" w:eastAsia="等线" w:hAnsi="Times New Roman" w:cs="Times New Roman"/>
          <w:bCs/>
          <w:sz w:val="22"/>
        </w:rPr>
      </w:pPr>
    </w:p>
    <w:p w14:paraId="46CFCFED" w14:textId="499021F6" w:rsidR="00F36B20" w:rsidRDefault="00D168EA" w:rsidP="00F36B20">
      <w:pPr>
        <w:rPr>
          <w:rFonts w:ascii="Times New Roman" w:eastAsia="等线" w:hAnsi="Times New Roman" w:cs="Times New Roman"/>
          <w:bCs/>
          <w:sz w:val="22"/>
        </w:rPr>
      </w:pPr>
      <w:r>
        <w:rPr>
          <w:rFonts w:ascii="Times New Roman" w:eastAsia="等线" w:hAnsi="Times New Roman" w:cs="Times New Roman"/>
          <w:bCs/>
          <w:sz w:val="22"/>
        </w:rPr>
        <w:t>In</w:t>
      </w:r>
      <w:r w:rsidR="00823150">
        <w:rPr>
          <w:rFonts w:ascii="Times New Roman" w:eastAsia="等线" w:hAnsi="Times New Roman" w:cs="Times New Roman"/>
          <w:bCs/>
          <w:sz w:val="22"/>
        </w:rPr>
        <w:t xml:space="preserve"> the</w:t>
      </w:r>
      <w:r>
        <w:rPr>
          <w:rFonts w:ascii="Times New Roman" w:eastAsia="等线" w:hAnsi="Times New Roman" w:cs="Times New Roman"/>
          <w:bCs/>
          <w:sz w:val="22"/>
        </w:rPr>
        <w:t xml:space="preserve"> last</w:t>
      </w:r>
      <w:r w:rsidR="00823150">
        <w:rPr>
          <w:rFonts w:ascii="Times New Roman" w:eastAsia="等线" w:hAnsi="Times New Roman" w:cs="Times New Roman"/>
          <w:bCs/>
          <w:sz w:val="22"/>
        </w:rPr>
        <w:t xml:space="preserve"> RAN1</w:t>
      </w:r>
      <w:r>
        <w:rPr>
          <w:rFonts w:ascii="Times New Roman" w:eastAsia="等线" w:hAnsi="Times New Roman" w:cs="Times New Roman"/>
          <w:bCs/>
          <w:sz w:val="22"/>
        </w:rPr>
        <w:t xml:space="preserve"> meeting, several solutions were discussed. Alt.1 </w:t>
      </w:r>
      <w:r w:rsidR="00823150">
        <w:rPr>
          <w:rFonts w:ascii="Times New Roman" w:eastAsia="等线" w:hAnsi="Times New Roman" w:cs="Times New Roman"/>
          <w:bCs/>
          <w:sz w:val="22"/>
        </w:rPr>
        <w:t>would be feasible but needs to report</w:t>
      </w:r>
      <w:r>
        <w:rPr>
          <w:rFonts w:ascii="Times New Roman" w:eastAsia="等线" w:hAnsi="Times New Roman" w:cs="Times New Roman"/>
          <w:bCs/>
          <w:sz w:val="22"/>
        </w:rPr>
        <w:t xml:space="preserve"> an “</w:t>
      </w:r>
      <w:r w:rsidR="00B01BA9">
        <w:rPr>
          <w:rFonts w:ascii="Times New Roman" w:eastAsia="等线" w:hAnsi="Times New Roman" w:cs="Times New Roman"/>
          <w:bCs/>
          <w:sz w:val="22"/>
        </w:rPr>
        <w:t>artificial</w:t>
      </w:r>
      <w:r>
        <w:rPr>
          <w:rFonts w:ascii="Times New Roman" w:eastAsia="等线" w:hAnsi="Times New Roman" w:cs="Times New Roman"/>
          <w:bCs/>
          <w:sz w:val="22"/>
        </w:rPr>
        <w:t>” PC-NC UE capability for SDM which somewhat degrade the performance.</w:t>
      </w:r>
      <w:r w:rsidR="00B01BA9">
        <w:rPr>
          <w:rFonts w:ascii="Times New Roman" w:eastAsia="等线" w:hAnsi="Times New Roman" w:cs="Times New Roman"/>
          <w:bCs/>
          <w:sz w:val="22"/>
        </w:rPr>
        <w:t xml:space="preserve"> Alt.2 in our view is a solution which can solve the issue in an adaptive way, but would suffer from a higher signaling overhead. Thus, we prefer to enhance this feature with a simple design as Alt.3 i.e.</w:t>
      </w:r>
      <w:r w:rsidR="00F36B20">
        <w:rPr>
          <w:rFonts w:ascii="Times New Roman" w:eastAsia="等线" w:hAnsi="Times New Roman" w:cs="Times New Roman"/>
          <w:bCs/>
          <w:sz w:val="22"/>
        </w:rPr>
        <w:t xml:space="preserve"> fixed rule to use </w:t>
      </w:r>
      <w:r w:rsidR="00B01BA9">
        <w:rPr>
          <w:rFonts w:ascii="Times New Roman" w:eastAsia="等线" w:hAnsi="Times New Roman" w:cs="Times New Roman"/>
          <w:bCs/>
          <w:sz w:val="22"/>
        </w:rPr>
        <w:t xml:space="preserve">only </w:t>
      </w:r>
      <w:r w:rsidR="00F36B20">
        <w:rPr>
          <w:rFonts w:ascii="Times New Roman" w:eastAsia="等线" w:hAnsi="Times New Roman" w:cs="Times New Roman"/>
          <w:bCs/>
          <w:sz w:val="22"/>
        </w:rPr>
        <w:t>a subset of the SRS ports</w:t>
      </w:r>
      <w:r w:rsidR="00B01BA9">
        <w:rPr>
          <w:rFonts w:ascii="Times New Roman" w:eastAsia="等线" w:hAnsi="Times New Roman" w:cs="Times New Roman"/>
          <w:bCs/>
          <w:sz w:val="22"/>
        </w:rPr>
        <w:t xml:space="preserve"> for the PUSCH transmission,</w:t>
      </w:r>
      <w:r w:rsidR="00F36B20">
        <w:rPr>
          <w:rFonts w:ascii="Times New Roman" w:eastAsia="等线" w:hAnsi="Times New Roman" w:cs="Times New Roman"/>
          <w:bCs/>
          <w:sz w:val="22"/>
        </w:rPr>
        <w:t xml:space="preserve"> </w:t>
      </w:r>
      <w:r w:rsidR="00B01BA9">
        <w:rPr>
          <w:rFonts w:ascii="Times New Roman" w:eastAsia="等线" w:hAnsi="Times New Roman" w:cs="Times New Roman"/>
          <w:bCs/>
          <w:sz w:val="22"/>
        </w:rPr>
        <w:t>which</w:t>
      </w:r>
      <w:r w:rsidR="00F36B20">
        <w:rPr>
          <w:rFonts w:ascii="Times New Roman" w:eastAsia="等线" w:hAnsi="Times New Roman" w:cs="Times New Roman"/>
          <w:bCs/>
          <w:sz w:val="22"/>
        </w:rPr>
        <w:t xml:space="preserve"> </w:t>
      </w:r>
      <w:r w:rsidR="00B01BA9">
        <w:rPr>
          <w:rFonts w:ascii="Times New Roman" w:eastAsia="等线" w:hAnsi="Times New Roman" w:cs="Times New Roman"/>
          <w:bCs/>
          <w:sz w:val="22"/>
        </w:rPr>
        <w:t xml:space="preserve">also </w:t>
      </w:r>
      <w:r w:rsidR="00F36B20">
        <w:rPr>
          <w:rFonts w:ascii="Times New Roman" w:eastAsia="等线" w:hAnsi="Times New Roman" w:cs="Times New Roman"/>
          <w:bCs/>
          <w:sz w:val="22"/>
        </w:rPr>
        <w:t>has less spec impact.</w:t>
      </w:r>
      <w:r w:rsidR="00B01BA9">
        <w:rPr>
          <w:rFonts w:ascii="Times New Roman" w:eastAsia="等线" w:hAnsi="Times New Roman" w:cs="Times New Roman"/>
          <w:bCs/>
          <w:sz w:val="22"/>
        </w:rPr>
        <w:t xml:space="preserve"> Besides, Alt.3 can be easily extended to non-CB based PUSCH transmission which </w:t>
      </w:r>
      <w:r w:rsidR="00823150">
        <w:rPr>
          <w:rFonts w:ascii="Times New Roman" w:eastAsia="等线" w:hAnsi="Times New Roman" w:cs="Times New Roman"/>
          <w:bCs/>
          <w:sz w:val="22"/>
        </w:rPr>
        <w:t>can make a complete solution on</w:t>
      </w:r>
      <w:r w:rsidR="00B01BA9">
        <w:rPr>
          <w:rFonts w:ascii="Times New Roman" w:eastAsia="等线" w:hAnsi="Times New Roman" w:cs="Times New Roman"/>
          <w:bCs/>
          <w:sz w:val="22"/>
        </w:rPr>
        <w:t xml:space="preserve"> this issue. For non-CB case, similar to CB case, fixed rule to use only a subset of the SRS resources of the configured SRS resource</w:t>
      </w:r>
      <w:r w:rsidR="00823150">
        <w:rPr>
          <w:rFonts w:ascii="Times New Roman" w:eastAsia="等线" w:hAnsi="Times New Roman" w:cs="Times New Roman"/>
          <w:bCs/>
          <w:sz w:val="22"/>
        </w:rPr>
        <w:t xml:space="preserve"> set</w:t>
      </w:r>
      <w:r w:rsidR="00B01BA9">
        <w:rPr>
          <w:rFonts w:ascii="Times New Roman" w:eastAsia="等线" w:hAnsi="Times New Roman" w:cs="Times New Roman"/>
          <w:bCs/>
          <w:sz w:val="22"/>
        </w:rPr>
        <w:t xml:space="preserve"> can be applied.</w:t>
      </w:r>
    </w:p>
    <w:p w14:paraId="3973C451" w14:textId="77777777" w:rsidR="00E91D5C" w:rsidRDefault="00E91D5C" w:rsidP="00F36B20">
      <w:pPr>
        <w:rPr>
          <w:rFonts w:ascii="Times New Roman" w:eastAsia="等线" w:hAnsi="Times New Roman" w:cs="Times New Roman"/>
          <w:bCs/>
          <w:sz w:val="22"/>
        </w:rPr>
      </w:pPr>
    </w:p>
    <w:p w14:paraId="2D688A1F" w14:textId="1A75A0F5" w:rsidR="00F36B20" w:rsidRDefault="005F6EDB" w:rsidP="00F36B20">
      <w:pPr>
        <w:rPr>
          <w:rFonts w:ascii="Times New Roman" w:eastAsia="等线" w:hAnsi="Times New Roman" w:cs="Times New Roman"/>
          <w:bCs/>
          <w:sz w:val="22"/>
        </w:rPr>
      </w:pPr>
      <w:r>
        <w:rPr>
          <w:rFonts w:ascii="Times New Roman" w:eastAsia="等线" w:hAnsi="Times New Roman" w:cs="Times New Roman"/>
          <w:bCs/>
          <w:sz w:val="22"/>
        </w:rPr>
        <w:t xml:space="preserve">The </w:t>
      </w:r>
      <w:r w:rsidR="00F36B20">
        <w:rPr>
          <w:rFonts w:ascii="Times New Roman" w:eastAsia="等线" w:hAnsi="Times New Roman" w:cs="Times New Roman"/>
          <w:bCs/>
          <w:sz w:val="22"/>
        </w:rPr>
        <w:t xml:space="preserve">UE structure information is needed for the </w:t>
      </w:r>
      <w:proofErr w:type="spellStart"/>
      <w:r w:rsidR="00F36B20">
        <w:rPr>
          <w:rFonts w:ascii="Times New Roman" w:eastAsia="等线" w:hAnsi="Times New Roman" w:cs="Times New Roman"/>
          <w:bCs/>
          <w:sz w:val="22"/>
        </w:rPr>
        <w:t>gNB</w:t>
      </w:r>
      <w:proofErr w:type="spellEnd"/>
      <w:r w:rsidR="00F36B20">
        <w:rPr>
          <w:rFonts w:ascii="Times New Roman" w:eastAsia="等线" w:hAnsi="Times New Roman" w:cs="Times New Roman"/>
          <w:bCs/>
          <w:sz w:val="22"/>
        </w:rPr>
        <w:t xml:space="preserve"> scheduling. </w:t>
      </w:r>
      <w:r>
        <w:rPr>
          <w:rFonts w:ascii="Times New Roman" w:eastAsia="等线" w:hAnsi="Times New Roman" w:cs="Times New Roman"/>
          <w:bCs/>
          <w:sz w:val="22"/>
        </w:rPr>
        <w:t>A</w:t>
      </w:r>
      <w:r w:rsidR="00F36B20">
        <w:rPr>
          <w:rFonts w:ascii="Times New Roman" w:eastAsia="等线" w:hAnsi="Times New Roman" w:cs="Times New Roman"/>
          <w:bCs/>
          <w:sz w:val="22"/>
        </w:rPr>
        <w:t xml:space="preserve">t least two methods </w:t>
      </w:r>
      <w:r>
        <w:rPr>
          <w:rFonts w:ascii="Times New Roman" w:eastAsia="等线" w:hAnsi="Times New Roman" w:cs="Times New Roman"/>
          <w:bCs/>
          <w:sz w:val="22"/>
        </w:rPr>
        <w:t>can be considered for</w:t>
      </w:r>
      <w:r w:rsidR="009354AA">
        <w:rPr>
          <w:rFonts w:ascii="Times New Roman" w:eastAsia="等线" w:hAnsi="Times New Roman" w:cs="Times New Roman"/>
          <w:bCs/>
          <w:sz w:val="22"/>
        </w:rPr>
        <w:t xml:space="preserve"> the</w:t>
      </w:r>
      <w:r>
        <w:rPr>
          <w:rFonts w:ascii="Times New Roman" w:eastAsia="等线" w:hAnsi="Times New Roman" w:cs="Times New Roman"/>
          <w:bCs/>
          <w:sz w:val="22"/>
        </w:rPr>
        <w:t xml:space="preserve"> differentiation</w:t>
      </w:r>
      <w:r w:rsidR="00F36B20">
        <w:rPr>
          <w:rFonts w:ascii="Times New Roman" w:eastAsia="等线" w:hAnsi="Times New Roman" w:cs="Times New Roman"/>
          <w:bCs/>
          <w:sz w:val="22"/>
        </w:rPr>
        <w:t>,</w:t>
      </w:r>
    </w:p>
    <w:p w14:paraId="1E8784A1" w14:textId="559C2CDE" w:rsidR="00F36B20" w:rsidRPr="00795FE2" w:rsidRDefault="00F36B20" w:rsidP="00F36B20">
      <w:pPr>
        <w:pStyle w:val="aff0"/>
        <w:numPr>
          <w:ilvl w:val="0"/>
          <w:numId w:val="31"/>
        </w:numPr>
        <w:rPr>
          <w:rFonts w:ascii="Times New Roman" w:eastAsia="等线" w:hAnsi="Times New Roman" w:cs="Times New Roman"/>
          <w:bCs/>
          <w:sz w:val="22"/>
        </w:rPr>
      </w:pPr>
      <w:r w:rsidRPr="00795FE2">
        <w:rPr>
          <w:rFonts w:ascii="Times New Roman" w:eastAsia="等线" w:hAnsi="Times New Roman" w:cs="Times New Roman"/>
          <w:bCs/>
          <w:sz w:val="22"/>
        </w:rPr>
        <w:t>Approach 1: Introduce UE cap</w:t>
      </w:r>
      <w:r w:rsidR="005F6EDB">
        <w:rPr>
          <w:rFonts w:ascii="Times New Roman" w:eastAsia="等线" w:hAnsi="Times New Roman" w:cs="Times New Roman"/>
          <w:bCs/>
          <w:sz w:val="22"/>
        </w:rPr>
        <w:t xml:space="preserve">abilities to report whether </w:t>
      </w:r>
      <w:r w:rsidR="009354AA">
        <w:rPr>
          <w:rFonts w:ascii="Times New Roman" w:eastAsia="等线" w:hAnsi="Times New Roman" w:cs="Times New Roman"/>
          <w:bCs/>
          <w:sz w:val="22"/>
        </w:rPr>
        <w:t xml:space="preserve">Mode 1 or </w:t>
      </w:r>
      <w:r w:rsidR="009354AA">
        <w:rPr>
          <w:rFonts w:ascii="Times New Roman" w:eastAsia="等线" w:hAnsi="Times New Roman" w:cs="Times New Roman" w:hint="eastAsia"/>
          <w:bCs/>
          <w:sz w:val="22"/>
        </w:rPr>
        <w:t>Mode</w:t>
      </w:r>
      <w:r w:rsidR="009354AA">
        <w:rPr>
          <w:rFonts w:ascii="Times New Roman" w:eastAsia="等线" w:hAnsi="Times New Roman" w:cs="Times New Roman"/>
          <w:bCs/>
          <w:sz w:val="22"/>
        </w:rPr>
        <w:t xml:space="preserve"> </w:t>
      </w:r>
      <w:r w:rsidRPr="00795FE2">
        <w:rPr>
          <w:rFonts w:ascii="Times New Roman" w:eastAsia="等线" w:hAnsi="Times New Roman" w:cs="Times New Roman"/>
          <w:bCs/>
          <w:sz w:val="22"/>
        </w:rPr>
        <w:t>2 is supported by UE implementation;</w:t>
      </w:r>
    </w:p>
    <w:p w14:paraId="4FF7E543" w14:textId="73AD0A03" w:rsidR="00F36B20" w:rsidRPr="00795FE2" w:rsidRDefault="00F36B20" w:rsidP="00F36B20">
      <w:pPr>
        <w:pStyle w:val="aff0"/>
        <w:numPr>
          <w:ilvl w:val="0"/>
          <w:numId w:val="31"/>
        </w:numPr>
        <w:rPr>
          <w:rFonts w:ascii="Times New Roman" w:eastAsia="等线" w:hAnsi="Times New Roman" w:cs="Times New Roman"/>
          <w:bCs/>
          <w:sz w:val="22"/>
        </w:rPr>
      </w:pPr>
      <w:r w:rsidRPr="00795FE2">
        <w:rPr>
          <w:rFonts w:ascii="Times New Roman" w:eastAsia="等线" w:hAnsi="Times New Roman" w:cs="Times New Roman"/>
          <w:bCs/>
          <w:sz w:val="22"/>
        </w:rPr>
        <w:t xml:space="preserve">Approach 2: </w:t>
      </w:r>
      <w:r>
        <w:rPr>
          <w:rFonts w:ascii="Times New Roman" w:eastAsia="等线" w:hAnsi="Times New Roman" w:cs="Times New Roman"/>
          <w:bCs/>
          <w:sz w:val="22"/>
        </w:rPr>
        <w:t xml:space="preserve">Use the </w:t>
      </w:r>
      <w:proofErr w:type="spellStart"/>
      <w:r>
        <w:rPr>
          <w:rFonts w:ascii="Times New Roman" w:eastAsia="等线" w:hAnsi="Times New Roman" w:cs="Times New Roman"/>
          <w:bCs/>
          <w:sz w:val="22"/>
        </w:rPr>
        <w:t>maxRank</w:t>
      </w:r>
      <w:proofErr w:type="spellEnd"/>
      <w:r>
        <w:rPr>
          <w:rFonts w:ascii="Times New Roman" w:eastAsia="等线" w:hAnsi="Times New Roman" w:cs="Times New Roman"/>
          <w:bCs/>
          <w:sz w:val="22"/>
        </w:rPr>
        <w:t xml:space="preserve"> reporting to differentiate different imp</w:t>
      </w:r>
      <w:r w:rsidR="005F6EDB">
        <w:rPr>
          <w:rFonts w:ascii="Times New Roman" w:eastAsia="等线" w:hAnsi="Times New Roman" w:cs="Times New Roman"/>
          <w:bCs/>
          <w:sz w:val="22"/>
        </w:rPr>
        <w:t>lementations, when the value of</w:t>
      </w:r>
      <w:r>
        <w:rPr>
          <w:rFonts w:ascii="Times New Roman" w:eastAsia="等线" w:hAnsi="Times New Roman" w:cs="Times New Roman"/>
          <w:bCs/>
          <w:sz w:val="22"/>
        </w:rPr>
        <w:t xml:space="preserve"> </w:t>
      </w:r>
      <w:proofErr w:type="spellStart"/>
      <w:r>
        <w:rPr>
          <w:rFonts w:ascii="Times New Roman" w:eastAsia="等线" w:hAnsi="Times New Roman" w:cs="Times New Roman"/>
          <w:bCs/>
          <w:sz w:val="22"/>
        </w:rPr>
        <w:t>maxRank</w:t>
      </w:r>
      <w:proofErr w:type="spellEnd"/>
      <w:r>
        <w:rPr>
          <w:rFonts w:ascii="Times New Roman" w:eastAsia="等线" w:hAnsi="Times New Roman" w:cs="Times New Roman"/>
          <w:bCs/>
          <w:sz w:val="22"/>
        </w:rPr>
        <w:t xml:space="preserve"> for </w:t>
      </w:r>
      <w:proofErr w:type="spellStart"/>
      <w:r>
        <w:rPr>
          <w:rFonts w:ascii="Times New Roman" w:eastAsia="等线" w:hAnsi="Times New Roman" w:cs="Times New Roman"/>
          <w:bCs/>
          <w:sz w:val="22"/>
        </w:rPr>
        <w:t>sTRP</w:t>
      </w:r>
      <w:proofErr w:type="spellEnd"/>
      <w:r>
        <w:rPr>
          <w:rFonts w:ascii="Times New Roman" w:eastAsia="等线" w:hAnsi="Times New Roman" w:cs="Times New Roman"/>
          <w:bCs/>
          <w:sz w:val="22"/>
        </w:rPr>
        <w:t xml:space="preserve"> and </w:t>
      </w:r>
      <w:proofErr w:type="spellStart"/>
      <w:r>
        <w:rPr>
          <w:rFonts w:ascii="Times New Roman" w:eastAsia="等线" w:hAnsi="Times New Roman" w:cs="Times New Roman"/>
          <w:bCs/>
          <w:sz w:val="22"/>
        </w:rPr>
        <w:t>maxR</w:t>
      </w:r>
      <w:r w:rsidR="005F6EDB">
        <w:rPr>
          <w:rFonts w:ascii="Times New Roman" w:eastAsia="等线" w:hAnsi="Times New Roman" w:cs="Times New Roman"/>
          <w:bCs/>
          <w:sz w:val="22"/>
        </w:rPr>
        <w:t>ank</w:t>
      </w:r>
      <w:proofErr w:type="spellEnd"/>
      <w:r w:rsidR="005F6EDB">
        <w:rPr>
          <w:rFonts w:ascii="Times New Roman" w:eastAsia="等线" w:hAnsi="Times New Roman" w:cs="Times New Roman"/>
          <w:bCs/>
          <w:sz w:val="22"/>
        </w:rPr>
        <w:t xml:space="preserve"> for SDM are the same, </w:t>
      </w:r>
      <w:r w:rsidR="009354AA">
        <w:rPr>
          <w:rFonts w:ascii="Times New Roman" w:eastAsia="等线" w:hAnsi="Times New Roman" w:cs="Times New Roman"/>
          <w:bCs/>
          <w:sz w:val="22"/>
        </w:rPr>
        <w:t>Mode</w:t>
      </w:r>
      <w:r w:rsidR="005F6EDB">
        <w:rPr>
          <w:rFonts w:ascii="Times New Roman" w:eastAsia="等线" w:hAnsi="Times New Roman" w:cs="Times New Roman"/>
          <w:bCs/>
          <w:sz w:val="22"/>
        </w:rPr>
        <w:t xml:space="preserve"> 1</w:t>
      </w:r>
      <w:r>
        <w:rPr>
          <w:rFonts w:ascii="Times New Roman" w:eastAsia="等线" w:hAnsi="Times New Roman" w:cs="Times New Roman"/>
          <w:bCs/>
          <w:sz w:val="22"/>
        </w:rPr>
        <w:t xml:space="preserve"> is implic</w:t>
      </w:r>
      <w:r w:rsidR="005F6EDB">
        <w:rPr>
          <w:rFonts w:ascii="Times New Roman" w:eastAsia="等线" w:hAnsi="Times New Roman" w:cs="Times New Roman"/>
          <w:bCs/>
          <w:sz w:val="22"/>
        </w:rPr>
        <w:t>i</w:t>
      </w:r>
      <w:r w:rsidR="009354AA">
        <w:rPr>
          <w:rFonts w:ascii="Times New Roman" w:eastAsia="等线" w:hAnsi="Times New Roman" w:cs="Times New Roman"/>
          <w:bCs/>
          <w:sz w:val="22"/>
        </w:rPr>
        <w:t xml:space="preserve">tly indicated, otherwise Mode </w:t>
      </w:r>
      <w:r w:rsidR="005F6EDB">
        <w:rPr>
          <w:rFonts w:ascii="Times New Roman" w:eastAsia="等线" w:hAnsi="Times New Roman" w:cs="Times New Roman"/>
          <w:bCs/>
          <w:sz w:val="22"/>
        </w:rPr>
        <w:t xml:space="preserve">2 </w:t>
      </w:r>
      <w:r>
        <w:rPr>
          <w:rFonts w:ascii="Times New Roman" w:eastAsia="等线" w:hAnsi="Times New Roman" w:cs="Times New Roman"/>
          <w:bCs/>
          <w:sz w:val="22"/>
        </w:rPr>
        <w:t xml:space="preserve">is indicated; </w:t>
      </w:r>
    </w:p>
    <w:p w14:paraId="57E0371E" w14:textId="683DE048" w:rsidR="002F17C4" w:rsidRPr="007D221D" w:rsidRDefault="002F17C4" w:rsidP="000951B8">
      <w:pPr>
        <w:rPr>
          <w:rFonts w:ascii="Times New Roman" w:eastAsia="等线" w:hAnsi="Times New Roman" w:cs="Times New Roman"/>
          <w:b/>
          <w:bCs/>
          <w:i/>
          <w:sz w:val="22"/>
        </w:rPr>
      </w:pPr>
    </w:p>
    <w:p w14:paraId="4566CBE0" w14:textId="1F984881" w:rsidR="00D07CEB" w:rsidRDefault="007B076C" w:rsidP="000951B8">
      <w:pPr>
        <w:rPr>
          <w:rFonts w:ascii="Times New Roman" w:eastAsia="等线" w:hAnsi="Times New Roman" w:cs="Times New Roman"/>
          <w:b/>
          <w:bCs/>
          <w:i/>
          <w:sz w:val="22"/>
          <w:szCs w:val="21"/>
        </w:rPr>
      </w:pPr>
      <w:r w:rsidRPr="000D0DA6">
        <w:rPr>
          <w:rFonts w:ascii="Times New Roman" w:eastAsia="等线" w:hAnsi="Times New Roman" w:cs="Times New Roman"/>
          <w:b/>
          <w:bCs/>
          <w:i/>
          <w:sz w:val="22"/>
          <w:szCs w:val="21"/>
        </w:rPr>
        <w:t>Proposal 2</w:t>
      </w:r>
      <w:r w:rsidR="00195F53" w:rsidRPr="000D0DA6">
        <w:rPr>
          <w:rFonts w:ascii="Times New Roman" w:eastAsia="等线" w:hAnsi="Times New Roman" w:cs="Times New Roman"/>
          <w:b/>
          <w:bCs/>
          <w:i/>
          <w:sz w:val="22"/>
          <w:szCs w:val="21"/>
        </w:rPr>
        <w:t xml:space="preserve">: </w:t>
      </w:r>
      <w:r w:rsidR="00D07CEB">
        <w:rPr>
          <w:rFonts w:ascii="Times New Roman" w:eastAsia="等线" w:hAnsi="Times New Roman" w:cs="Times New Roman"/>
          <w:b/>
          <w:bCs/>
          <w:i/>
          <w:sz w:val="22"/>
          <w:szCs w:val="21"/>
        </w:rPr>
        <w:t xml:space="preserve">Support Option 1 to introduce the support of the shared ports structure for </w:t>
      </w:r>
      <w:proofErr w:type="spellStart"/>
      <w:r w:rsidR="00D07CEB">
        <w:rPr>
          <w:rFonts w:ascii="Times New Roman" w:eastAsia="等线" w:hAnsi="Times New Roman" w:cs="Times New Roman"/>
          <w:b/>
          <w:bCs/>
          <w:i/>
          <w:sz w:val="22"/>
          <w:szCs w:val="21"/>
        </w:rPr>
        <w:t>STxMP</w:t>
      </w:r>
      <w:proofErr w:type="spellEnd"/>
      <w:r w:rsidR="00D07CEB">
        <w:rPr>
          <w:rFonts w:ascii="Times New Roman" w:eastAsia="等线" w:hAnsi="Times New Roman" w:cs="Times New Roman"/>
          <w:b/>
          <w:bCs/>
          <w:i/>
          <w:sz w:val="22"/>
          <w:szCs w:val="21"/>
        </w:rPr>
        <w:t>.</w:t>
      </w:r>
    </w:p>
    <w:p w14:paraId="30223822" w14:textId="77777777" w:rsidR="006E66BC" w:rsidRDefault="006E66BC" w:rsidP="000951B8">
      <w:pPr>
        <w:rPr>
          <w:rFonts w:ascii="Times New Roman" w:eastAsia="等线" w:hAnsi="Times New Roman" w:cs="Times New Roman"/>
          <w:b/>
          <w:bCs/>
          <w:i/>
          <w:sz w:val="22"/>
          <w:szCs w:val="21"/>
        </w:rPr>
      </w:pPr>
    </w:p>
    <w:p w14:paraId="33A7F71F" w14:textId="16194365" w:rsidR="00D07CEB" w:rsidRDefault="00D07CEB" w:rsidP="000951B8">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 xml:space="preserve">Proposal 3: Among the alternatives, we prefer Alt.3 for CB based PUSCH transmission. Support to apply the same principle to non-CB based PUSCH transmission for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 xml:space="preserve">. </w:t>
      </w:r>
    </w:p>
    <w:p w14:paraId="623B3781" w14:textId="77777777" w:rsidR="006E66BC" w:rsidRDefault="006E66BC" w:rsidP="000951B8">
      <w:pPr>
        <w:rPr>
          <w:rFonts w:ascii="Times New Roman" w:eastAsia="等线" w:hAnsi="Times New Roman" w:cs="Times New Roman"/>
          <w:b/>
          <w:bCs/>
          <w:i/>
          <w:sz w:val="22"/>
          <w:szCs w:val="21"/>
        </w:rPr>
      </w:pPr>
    </w:p>
    <w:p w14:paraId="3DEFED4A" w14:textId="5F411909" w:rsidR="00890038" w:rsidRPr="000D0DA6" w:rsidRDefault="00D07CEB" w:rsidP="000951B8">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4: For differentiate the</w:t>
      </w:r>
      <w:r w:rsidR="00890038" w:rsidRPr="000D0DA6">
        <w:rPr>
          <w:rFonts w:ascii="Times New Roman" w:eastAsia="等线" w:hAnsi="Times New Roman" w:cs="Times New Roman"/>
          <w:b/>
          <w:bCs/>
          <w:i/>
          <w:sz w:val="22"/>
          <w:szCs w:val="21"/>
        </w:rPr>
        <w:t xml:space="preserve"> </w:t>
      </w:r>
      <w:r w:rsidR="001748CC" w:rsidRPr="000D0DA6">
        <w:rPr>
          <w:rFonts w:ascii="Times New Roman" w:eastAsia="等线" w:hAnsi="Times New Roman" w:cs="Times New Roman"/>
          <w:b/>
          <w:bCs/>
          <w:i/>
          <w:sz w:val="22"/>
          <w:szCs w:val="21"/>
        </w:rPr>
        <w:t>two different</w:t>
      </w:r>
      <w:r w:rsidR="00890038" w:rsidRPr="000D0DA6">
        <w:rPr>
          <w:rFonts w:ascii="Times New Roman" w:eastAsia="等线" w:hAnsi="Times New Roman" w:cs="Times New Roman"/>
          <w:b/>
          <w:bCs/>
          <w:i/>
          <w:sz w:val="22"/>
          <w:szCs w:val="21"/>
        </w:rPr>
        <w:t xml:space="preserve"> UE structures, </w:t>
      </w:r>
      <w:r w:rsidR="00A12D73" w:rsidRPr="000D0DA6">
        <w:rPr>
          <w:rFonts w:ascii="Times New Roman" w:eastAsia="等线" w:hAnsi="Times New Roman" w:cs="Times New Roman"/>
          <w:b/>
          <w:bCs/>
          <w:i/>
          <w:sz w:val="22"/>
          <w:szCs w:val="21"/>
        </w:rPr>
        <w:t>two approaches can be considered,</w:t>
      </w:r>
    </w:p>
    <w:p w14:paraId="6D831A74" w14:textId="77777777" w:rsidR="001D1C3F" w:rsidRPr="000D0DA6" w:rsidRDefault="001D1C3F" w:rsidP="009C6E9A">
      <w:pPr>
        <w:pStyle w:val="aff0"/>
        <w:numPr>
          <w:ilvl w:val="1"/>
          <w:numId w:val="30"/>
        </w:numPr>
        <w:rPr>
          <w:rFonts w:ascii="Times New Roman" w:eastAsia="等线" w:hAnsi="Times New Roman" w:cs="Times New Roman"/>
          <w:b/>
          <w:bCs/>
          <w:i/>
          <w:sz w:val="22"/>
        </w:rPr>
      </w:pPr>
      <w:r w:rsidRPr="000D0DA6">
        <w:rPr>
          <w:rFonts w:ascii="Times New Roman" w:eastAsia="等线" w:hAnsi="Times New Roman" w:cs="Times New Roman"/>
          <w:b/>
          <w:bCs/>
          <w:i/>
          <w:sz w:val="22"/>
        </w:rPr>
        <w:t>Approach 1: Introduce UE capabilities to report whether Case1 or Case2 is supported by UE implementation;</w:t>
      </w:r>
    </w:p>
    <w:p w14:paraId="2EA6CF57" w14:textId="6EA985BD" w:rsidR="001D1C3F" w:rsidRPr="000D0DA6" w:rsidRDefault="001D1C3F" w:rsidP="009C6E9A">
      <w:pPr>
        <w:pStyle w:val="aff0"/>
        <w:numPr>
          <w:ilvl w:val="1"/>
          <w:numId w:val="30"/>
        </w:numPr>
        <w:rPr>
          <w:rFonts w:ascii="Times New Roman" w:eastAsia="等线" w:hAnsi="Times New Roman" w:cs="Times New Roman"/>
          <w:b/>
          <w:bCs/>
          <w:i/>
          <w:sz w:val="22"/>
        </w:rPr>
      </w:pPr>
      <w:r w:rsidRPr="000D0DA6">
        <w:rPr>
          <w:rFonts w:ascii="Times New Roman" w:eastAsia="等线" w:hAnsi="Times New Roman" w:cs="Times New Roman"/>
          <w:b/>
          <w:bCs/>
          <w:i/>
          <w:sz w:val="22"/>
        </w:rPr>
        <w:t xml:space="preserve">Approach 2:  Use the </w:t>
      </w:r>
      <w:proofErr w:type="spellStart"/>
      <w:r w:rsidRPr="000D0DA6">
        <w:rPr>
          <w:rFonts w:ascii="Times New Roman" w:eastAsia="等线" w:hAnsi="Times New Roman" w:cs="Times New Roman"/>
          <w:b/>
          <w:bCs/>
          <w:i/>
          <w:sz w:val="22"/>
        </w:rPr>
        <w:t>maxRank</w:t>
      </w:r>
      <w:proofErr w:type="spellEnd"/>
      <w:r w:rsidRPr="000D0DA6">
        <w:rPr>
          <w:rFonts w:ascii="Times New Roman" w:eastAsia="等线" w:hAnsi="Times New Roman" w:cs="Times New Roman"/>
          <w:b/>
          <w:bCs/>
          <w:i/>
          <w:sz w:val="22"/>
        </w:rPr>
        <w:t xml:space="preserve"> reporting to differentiate different imp</w:t>
      </w:r>
      <w:r w:rsidR="000C76A2" w:rsidRPr="000D0DA6">
        <w:rPr>
          <w:rFonts w:ascii="Times New Roman" w:eastAsia="等线" w:hAnsi="Times New Roman" w:cs="Times New Roman"/>
          <w:b/>
          <w:bCs/>
          <w:i/>
          <w:sz w:val="22"/>
        </w:rPr>
        <w:t>lementations, when the value of</w:t>
      </w:r>
      <w:r w:rsidRPr="000D0DA6">
        <w:rPr>
          <w:rFonts w:ascii="Times New Roman" w:eastAsia="等线" w:hAnsi="Times New Roman" w:cs="Times New Roman"/>
          <w:b/>
          <w:bCs/>
          <w:i/>
          <w:sz w:val="22"/>
        </w:rPr>
        <w:t xml:space="preserve"> </w:t>
      </w:r>
      <w:proofErr w:type="spellStart"/>
      <w:r w:rsidRPr="000D0DA6">
        <w:rPr>
          <w:rFonts w:ascii="Times New Roman" w:eastAsia="等线" w:hAnsi="Times New Roman" w:cs="Times New Roman"/>
          <w:b/>
          <w:bCs/>
          <w:i/>
          <w:sz w:val="22"/>
        </w:rPr>
        <w:t>maxRank</w:t>
      </w:r>
      <w:proofErr w:type="spellEnd"/>
      <w:r w:rsidRPr="000D0DA6">
        <w:rPr>
          <w:rFonts w:ascii="Times New Roman" w:eastAsia="等线" w:hAnsi="Times New Roman" w:cs="Times New Roman"/>
          <w:b/>
          <w:bCs/>
          <w:i/>
          <w:sz w:val="22"/>
        </w:rPr>
        <w:t xml:space="preserve"> for </w:t>
      </w:r>
      <w:proofErr w:type="spellStart"/>
      <w:r w:rsidRPr="000D0DA6">
        <w:rPr>
          <w:rFonts w:ascii="Times New Roman" w:eastAsia="等线" w:hAnsi="Times New Roman" w:cs="Times New Roman"/>
          <w:b/>
          <w:bCs/>
          <w:i/>
          <w:sz w:val="22"/>
        </w:rPr>
        <w:t>sTRP</w:t>
      </w:r>
      <w:proofErr w:type="spellEnd"/>
      <w:r w:rsidRPr="000D0DA6">
        <w:rPr>
          <w:rFonts w:ascii="Times New Roman" w:eastAsia="等线" w:hAnsi="Times New Roman" w:cs="Times New Roman"/>
          <w:b/>
          <w:bCs/>
          <w:i/>
          <w:sz w:val="22"/>
        </w:rPr>
        <w:t xml:space="preserve"> and </w:t>
      </w:r>
      <w:proofErr w:type="spellStart"/>
      <w:r w:rsidRPr="000D0DA6">
        <w:rPr>
          <w:rFonts w:ascii="Times New Roman" w:eastAsia="等线" w:hAnsi="Times New Roman" w:cs="Times New Roman"/>
          <w:b/>
          <w:bCs/>
          <w:i/>
          <w:sz w:val="22"/>
        </w:rPr>
        <w:t>maxRank</w:t>
      </w:r>
      <w:proofErr w:type="spellEnd"/>
      <w:r w:rsidRPr="000D0DA6">
        <w:rPr>
          <w:rFonts w:ascii="Times New Roman" w:eastAsia="等线" w:hAnsi="Times New Roman" w:cs="Times New Roman"/>
          <w:b/>
          <w:bCs/>
          <w:i/>
          <w:sz w:val="22"/>
        </w:rPr>
        <w:t xml:space="preserve"> for SDM are the same, Case 2 is implicitly indicated, otherwise Case1 is indicated;</w:t>
      </w:r>
    </w:p>
    <w:p w14:paraId="31154E7E" w14:textId="23294C8F" w:rsidR="00433BFF" w:rsidRDefault="00433BFF" w:rsidP="000951B8">
      <w:pPr>
        <w:rPr>
          <w:rFonts w:ascii="Times New Roman" w:eastAsia="等线" w:hAnsi="Times New Roman"/>
          <w:b/>
          <w:bCs/>
          <w:i/>
          <w:szCs w:val="20"/>
        </w:rPr>
      </w:pPr>
    </w:p>
    <w:p w14:paraId="04FB4564" w14:textId="77777777" w:rsidR="00FD3117" w:rsidRPr="00302D37" w:rsidRDefault="00FD3117" w:rsidP="00FD3117">
      <w:pPr>
        <w:pStyle w:val="21"/>
        <w:numPr>
          <w:ilvl w:val="1"/>
          <w:numId w:val="27"/>
        </w:numPr>
        <w:rPr>
          <w:lang w:eastAsia="zh-CN"/>
        </w:rPr>
      </w:pPr>
      <w:r>
        <w:rPr>
          <w:lang w:eastAsia="zh-CN"/>
        </w:rPr>
        <w:t xml:space="preserve">SRS resource set configuration </w:t>
      </w:r>
    </w:p>
    <w:p w14:paraId="36A1CB98" w14:textId="77777777" w:rsidR="00FD3117" w:rsidRPr="00D153EA" w:rsidRDefault="00FD3117" w:rsidP="00FD3117">
      <w:pPr>
        <w:rPr>
          <w:rFonts w:ascii="Times New Roman" w:hAnsi="Times New Roman" w:cs="Times New Roman"/>
          <w:sz w:val="22"/>
        </w:rPr>
      </w:pPr>
      <w:r>
        <w:rPr>
          <w:rFonts w:ascii="Times New Roman" w:hAnsi="Times New Roman" w:cs="Times New Roman"/>
          <w:sz w:val="22"/>
        </w:rPr>
        <w:t>In RAN1#110bis meeting</w:t>
      </w:r>
      <w:r w:rsidRPr="00D153EA">
        <w:rPr>
          <w:rFonts w:ascii="Times New Roman" w:hAnsi="Times New Roman" w:cs="Times New Roman"/>
          <w:sz w:val="22"/>
        </w:rPr>
        <w:t>, the following agreement</w:t>
      </w:r>
      <w:r>
        <w:rPr>
          <w:rFonts w:ascii="Times New Roman" w:hAnsi="Times New Roman" w:cs="Times New Roman"/>
          <w:sz w:val="22"/>
        </w:rPr>
        <w:t>s have</w:t>
      </w:r>
      <w:r w:rsidRPr="00D153EA">
        <w:rPr>
          <w:rFonts w:ascii="Times New Roman" w:hAnsi="Times New Roman" w:cs="Times New Roman"/>
          <w:sz w:val="22"/>
        </w:rPr>
        <w:t xml:space="preserve"> been made on </w:t>
      </w:r>
      <w:r>
        <w:rPr>
          <w:rFonts w:ascii="Times New Roman" w:hAnsi="Times New Roman" w:cs="Times New Roman"/>
          <w:sz w:val="22"/>
        </w:rPr>
        <w:t>SRS resource set configuration for SDM scheme</w:t>
      </w:r>
      <w:r w:rsidRPr="00D153EA">
        <w:rPr>
          <w:rFonts w:ascii="Times New Roman" w:hAnsi="Times New Roman" w:cs="Times New Roman"/>
          <w:sz w:val="22"/>
        </w:rPr>
        <w:t xml:space="preserve"> </w:t>
      </w:r>
      <w:r>
        <w:rPr>
          <w:rFonts w:ascii="Times New Roman" w:hAnsi="Times New Roman" w:cs="Times New Roman"/>
          <w:sz w:val="22"/>
        </w:rPr>
        <w:t>[4</w:t>
      </w:r>
      <w:r w:rsidRPr="00D153EA">
        <w:rPr>
          <w:rFonts w:ascii="Times New Roman" w:hAnsi="Times New Roman" w:cs="Times New Roman"/>
          <w:sz w:val="22"/>
        </w:rPr>
        <w:t>]:</w:t>
      </w:r>
    </w:p>
    <w:p w14:paraId="780C5DE2" w14:textId="77777777" w:rsidR="00FD3117" w:rsidRPr="00D153EA" w:rsidRDefault="00FD3117" w:rsidP="00FD3117">
      <w:pPr>
        <w:pStyle w:val="aa"/>
        <w:rPr>
          <w:sz w:val="22"/>
        </w:rPr>
      </w:pPr>
      <w:r w:rsidRPr="00D153EA">
        <w:rPr>
          <w:noProof/>
          <w:sz w:val="22"/>
        </w:rPr>
        <mc:AlternateContent>
          <mc:Choice Requires="wps">
            <w:drawing>
              <wp:inline distT="0" distB="0" distL="0" distR="0" wp14:anchorId="63A10311" wp14:editId="32FF86D5">
                <wp:extent cx="6120765" cy="1176020"/>
                <wp:effectExtent l="0" t="0" r="13335" b="13335"/>
                <wp:docPr id="1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B68AB44" w14:textId="77777777" w:rsidR="00615088" w:rsidRPr="00C56A88" w:rsidRDefault="00615088" w:rsidP="00FD3117">
                            <w:pPr>
                              <w:rPr>
                                <w:rFonts w:ascii="Times New Roman" w:hAnsi="Times New Roman" w:cs="Times New Roman"/>
                                <w:b/>
                                <w:bCs/>
                                <w:szCs w:val="20"/>
                                <w:highlight w:val="green"/>
                                <w:lang w:val="en-CA"/>
                              </w:rPr>
                            </w:pPr>
                            <w:r w:rsidRPr="00C56A88">
                              <w:rPr>
                                <w:rFonts w:ascii="Times New Roman" w:hAnsi="Times New Roman" w:cs="Times New Roman"/>
                                <w:b/>
                                <w:bCs/>
                                <w:szCs w:val="20"/>
                                <w:highlight w:val="green"/>
                                <w:lang w:val="en-CA"/>
                              </w:rPr>
                              <w:t>Agreement</w:t>
                            </w:r>
                          </w:p>
                          <w:p w14:paraId="197F2307" w14:textId="77777777" w:rsidR="00615088" w:rsidRPr="00C56A88" w:rsidRDefault="00615088" w:rsidP="00FD3117">
                            <w:pPr>
                              <w:pStyle w:val="aff7"/>
                              <w:spacing w:before="0" w:beforeAutospacing="0" w:after="0" w:afterAutospacing="0"/>
                              <w:rPr>
                                <w:rFonts w:ascii="Times New Roman" w:hAnsi="Times New Roman" w:cs="Times New Roman"/>
                                <w:b/>
                                <w:color w:val="auto"/>
                                <w:sz w:val="20"/>
                                <w:szCs w:val="20"/>
                              </w:rPr>
                            </w:pPr>
                            <w:r w:rsidRPr="00C56A88">
                              <w:rPr>
                                <w:rStyle w:val="aff4"/>
                                <w:rFonts w:ascii="Times New Roman" w:hAnsi="Times New Roman" w:cs="Times New Roman"/>
                                <w:b w:val="0"/>
                                <w:color w:val="000000"/>
                                <w:sz w:val="20"/>
                                <w:szCs w:val="20"/>
                              </w:rPr>
                              <w:t xml:space="preserve">For SDM scheme of single-DCI based </w:t>
                            </w:r>
                            <w:proofErr w:type="spellStart"/>
                            <w:r w:rsidRPr="00C56A88">
                              <w:rPr>
                                <w:rStyle w:val="aff4"/>
                                <w:rFonts w:ascii="Times New Roman" w:hAnsi="Times New Roman" w:cs="Times New Roman"/>
                                <w:b w:val="0"/>
                                <w:color w:val="000000"/>
                                <w:sz w:val="20"/>
                                <w:szCs w:val="20"/>
                              </w:rPr>
                              <w:t>STxMP</w:t>
                            </w:r>
                            <w:proofErr w:type="spellEnd"/>
                            <w:r w:rsidRPr="00C56A88">
                              <w:rPr>
                                <w:rStyle w:val="aff4"/>
                                <w:rFonts w:ascii="Times New Roman" w:hAnsi="Times New Roman" w:cs="Times New Roman"/>
                                <w:b w:val="0"/>
                                <w:color w:val="000000"/>
                                <w:sz w:val="20"/>
                                <w:szCs w:val="20"/>
                              </w:rPr>
                              <w:t xml:space="preserve"> PUSCH </w:t>
                            </w:r>
                          </w:p>
                          <w:p w14:paraId="3D6F766B" w14:textId="77777777" w:rsidR="00615088" w:rsidRPr="00C56A88" w:rsidRDefault="00615088"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 xml:space="preserve">Configure two SRS resource sets for CB or </w:t>
                            </w:r>
                            <w:proofErr w:type="gramStart"/>
                            <w:r w:rsidRPr="00C56A88">
                              <w:rPr>
                                <w:rStyle w:val="aff4"/>
                                <w:rFonts w:ascii="Times New Roman" w:eastAsia="Times New Roman" w:hAnsi="Times New Roman" w:cs="Times New Roman"/>
                                <w:b w:val="0"/>
                                <w:szCs w:val="20"/>
                              </w:rPr>
                              <w:t>NCB .</w:t>
                            </w:r>
                            <w:proofErr w:type="gramEnd"/>
                            <w:r w:rsidRPr="00C56A88">
                              <w:rPr>
                                <w:rFonts w:ascii="Times New Roman" w:eastAsia="Times New Roman" w:hAnsi="Times New Roman" w:cs="Times New Roman"/>
                                <w:b/>
                                <w:szCs w:val="20"/>
                              </w:rPr>
                              <w:t xml:space="preserve"> </w:t>
                            </w:r>
                          </w:p>
                          <w:p w14:paraId="781ECD85" w14:textId="77777777" w:rsidR="00615088" w:rsidRPr="00C56A88" w:rsidRDefault="00615088" w:rsidP="00FD3117">
                            <w:pPr>
                              <w:widowControl/>
                              <w:numPr>
                                <w:ilvl w:val="1"/>
                                <w:numId w:val="23"/>
                              </w:numPr>
                              <w:jc w:val="left"/>
                              <w:rPr>
                                <w:rFonts w:ascii="Times New Roman" w:eastAsia="Times New Roman" w:hAnsi="Times New Roman" w:cs="Times New Roman"/>
                                <w:b/>
                                <w:szCs w:val="20"/>
                              </w:rPr>
                            </w:pPr>
                            <w:proofErr w:type="gramStart"/>
                            <w:r w:rsidRPr="00C56A88">
                              <w:rPr>
                                <w:rStyle w:val="aff4"/>
                                <w:rFonts w:ascii="Times New Roman" w:eastAsia="Times New Roman" w:hAnsi="Times New Roman" w:cs="Times New Roman"/>
                                <w:b w:val="0"/>
                                <w:szCs w:val="20"/>
                              </w:rPr>
                              <w:t>FFS :</w:t>
                            </w:r>
                            <w:proofErr w:type="gramEnd"/>
                            <w:r w:rsidRPr="00C56A88">
                              <w:rPr>
                                <w:rStyle w:val="aff4"/>
                                <w:rFonts w:ascii="Times New Roman" w:eastAsia="Times New Roman" w:hAnsi="Times New Roman" w:cs="Times New Roman"/>
                                <w:b w:val="0"/>
                                <w:szCs w:val="20"/>
                              </w:rPr>
                              <w:t xml:space="preserve"> These two SRS resource sets can have different number of SRS resources for codebook -based or non-codebook based.</w:t>
                            </w:r>
                          </w:p>
                          <w:p w14:paraId="50BF61AC" w14:textId="77777777" w:rsidR="00615088" w:rsidRPr="00C56A88" w:rsidRDefault="00615088"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 xml:space="preserve">For codebook -based </w:t>
                            </w:r>
                            <w:proofErr w:type="gramStart"/>
                            <w:r w:rsidRPr="00C56A88">
                              <w:rPr>
                                <w:rStyle w:val="aff4"/>
                                <w:rFonts w:ascii="Times New Roman" w:eastAsia="Times New Roman" w:hAnsi="Times New Roman" w:cs="Times New Roman"/>
                                <w:b w:val="0"/>
                                <w:szCs w:val="20"/>
                              </w:rPr>
                              <w:t>PUSCH ,</w:t>
                            </w:r>
                            <w:proofErr w:type="gramEnd"/>
                            <w:r w:rsidRPr="00C56A88">
                              <w:rPr>
                                <w:rStyle w:val="aff4"/>
                                <w:rFonts w:ascii="Times New Roman" w:eastAsia="Times New Roman" w:hAnsi="Times New Roman" w:cs="Times New Roman"/>
                                <w:b w:val="0"/>
                                <w:szCs w:val="20"/>
                              </w:rPr>
                              <w:t xml:space="preserve"> DCI indicates two TPMI fields, and each TPMI field separately indicates the precoding information and the number of layers conveyed over the SRS ports </w:t>
                            </w:r>
                            <w:r w:rsidRPr="00C56A88">
                              <w:rPr>
                                <w:rStyle w:val="aff4"/>
                                <w:rFonts w:ascii="Times New Roman" w:eastAsia="Times New Roman" w:hAnsi="Times New Roman" w:cs="Times New Roman"/>
                                <w:b w:val="0"/>
                                <w:color w:val="FF0000"/>
                                <w:szCs w:val="20"/>
                              </w:rPr>
                              <w:t xml:space="preserve">of the indicated SRS resource </w:t>
                            </w:r>
                            <w:r w:rsidRPr="00C56A88">
                              <w:rPr>
                                <w:rStyle w:val="aff4"/>
                                <w:rFonts w:ascii="Times New Roman" w:eastAsia="Times New Roman" w:hAnsi="Times New Roman" w:cs="Times New Roman"/>
                                <w:b w:val="0"/>
                                <w:szCs w:val="20"/>
                              </w:rPr>
                              <w:t xml:space="preserve">in each SRS resource set. </w:t>
                            </w:r>
                          </w:p>
                          <w:p w14:paraId="5912F526" w14:textId="77777777" w:rsidR="00615088" w:rsidRPr="00C56A88" w:rsidRDefault="00615088"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 xml:space="preserve">For non-codebook based PUSCH and codebook -based </w:t>
                            </w:r>
                            <w:proofErr w:type="gramStart"/>
                            <w:r w:rsidRPr="00C56A88">
                              <w:rPr>
                                <w:rStyle w:val="aff4"/>
                                <w:rFonts w:ascii="Times New Roman" w:eastAsia="Times New Roman" w:hAnsi="Times New Roman" w:cs="Times New Roman"/>
                                <w:b w:val="0"/>
                                <w:szCs w:val="20"/>
                              </w:rPr>
                              <w:t>PUSCH ,</w:t>
                            </w:r>
                            <w:proofErr w:type="gramEnd"/>
                            <w:r w:rsidRPr="00C56A88">
                              <w:rPr>
                                <w:rStyle w:val="aff4"/>
                                <w:rFonts w:ascii="Times New Roman" w:eastAsia="Times New Roman" w:hAnsi="Times New Roman" w:cs="Times New Roman"/>
                                <w:b w:val="0"/>
                                <w:szCs w:val="20"/>
                              </w:rPr>
                              <w:t xml:space="preserve"> DCI indicates two SRI fields and each field indicates SRS resource(s)  for each SRS resource set separately.</w:t>
                            </w:r>
                            <w:r w:rsidRPr="00C56A88">
                              <w:rPr>
                                <w:rFonts w:ascii="Times New Roman" w:eastAsia="Times New Roman" w:hAnsi="Times New Roman" w:cs="Times New Roman"/>
                                <w:b/>
                                <w:szCs w:val="20"/>
                              </w:rPr>
                              <w:t xml:space="preserve"> </w:t>
                            </w:r>
                          </w:p>
                          <w:p w14:paraId="4753A1B3" w14:textId="77777777" w:rsidR="00615088" w:rsidRPr="00C56A88" w:rsidRDefault="00615088" w:rsidP="00FD3117">
                            <w:pPr>
                              <w:widowControl/>
                              <w:numPr>
                                <w:ilvl w:val="1"/>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FFS : For codebook -based PUSCH , the two SRS resources indicated by the two SRI fields can have different number of SRS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A10311"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ZeTwIAAKo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A/2mXk8CAACqBAAADgAAAAAAAAAAAAAAAAAuAgAAZHJzL2Uyb0RvYy54bWxQSwECLQAUAAYACAAA&#10;ACEA6g5JdNwAAAAFAQAADwAAAAAAAAAAAAAAAACpBAAAZHJzL2Rvd25yZXYueG1sUEsFBgAAAAAE&#10;AAQA8wAAALIFAAAAAA==&#10;" fillcolor="white [3201]" strokeweight=".5pt">
                <v:textbox style="mso-fit-shape-to-text:t">
                  <w:txbxContent>
                    <w:p w14:paraId="1B68AB44" w14:textId="77777777" w:rsidR="00615088" w:rsidRPr="00C56A88" w:rsidRDefault="00615088" w:rsidP="00FD3117">
                      <w:pPr>
                        <w:rPr>
                          <w:rFonts w:ascii="Times New Roman" w:hAnsi="Times New Roman" w:cs="Times New Roman"/>
                          <w:b/>
                          <w:bCs/>
                          <w:szCs w:val="20"/>
                          <w:highlight w:val="green"/>
                          <w:lang w:val="en-CA"/>
                        </w:rPr>
                      </w:pPr>
                      <w:r w:rsidRPr="00C56A88">
                        <w:rPr>
                          <w:rFonts w:ascii="Times New Roman" w:hAnsi="Times New Roman" w:cs="Times New Roman"/>
                          <w:b/>
                          <w:bCs/>
                          <w:szCs w:val="20"/>
                          <w:highlight w:val="green"/>
                          <w:lang w:val="en-CA"/>
                        </w:rPr>
                        <w:t>Agreement</w:t>
                      </w:r>
                    </w:p>
                    <w:p w14:paraId="197F2307" w14:textId="77777777" w:rsidR="00615088" w:rsidRPr="00C56A88" w:rsidRDefault="00615088" w:rsidP="00FD3117">
                      <w:pPr>
                        <w:pStyle w:val="aff7"/>
                        <w:spacing w:before="0" w:beforeAutospacing="0" w:after="0" w:afterAutospacing="0"/>
                        <w:rPr>
                          <w:rFonts w:ascii="Times New Roman" w:hAnsi="Times New Roman" w:cs="Times New Roman"/>
                          <w:b/>
                          <w:color w:val="auto"/>
                          <w:sz w:val="20"/>
                          <w:szCs w:val="20"/>
                        </w:rPr>
                      </w:pPr>
                      <w:r w:rsidRPr="00C56A88">
                        <w:rPr>
                          <w:rStyle w:val="aff4"/>
                          <w:rFonts w:ascii="Times New Roman" w:hAnsi="Times New Roman" w:cs="Times New Roman"/>
                          <w:b w:val="0"/>
                          <w:color w:val="000000"/>
                          <w:sz w:val="20"/>
                          <w:szCs w:val="20"/>
                        </w:rPr>
                        <w:t xml:space="preserve">For SDM scheme of single-DCI based </w:t>
                      </w:r>
                      <w:proofErr w:type="spellStart"/>
                      <w:r w:rsidRPr="00C56A88">
                        <w:rPr>
                          <w:rStyle w:val="aff4"/>
                          <w:rFonts w:ascii="Times New Roman" w:hAnsi="Times New Roman" w:cs="Times New Roman"/>
                          <w:b w:val="0"/>
                          <w:color w:val="000000"/>
                          <w:sz w:val="20"/>
                          <w:szCs w:val="20"/>
                        </w:rPr>
                        <w:t>STxMP</w:t>
                      </w:r>
                      <w:proofErr w:type="spellEnd"/>
                      <w:r w:rsidRPr="00C56A88">
                        <w:rPr>
                          <w:rStyle w:val="aff4"/>
                          <w:rFonts w:ascii="Times New Roman" w:hAnsi="Times New Roman" w:cs="Times New Roman"/>
                          <w:b w:val="0"/>
                          <w:color w:val="000000"/>
                          <w:sz w:val="20"/>
                          <w:szCs w:val="20"/>
                        </w:rPr>
                        <w:t xml:space="preserve"> PUSCH </w:t>
                      </w:r>
                    </w:p>
                    <w:p w14:paraId="3D6F766B" w14:textId="77777777" w:rsidR="00615088" w:rsidRPr="00C56A88" w:rsidRDefault="00615088"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 xml:space="preserve">Configure two SRS resource sets for CB or </w:t>
                      </w:r>
                      <w:proofErr w:type="gramStart"/>
                      <w:r w:rsidRPr="00C56A88">
                        <w:rPr>
                          <w:rStyle w:val="aff4"/>
                          <w:rFonts w:ascii="Times New Roman" w:eastAsia="Times New Roman" w:hAnsi="Times New Roman" w:cs="Times New Roman"/>
                          <w:b w:val="0"/>
                          <w:szCs w:val="20"/>
                        </w:rPr>
                        <w:t>NCB .</w:t>
                      </w:r>
                      <w:proofErr w:type="gramEnd"/>
                      <w:r w:rsidRPr="00C56A88">
                        <w:rPr>
                          <w:rFonts w:ascii="Times New Roman" w:eastAsia="Times New Roman" w:hAnsi="Times New Roman" w:cs="Times New Roman"/>
                          <w:b/>
                          <w:szCs w:val="20"/>
                        </w:rPr>
                        <w:t xml:space="preserve"> </w:t>
                      </w:r>
                    </w:p>
                    <w:p w14:paraId="781ECD85" w14:textId="77777777" w:rsidR="00615088" w:rsidRPr="00C56A88" w:rsidRDefault="00615088" w:rsidP="00FD3117">
                      <w:pPr>
                        <w:widowControl/>
                        <w:numPr>
                          <w:ilvl w:val="1"/>
                          <w:numId w:val="23"/>
                        </w:numPr>
                        <w:jc w:val="left"/>
                        <w:rPr>
                          <w:rFonts w:ascii="Times New Roman" w:eastAsia="Times New Roman" w:hAnsi="Times New Roman" w:cs="Times New Roman"/>
                          <w:b/>
                          <w:szCs w:val="20"/>
                        </w:rPr>
                      </w:pPr>
                      <w:proofErr w:type="gramStart"/>
                      <w:r w:rsidRPr="00C56A88">
                        <w:rPr>
                          <w:rStyle w:val="aff4"/>
                          <w:rFonts w:ascii="Times New Roman" w:eastAsia="Times New Roman" w:hAnsi="Times New Roman" w:cs="Times New Roman"/>
                          <w:b w:val="0"/>
                          <w:szCs w:val="20"/>
                        </w:rPr>
                        <w:t>FFS :</w:t>
                      </w:r>
                      <w:proofErr w:type="gramEnd"/>
                      <w:r w:rsidRPr="00C56A88">
                        <w:rPr>
                          <w:rStyle w:val="aff4"/>
                          <w:rFonts w:ascii="Times New Roman" w:eastAsia="Times New Roman" w:hAnsi="Times New Roman" w:cs="Times New Roman"/>
                          <w:b w:val="0"/>
                          <w:szCs w:val="20"/>
                        </w:rPr>
                        <w:t xml:space="preserve"> These two SRS resource sets can have different number of SRS resources for codebook -based or non-codebook based.</w:t>
                      </w:r>
                    </w:p>
                    <w:p w14:paraId="50BF61AC" w14:textId="77777777" w:rsidR="00615088" w:rsidRPr="00C56A88" w:rsidRDefault="00615088"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 xml:space="preserve">For codebook -based </w:t>
                      </w:r>
                      <w:proofErr w:type="gramStart"/>
                      <w:r w:rsidRPr="00C56A88">
                        <w:rPr>
                          <w:rStyle w:val="aff4"/>
                          <w:rFonts w:ascii="Times New Roman" w:eastAsia="Times New Roman" w:hAnsi="Times New Roman" w:cs="Times New Roman"/>
                          <w:b w:val="0"/>
                          <w:szCs w:val="20"/>
                        </w:rPr>
                        <w:t>PUSCH ,</w:t>
                      </w:r>
                      <w:proofErr w:type="gramEnd"/>
                      <w:r w:rsidRPr="00C56A88">
                        <w:rPr>
                          <w:rStyle w:val="aff4"/>
                          <w:rFonts w:ascii="Times New Roman" w:eastAsia="Times New Roman" w:hAnsi="Times New Roman" w:cs="Times New Roman"/>
                          <w:b w:val="0"/>
                          <w:szCs w:val="20"/>
                        </w:rPr>
                        <w:t xml:space="preserve"> DCI indicates two TPMI fields, and each TPMI field separately indicates the precoding information and the number of layers conveyed over the SRS ports </w:t>
                      </w:r>
                      <w:r w:rsidRPr="00C56A88">
                        <w:rPr>
                          <w:rStyle w:val="aff4"/>
                          <w:rFonts w:ascii="Times New Roman" w:eastAsia="Times New Roman" w:hAnsi="Times New Roman" w:cs="Times New Roman"/>
                          <w:b w:val="0"/>
                          <w:color w:val="FF0000"/>
                          <w:szCs w:val="20"/>
                        </w:rPr>
                        <w:t xml:space="preserve">of the indicated SRS resource </w:t>
                      </w:r>
                      <w:r w:rsidRPr="00C56A88">
                        <w:rPr>
                          <w:rStyle w:val="aff4"/>
                          <w:rFonts w:ascii="Times New Roman" w:eastAsia="Times New Roman" w:hAnsi="Times New Roman" w:cs="Times New Roman"/>
                          <w:b w:val="0"/>
                          <w:szCs w:val="20"/>
                        </w:rPr>
                        <w:t xml:space="preserve">in each SRS resource set. </w:t>
                      </w:r>
                    </w:p>
                    <w:p w14:paraId="5912F526" w14:textId="77777777" w:rsidR="00615088" w:rsidRPr="00C56A88" w:rsidRDefault="00615088" w:rsidP="00FD3117">
                      <w:pPr>
                        <w:widowControl/>
                        <w:numPr>
                          <w:ilvl w:val="0"/>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 xml:space="preserve">For non-codebook based PUSCH and codebook -based </w:t>
                      </w:r>
                      <w:proofErr w:type="gramStart"/>
                      <w:r w:rsidRPr="00C56A88">
                        <w:rPr>
                          <w:rStyle w:val="aff4"/>
                          <w:rFonts w:ascii="Times New Roman" w:eastAsia="Times New Roman" w:hAnsi="Times New Roman" w:cs="Times New Roman"/>
                          <w:b w:val="0"/>
                          <w:szCs w:val="20"/>
                        </w:rPr>
                        <w:t>PUSCH ,</w:t>
                      </w:r>
                      <w:proofErr w:type="gramEnd"/>
                      <w:r w:rsidRPr="00C56A88">
                        <w:rPr>
                          <w:rStyle w:val="aff4"/>
                          <w:rFonts w:ascii="Times New Roman" w:eastAsia="Times New Roman" w:hAnsi="Times New Roman" w:cs="Times New Roman"/>
                          <w:b w:val="0"/>
                          <w:szCs w:val="20"/>
                        </w:rPr>
                        <w:t xml:space="preserve"> DCI indicates two SRI fields and each field indicates SRS resource(s)  for each SRS resource set separately.</w:t>
                      </w:r>
                      <w:r w:rsidRPr="00C56A88">
                        <w:rPr>
                          <w:rFonts w:ascii="Times New Roman" w:eastAsia="Times New Roman" w:hAnsi="Times New Roman" w:cs="Times New Roman"/>
                          <w:b/>
                          <w:szCs w:val="20"/>
                        </w:rPr>
                        <w:t xml:space="preserve"> </w:t>
                      </w:r>
                    </w:p>
                    <w:p w14:paraId="4753A1B3" w14:textId="77777777" w:rsidR="00615088" w:rsidRPr="00C56A88" w:rsidRDefault="00615088" w:rsidP="00FD3117">
                      <w:pPr>
                        <w:widowControl/>
                        <w:numPr>
                          <w:ilvl w:val="1"/>
                          <w:numId w:val="23"/>
                        </w:numPr>
                        <w:jc w:val="left"/>
                        <w:rPr>
                          <w:rFonts w:ascii="Times New Roman" w:eastAsia="Times New Roman" w:hAnsi="Times New Roman" w:cs="Times New Roman"/>
                          <w:b/>
                          <w:szCs w:val="20"/>
                        </w:rPr>
                      </w:pPr>
                      <w:r w:rsidRPr="00C56A88">
                        <w:rPr>
                          <w:rStyle w:val="aff4"/>
                          <w:rFonts w:ascii="Times New Roman" w:eastAsia="Times New Roman" w:hAnsi="Times New Roman" w:cs="Times New Roman"/>
                          <w:b w:val="0"/>
                          <w:szCs w:val="20"/>
                        </w:rPr>
                        <w:t>FFS : For codebook -based PUSCH , the two SRS resources indicated by the two SRI fields can have different number of SRS ports</w:t>
                      </w:r>
                    </w:p>
                  </w:txbxContent>
                </v:textbox>
                <w10:anchorlock/>
              </v:shape>
            </w:pict>
          </mc:Fallback>
        </mc:AlternateContent>
      </w:r>
    </w:p>
    <w:p w14:paraId="0D7A94E0" w14:textId="77777777" w:rsidR="00FD3117" w:rsidRDefault="00FD3117" w:rsidP="00FD3117">
      <w:pPr>
        <w:rPr>
          <w:rFonts w:asciiTheme="majorBidi" w:eastAsia="等线" w:hAnsiTheme="majorBidi" w:cstheme="majorBidi"/>
          <w:bCs/>
          <w:sz w:val="24"/>
        </w:rPr>
      </w:pPr>
    </w:p>
    <w:p w14:paraId="32AE0CE6" w14:textId="6BA2C59E" w:rsidR="00FD3117" w:rsidRPr="00D153EA" w:rsidRDefault="00FD3117" w:rsidP="00FD3117">
      <w:pPr>
        <w:rPr>
          <w:rFonts w:ascii="Times New Roman" w:hAnsi="Times New Roman" w:cs="Times New Roman"/>
          <w:sz w:val="22"/>
        </w:rPr>
      </w:pPr>
      <w:r>
        <w:rPr>
          <w:rFonts w:ascii="Times New Roman" w:hAnsi="Times New Roman" w:cs="Times New Roman"/>
          <w:sz w:val="22"/>
        </w:rPr>
        <w:t>In RAN1#112 meeting</w:t>
      </w:r>
      <w:r w:rsidRPr="00D153EA">
        <w:rPr>
          <w:rFonts w:ascii="Times New Roman" w:hAnsi="Times New Roman" w:cs="Times New Roman"/>
          <w:sz w:val="22"/>
        </w:rPr>
        <w:t>,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w:t>
      </w:r>
      <w:r>
        <w:rPr>
          <w:rFonts w:ascii="Times New Roman" w:hAnsi="Times New Roman" w:cs="Times New Roman"/>
          <w:sz w:val="22"/>
        </w:rPr>
        <w:t>the confi</w:t>
      </w:r>
      <w:r w:rsidR="00052B3E">
        <w:rPr>
          <w:rFonts w:ascii="Times New Roman" w:hAnsi="Times New Roman" w:cs="Times New Roman"/>
          <w:sz w:val="22"/>
        </w:rPr>
        <w:t>guration of SRS resource sets [6</w:t>
      </w:r>
      <w:r>
        <w:rPr>
          <w:rFonts w:ascii="Times New Roman" w:hAnsi="Times New Roman" w:cs="Times New Roman"/>
          <w:sz w:val="22"/>
        </w:rPr>
        <w:t>]</w:t>
      </w:r>
      <w:r w:rsidRPr="00D153EA">
        <w:rPr>
          <w:rFonts w:ascii="Times New Roman" w:hAnsi="Times New Roman" w:cs="Times New Roman"/>
          <w:sz w:val="22"/>
        </w:rPr>
        <w:t>:</w:t>
      </w:r>
    </w:p>
    <w:p w14:paraId="5A319DE2" w14:textId="77777777" w:rsidR="00FD3117" w:rsidRPr="00D153EA" w:rsidRDefault="00FD3117" w:rsidP="00FD3117">
      <w:pPr>
        <w:pStyle w:val="aa"/>
        <w:rPr>
          <w:sz w:val="22"/>
        </w:rPr>
      </w:pPr>
      <w:r w:rsidRPr="00D153EA">
        <w:rPr>
          <w:noProof/>
          <w:sz w:val="22"/>
        </w:rPr>
        <w:lastRenderedPageBreak/>
        <mc:AlternateContent>
          <mc:Choice Requires="wps">
            <w:drawing>
              <wp:inline distT="0" distB="0" distL="0" distR="0" wp14:anchorId="0FE46330" wp14:editId="47BDD8B1">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E6F2345" w14:textId="77777777" w:rsidR="00615088" w:rsidRPr="006D4E79" w:rsidRDefault="00615088" w:rsidP="00FD3117">
                            <w:pPr>
                              <w:rPr>
                                <w:rFonts w:ascii="Times New Roman" w:eastAsia="等线" w:hAnsi="Times New Roman" w:cs="Times New Roman"/>
                                <w:szCs w:val="20"/>
                                <w:highlight w:val="green"/>
                                <w:lang w:val="en-CA"/>
                              </w:rPr>
                            </w:pPr>
                            <w:r w:rsidRPr="006D4E79">
                              <w:rPr>
                                <w:rFonts w:ascii="Times New Roman" w:hAnsi="Times New Roman" w:cs="Times New Roman"/>
                                <w:szCs w:val="20"/>
                                <w:highlight w:val="green"/>
                                <w:lang w:val="en-CA"/>
                              </w:rPr>
                              <w:t>Agreement</w:t>
                            </w:r>
                          </w:p>
                          <w:p w14:paraId="38A906B4" w14:textId="77777777" w:rsidR="00615088" w:rsidRPr="006D4E79" w:rsidRDefault="00615088" w:rsidP="00FD3117">
                            <w:pPr>
                              <w:rPr>
                                <w:rFonts w:ascii="Times New Roman" w:hAnsi="Times New Roman" w:cs="Times New Roman"/>
                                <w:lang w:val="en-CA"/>
                              </w:rPr>
                            </w:pPr>
                            <w:r w:rsidRPr="006D4E79">
                              <w:rPr>
                                <w:rFonts w:ascii="Times New Roman" w:hAnsi="Times New Roman" w:cs="Times New Roman"/>
                                <w:lang w:val="en-CA"/>
                              </w:rPr>
                              <w:t xml:space="preserve">For the SFN scheme of single-DCI based </w:t>
                            </w:r>
                            <w:proofErr w:type="spellStart"/>
                            <w:r w:rsidRPr="006D4E79">
                              <w:rPr>
                                <w:rFonts w:ascii="Times New Roman" w:hAnsi="Times New Roman" w:cs="Times New Roman"/>
                                <w:lang w:val="en-CA"/>
                              </w:rPr>
                              <w:t>STxMP</w:t>
                            </w:r>
                            <w:proofErr w:type="spellEnd"/>
                            <w:r w:rsidRPr="006D4E79">
                              <w:rPr>
                                <w:rFonts w:ascii="Times New Roman" w:hAnsi="Times New Roman" w:cs="Times New Roman"/>
                                <w:lang w:val="en-CA"/>
                              </w:rPr>
                              <w:t xml:space="preserve"> PUSCH:</w:t>
                            </w:r>
                          </w:p>
                          <w:p w14:paraId="4772EBF3" w14:textId="77777777" w:rsidR="00615088" w:rsidRPr="006D4E79" w:rsidRDefault="00615088"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Configure two SRS resource sets for CB or NCB.</w:t>
                            </w:r>
                          </w:p>
                          <w:p w14:paraId="1ED2AAD6" w14:textId="77777777" w:rsidR="00615088" w:rsidRPr="006D4E79" w:rsidRDefault="00615088"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FFS: Number of SRS resources of SRS resource set, and number of SRS ports of SRS resource </w:t>
                            </w:r>
                          </w:p>
                          <w:p w14:paraId="12F09A41" w14:textId="77777777" w:rsidR="00615088" w:rsidRPr="006D4E79" w:rsidRDefault="00615088"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The DCI indicates two SRI fields and TPMI fields for SFN transmission, </w:t>
                            </w:r>
                          </w:p>
                          <w:p w14:paraId="335A602B" w14:textId="77777777" w:rsidR="00615088" w:rsidRPr="006D4E79" w:rsidRDefault="00615088"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On the indication of number of layers for CB and NCB PUSCH:</w:t>
                            </w:r>
                          </w:p>
                          <w:p w14:paraId="2D282013" w14:textId="77777777" w:rsidR="00615088" w:rsidRPr="006D4E79" w:rsidRDefault="00615088"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Alt1: Similar to rel-17 </w:t>
                            </w:r>
                            <w:proofErr w:type="spellStart"/>
                            <w:r w:rsidRPr="006D4E79">
                              <w:rPr>
                                <w:rFonts w:ascii="Times New Roman" w:hAnsi="Times New Roman" w:cs="Times New Roman"/>
                                <w:lang w:val="en-CA"/>
                              </w:rPr>
                              <w:t>mTRP</w:t>
                            </w:r>
                            <w:proofErr w:type="spellEnd"/>
                            <w:r w:rsidRPr="006D4E79">
                              <w:rPr>
                                <w:rFonts w:ascii="Times New Roman" w:hAnsi="Times New Roman" w:cs="Times New Roman"/>
                                <w:lang w:val="en-CA"/>
                              </w:rPr>
                              <w:t xml:space="preserve"> TDM scheme, the number of layers is indicated by the first SRI field (for NCB PUSCH) or the first TPMI field (for CB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E46330"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iLtUQIAAKkEAAAOAAAAZHJzL2Uyb0RvYy54bWysVE1v2zAMvQ/YfxB0X22na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dMGZRKwo&#10;xqN8kNjP3j63zoeviloWjZI7iJc4FZtbH1AKUvcp8TVPuqkWjdbpEgdGXWvHNgJS65CKxBcnWdqw&#10;DqWcX+QJ+CQWoQ/fL7WQP2Kbpwi4aQNnJGXbfLRCv+wThcM9MUuqXsGXo+28eSsXDeBvhQ8PwmHA&#10;QBGWJtzjqDWhJtpZnK3I/fqbP+ZDd0Q56zCwJfc/18IpzvQ3g4n4XAyHccLTZXgx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LKiLtUQIAAKkEAAAOAAAAAAAAAAAAAAAAAC4CAABkcnMvZTJvRG9jLnhtbFBLAQItABQABgAI&#10;AAAAIQDqDkl03AAAAAUBAAAPAAAAAAAAAAAAAAAAAKsEAABkcnMvZG93bnJldi54bWxQSwUGAAAA&#10;AAQABADzAAAAtAUAAAAA&#10;" fillcolor="white [3201]" strokeweight=".5pt">
                <v:textbox style="mso-fit-shape-to-text:t">
                  <w:txbxContent>
                    <w:p w14:paraId="6E6F2345" w14:textId="77777777" w:rsidR="00615088" w:rsidRPr="006D4E79" w:rsidRDefault="00615088" w:rsidP="00FD3117">
                      <w:pPr>
                        <w:rPr>
                          <w:rFonts w:ascii="Times New Roman" w:eastAsia="等线" w:hAnsi="Times New Roman" w:cs="Times New Roman"/>
                          <w:szCs w:val="20"/>
                          <w:highlight w:val="green"/>
                          <w:lang w:val="en-CA"/>
                        </w:rPr>
                      </w:pPr>
                      <w:r w:rsidRPr="006D4E79">
                        <w:rPr>
                          <w:rFonts w:ascii="Times New Roman" w:hAnsi="Times New Roman" w:cs="Times New Roman"/>
                          <w:szCs w:val="20"/>
                          <w:highlight w:val="green"/>
                          <w:lang w:val="en-CA"/>
                        </w:rPr>
                        <w:t>Agreement</w:t>
                      </w:r>
                    </w:p>
                    <w:p w14:paraId="38A906B4" w14:textId="77777777" w:rsidR="00615088" w:rsidRPr="006D4E79" w:rsidRDefault="00615088" w:rsidP="00FD3117">
                      <w:pPr>
                        <w:rPr>
                          <w:rFonts w:ascii="Times New Roman" w:hAnsi="Times New Roman" w:cs="Times New Roman"/>
                          <w:lang w:val="en-CA"/>
                        </w:rPr>
                      </w:pPr>
                      <w:r w:rsidRPr="006D4E79">
                        <w:rPr>
                          <w:rFonts w:ascii="Times New Roman" w:hAnsi="Times New Roman" w:cs="Times New Roman"/>
                          <w:lang w:val="en-CA"/>
                        </w:rPr>
                        <w:t xml:space="preserve">For the SFN scheme of single-DCI based </w:t>
                      </w:r>
                      <w:proofErr w:type="spellStart"/>
                      <w:r w:rsidRPr="006D4E79">
                        <w:rPr>
                          <w:rFonts w:ascii="Times New Roman" w:hAnsi="Times New Roman" w:cs="Times New Roman"/>
                          <w:lang w:val="en-CA"/>
                        </w:rPr>
                        <w:t>STxMP</w:t>
                      </w:r>
                      <w:proofErr w:type="spellEnd"/>
                      <w:r w:rsidRPr="006D4E79">
                        <w:rPr>
                          <w:rFonts w:ascii="Times New Roman" w:hAnsi="Times New Roman" w:cs="Times New Roman"/>
                          <w:lang w:val="en-CA"/>
                        </w:rPr>
                        <w:t xml:space="preserve"> PUSCH:</w:t>
                      </w:r>
                    </w:p>
                    <w:p w14:paraId="4772EBF3" w14:textId="77777777" w:rsidR="00615088" w:rsidRPr="006D4E79" w:rsidRDefault="00615088"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Configure two SRS resource sets for CB or NCB.</w:t>
                      </w:r>
                    </w:p>
                    <w:p w14:paraId="1ED2AAD6" w14:textId="77777777" w:rsidR="00615088" w:rsidRPr="006D4E79" w:rsidRDefault="00615088"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FFS: Number of SRS resources of SRS resource set, and number of SRS ports of SRS resource </w:t>
                      </w:r>
                    </w:p>
                    <w:p w14:paraId="12F09A41" w14:textId="77777777" w:rsidR="00615088" w:rsidRPr="006D4E79" w:rsidRDefault="00615088"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The DCI indicates two SRI fields and TPMI fields for SFN transmission, </w:t>
                      </w:r>
                    </w:p>
                    <w:p w14:paraId="335A602B" w14:textId="77777777" w:rsidR="00615088" w:rsidRPr="006D4E79" w:rsidRDefault="00615088" w:rsidP="00FD3117">
                      <w:pPr>
                        <w:pStyle w:val="aff0"/>
                        <w:widowControl/>
                        <w:numPr>
                          <w:ilvl w:val="0"/>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On the indication of number of layers for CB and NCB PUSCH:</w:t>
                      </w:r>
                    </w:p>
                    <w:p w14:paraId="2D282013" w14:textId="77777777" w:rsidR="00615088" w:rsidRPr="006D4E79" w:rsidRDefault="00615088" w:rsidP="00FD3117">
                      <w:pPr>
                        <w:pStyle w:val="aff0"/>
                        <w:widowControl/>
                        <w:numPr>
                          <w:ilvl w:val="1"/>
                          <w:numId w:val="23"/>
                        </w:numPr>
                        <w:overflowPunct w:val="0"/>
                        <w:autoSpaceDE w:val="0"/>
                        <w:autoSpaceDN w:val="0"/>
                        <w:adjustRightInd w:val="0"/>
                        <w:spacing w:after="180"/>
                        <w:contextualSpacing/>
                        <w:jc w:val="left"/>
                        <w:textAlignment w:val="baseline"/>
                        <w:rPr>
                          <w:rFonts w:ascii="Times New Roman" w:hAnsi="Times New Roman" w:cs="Times New Roman"/>
                          <w:lang w:val="en-CA"/>
                        </w:rPr>
                      </w:pPr>
                      <w:r w:rsidRPr="006D4E79">
                        <w:rPr>
                          <w:rFonts w:ascii="Times New Roman" w:hAnsi="Times New Roman" w:cs="Times New Roman"/>
                          <w:lang w:val="en-CA"/>
                        </w:rPr>
                        <w:t xml:space="preserve">Alt1: Similar to rel-17 </w:t>
                      </w:r>
                      <w:proofErr w:type="spellStart"/>
                      <w:r w:rsidRPr="006D4E79">
                        <w:rPr>
                          <w:rFonts w:ascii="Times New Roman" w:hAnsi="Times New Roman" w:cs="Times New Roman"/>
                          <w:lang w:val="en-CA"/>
                        </w:rPr>
                        <w:t>mTRP</w:t>
                      </w:r>
                      <w:proofErr w:type="spellEnd"/>
                      <w:r w:rsidRPr="006D4E79">
                        <w:rPr>
                          <w:rFonts w:ascii="Times New Roman" w:hAnsi="Times New Roman" w:cs="Times New Roman"/>
                          <w:lang w:val="en-CA"/>
                        </w:rPr>
                        <w:t xml:space="preserve"> TDM scheme, the number of layers is indicated by the first SRI field (for NCB PUSCH) or the first TPMI field (for CB PUSCH);</w:t>
                      </w:r>
                    </w:p>
                  </w:txbxContent>
                </v:textbox>
                <w10:anchorlock/>
              </v:shape>
            </w:pict>
          </mc:Fallback>
        </mc:AlternateContent>
      </w:r>
    </w:p>
    <w:p w14:paraId="3C82C822" w14:textId="77777777" w:rsidR="00FD3117" w:rsidRDefault="00FD3117" w:rsidP="00FD3117">
      <w:pPr>
        <w:rPr>
          <w:rFonts w:ascii="Times New Roman" w:eastAsia="等线" w:hAnsi="Times New Roman" w:cs="Times New Roman"/>
          <w:sz w:val="22"/>
        </w:rPr>
      </w:pPr>
    </w:p>
    <w:p w14:paraId="0044A2D0" w14:textId="7E154A84" w:rsidR="00FD3117" w:rsidRPr="00377917" w:rsidRDefault="00FD3117" w:rsidP="00FD3117">
      <w:pPr>
        <w:rPr>
          <w:rFonts w:ascii="Times New Roman" w:hAnsi="Times New Roman" w:cs="Times New Roman"/>
          <w:sz w:val="22"/>
        </w:rPr>
      </w:pPr>
      <w:r w:rsidRPr="00377917">
        <w:rPr>
          <w:rFonts w:ascii="Times New Roman" w:hAnsi="Times New Roman" w:cs="Times New Roman"/>
          <w:sz w:val="22"/>
        </w:rPr>
        <w:t xml:space="preserve">In last RAN1 meeting, the following </w:t>
      </w:r>
      <w:r>
        <w:rPr>
          <w:rFonts w:ascii="Times New Roman" w:hAnsi="Times New Roman" w:cs="Times New Roman"/>
          <w:sz w:val="22"/>
        </w:rPr>
        <w:t>conclusion</w:t>
      </w:r>
      <w:r w:rsidRPr="00377917">
        <w:rPr>
          <w:rFonts w:ascii="Times New Roman" w:hAnsi="Times New Roman" w:cs="Times New Roman"/>
          <w:sz w:val="22"/>
        </w:rPr>
        <w:t xml:space="preserve"> has been further </w:t>
      </w:r>
      <w:r>
        <w:rPr>
          <w:rFonts w:ascii="Times New Roman" w:hAnsi="Times New Roman" w:cs="Times New Roman"/>
          <w:sz w:val="22"/>
        </w:rPr>
        <w:t xml:space="preserve">made </w:t>
      </w:r>
      <w:r w:rsidRPr="00D153EA">
        <w:rPr>
          <w:rFonts w:ascii="Times New Roman" w:hAnsi="Times New Roman" w:cs="Times New Roman"/>
          <w:sz w:val="22"/>
        </w:rPr>
        <w:t xml:space="preserve">on </w:t>
      </w:r>
      <w:r>
        <w:rPr>
          <w:rFonts w:ascii="Times New Roman" w:hAnsi="Times New Roman" w:cs="Times New Roman"/>
          <w:sz w:val="22"/>
        </w:rPr>
        <w:t>the configuration of SRS resource sets</w:t>
      </w:r>
      <w:r w:rsidR="00052B3E">
        <w:rPr>
          <w:rFonts w:ascii="Times New Roman" w:hAnsi="Times New Roman" w:cs="Times New Roman"/>
          <w:sz w:val="22"/>
        </w:rPr>
        <w:t xml:space="preserve"> [7</w:t>
      </w:r>
      <w:r w:rsidRPr="00377917">
        <w:rPr>
          <w:rFonts w:ascii="Times New Roman" w:hAnsi="Times New Roman" w:cs="Times New Roman"/>
          <w:sz w:val="22"/>
        </w:rPr>
        <w:t xml:space="preserve">]: </w:t>
      </w:r>
    </w:p>
    <w:p w14:paraId="6426AC99" w14:textId="77777777" w:rsidR="00FD3117" w:rsidRPr="00D153EA" w:rsidRDefault="00FD3117" w:rsidP="00FD3117">
      <w:pPr>
        <w:pStyle w:val="aa"/>
        <w:rPr>
          <w:sz w:val="22"/>
        </w:rPr>
      </w:pPr>
      <w:r w:rsidRPr="00D153EA">
        <w:rPr>
          <w:noProof/>
          <w:sz w:val="22"/>
        </w:rPr>
        <mc:AlternateContent>
          <mc:Choice Requires="wps">
            <w:drawing>
              <wp:inline distT="0" distB="0" distL="0" distR="0" wp14:anchorId="592ED73D" wp14:editId="7504304D">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7633332" w14:textId="77777777" w:rsidR="00615088" w:rsidRPr="006D4E79" w:rsidRDefault="00615088" w:rsidP="00FD3117">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33AFEB24" w14:textId="77777777" w:rsidR="00615088" w:rsidRPr="006D4E79" w:rsidRDefault="00615088" w:rsidP="00FD3117">
                            <w:pPr>
                              <w:pStyle w:val="aff0"/>
                              <w:widowControl/>
                              <w:numPr>
                                <w:ilvl w:val="0"/>
                                <w:numId w:val="37"/>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EDCA628" w14:textId="77777777" w:rsidR="00615088" w:rsidRPr="006D4E79" w:rsidRDefault="00615088" w:rsidP="00FD3117">
                            <w:pPr>
                              <w:widowControl/>
                              <w:numPr>
                                <w:ilvl w:val="0"/>
                                <w:numId w:val="38"/>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Configure different number of SRS resources in the two SRS resource sets for CB (if </w:t>
                            </w:r>
                            <w:proofErr w:type="spellStart"/>
                            <w:r w:rsidRPr="006D4E79">
                              <w:rPr>
                                <w:rStyle w:val="aff4"/>
                                <w:rFonts w:ascii="Times New Roman" w:hAnsi="Times New Roman" w:cs="Times New Roman"/>
                                <w:b w:val="0"/>
                                <w:szCs w:val="20"/>
                              </w:rPr>
                              <w:t>fullpowermode</w:t>
                            </w:r>
                            <w:proofErr w:type="spellEnd"/>
                            <w:r w:rsidRPr="006D4E79">
                              <w:rPr>
                                <w:rStyle w:val="aff4"/>
                                <w:rFonts w:ascii="Times New Roman" w:hAnsi="Times New Roman" w:cs="Times New Roman"/>
                                <w:b w:val="0"/>
                                <w:szCs w:val="20"/>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71DF43D0" w14:textId="77777777" w:rsidR="00615088" w:rsidRPr="006D4E79" w:rsidRDefault="00615088" w:rsidP="00FD3117">
                            <w:pPr>
                              <w:widowControl/>
                              <w:numPr>
                                <w:ilvl w:val="0"/>
                                <w:numId w:val="38"/>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D39895C" w14:textId="77777777" w:rsidR="00615088" w:rsidRPr="006D4E79" w:rsidRDefault="00615088" w:rsidP="00FD3117">
                            <w:pPr>
                              <w:pStyle w:val="aff0"/>
                              <w:widowControl/>
                              <w:numPr>
                                <w:ilvl w:val="0"/>
                                <w:numId w:val="37"/>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43575F92" w14:textId="77777777" w:rsidR="00615088" w:rsidRPr="006D4E79" w:rsidRDefault="00615088" w:rsidP="00FD3117">
                            <w:pPr>
                              <w:widowControl/>
                              <w:numPr>
                                <w:ilvl w:val="0"/>
                                <w:numId w:val="39"/>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09FA3304" w14:textId="77777777" w:rsidR="00615088" w:rsidRPr="006D4E79" w:rsidRDefault="00615088" w:rsidP="00FD3117">
                            <w:pPr>
                              <w:rPr>
                                <w:rFonts w:ascii="Times New Roman"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p w14:paraId="5E83E529" w14:textId="77777777" w:rsidR="00615088" w:rsidRPr="006D4E79" w:rsidRDefault="00615088" w:rsidP="00FD3117">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2ED73D"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s987VQAgAAqQQAAA4AAAAAAAAAAAAAAAAALgIAAGRycy9lMm9Eb2MueG1sUEsBAi0AFAAGAAgA&#10;AAAhAOoOSXTcAAAABQEAAA8AAAAAAAAAAAAAAAAAqgQAAGRycy9kb3ducmV2LnhtbFBLBQYAAAAA&#10;BAAEAPMAAACzBQAAAAA=&#10;" fillcolor="white [3201]" strokeweight=".5pt">
                <v:textbox style="mso-fit-shape-to-text:t">
                  <w:txbxContent>
                    <w:p w14:paraId="77633332" w14:textId="77777777" w:rsidR="00615088" w:rsidRPr="006D4E79" w:rsidRDefault="00615088" w:rsidP="00FD3117">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33AFEB24" w14:textId="77777777" w:rsidR="00615088" w:rsidRPr="006D4E79" w:rsidRDefault="00615088" w:rsidP="00FD3117">
                      <w:pPr>
                        <w:pStyle w:val="aff0"/>
                        <w:widowControl/>
                        <w:numPr>
                          <w:ilvl w:val="0"/>
                          <w:numId w:val="37"/>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EDCA628" w14:textId="77777777" w:rsidR="00615088" w:rsidRPr="006D4E79" w:rsidRDefault="00615088" w:rsidP="00FD3117">
                      <w:pPr>
                        <w:widowControl/>
                        <w:numPr>
                          <w:ilvl w:val="0"/>
                          <w:numId w:val="38"/>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Configure different number of SRS resources in the two SRS resource sets for CB (if </w:t>
                      </w:r>
                      <w:proofErr w:type="spellStart"/>
                      <w:r w:rsidRPr="006D4E79">
                        <w:rPr>
                          <w:rStyle w:val="aff4"/>
                          <w:rFonts w:ascii="Times New Roman" w:hAnsi="Times New Roman" w:cs="Times New Roman"/>
                          <w:b w:val="0"/>
                          <w:szCs w:val="20"/>
                        </w:rPr>
                        <w:t>fullpowermode</w:t>
                      </w:r>
                      <w:proofErr w:type="spellEnd"/>
                      <w:r w:rsidRPr="006D4E79">
                        <w:rPr>
                          <w:rStyle w:val="aff4"/>
                          <w:rFonts w:ascii="Times New Roman" w:hAnsi="Times New Roman" w:cs="Times New Roman"/>
                          <w:b w:val="0"/>
                          <w:szCs w:val="20"/>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71DF43D0" w14:textId="77777777" w:rsidR="00615088" w:rsidRPr="006D4E79" w:rsidRDefault="00615088" w:rsidP="00FD3117">
                      <w:pPr>
                        <w:widowControl/>
                        <w:numPr>
                          <w:ilvl w:val="0"/>
                          <w:numId w:val="38"/>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D39895C" w14:textId="77777777" w:rsidR="00615088" w:rsidRPr="006D4E79" w:rsidRDefault="00615088" w:rsidP="00FD3117">
                      <w:pPr>
                        <w:pStyle w:val="aff0"/>
                        <w:widowControl/>
                        <w:numPr>
                          <w:ilvl w:val="0"/>
                          <w:numId w:val="37"/>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43575F92" w14:textId="77777777" w:rsidR="00615088" w:rsidRPr="006D4E79" w:rsidRDefault="00615088" w:rsidP="00FD3117">
                      <w:pPr>
                        <w:widowControl/>
                        <w:numPr>
                          <w:ilvl w:val="0"/>
                          <w:numId w:val="39"/>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09FA3304" w14:textId="77777777" w:rsidR="00615088" w:rsidRPr="006D4E79" w:rsidRDefault="00615088" w:rsidP="00FD3117">
                      <w:pPr>
                        <w:rPr>
                          <w:rFonts w:ascii="Times New Roman"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p w14:paraId="5E83E529" w14:textId="77777777" w:rsidR="00615088" w:rsidRPr="006D4E79" w:rsidRDefault="00615088" w:rsidP="00FD3117">
                      <w:pPr>
                        <w:widowControl/>
                        <w:ind w:left="360"/>
                        <w:rPr>
                          <w:rFonts w:ascii="Times New Roman" w:hAnsi="Times New Roman"/>
                          <w:szCs w:val="20"/>
                        </w:rPr>
                      </w:pPr>
                    </w:p>
                  </w:txbxContent>
                </v:textbox>
                <w10:anchorlock/>
              </v:shape>
            </w:pict>
          </mc:Fallback>
        </mc:AlternateContent>
      </w:r>
    </w:p>
    <w:p w14:paraId="3AB85BC6" w14:textId="77777777" w:rsidR="00FD3117" w:rsidRPr="006D4E79" w:rsidRDefault="00FD3117" w:rsidP="00FD3117">
      <w:pPr>
        <w:rPr>
          <w:rFonts w:ascii="Times New Roman" w:eastAsia="等线" w:hAnsi="Times New Roman" w:cs="Times New Roman"/>
          <w:sz w:val="22"/>
        </w:rPr>
      </w:pPr>
    </w:p>
    <w:p w14:paraId="4DA59C43" w14:textId="7FDFE29E" w:rsidR="00FD3117" w:rsidRDefault="00FD3117" w:rsidP="00FD3117">
      <w:pPr>
        <w:rPr>
          <w:rFonts w:ascii="Times New Roman" w:eastAsia="等线" w:hAnsi="Times New Roman" w:cs="Times New Roman"/>
          <w:bCs/>
          <w:sz w:val="22"/>
          <w:szCs w:val="21"/>
        </w:rPr>
      </w:pPr>
      <w:r>
        <w:rPr>
          <w:rFonts w:ascii="Times New Roman" w:eastAsia="等线" w:hAnsi="Times New Roman" w:cs="Times New Roman" w:hint="eastAsia"/>
          <w:bCs/>
          <w:sz w:val="22"/>
          <w:szCs w:val="21"/>
        </w:rPr>
        <w:t>W</w:t>
      </w:r>
      <w:r>
        <w:rPr>
          <w:rFonts w:ascii="Times New Roman" w:eastAsia="等线" w:hAnsi="Times New Roman" w:cs="Times New Roman"/>
          <w:bCs/>
          <w:sz w:val="22"/>
          <w:szCs w:val="21"/>
        </w:rPr>
        <w:t xml:space="preserve">ith the confirmation of the previous WA and conclusion made in last meeting, only symmetric panels are considered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transmission. And it is straightforward that the configuration of SRS resource sets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should be configured with the same number of SRS resources and same number of SRS ports.</w:t>
      </w:r>
    </w:p>
    <w:p w14:paraId="65688E4E" w14:textId="0B1A3F1B" w:rsidR="00FD3117" w:rsidRPr="004746D1" w:rsidRDefault="00FD3117" w:rsidP="00FD3117">
      <w:pPr>
        <w:rPr>
          <w:rFonts w:ascii="Times New Roman" w:eastAsia="等线" w:hAnsi="Times New Roman" w:cs="Times New Roman"/>
          <w:bCs/>
          <w:sz w:val="22"/>
          <w:szCs w:val="21"/>
        </w:rPr>
      </w:pPr>
      <w:r>
        <w:rPr>
          <w:rFonts w:ascii="Times New Roman" w:eastAsia="等线" w:hAnsi="Times New Roman" w:cs="Times New Roman"/>
          <w:bCs/>
          <w:sz w:val="22"/>
          <w:szCs w:val="21"/>
        </w:rPr>
        <w:t>So f</w:t>
      </w:r>
      <w:r w:rsidRPr="004746D1">
        <w:rPr>
          <w:rFonts w:ascii="Times New Roman" w:eastAsia="等线" w:hAnsi="Times New Roman" w:cs="Times New Roman"/>
          <w:bCs/>
          <w:sz w:val="22"/>
          <w:szCs w:val="21"/>
        </w:rPr>
        <w:t>or the two SRS resource sets of usa</w:t>
      </w:r>
      <w:r>
        <w:rPr>
          <w:rFonts w:ascii="Times New Roman" w:eastAsia="等线" w:hAnsi="Times New Roman" w:cs="Times New Roman"/>
          <w:bCs/>
          <w:sz w:val="22"/>
          <w:szCs w:val="21"/>
        </w:rPr>
        <w:t xml:space="preserve">ge “codebook” or “non-codebook” without considering the configuration of </w:t>
      </w:r>
      <w:proofErr w:type="spellStart"/>
      <w:r w:rsidRPr="004746D1">
        <w:rPr>
          <w:rFonts w:ascii="Times New Roman" w:eastAsia="等线" w:hAnsi="Times New Roman" w:cs="Times New Roman"/>
          <w:bCs/>
          <w:i/>
          <w:sz w:val="22"/>
          <w:szCs w:val="21"/>
        </w:rPr>
        <w:t>fullpower</w:t>
      </w:r>
      <w:proofErr w:type="spellEnd"/>
      <w:r w:rsidRPr="004746D1">
        <w:rPr>
          <w:rFonts w:ascii="Times New Roman" w:eastAsia="等线" w:hAnsi="Times New Roman" w:cs="Times New Roman"/>
          <w:bCs/>
          <w:i/>
          <w:sz w:val="22"/>
          <w:szCs w:val="21"/>
        </w:rPr>
        <w:t xml:space="preserve"> mode2</w:t>
      </w:r>
      <w:r>
        <w:rPr>
          <w:rFonts w:ascii="Times New Roman" w:eastAsia="等线" w:hAnsi="Times New Roman" w:cs="Times New Roman"/>
          <w:bCs/>
          <w:sz w:val="22"/>
          <w:szCs w:val="21"/>
        </w:rPr>
        <w:t>, and we prefer to make an agreement on this issue.</w:t>
      </w:r>
    </w:p>
    <w:p w14:paraId="7728299D" w14:textId="77777777" w:rsidR="00FD3117" w:rsidRPr="004746D1" w:rsidRDefault="00FD3117" w:rsidP="00FD3117">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bCs/>
          <w:sz w:val="22"/>
          <w:lang w:val="en-GB"/>
        </w:rPr>
        <w:t>Configure same number of SRS resources for each SRS resource set</w:t>
      </w:r>
    </w:p>
    <w:p w14:paraId="5AD15FB9" w14:textId="77777777" w:rsidR="00FD3117" w:rsidRPr="004746D1" w:rsidRDefault="00FD3117" w:rsidP="00FD3117">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hint="eastAsia"/>
          <w:bCs/>
          <w:sz w:val="22"/>
          <w:lang w:val="en-GB"/>
        </w:rPr>
        <w:t>C</w:t>
      </w:r>
      <w:r w:rsidRPr="004746D1">
        <w:rPr>
          <w:rFonts w:ascii="Times New Roman" w:eastAsia="等线" w:hAnsi="Times New Roman" w:cs="Times New Roman"/>
          <w:bCs/>
          <w:sz w:val="22"/>
          <w:lang w:val="en-GB"/>
        </w:rPr>
        <w:t xml:space="preserve">onfigure same number of SRS </w:t>
      </w:r>
      <w:r>
        <w:rPr>
          <w:rFonts w:ascii="Times New Roman" w:eastAsia="等线" w:hAnsi="Times New Roman" w:cs="Times New Roman"/>
          <w:bCs/>
          <w:sz w:val="22"/>
          <w:lang w:val="en-GB"/>
        </w:rPr>
        <w:t>ports</w:t>
      </w:r>
      <w:r w:rsidRPr="004746D1">
        <w:rPr>
          <w:rFonts w:ascii="Times New Roman" w:eastAsia="等线" w:hAnsi="Times New Roman" w:cs="Times New Roman"/>
          <w:bCs/>
          <w:sz w:val="22"/>
          <w:lang w:val="en-GB"/>
        </w:rPr>
        <w:t xml:space="preserve"> for each SRS resource</w:t>
      </w:r>
    </w:p>
    <w:p w14:paraId="2D52276E" w14:textId="77777777" w:rsidR="00FD3117" w:rsidRPr="004746D1" w:rsidRDefault="00FD3117" w:rsidP="00FD3117">
      <w:pPr>
        <w:rPr>
          <w:rFonts w:ascii="Times New Roman" w:eastAsia="等线" w:hAnsi="Times New Roman" w:cs="Times New Roman"/>
          <w:bCs/>
          <w:sz w:val="22"/>
          <w:szCs w:val="21"/>
          <w:lang w:val="en-GB"/>
        </w:rPr>
      </w:pPr>
    </w:p>
    <w:p w14:paraId="43BF7E07" w14:textId="2F24775E" w:rsidR="00FD3117" w:rsidRDefault="00FD3117" w:rsidP="00FD3117">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5</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w:t>
      </w:r>
    </w:p>
    <w:p w14:paraId="2452AEEE" w14:textId="77777777" w:rsidR="00FD3117" w:rsidRDefault="00FD3117" w:rsidP="00FD3117">
      <w:pPr>
        <w:pStyle w:val="aff0"/>
        <w:numPr>
          <w:ilvl w:val="0"/>
          <w:numId w:val="25"/>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 in each SRS resource set</w:t>
      </w:r>
    </w:p>
    <w:p w14:paraId="130DB8E1" w14:textId="77777777" w:rsidR="00FD3117" w:rsidRDefault="00FD3117" w:rsidP="00FD3117">
      <w:pPr>
        <w:pStyle w:val="aff0"/>
        <w:numPr>
          <w:ilvl w:val="0"/>
          <w:numId w:val="25"/>
        </w:numPr>
        <w:rPr>
          <w:rFonts w:ascii="Times New Roman" w:eastAsia="等线" w:hAnsi="Times New Roman" w:cs="Times New Roman"/>
          <w:b/>
          <w:bCs/>
          <w:i/>
          <w:sz w:val="22"/>
          <w:lang w:val="en-GB"/>
        </w:rPr>
      </w:pPr>
      <w:r>
        <w:rPr>
          <w:rFonts w:ascii="Times New Roman" w:eastAsia="等线" w:hAnsi="Times New Roman" w:cs="Times New Roman" w:hint="eastAsia"/>
          <w:b/>
          <w:bCs/>
          <w:i/>
          <w:sz w:val="22"/>
          <w:lang w:val="en-GB"/>
        </w:rPr>
        <w:t>C</w:t>
      </w:r>
      <w:r>
        <w:rPr>
          <w:rFonts w:ascii="Times New Roman" w:eastAsia="等线" w:hAnsi="Times New Roman" w:cs="Times New Roman"/>
          <w:b/>
          <w:bCs/>
          <w:i/>
          <w:sz w:val="22"/>
          <w:lang w:val="en-GB"/>
        </w:rPr>
        <w:t xml:space="preserve">onfigure same number of SRS ports for each SRS resource </w:t>
      </w:r>
    </w:p>
    <w:p w14:paraId="107A501B" w14:textId="77777777" w:rsidR="00FD3117" w:rsidRDefault="00FD3117" w:rsidP="00FD3117">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 xml:space="preserve">The above can be applied to either single-DCI based </w:t>
      </w:r>
      <w:proofErr w:type="spellStart"/>
      <w:r>
        <w:rPr>
          <w:rFonts w:ascii="Times New Roman" w:eastAsia="等线" w:hAnsi="Times New Roman" w:cs="Times New Roman"/>
          <w:b/>
          <w:bCs/>
          <w:i/>
          <w:sz w:val="22"/>
          <w:lang w:val="en-GB"/>
        </w:rPr>
        <w:t>STxMP</w:t>
      </w:r>
      <w:proofErr w:type="spellEnd"/>
      <w:r>
        <w:rPr>
          <w:rFonts w:ascii="Times New Roman" w:eastAsia="等线" w:hAnsi="Times New Roman" w:cs="Times New Roman"/>
          <w:b/>
          <w:bCs/>
          <w:i/>
          <w:sz w:val="22"/>
          <w:lang w:val="en-GB"/>
        </w:rPr>
        <w:t xml:space="preserve"> SDM transmission or SFN transmission when full power mode 2 is not configured.</w:t>
      </w:r>
    </w:p>
    <w:p w14:paraId="59CB1340" w14:textId="2A4D7F18" w:rsidR="00FD3117" w:rsidRDefault="00FD3117" w:rsidP="00FD3117">
      <w:pPr>
        <w:rPr>
          <w:rFonts w:asciiTheme="majorBidi" w:eastAsia="等线" w:hAnsiTheme="majorBidi" w:cstheme="majorBidi"/>
          <w:b/>
          <w:bCs/>
          <w:i/>
          <w:sz w:val="22"/>
          <w:lang w:val="en-GB"/>
        </w:rPr>
      </w:pPr>
    </w:p>
    <w:p w14:paraId="5EAE668C" w14:textId="7B05469D" w:rsidR="00FD3117" w:rsidRDefault="00FD3117" w:rsidP="00FD3117">
      <w:pPr>
        <w:rPr>
          <w:rFonts w:asciiTheme="majorBidi" w:eastAsia="等线" w:hAnsiTheme="majorBidi" w:cstheme="majorBidi"/>
          <w:bCs/>
          <w:sz w:val="22"/>
          <w:lang w:val="en-GB"/>
        </w:rPr>
      </w:pPr>
      <w:r>
        <w:rPr>
          <w:rFonts w:asciiTheme="majorBidi" w:eastAsia="等线" w:hAnsiTheme="majorBidi" w:cstheme="majorBidi"/>
          <w:bCs/>
          <w:sz w:val="22"/>
          <w:lang w:val="en-GB"/>
        </w:rPr>
        <w:t>Considering the configuration of full power</w:t>
      </w:r>
      <w:r w:rsidR="004239B6">
        <w:rPr>
          <w:rFonts w:asciiTheme="majorBidi" w:eastAsia="等线" w:hAnsiTheme="majorBidi" w:cstheme="majorBidi"/>
          <w:bCs/>
          <w:sz w:val="22"/>
          <w:lang w:val="en-GB"/>
        </w:rPr>
        <w:t xml:space="preserve"> mode</w:t>
      </w:r>
      <w:r>
        <w:rPr>
          <w:rFonts w:asciiTheme="majorBidi" w:eastAsia="等线" w:hAnsiTheme="majorBidi" w:cstheme="majorBidi"/>
          <w:bCs/>
          <w:sz w:val="22"/>
          <w:lang w:val="en-GB"/>
        </w:rPr>
        <w:t>,</w:t>
      </w:r>
      <w:r w:rsidR="004C3A83">
        <w:rPr>
          <w:rFonts w:asciiTheme="majorBidi" w:eastAsia="等线" w:hAnsiTheme="majorBidi" w:cstheme="majorBidi"/>
          <w:bCs/>
          <w:sz w:val="22"/>
          <w:lang w:val="en-GB"/>
        </w:rPr>
        <w:t xml:space="preserve"> if</w:t>
      </w:r>
      <w:r>
        <w:rPr>
          <w:rFonts w:asciiTheme="majorBidi" w:eastAsia="等线" w:hAnsiTheme="majorBidi" w:cstheme="majorBidi"/>
          <w:bCs/>
          <w:sz w:val="22"/>
          <w:lang w:val="en-GB"/>
        </w:rPr>
        <w:t xml:space="preserve"> the legacy configuration for each SRS resource set can be applied individually according to the antenna port coherency type separately, which means when consider the full power mode 2</w:t>
      </w:r>
      <w:r w:rsidR="004239B6">
        <w:rPr>
          <w:rFonts w:asciiTheme="majorBidi" w:eastAsia="等线" w:hAnsiTheme="majorBidi" w:cstheme="majorBidi"/>
          <w:bCs/>
          <w:sz w:val="22"/>
          <w:lang w:val="en-GB"/>
        </w:rPr>
        <w:t xml:space="preserve"> configuration</w:t>
      </w:r>
      <w:r>
        <w:rPr>
          <w:rFonts w:asciiTheme="majorBidi" w:eastAsia="等线" w:hAnsiTheme="majorBidi" w:cstheme="majorBidi"/>
          <w:bCs/>
          <w:sz w:val="22"/>
          <w:lang w:val="en-GB"/>
        </w:rPr>
        <w:t xml:space="preserve">, </w:t>
      </w:r>
      <w:r w:rsidR="004C3A83">
        <w:rPr>
          <w:rFonts w:asciiTheme="majorBidi" w:eastAsia="等线" w:hAnsiTheme="majorBidi" w:cstheme="majorBidi"/>
          <w:bCs/>
          <w:sz w:val="22"/>
          <w:lang w:val="en-GB"/>
        </w:rPr>
        <w:t xml:space="preserve">not only different ports for different SRS resources </w:t>
      </w:r>
      <w:r w:rsidR="004239B6">
        <w:rPr>
          <w:rFonts w:asciiTheme="majorBidi" w:eastAsia="等线" w:hAnsiTheme="majorBidi" w:cstheme="majorBidi"/>
          <w:bCs/>
          <w:sz w:val="22"/>
          <w:lang w:val="en-GB"/>
        </w:rPr>
        <w:t>can be configured</w:t>
      </w:r>
      <w:r w:rsidR="004C3A83">
        <w:rPr>
          <w:rFonts w:asciiTheme="majorBidi" w:eastAsia="等线" w:hAnsiTheme="majorBidi" w:cstheme="majorBidi"/>
          <w:bCs/>
          <w:sz w:val="22"/>
          <w:lang w:val="en-GB"/>
        </w:rPr>
        <w:t>, but the number of SRS resources in different SRS resource sets are also allowed.</w:t>
      </w:r>
      <w:r w:rsidR="007F1581">
        <w:rPr>
          <w:rFonts w:asciiTheme="majorBidi" w:eastAsia="等线" w:hAnsiTheme="majorBidi" w:cstheme="majorBidi"/>
          <w:bCs/>
          <w:sz w:val="22"/>
          <w:lang w:val="en-GB"/>
        </w:rPr>
        <w:t xml:space="preserve"> Further discussion is needed.</w:t>
      </w:r>
    </w:p>
    <w:p w14:paraId="1925F9E1" w14:textId="4C52B03C" w:rsidR="00B944B6" w:rsidRDefault="00B944B6" w:rsidP="00FD3117">
      <w:pPr>
        <w:rPr>
          <w:rFonts w:asciiTheme="majorBidi" w:eastAsia="等线" w:hAnsiTheme="majorBidi" w:cstheme="majorBidi"/>
          <w:bCs/>
          <w:sz w:val="22"/>
          <w:lang w:val="en-GB"/>
        </w:rPr>
      </w:pPr>
    </w:p>
    <w:p w14:paraId="1B3FC2FE" w14:textId="4D949162" w:rsidR="00B944B6" w:rsidRPr="00B944B6" w:rsidRDefault="00B944B6" w:rsidP="00FD3117">
      <w:pPr>
        <w:rPr>
          <w:rFonts w:asciiTheme="majorBidi" w:eastAsia="等线" w:hAnsiTheme="majorBidi" w:cstheme="majorBidi"/>
          <w:b/>
          <w:bCs/>
          <w:i/>
          <w:sz w:val="22"/>
          <w:lang w:val="en-GB"/>
        </w:rPr>
      </w:pPr>
      <w:r w:rsidRPr="00B944B6">
        <w:rPr>
          <w:rFonts w:asciiTheme="majorBidi" w:eastAsia="等线" w:hAnsiTheme="majorBidi" w:cstheme="majorBidi"/>
          <w:b/>
          <w:bCs/>
          <w:i/>
          <w:sz w:val="22"/>
          <w:lang w:val="en-GB"/>
        </w:rPr>
        <w:t>Proposal 6: Considering the configuration of full</w:t>
      </w:r>
      <w:r w:rsidR="00A15FEB">
        <w:rPr>
          <w:rFonts w:asciiTheme="majorBidi" w:eastAsia="等线" w:hAnsiTheme="majorBidi" w:cstheme="majorBidi"/>
          <w:b/>
          <w:bCs/>
          <w:i/>
          <w:sz w:val="22"/>
          <w:lang w:val="en-GB"/>
        </w:rPr>
        <w:t xml:space="preserve"> </w:t>
      </w:r>
      <w:r w:rsidRPr="00B944B6">
        <w:rPr>
          <w:rFonts w:asciiTheme="majorBidi" w:eastAsia="等线" w:hAnsiTheme="majorBidi" w:cstheme="majorBidi"/>
          <w:b/>
          <w:bCs/>
          <w:i/>
          <w:sz w:val="22"/>
          <w:lang w:val="en-GB"/>
        </w:rPr>
        <w:t>power mode 2, the legacy configuration for each SRS resource set can be applied individually according to the antenna port coherency type separately.</w:t>
      </w:r>
    </w:p>
    <w:p w14:paraId="026ADDB9" w14:textId="77777777" w:rsidR="00FD3117" w:rsidRPr="00FD3117" w:rsidRDefault="00FD3117" w:rsidP="000951B8">
      <w:pPr>
        <w:rPr>
          <w:rFonts w:ascii="Times New Roman" w:eastAsia="等线" w:hAnsi="Times New Roman"/>
          <w:b/>
          <w:bCs/>
          <w:i/>
          <w:szCs w:val="20"/>
          <w:lang w:val="en-GB"/>
        </w:rPr>
      </w:pPr>
    </w:p>
    <w:p w14:paraId="136518A5" w14:textId="24CE292E" w:rsidR="00433BFF" w:rsidRPr="004312A8" w:rsidRDefault="00433BFF" w:rsidP="009C6E9A">
      <w:pPr>
        <w:pStyle w:val="21"/>
        <w:numPr>
          <w:ilvl w:val="1"/>
          <w:numId w:val="27"/>
        </w:numPr>
        <w:rPr>
          <w:lang w:eastAsia="zh-CN"/>
        </w:rPr>
      </w:pPr>
      <w:r>
        <w:rPr>
          <w:lang w:eastAsia="zh-CN"/>
        </w:rPr>
        <w:t xml:space="preserve">Indication of SRI/TPMI for SDM scheme </w:t>
      </w:r>
    </w:p>
    <w:p w14:paraId="370CECE1" w14:textId="70D5F1EE" w:rsidR="00681910" w:rsidRPr="00D153EA" w:rsidRDefault="00681910" w:rsidP="00681910">
      <w:pPr>
        <w:rPr>
          <w:rFonts w:ascii="Times New Roman" w:hAnsi="Times New Roman" w:cs="Times New Roman"/>
          <w:sz w:val="22"/>
        </w:rPr>
      </w:pPr>
      <w:r>
        <w:rPr>
          <w:rFonts w:ascii="Times New Roman" w:hAnsi="Times New Roman" w:cs="Times New Roman"/>
          <w:sz w:val="22"/>
        </w:rPr>
        <w:t>In last RAN1 meeting</w:t>
      </w:r>
      <w:r w:rsidRPr="00D153EA">
        <w:rPr>
          <w:rFonts w:ascii="Times New Roman" w:hAnsi="Times New Roman" w:cs="Times New Roman"/>
          <w:sz w:val="22"/>
        </w:rPr>
        <w:t>, the following agreement</w:t>
      </w:r>
      <w:r>
        <w:rPr>
          <w:rFonts w:ascii="Times New Roman" w:hAnsi="Times New Roman" w:cs="Times New Roman"/>
          <w:sz w:val="22"/>
        </w:rPr>
        <w:t xml:space="preserve"> has</w:t>
      </w:r>
      <w:r w:rsidRPr="00D153EA">
        <w:rPr>
          <w:rFonts w:ascii="Times New Roman" w:hAnsi="Times New Roman" w:cs="Times New Roman"/>
          <w:sz w:val="22"/>
        </w:rPr>
        <w:t xml:space="preserve"> been </w:t>
      </w:r>
      <w:r w:rsidR="00CB4AFB">
        <w:rPr>
          <w:rFonts w:ascii="Times New Roman" w:hAnsi="Times New Roman" w:cs="Times New Roman"/>
          <w:sz w:val="22"/>
        </w:rPr>
        <w:t xml:space="preserve">further </w:t>
      </w:r>
      <w:r w:rsidRPr="00D153EA">
        <w:rPr>
          <w:rFonts w:ascii="Times New Roman" w:hAnsi="Times New Roman" w:cs="Times New Roman"/>
          <w:sz w:val="22"/>
        </w:rPr>
        <w:t xml:space="preserve">made on </w:t>
      </w:r>
      <w:r>
        <w:rPr>
          <w:rFonts w:ascii="Times New Roman" w:hAnsi="Times New Roman" w:cs="Times New Roman"/>
          <w:sz w:val="22"/>
        </w:rPr>
        <w:t xml:space="preserve">dynamic switching between SDM scheme and sTRP scheme </w:t>
      </w:r>
      <w:r w:rsidR="00052B3E">
        <w:rPr>
          <w:rFonts w:ascii="Times New Roman" w:hAnsi="Times New Roman" w:cs="Times New Roman"/>
          <w:sz w:val="22"/>
        </w:rPr>
        <w:t>[7</w:t>
      </w:r>
      <w:r>
        <w:rPr>
          <w:rFonts w:ascii="Times New Roman" w:hAnsi="Times New Roman" w:cs="Times New Roman"/>
          <w:sz w:val="22"/>
        </w:rPr>
        <w:t>]</w:t>
      </w:r>
      <w:r w:rsidRPr="00D153EA">
        <w:rPr>
          <w:rFonts w:ascii="Times New Roman" w:hAnsi="Times New Roman" w:cs="Times New Roman"/>
          <w:sz w:val="22"/>
        </w:rPr>
        <w:t>:</w:t>
      </w:r>
      <w:r>
        <w:rPr>
          <w:rFonts w:ascii="Times New Roman" w:hAnsi="Times New Roman" w:cs="Times New Roman"/>
          <w:sz w:val="22"/>
        </w:rPr>
        <w:t xml:space="preserve"> </w:t>
      </w:r>
    </w:p>
    <w:p w14:paraId="05E83FB8" w14:textId="77777777" w:rsidR="00681910" w:rsidRPr="00D153EA" w:rsidRDefault="00681910" w:rsidP="00681910">
      <w:pPr>
        <w:pStyle w:val="aa"/>
        <w:rPr>
          <w:sz w:val="22"/>
        </w:rPr>
      </w:pPr>
      <w:r w:rsidRPr="00D153EA">
        <w:rPr>
          <w:noProof/>
          <w:sz w:val="22"/>
        </w:rPr>
        <w:lastRenderedPageBreak/>
        <mc:AlternateContent>
          <mc:Choice Requires="wps">
            <w:drawing>
              <wp:inline distT="0" distB="0" distL="0" distR="0" wp14:anchorId="39E1305D" wp14:editId="0F09344F">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2FE1C74" w14:textId="77777777" w:rsidR="00615088" w:rsidRPr="001F2A1B" w:rsidRDefault="00615088" w:rsidP="00681910">
                            <w:pPr>
                              <w:rPr>
                                <w:rFonts w:ascii="Times New Roman" w:hAnsi="Times New Roman" w:cs="Times New Roman"/>
                                <w:b/>
                                <w:bCs/>
                                <w:szCs w:val="20"/>
                                <w:highlight w:val="green"/>
                                <w:lang w:val="en-CA"/>
                              </w:rPr>
                            </w:pPr>
                            <w:r w:rsidRPr="001F2A1B">
                              <w:rPr>
                                <w:rFonts w:ascii="Times New Roman" w:hAnsi="Times New Roman" w:cs="Times New Roman"/>
                                <w:b/>
                                <w:bCs/>
                                <w:szCs w:val="20"/>
                                <w:highlight w:val="green"/>
                                <w:lang w:val="en-CA"/>
                              </w:rPr>
                              <w:t xml:space="preserve">Agreement </w:t>
                            </w:r>
                            <w:r w:rsidRPr="001F2A1B">
                              <w:rPr>
                                <w:rFonts w:ascii="Times New Roman" w:hAnsi="Times New Roman" w:cs="Times New Roman"/>
                                <w:b/>
                                <w:bCs/>
                                <w:szCs w:val="20"/>
                                <w:lang w:val="en-CA"/>
                              </w:rPr>
                              <w:t xml:space="preserve">   </w:t>
                            </w:r>
                          </w:p>
                          <w:p w14:paraId="29966210" w14:textId="77777777" w:rsidR="00615088" w:rsidRPr="001F2A1B" w:rsidRDefault="00615088" w:rsidP="00681910">
                            <w:p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of “SRS resource set indicator” in DCI for dynamic switching between </w:t>
                            </w:r>
                            <w:proofErr w:type="spellStart"/>
                            <w:r w:rsidRPr="001F2A1B">
                              <w:rPr>
                                <w:rFonts w:ascii="Times New Roman" w:hAnsi="Times New Roman" w:cs="Times New Roman"/>
                                <w:szCs w:val="20"/>
                                <w:lang w:val="en-CA"/>
                              </w:rPr>
                              <w:t>STxMP</w:t>
                            </w:r>
                            <w:proofErr w:type="spellEnd"/>
                            <w:r w:rsidRPr="001F2A1B">
                              <w:rPr>
                                <w:rFonts w:ascii="Times New Roman" w:hAnsi="Times New Roman" w:cs="Times New Roman"/>
                                <w:szCs w:val="20"/>
                                <w:lang w:val="en-CA"/>
                              </w:rPr>
                              <w:t xml:space="preserve"> SDM and </w:t>
                            </w:r>
                            <w:proofErr w:type="spellStart"/>
                            <w:r w:rsidRPr="001F2A1B">
                              <w:rPr>
                                <w:rFonts w:ascii="Times New Roman" w:hAnsi="Times New Roman" w:cs="Times New Roman"/>
                                <w:szCs w:val="20"/>
                                <w:lang w:val="en-CA"/>
                              </w:rPr>
                              <w:t>sTRP</w:t>
                            </w:r>
                            <w:proofErr w:type="spellEnd"/>
                            <w:r w:rsidRPr="001F2A1B">
                              <w:rPr>
                                <w:rFonts w:ascii="Times New Roman" w:hAnsi="Times New Roman" w:cs="Times New Roman"/>
                                <w:szCs w:val="20"/>
                                <w:lang w:val="en-CA"/>
                              </w:rPr>
                              <w:t xml:space="preserve"> transmission are interpreted and the SRI/TPMI fields are designed as follows:</w:t>
                            </w:r>
                          </w:p>
                          <w:p w14:paraId="093CC413" w14:textId="77777777" w:rsidR="00615088" w:rsidRPr="001F2A1B" w:rsidRDefault="00615088"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color w:val="FF0000"/>
                                <w:szCs w:val="20"/>
                                <w:lang w:val="en-CA"/>
                              </w:rPr>
                              <w:t xml:space="preserve">The </w:t>
                            </w:r>
                            <w:proofErr w:type="spellStart"/>
                            <w:r w:rsidRPr="001F2A1B">
                              <w:rPr>
                                <w:rFonts w:ascii="Times New Roman" w:hAnsi="Times New Roman" w:cs="Times New Roman"/>
                                <w:color w:val="FF0000"/>
                                <w:szCs w:val="20"/>
                                <w:lang w:val="en-CA"/>
                              </w:rPr>
                              <w:t>codepoints</w:t>
                            </w:r>
                            <w:proofErr w:type="spellEnd"/>
                            <w:r w:rsidRPr="001F2A1B">
                              <w:rPr>
                                <w:rFonts w:ascii="Times New Roman" w:hAnsi="Times New Roman" w:cs="Times New Roman"/>
                                <w:color w:val="FF0000"/>
                                <w:szCs w:val="20"/>
                                <w:lang w:val="en-CA"/>
                              </w:rPr>
                              <w:t xml:space="preserve"> 00 and 01 indicate </w:t>
                            </w:r>
                            <w:proofErr w:type="spellStart"/>
                            <w:r w:rsidRPr="001F2A1B">
                              <w:rPr>
                                <w:rFonts w:ascii="Times New Roman" w:hAnsi="Times New Roman" w:cs="Times New Roman"/>
                                <w:color w:val="FF0000"/>
                                <w:szCs w:val="20"/>
                                <w:lang w:val="en-CA"/>
                              </w:rPr>
                              <w:t>sTRP</w:t>
                            </w:r>
                            <w:proofErr w:type="spellEnd"/>
                            <w:r w:rsidRPr="001F2A1B">
                              <w:rPr>
                                <w:rFonts w:ascii="Times New Roman" w:hAnsi="Times New Roman" w:cs="Times New Roman"/>
                                <w:color w:val="FF0000"/>
                                <w:szCs w:val="20"/>
                                <w:lang w:val="en-CA"/>
                              </w:rPr>
                              <w:t xml:space="preserve"> transmission. 00 </w:t>
                            </w:r>
                            <w:r w:rsidRPr="001F2A1B">
                              <w:rPr>
                                <w:rFonts w:ascii="Times New Roman" w:hAnsi="Times New Roman" w:cs="Times New Roman"/>
                                <w:color w:val="FF0000"/>
                                <w:szCs w:val="20"/>
                              </w:rPr>
                              <w:t>indicates</w:t>
                            </w:r>
                            <w:r w:rsidRPr="001F2A1B">
                              <w:rPr>
                                <w:rFonts w:ascii="Times New Roman" w:hAnsi="Times New Roman" w:cs="Times New Roman"/>
                                <w:color w:val="FF0000"/>
                                <w:szCs w:val="20"/>
                                <w:lang w:val="en-CA"/>
                              </w:rPr>
                              <w:t xml:space="preserve"> the first SRS resource set and 01 indicates the second SRS resource set. </w:t>
                            </w:r>
                            <w:r w:rsidRPr="001F2A1B">
                              <w:rPr>
                                <w:rFonts w:ascii="Times New Roman" w:hAnsi="Times New Roman" w:cs="Times New Roman"/>
                                <w:szCs w:val="20"/>
                                <w:lang w:val="en-CA"/>
                              </w:rPr>
                              <w:t>For SRI/TPMI field design, down-select one from the following Alts:</w:t>
                            </w:r>
                          </w:p>
                          <w:p w14:paraId="7B3AD295" w14:textId="77777777" w:rsidR="00615088" w:rsidRPr="001F2A1B" w:rsidRDefault="00615088"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Alt1: The DCI has two SRI </w:t>
                            </w:r>
                            <w:proofErr w:type="gramStart"/>
                            <w:r w:rsidRPr="001F2A1B">
                              <w:rPr>
                                <w:rFonts w:ascii="Times New Roman" w:hAnsi="Times New Roman" w:cs="Times New Roman"/>
                                <w:szCs w:val="20"/>
                                <w:lang w:val="en-CA"/>
                              </w:rPr>
                              <w:t>fields</w:t>
                            </w:r>
                            <w:proofErr w:type="gramEnd"/>
                            <w:r w:rsidRPr="001F2A1B">
                              <w:rPr>
                                <w:rFonts w:ascii="Times New Roman" w:hAnsi="Times New Roman" w:cs="Times New Roman"/>
                                <w:szCs w:val="20"/>
                                <w:lang w:val="en-CA"/>
                              </w:rPr>
                              <w:t xml:space="preserve"> and two TPMI fields. The first SRI field and first TPMI field are associated the first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00 or the second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01. The second SRI field and second TPMI fields are reserved.</w:t>
                            </w:r>
                          </w:p>
                          <w:p w14:paraId="1AAD9B7D" w14:textId="77777777" w:rsidR="00615088" w:rsidRPr="001F2A1B" w:rsidRDefault="00615088" w:rsidP="009C6E9A">
                            <w:pPr>
                              <w:pStyle w:val="aff0"/>
                              <w:widowControl/>
                              <w:numPr>
                                <w:ilvl w:val="1"/>
                                <w:numId w:val="24"/>
                              </w:numPr>
                              <w:rPr>
                                <w:rFonts w:ascii="Times New Roman" w:hAnsi="Times New Roman" w:cs="Times New Roman"/>
                                <w:szCs w:val="20"/>
                              </w:rPr>
                            </w:pPr>
                            <w:r w:rsidRPr="001F2A1B">
                              <w:rPr>
                                <w:rFonts w:ascii="Times New Roman" w:hAnsi="Times New Roman" w:cs="Times New Roman"/>
                                <w:szCs w:val="20"/>
                                <w:lang w:val="en-CA"/>
                              </w:rPr>
                              <w:t xml:space="preserve">Alt2: </w:t>
                            </w:r>
                            <w:r w:rsidRPr="001F2A1B">
                              <w:rPr>
                                <w:rFonts w:ascii="Times New Roman" w:hAnsi="Times New Roman" w:cs="Times New Roman"/>
                                <w:szCs w:val="20"/>
                              </w:rPr>
                              <w:t xml:space="preserve">the DCI has only one SRI </w:t>
                            </w:r>
                            <w:proofErr w:type="gramStart"/>
                            <w:r w:rsidRPr="001F2A1B">
                              <w:rPr>
                                <w:rFonts w:ascii="Times New Roman" w:hAnsi="Times New Roman" w:cs="Times New Roman"/>
                                <w:szCs w:val="20"/>
                              </w:rPr>
                              <w:t>field</w:t>
                            </w:r>
                            <w:proofErr w:type="gramEnd"/>
                            <w:r w:rsidRPr="001F2A1B">
                              <w:rPr>
                                <w:rFonts w:ascii="Times New Roman" w:hAnsi="Times New Roman" w:cs="Times New Roman"/>
                                <w:szCs w:val="20"/>
                              </w:rPr>
                              <w:t xml:space="preserve"> and one TPMI field. The SRI and TPMI field are associated with the first SRS resource set if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=00 or the second SRS resource set if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 01. </w:t>
                            </w:r>
                          </w:p>
                          <w:p w14:paraId="1132B98B" w14:textId="77777777" w:rsidR="00615088" w:rsidRPr="001F2A1B" w:rsidRDefault="00615088" w:rsidP="009C6E9A">
                            <w:pPr>
                              <w:pStyle w:val="aff0"/>
                              <w:widowControl/>
                              <w:numPr>
                                <w:ilvl w:val="1"/>
                                <w:numId w:val="24"/>
                              </w:numPr>
                              <w:rPr>
                                <w:rFonts w:ascii="Times New Roman" w:hAnsi="Times New Roman" w:cs="Times New Roman"/>
                              </w:rPr>
                            </w:pPr>
                            <w:r w:rsidRPr="001F2A1B">
                              <w:rPr>
                                <w:rFonts w:ascii="Times New Roman" w:hAnsi="Times New Roman" w:cs="Times New Roma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00 or the second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01.</w:t>
                            </w:r>
                          </w:p>
                          <w:p w14:paraId="6204C6A3" w14:textId="77777777" w:rsidR="00615088" w:rsidRPr="001F2A1B" w:rsidRDefault="00615088" w:rsidP="009C6E9A">
                            <w:pPr>
                              <w:pStyle w:val="aff0"/>
                              <w:widowControl/>
                              <w:numPr>
                                <w:ilvl w:val="2"/>
                                <w:numId w:val="24"/>
                              </w:numPr>
                              <w:rPr>
                                <w:rFonts w:ascii="Times New Roman" w:hAnsi="Times New Roman" w:cs="Times New Roman"/>
                              </w:rPr>
                            </w:pPr>
                            <w:r w:rsidRPr="001F2A1B">
                              <w:rPr>
                                <w:rFonts w:ascii="Times New Roman" w:hAnsi="Times New Roman" w:cs="Times New Roman"/>
                              </w:rPr>
                              <w:t>FFS: If the concatenated bits are not sufficient, additional bits are appended to concatenated bits in order to support this feature</w:t>
                            </w:r>
                          </w:p>
                          <w:p w14:paraId="6C453D72" w14:textId="77777777" w:rsidR="00615088" w:rsidRPr="001F2A1B" w:rsidRDefault="00615088" w:rsidP="009C6E9A">
                            <w:pPr>
                              <w:pStyle w:val="aff0"/>
                              <w:widowControl/>
                              <w:numPr>
                                <w:ilvl w:val="1"/>
                                <w:numId w:val="24"/>
                              </w:numPr>
                              <w:rPr>
                                <w:rFonts w:ascii="Times New Roman" w:hAnsi="Times New Roman" w:cs="Times New Roman"/>
                                <w:szCs w:val="20"/>
                              </w:rPr>
                            </w:pPr>
                            <w:r w:rsidRPr="001F2A1B">
                              <w:rPr>
                                <w:rFonts w:ascii="Times New Roman" w:hAnsi="Times New Roman" w:cs="Times New Roman"/>
                                <w:szCs w:val="20"/>
                              </w:rPr>
                              <w:t>Alt4: the DCI has two SRI fields and two TPMI fields.</w:t>
                            </w:r>
                          </w:p>
                          <w:p w14:paraId="37531D46" w14:textId="77777777" w:rsidR="00615088" w:rsidRPr="001F2A1B" w:rsidRDefault="00615088"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00, the first SRI field and first TPMI field are associated with the first SRS resource set. The second SRI field and second TPMI field are reserved. </w:t>
                            </w:r>
                          </w:p>
                          <w:p w14:paraId="0A96DEC6" w14:textId="77777777" w:rsidR="00615088" w:rsidRPr="001F2A1B" w:rsidRDefault="00615088"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01, the second SRI field and second TPMI field are associated with the second SRS resource set. The first SRI field and first TPMI field are reserved.</w:t>
                            </w:r>
                          </w:p>
                          <w:p w14:paraId="58ED0B53" w14:textId="77777777" w:rsidR="00615088" w:rsidRPr="001F2A1B" w:rsidRDefault="00615088"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10 indicate SDM transmission with the first and second SRS resource set.</w:t>
                            </w:r>
                          </w:p>
                          <w:p w14:paraId="18D84E3D" w14:textId="77777777" w:rsidR="00615088" w:rsidRPr="001F2A1B" w:rsidRDefault="00615088"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first SRI field and first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first SRS resource set.</w:t>
                            </w:r>
                          </w:p>
                          <w:p w14:paraId="3D3E40E5" w14:textId="77777777" w:rsidR="00615088" w:rsidRPr="001F2A1B" w:rsidRDefault="00615088"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second SRI field and second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second SRS resource set.</w:t>
                            </w:r>
                          </w:p>
                          <w:p w14:paraId="184C56A7" w14:textId="77777777" w:rsidR="00615088" w:rsidRPr="001F2A1B" w:rsidRDefault="00615088" w:rsidP="009C6E9A">
                            <w:pPr>
                              <w:pStyle w:val="aff0"/>
                              <w:widowControl/>
                              <w:numPr>
                                <w:ilvl w:val="0"/>
                                <w:numId w:val="24"/>
                              </w:numPr>
                              <w:rPr>
                                <w:rFonts w:ascii="Times New Roman" w:hAnsi="Times New Roman" w:cs="Times New Roman"/>
                                <w:color w:val="FF0000"/>
                                <w:szCs w:val="20"/>
                                <w:lang w:val="en-CA"/>
                              </w:rPr>
                            </w:pPr>
                            <w:r w:rsidRPr="001F2A1B">
                              <w:rPr>
                                <w:rFonts w:ascii="Times New Roman" w:hAnsi="Times New Roman" w:cs="Times New Roman"/>
                                <w:color w:val="FF0000"/>
                                <w:szCs w:val="20"/>
                                <w:lang w:val="en-CA"/>
                              </w:rPr>
                              <w:t xml:space="preserve">FFS: The </w:t>
                            </w:r>
                            <w:proofErr w:type="spellStart"/>
                            <w:r w:rsidRPr="001F2A1B">
                              <w:rPr>
                                <w:rFonts w:ascii="Times New Roman" w:hAnsi="Times New Roman" w:cs="Times New Roman"/>
                                <w:color w:val="FF0000"/>
                                <w:szCs w:val="20"/>
                                <w:lang w:val="en-CA"/>
                              </w:rPr>
                              <w:t>codepoint</w:t>
                            </w:r>
                            <w:proofErr w:type="spellEnd"/>
                            <w:r w:rsidRPr="001F2A1B">
                              <w:rPr>
                                <w:rFonts w:ascii="Times New Roman" w:hAnsi="Times New Roman" w:cs="Times New Roman"/>
                                <w:color w:val="FF0000"/>
                                <w:szCs w:val="20"/>
                                <w:lang w:val="en-CA"/>
                              </w:rPr>
                              <w:t xml:space="preserve"> 11 is reserved.</w:t>
                            </w:r>
                          </w:p>
                          <w:p w14:paraId="746BC7AE" w14:textId="124D8543" w:rsidR="00615088" w:rsidRPr="00E85CA4" w:rsidRDefault="00615088" w:rsidP="001F2A1B">
                            <w:pPr>
                              <w:widowControl/>
                              <w:ind w:left="360"/>
                              <w:rPr>
                                <w:rFonts w:ascii="Times New Roman" w:hAnsi="Times New Roman"/>
                                <w:szCs w:val="20"/>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E1305D"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QDUQ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yFeQDUQIAAKkEAAAOAAAAAAAAAAAAAAAAAC4CAABkcnMvZTJvRG9jLnhtbFBLAQItABQABgAI&#10;AAAAIQDqDkl03AAAAAUBAAAPAAAAAAAAAAAAAAAAAKsEAABkcnMvZG93bnJldi54bWxQSwUGAAAA&#10;AAQABADzAAAAtAUAAAAA&#10;" fillcolor="white [3201]" strokeweight=".5pt">
                <v:textbox style="mso-fit-shape-to-text:t">
                  <w:txbxContent>
                    <w:p w14:paraId="42FE1C74" w14:textId="77777777" w:rsidR="00615088" w:rsidRPr="001F2A1B" w:rsidRDefault="00615088" w:rsidP="00681910">
                      <w:pPr>
                        <w:rPr>
                          <w:rFonts w:ascii="Times New Roman" w:hAnsi="Times New Roman" w:cs="Times New Roman"/>
                          <w:b/>
                          <w:bCs/>
                          <w:szCs w:val="20"/>
                          <w:highlight w:val="green"/>
                          <w:lang w:val="en-CA"/>
                        </w:rPr>
                      </w:pPr>
                      <w:r w:rsidRPr="001F2A1B">
                        <w:rPr>
                          <w:rFonts w:ascii="Times New Roman" w:hAnsi="Times New Roman" w:cs="Times New Roman"/>
                          <w:b/>
                          <w:bCs/>
                          <w:szCs w:val="20"/>
                          <w:highlight w:val="green"/>
                          <w:lang w:val="en-CA"/>
                        </w:rPr>
                        <w:t xml:space="preserve">Agreement </w:t>
                      </w:r>
                      <w:r w:rsidRPr="001F2A1B">
                        <w:rPr>
                          <w:rFonts w:ascii="Times New Roman" w:hAnsi="Times New Roman" w:cs="Times New Roman"/>
                          <w:b/>
                          <w:bCs/>
                          <w:szCs w:val="20"/>
                          <w:lang w:val="en-CA"/>
                        </w:rPr>
                        <w:t xml:space="preserve">   </w:t>
                      </w:r>
                    </w:p>
                    <w:p w14:paraId="29966210" w14:textId="77777777" w:rsidR="00615088" w:rsidRPr="001F2A1B" w:rsidRDefault="00615088" w:rsidP="00681910">
                      <w:p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of “SRS resource set indicator” in DCI for dynamic switching between </w:t>
                      </w:r>
                      <w:proofErr w:type="spellStart"/>
                      <w:r w:rsidRPr="001F2A1B">
                        <w:rPr>
                          <w:rFonts w:ascii="Times New Roman" w:hAnsi="Times New Roman" w:cs="Times New Roman"/>
                          <w:szCs w:val="20"/>
                          <w:lang w:val="en-CA"/>
                        </w:rPr>
                        <w:t>STxMP</w:t>
                      </w:r>
                      <w:proofErr w:type="spellEnd"/>
                      <w:r w:rsidRPr="001F2A1B">
                        <w:rPr>
                          <w:rFonts w:ascii="Times New Roman" w:hAnsi="Times New Roman" w:cs="Times New Roman"/>
                          <w:szCs w:val="20"/>
                          <w:lang w:val="en-CA"/>
                        </w:rPr>
                        <w:t xml:space="preserve"> SDM and </w:t>
                      </w:r>
                      <w:proofErr w:type="spellStart"/>
                      <w:r w:rsidRPr="001F2A1B">
                        <w:rPr>
                          <w:rFonts w:ascii="Times New Roman" w:hAnsi="Times New Roman" w:cs="Times New Roman"/>
                          <w:szCs w:val="20"/>
                          <w:lang w:val="en-CA"/>
                        </w:rPr>
                        <w:t>sTRP</w:t>
                      </w:r>
                      <w:proofErr w:type="spellEnd"/>
                      <w:r w:rsidRPr="001F2A1B">
                        <w:rPr>
                          <w:rFonts w:ascii="Times New Roman" w:hAnsi="Times New Roman" w:cs="Times New Roman"/>
                          <w:szCs w:val="20"/>
                          <w:lang w:val="en-CA"/>
                        </w:rPr>
                        <w:t xml:space="preserve"> transmission are interpreted and the SRI/TPMI fields are designed as follows:</w:t>
                      </w:r>
                    </w:p>
                    <w:p w14:paraId="093CC413" w14:textId="77777777" w:rsidR="00615088" w:rsidRPr="001F2A1B" w:rsidRDefault="00615088"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color w:val="FF0000"/>
                          <w:szCs w:val="20"/>
                          <w:lang w:val="en-CA"/>
                        </w:rPr>
                        <w:t xml:space="preserve">The </w:t>
                      </w:r>
                      <w:proofErr w:type="spellStart"/>
                      <w:r w:rsidRPr="001F2A1B">
                        <w:rPr>
                          <w:rFonts w:ascii="Times New Roman" w:hAnsi="Times New Roman" w:cs="Times New Roman"/>
                          <w:color w:val="FF0000"/>
                          <w:szCs w:val="20"/>
                          <w:lang w:val="en-CA"/>
                        </w:rPr>
                        <w:t>codepoints</w:t>
                      </w:r>
                      <w:proofErr w:type="spellEnd"/>
                      <w:r w:rsidRPr="001F2A1B">
                        <w:rPr>
                          <w:rFonts w:ascii="Times New Roman" w:hAnsi="Times New Roman" w:cs="Times New Roman"/>
                          <w:color w:val="FF0000"/>
                          <w:szCs w:val="20"/>
                          <w:lang w:val="en-CA"/>
                        </w:rPr>
                        <w:t xml:space="preserve"> 00 and 01 indicate </w:t>
                      </w:r>
                      <w:proofErr w:type="spellStart"/>
                      <w:r w:rsidRPr="001F2A1B">
                        <w:rPr>
                          <w:rFonts w:ascii="Times New Roman" w:hAnsi="Times New Roman" w:cs="Times New Roman"/>
                          <w:color w:val="FF0000"/>
                          <w:szCs w:val="20"/>
                          <w:lang w:val="en-CA"/>
                        </w:rPr>
                        <w:t>sTRP</w:t>
                      </w:r>
                      <w:proofErr w:type="spellEnd"/>
                      <w:r w:rsidRPr="001F2A1B">
                        <w:rPr>
                          <w:rFonts w:ascii="Times New Roman" w:hAnsi="Times New Roman" w:cs="Times New Roman"/>
                          <w:color w:val="FF0000"/>
                          <w:szCs w:val="20"/>
                          <w:lang w:val="en-CA"/>
                        </w:rPr>
                        <w:t xml:space="preserve"> transmission. 00 </w:t>
                      </w:r>
                      <w:r w:rsidRPr="001F2A1B">
                        <w:rPr>
                          <w:rFonts w:ascii="Times New Roman" w:hAnsi="Times New Roman" w:cs="Times New Roman"/>
                          <w:color w:val="FF0000"/>
                          <w:szCs w:val="20"/>
                        </w:rPr>
                        <w:t>indicates</w:t>
                      </w:r>
                      <w:r w:rsidRPr="001F2A1B">
                        <w:rPr>
                          <w:rFonts w:ascii="Times New Roman" w:hAnsi="Times New Roman" w:cs="Times New Roman"/>
                          <w:color w:val="FF0000"/>
                          <w:szCs w:val="20"/>
                          <w:lang w:val="en-CA"/>
                        </w:rPr>
                        <w:t xml:space="preserve"> the first SRS resource set and 01 indicates the second SRS resource set. </w:t>
                      </w:r>
                      <w:r w:rsidRPr="001F2A1B">
                        <w:rPr>
                          <w:rFonts w:ascii="Times New Roman" w:hAnsi="Times New Roman" w:cs="Times New Roman"/>
                          <w:szCs w:val="20"/>
                          <w:lang w:val="en-CA"/>
                        </w:rPr>
                        <w:t>For SRI/TPMI field design, down-select one from the following Alts:</w:t>
                      </w:r>
                    </w:p>
                    <w:p w14:paraId="7B3AD295" w14:textId="77777777" w:rsidR="00615088" w:rsidRPr="001F2A1B" w:rsidRDefault="00615088"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Alt1: The DCI has two SRI </w:t>
                      </w:r>
                      <w:proofErr w:type="gramStart"/>
                      <w:r w:rsidRPr="001F2A1B">
                        <w:rPr>
                          <w:rFonts w:ascii="Times New Roman" w:hAnsi="Times New Roman" w:cs="Times New Roman"/>
                          <w:szCs w:val="20"/>
                          <w:lang w:val="en-CA"/>
                        </w:rPr>
                        <w:t>fields</w:t>
                      </w:r>
                      <w:proofErr w:type="gramEnd"/>
                      <w:r w:rsidRPr="001F2A1B">
                        <w:rPr>
                          <w:rFonts w:ascii="Times New Roman" w:hAnsi="Times New Roman" w:cs="Times New Roman"/>
                          <w:szCs w:val="20"/>
                          <w:lang w:val="en-CA"/>
                        </w:rPr>
                        <w:t xml:space="preserve"> and two TPMI fields. The first SRI field and first TPMI field are associated the first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00 or the second SRS resource set if </w:t>
                      </w:r>
                      <w:proofErr w:type="spellStart"/>
                      <w:r w:rsidRPr="001F2A1B">
                        <w:rPr>
                          <w:rFonts w:ascii="Times New Roman" w:hAnsi="Times New Roman" w:cs="Times New Roman"/>
                          <w:szCs w:val="20"/>
                          <w:lang w:val="en-CA"/>
                        </w:rPr>
                        <w:t>codepoint</w:t>
                      </w:r>
                      <w:proofErr w:type="spellEnd"/>
                      <w:r w:rsidRPr="001F2A1B">
                        <w:rPr>
                          <w:rFonts w:ascii="Times New Roman" w:hAnsi="Times New Roman" w:cs="Times New Roman"/>
                          <w:szCs w:val="20"/>
                          <w:lang w:val="en-CA"/>
                        </w:rPr>
                        <w:t xml:space="preserve"> = 01. The second SRI field and second TPMI fields are reserved.</w:t>
                      </w:r>
                    </w:p>
                    <w:p w14:paraId="1AAD9B7D" w14:textId="77777777" w:rsidR="00615088" w:rsidRPr="001F2A1B" w:rsidRDefault="00615088" w:rsidP="009C6E9A">
                      <w:pPr>
                        <w:pStyle w:val="aff0"/>
                        <w:widowControl/>
                        <w:numPr>
                          <w:ilvl w:val="1"/>
                          <w:numId w:val="24"/>
                        </w:numPr>
                        <w:rPr>
                          <w:rFonts w:ascii="Times New Roman" w:hAnsi="Times New Roman" w:cs="Times New Roman"/>
                          <w:szCs w:val="20"/>
                        </w:rPr>
                      </w:pPr>
                      <w:r w:rsidRPr="001F2A1B">
                        <w:rPr>
                          <w:rFonts w:ascii="Times New Roman" w:hAnsi="Times New Roman" w:cs="Times New Roman"/>
                          <w:szCs w:val="20"/>
                          <w:lang w:val="en-CA"/>
                        </w:rPr>
                        <w:t xml:space="preserve">Alt2: </w:t>
                      </w:r>
                      <w:r w:rsidRPr="001F2A1B">
                        <w:rPr>
                          <w:rFonts w:ascii="Times New Roman" w:hAnsi="Times New Roman" w:cs="Times New Roman"/>
                          <w:szCs w:val="20"/>
                        </w:rPr>
                        <w:t xml:space="preserve">the DCI has only one SRI </w:t>
                      </w:r>
                      <w:proofErr w:type="gramStart"/>
                      <w:r w:rsidRPr="001F2A1B">
                        <w:rPr>
                          <w:rFonts w:ascii="Times New Roman" w:hAnsi="Times New Roman" w:cs="Times New Roman"/>
                          <w:szCs w:val="20"/>
                        </w:rPr>
                        <w:t>field</w:t>
                      </w:r>
                      <w:proofErr w:type="gramEnd"/>
                      <w:r w:rsidRPr="001F2A1B">
                        <w:rPr>
                          <w:rFonts w:ascii="Times New Roman" w:hAnsi="Times New Roman" w:cs="Times New Roman"/>
                          <w:szCs w:val="20"/>
                        </w:rPr>
                        <w:t xml:space="preserve"> and one TPMI field. The SRI and TPMI field are associated with the first SRS resource set if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=00 or the second SRS resource set if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 01. </w:t>
                      </w:r>
                    </w:p>
                    <w:p w14:paraId="1132B98B" w14:textId="77777777" w:rsidR="00615088" w:rsidRPr="001F2A1B" w:rsidRDefault="00615088" w:rsidP="009C6E9A">
                      <w:pPr>
                        <w:pStyle w:val="aff0"/>
                        <w:widowControl/>
                        <w:numPr>
                          <w:ilvl w:val="1"/>
                          <w:numId w:val="24"/>
                        </w:numPr>
                        <w:rPr>
                          <w:rFonts w:ascii="Times New Roman" w:hAnsi="Times New Roman" w:cs="Times New Roman"/>
                        </w:rPr>
                      </w:pPr>
                      <w:r w:rsidRPr="001F2A1B">
                        <w:rPr>
                          <w:rFonts w:ascii="Times New Roman" w:hAnsi="Times New Roman" w:cs="Times New Roma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00 or the second SRS resource set if </w:t>
                      </w:r>
                      <w:proofErr w:type="spellStart"/>
                      <w:r w:rsidRPr="001F2A1B">
                        <w:rPr>
                          <w:rFonts w:ascii="Times New Roman" w:hAnsi="Times New Roman" w:cs="Times New Roman"/>
                        </w:rPr>
                        <w:t>codepoint</w:t>
                      </w:r>
                      <w:proofErr w:type="spellEnd"/>
                      <w:r w:rsidRPr="001F2A1B">
                        <w:rPr>
                          <w:rFonts w:ascii="Times New Roman" w:hAnsi="Times New Roman" w:cs="Times New Roman"/>
                        </w:rPr>
                        <w:t xml:space="preserve"> = 01.</w:t>
                      </w:r>
                    </w:p>
                    <w:p w14:paraId="6204C6A3" w14:textId="77777777" w:rsidR="00615088" w:rsidRPr="001F2A1B" w:rsidRDefault="00615088" w:rsidP="009C6E9A">
                      <w:pPr>
                        <w:pStyle w:val="aff0"/>
                        <w:widowControl/>
                        <w:numPr>
                          <w:ilvl w:val="2"/>
                          <w:numId w:val="24"/>
                        </w:numPr>
                        <w:rPr>
                          <w:rFonts w:ascii="Times New Roman" w:hAnsi="Times New Roman" w:cs="Times New Roman"/>
                        </w:rPr>
                      </w:pPr>
                      <w:r w:rsidRPr="001F2A1B">
                        <w:rPr>
                          <w:rFonts w:ascii="Times New Roman" w:hAnsi="Times New Roman" w:cs="Times New Roman"/>
                        </w:rPr>
                        <w:t>FFS: If the concatenated bits are not sufficient, additional bits are appended to concatenated bits in order to support this feature</w:t>
                      </w:r>
                    </w:p>
                    <w:p w14:paraId="6C453D72" w14:textId="77777777" w:rsidR="00615088" w:rsidRPr="001F2A1B" w:rsidRDefault="00615088" w:rsidP="009C6E9A">
                      <w:pPr>
                        <w:pStyle w:val="aff0"/>
                        <w:widowControl/>
                        <w:numPr>
                          <w:ilvl w:val="1"/>
                          <w:numId w:val="24"/>
                        </w:numPr>
                        <w:rPr>
                          <w:rFonts w:ascii="Times New Roman" w:hAnsi="Times New Roman" w:cs="Times New Roman"/>
                          <w:szCs w:val="20"/>
                        </w:rPr>
                      </w:pPr>
                      <w:r w:rsidRPr="001F2A1B">
                        <w:rPr>
                          <w:rFonts w:ascii="Times New Roman" w:hAnsi="Times New Roman" w:cs="Times New Roman"/>
                          <w:szCs w:val="20"/>
                        </w:rPr>
                        <w:t>Alt4: the DCI has two SRI fields and two TPMI fields.</w:t>
                      </w:r>
                    </w:p>
                    <w:p w14:paraId="37531D46" w14:textId="77777777" w:rsidR="00615088" w:rsidRPr="001F2A1B" w:rsidRDefault="00615088"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00, the first SRI field and first TPMI field are associated with the first SRS resource set. The second SRI field and second TPMI field are reserved. </w:t>
                      </w:r>
                    </w:p>
                    <w:p w14:paraId="0A96DEC6" w14:textId="77777777" w:rsidR="00615088" w:rsidRPr="001F2A1B" w:rsidRDefault="00615088" w:rsidP="009C6E9A">
                      <w:pPr>
                        <w:pStyle w:val="aff0"/>
                        <w:widowControl/>
                        <w:numPr>
                          <w:ilvl w:val="2"/>
                          <w:numId w:val="24"/>
                        </w:numPr>
                        <w:rPr>
                          <w:rFonts w:ascii="Times New Roman" w:hAnsi="Times New Roman" w:cs="Times New Roman"/>
                          <w:szCs w:val="20"/>
                        </w:rPr>
                      </w:pPr>
                      <w:r w:rsidRPr="001F2A1B">
                        <w:rPr>
                          <w:rFonts w:ascii="Times New Roman" w:hAnsi="Times New Roman" w:cs="Times New Roman"/>
                          <w:szCs w:val="20"/>
                        </w:rPr>
                        <w:t xml:space="preserve">When the </w:t>
                      </w:r>
                      <w:proofErr w:type="spellStart"/>
                      <w:r w:rsidRPr="001F2A1B">
                        <w:rPr>
                          <w:rFonts w:ascii="Times New Roman" w:hAnsi="Times New Roman" w:cs="Times New Roman"/>
                          <w:szCs w:val="20"/>
                        </w:rPr>
                        <w:t>codepoint</w:t>
                      </w:r>
                      <w:proofErr w:type="spellEnd"/>
                      <w:r w:rsidRPr="001F2A1B">
                        <w:rPr>
                          <w:rFonts w:ascii="Times New Roman" w:hAnsi="Times New Roman" w:cs="Times New Roman"/>
                          <w:szCs w:val="20"/>
                        </w:rPr>
                        <w:t xml:space="preserve"> is 01, the second SRI field and second TPMI field are associated with the second SRS resource set. The first SRI field and first TPMI field are reserved.</w:t>
                      </w:r>
                    </w:p>
                    <w:p w14:paraId="58ED0B53" w14:textId="77777777" w:rsidR="00615088" w:rsidRPr="001F2A1B" w:rsidRDefault="00615088" w:rsidP="009C6E9A">
                      <w:pPr>
                        <w:pStyle w:val="aff0"/>
                        <w:widowControl/>
                        <w:numPr>
                          <w:ilvl w:val="0"/>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w:t>
                      </w:r>
                      <w:proofErr w:type="spellStart"/>
                      <w:r w:rsidRPr="001F2A1B">
                        <w:rPr>
                          <w:rFonts w:ascii="Times New Roman" w:hAnsi="Times New Roman" w:cs="Times New Roman"/>
                          <w:szCs w:val="20"/>
                          <w:lang w:val="en-CA"/>
                        </w:rPr>
                        <w:t>codepoints</w:t>
                      </w:r>
                      <w:proofErr w:type="spellEnd"/>
                      <w:r w:rsidRPr="001F2A1B">
                        <w:rPr>
                          <w:rFonts w:ascii="Times New Roman" w:hAnsi="Times New Roman" w:cs="Times New Roman"/>
                          <w:szCs w:val="20"/>
                          <w:lang w:val="en-CA"/>
                        </w:rPr>
                        <w:t xml:space="preserve"> 10 indicate SDM transmission with the first and second SRS resource set.</w:t>
                      </w:r>
                    </w:p>
                    <w:p w14:paraId="18D84E3D" w14:textId="77777777" w:rsidR="00615088" w:rsidRPr="001F2A1B" w:rsidRDefault="00615088"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first SRI field and first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first SRS resource set.</w:t>
                      </w:r>
                    </w:p>
                    <w:p w14:paraId="3D3E40E5" w14:textId="77777777" w:rsidR="00615088" w:rsidRPr="001F2A1B" w:rsidRDefault="00615088" w:rsidP="009C6E9A">
                      <w:pPr>
                        <w:pStyle w:val="aff0"/>
                        <w:widowControl/>
                        <w:numPr>
                          <w:ilvl w:val="1"/>
                          <w:numId w:val="24"/>
                        </w:numPr>
                        <w:rPr>
                          <w:rFonts w:ascii="Times New Roman" w:hAnsi="Times New Roman" w:cs="Times New Roman"/>
                          <w:szCs w:val="20"/>
                          <w:lang w:val="en-CA"/>
                        </w:rPr>
                      </w:pPr>
                      <w:r w:rsidRPr="001F2A1B">
                        <w:rPr>
                          <w:rFonts w:ascii="Times New Roman" w:hAnsi="Times New Roman" w:cs="Times New Roman"/>
                          <w:szCs w:val="20"/>
                          <w:lang w:val="en-CA"/>
                        </w:rPr>
                        <w:t xml:space="preserve">The second SRI field and second TPMI field are associated with the first SRS resource set and they indicate the </w:t>
                      </w:r>
                      <w:proofErr w:type="spellStart"/>
                      <w:r w:rsidRPr="001F2A1B">
                        <w:rPr>
                          <w:rFonts w:ascii="Times New Roman" w:hAnsi="Times New Roman" w:cs="Times New Roman"/>
                          <w:szCs w:val="20"/>
                          <w:lang w:val="en-CA"/>
                        </w:rPr>
                        <w:t>precoder</w:t>
                      </w:r>
                      <w:proofErr w:type="spellEnd"/>
                      <w:r w:rsidRPr="001F2A1B">
                        <w:rPr>
                          <w:rFonts w:ascii="Times New Roman" w:hAnsi="Times New Roman" w:cs="Times New Roman"/>
                          <w:szCs w:val="20"/>
                          <w:lang w:val="en-CA"/>
                        </w:rPr>
                        <w:t>(s)/rank/SRI for the second SRS resource set.</w:t>
                      </w:r>
                    </w:p>
                    <w:p w14:paraId="184C56A7" w14:textId="77777777" w:rsidR="00615088" w:rsidRPr="001F2A1B" w:rsidRDefault="00615088" w:rsidP="009C6E9A">
                      <w:pPr>
                        <w:pStyle w:val="aff0"/>
                        <w:widowControl/>
                        <w:numPr>
                          <w:ilvl w:val="0"/>
                          <w:numId w:val="24"/>
                        </w:numPr>
                        <w:rPr>
                          <w:rFonts w:ascii="Times New Roman" w:hAnsi="Times New Roman" w:cs="Times New Roman"/>
                          <w:color w:val="FF0000"/>
                          <w:szCs w:val="20"/>
                          <w:lang w:val="en-CA"/>
                        </w:rPr>
                      </w:pPr>
                      <w:r w:rsidRPr="001F2A1B">
                        <w:rPr>
                          <w:rFonts w:ascii="Times New Roman" w:hAnsi="Times New Roman" w:cs="Times New Roman"/>
                          <w:color w:val="FF0000"/>
                          <w:szCs w:val="20"/>
                          <w:lang w:val="en-CA"/>
                        </w:rPr>
                        <w:t xml:space="preserve">FFS: The </w:t>
                      </w:r>
                      <w:proofErr w:type="spellStart"/>
                      <w:r w:rsidRPr="001F2A1B">
                        <w:rPr>
                          <w:rFonts w:ascii="Times New Roman" w:hAnsi="Times New Roman" w:cs="Times New Roman"/>
                          <w:color w:val="FF0000"/>
                          <w:szCs w:val="20"/>
                          <w:lang w:val="en-CA"/>
                        </w:rPr>
                        <w:t>codepoint</w:t>
                      </w:r>
                      <w:proofErr w:type="spellEnd"/>
                      <w:r w:rsidRPr="001F2A1B">
                        <w:rPr>
                          <w:rFonts w:ascii="Times New Roman" w:hAnsi="Times New Roman" w:cs="Times New Roman"/>
                          <w:color w:val="FF0000"/>
                          <w:szCs w:val="20"/>
                          <w:lang w:val="en-CA"/>
                        </w:rPr>
                        <w:t xml:space="preserve"> 11 is reserved.</w:t>
                      </w:r>
                    </w:p>
                    <w:p w14:paraId="746BC7AE" w14:textId="124D8543" w:rsidR="00615088" w:rsidRPr="00E85CA4" w:rsidRDefault="00615088" w:rsidP="001F2A1B">
                      <w:pPr>
                        <w:widowControl/>
                        <w:ind w:left="360"/>
                        <w:rPr>
                          <w:rFonts w:ascii="Times New Roman" w:hAnsi="Times New Roman"/>
                          <w:szCs w:val="20"/>
                          <w:lang w:val="en-CA"/>
                        </w:rPr>
                      </w:pPr>
                    </w:p>
                  </w:txbxContent>
                </v:textbox>
                <w10:anchorlock/>
              </v:shape>
            </w:pict>
          </mc:Fallback>
        </mc:AlternateContent>
      </w:r>
    </w:p>
    <w:p w14:paraId="248E81CC" w14:textId="539F8F18" w:rsidR="00613389" w:rsidRDefault="00613389" w:rsidP="00A953B9">
      <w:pPr>
        <w:rPr>
          <w:rFonts w:ascii="Times New Roman" w:eastAsia="等线" w:hAnsi="Times New Roman" w:cs="Times New Roman"/>
        </w:rPr>
      </w:pPr>
    </w:p>
    <w:p w14:paraId="2FB11B62" w14:textId="5C040FE9" w:rsidR="00663FD4" w:rsidRDefault="00663FD4" w:rsidP="00A953B9">
      <w:pPr>
        <w:rPr>
          <w:rFonts w:ascii="Times New Roman" w:eastAsia="等线" w:hAnsi="Times New Roman" w:cs="Times New Roman"/>
        </w:rPr>
      </w:pPr>
      <w:r>
        <w:rPr>
          <w:rFonts w:ascii="Times New Roman" w:eastAsia="等线" w:hAnsi="Times New Roman" w:cs="Times New Roman" w:hint="eastAsia"/>
        </w:rPr>
        <w:t>T</w:t>
      </w:r>
      <w:r>
        <w:rPr>
          <w:rFonts w:ascii="Times New Roman" w:eastAsia="等线" w:hAnsi="Times New Roman" w:cs="Times New Roman"/>
        </w:rPr>
        <w:t xml:space="preserve">he DCI indication field of “SRS resource set indicator” is designed for the dynamic switching between the sTRP transmission and the </w:t>
      </w:r>
      <w:proofErr w:type="spellStart"/>
      <w:r>
        <w:rPr>
          <w:rFonts w:ascii="Times New Roman" w:eastAsia="等线" w:hAnsi="Times New Roman" w:cs="Times New Roman"/>
        </w:rPr>
        <w:t>STxMP</w:t>
      </w:r>
      <w:proofErr w:type="spellEnd"/>
      <w:r>
        <w:rPr>
          <w:rFonts w:ascii="Times New Roman" w:eastAsia="等线" w:hAnsi="Times New Roman" w:cs="Times New Roman"/>
        </w:rPr>
        <w:t xml:space="preserve"> SDM/SFN transmission. Discussions for SDM scheme and SFN scheme are taken separately.</w:t>
      </w:r>
    </w:p>
    <w:p w14:paraId="22E34FEA" w14:textId="0169531F" w:rsidR="00663FD4" w:rsidRDefault="00663FD4" w:rsidP="00A953B9">
      <w:pPr>
        <w:rPr>
          <w:rFonts w:ascii="Times New Roman" w:eastAsia="等线" w:hAnsi="Times New Roman" w:cs="Times New Roman"/>
        </w:rPr>
      </w:pPr>
    </w:p>
    <w:p w14:paraId="241BE115" w14:textId="3551123A" w:rsidR="00867084" w:rsidRDefault="00663FD4" w:rsidP="00A953B9">
      <w:pPr>
        <w:rPr>
          <w:rFonts w:ascii="Times New Roman" w:eastAsia="PMingLiU" w:hAnsi="Times New Roman" w:cs="Times New Roman"/>
          <w:lang w:eastAsia="zh-TW"/>
        </w:rPr>
      </w:pPr>
      <w:r>
        <w:rPr>
          <w:rFonts w:ascii="Times New Roman" w:eastAsia="PMingLiU" w:hAnsi="Times New Roman" w:cs="Times New Roman"/>
          <w:lang w:eastAsia="zh-TW"/>
        </w:rPr>
        <w:t xml:space="preserve">For SDM scheme, the candidate solutions </w:t>
      </w:r>
      <w:r w:rsidR="00867084">
        <w:rPr>
          <w:rFonts w:ascii="Times New Roman" w:eastAsia="PMingLiU" w:hAnsi="Times New Roman" w:cs="Times New Roman"/>
          <w:lang w:eastAsia="zh-TW"/>
        </w:rPr>
        <w:t xml:space="preserve">for the interpretation of </w:t>
      </w:r>
      <w:proofErr w:type="spellStart"/>
      <w:r w:rsidR="00867084">
        <w:rPr>
          <w:rFonts w:ascii="Times New Roman" w:eastAsia="PMingLiU" w:hAnsi="Times New Roman" w:cs="Times New Roman"/>
          <w:lang w:eastAsia="zh-TW"/>
        </w:rPr>
        <w:t>code</w:t>
      </w:r>
      <w:r w:rsidR="00F63EED">
        <w:rPr>
          <w:rFonts w:ascii="Times New Roman" w:eastAsia="PMingLiU" w:hAnsi="Times New Roman" w:cs="Times New Roman"/>
          <w:lang w:eastAsia="zh-TW"/>
        </w:rPr>
        <w:t>points</w:t>
      </w:r>
      <w:proofErr w:type="spellEnd"/>
      <w:r w:rsidR="00F63EED">
        <w:rPr>
          <w:rFonts w:ascii="Times New Roman" w:eastAsia="PMingLiU" w:hAnsi="Times New Roman" w:cs="Times New Roman"/>
          <w:lang w:eastAsia="zh-TW"/>
        </w:rPr>
        <w:t xml:space="preserve"> for </w:t>
      </w:r>
      <w:proofErr w:type="spellStart"/>
      <w:r w:rsidR="00F63EED">
        <w:rPr>
          <w:rFonts w:ascii="Times New Roman" w:eastAsia="PMingLiU" w:hAnsi="Times New Roman" w:cs="Times New Roman"/>
          <w:lang w:eastAsia="zh-TW"/>
        </w:rPr>
        <w:t>sTRP</w:t>
      </w:r>
      <w:proofErr w:type="spellEnd"/>
      <w:r w:rsidR="00F63EED">
        <w:rPr>
          <w:rFonts w:ascii="Times New Roman" w:eastAsia="PMingLiU" w:hAnsi="Times New Roman" w:cs="Times New Roman"/>
          <w:lang w:eastAsia="zh-TW"/>
        </w:rPr>
        <w:t xml:space="preserve"> </w:t>
      </w:r>
      <w:proofErr w:type="spellStart"/>
      <w:r w:rsidR="00F63EED">
        <w:rPr>
          <w:rFonts w:ascii="Times New Roman" w:eastAsia="PMingLiU" w:hAnsi="Times New Roman" w:cs="Times New Roman"/>
          <w:lang w:eastAsia="zh-TW"/>
        </w:rPr>
        <w:t>trasnmission</w:t>
      </w:r>
      <w:proofErr w:type="spellEnd"/>
      <w:r w:rsidR="00F63EED">
        <w:rPr>
          <w:rFonts w:ascii="Times New Roman" w:eastAsia="PMingLiU" w:hAnsi="Times New Roman" w:cs="Times New Roman"/>
          <w:lang w:eastAsia="zh-TW"/>
        </w:rPr>
        <w:t xml:space="preserve"> were</w:t>
      </w:r>
      <w:r w:rsidR="00867084">
        <w:rPr>
          <w:rFonts w:ascii="Times New Roman" w:eastAsia="PMingLiU" w:hAnsi="Times New Roman" w:cs="Times New Roman"/>
          <w:lang w:eastAsia="zh-TW"/>
        </w:rPr>
        <w:t xml:space="preserve"> proposed</w:t>
      </w:r>
      <w:r>
        <w:rPr>
          <w:rFonts w:ascii="Times New Roman" w:eastAsia="PMingLiU" w:hAnsi="Times New Roman" w:cs="Times New Roman"/>
          <w:lang w:eastAsia="zh-TW"/>
        </w:rPr>
        <w:t xml:space="preserve"> based on the different considerations of </w:t>
      </w:r>
      <w:r w:rsidRPr="00A953B9">
        <w:rPr>
          <w:rFonts w:ascii="Times New Roman" w:eastAsia="PMingLiU" w:hAnsi="Times New Roman" w:cs="Times New Roman"/>
          <w:lang w:eastAsia="zh-TW"/>
        </w:rPr>
        <w:t>the TPMI/SRI design and the corresponding field sizes</w:t>
      </w:r>
      <w:r>
        <w:rPr>
          <w:rFonts w:ascii="Times New Roman" w:eastAsia="PMingLiU" w:hAnsi="Times New Roman" w:cs="Times New Roman"/>
          <w:lang w:eastAsia="zh-TW"/>
        </w:rPr>
        <w:t xml:space="preserve">. </w:t>
      </w:r>
      <w:r w:rsidR="00867084">
        <w:rPr>
          <w:rFonts w:ascii="Times New Roman" w:eastAsia="PMingLiU" w:hAnsi="Times New Roman" w:cs="Times New Roman"/>
          <w:lang w:eastAsia="zh-TW"/>
        </w:rPr>
        <w:t xml:space="preserve">And also we think that this issue should be based on the conclusion of the support of the shared digital ports. </w:t>
      </w:r>
    </w:p>
    <w:p w14:paraId="02350FD1" w14:textId="77777777" w:rsidR="00F63EED" w:rsidRDefault="00F63EED" w:rsidP="00A953B9">
      <w:pPr>
        <w:rPr>
          <w:rFonts w:ascii="Times New Roman" w:eastAsia="PMingLiU" w:hAnsi="Times New Roman" w:cs="Times New Roman"/>
          <w:lang w:eastAsia="zh-TW"/>
        </w:rPr>
      </w:pPr>
    </w:p>
    <w:p w14:paraId="4E1B92C6" w14:textId="1061D52F" w:rsidR="00663FD4" w:rsidRDefault="00867084" w:rsidP="00A953B9">
      <w:pPr>
        <w:rPr>
          <w:rFonts w:ascii="Times New Roman" w:eastAsia="PMingLiU" w:hAnsi="Times New Roman" w:cs="Times New Roman"/>
          <w:lang w:eastAsia="zh-TW"/>
        </w:rPr>
      </w:pPr>
      <w:r>
        <w:rPr>
          <w:rFonts w:ascii="Times New Roman" w:eastAsia="PMingLiU" w:hAnsi="Times New Roman" w:cs="Times New Roman"/>
          <w:lang w:eastAsia="zh-TW"/>
        </w:rPr>
        <w:t xml:space="preserve">For separate digital ports, Alt.1or Alt.4 can be considered with similar signaling overhead. Alt.4 is more preferred because of the forward compatibility to support asymmetric panel implementation for </w:t>
      </w:r>
      <w:proofErr w:type="spellStart"/>
      <w:r>
        <w:rPr>
          <w:rFonts w:ascii="Times New Roman" w:eastAsia="PMingLiU" w:hAnsi="Times New Roman" w:cs="Times New Roman"/>
          <w:lang w:eastAsia="zh-TW"/>
        </w:rPr>
        <w:t>STxMP</w:t>
      </w:r>
      <w:proofErr w:type="spellEnd"/>
      <w:r>
        <w:rPr>
          <w:rFonts w:ascii="Times New Roman" w:eastAsia="PMingLiU" w:hAnsi="Times New Roman" w:cs="Times New Roman"/>
          <w:lang w:eastAsia="zh-TW"/>
        </w:rPr>
        <w:t xml:space="preserve"> which are more likely to be supported in future release.</w:t>
      </w:r>
    </w:p>
    <w:p w14:paraId="143C1849" w14:textId="77777777" w:rsidR="00E95D3E" w:rsidRDefault="00E95D3E" w:rsidP="00A953B9">
      <w:pPr>
        <w:rPr>
          <w:rFonts w:ascii="Times New Roman" w:eastAsia="PMingLiU" w:hAnsi="Times New Roman" w:cs="Times New Roman"/>
          <w:lang w:eastAsia="zh-TW"/>
        </w:rPr>
      </w:pPr>
    </w:p>
    <w:p w14:paraId="491D8015" w14:textId="4CD470AA" w:rsidR="00776D4F" w:rsidRDefault="00867084" w:rsidP="00A953B9">
      <w:pPr>
        <w:rPr>
          <w:rFonts w:ascii="Times New Roman" w:hAnsi="Times New Roman" w:cs="Times New Roman"/>
          <w:lang w:val="en-GB"/>
        </w:rPr>
      </w:pPr>
      <w:r>
        <w:rPr>
          <w:rFonts w:ascii="Times New Roman" w:eastAsia="PMingLiU" w:hAnsi="Times New Roman" w:cs="Times New Roman"/>
          <w:lang w:eastAsia="zh-TW"/>
        </w:rPr>
        <w:t xml:space="preserve">For shared digital ports, because the max RANK for sTRP </w:t>
      </w:r>
      <w:r w:rsidR="00776D4F">
        <w:rPr>
          <w:rFonts w:ascii="Times New Roman" w:eastAsia="PMingLiU" w:hAnsi="Times New Roman" w:cs="Times New Roman"/>
          <w:lang w:eastAsia="zh-TW"/>
        </w:rPr>
        <w:t xml:space="preserve">transmission </w:t>
      </w:r>
      <w:r>
        <w:rPr>
          <w:rFonts w:ascii="Times New Roman" w:eastAsia="PMingLiU" w:hAnsi="Times New Roman" w:cs="Times New Roman"/>
          <w:lang w:eastAsia="zh-TW"/>
        </w:rPr>
        <w:t xml:space="preserve">is not the same as </w:t>
      </w:r>
      <w:r w:rsidR="00776D4F">
        <w:rPr>
          <w:rFonts w:ascii="Times New Roman" w:eastAsia="PMingLiU" w:hAnsi="Times New Roman" w:cs="Times New Roman"/>
          <w:lang w:eastAsia="zh-TW"/>
        </w:rPr>
        <w:t>the max RANK supported for SDM. Alt.1 or Alt.4 seems not optimized enough.</w:t>
      </w:r>
      <w:r w:rsidR="00776D4F">
        <w:rPr>
          <w:rFonts w:ascii="Times New Roman" w:eastAsia="等线" w:hAnsi="Times New Roman" w:cs="Times New Roman"/>
        </w:rPr>
        <w:t xml:space="preserve"> Alt.2 or Alt.3 can be further considered</w:t>
      </w:r>
      <w:r w:rsidR="001306C0">
        <w:rPr>
          <w:rFonts w:ascii="Times New Roman" w:eastAsia="等线" w:hAnsi="Times New Roman" w:cs="Times New Roman"/>
        </w:rPr>
        <w:t xml:space="preserve"> </w:t>
      </w:r>
      <w:r w:rsidR="00776D4F">
        <w:rPr>
          <w:rFonts w:ascii="Times New Roman" w:eastAsia="等线" w:hAnsi="Times New Roman" w:cs="Times New Roman"/>
        </w:rPr>
        <w:t xml:space="preserve">both actually </w:t>
      </w:r>
      <w:r w:rsidR="001306C0">
        <w:rPr>
          <w:rFonts w:ascii="Times New Roman" w:eastAsia="等线" w:hAnsi="Times New Roman" w:cs="Times New Roman"/>
        </w:rPr>
        <w:t>concatenated</w:t>
      </w:r>
      <w:r w:rsidR="00776D4F">
        <w:rPr>
          <w:rFonts w:ascii="Times New Roman" w:eastAsia="等线" w:hAnsi="Times New Roman" w:cs="Times New Roman"/>
        </w:rPr>
        <w:t xml:space="preserve"> the </w:t>
      </w:r>
      <w:proofErr w:type="spellStart"/>
      <w:r w:rsidR="00776D4F">
        <w:rPr>
          <w:rFonts w:ascii="Times New Roman" w:eastAsia="等线" w:hAnsi="Times New Roman" w:cs="Times New Roman"/>
        </w:rPr>
        <w:t>bitwidths</w:t>
      </w:r>
      <w:proofErr w:type="spellEnd"/>
      <w:r w:rsidR="00776D4F">
        <w:rPr>
          <w:rFonts w:ascii="Times New Roman" w:eastAsia="等线" w:hAnsi="Times New Roman" w:cs="Times New Roman"/>
        </w:rPr>
        <w:t xml:space="preserve"> equal to the two TPMI/SRI fields together </w:t>
      </w:r>
      <w:r w:rsidR="001306C0">
        <w:rPr>
          <w:rFonts w:ascii="Times New Roman" w:eastAsia="等线" w:hAnsi="Times New Roman" w:cs="Times New Roman"/>
        </w:rPr>
        <w:t xml:space="preserve">used </w:t>
      </w:r>
      <w:r w:rsidR="00776D4F">
        <w:rPr>
          <w:rFonts w:ascii="Times New Roman" w:eastAsia="等线" w:hAnsi="Times New Roman" w:cs="Times New Roman"/>
        </w:rPr>
        <w:t xml:space="preserve">for SDM transmission </w:t>
      </w:r>
      <w:r w:rsidR="001306C0">
        <w:rPr>
          <w:rFonts w:ascii="Times New Roman" w:eastAsia="等线" w:hAnsi="Times New Roman" w:cs="Times New Roman"/>
        </w:rPr>
        <w:t xml:space="preserve">to save more DCI overhead. The difference is the way to do zero-padding. We need to further examine the impact of the padding bits at the end of a DCI format of Alt.2 and padding bits on a per-field basis (Alt.3). </w:t>
      </w:r>
      <w:r w:rsidR="00615088">
        <w:rPr>
          <w:rFonts w:ascii="Times New Roman" w:eastAsia="等线" w:hAnsi="Times New Roman" w:cs="Times New Roman"/>
        </w:rPr>
        <w:t xml:space="preserve">Padding bits at the end is being able to amortize the overhead of the padded bits across all the bit fields, </w:t>
      </w:r>
      <w:r w:rsidR="00615088" w:rsidRPr="00615088">
        <w:rPr>
          <w:rFonts w:ascii="Times New Roman" w:eastAsia="等线" w:hAnsi="Times New Roman" w:cs="Times New Roman"/>
        </w:rPr>
        <w:t xml:space="preserve"> </w:t>
      </w:r>
      <w:r w:rsidR="00615088" w:rsidRPr="00615088">
        <w:rPr>
          <w:rFonts w:ascii="Times New Roman" w:hAnsi="Times New Roman" w:cs="Times New Roman"/>
          <w:lang w:val="en-GB"/>
        </w:rPr>
        <w:t>if in a certain configuration a field is larger in size and another field is smaller in size, these two fields compensate each other and there may not be any need to add padded bits.</w:t>
      </w:r>
      <w:r w:rsidR="00615088">
        <w:rPr>
          <w:rFonts w:ascii="Times New Roman" w:hAnsi="Times New Roman" w:cs="Times New Roman"/>
          <w:lang w:val="en-GB"/>
        </w:rPr>
        <w:t xml:space="preserve"> For Alt.3</w:t>
      </w:r>
      <w:r w:rsidR="00615088">
        <w:rPr>
          <w:rFonts w:ascii="Times New Roman" w:eastAsia="等线" w:hAnsi="Times New Roman" w:cs="Times New Roman" w:hint="cs"/>
          <w:lang w:val="en-GB"/>
        </w:rPr>
        <w:t>,</w:t>
      </w:r>
      <w:r w:rsidR="00615088">
        <w:rPr>
          <w:rFonts w:ascii="Times New Roman" w:eastAsia="等线" w:hAnsi="Times New Roman" w:cs="Times New Roman"/>
          <w:lang w:val="en-GB"/>
        </w:rPr>
        <w:t xml:space="preserve"> the padding is done after one concatenated field for </w:t>
      </w:r>
      <w:proofErr w:type="spellStart"/>
      <w:r w:rsidR="00615088">
        <w:rPr>
          <w:rFonts w:ascii="Times New Roman" w:eastAsia="等线" w:hAnsi="Times New Roman" w:cs="Times New Roman"/>
          <w:lang w:val="en-GB"/>
        </w:rPr>
        <w:t>sTRP</w:t>
      </w:r>
      <w:proofErr w:type="spellEnd"/>
      <w:r w:rsidR="00615088">
        <w:rPr>
          <w:rFonts w:ascii="Times New Roman" w:eastAsia="等线" w:hAnsi="Times New Roman" w:cs="Times New Roman"/>
          <w:lang w:val="en-GB"/>
        </w:rPr>
        <w:t xml:space="preserve"> transmission.</w:t>
      </w:r>
      <w:r w:rsidR="00615088" w:rsidRPr="00615088">
        <w:rPr>
          <w:rFonts w:ascii="Times New Roman" w:eastAsia="等线" w:hAnsi="Times New Roman" w:cs="Times New Roman"/>
          <w:lang w:val="en-GB"/>
        </w:rPr>
        <w:t xml:space="preserve"> </w:t>
      </w:r>
      <w:r w:rsidR="00615088" w:rsidRPr="00615088">
        <w:rPr>
          <w:rFonts w:ascii="Times New Roman" w:hAnsi="Times New Roman" w:cs="Times New Roman"/>
          <w:lang w:val="en-GB"/>
        </w:rPr>
        <w:t xml:space="preserve">This approach however requires the UE to infer </w:t>
      </w:r>
      <w:r w:rsidR="00615088">
        <w:rPr>
          <w:rFonts w:ascii="Times New Roman" w:hAnsi="Times New Roman" w:cs="Times New Roman"/>
          <w:lang w:val="en-GB"/>
        </w:rPr>
        <w:t>the SRS resource set indicator</w:t>
      </w:r>
      <w:r w:rsidR="00615088" w:rsidRPr="00615088">
        <w:rPr>
          <w:rFonts w:ascii="Times New Roman" w:hAnsi="Times New Roman" w:cs="Times New Roman"/>
          <w:lang w:val="en-GB"/>
        </w:rPr>
        <w:t xml:space="preserve"> bit</w:t>
      </w:r>
      <w:r w:rsidR="00615088">
        <w:rPr>
          <w:rFonts w:ascii="Times New Roman" w:hAnsi="Times New Roman" w:cs="Times New Roman"/>
          <w:lang w:val="en-GB"/>
        </w:rPr>
        <w:t>s</w:t>
      </w:r>
      <w:r w:rsidR="00615088" w:rsidRPr="00615088">
        <w:rPr>
          <w:rFonts w:ascii="Times New Roman" w:hAnsi="Times New Roman" w:cs="Times New Roman"/>
          <w:lang w:val="en-GB"/>
        </w:rPr>
        <w:t xml:space="preserve"> before proceeding to parse the DCI. These two operations have to be executed in a sequential manner. </w:t>
      </w:r>
      <w:r w:rsidR="006C3F85">
        <w:rPr>
          <w:rFonts w:ascii="Times New Roman" w:hAnsi="Times New Roman" w:cs="Times New Roman"/>
          <w:lang w:val="en-GB"/>
        </w:rPr>
        <w:t xml:space="preserve">Whether to use Alt.2 or Alt.3 may depend on if other DCI fields would be impacted with different </w:t>
      </w:r>
      <w:proofErr w:type="spellStart"/>
      <w:r w:rsidR="006C3F85">
        <w:rPr>
          <w:rFonts w:ascii="Times New Roman" w:hAnsi="Times New Roman" w:cs="Times New Roman"/>
          <w:lang w:val="en-GB"/>
        </w:rPr>
        <w:t>bitwidth</w:t>
      </w:r>
      <w:proofErr w:type="spellEnd"/>
      <w:r w:rsidR="006C3F85">
        <w:rPr>
          <w:rFonts w:ascii="Times New Roman" w:hAnsi="Times New Roman" w:cs="Times New Roman"/>
          <w:lang w:val="en-GB"/>
        </w:rPr>
        <w:t xml:space="preserve"> when indicated with the dynamic switching of transmission modes.</w:t>
      </w:r>
    </w:p>
    <w:p w14:paraId="0CF31223" w14:textId="06CC694A" w:rsidR="006C3F85" w:rsidRPr="00615088" w:rsidRDefault="006C3F85" w:rsidP="00A953B9">
      <w:pPr>
        <w:rPr>
          <w:rFonts w:ascii="Times New Roman" w:eastAsia="等线" w:hAnsi="Times New Roman" w:cs="Times New Roman"/>
        </w:rPr>
      </w:pPr>
      <w:r>
        <w:rPr>
          <w:rFonts w:ascii="Times New Roman" w:hAnsi="Times New Roman" w:cs="Times New Roman"/>
          <w:lang w:val="en-GB"/>
        </w:rPr>
        <w:t>To foresee this impact, we prefer to use a more simple solution as Alt.2.</w:t>
      </w:r>
    </w:p>
    <w:p w14:paraId="33CA3430" w14:textId="77777777" w:rsidR="00663FD4" w:rsidRPr="00615088" w:rsidRDefault="00663FD4" w:rsidP="00A953B9">
      <w:pPr>
        <w:rPr>
          <w:rFonts w:ascii="Times New Roman" w:eastAsia="等线" w:hAnsi="Times New Roman" w:cs="Times New Roman"/>
        </w:rPr>
      </w:pPr>
    </w:p>
    <w:p w14:paraId="73E0FF36" w14:textId="71CA0CC9" w:rsidR="00613389" w:rsidRPr="00FF6E81" w:rsidRDefault="00F61D17" w:rsidP="00A953B9">
      <w:pPr>
        <w:rPr>
          <w:rFonts w:ascii="Times New Roman" w:eastAsia="等线" w:hAnsi="Times New Roman" w:cs="Times New Roman"/>
          <w:b/>
          <w:i/>
        </w:rPr>
      </w:pPr>
      <w:r w:rsidRPr="00FF6E81">
        <w:rPr>
          <w:rFonts w:ascii="Times New Roman" w:eastAsia="等线" w:hAnsi="Times New Roman" w:cs="Times New Roman" w:hint="eastAsia"/>
          <w:b/>
          <w:i/>
        </w:rPr>
        <w:lastRenderedPageBreak/>
        <w:t>P</w:t>
      </w:r>
      <w:r w:rsidR="00FF6E81" w:rsidRPr="00FF6E81">
        <w:rPr>
          <w:rFonts w:ascii="Times New Roman" w:eastAsia="等线" w:hAnsi="Times New Roman" w:cs="Times New Roman"/>
          <w:b/>
          <w:i/>
        </w:rPr>
        <w:t>roposal 7</w:t>
      </w:r>
      <w:r w:rsidRPr="00FF6E81">
        <w:rPr>
          <w:rFonts w:ascii="Times New Roman" w:eastAsia="等线" w:hAnsi="Times New Roman" w:cs="Times New Roman"/>
          <w:b/>
          <w:i/>
        </w:rPr>
        <w:t>: If shared digital ports is not supported, we</w:t>
      </w:r>
      <w:r w:rsidR="009F024B">
        <w:rPr>
          <w:rFonts w:ascii="Times New Roman" w:eastAsia="等线" w:hAnsi="Times New Roman" w:cs="Times New Roman"/>
          <w:b/>
          <w:i/>
        </w:rPr>
        <w:t xml:space="preserve"> are open to the following Alts, and Alt.4 is slightly preferred.</w:t>
      </w:r>
    </w:p>
    <w:p w14:paraId="52AAE5F5" w14:textId="58A61E8B" w:rsidR="00F61D17" w:rsidRPr="00FF6E81" w:rsidRDefault="00F61D17" w:rsidP="00FF6E81">
      <w:pPr>
        <w:pStyle w:val="aff0"/>
        <w:numPr>
          <w:ilvl w:val="0"/>
          <w:numId w:val="43"/>
        </w:numPr>
        <w:rPr>
          <w:rFonts w:ascii="Times New Roman" w:eastAsia="等线" w:hAnsi="Times New Roman" w:cs="Times New Roman"/>
          <w:b/>
          <w:i/>
        </w:rPr>
      </w:pPr>
      <w:r w:rsidRPr="00FF6E81">
        <w:rPr>
          <w:rFonts w:ascii="Times New Roman" w:eastAsia="等线" w:hAnsi="Times New Roman" w:cs="Times New Roman"/>
          <w:b/>
          <w:i/>
        </w:rPr>
        <w:t>Alt.1 similar to Rel-17 TDM repetition enhancement, which may have a lower DCI overhead;</w:t>
      </w:r>
    </w:p>
    <w:p w14:paraId="77EE9887" w14:textId="6969512B" w:rsidR="00F61D17" w:rsidRPr="00FF6E81" w:rsidRDefault="00F61D17" w:rsidP="00FF6E81">
      <w:pPr>
        <w:pStyle w:val="aff0"/>
        <w:numPr>
          <w:ilvl w:val="0"/>
          <w:numId w:val="43"/>
        </w:numPr>
        <w:rPr>
          <w:rFonts w:ascii="Times New Roman" w:eastAsia="等线" w:hAnsi="Times New Roman" w:cs="Times New Roman"/>
          <w:b/>
          <w:i/>
        </w:rPr>
      </w:pPr>
      <w:r w:rsidRPr="00FF6E81">
        <w:rPr>
          <w:rFonts w:ascii="Times New Roman" w:eastAsia="等线" w:hAnsi="Times New Roman" w:cs="Times New Roman"/>
          <w:b/>
          <w:i/>
        </w:rPr>
        <w:t xml:space="preserve">Alt.4 which has a better forward compatibility that can support either symmetric or asymmetric panel implementations for </w:t>
      </w:r>
      <w:proofErr w:type="spellStart"/>
      <w:r w:rsidRPr="00FF6E81">
        <w:rPr>
          <w:rFonts w:ascii="Times New Roman" w:eastAsia="等线" w:hAnsi="Times New Roman" w:cs="Times New Roman"/>
          <w:b/>
          <w:i/>
        </w:rPr>
        <w:t>STxMP</w:t>
      </w:r>
      <w:proofErr w:type="spellEnd"/>
      <w:r w:rsidRPr="00FF6E81">
        <w:rPr>
          <w:rFonts w:ascii="Times New Roman" w:eastAsia="等线" w:hAnsi="Times New Roman" w:cs="Times New Roman"/>
          <w:b/>
          <w:i/>
        </w:rPr>
        <w:t>;</w:t>
      </w:r>
    </w:p>
    <w:p w14:paraId="521F85D6" w14:textId="6BD3256F" w:rsidR="00906E86" w:rsidRPr="00FF6E81" w:rsidRDefault="00906E86" w:rsidP="000951B8">
      <w:pPr>
        <w:rPr>
          <w:rFonts w:ascii="Times New Roman" w:eastAsia="等线" w:hAnsi="Times New Roman"/>
          <w:b/>
          <w:bCs/>
          <w:i/>
          <w:szCs w:val="20"/>
        </w:rPr>
      </w:pPr>
    </w:p>
    <w:p w14:paraId="1E50085D" w14:textId="3FCAC7B4" w:rsidR="00F61D17" w:rsidRPr="00FF6E81" w:rsidRDefault="00F61D17" w:rsidP="000951B8">
      <w:pPr>
        <w:rPr>
          <w:rFonts w:ascii="Times New Roman" w:eastAsia="等线" w:hAnsi="Times New Roman"/>
          <w:b/>
          <w:bCs/>
          <w:i/>
          <w:szCs w:val="20"/>
        </w:rPr>
      </w:pPr>
      <w:r w:rsidRPr="00FF6E81">
        <w:rPr>
          <w:rFonts w:ascii="Times New Roman" w:eastAsia="等线" w:hAnsi="Times New Roman" w:hint="eastAsia"/>
          <w:b/>
          <w:bCs/>
          <w:i/>
          <w:szCs w:val="20"/>
        </w:rPr>
        <w:t>P</w:t>
      </w:r>
      <w:r w:rsidR="00FF6E81" w:rsidRPr="00FF6E81">
        <w:rPr>
          <w:rFonts w:ascii="Times New Roman" w:eastAsia="等线" w:hAnsi="Times New Roman"/>
          <w:b/>
          <w:bCs/>
          <w:i/>
          <w:szCs w:val="20"/>
        </w:rPr>
        <w:t>roposal 8</w:t>
      </w:r>
      <w:r w:rsidRPr="00FF6E81">
        <w:rPr>
          <w:rFonts w:ascii="Times New Roman" w:eastAsia="等线" w:hAnsi="Times New Roman"/>
          <w:b/>
          <w:bCs/>
          <w:i/>
          <w:szCs w:val="20"/>
        </w:rPr>
        <w:t>: If shared digital ports is to be supported, we prefer Alt.2 for its simplicity</w:t>
      </w:r>
      <w:r w:rsidR="00411E94" w:rsidRPr="00FF6E81">
        <w:rPr>
          <w:rFonts w:ascii="Times New Roman" w:eastAsia="等线" w:hAnsi="Times New Roman"/>
          <w:b/>
          <w:bCs/>
          <w:i/>
          <w:szCs w:val="20"/>
        </w:rPr>
        <w:t>.</w:t>
      </w:r>
    </w:p>
    <w:p w14:paraId="2E2FFDA4" w14:textId="77777777" w:rsidR="007F1F0A" w:rsidRPr="00FF6E81" w:rsidRDefault="007F1F0A" w:rsidP="000951B8">
      <w:pPr>
        <w:rPr>
          <w:rFonts w:ascii="Times New Roman" w:eastAsia="等线" w:hAnsi="Times New Roman"/>
          <w:b/>
          <w:bCs/>
          <w:i/>
          <w:szCs w:val="20"/>
        </w:rPr>
      </w:pPr>
    </w:p>
    <w:p w14:paraId="4B7175AE" w14:textId="3803F1F3" w:rsidR="007F1F0A" w:rsidRPr="00FF6E81" w:rsidRDefault="007F1F0A" w:rsidP="007F1F0A">
      <w:pPr>
        <w:rPr>
          <w:rFonts w:ascii="Times New Roman" w:eastAsia="等线" w:hAnsi="Times New Roman"/>
          <w:b/>
          <w:bCs/>
          <w:i/>
          <w:szCs w:val="20"/>
        </w:rPr>
      </w:pPr>
      <w:r w:rsidRPr="00FF6E81">
        <w:rPr>
          <w:rFonts w:ascii="Times New Roman" w:eastAsia="等线" w:hAnsi="Times New Roman" w:hint="eastAsia"/>
          <w:b/>
          <w:bCs/>
          <w:i/>
          <w:szCs w:val="20"/>
        </w:rPr>
        <w:t>P</w:t>
      </w:r>
      <w:r w:rsidR="00FF6E81" w:rsidRPr="00FF6E81">
        <w:rPr>
          <w:rFonts w:ascii="Times New Roman" w:eastAsia="等线" w:hAnsi="Times New Roman"/>
          <w:b/>
          <w:bCs/>
          <w:i/>
          <w:szCs w:val="20"/>
        </w:rPr>
        <w:t>roposal 9</w:t>
      </w:r>
      <w:r w:rsidRPr="00FF6E81">
        <w:rPr>
          <w:rFonts w:ascii="Times New Roman" w:eastAsia="等线" w:hAnsi="Times New Roman"/>
          <w:b/>
          <w:bCs/>
          <w:i/>
          <w:szCs w:val="20"/>
        </w:rPr>
        <w:t xml:space="preserve">: For the interpretation </w:t>
      </w:r>
      <w:r w:rsidRPr="00FF6E81">
        <w:rPr>
          <w:rFonts w:ascii="Times New Roman" w:eastAsia="等线" w:hAnsi="Times New Roman" w:hint="eastAsia"/>
          <w:b/>
          <w:bCs/>
          <w:i/>
          <w:szCs w:val="20"/>
        </w:rPr>
        <w:t>o</w:t>
      </w:r>
      <w:r w:rsidRPr="00FF6E81">
        <w:rPr>
          <w:rFonts w:ascii="Times New Roman" w:eastAsia="等线" w:hAnsi="Times New Roman"/>
          <w:b/>
          <w:bCs/>
          <w:i/>
          <w:szCs w:val="20"/>
        </w:rPr>
        <w:t xml:space="preserve">f the SRS resource set indicator field in DCI for SDM scheme, the </w:t>
      </w:r>
      <w:proofErr w:type="spellStart"/>
      <w:r w:rsidRPr="00FF6E81">
        <w:rPr>
          <w:rFonts w:ascii="Times New Roman" w:eastAsia="等线" w:hAnsi="Times New Roman"/>
          <w:b/>
          <w:bCs/>
          <w:i/>
          <w:szCs w:val="20"/>
        </w:rPr>
        <w:t>codepoint</w:t>
      </w:r>
      <w:proofErr w:type="spellEnd"/>
      <w:r w:rsidRPr="00FF6E81">
        <w:rPr>
          <w:rFonts w:ascii="Times New Roman" w:eastAsia="等线" w:hAnsi="Times New Roman"/>
          <w:b/>
          <w:bCs/>
          <w:i/>
          <w:szCs w:val="20"/>
        </w:rPr>
        <w:t xml:space="preserve"> 11 is reserved.</w:t>
      </w:r>
    </w:p>
    <w:p w14:paraId="3EEB691D" w14:textId="05672241" w:rsidR="00906E86" w:rsidRPr="007F1F0A" w:rsidRDefault="00906E86" w:rsidP="000951B8">
      <w:pPr>
        <w:rPr>
          <w:rFonts w:ascii="Times New Roman" w:eastAsia="等线" w:hAnsi="Times New Roman"/>
          <w:bCs/>
          <w:szCs w:val="20"/>
        </w:rPr>
      </w:pPr>
    </w:p>
    <w:p w14:paraId="5891BE24" w14:textId="02DBA3B0" w:rsidR="00377917" w:rsidRPr="004312A8" w:rsidRDefault="00377917" w:rsidP="009C6E9A">
      <w:pPr>
        <w:pStyle w:val="21"/>
        <w:numPr>
          <w:ilvl w:val="1"/>
          <w:numId w:val="27"/>
        </w:numPr>
        <w:rPr>
          <w:lang w:eastAsia="zh-CN"/>
        </w:rPr>
      </w:pPr>
      <w:r>
        <w:rPr>
          <w:lang w:eastAsia="zh-CN"/>
        </w:rPr>
        <w:t xml:space="preserve">Indication of SRI/TPMI for SFN scheme </w:t>
      </w:r>
    </w:p>
    <w:p w14:paraId="6099BB5A" w14:textId="77777777" w:rsidR="00377917" w:rsidRPr="00377917" w:rsidRDefault="00377917" w:rsidP="000951B8">
      <w:pPr>
        <w:rPr>
          <w:rFonts w:ascii="Times New Roman" w:eastAsia="等线" w:hAnsi="Times New Roman"/>
          <w:bCs/>
          <w:szCs w:val="20"/>
          <w:lang w:val="en-GB"/>
        </w:rPr>
      </w:pPr>
    </w:p>
    <w:p w14:paraId="117280D7" w14:textId="14228868" w:rsidR="00377917" w:rsidRPr="00377917" w:rsidRDefault="00377917" w:rsidP="00377917">
      <w:pPr>
        <w:rPr>
          <w:rFonts w:ascii="Times New Roman" w:hAnsi="Times New Roman" w:cs="Times New Roman"/>
          <w:sz w:val="22"/>
        </w:rPr>
      </w:pPr>
      <w:r w:rsidRPr="00377917">
        <w:rPr>
          <w:rFonts w:ascii="Times New Roman" w:hAnsi="Times New Roman" w:cs="Times New Roman"/>
          <w:sz w:val="22"/>
        </w:rPr>
        <w:t xml:space="preserve">In last RAN1 meeting, the following agreement has been further made on dynamic switching between </w:t>
      </w:r>
      <w:r w:rsidR="00C56A88">
        <w:rPr>
          <w:rFonts w:ascii="Times New Roman" w:hAnsi="Times New Roman" w:cs="Times New Roman"/>
          <w:sz w:val="22"/>
        </w:rPr>
        <w:t>SFN</w:t>
      </w:r>
      <w:r w:rsidR="00052B3E">
        <w:rPr>
          <w:rFonts w:ascii="Times New Roman" w:hAnsi="Times New Roman" w:cs="Times New Roman"/>
          <w:sz w:val="22"/>
        </w:rPr>
        <w:t xml:space="preserve"> scheme and sTRP scheme [7</w:t>
      </w:r>
      <w:r w:rsidRPr="00377917">
        <w:rPr>
          <w:rFonts w:ascii="Times New Roman" w:hAnsi="Times New Roman" w:cs="Times New Roman"/>
          <w:sz w:val="22"/>
        </w:rPr>
        <w:t xml:space="preserve">]: </w:t>
      </w:r>
    </w:p>
    <w:p w14:paraId="70C57D09" w14:textId="77777777" w:rsidR="00377917" w:rsidRPr="00D153EA" w:rsidRDefault="00377917" w:rsidP="00377917">
      <w:pPr>
        <w:pStyle w:val="aa"/>
        <w:rPr>
          <w:sz w:val="22"/>
        </w:rPr>
      </w:pPr>
      <w:r w:rsidRPr="00D153EA">
        <w:rPr>
          <w:noProof/>
          <w:sz w:val="22"/>
        </w:rPr>
        <mc:AlternateContent>
          <mc:Choice Requires="wps">
            <w:drawing>
              <wp:inline distT="0" distB="0" distL="0" distR="0" wp14:anchorId="2C846677" wp14:editId="6E5B9C9F">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A924768" w14:textId="77777777" w:rsidR="00615088" w:rsidRPr="00DC53D7" w:rsidRDefault="00615088" w:rsidP="00377917">
                            <w:pPr>
                              <w:rPr>
                                <w:rFonts w:ascii="Times New Roman" w:hAnsi="Times New Roman" w:cs="Times New Roman"/>
                                <w:b/>
                                <w:bCs/>
                                <w:szCs w:val="20"/>
                                <w:highlight w:val="green"/>
                                <w:lang w:val="en-CA"/>
                              </w:rPr>
                            </w:pPr>
                            <w:r w:rsidRPr="00DC53D7">
                              <w:rPr>
                                <w:rFonts w:ascii="Times New Roman" w:hAnsi="Times New Roman" w:cs="Times New Roman"/>
                                <w:b/>
                                <w:bCs/>
                                <w:szCs w:val="20"/>
                                <w:highlight w:val="green"/>
                                <w:lang w:val="en-CA"/>
                              </w:rPr>
                              <w:t>Agreement</w:t>
                            </w:r>
                          </w:p>
                          <w:p w14:paraId="08CA60D6" w14:textId="77777777" w:rsidR="00615088" w:rsidRPr="00DC53D7" w:rsidRDefault="00615088" w:rsidP="00377917">
                            <w:pPr>
                              <w:rPr>
                                <w:rFonts w:ascii="Times New Roman" w:hAnsi="Times New Roman" w:cs="Times New Roman"/>
                                <w:sz w:val="22"/>
                              </w:rPr>
                            </w:pPr>
                            <w:r w:rsidRPr="00DC53D7">
                              <w:rPr>
                                <w:rFonts w:ascii="Times New Roman" w:hAnsi="Times New Roman" w:cs="Times New Roman"/>
                                <w:b/>
                                <w:bCs/>
                                <w:szCs w:val="20"/>
                                <w:lang w:val="en-CA"/>
                              </w:rPr>
                              <w:t> </w:t>
                            </w:r>
                            <w:r w:rsidRPr="00DC53D7">
                              <w:rPr>
                                <w:rFonts w:ascii="Times New Roman" w:hAnsi="Times New Roman" w:cs="Times New Roman"/>
                                <w:szCs w:val="20"/>
                                <w:lang w:val="en-CA"/>
                              </w:rPr>
                              <w:t xml:space="preserve">The </w:t>
                            </w:r>
                            <w:proofErr w:type="spellStart"/>
                            <w:r w:rsidRPr="00DC53D7">
                              <w:rPr>
                                <w:rFonts w:ascii="Times New Roman" w:hAnsi="Times New Roman" w:cs="Times New Roman"/>
                                <w:szCs w:val="20"/>
                                <w:lang w:val="en-CA"/>
                              </w:rPr>
                              <w:t>codepoints</w:t>
                            </w:r>
                            <w:proofErr w:type="spellEnd"/>
                            <w:r w:rsidRPr="00DC53D7">
                              <w:rPr>
                                <w:rFonts w:ascii="Times New Roman" w:hAnsi="Times New Roman" w:cs="Times New Roman"/>
                                <w:szCs w:val="20"/>
                                <w:lang w:val="en-CA"/>
                              </w:rPr>
                              <w:t xml:space="preserve"> of “SRS resource set indicator” in DCI for dynamic switching between </w:t>
                            </w:r>
                            <w:proofErr w:type="spellStart"/>
                            <w:r w:rsidRPr="00DC53D7">
                              <w:rPr>
                                <w:rFonts w:ascii="Times New Roman" w:hAnsi="Times New Roman" w:cs="Times New Roman"/>
                                <w:szCs w:val="20"/>
                                <w:lang w:val="en-CA"/>
                              </w:rPr>
                              <w:t>STxMP</w:t>
                            </w:r>
                            <w:proofErr w:type="spellEnd"/>
                            <w:r w:rsidRPr="00DC53D7">
                              <w:rPr>
                                <w:rFonts w:ascii="Times New Roman" w:hAnsi="Times New Roman" w:cs="Times New Roman"/>
                                <w:szCs w:val="20"/>
                                <w:lang w:val="en-CA"/>
                              </w:rPr>
                              <w:t xml:space="preserve"> SFN and </w:t>
                            </w:r>
                            <w:proofErr w:type="spellStart"/>
                            <w:r w:rsidRPr="00DC53D7">
                              <w:rPr>
                                <w:rFonts w:ascii="Times New Roman" w:hAnsi="Times New Roman" w:cs="Times New Roman"/>
                                <w:szCs w:val="20"/>
                                <w:lang w:val="en-CA"/>
                              </w:rPr>
                              <w:t>sTRP</w:t>
                            </w:r>
                            <w:proofErr w:type="spellEnd"/>
                            <w:r w:rsidRPr="00DC53D7">
                              <w:rPr>
                                <w:rFonts w:ascii="Times New Roman" w:hAnsi="Times New Roman" w:cs="Times New Roman"/>
                                <w:szCs w:val="20"/>
                                <w:lang w:val="en-CA"/>
                              </w:rPr>
                              <w:t xml:space="preserve"> transmission are interpreted and the design of SRI/TPMI fields are as follows:</w:t>
                            </w:r>
                          </w:p>
                          <w:p w14:paraId="56F1B57A" w14:textId="77777777" w:rsidR="00615088" w:rsidRPr="00DC53D7" w:rsidRDefault="00615088" w:rsidP="009C6E9A">
                            <w:pPr>
                              <w:widowControl/>
                              <w:numPr>
                                <w:ilvl w:val="0"/>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The </w:t>
                            </w:r>
                            <w:proofErr w:type="spellStart"/>
                            <w:r w:rsidRPr="00DC53D7">
                              <w:rPr>
                                <w:rFonts w:ascii="Times New Roman" w:eastAsia="Times New Roman" w:hAnsi="Times New Roman" w:cs="Times New Roman"/>
                                <w:szCs w:val="20"/>
                                <w:lang w:val="en-CA"/>
                              </w:rPr>
                              <w:t>codepoints</w:t>
                            </w:r>
                            <w:proofErr w:type="spellEnd"/>
                            <w:r w:rsidRPr="00DC53D7">
                              <w:rPr>
                                <w:rFonts w:ascii="Times New Roman" w:eastAsia="Times New Roman" w:hAnsi="Times New Roman" w:cs="Times New Roman"/>
                                <w:szCs w:val="20"/>
                                <w:lang w:val="en-CA"/>
                              </w:rPr>
                              <w:t xml:space="preserve"> 00 and 01 indicate </w:t>
                            </w:r>
                            <w:proofErr w:type="spellStart"/>
                            <w:r w:rsidRPr="00DC53D7">
                              <w:rPr>
                                <w:rFonts w:ascii="Times New Roman" w:eastAsia="Times New Roman" w:hAnsi="Times New Roman" w:cs="Times New Roman"/>
                                <w:szCs w:val="20"/>
                                <w:lang w:val="en-CA"/>
                              </w:rPr>
                              <w:t>sTRP</w:t>
                            </w:r>
                            <w:proofErr w:type="spellEnd"/>
                            <w:r w:rsidRPr="00DC53D7">
                              <w:rPr>
                                <w:rFonts w:ascii="Times New Roman" w:eastAsia="Times New Roman" w:hAnsi="Times New Roman" w:cs="Times New Roman"/>
                                <w:szCs w:val="20"/>
                                <w:lang w:val="en-CA"/>
                              </w:rPr>
                              <w:t xml:space="preserve"> transmission. 00 </w:t>
                            </w:r>
                            <w:r w:rsidRPr="00DC53D7">
                              <w:rPr>
                                <w:rFonts w:ascii="Times New Roman" w:eastAsia="Times New Roman" w:hAnsi="Times New Roman" w:cs="Times New Roman"/>
                                <w:szCs w:val="20"/>
                              </w:rPr>
                              <w:t>indicates</w:t>
                            </w:r>
                            <w:r w:rsidRPr="00DC53D7">
                              <w:rPr>
                                <w:rFonts w:ascii="Times New Roman" w:eastAsia="Times New Roman" w:hAnsi="Times New Roman" w:cs="Times New Roman"/>
                                <w:szCs w:val="20"/>
                                <w:lang w:val="en-CA"/>
                              </w:rPr>
                              <w:t> the first SRS resource set and 01 indicates the second SRS resource set.</w:t>
                            </w:r>
                            <w:r w:rsidRPr="00DC53D7">
                              <w:rPr>
                                <w:rFonts w:ascii="Times New Roman" w:eastAsia="Times New Roman" w:hAnsi="Times New Roman" w:cs="Times New Roman"/>
                                <w:lang w:val="en-CA"/>
                              </w:rPr>
                              <w:t xml:space="preserve"> </w:t>
                            </w:r>
                          </w:p>
                          <w:p w14:paraId="11CBEAF4" w14:textId="77777777" w:rsidR="00615088" w:rsidRPr="00DC53D7" w:rsidRDefault="00615088" w:rsidP="009C6E9A">
                            <w:pPr>
                              <w:widowControl/>
                              <w:numPr>
                                <w:ilvl w:val="1"/>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For the design of SRI/TPMI fields, re-use the design that is decided for dynamic switching between </w:t>
                            </w:r>
                            <w:proofErr w:type="spellStart"/>
                            <w:r w:rsidRPr="00DC53D7">
                              <w:rPr>
                                <w:rFonts w:ascii="Times New Roman" w:eastAsia="Times New Roman" w:hAnsi="Times New Roman" w:cs="Times New Roman"/>
                                <w:szCs w:val="20"/>
                                <w:lang w:val="en-CA"/>
                              </w:rPr>
                              <w:t>STxMP</w:t>
                            </w:r>
                            <w:proofErr w:type="spellEnd"/>
                            <w:r w:rsidRPr="00DC53D7">
                              <w:rPr>
                                <w:rFonts w:ascii="Times New Roman" w:eastAsia="Times New Roman" w:hAnsi="Times New Roman" w:cs="Times New Roman"/>
                                <w:szCs w:val="20"/>
                                <w:lang w:val="en-CA"/>
                              </w:rPr>
                              <w:t xml:space="preserve"> SDM and </w:t>
                            </w:r>
                            <w:proofErr w:type="spellStart"/>
                            <w:r w:rsidRPr="00DC53D7">
                              <w:rPr>
                                <w:rFonts w:ascii="Times New Roman" w:eastAsia="Times New Roman" w:hAnsi="Times New Roman" w:cs="Times New Roman"/>
                                <w:szCs w:val="20"/>
                                <w:lang w:val="en-CA"/>
                              </w:rPr>
                              <w:t>sTRP</w:t>
                            </w:r>
                            <w:proofErr w:type="spellEnd"/>
                            <w:r w:rsidRPr="00DC53D7">
                              <w:rPr>
                                <w:rFonts w:ascii="Times New Roman" w:eastAsia="Times New Roman" w:hAnsi="Times New Roman" w:cs="Times New Roman"/>
                                <w:szCs w:val="20"/>
                                <w:lang w:val="en-CA"/>
                              </w:rPr>
                              <w:t xml:space="preserve"> transmission.</w:t>
                            </w:r>
                          </w:p>
                          <w:p w14:paraId="5701601E" w14:textId="77777777" w:rsidR="00615088" w:rsidRPr="00DC53D7" w:rsidRDefault="00615088" w:rsidP="009C6E9A">
                            <w:pPr>
                              <w:widowControl/>
                              <w:numPr>
                                <w:ilvl w:val="0"/>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The </w:t>
                            </w:r>
                            <w:proofErr w:type="spellStart"/>
                            <w:r w:rsidRPr="00DC53D7">
                              <w:rPr>
                                <w:rFonts w:ascii="Times New Roman" w:eastAsia="Times New Roman" w:hAnsi="Times New Roman" w:cs="Times New Roman"/>
                                <w:szCs w:val="20"/>
                                <w:lang w:val="en-CA"/>
                              </w:rPr>
                              <w:t>codepoint</w:t>
                            </w:r>
                            <w:proofErr w:type="spellEnd"/>
                            <w:r w:rsidRPr="00DC53D7">
                              <w:rPr>
                                <w:rFonts w:ascii="Times New Roman" w:eastAsia="Times New Roman" w:hAnsi="Times New Roman" w:cs="Times New Roman"/>
                                <w:szCs w:val="20"/>
                                <w:lang w:val="en-CA"/>
                              </w:rPr>
                              <w:t xml:space="preserve"> 10 indicates </w:t>
                            </w:r>
                            <w:proofErr w:type="spellStart"/>
                            <w:r w:rsidRPr="00DC53D7">
                              <w:rPr>
                                <w:rFonts w:ascii="Times New Roman" w:eastAsia="Times New Roman" w:hAnsi="Times New Roman" w:cs="Times New Roman"/>
                                <w:szCs w:val="20"/>
                                <w:lang w:val="en-CA"/>
                              </w:rPr>
                              <w:t>STxMP</w:t>
                            </w:r>
                            <w:proofErr w:type="spellEnd"/>
                            <w:r w:rsidRPr="00DC53D7">
                              <w:rPr>
                                <w:rFonts w:ascii="Times New Roman" w:eastAsia="Times New Roman" w:hAnsi="Times New Roman" w:cs="Times New Roman"/>
                                <w:szCs w:val="20"/>
                                <w:lang w:val="en-CA"/>
                              </w:rPr>
                              <w:t xml:space="preserve"> SFN transmission with the first and second SRS resource set.</w:t>
                            </w:r>
                            <w:r w:rsidRPr="00DC53D7">
                              <w:rPr>
                                <w:rFonts w:ascii="Times New Roman" w:eastAsia="Times New Roman" w:hAnsi="Times New Roman" w:cs="Times New Roman"/>
                                <w:lang w:val="en-CA"/>
                              </w:rPr>
                              <w:t xml:space="preserve"> </w:t>
                            </w:r>
                          </w:p>
                          <w:p w14:paraId="6AD131B1" w14:textId="77777777" w:rsidR="00615088" w:rsidRPr="00DC53D7" w:rsidRDefault="00615088" w:rsidP="009C6E9A">
                            <w:pPr>
                              <w:widowControl/>
                              <w:numPr>
                                <w:ilvl w:val="1"/>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The first SRI field and first TPMI field are associated with the first SRS resource set and they indicate the </w:t>
                            </w:r>
                            <w:proofErr w:type="spellStart"/>
                            <w:r w:rsidRPr="00DC53D7">
                              <w:rPr>
                                <w:rFonts w:ascii="Times New Roman" w:eastAsia="Times New Roman" w:hAnsi="Times New Roman" w:cs="Times New Roman"/>
                                <w:szCs w:val="20"/>
                                <w:lang w:val="en-CA"/>
                              </w:rPr>
                              <w:t>precoder</w:t>
                            </w:r>
                            <w:proofErr w:type="spellEnd"/>
                            <w:r w:rsidRPr="00DC53D7">
                              <w:rPr>
                                <w:rFonts w:ascii="Times New Roman" w:eastAsia="Times New Roman" w:hAnsi="Times New Roman" w:cs="Times New Roman"/>
                                <w:szCs w:val="20"/>
                                <w:lang w:val="en-CA"/>
                              </w:rPr>
                              <w:t>(s)/rank/SRI for the first SRS resource set.</w:t>
                            </w:r>
                          </w:p>
                          <w:p w14:paraId="766C487C" w14:textId="77777777" w:rsidR="00615088" w:rsidRPr="00DC53D7" w:rsidRDefault="00615088" w:rsidP="009C6E9A">
                            <w:pPr>
                              <w:widowControl/>
                              <w:numPr>
                                <w:ilvl w:val="1"/>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The second SRI field and second TPMI field are associated with the </w:t>
                            </w:r>
                            <w:r w:rsidRPr="00DC53D7">
                              <w:rPr>
                                <w:rFonts w:ascii="Times New Roman" w:eastAsia="Times New Roman" w:hAnsi="Times New Roman" w:cs="Times New Roman"/>
                                <w:color w:val="FF0000"/>
                                <w:szCs w:val="20"/>
                                <w:lang w:val="en-CA"/>
                              </w:rPr>
                              <w:t>second </w:t>
                            </w:r>
                            <w:r w:rsidRPr="00DC53D7">
                              <w:rPr>
                                <w:rFonts w:ascii="Times New Roman" w:eastAsia="Times New Roman" w:hAnsi="Times New Roman" w:cs="Times New Roman"/>
                                <w:szCs w:val="20"/>
                                <w:lang w:val="en-CA"/>
                              </w:rPr>
                              <w:t xml:space="preserve">SRS resource set and they indicate the </w:t>
                            </w:r>
                            <w:proofErr w:type="spellStart"/>
                            <w:r w:rsidRPr="00DC53D7">
                              <w:rPr>
                                <w:rFonts w:ascii="Times New Roman" w:eastAsia="Times New Roman" w:hAnsi="Times New Roman" w:cs="Times New Roman"/>
                                <w:szCs w:val="20"/>
                                <w:lang w:val="en-CA"/>
                              </w:rPr>
                              <w:t>precoder</w:t>
                            </w:r>
                            <w:proofErr w:type="spellEnd"/>
                            <w:r w:rsidRPr="00DC53D7">
                              <w:rPr>
                                <w:rFonts w:ascii="Times New Roman" w:eastAsia="Times New Roman" w:hAnsi="Times New Roman" w:cs="Times New Roman"/>
                                <w:szCs w:val="20"/>
                                <w:lang w:val="en-CA"/>
                              </w:rPr>
                              <w:t>(s)/SRI for the second SRS resource set (the rank is indicated by the first SRI field for NCB or the first TPMI field for CB)</w:t>
                            </w:r>
                          </w:p>
                          <w:p w14:paraId="3325C08C" w14:textId="77777777" w:rsidR="00615088" w:rsidRPr="00DC53D7" w:rsidRDefault="00615088" w:rsidP="009C6E9A">
                            <w:pPr>
                              <w:widowControl/>
                              <w:numPr>
                                <w:ilvl w:val="0"/>
                                <w:numId w:val="35"/>
                              </w:numPr>
                              <w:rPr>
                                <w:rFonts w:ascii="Times New Roman" w:eastAsia="Times New Roman" w:hAnsi="Times New Roman" w:cs="Times New Roman"/>
                                <w:color w:val="FF0000"/>
                              </w:rPr>
                            </w:pPr>
                            <w:r w:rsidRPr="00DC53D7">
                              <w:rPr>
                                <w:rFonts w:ascii="Times New Roman" w:eastAsia="Times New Roman" w:hAnsi="Times New Roman" w:cs="Times New Roman"/>
                                <w:color w:val="FF0000"/>
                                <w:szCs w:val="20"/>
                                <w:lang w:val="en-CA"/>
                              </w:rPr>
                              <w:t xml:space="preserve">FFS: The </w:t>
                            </w:r>
                            <w:proofErr w:type="spellStart"/>
                            <w:r w:rsidRPr="00DC53D7">
                              <w:rPr>
                                <w:rFonts w:ascii="Times New Roman" w:eastAsia="Times New Roman" w:hAnsi="Times New Roman" w:cs="Times New Roman"/>
                                <w:color w:val="FF0000"/>
                                <w:szCs w:val="20"/>
                                <w:lang w:val="en-CA"/>
                              </w:rPr>
                              <w:t>codepoint</w:t>
                            </w:r>
                            <w:proofErr w:type="spellEnd"/>
                            <w:r w:rsidRPr="00DC53D7">
                              <w:rPr>
                                <w:rFonts w:ascii="Times New Roman" w:eastAsia="Times New Roman" w:hAnsi="Times New Roman" w:cs="Times New Roman"/>
                                <w:color w:val="FF0000"/>
                                <w:szCs w:val="20"/>
                                <w:lang w:val="en-CA"/>
                              </w:rPr>
                              <w:t xml:space="preserve"> 11 is reserved.</w:t>
                            </w:r>
                          </w:p>
                          <w:p w14:paraId="524DE5B7" w14:textId="77777777" w:rsidR="00615088" w:rsidRPr="00377917" w:rsidRDefault="00615088" w:rsidP="00377917">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846677"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AaijNQAgAAqQQAAA4AAAAAAAAAAAAAAAAALgIAAGRycy9lMm9Eb2MueG1sUEsBAi0AFAAGAAgA&#10;AAAhAOoOSXTcAAAABQEAAA8AAAAAAAAAAAAAAAAAqgQAAGRycy9kb3ducmV2LnhtbFBLBQYAAAAA&#10;BAAEAPMAAACzBQAAAAA=&#10;" fillcolor="white [3201]" strokeweight=".5pt">
                <v:textbox style="mso-fit-shape-to-text:t">
                  <w:txbxContent>
                    <w:p w14:paraId="6A924768" w14:textId="77777777" w:rsidR="00615088" w:rsidRPr="00DC53D7" w:rsidRDefault="00615088" w:rsidP="00377917">
                      <w:pPr>
                        <w:rPr>
                          <w:rFonts w:ascii="Times New Roman" w:hAnsi="Times New Roman" w:cs="Times New Roman"/>
                          <w:b/>
                          <w:bCs/>
                          <w:szCs w:val="20"/>
                          <w:highlight w:val="green"/>
                          <w:lang w:val="en-CA"/>
                        </w:rPr>
                      </w:pPr>
                      <w:r w:rsidRPr="00DC53D7">
                        <w:rPr>
                          <w:rFonts w:ascii="Times New Roman" w:hAnsi="Times New Roman" w:cs="Times New Roman"/>
                          <w:b/>
                          <w:bCs/>
                          <w:szCs w:val="20"/>
                          <w:highlight w:val="green"/>
                          <w:lang w:val="en-CA"/>
                        </w:rPr>
                        <w:t>Agreement</w:t>
                      </w:r>
                    </w:p>
                    <w:p w14:paraId="08CA60D6" w14:textId="77777777" w:rsidR="00615088" w:rsidRPr="00DC53D7" w:rsidRDefault="00615088" w:rsidP="00377917">
                      <w:pPr>
                        <w:rPr>
                          <w:rFonts w:ascii="Times New Roman" w:hAnsi="Times New Roman" w:cs="Times New Roman"/>
                          <w:sz w:val="22"/>
                        </w:rPr>
                      </w:pPr>
                      <w:r w:rsidRPr="00DC53D7">
                        <w:rPr>
                          <w:rFonts w:ascii="Times New Roman" w:hAnsi="Times New Roman" w:cs="Times New Roman"/>
                          <w:b/>
                          <w:bCs/>
                          <w:szCs w:val="20"/>
                          <w:lang w:val="en-CA"/>
                        </w:rPr>
                        <w:t> </w:t>
                      </w:r>
                      <w:r w:rsidRPr="00DC53D7">
                        <w:rPr>
                          <w:rFonts w:ascii="Times New Roman" w:hAnsi="Times New Roman" w:cs="Times New Roman"/>
                          <w:szCs w:val="20"/>
                          <w:lang w:val="en-CA"/>
                        </w:rPr>
                        <w:t xml:space="preserve">The </w:t>
                      </w:r>
                      <w:proofErr w:type="spellStart"/>
                      <w:r w:rsidRPr="00DC53D7">
                        <w:rPr>
                          <w:rFonts w:ascii="Times New Roman" w:hAnsi="Times New Roman" w:cs="Times New Roman"/>
                          <w:szCs w:val="20"/>
                          <w:lang w:val="en-CA"/>
                        </w:rPr>
                        <w:t>codepoints</w:t>
                      </w:r>
                      <w:proofErr w:type="spellEnd"/>
                      <w:r w:rsidRPr="00DC53D7">
                        <w:rPr>
                          <w:rFonts w:ascii="Times New Roman" w:hAnsi="Times New Roman" w:cs="Times New Roman"/>
                          <w:szCs w:val="20"/>
                          <w:lang w:val="en-CA"/>
                        </w:rPr>
                        <w:t xml:space="preserve"> of “SRS resource set indicator” in DCI for dynamic switching between </w:t>
                      </w:r>
                      <w:proofErr w:type="spellStart"/>
                      <w:r w:rsidRPr="00DC53D7">
                        <w:rPr>
                          <w:rFonts w:ascii="Times New Roman" w:hAnsi="Times New Roman" w:cs="Times New Roman"/>
                          <w:szCs w:val="20"/>
                          <w:lang w:val="en-CA"/>
                        </w:rPr>
                        <w:t>STxMP</w:t>
                      </w:r>
                      <w:proofErr w:type="spellEnd"/>
                      <w:r w:rsidRPr="00DC53D7">
                        <w:rPr>
                          <w:rFonts w:ascii="Times New Roman" w:hAnsi="Times New Roman" w:cs="Times New Roman"/>
                          <w:szCs w:val="20"/>
                          <w:lang w:val="en-CA"/>
                        </w:rPr>
                        <w:t xml:space="preserve"> SFN and </w:t>
                      </w:r>
                      <w:proofErr w:type="spellStart"/>
                      <w:r w:rsidRPr="00DC53D7">
                        <w:rPr>
                          <w:rFonts w:ascii="Times New Roman" w:hAnsi="Times New Roman" w:cs="Times New Roman"/>
                          <w:szCs w:val="20"/>
                          <w:lang w:val="en-CA"/>
                        </w:rPr>
                        <w:t>sTRP</w:t>
                      </w:r>
                      <w:proofErr w:type="spellEnd"/>
                      <w:r w:rsidRPr="00DC53D7">
                        <w:rPr>
                          <w:rFonts w:ascii="Times New Roman" w:hAnsi="Times New Roman" w:cs="Times New Roman"/>
                          <w:szCs w:val="20"/>
                          <w:lang w:val="en-CA"/>
                        </w:rPr>
                        <w:t xml:space="preserve"> transmission are interpreted and the design of SRI/TPMI fields are as follows:</w:t>
                      </w:r>
                    </w:p>
                    <w:p w14:paraId="56F1B57A" w14:textId="77777777" w:rsidR="00615088" w:rsidRPr="00DC53D7" w:rsidRDefault="00615088" w:rsidP="009C6E9A">
                      <w:pPr>
                        <w:widowControl/>
                        <w:numPr>
                          <w:ilvl w:val="0"/>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The </w:t>
                      </w:r>
                      <w:proofErr w:type="spellStart"/>
                      <w:r w:rsidRPr="00DC53D7">
                        <w:rPr>
                          <w:rFonts w:ascii="Times New Roman" w:eastAsia="Times New Roman" w:hAnsi="Times New Roman" w:cs="Times New Roman"/>
                          <w:szCs w:val="20"/>
                          <w:lang w:val="en-CA"/>
                        </w:rPr>
                        <w:t>codepoints</w:t>
                      </w:r>
                      <w:proofErr w:type="spellEnd"/>
                      <w:r w:rsidRPr="00DC53D7">
                        <w:rPr>
                          <w:rFonts w:ascii="Times New Roman" w:eastAsia="Times New Roman" w:hAnsi="Times New Roman" w:cs="Times New Roman"/>
                          <w:szCs w:val="20"/>
                          <w:lang w:val="en-CA"/>
                        </w:rPr>
                        <w:t xml:space="preserve"> 00 and 01 indicate </w:t>
                      </w:r>
                      <w:proofErr w:type="spellStart"/>
                      <w:r w:rsidRPr="00DC53D7">
                        <w:rPr>
                          <w:rFonts w:ascii="Times New Roman" w:eastAsia="Times New Roman" w:hAnsi="Times New Roman" w:cs="Times New Roman"/>
                          <w:szCs w:val="20"/>
                          <w:lang w:val="en-CA"/>
                        </w:rPr>
                        <w:t>sTRP</w:t>
                      </w:r>
                      <w:proofErr w:type="spellEnd"/>
                      <w:r w:rsidRPr="00DC53D7">
                        <w:rPr>
                          <w:rFonts w:ascii="Times New Roman" w:eastAsia="Times New Roman" w:hAnsi="Times New Roman" w:cs="Times New Roman"/>
                          <w:szCs w:val="20"/>
                          <w:lang w:val="en-CA"/>
                        </w:rPr>
                        <w:t xml:space="preserve"> transmission. 00 </w:t>
                      </w:r>
                      <w:r w:rsidRPr="00DC53D7">
                        <w:rPr>
                          <w:rFonts w:ascii="Times New Roman" w:eastAsia="Times New Roman" w:hAnsi="Times New Roman" w:cs="Times New Roman"/>
                          <w:szCs w:val="20"/>
                        </w:rPr>
                        <w:t>indicates</w:t>
                      </w:r>
                      <w:r w:rsidRPr="00DC53D7">
                        <w:rPr>
                          <w:rFonts w:ascii="Times New Roman" w:eastAsia="Times New Roman" w:hAnsi="Times New Roman" w:cs="Times New Roman"/>
                          <w:szCs w:val="20"/>
                          <w:lang w:val="en-CA"/>
                        </w:rPr>
                        <w:t> the first SRS resource set and 01 indicates the second SRS resource set.</w:t>
                      </w:r>
                      <w:r w:rsidRPr="00DC53D7">
                        <w:rPr>
                          <w:rFonts w:ascii="Times New Roman" w:eastAsia="Times New Roman" w:hAnsi="Times New Roman" w:cs="Times New Roman"/>
                          <w:lang w:val="en-CA"/>
                        </w:rPr>
                        <w:t xml:space="preserve"> </w:t>
                      </w:r>
                    </w:p>
                    <w:p w14:paraId="11CBEAF4" w14:textId="77777777" w:rsidR="00615088" w:rsidRPr="00DC53D7" w:rsidRDefault="00615088" w:rsidP="009C6E9A">
                      <w:pPr>
                        <w:widowControl/>
                        <w:numPr>
                          <w:ilvl w:val="1"/>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For the design of SRI/TPMI fields, re-use the design that is decided for dynamic switching between </w:t>
                      </w:r>
                      <w:proofErr w:type="spellStart"/>
                      <w:r w:rsidRPr="00DC53D7">
                        <w:rPr>
                          <w:rFonts w:ascii="Times New Roman" w:eastAsia="Times New Roman" w:hAnsi="Times New Roman" w:cs="Times New Roman"/>
                          <w:szCs w:val="20"/>
                          <w:lang w:val="en-CA"/>
                        </w:rPr>
                        <w:t>STxMP</w:t>
                      </w:r>
                      <w:proofErr w:type="spellEnd"/>
                      <w:r w:rsidRPr="00DC53D7">
                        <w:rPr>
                          <w:rFonts w:ascii="Times New Roman" w:eastAsia="Times New Roman" w:hAnsi="Times New Roman" w:cs="Times New Roman"/>
                          <w:szCs w:val="20"/>
                          <w:lang w:val="en-CA"/>
                        </w:rPr>
                        <w:t xml:space="preserve"> SDM and </w:t>
                      </w:r>
                      <w:proofErr w:type="spellStart"/>
                      <w:r w:rsidRPr="00DC53D7">
                        <w:rPr>
                          <w:rFonts w:ascii="Times New Roman" w:eastAsia="Times New Roman" w:hAnsi="Times New Roman" w:cs="Times New Roman"/>
                          <w:szCs w:val="20"/>
                          <w:lang w:val="en-CA"/>
                        </w:rPr>
                        <w:t>sTRP</w:t>
                      </w:r>
                      <w:proofErr w:type="spellEnd"/>
                      <w:r w:rsidRPr="00DC53D7">
                        <w:rPr>
                          <w:rFonts w:ascii="Times New Roman" w:eastAsia="Times New Roman" w:hAnsi="Times New Roman" w:cs="Times New Roman"/>
                          <w:szCs w:val="20"/>
                          <w:lang w:val="en-CA"/>
                        </w:rPr>
                        <w:t xml:space="preserve"> transmission.</w:t>
                      </w:r>
                    </w:p>
                    <w:p w14:paraId="5701601E" w14:textId="77777777" w:rsidR="00615088" w:rsidRPr="00DC53D7" w:rsidRDefault="00615088" w:rsidP="009C6E9A">
                      <w:pPr>
                        <w:widowControl/>
                        <w:numPr>
                          <w:ilvl w:val="0"/>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The </w:t>
                      </w:r>
                      <w:proofErr w:type="spellStart"/>
                      <w:r w:rsidRPr="00DC53D7">
                        <w:rPr>
                          <w:rFonts w:ascii="Times New Roman" w:eastAsia="Times New Roman" w:hAnsi="Times New Roman" w:cs="Times New Roman"/>
                          <w:szCs w:val="20"/>
                          <w:lang w:val="en-CA"/>
                        </w:rPr>
                        <w:t>codepoint</w:t>
                      </w:r>
                      <w:proofErr w:type="spellEnd"/>
                      <w:r w:rsidRPr="00DC53D7">
                        <w:rPr>
                          <w:rFonts w:ascii="Times New Roman" w:eastAsia="Times New Roman" w:hAnsi="Times New Roman" w:cs="Times New Roman"/>
                          <w:szCs w:val="20"/>
                          <w:lang w:val="en-CA"/>
                        </w:rPr>
                        <w:t xml:space="preserve"> 10 indicates </w:t>
                      </w:r>
                      <w:proofErr w:type="spellStart"/>
                      <w:r w:rsidRPr="00DC53D7">
                        <w:rPr>
                          <w:rFonts w:ascii="Times New Roman" w:eastAsia="Times New Roman" w:hAnsi="Times New Roman" w:cs="Times New Roman"/>
                          <w:szCs w:val="20"/>
                          <w:lang w:val="en-CA"/>
                        </w:rPr>
                        <w:t>STxMP</w:t>
                      </w:r>
                      <w:proofErr w:type="spellEnd"/>
                      <w:r w:rsidRPr="00DC53D7">
                        <w:rPr>
                          <w:rFonts w:ascii="Times New Roman" w:eastAsia="Times New Roman" w:hAnsi="Times New Roman" w:cs="Times New Roman"/>
                          <w:szCs w:val="20"/>
                          <w:lang w:val="en-CA"/>
                        </w:rPr>
                        <w:t xml:space="preserve"> SFN transmission with the first and second SRS resource set.</w:t>
                      </w:r>
                      <w:r w:rsidRPr="00DC53D7">
                        <w:rPr>
                          <w:rFonts w:ascii="Times New Roman" w:eastAsia="Times New Roman" w:hAnsi="Times New Roman" w:cs="Times New Roman"/>
                          <w:lang w:val="en-CA"/>
                        </w:rPr>
                        <w:t xml:space="preserve"> </w:t>
                      </w:r>
                    </w:p>
                    <w:p w14:paraId="6AD131B1" w14:textId="77777777" w:rsidR="00615088" w:rsidRPr="00DC53D7" w:rsidRDefault="00615088" w:rsidP="009C6E9A">
                      <w:pPr>
                        <w:widowControl/>
                        <w:numPr>
                          <w:ilvl w:val="1"/>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 xml:space="preserve">The first SRI field and first TPMI field are associated with the first SRS resource set and they indicate the </w:t>
                      </w:r>
                      <w:proofErr w:type="spellStart"/>
                      <w:r w:rsidRPr="00DC53D7">
                        <w:rPr>
                          <w:rFonts w:ascii="Times New Roman" w:eastAsia="Times New Roman" w:hAnsi="Times New Roman" w:cs="Times New Roman"/>
                          <w:szCs w:val="20"/>
                          <w:lang w:val="en-CA"/>
                        </w:rPr>
                        <w:t>precoder</w:t>
                      </w:r>
                      <w:proofErr w:type="spellEnd"/>
                      <w:r w:rsidRPr="00DC53D7">
                        <w:rPr>
                          <w:rFonts w:ascii="Times New Roman" w:eastAsia="Times New Roman" w:hAnsi="Times New Roman" w:cs="Times New Roman"/>
                          <w:szCs w:val="20"/>
                          <w:lang w:val="en-CA"/>
                        </w:rPr>
                        <w:t>(s)/rank/SRI for the first SRS resource set.</w:t>
                      </w:r>
                    </w:p>
                    <w:p w14:paraId="766C487C" w14:textId="77777777" w:rsidR="00615088" w:rsidRPr="00DC53D7" w:rsidRDefault="00615088" w:rsidP="009C6E9A">
                      <w:pPr>
                        <w:widowControl/>
                        <w:numPr>
                          <w:ilvl w:val="1"/>
                          <w:numId w:val="35"/>
                        </w:numPr>
                        <w:rPr>
                          <w:rFonts w:ascii="Times New Roman" w:eastAsia="Times New Roman" w:hAnsi="Times New Roman" w:cs="Times New Roman"/>
                        </w:rPr>
                      </w:pPr>
                      <w:r w:rsidRPr="00DC53D7">
                        <w:rPr>
                          <w:rFonts w:ascii="Times New Roman" w:eastAsia="Times New Roman" w:hAnsi="Times New Roman" w:cs="Times New Roman"/>
                          <w:szCs w:val="20"/>
                          <w:lang w:val="en-CA"/>
                        </w:rPr>
                        <w:t>The second SRI field and second TPMI field are associated with the </w:t>
                      </w:r>
                      <w:r w:rsidRPr="00DC53D7">
                        <w:rPr>
                          <w:rFonts w:ascii="Times New Roman" w:eastAsia="Times New Roman" w:hAnsi="Times New Roman" w:cs="Times New Roman"/>
                          <w:color w:val="FF0000"/>
                          <w:szCs w:val="20"/>
                          <w:lang w:val="en-CA"/>
                        </w:rPr>
                        <w:t>second </w:t>
                      </w:r>
                      <w:r w:rsidRPr="00DC53D7">
                        <w:rPr>
                          <w:rFonts w:ascii="Times New Roman" w:eastAsia="Times New Roman" w:hAnsi="Times New Roman" w:cs="Times New Roman"/>
                          <w:szCs w:val="20"/>
                          <w:lang w:val="en-CA"/>
                        </w:rPr>
                        <w:t xml:space="preserve">SRS resource set and they indicate the </w:t>
                      </w:r>
                      <w:proofErr w:type="spellStart"/>
                      <w:r w:rsidRPr="00DC53D7">
                        <w:rPr>
                          <w:rFonts w:ascii="Times New Roman" w:eastAsia="Times New Roman" w:hAnsi="Times New Roman" w:cs="Times New Roman"/>
                          <w:szCs w:val="20"/>
                          <w:lang w:val="en-CA"/>
                        </w:rPr>
                        <w:t>precoder</w:t>
                      </w:r>
                      <w:proofErr w:type="spellEnd"/>
                      <w:r w:rsidRPr="00DC53D7">
                        <w:rPr>
                          <w:rFonts w:ascii="Times New Roman" w:eastAsia="Times New Roman" w:hAnsi="Times New Roman" w:cs="Times New Roman"/>
                          <w:szCs w:val="20"/>
                          <w:lang w:val="en-CA"/>
                        </w:rPr>
                        <w:t>(s)/SRI for the second SRS resource set (the rank is indicated by the first SRI field for NCB or the first TPMI field for CB)</w:t>
                      </w:r>
                    </w:p>
                    <w:p w14:paraId="3325C08C" w14:textId="77777777" w:rsidR="00615088" w:rsidRPr="00DC53D7" w:rsidRDefault="00615088" w:rsidP="009C6E9A">
                      <w:pPr>
                        <w:widowControl/>
                        <w:numPr>
                          <w:ilvl w:val="0"/>
                          <w:numId w:val="35"/>
                        </w:numPr>
                        <w:rPr>
                          <w:rFonts w:ascii="Times New Roman" w:eastAsia="Times New Roman" w:hAnsi="Times New Roman" w:cs="Times New Roman"/>
                          <w:color w:val="FF0000"/>
                        </w:rPr>
                      </w:pPr>
                      <w:r w:rsidRPr="00DC53D7">
                        <w:rPr>
                          <w:rFonts w:ascii="Times New Roman" w:eastAsia="Times New Roman" w:hAnsi="Times New Roman" w:cs="Times New Roman"/>
                          <w:color w:val="FF0000"/>
                          <w:szCs w:val="20"/>
                          <w:lang w:val="en-CA"/>
                        </w:rPr>
                        <w:t xml:space="preserve">FFS: The </w:t>
                      </w:r>
                      <w:proofErr w:type="spellStart"/>
                      <w:r w:rsidRPr="00DC53D7">
                        <w:rPr>
                          <w:rFonts w:ascii="Times New Roman" w:eastAsia="Times New Roman" w:hAnsi="Times New Roman" w:cs="Times New Roman"/>
                          <w:color w:val="FF0000"/>
                          <w:szCs w:val="20"/>
                          <w:lang w:val="en-CA"/>
                        </w:rPr>
                        <w:t>codepoint</w:t>
                      </w:r>
                      <w:proofErr w:type="spellEnd"/>
                      <w:r w:rsidRPr="00DC53D7">
                        <w:rPr>
                          <w:rFonts w:ascii="Times New Roman" w:eastAsia="Times New Roman" w:hAnsi="Times New Roman" w:cs="Times New Roman"/>
                          <w:color w:val="FF0000"/>
                          <w:szCs w:val="20"/>
                          <w:lang w:val="en-CA"/>
                        </w:rPr>
                        <w:t xml:space="preserve"> 11 is reserved.</w:t>
                      </w:r>
                    </w:p>
                    <w:p w14:paraId="524DE5B7" w14:textId="77777777" w:rsidR="00615088" w:rsidRPr="00377917" w:rsidRDefault="00615088" w:rsidP="00377917">
                      <w:pPr>
                        <w:widowControl/>
                        <w:ind w:left="360"/>
                        <w:rPr>
                          <w:rFonts w:ascii="Times New Roman" w:hAnsi="Times New Roman"/>
                          <w:szCs w:val="20"/>
                        </w:rPr>
                      </w:pPr>
                    </w:p>
                  </w:txbxContent>
                </v:textbox>
                <w10:anchorlock/>
              </v:shape>
            </w:pict>
          </mc:Fallback>
        </mc:AlternateContent>
      </w:r>
    </w:p>
    <w:p w14:paraId="635AC6AA" w14:textId="08439489" w:rsidR="00377917" w:rsidRDefault="00377917" w:rsidP="00377917">
      <w:pPr>
        <w:rPr>
          <w:rFonts w:ascii="Times New Roman" w:eastAsia="等线" w:hAnsi="Times New Roman"/>
          <w:bCs/>
          <w:szCs w:val="20"/>
        </w:rPr>
      </w:pPr>
    </w:p>
    <w:p w14:paraId="7C306BE9" w14:textId="7D9B52F6" w:rsidR="007F1F0A" w:rsidRPr="00B570B2" w:rsidRDefault="00B570B2" w:rsidP="00377917">
      <w:pPr>
        <w:rPr>
          <w:rFonts w:ascii="Times New Roman" w:eastAsia="等线" w:hAnsi="Times New Roman"/>
          <w:bCs/>
          <w:szCs w:val="20"/>
        </w:rPr>
      </w:pPr>
      <w:r>
        <w:rPr>
          <w:rFonts w:ascii="Times New Roman" w:eastAsia="等线" w:hAnsi="Times New Roman"/>
          <w:bCs/>
          <w:szCs w:val="20"/>
        </w:rPr>
        <w:t xml:space="preserve">Similar to </w:t>
      </w:r>
      <w:r w:rsidR="003E2E87">
        <w:rPr>
          <w:rFonts w:ascii="Times New Roman" w:eastAsia="等线" w:hAnsi="Times New Roman"/>
          <w:bCs/>
          <w:szCs w:val="20"/>
        </w:rPr>
        <w:t xml:space="preserve">the discussion of </w:t>
      </w:r>
      <w:r>
        <w:rPr>
          <w:rFonts w:ascii="Times New Roman" w:eastAsia="等线" w:hAnsi="Times New Roman"/>
          <w:bCs/>
          <w:szCs w:val="20"/>
        </w:rPr>
        <w:t xml:space="preserve">SDM scheme, </w:t>
      </w:r>
      <w:r w:rsidR="003E2E87">
        <w:rPr>
          <w:rFonts w:ascii="Times New Roman" w:eastAsia="等线" w:hAnsi="Times New Roman"/>
          <w:bCs/>
          <w:szCs w:val="20"/>
        </w:rPr>
        <w:t xml:space="preserve">currently we can leave the </w:t>
      </w:r>
      <w:proofErr w:type="spellStart"/>
      <w:r w:rsidR="003E2E87">
        <w:rPr>
          <w:rFonts w:ascii="Times New Roman" w:eastAsia="等线" w:hAnsi="Times New Roman"/>
          <w:bCs/>
          <w:szCs w:val="20"/>
        </w:rPr>
        <w:t>codep</w:t>
      </w:r>
      <w:r w:rsidR="000E0FB1">
        <w:rPr>
          <w:rFonts w:ascii="Times New Roman" w:eastAsia="等线" w:hAnsi="Times New Roman"/>
          <w:bCs/>
          <w:szCs w:val="20"/>
        </w:rPr>
        <w:t>o</w:t>
      </w:r>
      <w:r w:rsidR="003E2E87">
        <w:rPr>
          <w:rFonts w:ascii="Times New Roman" w:eastAsia="等线" w:hAnsi="Times New Roman"/>
          <w:bCs/>
          <w:szCs w:val="20"/>
        </w:rPr>
        <w:t>int</w:t>
      </w:r>
      <w:proofErr w:type="spellEnd"/>
      <w:r w:rsidR="003E2E87">
        <w:rPr>
          <w:rFonts w:ascii="Times New Roman" w:eastAsia="等线" w:hAnsi="Times New Roman"/>
          <w:bCs/>
          <w:szCs w:val="20"/>
        </w:rPr>
        <w:t xml:space="preserve"> 11 as reserved.</w:t>
      </w:r>
    </w:p>
    <w:p w14:paraId="10CB9468" w14:textId="77777777" w:rsidR="007F1F0A" w:rsidRDefault="007F1F0A" w:rsidP="00377917">
      <w:pPr>
        <w:rPr>
          <w:rFonts w:ascii="Times New Roman" w:eastAsia="等线" w:hAnsi="Times New Roman"/>
          <w:b/>
          <w:bCs/>
          <w:szCs w:val="20"/>
        </w:rPr>
      </w:pPr>
    </w:p>
    <w:p w14:paraId="23A6004C" w14:textId="0C2A873D" w:rsidR="009F0D56" w:rsidRPr="009D416C" w:rsidRDefault="00241E5E" w:rsidP="00377917">
      <w:pPr>
        <w:rPr>
          <w:rFonts w:ascii="Times New Roman" w:eastAsia="等线" w:hAnsi="Times New Roman"/>
          <w:b/>
          <w:bCs/>
          <w:i/>
          <w:szCs w:val="20"/>
        </w:rPr>
      </w:pPr>
      <w:r w:rsidRPr="009D416C">
        <w:rPr>
          <w:rFonts w:ascii="Times New Roman" w:eastAsia="等线" w:hAnsi="Times New Roman" w:hint="eastAsia"/>
          <w:b/>
          <w:bCs/>
          <w:i/>
          <w:szCs w:val="20"/>
        </w:rPr>
        <w:t>P</w:t>
      </w:r>
      <w:r w:rsidR="009D416C" w:rsidRPr="009D416C">
        <w:rPr>
          <w:rFonts w:ascii="Times New Roman" w:eastAsia="等线" w:hAnsi="Times New Roman"/>
          <w:b/>
          <w:bCs/>
          <w:i/>
          <w:szCs w:val="20"/>
        </w:rPr>
        <w:t>roposal 10</w:t>
      </w:r>
      <w:r w:rsidRPr="009D416C">
        <w:rPr>
          <w:rFonts w:ascii="Times New Roman" w:eastAsia="等线" w:hAnsi="Times New Roman"/>
          <w:b/>
          <w:bCs/>
          <w:i/>
          <w:szCs w:val="20"/>
        </w:rPr>
        <w:t xml:space="preserve">: For the interpretation </w:t>
      </w:r>
      <w:r w:rsidR="00797000" w:rsidRPr="009D416C">
        <w:rPr>
          <w:rFonts w:ascii="Times New Roman" w:eastAsia="等线" w:hAnsi="Times New Roman" w:hint="eastAsia"/>
          <w:b/>
          <w:bCs/>
          <w:i/>
          <w:szCs w:val="20"/>
        </w:rPr>
        <w:t>o</w:t>
      </w:r>
      <w:r w:rsidR="00797000" w:rsidRPr="009D416C">
        <w:rPr>
          <w:rFonts w:ascii="Times New Roman" w:eastAsia="等线" w:hAnsi="Times New Roman"/>
          <w:b/>
          <w:bCs/>
          <w:i/>
          <w:szCs w:val="20"/>
        </w:rPr>
        <w:t xml:space="preserve">f the </w:t>
      </w:r>
      <w:r w:rsidRPr="009D416C">
        <w:rPr>
          <w:rFonts w:ascii="Times New Roman" w:eastAsia="等线" w:hAnsi="Times New Roman"/>
          <w:b/>
          <w:bCs/>
          <w:i/>
          <w:szCs w:val="20"/>
        </w:rPr>
        <w:t xml:space="preserve">SRS resource set indicator field in DCI for SFN scheme, the </w:t>
      </w:r>
      <w:proofErr w:type="spellStart"/>
      <w:r w:rsidRPr="009D416C">
        <w:rPr>
          <w:rFonts w:ascii="Times New Roman" w:eastAsia="等线" w:hAnsi="Times New Roman"/>
          <w:b/>
          <w:bCs/>
          <w:i/>
          <w:szCs w:val="20"/>
        </w:rPr>
        <w:t>codepoint</w:t>
      </w:r>
      <w:proofErr w:type="spellEnd"/>
      <w:r w:rsidRPr="009D416C">
        <w:rPr>
          <w:rFonts w:ascii="Times New Roman" w:eastAsia="等线" w:hAnsi="Times New Roman"/>
          <w:b/>
          <w:bCs/>
          <w:i/>
          <w:szCs w:val="20"/>
        </w:rPr>
        <w:t xml:space="preserve"> 11 is reserved.</w:t>
      </w:r>
    </w:p>
    <w:p w14:paraId="37B46B3B" w14:textId="6863D4B7" w:rsidR="002A7C7A" w:rsidRDefault="002A7C7A" w:rsidP="004330F8">
      <w:pPr>
        <w:rPr>
          <w:rFonts w:asciiTheme="majorBidi" w:eastAsia="等线" w:hAnsiTheme="majorBidi" w:cstheme="majorBidi"/>
          <w:b/>
          <w:bCs/>
          <w:i/>
          <w:sz w:val="22"/>
          <w:lang w:val="en-GB"/>
        </w:rPr>
      </w:pPr>
    </w:p>
    <w:p w14:paraId="48A7B248" w14:textId="19CD126F" w:rsidR="00FB3F69" w:rsidRDefault="00FB3F69" w:rsidP="009C6E9A">
      <w:pPr>
        <w:pStyle w:val="21"/>
        <w:numPr>
          <w:ilvl w:val="1"/>
          <w:numId w:val="27"/>
        </w:numPr>
        <w:rPr>
          <w:lang w:eastAsia="zh-CN"/>
        </w:rPr>
      </w:pPr>
      <w:r>
        <w:rPr>
          <w:lang w:eastAsia="zh-CN"/>
        </w:rPr>
        <w:t>PT-RS configuration for SDM scheme</w:t>
      </w:r>
    </w:p>
    <w:p w14:paraId="0C28509A" w14:textId="26EC9A77" w:rsidR="00FB3F69" w:rsidRPr="00FB3F69" w:rsidRDefault="00052B3E" w:rsidP="00FB3F69">
      <w:pPr>
        <w:rPr>
          <w:rFonts w:ascii="Times New Roman" w:hAnsi="Times New Roman" w:cs="Times New Roman"/>
          <w:sz w:val="22"/>
        </w:rPr>
      </w:pPr>
      <w:r>
        <w:rPr>
          <w:rFonts w:ascii="Times New Roman" w:hAnsi="Times New Roman" w:cs="Times New Roman"/>
          <w:sz w:val="22"/>
        </w:rPr>
        <w:t xml:space="preserve">In </w:t>
      </w:r>
      <w:r w:rsidR="00FB3F69" w:rsidRPr="00FB3F69">
        <w:rPr>
          <w:rFonts w:ascii="Times New Roman" w:hAnsi="Times New Roman" w:cs="Times New Roman"/>
          <w:sz w:val="22"/>
        </w:rPr>
        <w:t>RAN1</w:t>
      </w:r>
      <w:r>
        <w:rPr>
          <w:rFonts w:ascii="Times New Roman" w:hAnsi="Times New Roman" w:cs="Times New Roman"/>
          <w:sz w:val="22"/>
        </w:rPr>
        <w:t>#112</w:t>
      </w:r>
      <w:r w:rsidR="00FB3F69" w:rsidRPr="00FB3F69">
        <w:rPr>
          <w:rFonts w:ascii="Times New Roman" w:hAnsi="Times New Roman" w:cs="Times New Roman"/>
          <w:sz w:val="22"/>
        </w:rPr>
        <w:t xml:space="preserve"> meeting, the following agreements has been made on dynamic switching betwe</w:t>
      </w:r>
      <w:r>
        <w:rPr>
          <w:rFonts w:ascii="Times New Roman" w:hAnsi="Times New Roman" w:cs="Times New Roman"/>
          <w:sz w:val="22"/>
        </w:rPr>
        <w:t>en SDM scheme and sTRP scheme [6</w:t>
      </w:r>
      <w:r w:rsidR="00FB3F69" w:rsidRPr="00FB3F69">
        <w:rPr>
          <w:rFonts w:ascii="Times New Roman" w:hAnsi="Times New Roman" w:cs="Times New Roman"/>
          <w:sz w:val="22"/>
        </w:rPr>
        <w:t>]:</w:t>
      </w:r>
    </w:p>
    <w:p w14:paraId="01A8D63A" w14:textId="77777777" w:rsidR="00FB3F69" w:rsidRPr="00D153EA" w:rsidRDefault="00FB3F69" w:rsidP="00FB3F69">
      <w:pPr>
        <w:pStyle w:val="aa"/>
        <w:rPr>
          <w:sz w:val="22"/>
        </w:rPr>
      </w:pPr>
      <w:r w:rsidRPr="00D153EA">
        <w:rPr>
          <w:noProof/>
          <w:sz w:val="22"/>
        </w:rPr>
        <w:lastRenderedPageBreak/>
        <mc:AlternateContent>
          <mc:Choice Requires="wps">
            <w:drawing>
              <wp:inline distT="0" distB="0" distL="0" distR="0" wp14:anchorId="3D570A92" wp14:editId="4F3D572F">
                <wp:extent cx="6120765" cy="1176020"/>
                <wp:effectExtent l="0" t="0" r="13335" b="13335"/>
                <wp:docPr id="1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4373DF" w14:textId="77777777" w:rsidR="00615088" w:rsidRPr="006D2BC5" w:rsidRDefault="00615088" w:rsidP="00FB3F69">
                            <w:pPr>
                              <w:rPr>
                                <w:rFonts w:ascii="Times New Roman" w:hAnsi="Times New Roman" w:cs="Times New Roman"/>
                                <w:b/>
                                <w:bCs/>
                                <w:szCs w:val="20"/>
                                <w:highlight w:val="green"/>
                                <w:lang w:val="en-CA"/>
                              </w:rPr>
                            </w:pPr>
                            <w:r w:rsidRPr="006D2BC5">
                              <w:rPr>
                                <w:rFonts w:ascii="Times New Roman" w:hAnsi="Times New Roman" w:cs="Times New Roman"/>
                                <w:b/>
                                <w:bCs/>
                                <w:szCs w:val="20"/>
                                <w:highlight w:val="green"/>
                                <w:lang w:val="en-CA"/>
                              </w:rPr>
                              <w:t>Agreement</w:t>
                            </w:r>
                          </w:p>
                          <w:p w14:paraId="7BC0E7E2" w14:textId="77777777" w:rsidR="00615088" w:rsidRPr="006D2BC5" w:rsidRDefault="00615088" w:rsidP="00FB3F69">
                            <w:pPr>
                              <w:rPr>
                                <w:rFonts w:ascii="Times New Roman" w:hAnsi="Times New Roman" w:cs="Times New Roman"/>
                                <w:szCs w:val="20"/>
                              </w:rPr>
                            </w:pPr>
                            <w:r w:rsidRPr="006D2BC5">
                              <w:rPr>
                                <w:rFonts w:ascii="Times New Roman" w:hAnsi="Times New Roman" w:cs="Times New Roman"/>
                                <w:szCs w:val="20"/>
                              </w:rPr>
                              <w:t xml:space="preserve">When max 2 PTRS ports are configured for SDM scheme of single-DCI based </w:t>
                            </w:r>
                            <w:proofErr w:type="spellStart"/>
                            <w:r w:rsidRPr="006D2BC5">
                              <w:rPr>
                                <w:rFonts w:ascii="Times New Roman" w:hAnsi="Times New Roman" w:cs="Times New Roman"/>
                                <w:szCs w:val="20"/>
                              </w:rPr>
                              <w:t>STxMP</w:t>
                            </w:r>
                            <w:proofErr w:type="spellEnd"/>
                            <w:r w:rsidRPr="006D2BC5">
                              <w:rPr>
                                <w:rFonts w:ascii="Times New Roman" w:hAnsi="Times New Roman" w:cs="Times New Roman"/>
                                <w:szCs w:val="20"/>
                              </w:rPr>
                              <w:t xml:space="preserve"> PUSCH:</w:t>
                            </w:r>
                          </w:p>
                          <w:p w14:paraId="328CB9F2" w14:textId="77777777" w:rsidR="00615088" w:rsidRPr="006D2BC5" w:rsidRDefault="00615088"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rPr>
                              <w:t>Actual number of PTRS ports in SDM is 2 and 2-bit “PTRS-DMRS association” DCI field is used to indicate the PTRS-DMRS association for the DMRS ports associated with two TMPI/SRI fields.</w:t>
                            </w:r>
                          </w:p>
                          <w:p w14:paraId="5BC641AB" w14:textId="77777777" w:rsidR="00615088" w:rsidRPr="006D2BC5" w:rsidRDefault="00615088"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The MSB indicates the association between PTRS port 0 and the DMRS port(s) associated with the first TPMI/SRI field.</w:t>
                            </w:r>
                          </w:p>
                          <w:p w14:paraId="5FD22545" w14:textId="77777777" w:rsidR="00615088" w:rsidRPr="006D2BC5" w:rsidRDefault="00615088"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 xml:space="preserve">The LSB indicates the association between PTRS port 1 and the DMRS port(s) associated with the second TPMI/SRI field. </w:t>
                            </w:r>
                          </w:p>
                          <w:p w14:paraId="1BECB457" w14:textId="77777777" w:rsidR="00615088" w:rsidRPr="006D2BC5" w:rsidRDefault="00615088"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lang w:val="en-CA"/>
                              </w:rPr>
                              <w:t>Regarding the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configured to SRS resource for NCB PUSCH of SDM scheme, the UE ignores the configuration of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per SRS resource.</w:t>
                            </w:r>
                          </w:p>
                          <w:p w14:paraId="62CF3323" w14:textId="77777777" w:rsidR="00615088" w:rsidRPr="006D2BC5" w:rsidRDefault="00615088" w:rsidP="00FB3F69">
                            <w:pPr>
                              <w:pStyle w:val="aff0"/>
                              <w:tabs>
                                <w:tab w:val="left" w:pos="720"/>
                              </w:tabs>
                              <w:ind w:left="0"/>
                              <w:contextualSpacing/>
                              <w:rPr>
                                <w:rFonts w:ascii="Times New Roman" w:hAnsi="Times New Roman" w:cs="Times New Roman"/>
                                <w:szCs w:val="20"/>
                                <w:lang w:val="en-CA"/>
                              </w:rPr>
                            </w:pPr>
                            <w:r w:rsidRPr="006D2BC5">
                              <w:rPr>
                                <w:rFonts w:ascii="Times New Roman" w:hAnsi="Times New Roman" w:cs="Times New Roman"/>
                                <w:szCs w:val="20"/>
                                <w:lang w:val="en-CA"/>
                              </w:rPr>
                              <w:t xml:space="preserve">FFS: Whether additional RRC configuration is needed for the max number of PTRS ports for SDM </w:t>
                            </w:r>
                            <w:r w:rsidRPr="006D2BC5">
                              <w:rPr>
                                <w:rFonts w:ascii="Times New Roman" w:hAnsi="Times New Roman" w:cs="Times New Roman"/>
                                <w:szCs w:val="20"/>
                              </w:rPr>
                              <w:t>transmission</w:t>
                            </w:r>
                          </w:p>
                          <w:p w14:paraId="018CA87C" w14:textId="3F95BD83" w:rsidR="00615088" w:rsidRPr="006D2BC5" w:rsidRDefault="00615088" w:rsidP="009C5F64">
                            <w:pPr>
                              <w:widowControl/>
                              <w:rPr>
                                <w:rFonts w:ascii="Times New Roman" w:eastAsia="等线" w:hAnsi="Times New Roman" w:cs="Times New Roman"/>
                                <w:lang w:val="en-CA"/>
                              </w:rPr>
                            </w:pPr>
                          </w:p>
                          <w:p w14:paraId="030DE7F4" w14:textId="77777777" w:rsidR="00615088" w:rsidRPr="006D2BC5" w:rsidRDefault="00615088" w:rsidP="009C5F64">
                            <w:pPr>
                              <w:rPr>
                                <w:rFonts w:ascii="Times New Roman" w:hAnsi="Times New Roman" w:cs="Times New Roman"/>
                                <w:b/>
                                <w:bCs/>
                                <w:highlight w:val="green"/>
                                <w:lang w:val="en-CA" w:eastAsia="x-none"/>
                              </w:rPr>
                            </w:pPr>
                            <w:r w:rsidRPr="006D2BC5">
                              <w:rPr>
                                <w:rFonts w:ascii="Times New Roman" w:hAnsi="Times New Roman" w:cs="Times New Roman"/>
                                <w:b/>
                                <w:bCs/>
                                <w:highlight w:val="green"/>
                                <w:lang w:val="en-CA" w:eastAsia="x-none"/>
                              </w:rPr>
                              <w:t>Agreement</w:t>
                            </w:r>
                          </w:p>
                          <w:p w14:paraId="47882A2C" w14:textId="77777777" w:rsidR="00615088" w:rsidRPr="006D2BC5" w:rsidRDefault="00615088" w:rsidP="009C5F64">
                            <w:pPr>
                              <w:rPr>
                                <w:rFonts w:ascii="Times New Roman" w:hAnsi="Times New Roman" w:cs="Times New Roman"/>
                              </w:rPr>
                            </w:pPr>
                            <w:r w:rsidRPr="006D2BC5">
                              <w:rPr>
                                <w:rFonts w:ascii="Times New Roman" w:hAnsi="Times New Roman" w:cs="Times New Roman"/>
                              </w:rPr>
                              <w:t xml:space="preserve">For single-DCI based </w:t>
                            </w:r>
                            <w:proofErr w:type="spellStart"/>
                            <w:r w:rsidRPr="006D2BC5">
                              <w:rPr>
                                <w:rFonts w:ascii="Times New Roman" w:hAnsi="Times New Roman" w:cs="Times New Roman"/>
                              </w:rPr>
                              <w:t>STxMP</w:t>
                            </w:r>
                            <w:proofErr w:type="spellEnd"/>
                            <w:r w:rsidRPr="006D2BC5">
                              <w:rPr>
                                <w:rFonts w:ascii="Times New Roman" w:hAnsi="Times New Roman" w:cs="Times New Roman"/>
                              </w:rPr>
                              <w:t xml:space="preserve"> SFN scheme,</w:t>
                            </w:r>
                          </w:p>
                          <w:p w14:paraId="4DC6AC1C" w14:textId="77777777" w:rsidR="00615088" w:rsidRPr="006D2BC5" w:rsidRDefault="00615088" w:rsidP="009C6E9A">
                            <w:pPr>
                              <w:pStyle w:val="aff0"/>
                              <w:widowControl/>
                              <w:numPr>
                                <w:ilvl w:val="0"/>
                                <w:numId w:val="28"/>
                              </w:numPr>
                              <w:rPr>
                                <w:rFonts w:ascii="Times New Roman" w:hAnsi="Times New Roman" w:cs="Times New Roman"/>
                                <w:lang w:eastAsia="en-US"/>
                              </w:rPr>
                            </w:pPr>
                            <w:r w:rsidRPr="006D2BC5">
                              <w:rPr>
                                <w:rFonts w:ascii="Times New Roman" w:hAnsi="Times New Roman" w:cs="Times New Roman"/>
                                <w:lang w:eastAsia="en-US"/>
                              </w:rPr>
                              <w:t xml:space="preserve">Alt2: When </w:t>
                            </w:r>
                            <w:proofErr w:type="spellStart"/>
                            <w:r w:rsidRPr="006D2BC5">
                              <w:rPr>
                                <w:rFonts w:ascii="Times New Roman" w:hAnsi="Times New Roman" w:cs="Times New Roman"/>
                                <w:lang w:val="en-CA"/>
                              </w:rPr>
                              <w:t>maxNrofPorts</w:t>
                            </w:r>
                            <w:proofErr w:type="spellEnd"/>
                            <w:r w:rsidRPr="006D2BC5">
                              <w:rPr>
                                <w:rFonts w:ascii="Times New Roman" w:hAnsi="Times New Roman" w:cs="Times New Roman"/>
                                <w:lang w:val="en-CA"/>
                              </w:rPr>
                              <w:t xml:space="preserve"> = 2 is configured for PTRS in SFN scheme, the actual number of PTRS port(s) in SFN is determined by the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TPMI field for CB or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SRI field for NCB</w:t>
                            </w:r>
                          </w:p>
                          <w:p w14:paraId="59C57BA5" w14:textId="77777777" w:rsidR="00615088" w:rsidRPr="006D2BC5" w:rsidRDefault="00615088" w:rsidP="009C6E9A">
                            <w:pPr>
                              <w:pStyle w:val="aff0"/>
                              <w:widowControl/>
                              <w:numPr>
                                <w:ilvl w:val="1"/>
                                <w:numId w:val="28"/>
                              </w:numPr>
                              <w:tabs>
                                <w:tab w:val="left" w:pos="1440"/>
                              </w:tabs>
                              <w:rPr>
                                <w:rFonts w:ascii="Times New Roman" w:hAnsi="Times New Roman" w:cs="Times New Roman"/>
                                <w:lang w:eastAsia="en-US"/>
                              </w:rPr>
                            </w:pPr>
                            <w:r w:rsidRPr="006D2BC5">
                              <w:rPr>
                                <w:rFonts w:ascii="Times New Roman" w:hAnsi="Times New Roman" w:cs="Times New Roman"/>
                                <w:lang w:eastAsia="en-US"/>
                              </w:rPr>
                              <w:t>Each PTRS port is transmitted in SFN manner</w:t>
                            </w:r>
                          </w:p>
                          <w:p w14:paraId="6E942374" w14:textId="77777777" w:rsidR="00615088" w:rsidRPr="009C5F64" w:rsidRDefault="00615088" w:rsidP="009C5F64">
                            <w:pPr>
                              <w:widowControl/>
                              <w:rPr>
                                <w:rFonts w:eastAsia="等线"/>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570A92"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IiA5fUQIAAKoEAAAOAAAAAAAAAAAAAAAAAC4CAABkcnMvZTJvRG9jLnhtbFBLAQItABQABgAI&#10;AAAAIQDqDkl03AAAAAUBAAAPAAAAAAAAAAAAAAAAAKsEAABkcnMvZG93bnJldi54bWxQSwUGAAAA&#10;AAQABADzAAAAtAUAAAAA&#10;" fillcolor="white [3201]" strokeweight=".5pt">
                <v:textbox style="mso-fit-shape-to-text:t">
                  <w:txbxContent>
                    <w:p w14:paraId="094373DF" w14:textId="77777777" w:rsidR="00615088" w:rsidRPr="006D2BC5" w:rsidRDefault="00615088" w:rsidP="00FB3F69">
                      <w:pPr>
                        <w:rPr>
                          <w:rFonts w:ascii="Times New Roman" w:hAnsi="Times New Roman" w:cs="Times New Roman"/>
                          <w:b/>
                          <w:bCs/>
                          <w:szCs w:val="20"/>
                          <w:highlight w:val="green"/>
                          <w:lang w:val="en-CA"/>
                        </w:rPr>
                      </w:pPr>
                      <w:r w:rsidRPr="006D2BC5">
                        <w:rPr>
                          <w:rFonts w:ascii="Times New Roman" w:hAnsi="Times New Roman" w:cs="Times New Roman"/>
                          <w:b/>
                          <w:bCs/>
                          <w:szCs w:val="20"/>
                          <w:highlight w:val="green"/>
                          <w:lang w:val="en-CA"/>
                        </w:rPr>
                        <w:t>Agreement</w:t>
                      </w:r>
                    </w:p>
                    <w:p w14:paraId="7BC0E7E2" w14:textId="77777777" w:rsidR="00615088" w:rsidRPr="006D2BC5" w:rsidRDefault="00615088" w:rsidP="00FB3F69">
                      <w:pPr>
                        <w:rPr>
                          <w:rFonts w:ascii="Times New Roman" w:hAnsi="Times New Roman" w:cs="Times New Roman"/>
                          <w:szCs w:val="20"/>
                        </w:rPr>
                      </w:pPr>
                      <w:r w:rsidRPr="006D2BC5">
                        <w:rPr>
                          <w:rFonts w:ascii="Times New Roman" w:hAnsi="Times New Roman" w:cs="Times New Roman"/>
                          <w:szCs w:val="20"/>
                        </w:rPr>
                        <w:t xml:space="preserve">When max 2 PTRS ports are configured for SDM scheme of single-DCI based </w:t>
                      </w:r>
                      <w:proofErr w:type="spellStart"/>
                      <w:r w:rsidRPr="006D2BC5">
                        <w:rPr>
                          <w:rFonts w:ascii="Times New Roman" w:hAnsi="Times New Roman" w:cs="Times New Roman"/>
                          <w:szCs w:val="20"/>
                        </w:rPr>
                        <w:t>STxMP</w:t>
                      </w:r>
                      <w:proofErr w:type="spellEnd"/>
                      <w:r w:rsidRPr="006D2BC5">
                        <w:rPr>
                          <w:rFonts w:ascii="Times New Roman" w:hAnsi="Times New Roman" w:cs="Times New Roman"/>
                          <w:szCs w:val="20"/>
                        </w:rPr>
                        <w:t xml:space="preserve"> PUSCH:</w:t>
                      </w:r>
                    </w:p>
                    <w:p w14:paraId="328CB9F2" w14:textId="77777777" w:rsidR="00615088" w:rsidRPr="006D2BC5" w:rsidRDefault="00615088"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rPr>
                        <w:t>Actual number of PTRS ports in SDM is 2 and 2-bit “PTRS-DMRS association” DCI field is used to indicate the PTRS-DMRS association for the DMRS ports associated with two TMPI/SRI fields.</w:t>
                      </w:r>
                    </w:p>
                    <w:p w14:paraId="5BC641AB" w14:textId="77777777" w:rsidR="00615088" w:rsidRPr="006D2BC5" w:rsidRDefault="00615088"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The MSB indicates the association between PTRS port 0 and the DMRS port(s) associated with the first TPMI/SRI field.</w:t>
                      </w:r>
                    </w:p>
                    <w:p w14:paraId="5FD22545" w14:textId="77777777" w:rsidR="00615088" w:rsidRPr="006D2BC5" w:rsidRDefault="00615088" w:rsidP="009C6E9A">
                      <w:pPr>
                        <w:pStyle w:val="aff0"/>
                        <w:widowControl/>
                        <w:numPr>
                          <w:ilvl w:val="1"/>
                          <w:numId w:val="21"/>
                        </w:numPr>
                        <w:contextualSpacing/>
                        <w:jc w:val="left"/>
                        <w:rPr>
                          <w:rFonts w:ascii="Times New Roman" w:hAnsi="Times New Roman" w:cs="Times New Roman"/>
                          <w:szCs w:val="20"/>
                        </w:rPr>
                      </w:pPr>
                      <w:r w:rsidRPr="006D2BC5">
                        <w:rPr>
                          <w:rFonts w:ascii="Times New Roman" w:hAnsi="Times New Roman" w:cs="Times New Roman"/>
                          <w:szCs w:val="20"/>
                        </w:rPr>
                        <w:t xml:space="preserve">The LSB indicates the association between PTRS port 1 and the DMRS port(s) associated with the second TPMI/SRI field. </w:t>
                      </w:r>
                    </w:p>
                    <w:p w14:paraId="1BECB457" w14:textId="77777777" w:rsidR="00615088" w:rsidRPr="006D2BC5" w:rsidRDefault="00615088" w:rsidP="009C6E9A">
                      <w:pPr>
                        <w:pStyle w:val="aff0"/>
                        <w:widowControl/>
                        <w:numPr>
                          <w:ilvl w:val="0"/>
                          <w:numId w:val="21"/>
                        </w:numPr>
                        <w:contextualSpacing/>
                        <w:jc w:val="left"/>
                        <w:rPr>
                          <w:rFonts w:ascii="Times New Roman" w:hAnsi="Times New Roman" w:cs="Times New Roman"/>
                          <w:szCs w:val="20"/>
                        </w:rPr>
                      </w:pPr>
                      <w:r w:rsidRPr="006D2BC5">
                        <w:rPr>
                          <w:rFonts w:ascii="Times New Roman" w:hAnsi="Times New Roman" w:cs="Times New Roman"/>
                          <w:szCs w:val="20"/>
                          <w:lang w:val="en-CA"/>
                        </w:rPr>
                        <w:t>Regarding the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configured to SRS resource for NCB PUSCH of SDM scheme, the UE ignores the configuration of “</w:t>
                      </w:r>
                      <w:proofErr w:type="spellStart"/>
                      <w:r w:rsidRPr="006D2BC5">
                        <w:rPr>
                          <w:rFonts w:ascii="Times New Roman" w:hAnsi="Times New Roman" w:cs="Times New Roman"/>
                          <w:i/>
                          <w:iCs/>
                          <w:szCs w:val="20"/>
                          <w:lang w:val="en-CA"/>
                        </w:rPr>
                        <w:t>ptrs-PortIndex</w:t>
                      </w:r>
                      <w:proofErr w:type="spellEnd"/>
                      <w:r w:rsidRPr="006D2BC5">
                        <w:rPr>
                          <w:rFonts w:ascii="Times New Roman" w:hAnsi="Times New Roman" w:cs="Times New Roman"/>
                          <w:szCs w:val="20"/>
                          <w:lang w:val="en-CA"/>
                        </w:rPr>
                        <w:t>” per SRS resource.</w:t>
                      </w:r>
                    </w:p>
                    <w:p w14:paraId="62CF3323" w14:textId="77777777" w:rsidR="00615088" w:rsidRPr="006D2BC5" w:rsidRDefault="00615088" w:rsidP="00FB3F69">
                      <w:pPr>
                        <w:pStyle w:val="aff0"/>
                        <w:tabs>
                          <w:tab w:val="left" w:pos="720"/>
                        </w:tabs>
                        <w:ind w:left="0"/>
                        <w:contextualSpacing/>
                        <w:rPr>
                          <w:rFonts w:ascii="Times New Roman" w:hAnsi="Times New Roman" w:cs="Times New Roman"/>
                          <w:szCs w:val="20"/>
                          <w:lang w:val="en-CA"/>
                        </w:rPr>
                      </w:pPr>
                      <w:r w:rsidRPr="006D2BC5">
                        <w:rPr>
                          <w:rFonts w:ascii="Times New Roman" w:hAnsi="Times New Roman" w:cs="Times New Roman"/>
                          <w:szCs w:val="20"/>
                          <w:lang w:val="en-CA"/>
                        </w:rPr>
                        <w:t xml:space="preserve">FFS: Whether additional RRC configuration is needed for the max number of PTRS ports for SDM </w:t>
                      </w:r>
                      <w:r w:rsidRPr="006D2BC5">
                        <w:rPr>
                          <w:rFonts w:ascii="Times New Roman" w:hAnsi="Times New Roman" w:cs="Times New Roman"/>
                          <w:szCs w:val="20"/>
                        </w:rPr>
                        <w:t>transmission</w:t>
                      </w:r>
                    </w:p>
                    <w:p w14:paraId="018CA87C" w14:textId="3F95BD83" w:rsidR="00615088" w:rsidRPr="006D2BC5" w:rsidRDefault="00615088" w:rsidP="009C5F64">
                      <w:pPr>
                        <w:widowControl/>
                        <w:rPr>
                          <w:rFonts w:ascii="Times New Roman" w:eastAsia="等线" w:hAnsi="Times New Roman" w:cs="Times New Roman"/>
                          <w:lang w:val="en-CA"/>
                        </w:rPr>
                      </w:pPr>
                    </w:p>
                    <w:p w14:paraId="030DE7F4" w14:textId="77777777" w:rsidR="00615088" w:rsidRPr="006D2BC5" w:rsidRDefault="00615088" w:rsidP="009C5F64">
                      <w:pPr>
                        <w:rPr>
                          <w:rFonts w:ascii="Times New Roman" w:hAnsi="Times New Roman" w:cs="Times New Roman"/>
                          <w:b/>
                          <w:bCs/>
                          <w:highlight w:val="green"/>
                          <w:lang w:val="en-CA" w:eastAsia="x-none"/>
                        </w:rPr>
                      </w:pPr>
                      <w:r w:rsidRPr="006D2BC5">
                        <w:rPr>
                          <w:rFonts w:ascii="Times New Roman" w:hAnsi="Times New Roman" w:cs="Times New Roman"/>
                          <w:b/>
                          <w:bCs/>
                          <w:highlight w:val="green"/>
                          <w:lang w:val="en-CA" w:eastAsia="x-none"/>
                        </w:rPr>
                        <w:t>Agreement</w:t>
                      </w:r>
                    </w:p>
                    <w:p w14:paraId="47882A2C" w14:textId="77777777" w:rsidR="00615088" w:rsidRPr="006D2BC5" w:rsidRDefault="00615088" w:rsidP="009C5F64">
                      <w:pPr>
                        <w:rPr>
                          <w:rFonts w:ascii="Times New Roman" w:hAnsi="Times New Roman" w:cs="Times New Roman"/>
                        </w:rPr>
                      </w:pPr>
                      <w:r w:rsidRPr="006D2BC5">
                        <w:rPr>
                          <w:rFonts w:ascii="Times New Roman" w:hAnsi="Times New Roman" w:cs="Times New Roman"/>
                        </w:rPr>
                        <w:t xml:space="preserve">For single-DCI based </w:t>
                      </w:r>
                      <w:proofErr w:type="spellStart"/>
                      <w:r w:rsidRPr="006D2BC5">
                        <w:rPr>
                          <w:rFonts w:ascii="Times New Roman" w:hAnsi="Times New Roman" w:cs="Times New Roman"/>
                        </w:rPr>
                        <w:t>STxMP</w:t>
                      </w:r>
                      <w:proofErr w:type="spellEnd"/>
                      <w:r w:rsidRPr="006D2BC5">
                        <w:rPr>
                          <w:rFonts w:ascii="Times New Roman" w:hAnsi="Times New Roman" w:cs="Times New Roman"/>
                        </w:rPr>
                        <w:t xml:space="preserve"> SFN scheme,</w:t>
                      </w:r>
                    </w:p>
                    <w:p w14:paraId="4DC6AC1C" w14:textId="77777777" w:rsidR="00615088" w:rsidRPr="006D2BC5" w:rsidRDefault="00615088" w:rsidP="009C6E9A">
                      <w:pPr>
                        <w:pStyle w:val="aff0"/>
                        <w:widowControl/>
                        <w:numPr>
                          <w:ilvl w:val="0"/>
                          <w:numId w:val="28"/>
                        </w:numPr>
                        <w:rPr>
                          <w:rFonts w:ascii="Times New Roman" w:hAnsi="Times New Roman" w:cs="Times New Roman"/>
                          <w:lang w:eastAsia="en-US"/>
                        </w:rPr>
                      </w:pPr>
                      <w:r w:rsidRPr="006D2BC5">
                        <w:rPr>
                          <w:rFonts w:ascii="Times New Roman" w:hAnsi="Times New Roman" w:cs="Times New Roman"/>
                          <w:lang w:eastAsia="en-US"/>
                        </w:rPr>
                        <w:t xml:space="preserve">Alt2: When </w:t>
                      </w:r>
                      <w:proofErr w:type="spellStart"/>
                      <w:r w:rsidRPr="006D2BC5">
                        <w:rPr>
                          <w:rFonts w:ascii="Times New Roman" w:hAnsi="Times New Roman" w:cs="Times New Roman"/>
                          <w:lang w:val="en-CA"/>
                        </w:rPr>
                        <w:t>maxNrofPorts</w:t>
                      </w:r>
                      <w:proofErr w:type="spellEnd"/>
                      <w:r w:rsidRPr="006D2BC5">
                        <w:rPr>
                          <w:rFonts w:ascii="Times New Roman" w:hAnsi="Times New Roman" w:cs="Times New Roman"/>
                          <w:lang w:val="en-CA"/>
                        </w:rPr>
                        <w:t xml:space="preserve"> = 2 is configured for PTRS in SFN scheme, the actual number of PTRS port(s) in SFN is determined by the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TPMI field for CB or 1</w:t>
                      </w:r>
                      <w:r w:rsidRPr="006D2BC5">
                        <w:rPr>
                          <w:rFonts w:ascii="Times New Roman" w:hAnsi="Times New Roman" w:cs="Times New Roman"/>
                          <w:vertAlign w:val="superscript"/>
                          <w:lang w:val="en-CA"/>
                        </w:rPr>
                        <w:t>st</w:t>
                      </w:r>
                      <w:r w:rsidRPr="006D2BC5">
                        <w:rPr>
                          <w:rFonts w:ascii="Times New Roman" w:hAnsi="Times New Roman" w:cs="Times New Roman"/>
                          <w:lang w:val="en-CA"/>
                        </w:rPr>
                        <w:t xml:space="preserve"> SRI field for NCB</w:t>
                      </w:r>
                    </w:p>
                    <w:p w14:paraId="59C57BA5" w14:textId="77777777" w:rsidR="00615088" w:rsidRPr="006D2BC5" w:rsidRDefault="00615088" w:rsidP="009C6E9A">
                      <w:pPr>
                        <w:pStyle w:val="aff0"/>
                        <w:widowControl/>
                        <w:numPr>
                          <w:ilvl w:val="1"/>
                          <w:numId w:val="28"/>
                        </w:numPr>
                        <w:tabs>
                          <w:tab w:val="left" w:pos="1440"/>
                        </w:tabs>
                        <w:rPr>
                          <w:rFonts w:ascii="Times New Roman" w:hAnsi="Times New Roman" w:cs="Times New Roman"/>
                          <w:lang w:eastAsia="en-US"/>
                        </w:rPr>
                      </w:pPr>
                      <w:r w:rsidRPr="006D2BC5">
                        <w:rPr>
                          <w:rFonts w:ascii="Times New Roman" w:hAnsi="Times New Roman" w:cs="Times New Roman"/>
                          <w:lang w:eastAsia="en-US"/>
                        </w:rPr>
                        <w:t>Each PTRS port is transmitted in SFN manner</w:t>
                      </w:r>
                    </w:p>
                    <w:p w14:paraId="6E942374" w14:textId="77777777" w:rsidR="00615088" w:rsidRPr="009C5F64" w:rsidRDefault="00615088" w:rsidP="009C5F64">
                      <w:pPr>
                        <w:widowControl/>
                        <w:rPr>
                          <w:rFonts w:eastAsia="等线"/>
                          <w:lang w:val="x-none"/>
                        </w:rPr>
                      </w:pPr>
                    </w:p>
                  </w:txbxContent>
                </v:textbox>
                <w10:anchorlock/>
              </v:shape>
            </w:pict>
          </mc:Fallback>
        </mc:AlternateContent>
      </w:r>
    </w:p>
    <w:p w14:paraId="452F297A" w14:textId="21F2ADBF" w:rsidR="00FB3F69" w:rsidRDefault="00FB3F69" w:rsidP="00FB3F69">
      <w:pPr>
        <w:rPr>
          <w:rFonts w:ascii="Times New Roman" w:eastAsia="等线" w:hAnsi="Times New Roman" w:cs="Times New Roman"/>
          <w:iCs/>
          <w:sz w:val="22"/>
          <w:lang w:val="en-GB"/>
        </w:rPr>
      </w:pPr>
    </w:p>
    <w:p w14:paraId="7600445C" w14:textId="6B41DA35" w:rsidR="008E70B7" w:rsidRDefault="008E70B7" w:rsidP="00FB3F69">
      <w:pPr>
        <w:rPr>
          <w:rFonts w:ascii="Times New Roman" w:eastAsia="等线" w:hAnsi="Times New Roman" w:cs="Times New Roman"/>
          <w:iCs/>
          <w:sz w:val="22"/>
          <w:lang w:val="en-GB"/>
        </w:rPr>
      </w:pPr>
      <w:r>
        <w:rPr>
          <w:rFonts w:ascii="Times New Roman" w:eastAsia="等线" w:hAnsi="Times New Roman" w:cs="Times New Roman" w:hint="eastAsia"/>
          <w:iCs/>
          <w:sz w:val="22"/>
          <w:lang w:val="en-GB"/>
        </w:rPr>
        <w:t>A</w:t>
      </w:r>
      <w:r>
        <w:rPr>
          <w:rFonts w:ascii="Times New Roman" w:eastAsia="等线" w:hAnsi="Times New Roman" w:cs="Times New Roman"/>
          <w:iCs/>
          <w:sz w:val="22"/>
          <w:lang w:val="en-GB"/>
        </w:rPr>
        <w:t xml:space="preserve"> small issue still pending is how to configure the max number of PTRS ports for SDM and SFN schemes. For SDM scheme, 2 PTRS ports is always required to be configured which is not the case for STRP case. For STRP transmission, either 1 or 2 PTRS ports could be configured. So it would be more flexible to support an additional RRC parameter for the configuration of the max number of ports for SDM transmission.</w:t>
      </w:r>
    </w:p>
    <w:p w14:paraId="6B97C298" w14:textId="55777B75" w:rsidR="008E70B7" w:rsidRDefault="006161BF" w:rsidP="00FB3F69">
      <w:pPr>
        <w:rPr>
          <w:rFonts w:ascii="Times New Roman" w:eastAsia="等线" w:hAnsi="Times New Roman" w:cs="Times New Roman"/>
          <w:iCs/>
          <w:sz w:val="22"/>
          <w:lang w:val="en-GB"/>
        </w:rPr>
      </w:pPr>
      <w:r>
        <w:rPr>
          <w:rFonts w:ascii="Times New Roman" w:eastAsia="等线" w:hAnsi="Times New Roman" w:cs="Times New Roman"/>
          <w:iCs/>
          <w:sz w:val="22"/>
          <w:lang w:val="en-GB"/>
        </w:rPr>
        <w:t xml:space="preserve">For SFN scheme, whether the max number of PTRS ports for </w:t>
      </w:r>
      <w:proofErr w:type="spellStart"/>
      <w:r>
        <w:rPr>
          <w:rFonts w:ascii="Times New Roman" w:eastAsia="等线" w:hAnsi="Times New Roman" w:cs="Times New Roman"/>
          <w:iCs/>
          <w:sz w:val="22"/>
          <w:lang w:val="en-GB"/>
        </w:rPr>
        <w:t>sTRP</w:t>
      </w:r>
      <w:proofErr w:type="spellEnd"/>
      <w:r>
        <w:rPr>
          <w:rFonts w:ascii="Times New Roman" w:eastAsia="等线" w:hAnsi="Times New Roman" w:cs="Times New Roman"/>
          <w:iCs/>
          <w:sz w:val="22"/>
          <w:lang w:val="en-GB"/>
        </w:rPr>
        <w:t xml:space="preserve"> can also be applied for SFN needs to be considered. In our view, since an additional parameter can be introduced for SDM</w:t>
      </w:r>
      <w:r w:rsidR="00705377">
        <w:rPr>
          <w:rFonts w:ascii="Times New Roman" w:eastAsia="等线" w:hAnsi="Times New Roman" w:cs="Times New Roman"/>
          <w:iCs/>
          <w:sz w:val="22"/>
          <w:lang w:val="en-GB"/>
        </w:rPr>
        <w:t xml:space="preserve"> scheme</w:t>
      </w:r>
      <w:r>
        <w:rPr>
          <w:rFonts w:ascii="Times New Roman" w:eastAsia="等线" w:hAnsi="Times New Roman" w:cs="Times New Roman"/>
          <w:iCs/>
          <w:sz w:val="22"/>
          <w:lang w:val="en-GB"/>
        </w:rPr>
        <w:t>, we also prefer to allow the flexibility for SFN scheme.</w:t>
      </w:r>
    </w:p>
    <w:p w14:paraId="51F207E2" w14:textId="77777777" w:rsidR="00D56F84" w:rsidRDefault="00D56F84" w:rsidP="00FB3F69"/>
    <w:p w14:paraId="0D24169A" w14:textId="42488634" w:rsidR="008E70B7" w:rsidRPr="00D56F84" w:rsidRDefault="00CE2D1B" w:rsidP="00FB3F69">
      <w:pPr>
        <w:rPr>
          <w:rFonts w:ascii="Times New Roman" w:hAnsi="Times New Roman" w:cs="Times New Roman"/>
        </w:rPr>
      </w:pPr>
      <w:r>
        <w:rPr>
          <w:rFonts w:ascii="Times New Roman" w:hAnsi="Times New Roman" w:cs="Times New Roman"/>
        </w:rPr>
        <w:t>A</w:t>
      </w:r>
      <w:r w:rsidR="00D56F84" w:rsidRPr="00D56F84">
        <w:rPr>
          <w:rFonts w:ascii="Times New Roman" w:hAnsi="Times New Roman" w:cs="Times New Roman"/>
        </w:rPr>
        <w:t>ctual number of PTRS ports can be determined depending on the coherent type and the specific condition.</w:t>
      </w:r>
    </w:p>
    <w:p w14:paraId="32534CA2" w14:textId="77777777" w:rsidR="00D56F84" w:rsidRPr="00FB3F69" w:rsidRDefault="00D56F84" w:rsidP="00FB3F69">
      <w:pPr>
        <w:rPr>
          <w:rFonts w:ascii="Times New Roman" w:eastAsia="等线" w:hAnsi="Times New Roman" w:cs="Times New Roman"/>
          <w:iCs/>
          <w:sz w:val="22"/>
          <w:lang w:val="en-GB"/>
        </w:rPr>
      </w:pPr>
    </w:p>
    <w:p w14:paraId="6B48EA4A" w14:textId="0D0E2388" w:rsidR="00FB3F69" w:rsidRPr="00A17AE1" w:rsidRDefault="00DD6334" w:rsidP="00FB3F69">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11</w:t>
      </w:r>
      <w:r w:rsidR="00A17AE1" w:rsidRPr="00A17AE1">
        <w:rPr>
          <w:rFonts w:ascii="Times New Roman" w:eastAsia="等线" w:hAnsi="Times New Roman" w:cs="Times New Roman"/>
          <w:b/>
          <w:i/>
          <w:sz w:val="22"/>
          <w:lang w:val="en-GB"/>
        </w:rPr>
        <w:t xml:space="preserve">: Support </w:t>
      </w:r>
      <w:r w:rsidR="008E70B7">
        <w:rPr>
          <w:rFonts w:ascii="Times New Roman" w:eastAsia="等线" w:hAnsi="Times New Roman" w:cs="Times New Roman"/>
          <w:b/>
          <w:i/>
          <w:sz w:val="22"/>
          <w:lang w:val="en-GB"/>
        </w:rPr>
        <w:t xml:space="preserve">an </w:t>
      </w:r>
      <w:r w:rsidR="00A17AE1" w:rsidRPr="00A17AE1">
        <w:rPr>
          <w:rFonts w:ascii="Times New Roman" w:eastAsia="等线" w:hAnsi="Times New Roman" w:cs="Times New Roman"/>
          <w:b/>
          <w:i/>
          <w:sz w:val="22"/>
          <w:lang w:val="en-GB"/>
        </w:rPr>
        <w:t>additional RRC configuration for the max number of PTRS ports for SDM transmission.</w:t>
      </w:r>
    </w:p>
    <w:p w14:paraId="4109296D" w14:textId="450DC81A" w:rsidR="006E1B1E" w:rsidRPr="00FB3F69" w:rsidRDefault="006E1B1E" w:rsidP="004330F8">
      <w:pPr>
        <w:rPr>
          <w:rFonts w:asciiTheme="majorBidi" w:eastAsia="等线" w:hAnsiTheme="majorBidi" w:cstheme="majorBidi"/>
          <w:bCs/>
          <w:sz w:val="22"/>
          <w:lang w:val="en-GB"/>
        </w:rPr>
      </w:pPr>
    </w:p>
    <w:p w14:paraId="12049465" w14:textId="1DE567E9" w:rsidR="00A00678" w:rsidRPr="00556937" w:rsidRDefault="00852CB7" w:rsidP="009C6E9A">
      <w:pPr>
        <w:pStyle w:val="1"/>
        <w:numPr>
          <w:ilvl w:val="0"/>
          <w:numId w:val="27"/>
        </w:numPr>
        <w:jc w:val="both"/>
        <w:rPr>
          <w:rFonts w:asciiTheme="majorBidi" w:hAnsiTheme="majorBidi" w:cstheme="majorBidi"/>
          <w:bCs/>
        </w:rPr>
      </w:pPr>
      <w:r>
        <w:rPr>
          <w:rFonts w:asciiTheme="majorBidi" w:hAnsiTheme="majorBidi" w:cstheme="majorBidi"/>
          <w:bCs/>
        </w:rPr>
        <w:t xml:space="preserve">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w:t>
      </w:r>
    </w:p>
    <w:p w14:paraId="6D9FB7CA" w14:textId="77777777" w:rsidR="006A73F4" w:rsidRPr="000C3D75" w:rsidRDefault="006A73F4" w:rsidP="006A73F4">
      <w:pPr>
        <w:rPr>
          <w:rFonts w:ascii="Times New Roman" w:hAnsi="Times New Roman" w:cs="Times New Roman"/>
          <w:sz w:val="22"/>
          <w:lang w:val="en-GB"/>
        </w:rPr>
      </w:pPr>
      <w:r w:rsidRPr="000C3D75">
        <w:rPr>
          <w:rFonts w:ascii="Times New Roman" w:hAnsi="Times New Roman" w:cs="Times New Roman"/>
          <w:sz w:val="22"/>
          <w:lang w:val="en-GB"/>
        </w:rPr>
        <w:t>In Rel</w:t>
      </w:r>
      <w:r w:rsidRPr="000C3D75">
        <w:rPr>
          <w:rFonts w:ascii="Times New Roman" w:eastAsia="等线" w:hAnsi="Times New Roman" w:cs="Times New Roman"/>
          <w:sz w:val="22"/>
          <w:lang w:val="en-GB"/>
        </w:rPr>
        <w:t>-</w:t>
      </w:r>
      <w:r w:rsidRPr="000C3D75">
        <w:rPr>
          <w:rFonts w:ascii="Times New Roman" w:hAnsi="Times New Roman" w:cs="Times New Roman"/>
          <w:sz w:val="22"/>
          <w:lang w:val="en-GB"/>
        </w:rPr>
        <w:t xml:space="preserve">16, both single-DCI based and multi-DCI based multi-TRP are specified. For single-DCI based multi-TRP, the enhancements are specific to PDSCH schemes. For multi-DCI based multi-TRP scheme, the enhancements are also applicable to PUSCH, e.g. out-of-order PUSCH associated by to a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It is supported in Rel-16 that a PUSCH retransmission associated with a different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from that of the initial transmission. Hence, if PUSCH is not decoded successfully, it can be scheduled to transmit from or toward the other TRP. For multi-DCI based multi-PDSCH transmission, it is supported to have two separate MAC-CE’s for TCI state activation corresponding to the two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values, and the interpretation of the TCI field in the DCI is associated of the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of the CORESET in which the scheduling DCI is received. These enhancements of multi-DCI based multi-PUSCH transmission are intended to increase the flexibility. However, in Rel-17, the specified multi-TRP based TDM schemes are enhanced under the single-DCI assumption, multi-DCI based PUSCH transmission was only discussed and further enhancements will be specified in Rel-18. </w:t>
      </w:r>
    </w:p>
    <w:p w14:paraId="2CEF04F5" w14:textId="77777777" w:rsidR="006A73F4" w:rsidRPr="000C3D75" w:rsidRDefault="006A73F4" w:rsidP="000C24F2">
      <w:pPr>
        <w:rPr>
          <w:rFonts w:ascii="Times New Roman" w:hAnsi="Times New Roman" w:cs="Times New Roman"/>
          <w:lang w:val="en-GB"/>
        </w:rPr>
      </w:pPr>
    </w:p>
    <w:p w14:paraId="5F9C42E4" w14:textId="6176FDAF" w:rsidR="000C24F2" w:rsidRPr="000C3D75" w:rsidRDefault="000C24F2" w:rsidP="000C24F2">
      <w:pPr>
        <w:rPr>
          <w:rFonts w:ascii="Times New Roman" w:hAnsi="Times New Roman" w:cs="Times New Roman"/>
          <w:sz w:val="22"/>
          <w:lang w:val="en-GB"/>
        </w:rPr>
      </w:pPr>
      <w:r w:rsidRPr="000C3D75">
        <w:rPr>
          <w:rFonts w:ascii="Times New Roman" w:hAnsi="Times New Roman" w:cs="Times New Roman"/>
          <w:sz w:val="22"/>
          <w:lang w:val="en-GB"/>
        </w:rPr>
        <w:t>In RAN1#109-e meeting, the following agreement has been made on multi-DCI based PUSCH transmission schemes [2]:</w:t>
      </w:r>
    </w:p>
    <w:p w14:paraId="1B574505" w14:textId="77777777" w:rsidR="001E5368" w:rsidRPr="000C3D75" w:rsidRDefault="001E5368" w:rsidP="001E5368">
      <w:pPr>
        <w:pStyle w:val="aa"/>
        <w:rPr>
          <w:rFonts w:ascii="Times New Roman" w:hAnsi="Times New Roman" w:cs="Times New Roman"/>
        </w:rPr>
      </w:pPr>
      <w:r w:rsidRPr="000C3D75">
        <w:rPr>
          <w:rFonts w:ascii="Times New Roman" w:hAnsi="Times New Roman" w:cs="Times New Roman"/>
          <w:noProof/>
        </w:rPr>
        <w:lastRenderedPageBreak/>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615088" w:rsidRPr="00535706" w:rsidRDefault="00615088" w:rsidP="001D7467">
                            <w:pPr>
                              <w:snapToGrid w:val="0"/>
                              <w:rPr>
                                <w:rFonts w:eastAsia="Malgun Gothic" w:cs="Times"/>
                                <w:highlight w:val="green"/>
                                <w:lang w:eastAsia="ko-KR"/>
                              </w:rPr>
                            </w:pPr>
                            <w:r w:rsidRPr="00535706">
                              <w:rPr>
                                <w:rFonts w:cs="Times"/>
                                <w:b/>
                                <w:bCs/>
                                <w:highlight w:val="green"/>
                              </w:rPr>
                              <w:t>Agreement</w:t>
                            </w:r>
                          </w:p>
                          <w:p w14:paraId="456611A6" w14:textId="77777777" w:rsidR="00615088" w:rsidRPr="00292C18" w:rsidRDefault="00615088"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615088" w:rsidRPr="00292C18" w:rsidRDefault="00615088"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615088" w:rsidRPr="00292C18" w:rsidRDefault="00615088" w:rsidP="009C6E9A">
                            <w:pPr>
                              <w:pStyle w:val="aff0"/>
                              <w:widowControl/>
                              <w:numPr>
                                <w:ilvl w:val="0"/>
                                <w:numId w:val="17"/>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615088" w:rsidRPr="00292C18" w:rsidRDefault="00615088"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615088" w:rsidRPr="00292C18" w:rsidRDefault="00615088" w:rsidP="001D7467">
                            <w:pPr>
                              <w:rPr>
                                <w:rFonts w:cs="Times"/>
                                <w:szCs w:val="20"/>
                              </w:rPr>
                            </w:pPr>
                            <w:r w:rsidRPr="00292C18">
                              <w:rPr>
                                <w:rFonts w:cs="Times"/>
                                <w:szCs w:val="20"/>
                              </w:rPr>
                              <w:t>Note: The above study shall take into account the UE implementation and RF considerations.</w:t>
                            </w:r>
                          </w:p>
                          <w:p w14:paraId="38436C46" w14:textId="77777777" w:rsidR="00615088" w:rsidRDefault="00615088"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615088" w:rsidRPr="00292C18" w:rsidRDefault="00615088" w:rsidP="001D7467">
                            <w:pPr>
                              <w:rPr>
                                <w:sz w:val="12"/>
                                <w:szCs w:val="16"/>
                                <w:lang w:eastAsia="x-none"/>
                              </w:rPr>
                            </w:pPr>
                            <w:r>
                              <w:rPr>
                                <w:rFonts w:cs="Times"/>
                                <w:szCs w:val="20"/>
                              </w:rPr>
                              <w:t>Note: Other aspects are not precluded.</w:t>
                            </w:r>
                          </w:p>
                          <w:p w14:paraId="4425EAEB" w14:textId="3BD89ACE" w:rsidR="00615088" w:rsidRPr="00584909" w:rsidRDefault="00615088"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jEWZm08CAACpBAAADgAAAAAAAAAAAAAAAAAuAgAAZHJzL2Uyb0RvYy54bWxQSwECLQAUAAYACAAA&#10;ACEA6g5JdNwAAAAFAQAADwAAAAAAAAAAAAAAAACpBAAAZHJzL2Rvd25yZXYueG1sUEsFBgAAAAAE&#10;AAQA8wAAALIFAAAAAA==&#10;" fillcolor="white [3201]" strokeweight=".5pt">
                <v:textbox style="mso-fit-shape-to-text:t">
                  <w:txbxContent>
                    <w:p w14:paraId="7FB7B34A" w14:textId="77777777" w:rsidR="00615088" w:rsidRPr="00535706" w:rsidRDefault="00615088" w:rsidP="001D7467">
                      <w:pPr>
                        <w:snapToGrid w:val="0"/>
                        <w:rPr>
                          <w:rFonts w:eastAsia="Malgun Gothic" w:cs="Times"/>
                          <w:highlight w:val="green"/>
                          <w:lang w:eastAsia="ko-KR"/>
                        </w:rPr>
                      </w:pPr>
                      <w:r w:rsidRPr="00535706">
                        <w:rPr>
                          <w:rFonts w:cs="Times"/>
                          <w:b/>
                          <w:bCs/>
                          <w:highlight w:val="green"/>
                        </w:rPr>
                        <w:t>Agreement</w:t>
                      </w:r>
                    </w:p>
                    <w:p w14:paraId="456611A6" w14:textId="77777777" w:rsidR="00615088" w:rsidRPr="00292C18" w:rsidRDefault="00615088"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615088" w:rsidRPr="00292C18" w:rsidRDefault="00615088"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615088" w:rsidRPr="00292C18" w:rsidRDefault="00615088" w:rsidP="009C6E9A">
                      <w:pPr>
                        <w:pStyle w:val="aff0"/>
                        <w:widowControl/>
                        <w:numPr>
                          <w:ilvl w:val="0"/>
                          <w:numId w:val="17"/>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615088" w:rsidRPr="00292C18" w:rsidRDefault="00615088" w:rsidP="009C6E9A">
                      <w:pPr>
                        <w:pStyle w:val="aff7"/>
                        <w:widowControl/>
                        <w:numPr>
                          <w:ilvl w:val="0"/>
                          <w:numId w:val="17"/>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615088" w:rsidRPr="00292C18" w:rsidRDefault="00615088" w:rsidP="001D7467">
                      <w:pPr>
                        <w:rPr>
                          <w:rFonts w:cs="Times"/>
                          <w:szCs w:val="20"/>
                        </w:rPr>
                      </w:pPr>
                      <w:r w:rsidRPr="00292C18">
                        <w:rPr>
                          <w:rFonts w:cs="Times"/>
                          <w:szCs w:val="20"/>
                        </w:rPr>
                        <w:t>Note: The above study shall take into account the UE implementation and RF considerations.</w:t>
                      </w:r>
                    </w:p>
                    <w:p w14:paraId="38436C46" w14:textId="77777777" w:rsidR="00615088" w:rsidRDefault="00615088"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615088" w:rsidRPr="00292C18" w:rsidRDefault="00615088" w:rsidP="001D7467">
                      <w:pPr>
                        <w:rPr>
                          <w:sz w:val="12"/>
                          <w:szCs w:val="16"/>
                          <w:lang w:eastAsia="x-none"/>
                        </w:rPr>
                      </w:pPr>
                      <w:r>
                        <w:rPr>
                          <w:rFonts w:cs="Times"/>
                          <w:szCs w:val="20"/>
                        </w:rPr>
                        <w:t>Note: Other aspects are not precluded.</w:t>
                      </w:r>
                    </w:p>
                    <w:p w14:paraId="4425EAEB" w14:textId="3BD89ACE" w:rsidR="00615088" w:rsidRPr="00584909" w:rsidRDefault="00615088"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2754F4EB" w:rsidR="00FD459B" w:rsidRDefault="00FD459B" w:rsidP="006440FF">
      <w:pPr>
        <w:rPr>
          <w:rFonts w:ascii="Times New Roman" w:eastAsia="Malgun Gothic" w:hAnsi="Times New Roman" w:cs="Times New Roman"/>
          <w:iCs/>
          <w:sz w:val="22"/>
          <w:szCs w:val="18"/>
          <w:lang w:val="en-GB" w:eastAsia="ko-KR"/>
        </w:rPr>
      </w:pPr>
    </w:p>
    <w:p w14:paraId="43E06F96" w14:textId="7647F026" w:rsidR="003361BA" w:rsidRPr="000C3D75" w:rsidRDefault="003361BA" w:rsidP="003361BA">
      <w:pPr>
        <w:rPr>
          <w:rFonts w:ascii="Times New Roman" w:hAnsi="Times New Roman" w:cs="Times New Roman"/>
          <w:sz w:val="22"/>
          <w:lang w:val="en-GB"/>
        </w:rPr>
      </w:pPr>
      <w:r>
        <w:rPr>
          <w:rFonts w:ascii="Times New Roman" w:hAnsi="Times New Roman" w:cs="Times New Roman"/>
          <w:sz w:val="22"/>
          <w:lang w:val="en-GB"/>
        </w:rPr>
        <w:t xml:space="preserve">In </w:t>
      </w:r>
      <w:r w:rsidR="003C2B38">
        <w:rPr>
          <w:rFonts w:ascii="Times New Roman" w:hAnsi="Times New Roman" w:cs="Times New Roman"/>
          <w:sz w:val="22"/>
          <w:lang w:val="en-GB"/>
        </w:rPr>
        <w:t>the previous</w:t>
      </w:r>
      <w:r w:rsidRPr="000C3D75">
        <w:rPr>
          <w:rFonts w:ascii="Times New Roman" w:hAnsi="Times New Roman" w:cs="Times New Roman"/>
          <w:sz w:val="22"/>
          <w:lang w:val="en-GB"/>
        </w:rPr>
        <w:t xml:space="preserve"> meeting</w:t>
      </w:r>
      <w:r w:rsidR="003C2B38">
        <w:rPr>
          <w:rFonts w:ascii="Times New Roman" w:hAnsi="Times New Roman" w:cs="Times New Roman"/>
          <w:sz w:val="22"/>
          <w:lang w:val="en-GB"/>
        </w:rPr>
        <w:t>s, the following agreement have</w:t>
      </w:r>
      <w:r w:rsidRPr="000C3D75">
        <w:rPr>
          <w:rFonts w:ascii="Times New Roman" w:hAnsi="Times New Roman" w:cs="Times New Roman"/>
          <w:sz w:val="22"/>
          <w:lang w:val="en-GB"/>
        </w:rPr>
        <w:t xml:space="preserve"> been made on multi-DCI bas</w:t>
      </w:r>
      <w:r w:rsidR="0037339E">
        <w:rPr>
          <w:rFonts w:ascii="Times New Roman" w:hAnsi="Times New Roman" w:cs="Times New Roman"/>
          <w:sz w:val="22"/>
          <w:lang w:val="en-GB"/>
        </w:rPr>
        <w:t>ed PUSCH transmission schemes [4</w:t>
      </w:r>
      <w:proofErr w:type="gramStart"/>
      <w:r w:rsidRPr="000C3D75">
        <w:rPr>
          <w:rFonts w:ascii="Times New Roman" w:hAnsi="Times New Roman" w:cs="Times New Roman"/>
          <w:sz w:val="22"/>
          <w:lang w:val="en-GB"/>
        </w:rPr>
        <w:t>]</w:t>
      </w:r>
      <w:r w:rsidR="003C2B38">
        <w:rPr>
          <w:rFonts w:ascii="Times New Roman" w:hAnsi="Times New Roman" w:cs="Times New Roman"/>
          <w:sz w:val="22"/>
          <w:lang w:val="en-GB"/>
        </w:rPr>
        <w:t>[</w:t>
      </w:r>
      <w:proofErr w:type="gramEnd"/>
      <w:r w:rsidR="003C2B38">
        <w:rPr>
          <w:rFonts w:ascii="Times New Roman" w:hAnsi="Times New Roman" w:cs="Times New Roman"/>
          <w:sz w:val="22"/>
          <w:lang w:val="en-GB"/>
        </w:rPr>
        <w:t>5]</w:t>
      </w:r>
      <w:r w:rsidRPr="000C3D75">
        <w:rPr>
          <w:rFonts w:ascii="Times New Roman" w:hAnsi="Times New Roman" w:cs="Times New Roman"/>
          <w:sz w:val="22"/>
          <w:lang w:val="en-GB"/>
        </w:rPr>
        <w:t>:</w:t>
      </w:r>
    </w:p>
    <w:p w14:paraId="1425A469" w14:textId="77777777" w:rsidR="003361BA" w:rsidRPr="000C3D75" w:rsidRDefault="003361BA" w:rsidP="003361BA">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289F8DE1" wp14:editId="0C12B05C">
                <wp:extent cx="6120765" cy="1176020"/>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2C51130" w14:textId="77777777" w:rsidR="00615088" w:rsidRPr="00E27533" w:rsidRDefault="00615088"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615088" w:rsidRPr="00C736F2" w:rsidRDefault="00615088" w:rsidP="003361BA">
                            <w:pPr>
                              <w:snapToGrid w:val="0"/>
                              <w:rPr>
                                <w:bCs/>
                              </w:rPr>
                            </w:pPr>
                            <w:r w:rsidRPr="00C736F2">
                              <w:rPr>
                                <w:bCs/>
                              </w:rPr>
                              <w:t xml:space="preserve">Multi-DCI based </w:t>
                            </w:r>
                            <w:proofErr w:type="spellStart"/>
                            <w:r w:rsidRPr="00C736F2">
                              <w:rPr>
                                <w:bCs/>
                              </w:rPr>
                              <w:t>STxMP</w:t>
                            </w:r>
                            <w:proofErr w:type="spellEnd"/>
                            <w:r w:rsidRPr="00C736F2">
                              <w:rPr>
                                <w:bCs/>
                              </w:rPr>
                              <w:t xml:space="preserve"> PUSCH+PUSCH transmission at least supports the following PUSCH combinations:</w:t>
                            </w:r>
                          </w:p>
                          <w:p w14:paraId="3BF3ED6D" w14:textId="77777777" w:rsidR="00615088" w:rsidRPr="00C736F2" w:rsidRDefault="00615088" w:rsidP="009C6E9A">
                            <w:pPr>
                              <w:pStyle w:val="aff0"/>
                              <w:widowControl/>
                              <w:numPr>
                                <w:ilvl w:val="0"/>
                                <w:numId w:val="22"/>
                              </w:numPr>
                              <w:snapToGrid w:val="0"/>
                              <w:rPr>
                                <w:bCs/>
                              </w:rPr>
                            </w:pPr>
                            <w:r w:rsidRPr="00C736F2">
                              <w:rPr>
                                <w:bCs/>
                              </w:rPr>
                              <w:t>DG-PUSCH + DG-PUSCH</w:t>
                            </w:r>
                          </w:p>
                          <w:p w14:paraId="17E853C1" w14:textId="77777777" w:rsidR="00615088" w:rsidRPr="00C736F2" w:rsidRDefault="00615088" w:rsidP="009C6E9A">
                            <w:pPr>
                              <w:pStyle w:val="aff0"/>
                              <w:widowControl/>
                              <w:numPr>
                                <w:ilvl w:val="0"/>
                                <w:numId w:val="22"/>
                              </w:numPr>
                              <w:snapToGrid w:val="0"/>
                              <w:rPr>
                                <w:bCs/>
                              </w:rPr>
                            </w:pPr>
                            <w:r w:rsidRPr="00C736F2">
                              <w:rPr>
                                <w:bCs/>
                              </w:rPr>
                              <w:t>CG-PUSCH + DG-PUSCH</w:t>
                            </w:r>
                          </w:p>
                          <w:p w14:paraId="4A2D9F10" w14:textId="77777777" w:rsidR="00615088" w:rsidRPr="003C2B38" w:rsidRDefault="00615088" w:rsidP="003C2B38">
                            <w:pPr>
                              <w:rPr>
                                <w:highlight w:val="green"/>
                                <w:lang w:val="en-CA"/>
                              </w:rPr>
                            </w:pPr>
                            <w:r w:rsidRPr="003C2B38">
                              <w:rPr>
                                <w:highlight w:val="green"/>
                                <w:lang w:val="en-CA"/>
                              </w:rPr>
                              <w:t>Agreement</w:t>
                            </w:r>
                          </w:p>
                          <w:p w14:paraId="533C0187" w14:textId="77777777" w:rsidR="00615088" w:rsidRPr="008A6A26" w:rsidRDefault="00615088" w:rsidP="009C6E9A">
                            <w:pPr>
                              <w:pStyle w:val="aff0"/>
                              <w:numPr>
                                <w:ilvl w:val="0"/>
                                <w:numId w:val="22"/>
                              </w:numPr>
                              <w:snapToGrid w:val="0"/>
                              <w:rPr>
                                <w:lang w:eastAsia="x-none"/>
                              </w:rPr>
                            </w:pPr>
                            <w:r w:rsidRPr="008A6A26">
                              <w:rPr>
                                <w:lang w:eastAsia="x-none"/>
                              </w:rPr>
                              <w:t xml:space="preserve">Support CG PUSCH + CG PUSCH in multi-DCI based </w:t>
                            </w:r>
                            <w:proofErr w:type="spellStart"/>
                            <w:r w:rsidRPr="008A6A26">
                              <w:rPr>
                                <w:lang w:eastAsia="x-none"/>
                              </w:rPr>
                              <w:t>STxMP</w:t>
                            </w:r>
                            <w:proofErr w:type="spellEnd"/>
                            <w:r w:rsidRPr="008A6A26">
                              <w:rPr>
                                <w:lang w:eastAsia="x-none"/>
                              </w:rPr>
                              <w:t xml:space="preserve"> PUSCH+PUSCH transmission.</w:t>
                            </w:r>
                          </w:p>
                          <w:p w14:paraId="0636099A" w14:textId="77777777" w:rsidR="00615088" w:rsidRPr="003C2B38" w:rsidRDefault="00615088" w:rsidP="003361BA">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9F8DE1" id="_x0000_s103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m9UAIAAKs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LU86b1QAgAAqwQAAA4AAAAAAAAAAAAAAAAALgIAAGRycy9lMm9Eb2MueG1sUEsBAi0AFAAGAAgA&#10;AAAhAOoOSXTcAAAABQEAAA8AAAAAAAAAAAAAAAAAqgQAAGRycy9kb3ducmV2LnhtbFBLBQYAAAAA&#10;BAAEAPMAAACzBQAAAAA=&#10;" fillcolor="white [3201]" strokeweight=".5pt">
                <v:textbox style="mso-fit-shape-to-text:t">
                  <w:txbxContent>
                    <w:p w14:paraId="02C51130" w14:textId="77777777" w:rsidR="00615088" w:rsidRPr="00E27533" w:rsidRDefault="00615088"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615088" w:rsidRPr="00C736F2" w:rsidRDefault="00615088" w:rsidP="003361BA">
                      <w:pPr>
                        <w:snapToGrid w:val="0"/>
                        <w:rPr>
                          <w:bCs/>
                        </w:rPr>
                      </w:pPr>
                      <w:r w:rsidRPr="00C736F2">
                        <w:rPr>
                          <w:bCs/>
                        </w:rPr>
                        <w:t xml:space="preserve">Multi-DCI based </w:t>
                      </w:r>
                      <w:proofErr w:type="spellStart"/>
                      <w:r w:rsidRPr="00C736F2">
                        <w:rPr>
                          <w:bCs/>
                        </w:rPr>
                        <w:t>STxMP</w:t>
                      </w:r>
                      <w:proofErr w:type="spellEnd"/>
                      <w:r w:rsidRPr="00C736F2">
                        <w:rPr>
                          <w:bCs/>
                        </w:rPr>
                        <w:t xml:space="preserve"> PUSCH+PUSCH transmission at least supports the following PUSCH combinations:</w:t>
                      </w:r>
                    </w:p>
                    <w:p w14:paraId="3BF3ED6D" w14:textId="77777777" w:rsidR="00615088" w:rsidRPr="00C736F2" w:rsidRDefault="00615088" w:rsidP="009C6E9A">
                      <w:pPr>
                        <w:pStyle w:val="aff0"/>
                        <w:widowControl/>
                        <w:numPr>
                          <w:ilvl w:val="0"/>
                          <w:numId w:val="22"/>
                        </w:numPr>
                        <w:snapToGrid w:val="0"/>
                        <w:rPr>
                          <w:bCs/>
                        </w:rPr>
                      </w:pPr>
                      <w:r w:rsidRPr="00C736F2">
                        <w:rPr>
                          <w:bCs/>
                        </w:rPr>
                        <w:t>DG-PUSCH + DG-PUSCH</w:t>
                      </w:r>
                    </w:p>
                    <w:p w14:paraId="17E853C1" w14:textId="77777777" w:rsidR="00615088" w:rsidRPr="00C736F2" w:rsidRDefault="00615088" w:rsidP="009C6E9A">
                      <w:pPr>
                        <w:pStyle w:val="aff0"/>
                        <w:widowControl/>
                        <w:numPr>
                          <w:ilvl w:val="0"/>
                          <w:numId w:val="22"/>
                        </w:numPr>
                        <w:snapToGrid w:val="0"/>
                        <w:rPr>
                          <w:bCs/>
                        </w:rPr>
                      </w:pPr>
                      <w:r w:rsidRPr="00C736F2">
                        <w:rPr>
                          <w:bCs/>
                        </w:rPr>
                        <w:t>CG-PUSCH + DG-PUSCH</w:t>
                      </w:r>
                    </w:p>
                    <w:p w14:paraId="4A2D9F10" w14:textId="77777777" w:rsidR="00615088" w:rsidRPr="003C2B38" w:rsidRDefault="00615088" w:rsidP="003C2B38">
                      <w:pPr>
                        <w:rPr>
                          <w:highlight w:val="green"/>
                          <w:lang w:val="en-CA"/>
                        </w:rPr>
                      </w:pPr>
                      <w:r w:rsidRPr="003C2B38">
                        <w:rPr>
                          <w:highlight w:val="green"/>
                          <w:lang w:val="en-CA"/>
                        </w:rPr>
                        <w:t>Agreement</w:t>
                      </w:r>
                    </w:p>
                    <w:p w14:paraId="533C0187" w14:textId="77777777" w:rsidR="00615088" w:rsidRPr="008A6A26" w:rsidRDefault="00615088" w:rsidP="009C6E9A">
                      <w:pPr>
                        <w:pStyle w:val="aff0"/>
                        <w:numPr>
                          <w:ilvl w:val="0"/>
                          <w:numId w:val="22"/>
                        </w:numPr>
                        <w:snapToGrid w:val="0"/>
                        <w:rPr>
                          <w:lang w:eastAsia="x-none"/>
                        </w:rPr>
                      </w:pPr>
                      <w:r w:rsidRPr="008A6A26">
                        <w:rPr>
                          <w:lang w:eastAsia="x-none"/>
                        </w:rPr>
                        <w:t xml:space="preserve">Support CG PUSCH + CG PUSCH in multi-DCI based </w:t>
                      </w:r>
                      <w:proofErr w:type="spellStart"/>
                      <w:r w:rsidRPr="008A6A26">
                        <w:rPr>
                          <w:lang w:eastAsia="x-none"/>
                        </w:rPr>
                        <w:t>STxMP</w:t>
                      </w:r>
                      <w:proofErr w:type="spellEnd"/>
                      <w:r w:rsidRPr="008A6A26">
                        <w:rPr>
                          <w:lang w:eastAsia="x-none"/>
                        </w:rPr>
                        <w:t xml:space="preserve"> PUSCH+PUSCH transmission.</w:t>
                      </w:r>
                    </w:p>
                    <w:p w14:paraId="0636099A" w14:textId="77777777" w:rsidR="00615088" w:rsidRPr="003C2B38" w:rsidRDefault="00615088" w:rsidP="003361BA">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4FC3306B" w14:textId="02606412" w:rsidR="003361BA" w:rsidRPr="000C3D75" w:rsidRDefault="003361BA" w:rsidP="006440FF">
      <w:pPr>
        <w:rPr>
          <w:rFonts w:ascii="Times New Roman" w:eastAsia="Malgun Gothic" w:hAnsi="Times New Roman" w:cs="Times New Roman"/>
          <w:iCs/>
          <w:sz w:val="22"/>
          <w:szCs w:val="18"/>
          <w:lang w:val="en-GB" w:eastAsia="ko-KR"/>
        </w:rPr>
      </w:pPr>
    </w:p>
    <w:p w14:paraId="5523919B" w14:textId="15CB78B8" w:rsidR="00FD459B" w:rsidRPr="000C3D75" w:rsidRDefault="00FD459B" w:rsidP="006440FF">
      <w:pPr>
        <w:rPr>
          <w:rFonts w:ascii="Times New Roman" w:eastAsia="等线" w:hAnsi="Times New Roman" w:cs="Times New Roman"/>
          <w:bCs/>
          <w:sz w:val="22"/>
        </w:rPr>
      </w:pPr>
      <w:r w:rsidRPr="000C3D75">
        <w:rPr>
          <w:rFonts w:ascii="Times New Roman" w:hAnsi="Times New Roman" w:cs="Times New Roman"/>
          <w:bCs/>
          <w:sz w:val="22"/>
        </w:rPr>
        <w:t>For PUSCH, dynamic-grant based PUSCH, configured-grant based</w:t>
      </w:r>
      <w:r w:rsidR="006A3294" w:rsidRPr="000C3D75">
        <w:rPr>
          <w:rFonts w:ascii="Times New Roman" w:hAnsi="Times New Roman" w:cs="Times New Roman"/>
          <w:bCs/>
          <w:sz w:val="22"/>
        </w:rPr>
        <w:t xml:space="preserve"> PUSCH</w:t>
      </w:r>
      <w:r w:rsidRPr="000C3D75">
        <w:rPr>
          <w:rFonts w:ascii="Times New Roman" w:hAnsi="Times New Roman" w:cs="Times New Roman"/>
          <w:bCs/>
          <w:sz w:val="22"/>
        </w:rPr>
        <w:t xml:space="preserve"> </w:t>
      </w:r>
      <w:r w:rsidR="00AF2781" w:rsidRPr="000C3D75">
        <w:rPr>
          <w:rFonts w:ascii="Times New Roman" w:hAnsi="Times New Roman" w:cs="Times New Roman"/>
          <w:bCs/>
          <w:sz w:val="22"/>
        </w:rPr>
        <w:t>both need</w:t>
      </w:r>
      <w:r w:rsidRPr="000C3D75">
        <w:rPr>
          <w:rFonts w:ascii="Times New Roman" w:hAnsi="Times New Roman" w:cs="Times New Roman"/>
          <w:bCs/>
          <w:sz w:val="22"/>
        </w:rPr>
        <w:t xml:space="preserve"> to be enhanced under multi-TRP </w:t>
      </w:r>
      <w:r w:rsidR="00AF2781" w:rsidRPr="000C3D75">
        <w:rPr>
          <w:rFonts w:ascii="Times New Roman" w:hAnsi="Times New Roman" w:cs="Times New Roman"/>
          <w:bCs/>
          <w:sz w:val="22"/>
        </w:rPr>
        <w:t xml:space="preserve">based transmission </w:t>
      </w:r>
      <w:r w:rsidRPr="000C3D75">
        <w:rPr>
          <w:rFonts w:ascii="Times New Roman" w:hAnsi="Times New Roman" w:cs="Times New Roman"/>
          <w:bCs/>
          <w:sz w:val="22"/>
        </w:rPr>
        <w:t>scenarios. The enhancements should be appl</w:t>
      </w:r>
      <w:r w:rsidR="00AF2781" w:rsidRPr="000C3D75">
        <w:rPr>
          <w:rFonts w:ascii="Times New Roman" w:hAnsi="Times New Roman" w:cs="Times New Roman"/>
          <w:bCs/>
          <w:sz w:val="22"/>
        </w:rPr>
        <w:t>icable for</w:t>
      </w:r>
      <w:r w:rsidRPr="000C3D75">
        <w:rPr>
          <w:rFonts w:ascii="Times New Roman" w:hAnsi="Times New Roman" w:cs="Times New Roman"/>
          <w:bCs/>
          <w:sz w:val="22"/>
        </w:rPr>
        <w:t xml:space="preserve"> both codebook based UL transmission and non-codebook based UL transmission.</w:t>
      </w:r>
    </w:p>
    <w:p w14:paraId="2C84C56B" w14:textId="0C385909" w:rsidR="00F15F8F" w:rsidRDefault="0061708E" w:rsidP="0061708E">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r w:rsidR="00620529">
        <w:rPr>
          <w:rFonts w:ascii="Times New Roman" w:hAnsi="Times New Roman" w:cs="Times New Roman"/>
          <w:sz w:val="22"/>
          <w:lang w:val="en-GB"/>
        </w:rPr>
        <w:t xml:space="preserve">The feasibility of such simultaneous transmission is possible and up to </w:t>
      </w:r>
      <w:proofErr w:type="spellStart"/>
      <w:r w:rsidR="00620529">
        <w:rPr>
          <w:rFonts w:ascii="Times New Roman" w:hAnsi="Times New Roman" w:cs="Times New Roman"/>
          <w:sz w:val="22"/>
          <w:lang w:val="en-GB"/>
        </w:rPr>
        <w:t>gNB</w:t>
      </w:r>
      <w:proofErr w:type="spellEnd"/>
      <w:r w:rsidR="00620529">
        <w:rPr>
          <w:rFonts w:ascii="Times New Roman" w:hAnsi="Times New Roman" w:cs="Times New Roman"/>
          <w:sz w:val="22"/>
          <w:lang w:val="en-GB"/>
        </w:rPr>
        <w:t xml:space="preserve"> scheduler considering the semi-static configuration for CG-PUSCH Type1.</w:t>
      </w:r>
    </w:p>
    <w:p w14:paraId="599DE903" w14:textId="45EA0700" w:rsidR="00201935" w:rsidRPr="006E1B1E" w:rsidRDefault="00201935" w:rsidP="0061708E">
      <w:pPr>
        <w:rPr>
          <w:rFonts w:ascii="Times New Roman" w:eastAsia="等线" w:hAnsi="Times New Roman" w:cs="Times New Roman"/>
          <w:sz w:val="22"/>
          <w:lang w:val="en-GB"/>
        </w:rPr>
      </w:pPr>
    </w:p>
    <w:p w14:paraId="06AE2AC7" w14:textId="65B88B8D" w:rsidR="00FD459B" w:rsidRPr="000C3D75" w:rsidRDefault="0013030E" w:rsidP="006440FF">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0C3D75" w:rsidRDefault="0013030E" w:rsidP="009C6E9A">
      <w:pPr>
        <w:pStyle w:val="aff0"/>
        <w:numPr>
          <w:ilvl w:val="0"/>
          <w:numId w:val="18"/>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0C3D75" w:rsidRDefault="0013030E" w:rsidP="009C6E9A">
      <w:pPr>
        <w:pStyle w:val="aff0"/>
        <w:numPr>
          <w:ilvl w:val="0"/>
          <w:numId w:val="18"/>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w:t>
      </w:r>
      <w:r w:rsidR="007B6C18" w:rsidRPr="000C3D75">
        <w:rPr>
          <w:rFonts w:ascii="Times New Roman" w:eastAsia="等线" w:hAnsi="Times New Roman" w:cs="Times New Roman"/>
          <w:iCs/>
          <w:sz w:val="22"/>
          <w:szCs w:val="18"/>
          <w:lang w:val="en-GB"/>
        </w:rPr>
        <w:t xml:space="preserve"> of one PUSCH</w:t>
      </w:r>
      <w:r w:rsidRPr="000C3D75">
        <w:rPr>
          <w:rFonts w:ascii="Times New Roman" w:eastAsia="等线" w:hAnsi="Times New Roman" w:cs="Times New Roman"/>
          <w:iCs/>
          <w:sz w:val="22"/>
          <w:szCs w:val="18"/>
          <w:lang w:val="en-GB"/>
        </w:rPr>
        <w:t xml:space="preserve"> and</w:t>
      </w:r>
      <w:r w:rsidR="007B6C18" w:rsidRPr="000C3D75">
        <w:rPr>
          <w:rFonts w:ascii="Times New Roman" w:eastAsia="等线" w:hAnsi="Times New Roman" w:cs="Times New Roman"/>
          <w:iCs/>
          <w:sz w:val="22"/>
          <w:szCs w:val="18"/>
          <w:lang w:val="en-GB"/>
        </w:rPr>
        <w:t xml:space="preserve"> the</w:t>
      </w:r>
      <w:r w:rsidRPr="000C3D75">
        <w:rPr>
          <w:rFonts w:ascii="Times New Roman" w:eastAsia="等线" w:hAnsi="Times New Roman" w:cs="Times New Roman"/>
          <w:iCs/>
          <w:sz w:val="22"/>
          <w:szCs w:val="18"/>
          <w:lang w:val="en-GB"/>
        </w:rPr>
        <w:t xml:space="preserve"> data of the other PUSCH</w:t>
      </w:r>
    </w:p>
    <w:p w14:paraId="10067169" w14:textId="35DAC1E4" w:rsidR="00617319" w:rsidRPr="000C3D75" w:rsidRDefault="00617319" w:rsidP="00255DC0">
      <w:pPr>
        <w:rPr>
          <w:rFonts w:ascii="Times New Roman" w:eastAsia="等线" w:hAnsi="Times New Roman" w:cs="Times New Roman"/>
          <w:bCs/>
          <w:sz w:val="22"/>
          <w:lang w:val="x-none"/>
        </w:rPr>
      </w:pPr>
    </w:p>
    <w:p w14:paraId="43F96BA4" w14:textId="2CEB8F20" w:rsidR="00DD2438" w:rsidRPr="000C3D75" w:rsidRDefault="00DD2438" w:rsidP="00255DC0">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w:t>
      </w:r>
      <w:r w:rsidR="00804216" w:rsidRPr="000C3D75">
        <w:rPr>
          <w:rFonts w:ascii="Times New Roman" w:eastAsia="等线" w:hAnsi="Times New Roman" w:cs="Times New Roman"/>
          <w:bCs/>
          <w:sz w:val="22"/>
          <w:lang w:val="x-none"/>
        </w:rPr>
        <w:t>rules are suggested when</w:t>
      </w:r>
      <w:r w:rsidRPr="000C3D75">
        <w:rPr>
          <w:rFonts w:ascii="Times New Roman" w:eastAsia="等线" w:hAnsi="Times New Roman" w:cs="Times New Roman"/>
          <w:bCs/>
          <w:sz w:val="22"/>
          <w:lang w:val="x-none"/>
        </w:rPr>
        <w:t xml:space="preserve"> considering different overlapping types</w:t>
      </w:r>
      <w:r w:rsidR="00804216" w:rsidRPr="000C3D75">
        <w:rPr>
          <w:rFonts w:ascii="Times New Roman" w:eastAsia="等线" w:hAnsi="Times New Roman" w:cs="Times New Roman"/>
          <w:bCs/>
          <w:sz w:val="22"/>
          <w:lang w:val="x-none"/>
        </w:rPr>
        <w:t xml:space="preserve"> of </w:t>
      </w:r>
      <w:proofErr w:type="spellStart"/>
      <w:r w:rsidR="00804216" w:rsidRPr="000C3D75">
        <w:rPr>
          <w:rFonts w:ascii="Times New Roman" w:eastAsia="等线" w:hAnsi="Times New Roman" w:cs="Times New Roman"/>
          <w:bCs/>
          <w:sz w:val="22"/>
          <w:lang w:val="x-none"/>
        </w:rPr>
        <w:t>STxMP</w:t>
      </w:r>
      <w:proofErr w:type="spellEnd"/>
      <w:r w:rsidR="00804216" w:rsidRPr="000C3D75">
        <w:rPr>
          <w:rFonts w:ascii="Times New Roman" w:eastAsia="等线" w:hAnsi="Times New Roman" w:cs="Times New Roman"/>
          <w:bCs/>
          <w:sz w:val="22"/>
          <w:lang w:val="x-none"/>
        </w:rPr>
        <w:t xml:space="preserve"> PUSCH.</w:t>
      </w:r>
    </w:p>
    <w:p w14:paraId="63DE7BC4" w14:textId="07041C7C" w:rsidR="00AA0866" w:rsidRPr="000C3D75" w:rsidRDefault="00AA0866" w:rsidP="009C6E9A">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Same DMRS configurations for different PUSCHs</w:t>
      </w:r>
      <w:r w:rsidR="00F8656A" w:rsidRPr="000C3D75">
        <w:rPr>
          <w:rFonts w:ascii="Times New Roman" w:eastAsia="等线" w:hAnsi="Times New Roman" w:cs="Times New Roman"/>
          <w:bCs/>
          <w:sz w:val="22"/>
        </w:rPr>
        <w:t xml:space="preserve">, </w:t>
      </w:r>
      <w:proofErr w:type="spellStart"/>
      <w:r w:rsidR="00F8656A" w:rsidRPr="000C3D75">
        <w:rPr>
          <w:rFonts w:ascii="Times New Roman" w:eastAsia="等线" w:hAnsi="Times New Roman" w:cs="Times New Roman"/>
          <w:bCs/>
          <w:sz w:val="22"/>
        </w:rPr>
        <w:t>eg</w:t>
      </w:r>
      <w:proofErr w:type="spellEnd"/>
      <w:r w:rsidR="00F8656A" w:rsidRPr="000C3D75">
        <w:rPr>
          <w:rFonts w:ascii="Times New Roman" w:eastAsia="等线" w:hAnsi="Times New Roman" w:cs="Times New Roman"/>
          <w:bCs/>
          <w:sz w:val="22"/>
        </w:rPr>
        <w:t xml:space="preserve">. DMRS type, the number of the FL DMRS, etc. </w:t>
      </w:r>
    </w:p>
    <w:p w14:paraId="4EC20E65" w14:textId="2C08A54C" w:rsidR="00AA0866" w:rsidRPr="000C3D75" w:rsidRDefault="00AA0866" w:rsidP="009C6E9A">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 xml:space="preserve">DMRS port(s) </w:t>
      </w:r>
      <w:r w:rsidR="00F8656A" w:rsidRPr="000C3D75">
        <w:rPr>
          <w:rFonts w:ascii="Times New Roman" w:eastAsia="等线" w:hAnsi="Times New Roman" w:cs="Times New Roman"/>
          <w:bCs/>
          <w:sz w:val="22"/>
        </w:rPr>
        <w:t xml:space="preserve">allocation </w:t>
      </w:r>
      <w:r w:rsidRPr="000C3D75">
        <w:rPr>
          <w:rFonts w:ascii="Times New Roman" w:eastAsia="等线" w:hAnsi="Times New Roman" w:cs="Times New Roman"/>
          <w:bCs/>
          <w:sz w:val="22"/>
        </w:rPr>
        <w:t xml:space="preserve">of </w:t>
      </w:r>
      <w:r w:rsidR="00F8656A" w:rsidRPr="000C3D75">
        <w:rPr>
          <w:rFonts w:ascii="Times New Roman" w:eastAsia="等线" w:hAnsi="Times New Roman" w:cs="Times New Roman"/>
          <w:bCs/>
          <w:sz w:val="22"/>
        </w:rPr>
        <w:t xml:space="preserve">different </w:t>
      </w:r>
      <w:r w:rsidRPr="000C3D75">
        <w:rPr>
          <w:rFonts w:ascii="Times New Roman" w:eastAsia="等线" w:hAnsi="Times New Roman" w:cs="Times New Roman"/>
          <w:bCs/>
          <w:sz w:val="22"/>
        </w:rPr>
        <w:t>PUSCH</w:t>
      </w:r>
      <w:r w:rsidR="00F8656A" w:rsidRPr="000C3D75">
        <w:rPr>
          <w:rFonts w:ascii="Times New Roman" w:eastAsia="等线" w:hAnsi="Times New Roman" w:cs="Times New Roman"/>
          <w:bCs/>
          <w:sz w:val="22"/>
        </w:rPr>
        <w:t>s</w:t>
      </w:r>
      <w:r w:rsidRPr="000C3D75">
        <w:rPr>
          <w:rFonts w:ascii="Times New Roman" w:eastAsia="等线" w:hAnsi="Times New Roman" w:cs="Times New Roman"/>
          <w:bCs/>
          <w:sz w:val="22"/>
        </w:rPr>
        <w:t xml:space="preserve"> belong to different CDM groups</w:t>
      </w:r>
    </w:p>
    <w:p w14:paraId="715204DE" w14:textId="22F26632" w:rsidR="00B66948" w:rsidRPr="000C3D75" w:rsidRDefault="004E14BF" w:rsidP="009C6E9A">
      <w:pPr>
        <w:pStyle w:val="aff0"/>
        <w:numPr>
          <w:ilvl w:val="0"/>
          <w:numId w:val="20"/>
        </w:numPr>
        <w:rPr>
          <w:rFonts w:ascii="Times New Roman" w:eastAsia="等线" w:hAnsi="Times New Roman" w:cs="Times New Roman"/>
          <w:bCs/>
          <w:sz w:val="22"/>
        </w:rPr>
      </w:pPr>
      <w:r w:rsidRPr="000C3D75">
        <w:rPr>
          <w:rFonts w:ascii="Times New Roman" w:eastAsia="等线" w:hAnsi="Times New Roman" w:cs="Times New Roman"/>
          <w:bCs/>
          <w:sz w:val="22"/>
        </w:rPr>
        <w:t xml:space="preserve">When partially/fully overlapping occurs for </w:t>
      </w:r>
      <w:proofErr w:type="spellStart"/>
      <w:r w:rsidRPr="000C3D75">
        <w:rPr>
          <w:rFonts w:ascii="Times New Roman" w:eastAsia="等线" w:hAnsi="Times New Roman" w:cs="Times New Roman"/>
          <w:bCs/>
          <w:sz w:val="22"/>
        </w:rPr>
        <w:t>STxMP</w:t>
      </w:r>
      <w:proofErr w:type="spellEnd"/>
      <w:r w:rsidRPr="000C3D75">
        <w:rPr>
          <w:rFonts w:ascii="Times New Roman" w:eastAsia="等线" w:hAnsi="Times New Roman" w:cs="Times New Roman"/>
          <w:bCs/>
          <w:sz w:val="22"/>
        </w:rPr>
        <w:t>, the PUSCH can u</w:t>
      </w:r>
      <w:r w:rsidR="00AA0866" w:rsidRPr="000C3D75">
        <w:rPr>
          <w:rFonts w:ascii="Times New Roman" w:eastAsia="等线" w:hAnsi="Times New Roman" w:cs="Times New Roman"/>
          <w:bCs/>
          <w:sz w:val="22"/>
        </w:rPr>
        <w:t>se the “</w:t>
      </w:r>
      <w:r w:rsidR="00AA0866" w:rsidRPr="000C3D75">
        <w:rPr>
          <w:rFonts w:ascii="Times New Roman" w:eastAsia="等线" w:hAnsi="Times New Roman" w:cs="Times New Roman"/>
          <w:bCs/>
          <w:i/>
          <w:sz w:val="22"/>
        </w:rPr>
        <w:t>CDM groups without data</w:t>
      </w:r>
      <w:r w:rsidR="00AA0866" w:rsidRPr="000C3D75">
        <w:rPr>
          <w:rFonts w:ascii="Times New Roman" w:eastAsia="等线" w:hAnsi="Times New Roman" w:cs="Times New Roman"/>
          <w:bCs/>
          <w:sz w:val="22"/>
        </w:rPr>
        <w:t>” in “</w:t>
      </w:r>
      <w:r w:rsidR="00AA0866" w:rsidRPr="000C3D75">
        <w:rPr>
          <w:rFonts w:ascii="Times New Roman" w:eastAsia="等线" w:hAnsi="Times New Roman" w:cs="Times New Roman"/>
          <w:bCs/>
          <w:i/>
          <w:sz w:val="22"/>
        </w:rPr>
        <w:t>Antenna Port</w:t>
      </w:r>
      <w:r w:rsidR="00AA0866" w:rsidRPr="000C3D75">
        <w:rPr>
          <w:rFonts w:ascii="Times New Roman" w:eastAsia="等线" w:hAnsi="Times New Roman" w:cs="Times New Roman"/>
          <w:bCs/>
          <w:sz w:val="22"/>
        </w:rPr>
        <w:t xml:space="preserve">” field to perform the rate matching </w:t>
      </w:r>
      <w:r w:rsidRPr="000C3D75">
        <w:rPr>
          <w:rFonts w:ascii="Times New Roman" w:eastAsia="等线" w:hAnsi="Times New Roman" w:cs="Times New Roman"/>
          <w:bCs/>
          <w:sz w:val="22"/>
        </w:rPr>
        <w:t>towards the DMRS port(s) of the other PUSCH on the overlapped symbols.</w:t>
      </w:r>
    </w:p>
    <w:p w14:paraId="30AF24EB" w14:textId="77777777" w:rsidR="00B66948" w:rsidRPr="000C3D75" w:rsidRDefault="00B66948" w:rsidP="00CA2DAF">
      <w:pPr>
        <w:rPr>
          <w:rFonts w:ascii="Times New Roman" w:eastAsia="等线" w:hAnsi="Times New Roman" w:cs="Times New Roman"/>
          <w:b/>
          <w:i/>
          <w:sz w:val="22"/>
          <w:szCs w:val="28"/>
          <w:lang w:val="en-GB"/>
        </w:rPr>
      </w:pPr>
    </w:p>
    <w:p w14:paraId="05213421" w14:textId="375B6CDE" w:rsidR="0061708E" w:rsidRPr="000C3D75" w:rsidRDefault="0061708E" w:rsidP="00DA1A01">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356487">
        <w:rPr>
          <w:rFonts w:ascii="Times New Roman" w:eastAsia="Batang" w:hAnsi="Times New Roman" w:cs="Times New Roman"/>
          <w:b/>
          <w:i/>
          <w:sz w:val="22"/>
          <w:szCs w:val="28"/>
          <w:lang w:val="en-GB"/>
        </w:rPr>
        <w:t xml:space="preserve"> </w:t>
      </w:r>
      <w:r w:rsidR="00A22C79">
        <w:rPr>
          <w:rFonts w:ascii="Times New Roman" w:eastAsia="Batang" w:hAnsi="Times New Roman" w:cs="Times New Roman"/>
          <w:b/>
          <w:i/>
          <w:sz w:val="22"/>
          <w:szCs w:val="28"/>
          <w:lang w:val="en-GB"/>
        </w:rPr>
        <w:t>12</w:t>
      </w:r>
      <w:r w:rsidRPr="000C3D75">
        <w:rPr>
          <w:rFonts w:ascii="Times New Roman" w:eastAsia="Batang" w:hAnsi="Times New Roman" w:cs="Times New Roman"/>
          <w:b/>
          <w:i/>
          <w:sz w:val="22"/>
          <w:szCs w:val="28"/>
          <w:lang w:val="en-GB"/>
        </w:rPr>
        <w:t xml:space="preserve">: </w:t>
      </w:r>
      <w:r w:rsidR="00DA1A01" w:rsidRPr="000C3D75">
        <w:rPr>
          <w:rFonts w:ascii="Times New Roman" w:eastAsia="Batang" w:hAnsi="Times New Roman" w:cs="Times New Roman"/>
          <w:b/>
          <w:i/>
          <w:sz w:val="22"/>
          <w:szCs w:val="28"/>
          <w:lang w:val="en-GB"/>
        </w:rPr>
        <w:t>For</w:t>
      </w:r>
      <w:r w:rsidR="0046144C">
        <w:rPr>
          <w:rFonts w:ascii="Times New Roman" w:eastAsia="Batang" w:hAnsi="Times New Roman" w:cs="Times New Roman"/>
          <w:b/>
          <w:i/>
          <w:sz w:val="22"/>
          <w:szCs w:val="28"/>
          <w:lang w:val="en-GB"/>
        </w:rPr>
        <w:t xml:space="preserve"> the fully/partially overlapped</w:t>
      </w:r>
      <w:r w:rsidR="00DA1A01"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14B35511" w14:textId="77777777" w:rsidR="00DA1A01" w:rsidRPr="000C3D75" w:rsidRDefault="00DA1A01" w:rsidP="009C6E9A">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ED32E83" w14:textId="77777777" w:rsidR="00DA1A01" w:rsidRPr="000C3D75" w:rsidRDefault="00DA1A01" w:rsidP="009C6E9A">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2CF08E42" w14:textId="008B176F" w:rsidR="00DF7654" w:rsidRPr="000C3D75" w:rsidRDefault="00DA1A01" w:rsidP="009C6E9A">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When partially/fully overlapping occurs</w:t>
      </w:r>
      <w:r w:rsidR="009C3B34" w:rsidRPr="000C3D75">
        <w:rPr>
          <w:rFonts w:ascii="Times New Roman" w:eastAsia="等线" w:hAnsi="Times New Roman" w:cs="Times New Roman"/>
          <w:b/>
          <w:bCs/>
          <w:i/>
          <w:sz w:val="22"/>
        </w:rPr>
        <w:t xml:space="preserve"> in time domain</w:t>
      </w:r>
      <w:r w:rsidRPr="000C3D75">
        <w:rPr>
          <w:rFonts w:ascii="Times New Roman" w:eastAsia="等线" w:hAnsi="Times New Roman" w:cs="Times New Roman"/>
          <w:b/>
          <w:bCs/>
          <w:i/>
          <w:sz w:val="22"/>
        </w:rPr>
        <w:t xml:space="preserve">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2B568BD1" w14:textId="2D46B36E" w:rsidR="0031182F" w:rsidRPr="00C3732C" w:rsidRDefault="0031182F" w:rsidP="00C07B90">
      <w:pPr>
        <w:rPr>
          <w:rFonts w:ascii="Times New Roman" w:eastAsia="等线" w:hAnsi="Times New Roman" w:cs="Times New Roman"/>
          <w:b/>
          <w:bCs/>
          <w:i/>
          <w:sz w:val="22"/>
          <w:lang w:val="en-GB"/>
        </w:rPr>
      </w:pPr>
    </w:p>
    <w:p w14:paraId="18CE3CC0" w14:textId="11F1134A" w:rsidR="00C07B90" w:rsidRPr="00556937" w:rsidRDefault="00C07B90" w:rsidP="009C6E9A">
      <w:pPr>
        <w:pStyle w:val="1"/>
        <w:numPr>
          <w:ilvl w:val="0"/>
          <w:numId w:val="27"/>
        </w:numPr>
        <w:jc w:val="both"/>
        <w:rPr>
          <w:rFonts w:asciiTheme="majorBidi" w:hAnsiTheme="majorBidi" w:cstheme="majorBidi"/>
          <w:bCs/>
        </w:rPr>
      </w:pPr>
      <w:r>
        <w:rPr>
          <w:rFonts w:asciiTheme="majorBidi" w:hAnsiTheme="majorBidi" w:cstheme="majorBidi"/>
          <w:bCs/>
        </w:rPr>
        <w:lastRenderedPageBreak/>
        <w:t xml:space="preserve">   </w:t>
      </w:r>
      <w:r w:rsidR="00E95EE1">
        <w:rPr>
          <w:rFonts w:asciiTheme="majorBidi" w:hAnsiTheme="majorBidi" w:cstheme="majorBidi"/>
          <w:bCs/>
        </w:rPr>
        <w:t xml:space="preserve">Beam indication and </w:t>
      </w:r>
      <w:r w:rsidR="007D778E">
        <w:rPr>
          <w:rFonts w:asciiTheme="majorBidi" w:hAnsiTheme="majorBidi" w:cstheme="majorBidi"/>
          <w:bCs/>
        </w:rPr>
        <w:t xml:space="preserve">Power control </w:t>
      </w:r>
      <w:r w:rsidR="00E95EE1">
        <w:rPr>
          <w:rFonts w:asciiTheme="majorBidi" w:hAnsiTheme="majorBidi" w:cstheme="majorBidi"/>
          <w:bCs/>
        </w:rPr>
        <w:t xml:space="preserve">issues </w:t>
      </w:r>
      <w:r w:rsidR="007D778E">
        <w:rPr>
          <w:rFonts w:asciiTheme="majorBidi" w:hAnsiTheme="majorBidi" w:cstheme="majorBidi"/>
          <w:bCs/>
        </w:rPr>
        <w:t xml:space="preserve">for </w:t>
      </w:r>
      <w:proofErr w:type="spellStart"/>
      <w:r>
        <w:rPr>
          <w:rFonts w:asciiTheme="majorBidi" w:hAnsiTheme="majorBidi" w:cstheme="majorBidi"/>
          <w:bCs/>
        </w:rPr>
        <w:t>STxMP</w:t>
      </w:r>
      <w:proofErr w:type="spellEnd"/>
      <w:r w:rsidRPr="000E7467">
        <w:rPr>
          <w:rFonts w:asciiTheme="majorBidi" w:hAnsiTheme="majorBidi" w:cstheme="majorBidi"/>
          <w:bCs/>
        </w:rPr>
        <w:t xml:space="preserve"> </w:t>
      </w:r>
    </w:p>
    <w:p w14:paraId="6626AD04" w14:textId="45D793A1" w:rsidR="007D778E" w:rsidRDefault="00076784" w:rsidP="00C07B90">
      <w:pPr>
        <w:rPr>
          <w:rFonts w:ascii="Times New Roman" w:eastAsia="等线" w:hAnsi="Times New Roman" w:cs="Times New Roman"/>
          <w:sz w:val="22"/>
          <w:lang w:val="en-GB"/>
        </w:rPr>
      </w:pPr>
      <w:r>
        <w:rPr>
          <w:rFonts w:ascii="Times New Roman" w:eastAsia="等线" w:hAnsi="Times New Roman" w:cs="Times New Roman" w:hint="eastAsia"/>
          <w:sz w:val="22"/>
          <w:lang w:val="en-GB"/>
        </w:rPr>
        <w:t>F</w:t>
      </w:r>
      <w:r>
        <w:rPr>
          <w:rFonts w:ascii="Times New Roman" w:eastAsia="等线" w:hAnsi="Times New Roman" w:cs="Times New Roman"/>
          <w:sz w:val="22"/>
          <w:lang w:val="en-GB"/>
        </w:rPr>
        <w:t xml:space="preserve">or S-DCI based and M-DCI based simultaneous multi-panel transmission, power control and beam indication related issues also need to be solved. </w:t>
      </w:r>
      <w:r w:rsidR="00767A92">
        <w:rPr>
          <w:rFonts w:ascii="Times New Roman" w:eastAsia="等线" w:hAnsi="Times New Roman" w:cs="Times New Roman"/>
          <w:sz w:val="22"/>
          <w:lang w:val="en-GB"/>
        </w:rPr>
        <w:t>Here we share of views on these issues.</w:t>
      </w:r>
    </w:p>
    <w:p w14:paraId="06A8F208" w14:textId="23DB57DB" w:rsidR="000042A9" w:rsidRPr="00052B3E" w:rsidRDefault="00076784" w:rsidP="00A864B5">
      <w:pPr>
        <w:pStyle w:val="21"/>
        <w:numPr>
          <w:ilvl w:val="1"/>
          <w:numId w:val="27"/>
        </w:numPr>
        <w:rPr>
          <w:lang w:eastAsia="zh-CN"/>
        </w:rPr>
      </w:pPr>
      <w:r>
        <w:rPr>
          <w:lang w:eastAsia="zh-CN"/>
        </w:rPr>
        <w:t xml:space="preserve">Beam indication for </w:t>
      </w:r>
      <w:proofErr w:type="spellStart"/>
      <w:r>
        <w:rPr>
          <w:lang w:eastAsia="zh-CN"/>
        </w:rPr>
        <w:t>STxMP</w:t>
      </w:r>
      <w:proofErr w:type="spellEnd"/>
    </w:p>
    <w:p w14:paraId="2C366C54" w14:textId="444E59DC" w:rsid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For </w:t>
      </w:r>
      <w:proofErr w:type="spellStart"/>
      <w:r w:rsidRPr="00A864B5">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based PUSCH/PUCCH transmissions, 2 beams </w:t>
      </w:r>
      <w:r w:rsidR="007F7BBF">
        <w:rPr>
          <w:rFonts w:ascii="Times New Roman" w:eastAsia="等线" w:hAnsi="Times New Roman" w:cs="Times New Roman"/>
          <w:sz w:val="22"/>
          <w:lang w:val="en-GB"/>
        </w:rPr>
        <w:t xml:space="preserve">are </w:t>
      </w:r>
      <w:r w:rsidRPr="00A864B5">
        <w:rPr>
          <w:rFonts w:ascii="Times New Roman" w:eastAsia="等线" w:hAnsi="Times New Roman" w:cs="Times New Roman"/>
          <w:sz w:val="22"/>
          <w:lang w:val="en-GB"/>
        </w:rPr>
        <w:t>need</w:t>
      </w:r>
      <w:r w:rsidR="007F7BBF">
        <w:rPr>
          <w:rFonts w:ascii="Times New Roman" w:eastAsia="等线" w:hAnsi="Times New Roman" w:cs="Times New Roman"/>
          <w:sz w:val="22"/>
          <w:lang w:val="en-GB"/>
        </w:rPr>
        <w:t>ed</w:t>
      </w:r>
      <w:r w:rsidRPr="00A864B5">
        <w:rPr>
          <w:rFonts w:ascii="Times New Roman" w:eastAsia="等线" w:hAnsi="Times New Roman" w:cs="Times New Roman"/>
          <w:sz w:val="22"/>
          <w:lang w:val="en-GB"/>
        </w:rPr>
        <w:t xml:space="preserve"> to be indicated (via DCI or MAC-CE) for the transmissions towards different TRPs from different UE panels. TCIs or SRIs can be used for the detailed indication for the 2 beams. For the purpose of scheduling, the first problem need to be solved is how to identify two UL beams to support the simultaneous UL transmission. The association between the indicated TCI(s)/SRI(s) and specific TRP(s)/panel(s) should take the UE capability value set index into consideration. </w:t>
      </w:r>
      <w:r w:rsidR="007F7BBF">
        <w:rPr>
          <w:rFonts w:ascii="Times New Roman" w:eastAsia="等线" w:hAnsi="Times New Roman" w:cs="Times New Roman"/>
          <w:sz w:val="22"/>
          <w:lang w:val="en-GB"/>
        </w:rPr>
        <w:t xml:space="preserve">To support </w:t>
      </w:r>
      <w:proofErr w:type="spellStart"/>
      <w:r w:rsidR="007F7BBF">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UE has to let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aware whether the selected two beams from UE beam reporting can be simultaneously transmitted or not, and whether they can be transmitted from different panels. </w:t>
      </w:r>
    </w:p>
    <w:p w14:paraId="0CDA38F9" w14:textId="77777777" w:rsidR="00BD0444" w:rsidRPr="00A864B5" w:rsidRDefault="00BD0444" w:rsidP="00A864B5">
      <w:pPr>
        <w:rPr>
          <w:rFonts w:ascii="Times New Roman" w:eastAsia="等线" w:hAnsi="Times New Roman" w:cs="Times New Roman"/>
          <w:sz w:val="22"/>
          <w:lang w:val="en-GB"/>
        </w:rPr>
      </w:pPr>
    </w:p>
    <w:p w14:paraId="3EE6A9A8" w14:textId="1E0842CA" w:rsid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In R17, the beam reporting process is enhanced with the index of UE capability value set to indicate the maximum supported number of SRS ports related to each pair of CRI/SSBRI and L1-RSRP/L1-SINR.But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select two UE panels with same UE capability value set for simultaneous UL transmission, and also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separate the case of the beam reporting for the DL-only panel case.</w:t>
      </w:r>
    </w:p>
    <w:p w14:paraId="3DF6F209" w14:textId="00F96DC9" w:rsidR="00A864B5" w:rsidRPr="007F7BBF" w:rsidRDefault="00F90AEF" w:rsidP="00A864B5">
      <w:pPr>
        <w:rPr>
          <w:rFonts w:ascii="Times New Roman" w:eastAsia="等线" w:hAnsi="Times New Roman" w:cs="Times New Roman"/>
          <w:sz w:val="22"/>
        </w:rPr>
      </w:pPr>
      <w:r w:rsidRPr="007F7BBF">
        <w:rPr>
          <w:rFonts w:ascii="Times New Roman" w:hAnsi="Times New Roman" w:cs="Times New Roman"/>
          <w:sz w:val="22"/>
        </w:rPr>
        <w:t>One</w:t>
      </w:r>
      <w:r w:rsidR="00A864B5" w:rsidRPr="007F7BBF">
        <w:rPr>
          <w:rFonts w:ascii="Times New Roman" w:hAnsi="Times New Roman" w:cs="Times New Roman"/>
          <w:sz w:val="22"/>
        </w:rPr>
        <w:t xml:space="preserve"> approach is </w:t>
      </w:r>
      <w:r w:rsidR="00F237D7">
        <w:rPr>
          <w:rFonts w:ascii="Times New Roman" w:hAnsi="Times New Roman" w:cs="Times New Roman"/>
          <w:sz w:val="22"/>
        </w:rPr>
        <w:t xml:space="preserve">enhancements </w:t>
      </w:r>
      <w:r w:rsidR="00A864B5" w:rsidRPr="007F7BBF">
        <w:rPr>
          <w:rFonts w:ascii="Times New Roman" w:hAnsi="Times New Roman" w:cs="Times New Roman"/>
          <w:sz w:val="22"/>
        </w:rPr>
        <w:t>bas</w:t>
      </w:r>
      <w:r w:rsidR="00F237D7">
        <w:rPr>
          <w:rFonts w:ascii="Times New Roman" w:hAnsi="Times New Roman" w:cs="Times New Roman"/>
          <w:sz w:val="22"/>
        </w:rPr>
        <w:t xml:space="preserve">ed on group-based beam reporting. </w:t>
      </w:r>
      <w:r w:rsidR="00A864B5" w:rsidRPr="007F7BBF">
        <w:rPr>
          <w:rFonts w:ascii="Times New Roman" w:hAnsi="Times New Roman" w:cs="Times New Roman"/>
          <w:sz w:val="22"/>
        </w:rPr>
        <w:t xml:space="preserve">UE can report the beam pair with an additional information to differentiate the beam used for Uplink </w:t>
      </w:r>
      <w:proofErr w:type="spellStart"/>
      <w:r w:rsidR="00A864B5" w:rsidRPr="007F7BBF">
        <w:rPr>
          <w:rFonts w:ascii="Times New Roman" w:hAnsi="Times New Roman" w:cs="Times New Roman"/>
          <w:sz w:val="22"/>
        </w:rPr>
        <w:t>STxMP</w:t>
      </w:r>
      <w:proofErr w:type="spellEnd"/>
      <w:r w:rsidR="00A864B5" w:rsidRPr="007F7BBF">
        <w:rPr>
          <w:rFonts w:ascii="Times New Roman" w:hAnsi="Times New Roman" w:cs="Times New Roman"/>
          <w:sz w:val="22"/>
        </w:rPr>
        <w:t xml:space="preserve"> from which pairs used for DL reception.</w:t>
      </w:r>
    </w:p>
    <w:p w14:paraId="7B409410" w14:textId="642C0E5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Cs/>
          <w:sz w:val="22"/>
        </w:rPr>
      </w:pPr>
      <w:r w:rsidRPr="007F7BBF">
        <w:rPr>
          <w:rFonts w:ascii="Times New Roman" w:eastAsia="微软雅黑" w:hAnsi="Times New Roman" w:cs="Times New Roman"/>
          <w:bCs/>
          <w:sz w:val="22"/>
        </w:rPr>
        <w:t xml:space="preserve">Another approach is to enhance the beam reporting mechanism. For the simultaneous uplink transmission, a new configuration of the beam reporting like </w:t>
      </w:r>
      <w:proofErr w:type="spellStart"/>
      <w:r w:rsidRPr="007F7BBF">
        <w:rPr>
          <w:rFonts w:ascii="Times New Roman" w:eastAsia="微软雅黑" w:hAnsi="Times New Roman" w:cs="Times New Roman"/>
          <w:b/>
          <w:bCs/>
          <w:i/>
          <w:sz w:val="22"/>
        </w:rPr>
        <w:t>groupBasedUplinkBeamReporting</w:t>
      </w:r>
      <w:proofErr w:type="spellEnd"/>
      <w:r w:rsidRPr="007F7BBF">
        <w:rPr>
          <w:rFonts w:ascii="Times New Roman" w:eastAsia="微软雅黑" w:hAnsi="Times New Roman" w:cs="Times New Roman"/>
          <w:bCs/>
          <w:sz w:val="22"/>
        </w:rPr>
        <w:t xml:space="preserve"> targeting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can be considered for the report of beams/beam pair(s) for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transmissions.  UE would guarantee all the supported beams/beam pair(s) can support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scheduling, the beams/beam pair(s) reported can be differentiated at least for whether to support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or the TDM transmission mode for the MTRP operation.</w:t>
      </w:r>
    </w:p>
    <w:p w14:paraId="35BABE5C" w14:textId="434430BB" w:rsidR="00F237D7" w:rsidRPr="007F7BBF" w:rsidRDefault="00F237D7" w:rsidP="00A864B5">
      <w:pPr>
        <w:rPr>
          <w:rFonts w:ascii="Times New Roman" w:eastAsia="微软雅黑" w:hAnsi="Times New Roman" w:cs="Times New Roman"/>
          <w:bCs/>
          <w:sz w:val="22"/>
        </w:rPr>
      </w:pPr>
    </w:p>
    <w:p w14:paraId="5B784C2B" w14:textId="7A554E63" w:rsidR="00F237D7" w:rsidRDefault="00193411"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r>
        <w:rPr>
          <w:rFonts w:ascii="Times New Roman" w:hAnsi="Times New Roman" w:cs="Times New Roman"/>
          <w:b/>
          <w:i/>
          <w:sz w:val="22"/>
        </w:rPr>
        <w:t xml:space="preserve">Proposal </w:t>
      </w:r>
      <w:r w:rsidR="00A74B52">
        <w:rPr>
          <w:rFonts w:ascii="Times New Roman" w:hAnsi="Times New Roman" w:cs="Times New Roman"/>
          <w:b/>
          <w:i/>
          <w:sz w:val="22"/>
        </w:rPr>
        <w:t>13</w:t>
      </w:r>
      <w:r w:rsidR="00A864B5" w:rsidRPr="007F7BBF">
        <w:rPr>
          <w:rFonts w:ascii="Times New Roman" w:hAnsi="Times New Roman" w:cs="Times New Roman"/>
          <w:b/>
          <w:i/>
          <w:sz w:val="22"/>
        </w:rPr>
        <w:t xml:space="preserve">: </w:t>
      </w:r>
      <w:r w:rsidR="00F237D7">
        <w:rPr>
          <w:rFonts w:ascii="Times New Roman" w:hAnsi="Times New Roman" w:cs="Times New Roman"/>
          <w:b/>
          <w:i/>
          <w:sz w:val="22"/>
        </w:rPr>
        <w:t xml:space="preserve">Enhancements </w:t>
      </w:r>
      <w:r w:rsidR="00B40211">
        <w:rPr>
          <w:rFonts w:ascii="Times New Roman" w:hAnsi="Times New Roman" w:cs="Times New Roman"/>
          <w:b/>
          <w:i/>
          <w:sz w:val="22"/>
        </w:rPr>
        <w:t xml:space="preserve">can be </w:t>
      </w:r>
      <w:r w:rsidR="00E35FD0">
        <w:rPr>
          <w:rFonts w:ascii="Times New Roman" w:hAnsi="Times New Roman" w:cs="Times New Roman"/>
          <w:b/>
          <w:i/>
          <w:sz w:val="22"/>
        </w:rPr>
        <w:t>based on</w:t>
      </w:r>
      <w:r w:rsidR="00F237D7">
        <w:rPr>
          <w:rFonts w:ascii="Times New Roman" w:hAnsi="Times New Roman" w:cs="Times New Roman"/>
          <w:b/>
          <w:i/>
          <w:sz w:val="22"/>
        </w:rPr>
        <w:t xml:space="preserve"> group-based beam reporting for the beam </w:t>
      </w:r>
      <w:r w:rsidR="00B40211">
        <w:rPr>
          <w:rFonts w:ascii="Times New Roman" w:hAnsi="Times New Roman" w:cs="Times New Roman"/>
          <w:b/>
          <w:i/>
          <w:sz w:val="22"/>
        </w:rPr>
        <w:t>report of</w:t>
      </w:r>
      <w:r w:rsidR="009D1FFC">
        <w:rPr>
          <w:rFonts w:ascii="Times New Roman" w:hAnsi="Times New Roman" w:cs="Times New Roman"/>
          <w:b/>
          <w:i/>
          <w:sz w:val="22"/>
        </w:rPr>
        <w:t xml:space="preserve"> </w:t>
      </w:r>
      <w:proofErr w:type="spellStart"/>
      <w:r w:rsidR="009D1FFC">
        <w:rPr>
          <w:rFonts w:ascii="Times New Roman" w:hAnsi="Times New Roman" w:cs="Times New Roman"/>
          <w:b/>
          <w:i/>
          <w:sz w:val="22"/>
        </w:rPr>
        <w:t>STxMP</w:t>
      </w:r>
      <w:proofErr w:type="spellEnd"/>
      <w:r w:rsidR="009D1FFC">
        <w:rPr>
          <w:rFonts w:ascii="Times New Roman" w:hAnsi="Times New Roman" w:cs="Times New Roman"/>
          <w:b/>
          <w:i/>
          <w:sz w:val="22"/>
        </w:rPr>
        <w:t>.</w:t>
      </w:r>
    </w:p>
    <w:p w14:paraId="1B4DC07B" w14:textId="0210E2F8" w:rsidR="00F237D7" w:rsidRDefault="00F237D7"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p>
    <w:p w14:paraId="42740B97" w14:textId="7816843C" w:rsidR="00A864B5" w:rsidRPr="00F237D7" w:rsidRDefault="00471125"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t>Propo</w:t>
      </w:r>
      <w:r w:rsidR="00A74B52">
        <w:rPr>
          <w:rFonts w:ascii="Times New Roman" w:hAnsi="Times New Roman" w:cs="Times New Roman"/>
          <w:b/>
          <w:i/>
          <w:sz w:val="22"/>
        </w:rPr>
        <w:t>sal 14</w:t>
      </w:r>
      <w:r w:rsidR="00F237D7">
        <w:rPr>
          <w:rFonts w:ascii="Times New Roman" w:hAnsi="Times New Roman" w:cs="Times New Roman"/>
          <w:b/>
          <w:i/>
          <w:sz w:val="22"/>
        </w:rPr>
        <w:t>: I</w:t>
      </w:r>
      <w:r w:rsidR="00A864B5" w:rsidRPr="00F237D7">
        <w:rPr>
          <w:rFonts w:ascii="Times New Roman" w:eastAsia="微软雅黑" w:hAnsi="Times New Roman" w:cs="Times New Roman"/>
          <w:b/>
          <w:bCs/>
          <w:i/>
          <w:sz w:val="22"/>
        </w:rPr>
        <w:t>ntroduc</w:t>
      </w:r>
      <w:r w:rsidR="00BD0444">
        <w:rPr>
          <w:rFonts w:ascii="Times New Roman" w:eastAsia="微软雅黑" w:hAnsi="Times New Roman" w:cs="Times New Roman"/>
          <w:b/>
          <w:bCs/>
          <w:i/>
          <w:sz w:val="22"/>
        </w:rPr>
        <w:t>ing</w:t>
      </w:r>
      <w:r w:rsidR="00A864B5" w:rsidRPr="00F237D7">
        <w:rPr>
          <w:rFonts w:ascii="Times New Roman" w:eastAsia="微软雅黑" w:hAnsi="Times New Roman" w:cs="Times New Roman"/>
          <w:b/>
          <w:bCs/>
          <w:i/>
          <w:sz w:val="22"/>
        </w:rPr>
        <w:t xml:space="preserve"> a new beam reporting configuration “</w:t>
      </w:r>
      <w:proofErr w:type="spellStart"/>
      <w:r w:rsidR="00A864B5" w:rsidRPr="00F237D7">
        <w:rPr>
          <w:rFonts w:ascii="Times New Roman" w:eastAsia="微软雅黑" w:hAnsi="Times New Roman" w:cs="Times New Roman"/>
          <w:b/>
          <w:bCs/>
          <w:i/>
          <w:sz w:val="22"/>
        </w:rPr>
        <w:t>groupBasedUplinkBeamReporting</w:t>
      </w:r>
      <w:proofErr w:type="spellEnd"/>
      <w:r w:rsidR="00A864B5" w:rsidRPr="00F237D7">
        <w:rPr>
          <w:rFonts w:ascii="Times New Roman" w:eastAsia="微软雅黑" w:hAnsi="Times New Roman" w:cs="Times New Roman"/>
          <w:b/>
          <w:bCs/>
          <w:i/>
          <w:sz w:val="22"/>
        </w:rPr>
        <w:t xml:space="preserve">” targeting </w:t>
      </w:r>
      <w:proofErr w:type="spellStart"/>
      <w:r w:rsidR="00A864B5" w:rsidRPr="00F237D7">
        <w:rPr>
          <w:rFonts w:ascii="Times New Roman" w:eastAsia="微软雅黑" w:hAnsi="Times New Roman" w:cs="Times New Roman"/>
          <w:b/>
          <w:bCs/>
          <w:i/>
          <w:sz w:val="22"/>
        </w:rPr>
        <w:t>STxMP</w:t>
      </w:r>
      <w:proofErr w:type="spellEnd"/>
      <w:r w:rsidR="00A864B5" w:rsidRPr="00F237D7">
        <w:rPr>
          <w:rFonts w:ascii="Times New Roman" w:eastAsia="微软雅黑" w:hAnsi="Times New Roman" w:cs="Times New Roman"/>
          <w:b/>
          <w:bCs/>
          <w:i/>
          <w:sz w:val="22"/>
        </w:rPr>
        <w:t xml:space="preserve"> for the report of beams/beam pair(s) for the </w:t>
      </w:r>
      <w:proofErr w:type="spellStart"/>
      <w:r w:rsidR="00A864B5" w:rsidRPr="00F237D7">
        <w:rPr>
          <w:rFonts w:ascii="Times New Roman" w:eastAsia="微软雅黑" w:hAnsi="Times New Roman" w:cs="Times New Roman"/>
          <w:b/>
          <w:bCs/>
          <w:i/>
          <w:sz w:val="22"/>
        </w:rPr>
        <w:t>STxMP</w:t>
      </w:r>
      <w:proofErr w:type="spellEnd"/>
      <w:r w:rsidR="00A864B5" w:rsidRPr="00F237D7">
        <w:rPr>
          <w:rFonts w:ascii="Times New Roman" w:eastAsia="微软雅黑" w:hAnsi="Times New Roman" w:cs="Times New Roman"/>
          <w:b/>
          <w:bCs/>
          <w:i/>
          <w:sz w:val="22"/>
        </w:rPr>
        <w:t xml:space="preserve"> transmissions also can be considered.</w:t>
      </w:r>
    </w:p>
    <w:p w14:paraId="55476454" w14:textId="0EE9B8D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微软雅黑" w:hAnsi="Times New Roman" w:cs="Times New Roman"/>
          <w:b/>
          <w:bCs/>
          <w:i/>
          <w:sz w:val="22"/>
        </w:rPr>
      </w:pPr>
    </w:p>
    <w:p w14:paraId="3A986BDC" w14:textId="77777777"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Cs/>
          <w:sz w:val="22"/>
        </w:rPr>
      </w:pPr>
      <w:r w:rsidRPr="007F7BBF">
        <w:rPr>
          <w:rFonts w:ascii="Times New Roman" w:eastAsia="微软雅黑" w:hAnsi="Times New Roman" w:cs="Times New Roman"/>
          <w:bCs/>
          <w:sz w:val="22"/>
        </w:rPr>
        <w:t xml:space="preserve">For the current group-based beam reporting, only 2 beams (N=2) or one beam pair can be configured to be reported. From the analysis above, we can see that some beam pair selected cannot even be used for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Even though one pair of beams is supportive of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it may not be appropriate for the scheduling of uplink transmission because of the interference situation estimated at the </w:t>
      </w:r>
      <w:proofErr w:type="spellStart"/>
      <w:r w:rsidRPr="007F7BBF">
        <w:rPr>
          <w:rFonts w:ascii="Times New Roman" w:eastAsia="微软雅黑" w:hAnsi="Times New Roman" w:cs="Times New Roman"/>
          <w:bCs/>
          <w:sz w:val="22"/>
        </w:rPr>
        <w:t>gNB</w:t>
      </w:r>
      <w:proofErr w:type="spellEnd"/>
      <w:r w:rsidRPr="007F7BBF">
        <w:rPr>
          <w:rFonts w:ascii="Times New Roman" w:eastAsia="微软雅黑" w:hAnsi="Times New Roman" w:cs="Times New Roman"/>
          <w:bCs/>
          <w:sz w:val="22"/>
        </w:rPr>
        <w:t xml:space="preserve">. So more beam pairs should be allowed to be configured for the selection to provide more flexibility for the </w:t>
      </w:r>
      <w:proofErr w:type="spellStart"/>
      <w:r w:rsidRPr="007F7BBF">
        <w:rPr>
          <w:rFonts w:ascii="Times New Roman" w:eastAsia="微软雅黑" w:hAnsi="Times New Roman" w:cs="Times New Roman"/>
          <w:bCs/>
          <w:sz w:val="22"/>
        </w:rPr>
        <w:t>gNB</w:t>
      </w:r>
      <w:proofErr w:type="spellEnd"/>
      <w:r w:rsidRPr="007F7BBF">
        <w:rPr>
          <w:rFonts w:ascii="Times New Roman" w:eastAsia="微软雅黑" w:hAnsi="Times New Roman" w:cs="Times New Roman"/>
          <w:bCs/>
          <w:sz w:val="22"/>
        </w:rPr>
        <w:t xml:space="preserve"> scheduler and make the schedule of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much more feasible. </w:t>
      </w:r>
    </w:p>
    <w:p w14:paraId="046E9FE8" w14:textId="3CDF7BB5" w:rsidR="00A864B5"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r w:rsidRPr="007F7BBF">
        <w:rPr>
          <w:rFonts w:ascii="Times New Roman" w:eastAsia="微软雅黑" w:hAnsi="Times New Roman" w:cs="Times New Roman"/>
          <w:b/>
          <w:bCs/>
          <w:i/>
          <w:sz w:val="22"/>
        </w:rPr>
        <w:t xml:space="preserve">Proposal </w:t>
      </w:r>
      <w:r w:rsidR="00A765F3">
        <w:rPr>
          <w:rFonts w:ascii="Times New Roman" w:eastAsia="微软雅黑" w:hAnsi="Times New Roman" w:cs="Times New Roman"/>
          <w:b/>
          <w:bCs/>
          <w:i/>
          <w:sz w:val="22"/>
        </w:rPr>
        <w:t>15</w:t>
      </w:r>
      <w:r w:rsidRPr="007F7BBF">
        <w:rPr>
          <w:rFonts w:ascii="Times New Roman" w:eastAsia="微软雅黑" w:hAnsi="Times New Roman" w:cs="Times New Roman"/>
          <w:b/>
          <w:bCs/>
          <w:i/>
          <w:sz w:val="22"/>
        </w:rPr>
        <w:t>:</w:t>
      </w:r>
      <w:r w:rsidR="006438DF">
        <w:rPr>
          <w:rFonts w:ascii="Times New Roman" w:eastAsia="微软雅黑" w:hAnsi="Times New Roman" w:cs="Times New Roman"/>
          <w:b/>
          <w:bCs/>
          <w:i/>
          <w:sz w:val="22"/>
        </w:rPr>
        <w:t xml:space="preserve"> Support</w:t>
      </w:r>
      <w:r w:rsidRPr="007F7BBF">
        <w:rPr>
          <w:rFonts w:ascii="Times New Roman" w:eastAsia="微软雅黑" w:hAnsi="Times New Roman" w:cs="Times New Roman"/>
          <w:b/>
          <w:bCs/>
          <w:i/>
          <w:sz w:val="22"/>
        </w:rPr>
        <w:t xml:space="preserve"> report</w:t>
      </w:r>
      <w:r w:rsidR="006438DF">
        <w:rPr>
          <w:rFonts w:ascii="Times New Roman" w:eastAsia="微软雅黑" w:hAnsi="Times New Roman" w:cs="Times New Roman"/>
          <w:b/>
          <w:bCs/>
          <w:i/>
          <w:sz w:val="22"/>
        </w:rPr>
        <w:t>ing</w:t>
      </w:r>
      <w:r w:rsidRPr="007F7BBF">
        <w:rPr>
          <w:rFonts w:ascii="Times New Roman" w:eastAsia="微软雅黑" w:hAnsi="Times New Roman" w:cs="Times New Roman"/>
          <w:b/>
          <w:bCs/>
          <w:i/>
          <w:sz w:val="22"/>
        </w:rPr>
        <w:t xml:space="preserve"> in a single reporting instance of more than two (N&gt;=2) different beams</w:t>
      </w:r>
      <w:r w:rsidR="00C718E9">
        <w:rPr>
          <w:rFonts w:ascii="Times New Roman" w:eastAsia="微软雅黑" w:hAnsi="Times New Roman" w:cs="Times New Roman"/>
          <w:b/>
          <w:bCs/>
          <w:i/>
          <w:sz w:val="22"/>
        </w:rPr>
        <w:t xml:space="preserve">/beam pairs that UE can receive and/or </w:t>
      </w:r>
      <w:r w:rsidRPr="007F7BBF">
        <w:rPr>
          <w:rFonts w:ascii="Times New Roman" w:eastAsia="微软雅黑" w:hAnsi="Times New Roman" w:cs="Times New Roman"/>
          <w:b/>
          <w:bCs/>
          <w:i/>
          <w:sz w:val="22"/>
        </w:rPr>
        <w:t>transmit simultaneously.</w:t>
      </w:r>
    </w:p>
    <w:p w14:paraId="1B263E3F" w14:textId="77777777" w:rsidR="00221569" w:rsidRPr="007F7BBF" w:rsidRDefault="00221569"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p>
    <w:p w14:paraId="44BBF9AB" w14:textId="0247AFF4" w:rsidR="00221569" w:rsidRPr="000042A9" w:rsidRDefault="00221569" w:rsidP="00221569">
      <w:pPr>
        <w:rPr>
          <w:rFonts w:ascii="Times New Roman" w:hAnsi="Times New Roman" w:cs="Times New Roman"/>
          <w:sz w:val="22"/>
        </w:rPr>
      </w:pPr>
      <w:r w:rsidRPr="000042A9">
        <w:rPr>
          <w:rFonts w:ascii="Times New Roman" w:hAnsi="Times New Roman" w:cs="Times New Roman"/>
          <w:sz w:val="22"/>
        </w:rPr>
        <w:t xml:space="preserve">In last RAN1 meeting, the following </w:t>
      </w:r>
      <w:r>
        <w:rPr>
          <w:rFonts w:ascii="Times New Roman" w:hAnsi="Times New Roman" w:cs="Times New Roman"/>
          <w:sz w:val="22"/>
        </w:rPr>
        <w:t>agreement</w:t>
      </w:r>
      <w:r w:rsidRPr="000042A9">
        <w:rPr>
          <w:rFonts w:ascii="Times New Roman" w:hAnsi="Times New Roman" w:cs="Times New Roman"/>
          <w:sz w:val="22"/>
        </w:rPr>
        <w:t xml:space="preserve"> has been discussed on </w:t>
      </w:r>
      <w:r>
        <w:rPr>
          <w:rFonts w:ascii="Times New Roman" w:hAnsi="Times New Roman" w:cs="Times New Roman"/>
          <w:sz w:val="22"/>
        </w:rPr>
        <w:t xml:space="preserve">beam indication for </w:t>
      </w:r>
      <w:proofErr w:type="spellStart"/>
      <w:r>
        <w:rPr>
          <w:rFonts w:ascii="Times New Roman" w:hAnsi="Times New Roman" w:cs="Times New Roman"/>
          <w:sz w:val="22"/>
        </w:rPr>
        <w:t>STxMP</w:t>
      </w:r>
      <w:proofErr w:type="spellEnd"/>
      <w:r w:rsidR="00184D9B">
        <w:rPr>
          <w:rFonts w:ascii="Times New Roman" w:hAnsi="Times New Roman" w:cs="Times New Roman"/>
          <w:sz w:val="22"/>
        </w:rPr>
        <w:t xml:space="preserve"> </w:t>
      </w:r>
      <w:r w:rsidR="00052B3E">
        <w:rPr>
          <w:rFonts w:ascii="Times New Roman" w:hAnsi="Times New Roman" w:cs="Times New Roman"/>
          <w:sz w:val="22"/>
        </w:rPr>
        <w:t>[7</w:t>
      </w:r>
      <w:r w:rsidRPr="000042A9">
        <w:rPr>
          <w:rFonts w:ascii="Times New Roman" w:hAnsi="Times New Roman" w:cs="Times New Roman"/>
          <w:sz w:val="22"/>
        </w:rPr>
        <w:t xml:space="preserve">]: </w:t>
      </w:r>
    </w:p>
    <w:p w14:paraId="7A65E045" w14:textId="77777777" w:rsidR="00221569" w:rsidRPr="00D153EA" w:rsidRDefault="00221569" w:rsidP="00221569">
      <w:pPr>
        <w:pStyle w:val="aa"/>
        <w:rPr>
          <w:sz w:val="22"/>
        </w:rPr>
      </w:pPr>
      <w:r w:rsidRPr="00D153EA">
        <w:rPr>
          <w:noProof/>
          <w:sz w:val="22"/>
        </w:rPr>
        <w:lastRenderedPageBreak/>
        <mc:AlternateContent>
          <mc:Choice Requires="wps">
            <w:drawing>
              <wp:inline distT="0" distB="0" distL="0" distR="0" wp14:anchorId="3159BE63" wp14:editId="5AE9B79A">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81ABF2" w14:textId="77777777" w:rsidR="00615088" w:rsidRPr="000042A9" w:rsidRDefault="00615088" w:rsidP="00221569">
                            <w:pPr>
                              <w:rPr>
                                <w:rStyle w:val="aff4"/>
                                <w:rFonts w:ascii="Times New Roman" w:eastAsia="Malgun Gothic" w:hAnsi="Times New Roman" w:cs="Times New Roman"/>
                                <w:szCs w:val="20"/>
                                <w:highlight w:val="green"/>
                              </w:rPr>
                            </w:pPr>
                            <w:r w:rsidRPr="000042A9">
                              <w:rPr>
                                <w:rStyle w:val="aff4"/>
                                <w:rFonts w:ascii="Times New Roman" w:hAnsi="Times New Roman" w:cs="Times New Roman"/>
                                <w:color w:val="000000"/>
                                <w:szCs w:val="20"/>
                                <w:highlight w:val="green"/>
                              </w:rPr>
                              <w:t>Agreement</w:t>
                            </w:r>
                          </w:p>
                          <w:p w14:paraId="28AE3051" w14:textId="77777777" w:rsidR="00615088" w:rsidRPr="000042A9" w:rsidRDefault="00615088" w:rsidP="00221569">
                            <w:pPr>
                              <w:rPr>
                                <w:rFonts w:ascii="Times New Roman" w:hAnsi="Times New Roman" w:cs="Times New Roman"/>
                                <w:b/>
                                <w:szCs w:val="20"/>
                              </w:rPr>
                            </w:pPr>
                            <w:r w:rsidRPr="000042A9">
                              <w:rPr>
                                <w:rStyle w:val="aff4"/>
                                <w:rFonts w:ascii="Times New Roman" w:hAnsi="Times New Roman" w:cs="Times New Roman"/>
                                <w:b w:val="0"/>
                                <w:szCs w:val="20"/>
                              </w:rPr>
                              <w:t xml:space="preserve">Enhance the Rel-17 group-based beam L1-RSRP reporting to support </w:t>
                            </w:r>
                            <w:proofErr w:type="spellStart"/>
                            <w:r w:rsidRPr="000042A9">
                              <w:rPr>
                                <w:rStyle w:val="aff4"/>
                                <w:rFonts w:ascii="Times New Roman" w:hAnsi="Times New Roman" w:cs="Times New Roman"/>
                                <w:b w:val="0"/>
                                <w:szCs w:val="20"/>
                              </w:rPr>
                              <w:t>STxMP</w:t>
                            </w:r>
                            <w:proofErr w:type="spellEnd"/>
                            <w:r w:rsidRPr="000042A9">
                              <w:rPr>
                                <w:rStyle w:val="aff4"/>
                                <w:rFonts w:ascii="Times New Roman" w:hAnsi="Times New Roman" w:cs="Times New Roman"/>
                                <w:b w:val="0"/>
                                <w:szCs w:val="20"/>
                              </w:rPr>
                              <w:t>-based transmission and down-select one in RAN1#113 meeting:</w:t>
                            </w:r>
                          </w:p>
                          <w:p w14:paraId="3D805F41" w14:textId="77777777" w:rsidR="00615088" w:rsidRPr="000042A9" w:rsidRDefault="00615088" w:rsidP="009C6E9A">
                            <w:pPr>
                              <w:widowControl/>
                              <w:numPr>
                                <w:ilvl w:val="0"/>
                                <w:numId w:val="40"/>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Alt1: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 the reported pair of CRIs or SSBRIs can be received simultaneously.</w:t>
                            </w:r>
                          </w:p>
                          <w:p w14:paraId="00D31390" w14:textId="77777777" w:rsidR="00615088" w:rsidRPr="000042A9" w:rsidRDefault="00615088" w:rsidP="009C6E9A">
                            <w:pPr>
                              <w:widowControl/>
                              <w:numPr>
                                <w:ilvl w:val="0"/>
                                <w:numId w:val="40"/>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Alt2: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w:t>
                            </w:r>
                          </w:p>
                          <w:p w14:paraId="3CA231B6" w14:textId="77777777" w:rsidR="00615088" w:rsidRPr="000042A9" w:rsidRDefault="00615088" w:rsidP="009C6E9A">
                            <w:pPr>
                              <w:widowControl/>
                              <w:numPr>
                                <w:ilvl w:val="0"/>
                                <w:numId w:val="40"/>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Alt3:</w:t>
                            </w:r>
                            <w:r w:rsidRPr="000042A9">
                              <w:rPr>
                                <w:rStyle w:val="apple-converted-space"/>
                                <w:rFonts w:ascii="Times New Roman" w:eastAsia="Times New Roman" w:hAnsi="Times New Roman" w:cs="Times New Roman"/>
                                <w:b/>
                                <w:bCs/>
                                <w:szCs w:val="20"/>
                              </w:rPr>
                              <w:t> </w:t>
                            </w:r>
                            <w:r w:rsidRPr="000042A9">
                              <w:rPr>
                                <w:rStyle w:val="aff4"/>
                                <w:rFonts w:ascii="Times New Roman" w:eastAsia="Times New Roman" w:hAnsi="Times New Roman" w:cs="Times New Roman"/>
                                <w:b w:val="0"/>
                                <w:szCs w:val="20"/>
                              </w:rPr>
                              <w:t xml:space="preserve">In each reported pair of CRIs or SSBRIs, UE indicates if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and/or if the reported pair of CRIs or SSBRIs can be received simultaneously. </w:t>
                            </w:r>
                            <w:r w:rsidRPr="000042A9">
                              <w:rPr>
                                <w:rStyle w:val="apple-converted-space"/>
                                <w:rFonts w:ascii="Times New Roman" w:eastAsia="Times New Roman" w:hAnsi="Times New Roman" w:cs="Times New Roman"/>
                                <w:b/>
                                <w:bCs/>
                                <w:szCs w:val="20"/>
                              </w:rPr>
                              <w:t> </w:t>
                            </w:r>
                            <w:r w:rsidRPr="000042A9">
                              <w:rPr>
                                <w:rFonts w:ascii="Times New Roman" w:eastAsia="Times New Roman" w:hAnsi="Times New Roman" w:cs="Times New Roman"/>
                                <w:b/>
                                <w:szCs w:val="20"/>
                              </w:rPr>
                              <w:t xml:space="preserve"> </w:t>
                            </w:r>
                          </w:p>
                          <w:p w14:paraId="3559E803" w14:textId="77777777" w:rsidR="00615088" w:rsidRPr="000042A9" w:rsidRDefault="00615088" w:rsidP="009C6E9A">
                            <w:pPr>
                              <w:widowControl/>
                              <w:numPr>
                                <w:ilvl w:val="1"/>
                                <w:numId w:val="40"/>
                              </w:numPr>
                              <w:jc w:val="left"/>
                              <w:rPr>
                                <w:rStyle w:val="aff4"/>
                                <w:rFonts w:ascii="Times New Roman" w:eastAsia="Times New Roman" w:hAnsi="Times New Roman" w:cs="Times New Roman"/>
                                <w:bCs w:val="0"/>
                                <w:szCs w:val="20"/>
                              </w:rPr>
                            </w:pPr>
                            <w:r w:rsidRPr="000042A9">
                              <w:rPr>
                                <w:rStyle w:val="aff4"/>
                                <w:rFonts w:ascii="Times New Roman" w:hAnsi="Times New Roman" w:cs="Times New Roman"/>
                                <w:b w:val="0"/>
                                <w:szCs w:val="20"/>
                              </w:rPr>
                              <w:t xml:space="preserve">FFS: Introduce an indicator to support the above, and the number of bits and interpretation of each </w:t>
                            </w:r>
                            <w:proofErr w:type="spellStart"/>
                            <w:r w:rsidRPr="000042A9">
                              <w:rPr>
                                <w:rStyle w:val="aff4"/>
                                <w:rFonts w:ascii="Times New Roman" w:hAnsi="Times New Roman" w:cs="Times New Roman"/>
                                <w:b w:val="0"/>
                                <w:szCs w:val="20"/>
                              </w:rPr>
                              <w:t>codepoint</w:t>
                            </w:r>
                            <w:proofErr w:type="spellEnd"/>
                            <w:r w:rsidRPr="000042A9">
                              <w:rPr>
                                <w:rStyle w:val="aff4"/>
                                <w:rFonts w:ascii="Times New Roman" w:hAnsi="Times New Roman" w:cs="Times New Roman"/>
                                <w:b w:val="0"/>
                                <w:szCs w:val="20"/>
                              </w:rPr>
                              <w:t xml:space="preserve"> of the indicator</w:t>
                            </w:r>
                          </w:p>
                          <w:p w14:paraId="552698AD" w14:textId="77777777" w:rsidR="00615088" w:rsidRPr="000042A9" w:rsidRDefault="00615088" w:rsidP="00221569">
                            <w:pPr>
                              <w:widowControl/>
                              <w:ind w:left="36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59BE63" id="_x0000_s103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9FGTwIAAKs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gkvRRk8CAACrBAAADgAAAAAAAAAAAAAAAAAuAgAAZHJzL2Uyb0RvYy54bWxQSwECLQAUAAYACAAA&#10;ACEA6g5JdNwAAAAFAQAADwAAAAAAAAAAAAAAAACpBAAAZHJzL2Rvd25yZXYueG1sUEsFBgAAAAAE&#10;AAQA8wAAALIFAAAAAA==&#10;" fillcolor="white [3201]" strokeweight=".5pt">
                <v:textbox style="mso-fit-shape-to-text:t">
                  <w:txbxContent>
                    <w:p w14:paraId="2B81ABF2" w14:textId="77777777" w:rsidR="00615088" w:rsidRPr="000042A9" w:rsidRDefault="00615088" w:rsidP="00221569">
                      <w:pPr>
                        <w:rPr>
                          <w:rStyle w:val="aff4"/>
                          <w:rFonts w:ascii="Times New Roman" w:eastAsia="Malgun Gothic" w:hAnsi="Times New Roman" w:cs="Times New Roman"/>
                          <w:szCs w:val="20"/>
                          <w:highlight w:val="green"/>
                        </w:rPr>
                      </w:pPr>
                      <w:r w:rsidRPr="000042A9">
                        <w:rPr>
                          <w:rStyle w:val="aff4"/>
                          <w:rFonts w:ascii="Times New Roman" w:hAnsi="Times New Roman" w:cs="Times New Roman"/>
                          <w:color w:val="000000"/>
                          <w:szCs w:val="20"/>
                          <w:highlight w:val="green"/>
                        </w:rPr>
                        <w:t>Agreement</w:t>
                      </w:r>
                    </w:p>
                    <w:p w14:paraId="28AE3051" w14:textId="77777777" w:rsidR="00615088" w:rsidRPr="000042A9" w:rsidRDefault="00615088" w:rsidP="00221569">
                      <w:pPr>
                        <w:rPr>
                          <w:rFonts w:ascii="Times New Roman" w:hAnsi="Times New Roman" w:cs="Times New Roman"/>
                          <w:b/>
                          <w:szCs w:val="20"/>
                        </w:rPr>
                      </w:pPr>
                      <w:r w:rsidRPr="000042A9">
                        <w:rPr>
                          <w:rStyle w:val="aff4"/>
                          <w:rFonts w:ascii="Times New Roman" w:hAnsi="Times New Roman" w:cs="Times New Roman"/>
                          <w:b w:val="0"/>
                          <w:szCs w:val="20"/>
                        </w:rPr>
                        <w:t xml:space="preserve">Enhance the Rel-17 group-based beam L1-RSRP reporting to support </w:t>
                      </w:r>
                      <w:proofErr w:type="spellStart"/>
                      <w:r w:rsidRPr="000042A9">
                        <w:rPr>
                          <w:rStyle w:val="aff4"/>
                          <w:rFonts w:ascii="Times New Roman" w:hAnsi="Times New Roman" w:cs="Times New Roman"/>
                          <w:b w:val="0"/>
                          <w:szCs w:val="20"/>
                        </w:rPr>
                        <w:t>STxMP</w:t>
                      </w:r>
                      <w:proofErr w:type="spellEnd"/>
                      <w:r w:rsidRPr="000042A9">
                        <w:rPr>
                          <w:rStyle w:val="aff4"/>
                          <w:rFonts w:ascii="Times New Roman" w:hAnsi="Times New Roman" w:cs="Times New Roman"/>
                          <w:b w:val="0"/>
                          <w:szCs w:val="20"/>
                        </w:rPr>
                        <w:t>-based transmission and down-select one in RAN1#113 meeting:</w:t>
                      </w:r>
                    </w:p>
                    <w:p w14:paraId="3D805F41" w14:textId="77777777" w:rsidR="00615088" w:rsidRPr="000042A9" w:rsidRDefault="00615088" w:rsidP="009C6E9A">
                      <w:pPr>
                        <w:widowControl/>
                        <w:numPr>
                          <w:ilvl w:val="0"/>
                          <w:numId w:val="40"/>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Alt1: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 the reported pair of CRIs or SSBRIs can be received simultaneously.</w:t>
                      </w:r>
                    </w:p>
                    <w:p w14:paraId="00D31390" w14:textId="77777777" w:rsidR="00615088" w:rsidRPr="000042A9" w:rsidRDefault="00615088" w:rsidP="009C6E9A">
                      <w:pPr>
                        <w:widowControl/>
                        <w:numPr>
                          <w:ilvl w:val="0"/>
                          <w:numId w:val="40"/>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 xml:space="preserve">Alt2: In each reported pair of CRIs or SSBRIs,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w:t>
                      </w:r>
                    </w:p>
                    <w:p w14:paraId="3CA231B6" w14:textId="77777777" w:rsidR="00615088" w:rsidRPr="000042A9" w:rsidRDefault="00615088" w:rsidP="009C6E9A">
                      <w:pPr>
                        <w:widowControl/>
                        <w:numPr>
                          <w:ilvl w:val="0"/>
                          <w:numId w:val="40"/>
                        </w:numPr>
                        <w:jc w:val="left"/>
                        <w:rPr>
                          <w:rFonts w:ascii="Times New Roman" w:eastAsia="Times New Roman" w:hAnsi="Times New Roman" w:cs="Times New Roman"/>
                          <w:b/>
                          <w:szCs w:val="20"/>
                        </w:rPr>
                      </w:pPr>
                      <w:r w:rsidRPr="000042A9">
                        <w:rPr>
                          <w:rStyle w:val="aff4"/>
                          <w:rFonts w:ascii="Times New Roman" w:eastAsia="Times New Roman" w:hAnsi="Times New Roman" w:cs="Times New Roman"/>
                          <w:b w:val="0"/>
                          <w:szCs w:val="20"/>
                        </w:rPr>
                        <w:t>Alt3:</w:t>
                      </w:r>
                      <w:r w:rsidRPr="000042A9">
                        <w:rPr>
                          <w:rStyle w:val="apple-converted-space"/>
                          <w:rFonts w:ascii="Times New Roman" w:eastAsia="Times New Roman" w:hAnsi="Times New Roman" w:cs="Times New Roman"/>
                          <w:b/>
                          <w:bCs/>
                          <w:szCs w:val="20"/>
                        </w:rPr>
                        <w:t> </w:t>
                      </w:r>
                      <w:r w:rsidRPr="000042A9">
                        <w:rPr>
                          <w:rStyle w:val="aff4"/>
                          <w:rFonts w:ascii="Times New Roman" w:eastAsia="Times New Roman" w:hAnsi="Times New Roman" w:cs="Times New Roman"/>
                          <w:b w:val="0"/>
                          <w:szCs w:val="20"/>
                        </w:rPr>
                        <w:t xml:space="preserve">In each reported pair of CRIs or SSBRIs, UE indicates if the UL </w:t>
                      </w:r>
                      <w:proofErr w:type="spellStart"/>
                      <w:proofErr w:type="gramStart"/>
                      <w:r w:rsidRPr="000042A9">
                        <w:rPr>
                          <w:rStyle w:val="aff4"/>
                          <w:rFonts w:ascii="Times New Roman" w:eastAsia="Times New Roman" w:hAnsi="Times New Roman" w:cs="Times New Roman"/>
                          <w:b w:val="0"/>
                          <w:szCs w:val="20"/>
                        </w:rPr>
                        <w:t>Tx</w:t>
                      </w:r>
                      <w:proofErr w:type="spellEnd"/>
                      <w:proofErr w:type="gramEnd"/>
                      <w:r w:rsidRPr="000042A9">
                        <w:rPr>
                          <w:rStyle w:val="aff4"/>
                          <w:rFonts w:ascii="Times New Roman" w:eastAsia="Times New Roman" w:hAnsi="Times New Roman" w:cs="Times New Roman"/>
                          <w:b w:val="0"/>
                          <w:szCs w:val="20"/>
                        </w:rPr>
                        <w:t xml:space="preserve"> spatial filters determined from the reported pair of CRIs or SSBRIs can be applied simultaneously, and/or if the reported pair of CRIs or SSBRIs can be received simultaneously. </w:t>
                      </w:r>
                      <w:r w:rsidRPr="000042A9">
                        <w:rPr>
                          <w:rStyle w:val="apple-converted-space"/>
                          <w:rFonts w:ascii="Times New Roman" w:eastAsia="Times New Roman" w:hAnsi="Times New Roman" w:cs="Times New Roman"/>
                          <w:b/>
                          <w:bCs/>
                          <w:szCs w:val="20"/>
                        </w:rPr>
                        <w:t> </w:t>
                      </w:r>
                      <w:r w:rsidRPr="000042A9">
                        <w:rPr>
                          <w:rFonts w:ascii="Times New Roman" w:eastAsia="Times New Roman" w:hAnsi="Times New Roman" w:cs="Times New Roman"/>
                          <w:b/>
                          <w:szCs w:val="20"/>
                        </w:rPr>
                        <w:t xml:space="preserve"> </w:t>
                      </w:r>
                    </w:p>
                    <w:p w14:paraId="3559E803" w14:textId="77777777" w:rsidR="00615088" w:rsidRPr="000042A9" w:rsidRDefault="00615088" w:rsidP="009C6E9A">
                      <w:pPr>
                        <w:widowControl/>
                        <w:numPr>
                          <w:ilvl w:val="1"/>
                          <w:numId w:val="40"/>
                        </w:numPr>
                        <w:jc w:val="left"/>
                        <w:rPr>
                          <w:rStyle w:val="aff4"/>
                          <w:rFonts w:ascii="Times New Roman" w:eastAsia="Times New Roman" w:hAnsi="Times New Roman" w:cs="Times New Roman"/>
                          <w:bCs w:val="0"/>
                          <w:szCs w:val="20"/>
                        </w:rPr>
                      </w:pPr>
                      <w:r w:rsidRPr="000042A9">
                        <w:rPr>
                          <w:rStyle w:val="aff4"/>
                          <w:rFonts w:ascii="Times New Roman" w:hAnsi="Times New Roman" w:cs="Times New Roman"/>
                          <w:b w:val="0"/>
                          <w:szCs w:val="20"/>
                        </w:rPr>
                        <w:t xml:space="preserve">FFS: Introduce an indicator to support the above, and the number of bits and interpretation of each </w:t>
                      </w:r>
                      <w:proofErr w:type="spellStart"/>
                      <w:r w:rsidRPr="000042A9">
                        <w:rPr>
                          <w:rStyle w:val="aff4"/>
                          <w:rFonts w:ascii="Times New Roman" w:hAnsi="Times New Roman" w:cs="Times New Roman"/>
                          <w:b w:val="0"/>
                          <w:szCs w:val="20"/>
                        </w:rPr>
                        <w:t>codepoint</w:t>
                      </w:r>
                      <w:proofErr w:type="spellEnd"/>
                      <w:r w:rsidRPr="000042A9">
                        <w:rPr>
                          <w:rStyle w:val="aff4"/>
                          <w:rFonts w:ascii="Times New Roman" w:hAnsi="Times New Roman" w:cs="Times New Roman"/>
                          <w:b w:val="0"/>
                          <w:szCs w:val="20"/>
                        </w:rPr>
                        <w:t xml:space="preserve"> of the indicator</w:t>
                      </w:r>
                    </w:p>
                    <w:p w14:paraId="552698AD" w14:textId="77777777" w:rsidR="00615088" w:rsidRPr="000042A9" w:rsidRDefault="00615088" w:rsidP="00221569">
                      <w:pPr>
                        <w:widowControl/>
                        <w:ind w:left="360"/>
                        <w:rPr>
                          <w:rFonts w:ascii="Times New Roman" w:hAnsi="Times New Roman"/>
                          <w:szCs w:val="20"/>
                        </w:rPr>
                      </w:pPr>
                    </w:p>
                  </w:txbxContent>
                </v:textbox>
                <w10:anchorlock/>
              </v:shape>
            </w:pict>
          </mc:Fallback>
        </mc:AlternateContent>
      </w:r>
    </w:p>
    <w:p w14:paraId="0E9F669A" w14:textId="29F8AFB8" w:rsidR="002F71A7" w:rsidRDefault="002F71A7" w:rsidP="00C07B90">
      <w:pPr>
        <w:rPr>
          <w:rFonts w:ascii="Times New Roman" w:eastAsia="等线" w:hAnsi="Times New Roman" w:cs="Times New Roman"/>
          <w:sz w:val="22"/>
          <w:lang w:val="en-GB"/>
        </w:rPr>
      </w:pPr>
    </w:p>
    <w:p w14:paraId="2B46BCAC" w14:textId="77777777" w:rsidR="009A1BFB" w:rsidRPr="009A1BFB" w:rsidRDefault="009A1BFB" w:rsidP="009A1BFB">
      <w:pPr>
        <w:rPr>
          <w:rFonts w:ascii="Times New Roman" w:hAnsi="Times New Roman" w:cs="Times New Roman"/>
        </w:rPr>
      </w:pPr>
      <w:r w:rsidRPr="009A1BFB">
        <w:rPr>
          <w:rFonts w:ascii="Times New Roman" w:hAnsi="Times New Roman" w:cs="Times New Roman"/>
        </w:rPr>
        <w:t xml:space="preserve">To determine the simultaneous uplink transmission beams, the methods based on current CSI measurement and reporting mechanism can be further enhanced. </w:t>
      </w:r>
    </w:p>
    <w:p w14:paraId="53C0D6BE" w14:textId="77777777" w:rsidR="009A1BFB" w:rsidRPr="009A1BFB" w:rsidRDefault="009A1BFB" w:rsidP="009A1BFB">
      <w:pPr>
        <w:rPr>
          <w:rFonts w:ascii="Times New Roman" w:hAnsi="Times New Roman" w:cs="Times New Roman"/>
        </w:rPr>
      </w:pPr>
      <w:r w:rsidRPr="009A1BFB">
        <w:rPr>
          <w:rFonts w:ascii="Times New Roman" w:hAnsi="Times New Roman" w:cs="Times New Roman"/>
        </w:rPr>
        <w:t>UE can report the beam pair with an additional indication to provide information about the supported UL/DL transmission types. Three different corresponding UL/DL transmission types are:</w:t>
      </w:r>
    </w:p>
    <w:p w14:paraId="27FB2312" w14:textId="77777777" w:rsidR="009A1BFB" w:rsidRPr="009A1BFB" w:rsidRDefault="009A1BFB" w:rsidP="009A1BFB">
      <w:pPr>
        <w:pStyle w:val="aff0"/>
        <w:widowControl/>
        <w:numPr>
          <w:ilvl w:val="0"/>
          <w:numId w:val="44"/>
        </w:numPr>
        <w:autoSpaceDE w:val="0"/>
        <w:autoSpaceDN w:val="0"/>
        <w:adjustRightInd w:val="0"/>
        <w:snapToGrid w:val="0"/>
        <w:spacing w:after="120"/>
        <w:rPr>
          <w:rFonts w:ascii="Times New Roman" w:hAnsi="Times New Roman" w:cs="Times New Roman"/>
        </w:rPr>
      </w:pPr>
      <w:r w:rsidRPr="009A1BFB">
        <w:rPr>
          <w:rFonts w:ascii="Times New Roman" w:hAnsi="Times New Roman" w:cs="Times New Roman"/>
        </w:rPr>
        <w:t>Type 1: DL-only simultaneous transmission</w:t>
      </w:r>
    </w:p>
    <w:p w14:paraId="687D4087" w14:textId="77777777" w:rsidR="009A1BFB" w:rsidRPr="009A1BFB" w:rsidRDefault="009A1BFB" w:rsidP="009A1BFB">
      <w:pPr>
        <w:pStyle w:val="aff0"/>
        <w:widowControl/>
        <w:numPr>
          <w:ilvl w:val="0"/>
          <w:numId w:val="44"/>
        </w:numPr>
        <w:autoSpaceDE w:val="0"/>
        <w:autoSpaceDN w:val="0"/>
        <w:adjustRightInd w:val="0"/>
        <w:snapToGrid w:val="0"/>
        <w:spacing w:after="120"/>
        <w:rPr>
          <w:rFonts w:ascii="Times New Roman" w:hAnsi="Times New Roman" w:cs="Times New Roman"/>
        </w:rPr>
      </w:pPr>
      <w:r w:rsidRPr="009A1BFB">
        <w:rPr>
          <w:rFonts w:ascii="Times New Roman" w:hAnsi="Times New Roman" w:cs="Times New Roman"/>
        </w:rPr>
        <w:t xml:space="preserve">Type 2: DL simultaneous transmission and UL non-simultaneous transmission </w:t>
      </w:r>
    </w:p>
    <w:p w14:paraId="282176D4" w14:textId="77777777" w:rsidR="009A1BFB" w:rsidRPr="009A1BFB" w:rsidRDefault="009A1BFB" w:rsidP="009A1BFB">
      <w:pPr>
        <w:pStyle w:val="aff0"/>
        <w:widowControl/>
        <w:numPr>
          <w:ilvl w:val="0"/>
          <w:numId w:val="44"/>
        </w:numPr>
        <w:autoSpaceDE w:val="0"/>
        <w:autoSpaceDN w:val="0"/>
        <w:adjustRightInd w:val="0"/>
        <w:snapToGrid w:val="0"/>
        <w:spacing w:after="120"/>
        <w:rPr>
          <w:rFonts w:ascii="Times New Roman" w:hAnsi="Times New Roman" w:cs="Times New Roman"/>
        </w:rPr>
      </w:pPr>
      <w:r w:rsidRPr="009A1BFB">
        <w:rPr>
          <w:rFonts w:ascii="Times New Roman" w:hAnsi="Times New Roman" w:cs="Times New Roman"/>
        </w:rPr>
        <w:t>Type 3: DL&amp;UL simultaneous transmission</w:t>
      </w:r>
    </w:p>
    <w:p w14:paraId="410FE1C7" w14:textId="77777777" w:rsidR="009A1BFB" w:rsidRDefault="009A1BFB" w:rsidP="00C07B90">
      <w:pPr>
        <w:rPr>
          <w:rFonts w:ascii="Times New Roman" w:eastAsia="等线" w:hAnsi="Times New Roman" w:cs="Times New Roman"/>
          <w:sz w:val="22"/>
          <w:lang w:val="en-GB"/>
        </w:rPr>
      </w:pPr>
    </w:p>
    <w:p w14:paraId="4F9FC04C" w14:textId="3349ACBC" w:rsidR="00D62386" w:rsidRDefault="006C68B3" w:rsidP="00C07B90">
      <w:pPr>
        <w:rPr>
          <w:rFonts w:ascii="Times New Roman" w:eastAsia="等线" w:hAnsi="Times New Roman" w:cs="Times New Roman"/>
          <w:sz w:val="22"/>
          <w:lang w:val="en-GB"/>
        </w:rPr>
      </w:pPr>
      <w:r>
        <w:rPr>
          <w:rFonts w:ascii="Times New Roman" w:eastAsia="等线" w:hAnsi="Times New Roman" w:cs="Times New Roman"/>
          <w:sz w:val="22"/>
          <w:lang w:val="en-GB"/>
        </w:rPr>
        <w:t>From the discussion above, with Alt.1</w:t>
      </w:r>
      <w:r w:rsidR="005C309A">
        <w:rPr>
          <w:rFonts w:ascii="Times New Roman" w:eastAsia="等线" w:hAnsi="Times New Roman" w:cs="Times New Roman"/>
          <w:sz w:val="22"/>
          <w:lang w:val="en-GB"/>
        </w:rPr>
        <w:t xml:space="preserve"> the beam pair that can support </w:t>
      </w:r>
      <w:r w:rsidR="00C95C2B">
        <w:rPr>
          <w:rFonts w:ascii="Times New Roman" w:eastAsia="等线" w:hAnsi="Times New Roman" w:cs="Times New Roman"/>
          <w:sz w:val="22"/>
          <w:lang w:val="en-GB"/>
        </w:rPr>
        <w:t xml:space="preserve">the </w:t>
      </w:r>
      <w:r w:rsidR="005C309A">
        <w:rPr>
          <w:rFonts w:ascii="Times New Roman" w:eastAsia="等线" w:hAnsi="Times New Roman" w:cs="Times New Roman"/>
          <w:sz w:val="22"/>
          <w:lang w:val="en-GB"/>
        </w:rPr>
        <w:t>TDM based M-TRP is precluded from this reporting.</w:t>
      </w:r>
      <w:r w:rsidR="005C309A">
        <w:rPr>
          <w:rFonts w:ascii="Times New Roman" w:eastAsia="等线" w:hAnsi="Times New Roman" w:cs="Times New Roman" w:hint="eastAsia"/>
          <w:sz w:val="22"/>
          <w:lang w:val="en-GB"/>
        </w:rPr>
        <w:t xml:space="preserve"> </w:t>
      </w:r>
      <w:r w:rsidR="00221569">
        <w:rPr>
          <w:rFonts w:ascii="Times New Roman" w:eastAsia="等线" w:hAnsi="Times New Roman" w:cs="Times New Roman"/>
          <w:sz w:val="22"/>
          <w:lang w:val="en-GB"/>
        </w:rPr>
        <w:t xml:space="preserve">For Alt.2, </w:t>
      </w:r>
      <w:r w:rsidR="005C309A">
        <w:rPr>
          <w:rFonts w:ascii="Times New Roman" w:eastAsia="等线" w:hAnsi="Times New Roman" w:cs="Times New Roman"/>
          <w:sz w:val="22"/>
          <w:lang w:val="en-GB"/>
        </w:rPr>
        <w:t xml:space="preserve">the indicated beam pair is </w:t>
      </w:r>
      <w:r w:rsidR="00221569">
        <w:rPr>
          <w:rFonts w:ascii="Times New Roman" w:eastAsia="等线" w:hAnsi="Times New Roman" w:cs="Times New Roman"/>
          <w:sz w:val="22"/>
          <w:lang w:val="en-GB"/>
        </w:rPr>
        <w:t>only for</w:t>
      </w:r>
      <w:r w:rsidR="005C309A">
        <w:rPr>
          <w:rFonts w:ascii="Times New Roman" w:eastAsia="等线" w:hAnsi="Times New Roman" w:cs="Times New Roman"/>
          <w:sz w:val="22"/>
          <w:lang w:val="en-GB"/>
        </w:rPr>
        <w:t xml:space="preserve"> the </w:t>
      </w:r>
      <w:r w:rsidR="00C95C2B">
        <w:rPr>
          <w:rFonts w:ascii="Times New Roman" w:eastAsia="等线" w:hAnsi="Times New Roman" w:cs="Times New Roman"/>
          <w:sz w:val="22"/>
          <w:lang w:val="en-GB"/>
        </w:rPr>
        <w:t xml:space="preserve">beam indication for </w:t>
      </w:r>
      <w:proofErr w:type="spellStart"/>
      <w:r w:rsidR="00C95C2B">
        <w:rPr>
          <w:rFonts w:ascii="Times New Roman" w:eastAsia="等线" w:hAnsi="Times New Roman" w:cs="Times New Roman"/>
          <w:sz w:val="22"/>
          <w:lang w:val="en-GB"/>
        </w:rPr>
        <w:t>STxMP</w:t>
      </w:r>
      <w:proofErr w:type="spellEnd"/>
      <w:r w:rsidR="005C309A">
        <w:rPr>
          <w:rFonts w:ascii="Times New Roman" w:eastAsia="等线" w:hAnsi="Times New Roman" w:cs="Times New Roman"/>
          <w:sz w:val="22"/>
          <w:lang w:val="en-GB"/>
        </w:rPr>
        <w:t xml:space="preserve"> transmission</w:t>
      </w:r>
      <w:r w:rsidR="00C95C2B">
        <w:rPr>
          <w:rFonts w:ascii="Times New Roman" w:eastAsia="等线" w:hAnsi="Times New Roman" w:cs="Times New Roman"/>
          <w:sz w:val="22"/>
          <w:lang w:val="en-GB"/>
        </w:rPr>
        <w:t xml:space="preserve">, </w:t>
      </w:r>
      <w:r w:rsidR="005C309A">
        <w:rPr>
          <w:rFonts w:ascii="Times New Roman" w:eastAsia="等线" w:hAnsi="Times New Roman" w:cs="Times New Roman"/>
          <w:sz w:val="22"/>
          <w:lang w:val="en-GB"/>
        </w:rPr>
        <w:t xml:space="preserve">other cases is not considered. We find this useful based on a separate </w:t>
      </w:r>
      <w:r w:rsidR="00D62386">
        <w:rPr>
          <w:rFonts w:ascii="Times New Roman" w:eastAsia="等线" w:hAnsi="Times New Roman" w:cs="Times New Roman"/>
          <w:sz w:val="22"/>
          <w:lang w:val="en-GB"/>
        </w:rPr>
        <w:t xml:space="preserve">CSI reporting quantity only targeting for </w:t>
      </w:r>
      <w:proofErr w:type="spellStart"/>
      <w:r w:rsidR="00D62386">
        <w:rPr>
          <w:rFonts w:ascii="Times New Roman" w:eastAsia="等线" w:hAnsi="Times New Roman" w:cs="Times New Roman"/>
          <w:sz w:val="22"/>
          <w:lang w:val="en-GB"/>
        </w:rPr>
        <w:t>STxMP</w:t>
      </w:r>
      <w:proofErr w:type="spellEnd"/>
      <w:r w:rsidR="00D62386">
        <w:rPr>
          <w:rFonts w:ascii="Times New Roman" w:eastAsia="等线" w:hAnsi="Times New Roman" w:cs="Times New Roman"/>
          <w:sz w:val="22"/>
          <w:lang w:val="en-GB"/>
        </w:rPr>
        <w:t>.</w:t>
      </w:r>
      <w:r w:rsidR="00D62386">
        <w:rPr>
          <w:rFonts w:ascii="Times New Roman" w:eastAsia="等线" w:hAnsi="Times New Roman" w:cs="Times New Roman" w:hint="eastAsia"/>
          <w:sz w:val="22"/>
          <w:lang w:val="en-GB"/>
        </w:rPr>
        <w:t xml:space="preserve"> </w:t>
      </w:r>
      <w:r w:rsidR="00C95C2B">
        <w:rPr>
          <w:rFonts w:ascii="Times New Roman" w:eastAsia="等线" w:hAnsi="Times New Roman" w:cs="Times New Roman"/>
          <w:sz w:val="22"/>
          <w:lang w:val="en-GB"/>
        </w:rPr>
        <w:t xml:space="preserve">For Alt.3, </w:t>
      </w:r>
      <w:r w:rsidR="00D62386">
        <w:rPr>
          <w:rFonts w:ascii="Times New Roman" w:eastAsia="等线" w:hAnsi="Times New Roman" w:cs="Times New Roman"/>
          <w:sz w:val="22"/>
          <w:lang w:val="en-GB"/>
        </w:rPr>
        <w:t>the beam pair can be used for both</w:t>
      </w:r>
      <w:r w:rsidR="00C95C2B">
        <w:rPr>
          <w:rFonts w:ascii="Times New Roman" w:eastAsia="等线" w:hAnsi="Times New Roman" w:cs="Times New Roman"/>
          <w:sz w:val="22"/>
          <w:lang w:val="en-GB"/>
        </w:rPr>
        <w:t xml:space="preserve"> DL</w:t>
      </w:r>
      <w:r w:rsidR="00D62386">
        <w:rPr>
          <w:rFonts w:ascii="Times New Roman" w:eastAsia="等线" w:hAnsi="Times New Roman" w:cs="Times New Roman"/>
          <w:sz w:val="22"/>
          <w:lang w:val="en-GB"/>
        </w:rPr>
        <w:t xml:space="preserve"> reception</w:t>
      </w:r>
      <w:r w:rsidR="00C95C2B">
        <w:rPr>
          <w:rFonts w:ascii="Times New Roman" w:eastAsia="等线" w:hAnsi="Times New Roman" w:cs="Times New Roman"/>
          <w:sz w:val="22"/>
          <w:lang w:val="en-GB"/>
        </w:rPr>
        <w:t xml:space="preserve"> and UL</w:t>
      </w:r>
      <w:r w:rsidR="00D62386">
        <w:rPr>
          <w:rFonts w:ascii="Times New Roman" w:eastAsia="等线" w:hAnsi="Times New Roman" w:cs="Times New Roman"/>
          <w:sz w:val="22"/>
          <w:lang w:val="en-GB"/>
        </w:rPr>
        <w:t xml:space="preserve"> transmission</w:t>
      </w:r>
      <w:r w:rsidR="00C95C2B">
        <w:rPr>
          <w:rFonts w:ascii="Times New Roman" w:eastAsia="等线" w:hAnsi="Times New Roman" w:cs="Times New Roman"/>
          <w:sz w:val="22"/>
          <w:lang w:val="en-GB"/>
        </w:rPr>
        <w:t xml:space="preserve">, </w:t>
      </w:r>
      <w:r w:rsidR="00D62386">
        <w:rPr>
          <w:rFonts w:ascii="Times New Roman" w:eastAsia="等线" w:hAnsi="Times New Roman" w:cs="Times New Roman"/>
          <w:sz w:val="22"/>
          <w:lang w:val="en-GB"/>
        </w:rPr>
        <w:t xml:space="preserve">and either for Rel-18 </w:t>
      </w:r>
      <w:proofErr w:type="spellStart"/>
      <w:r w:rsidR="00C95C2B">
        <w:rPr>
          <w:rFonts w:ascii="Times New Roman" w:eastAsia="等线" w:hAnsi="Times New Roman" w:cs="Times New Roman"/>
          <w:sz w:val="22"/>
          <w:lang w:val="en-GB"/>
        </w:rPr>
        <w:t>STxMP</w:t>
      </w:r>
      <w:proofErr w:type="spellEnd"/>
      <w:r w:rsidR="00C95C2B">
        <w:rPr>
          <w:rFonts w:ascii="Times New Roman" w:eastAsia="等线" w:hAnsi="Times New Roman" w:cs="Times New Roman"/>
          <w:sz w:val="22"/>
          <w:lang w:val="en-GB"/>
        </w:rPr>
        <w:t xml:space="preserve"> </w:t>
      </w:r>
      <w:r w:rsidR="00D62386">
        <w:rPr>
          <w:rFonts w:ascii="Times New Roman" w:eastAsia="等线" w:hAnsi="Times New Roman" w:cs="Times New Roman"/>
          <w:sz w:val="22"/>
          <w:lang w:val="en-GB"/>
        </w:rPr>
        <w:t>transmission or the Rel-17 TDM based repetition transmission. We think with additional indicator to further indicate the detailed usage of the beam pair, this approach should be the most efficient scheme to enhance the current group-based beam reporting.</w:t>
      </w:r>
    </w:p>
    <w:p w14:paraId="1F188A94" w14:textId="77777777" w:rsidR="009A1BFB" w:rsidRDefault="009A1BFB" w:rsidP="00C07B90">
      <w:pPr>
        <w:rPr>
          <w:rFonts w:ascii="Times New Roman" w:eastAsia="等线" w:hAnsi="Times New Roman" w:cs="Times New Roman"/>
          <w:sz w:val="22"/>
          <w:lang w:val="en-GB"/>
        </w:rPr>
      </w:pPr>
    </w:p>
    <w:p w14:paraId="40B6CADF" w14:textId="57F99227" w:rsidR="00C95C2B" w:rsidRDefault="00C95C2B" w:rsidP="00C07B90">
      <w:pPr>
        <w:rPr>
          <w:rFonts w:ascii="Times New Roman" w:eastAsia="等线" w:hAnsi="Times New Roman" w:cs="Times New Roman"/>
          <w:sz w:val="22"/>
          <w:lang w:val="en-GB"/>
        </w:rPr>
      </w:pPr>
    </w:p>
    <w:p w14:paraId="2AC8A927" w14:textId="1454BC34" w:rsidR="00042228" w:rsidRPr="003E230A" w:rsidRDefault="00042228" w:rsidP="003E230A">
      <w:pPr>
        <w:ind w:firstLineChars="1400" w:firstLine="2940"/>
        <w:rPr>
          <w:rFonts w:ascii="Times New Roman" w:hAnsi="Times New Roman" w:cs="Times New Roman"/>
        </w:rPr>
      </w:pPr>
      <w:r w:rsidRPr="003E230A">
        <w:rPr>
          <w:rFonts w:ascii="Times New Roman" w:hAnsi="Times New Roman" w:cs="Times New Roman"/>
        </w:rPr>
        <w:t xml:space="preserve">Table 1. </w:t>
      </w:r>
      <w:proofErr w:type="spellStart"/>
      <w:r w:rsidR="00A14521" w:rsidRPr="003E230A">
        <w:rPr>
          <w:rFonts w:ascii="Times New Roman" w:hAnsi="Times New Roman" w:cs="Times New Roman"/>
        </w:rPr>
        <w:t>Codepoints</w:t>
      </w:r>
      <w:proofErr w:type="spellEnd"/>
      <w:r w:rsidR="00A14521" w:rsidRPr="003E230A">
        <w:rPr>
          <w:rFonts w:ascii="Times New Roman" w:hAnsi="Times New Roman" w:cs="Times New Roman"/>
        </w:rPr>
        <w:t xml:space="preserve"> of the indicator</w:t>
      </w:r>
    </w:p>
    <w:tbl>
      <w:tblPr>
        <w:tblStyle w:val="aff5"/>
        <w:tblW w:w="0" w:type="auto"/>
        <w:jc w:val="center"/>
        <w:tblLook w:val="04A0" w:firstRow="1" w:lastRow="0" w:firstColumn="1" w:lastColumn="0" w:noHBand="0" w:noVBand="1"/>
      </w:tblPr>
      <w:tblGrid>
        <w:gridCol w:w="2274"/>
        <w:gridCol w:w="3972"/>
      </w:tblGrid>
      <w:tr w:rsidR="00042228" w:rsidRPr="00042228" w14:paraId="40FE7A71" w14:textId="77777777" w:rsidTr="009F0FE6">
        <w:trPr>
          <w:jc w:val="center"/>
        </w:trPr>
        <w:tc>
          <w:tcPr>
            <w:tcW w:w="2274" w:type="dxa"/>
            <w:shd w:val="clear" w:color="auto" w:fill="D9E2F3" w:themeFill="accent1" w:themeFillTint="33"/>
          </w:tcPr>
          <w:p w14:paraId="6F0E13A2" w14:textId="77777777" w:rsidR="00042228" w:rsidRPr="00042228" w:rsidRDefault="00042228" w:rsidP="009F0FE6">
            <w:pPr>
              <w:rPr>
                <w:rFonts w:ascii="Times New Roman" w:hAnsi="Times New Roman" w:cs="Times New Roman"/>
              </w:rPr>
            </w:pPr>
            <w:proofErr w:type="spellStart"/>
            <w:r w:rsidRPr="00042228">
              <w:rPr>
                <w:rFonts w:ascii="Times New Roman" w:hAnsi="Times New Roman" w:cs="Times New Roman"/>
              </w:rPr>
              <w:t>Codepoints</w:t>
            </w:r>
            <w:proofErr w:type="spellEnd"/>
            <w:r w:rsidRPr="00042228">
              <w:rPr>
                <w:rFonts w:ascii="Times New Roman" w:hAnsi="Times New Roman" w:cs="Times New Roman"/>
              </w:rPr>
              <w:t xml:space="preserve"> indicating the </w:t>
            </w:r>
            <w:proofErr w:type="spellStart"/>
            <w:r w:rsidRPr="00042228">
              <w:rPr>
                <w:rFonts w:ascii="Times New Roman" w:hAnsi="Times New Roman" w:cs="Times New Roman"/>
              </w:rPr>
              <w:t>transmition</w:t>
            </w:r>
            <w:proofErr w:type="spellEnd"/>
            <w:r w:rsidRPr="00042228">
              <w:rPr>
                <w:rFonts w:ascii="Times New Roman" w:hAnsi="Times New Roman" w:cs="Times New Roman"/>
              </w:rPr>
              <w:t xml:space="preserve"> type of the Beam pair </w:t>
            </w:r>
          </w:p>
        </w:tc>
        <w:tc>
          <w:tcPr>
            <w:tcW w:w="3972" w:type="dxa"/>
            <w:shd w:val="clear" w:color="auto" w:fill="D9E2F3" w:themeFill="accent1" w:themeFillTint="33"/>
          </w:tcPr>
          <w:p w14:paraId="0A141F39"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UL/DL transmission types supported</w:t>
            </w:r>
          </w:p>
        </w:tc>
      </w:tr>
      <w:tr w:rsidR="00042228" w:rsidRPr="00042228" w14:paraId="74FB4757" w14:textId="77777777" w:rsidTr="009F0FE6">
        <w:trPr>
          <w:jc w:val="center"/>
        </w:trPr>
        <w:tc>
          <w:tcPr>
            <w:tcW w:w="2274" w:type="dxa"/>
          </w:tcPr>
          <w:p w14:paraId="7DAC0562"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00</w:t>
            </w:r>
          </w:p>
        </w:tc>
        <w:tc>
          <w:tcPr>
            <w:tcW w:w="3972" w:type="dxa"/>
          </w:tcPr>
          <w:p w14:paraId="4B57739E"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DL-only simultaneous transmission</w:t>
            </w:r>
          </w:p>
        </w:tc>
      </w:tr>
      <w:tr w:rsidR="00042228" w:rsidRPr="00042228" w14:paraId="1D1557E1" w14:textId="77777777" w:rsidTr="009F0FE6">
        <w:trPr>
          <w:jc w:val="center"/>
        </w:trPr>
        <w:tc>
          <w:tcPr>
            <w:tcW w:w="2274" w:type="dxa"/>
          </w:tcPr>
          <w:p w14:paraId="66ECD7BA"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01</w:t>
            </w:r>
          </w:p>
        </w:tc>
        <w:tc>
          <w:tcPr>
            <w:tcW w:w="3972" w:type="dxa"/>
          </w:tcPr>
          <w:p w14:paraId="271CF5FB"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DL simultaneous transmission and UL non-simultaneous transmission</w:t>
            </w:r>
          </w:p>
        </w:tc>
      </w:tr>
      <w:tr w:rsidR="00042228" w:rsidRPr="00042228" w14:paraId="5B6CDCBB" w14:textId="77777777" w:rsidTr="009F0FE6">
        <w:trPr>
          <w:jc w:val="center"/>
        </w:trPr>
        <w:tc>
          <w:tcPr>
            <w:tcW w:w="2274" w:type="dxa"/>
          </w:tcPr>
          <w:p w14:paraId="56D92755"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10</w:t>
            </w:r>
          </w:p>
        </w:tc>
        <w:tc>
          <w:tcPr>
            <w:tcW w:w="3972" w:type="dxa"/>
          </w:tcPr>
          <w:p w14:paraId="63C6C47D"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 xml:space="preserve">DL simultaneous transmission and UL simultaneous transmission including </w:t>
            </w:r>
            <w:proofErr w:type="spellStart"/>
            <w:r w:rsidRPr="00042228">
              <w:rPr>
                <w:rFonts w:ascii="Times New Roman" w:hAnsi="Times New Roman" w:cs="Times New Roman"/>
              </w:rPr>
              <w:t>STxMP</w:t>
            </w:r>
            <w:proofErr w:type="spellEnd"/>
          </w:p>
        </w:tc>
      </w:tr>
      <w:tr w:rsidR="00042228" w:rsidRPr="00042228" w14:paraId="55C89EA5" w14:textId="77777777" w:rsidTr="009F0FE6">
        <w:trPr>
          <w:jc w:val="center"/>
        </w:trPr>
        <w:tc>
          <w:tcPr>
            <w:tcW w:w="2274" w:type="dxa"/>
          </w:tcPr>
          <w:p w14:paraId="7A5CCC4B"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11</w:t>
            </w:r>
          </w:p>
        </w:tc>
        <w:tc>
          <w:tcPr>
            <w:tcW w:w="3972" w:type="dxa"/>
          </w:tcPr>
          <w:p w14:paraId="55165BB2" w14:textId="77777777" w:rsidR="00042228" w:rsidRPr="00042228" w:rsidRDefault="00042228" w:rsidP="009F0FE6">
            <w:pPr>
              <w:rPr>
                <w:rFonts w:ascii="Times New Roman" w:hAnsi="Times New Roman" w:cs="Times New Roman"/>
              </w:rPr>
            </w:pPr>
            <w:r w:rsidRPr="00042228">
              <w:rPr>
                <w:rFonts w:ascii="Times New Roman" w:hAnsi="Times New Roman" w:cs="Times New Roman"/>
              </w:rPr>
              <w:t>Reserved</w:t>
            </w:r>
          </w:p>
        </w:tc>
      </w:tr>
    </w:tbl>
    <w:p w14:paraId="0C7AF7C3" w14:textId="77777777" w:rsidR="00042228" w:rsidRDefault="00042228" w:rsidP="00042228">
      <w:pPr>
        <w:ind w:left="420"/>
      </w:pPr>
    </w:p>
    <w:p w14:paraId="1C68C633" w14:textId="77777777" w:rsidR="00042228" w:rsidRDefault="00042228" w:rsidP="00C07B90">
      <w:pPr>
        <w:rPr>
          <w:rFonts w:ascii="Times New Roman" w:eastAsia="等线" w:hAnsi="Times New Roman" w:cs="Times New Roman"/>
          <w:sz w:val="22"/>
          <w:lang w:val="en-GB"/>
        </w:rPr>
      </w:pPr>
    </w:p>
    <w:p w14:paraId="7E4E3F84" w14:textId="6B5349AC" w:rsidR="00C95C2B" w:rsidRPr="00184D9B" w:rsidRDefault="00C95C2B" w:rsidP="00C07B90">
      <w:pPr>
        <w:rPr>
          <w:rFonts w:ascii="Times New Roman" w:eastAsia="等线" w:hAnsi="Times New Roman" w:cs="Times New Roman"/>
          <w:b/>
          <w:i/>
          <w:sz w:val="22"/>
          <w:lang w:val="en-GB"/>
        </w:rPr>
      </w:pPr>
      <w:r w:rsidRPr="00184D9B">
        <w:rPr>
          <w:rFonts w:ascii="Times New Roman" w:eastAsia="等线" w:hAnsi="Times New Roman" w:cs="Times New Roman"/>
          <w:b/>
          <w:i/>
          <w:sz w:val="22"/>
          <w:lang w:val="en-GB"/>
        </w:rPr>
        <w:t xml:space="preserve">Proposal </w:t>
      </w:r>
      <w:r w:rsidR="00A765F3" w:rsidRPr="00184D9B">
        <w:rPr>
          <w:rFonts w:ascii="Times New Roman" w:eastAsia="等线" w:hAnsi="Times New Roman" w:cs="Times New Roman"/>
          <w:b/>
          <w:i/>
          <w:sz w:val="22"/>
          <w:lang w:val="en-GB"/>
        </w:rPr>
        <w:t>16</w:t>
      </w:r>
      <w:r w:rsidRPr="00184D9B">
        <w:rPr>
          <w:rFonts w:ascii="Times New Roman" w:eastAsia="等线" w:hAnsi="Times New Roman" w:cs="Times New Roman" w:hint="eastAsia"/>
          <w:b/>
          <w:i/>
          <w:sz w:val="22"/>
          <w:lang w:val="en-GB"/>
        </w:rPr>
        <w:t>:</w:t>
      </w:r>
      <w:r w:rsidRPr="00184D9B">
        <w:rPr>
          <w:rFonts w:ascii="Times New Roman" w:eastAsia="等线" w:hAnsi="Times New Roman" w:cs="Times New Roman"/>
          <w:b/>
          <w:i/>
          <w:sz w:val="22"/>
          <w:lang w:val="en-GB"/>
        </w:rPr>
        <w:t xml:space="preserve"> Support Alt.3 with an </w:t>
      </w:r>
      <w:r w:rsidR="00F047B6" w:rsidRPr="00184D9B">
        <w:rPr>
          <w:rFonts w:ascii="Times New Roman" w:eastAsia="等线" w:hAnsi="Times New Roman" w:cs="Times New Roman"/>
          <w:b/>
          <w:i/>
          <w:sz w:val="22"/>
          <w:lang w:val="en-GB"/>
        </w:rPr>
        <w:t>indicator</w:t>
      </w:r>
      <w:r w:rsidR="00A765F3" w:rsidRPr="00184D9B">
        <w:rPr>
          <w:rFonts w:ascii="Times New Roman" w:eastAsia="等线" w:hAnsi="Times New Roman" w:cs="Times New Roman"/>
          <w:b/>
          <w:i/>
          <w:sz w:val="22"/>
          <w:lang w:val="en-GB"/>
        </w:rPr>
        <w:t xml:space="preserve"> to</w:t>
      </w:r>
      <w:r w:rsidR="000D6080" w:rsidRPr="00184D9B">
        <w:rPr>
          <w:rFonts w:ascii="Times New Roman" w:eastAsia="等线" w:hAnsi="Times New Roman" w:cs="Times New Roman"/>
          <w:b/>
          <w:i/>
          <w:sz w:val="22"/>
          <w:lang w:val="en-GB"/>
        </w:rPr>
        <w:t>gether</w:t>
      </w:r>
      <w:r w:rsidR="00A765F3" w:rsidRPr="00184D9B">
        <w:rPr>
          <w:rFonts w:ascii="Times New Roman" w:eastAsia="等线" w:hAnsi="Times New Roman" w:cs="Times New Roman"/>
          <w:b/>
          <w:i/>
          <w:sz w:val="22"/>
          <w:lang w:val="en-GB"/>
        </w:rPr>
        <w:t xml:space="preserve"> </w:t>
      </w:r>
      <w:r w:rsidR="000D6080" w:rsidRPr="00184D9B">
        <w:rPr>
          <w:rFonts w:ascii="Times New Roman" w:eastAsia="等线" w:hAnsi="Times New Roman" w:cs="Times New Roman"/>
          <w:b/>
          <w:i/>
          <w:sz w:val="22"/>
          <w:lang w:val="en-GB"/>
        </w:rPr>
        <w:t xml:space="preserve">with </w:t>
      </w:r>
      <w:r w:rsidR="0014270C" w:rsidRPr="00184D9B">
        <w:rPr>
          <w:rFonts w:ascii="Times New Roman" w:eastAsia="等线" w:hAnsi="Times New Roman" w:cs="Times New Roman"/>
          <w:b/>
          <w:i/>
          <w:sz w:val="22"/>
          <w:lang w:val="en-GB"/>
        </w:rPr>
        <w:t>each</w:t>
      </w:r>
      <w:r w:rsidR="00A765F3" w:rsidRPr="00184D9B">
        <w:rPr>
          <w:rFonts w:ascii="Times New Roman" w:eastAsia="等线" w:hAnsi="Times New Roman" w:cs="Times New Roman"/>
          <w:b/>
          <w:i/>
          <w:sz w:val="22"/>
          <w:lang w:val="en-GB"/>
        </w:rPr>
        <w:t xml:space="preserve"> reported beam pair </w:t>
      </w:r>
      <w:r w:rsidR="000D6080" w:rsidRPr="00184D9B">
        <w:rPr>
          <w:rFonts w:ascii="Times New Roman" w:eastAsia="等线" w:hAnsi="Times New Roman" w:cs="Times New Roman"/>
          <w:b/>
          <w:i/>
          <w:sz w:val="22"/>
          <w:lang w:val="en-GB"/>
        </w:rPr>
        <w:t>to differentiate</w:t>
      </w:r>
      <w:r w:rsidR="00A765F3" w:rsidRPr="00184D9B">
        <w:rPr>
          <w:rFonts w:ascii="Times New Roman" w:eastAsia="等线" w:hAnsi="Times New Roman" w:cs="Times New Roman"/>
          <w:b/>
          <w:i/>
          <w:sz w:val="22"/>
          <w:lang w:val="en-GB"/>
        </w:rPr>
        <w:t xml:space="preserve"> </w:t>
      </w:r>
      <w:r w:rsidR="000D6080" w:rsidRPr="00184D9B">
        <w:rPr>
          <w:rFonts w:ascii="Times New Roman" w:eastAsia="等线" w:hAnsi="Times New Roman" w:cs="Times New Roman"/>
          <w:b/>
          <w:i/>
          <w:sz w:val="22"/>
          <w:lang w:val="en-GB"/>
        </w:rPr>
        <w:t>the dedicated usage, each beam pair can have different usages to optimize the</w:t>
      </w:r>
      <w:r w:rsidR="0014270C" w:rsidRPr="00184D9B">
        <w:rPr>
          <w:rFonts w:ascii="Times New Roman" w:eastAsia="等线" w:hAnsi="Times New Roman" w:cs="Times New Roman"/>
          <w:b/>
          <w:i/>
          <w:sz w:val="22"/>
          <w:lang w:val="en-GB"/>
        </w:rPr>
        <w:t xml:space="preserve"> system efficiency. </w:t>
      </w:r>
    </w:p>
    <w:p w14:paraId="1F2DC8EC" w14:textId="7FA25C75" w:rsidR="00221569" w:rsidRPr="00D62386" w:rsidRDefault="00221569" w:rsidP="00C07B90">
      <w:pPr>
        <w:rPr>
          <w:rFonts w:ascii="Times New Roman" w:eastAsia="等线" w:hAnsi="Times New Roman" w:cs="Times New Roman"/>
          <w:b/>
          <w:i/>
          <w:sz w:val="22"/>
          <w:lang w:val="en-GB"/>
        </w:rPr>
      </w:pPr>
    </w:p>
    <w:p w14:paraId="0306798C" w14:textId="77777777" w:rsidR="00A765F3" w:rsidRPr="00D62386" w:rsidRDefault="00A765F3" w:rsidP="00A765F3">
      <w:pPr>
        <w:pStyle w:val="aff0"/>
        <w:ind w:left="840"/>
        <w:jc w:val="center"/>
        <w:rPr>
          <w:rFonts w:ascii="Times New Roman" w:hAnsi="Times New Roman" w:cs="Times New Roman"/>
          <w:b/>
          <w:i/>
        </w:rPr>
      </w:pPr>
      <w:r w:rsidRPr="00D62386">
        <w:rPr>
          <w:rFonts w:ascii="Times New Roman" w:hAnsi="Times New Roman" w:cs="Times New Roman"/>
          <w:b/>
          <w:i/>
        </w:rPr>
        <w:t xml:space="preserve">Table 1. </w:t>
      </w:r>
      <w:proofErr w:type="spellStart"/>
      <w:r w:rsidRPr="00D62386">
        <w:rPr>
          <w:rFonts w:ascii="Times New Roman" w:hAnsi="Times New Roman" w:cs="Times New Roman"/>
          <w:b/>
          <w:i/>
        </w:rPr>
        <w:t>Codepoints</w:t>
      </w:r>
      <w:proofErr w:type="spellEnd"/>
      <w:r w:rsidRPr="00D62386">
        <w:rPr>
          <w:rFonts w:ascii="Times New Roman" w:hAnsi="Times New Roman" w:cs="Times New Roman"/>
          <w:b/>
          <w:i/>
        </w:rPr>
        <w:t xml:space="preserve"> of the indicator</w:t>
      </w:r>
    </w:p>
    <w:tbl>
      <w:tblPr>
        <w:tblStyle w:val="aff5"/>
        <w:tblW w:w="0" w:type="auto"/>
        <w:jc w:val="center"/>
        <w:tblLook w:val="04A0" w:firstRow="1" w:lastRow="0" w:firstColumn="1" w:lastColumn="0" w:noHBand="0" w:noVBand="1"/>
      </w:tblPr>
      <w:tblGrid>
        <w:gridCol w:w="2274"/>
        <w:gridCol w:w="3972"/>
      </w:tblGrid>
      <w:tr w:rsidR="00A765F3" w:rsidRPr="00D62386" w14:paraId="23CD4926" w14:textId="77777777" w:rsidTr="002771EC">
        <w:trPr>
          <w:jc w:val="center"/>
        </w:trPr>
        <w:tc>
          <w:tcPr>
            <w:tcW w:w="2274" w:type="dxa"/>
            <w:shd w:val="clear" w:color="auto" w:fill="D9E2F3" w:themeFill="accent1" w:themeFillTint="33"/>
          </w:tcPr>
          <w:p w14:paraId="2A719D58" w14:textId="77777777" w:rsidR="00A765F3" w:rsidRPr="00D62386" w:rsidRDefault="00A765F3" w:rsidP="002771EC">
            <w:pPr>
              <w:rPr>
                <w:rFonts w:ascii="Times New Roman" w:hAnsi="Times New Roman" w:cs="Times New Roman"/>
                <w:b/>
                <w:i/>
              </w:rPr>
            </w:pPr>
            <w:proofErr w:type="spellStart"/>
            <w:r w:rsidRPr="00D62386">
              <w:rPr>
                <w:rFonts w:ascii="Times New Roman" w:hAnsi="Times New Roman" w:cs="Times New Roman"/>
                <w:b/>
                <w:i/>
              </w:rPr>
              <w:t>Codepoints</w:t>
            </w:r>
            <w:proofErr w:type="spellEnd"/>
            <w:r w:rsidRPr="00D62386">
              <w:rPr>
                <w:rFonts w:ascii="Times New Roman" w:hAnsi="Times New Roman" w:cs="Times New Roman"/>
                <w:b/>
                <w:i/>
              </w:rPr>
              <w:t xml:space="preserve"> indicating the </w:t>
            </w:r>
            <w:proofErr w:type="spellStart"/>
            <w:r w:rsidRPr="00D62386">
              <w:rPr>
                <w:rFonts w:ascii="Times New Roman" w:hAnsi="Times New Roman" w:cs="Times New Roman"/>
                <w:b/>
                <w:i/>
              </w:rPr>
              <w:t>transmition</w:t>
            </w:r>
            <w:proofErr w:type="spellEnd"/>
            <w:r w:rsidRPr="00D62386">
              <w:rPr>
                <w:rFonts w:ascii="Times New Roman" w:hAnsi="Times New Roman" w:cs="Times New Roman"/>
                <w:b/>
                <w:i/>
              </w:rPr>
              <w:t xml:space="preserve"> type of the Beam pair </w:t>
            </w:r>
          </w:p>
        </w:tc>
        <w:tc>
          <w:tcPr>
            <w:tcW w:w="3972" w:type="dxa"/>
            <w:shd w:val="clear" w:color="auto" w:fill="D9E2F3" w:themeFill="accent1" w:themeFillTint="33"/>
          </w:tcPr>
          <w:p w14:paraId="63ADF643"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UL/DL transmission types supported</w:t>
            </w:r>
          </w:p>
        </w:tc>
      </w:tr>
      <w:tr w:rsidR="00A765F3" w:rsidRPr="00D62386" w14:paraId="4B86995B" w14:textId="77777777" w:rsidTr="002771EC">
        <w:trPr>
          <w:jc w:val="center"/>
        </w:trPr>
        <w:tc>
          <w:tcPr>
            <w:tcW w:w="2274" w:type="dxa"/>
          </w:tcPr>
          <w:p w14:paraId="157C045C"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00</w:t>
            </w:r>
          </w:p>
        </w:tc>
        <w:tc>
          <w:tcPr>
            <w:tcW w:w="3972" w:type="dxa"/>
          </w:tcPr>
          <w:p w14:paraId="51BFF0D2"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DL-only simultaneous transmission</w:t>
            </w:r>
          </w:p>
        </w:tc>
      </w:tr>
      <w:tr w:rsidR="00A765F3" w:rsidRPr="00D62386" w14:paraId="3113AD1A" w14:textId="77777777" w:rsidTr="002771EC">
        <w:trPr>
          <w:jc w:val="center"/>
        </w:trPr>
        <w:tc>
          <w:tcPr>
            <w:tcW w:w="2274" w:type="dxa"/>
          </w:tcPr>
          <w:p w14:paraId="05B61593"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01</w:t>
            </w:r>
          </w:p>
        </w:tc>
        <w:tc>
          <w:tcPr>
            <w:tcW w:w="3972" w:type="dxa"/>
          </w:tcPr>
          <w:p w14:paraId="35664FE4"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DL simultaneous transmission and UL non-simultaneous transmission</w:t>
            </w:r>
          </w:p>
        </w:tc>
      </w:tr>
      <w:tr w:rsidR="00A765F3" w:rsidRPr="00D62386" w14:paraId="47F63D5A" w14:textId="77777777" w:rsidTr="002771EC">
        <w:trPr>
          <w:jc w:val="center"/>
        </w:trPr>
        <w:tc>
          <w:tcPr>
            <w:tcW w:w="2274" w:type="dxa"/>
          </w:tcPr>
          <w:p w14:paraId="5AE49F07"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10</w:t>
            </w:r>
          </w:p>
        </w:tc>
        <w:tc>
          <w:tcPr>
            <w:tcW w:w="3972" w:type="dxa"/>
          </w:tcPr>
          <w:p w14:paraId="0FB5AE8E"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 xml:space="preserve">DL simultaneous transmission and UL </w:t>
            </w:r>
            <w:r w:rsidRPr="00D62386">
              <w:rPr>
                <w:rFonts w:ascii="Times New Roman" w:hAnsi="Times New Roman" w:cs="Times New Roman"/>
                <w:b/>
                <w:i/>
              </w:rPr>
              <w:lastRenderedPageBreak/>
              <w:t xml:space="preserve">simultaneous transmission including </w:t>
            </w:r>
            <w:proofErr w:type="spellStart"/>
            <w:r w:rsidRPr="00D62386">
              <w:rPr>
                <w:rFonts w:ascii="Times New Roman" w:hAnsi="Times New Roman" w:cs="Times New Roman"/>
                <w:b/>
                <w:i/>
              </w:rPr>
              <w:t>STxMP</w:t>
            </w:r>
            <w:proofErr w:type="spellEnd"/>
          </w:p>
        </w:tc>
      </w:tr>
      <w:tr w:rsidR="00A765F3" w:rsidRPr="00D62386" w14:paraId="6164122A" w14:textId="77777777" w:rsidTr="002771EC">
        <w:trPr>
          <w:jc w:val="center"/>
        </w:trPr>
        <w:tc>
          <w:tcPr>
            <w:tcW w:w="2274" w:type="dxa"/>
          </w:tcPr>
          <w:p w14:paraId="4C9C6F46"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lastRenderedPageBreak/>
              <w:t>11</w:t>
            </w:r>
          </w:p>
        </w:tc>
        <w:tc>
          <w:tcPr>
            <w:tcW w:w="3972" w:type="dxa"/>
          </w:tcPr>
          <w:p w14:paraId="2865B882" w14:textId="77777777" w:rsidR="00A765F3" w:rsidRPr="00D62386" w:rsidRDefault="00A765F3" w:rsidP="002771EC">
            <w:pPr>
              <w:rPr>
                <w:rFonts w:ascii="Times New Roman" w:hAnsi="Times New Roman" w:cs="Times New Roman"/>
                <w:b/>
                <w:i/>
              </w:rPr>
            </w:pPr>
            <w:r w:rsidRPr="00D62386">
              <w:rPr>
                <w:rFonts w:ascii="Times New Roman" w:hAnsi="Times New Roman" w:cs="Times New Roman"/>
                <w:b/>
                <w:i/>
              </w:rPr>
              <w:t>Reserved</w:t>
            </w:r>
          </w:p>
        </w:tc>
      </w:tr>
    </w:tbl>
    <w:p w14:paraId="49BD4ADB" w14:textId="036BF215" w:rsidR="00BD6508" w:rsidRPr="002F71A7" w:rsidRDefault="00BD6508" w:rsidP="00C07B90">
      <w:pPr>
        <w:rPr>
          <w:rFonts w:ascii="Times New Roman" w:eastAsia="等线" w:hAnsi="Times New Roman" w:cs="Times New Roman"/>
          <w:sz w:val="22"/>
          <w:lang w:val="en-GB"/>
        </w:rPr>
      </w:pPr>
    </w:p>
    <w:p w14:paraId="71521596" w14:textId="4AC16E8B" w:rsidR="00166CEE" w:rsidRDefault="00166CEE" w:rsidP="009C6E9A">
      <w:pPr>
        <w:pStyle w:val="21"/>
        <w:numPr>
          <w:ilvl w:val="1"/>
          <w:numId w:val="27"/>
        </w:numPr>
        <w:rPr>
          <w:lang w:eastAsia="zh-CN"/>
        </w:rPr>
      </w:pPr>
      <w:r>
        <w:rPr>
          <w:lang w:eastAsia="zh-CN"/>
        </w:rPr>
        <w:t>Po</w:t>
      </w:r>
      <w:r w:rsidR="000626E3">
        <w:rPr>
          <w:lang w:eastAsia="zh-CN"/>
        </w:rPr>
        <w:t>we</w:t>
      </w:r>
      <w:r w:rsidR="00BE32C8">
        <w:rPr>
          <w:lang w:eastAsia="zh-CN"/>
        </w:rPr>
        <w:t>r</w:t>
      </w:r>
      <w:r w:rsidR="000626E3">
        <w:rPr>
          <w:lang w:eastAsia="zh-CN"/>
        </w:rPr>
        <w:t xml:space="preserve"> headroom report for </w:t>
      </w:r>
      <w:proofErr w:type="spellStart"/>
      <w:r w:rsidR="000626E3">
        <w:rPr>
          <w:lang w:eastAsia="zh-CN"/>
        </w:rPr>
        <w:t>STxMP</w:t>
      </w:r>
      <w:proofErr w:type="spellEnd"/>
    </w:p>
    <w:p w14:paraId="66CFBCFF" w14:textId="6B932915" w:rsidR="00166CEE" w:rsidRDefault="00565BB4" w:rsidP="00166CEE">
      <w:pPr>
        <w:rPr>
          <w:rFonts w:ascii="Times New Roman" w:eastAsia="等线" w:hAnsi="Times New Roman" w:cs="Times New Roman"/>
          <w:sz w:val="22"/>
          <w:lang w:val="en-GB"/>
        </w:rPr>
      </w:pPr>
      <w:r>
        <w:rPr>
          <w:rFonts w:ascii="Times New Roman" w:eastAsia="等线" w:hAnsi="Times New Roman" w:cs="Times New Roman" w:hint="eastAsia"/>
          <w:sz w:val="22"/>
          <w:lang w:val="en-GB"/>
        </w:rPr>
        <w:t>I</w:t>
      </w:r>
      <w:r>
        <w:rPr>
          <w:rFonts w:ascii="Times New Roman" w:eastAsia="等线" w:hAnsi="Times New Roman" w:cs="Times New Roman"/>
          <w:sz w:val="22"/>
          <w:lang w:val="en-GB"/>
        </w:rPr>
        <w:t xml:space="preserve">n Rel-17, 2 Type-1 PHRs are </w:t>
      </w:r>
      <w:r w:rsidR="00596F5E">
        <w:rPr>
          <w:rFonts w:ascii="Times New Roman" w:eastAsia="等线" w:hAnsi="Times New Roman" w:cs="Times New Roman"/>
          <w:sz w:val="22"/>
          <w:lang w:val="en-GB"/>
        </w:rPr>
        <w:t xml:space="preserve">always </w:t>
      </w:r>
      <w:r>
        <w:rPr>
          <w:rFonts w:ascii="Times New Roman" w:eastAsia="等线" w:hAnsi="Times New Roman" w:cs="Times New Roman"/>
          <w:sz w:val="22"/>
          <w:lang w:val="en-GB"/>
        </w:rPr>
        <w:t>reported</w:t>
      </w:r>
      <w:r w:rsidR="00596F5E">
        <w:rPr>
          <w:rFonts w:ascii="Times New Roman" w:eastAsia="等线" w:hAnsi="Times New Roman" w:cs="Times New Roman"/>
          <w:sz w:val="22"/>
          <w:lang w:val="en-GB"/>
        </w:rPr>
        <w:t xml:space="preserve">. When 2 reported PHRs corresponds to actual PHRS, the values are based </w:t>
      </w:r>
      <w:r>
        <w:rPr>
          <w:rFonts w:ascii="Times New Roman" w:eastAsia="等线" w:hAnsi="Times New Roman" w:cs="Times New Roman"/>
          <w:sz w:val="22"/>
          <w:lang w:val="en-GB"/>
        </w:rPr>
        <w:t>on two sets of power control parameters</w:t>
      </w:r>
      <w:r w:rsidR="00596F5E">
        <w:rPr>
          <w:rFonts w:ascii="Times New Roman" w:eastAsia="等线" w:hAnsi="Times New Roman" w:cs="Times New Roman"/>
          <w:sz w:val="22"/>
          <w:lang w:val="en-GB"/>
        </w:rPr>
        <w:t xml:space="preserve">. </w:t>
      </w:r>
      <w:r w:rsidR="00596F5E">
        <w:rPr>
          <w:rFonts w:ascii="Times New Roman" w:eastAsia="等线" w:hAnsi="Times New Roman" w:cs="Times New Roman" w:hint="eastAsia"/>
          <w:sz w:val="22"/>
          <w:lang w:val="en-GB"/>
        </w:rPr>
        <w:t>The</w:t>
      </w:r>
      <w:r w:rsidR="00596F5E">
        <w:rPr>
          <w:rFonts w:ascii="Times New Roman" w:eastAsia="等线" w:hAnsi="Times New Roman" w:cs="Times New Roman"/>
          <w:sz w:val="22"/>
          <w:lang w:val="en-GB"/>
        </w:rPr>
        <w:t xml:space="preserve"> same principle can be considered as the baseline for the PHR reporting in Rel-18 </w:t>
      </w:r>
      <w:proofErr w:type="spellStart"/>
      <w:r w:rsidR="00596F5E">
        <w:rPr>
          <w:rFonts w:ascii="Times New Roman" w:eastAsia="等线" w:hAnsi="Times New Roman" w:cs="Times New Roman"/>
          <w:sz w:val="22"/>
          <w:lang w:val="en-GB"/>
        </w:rPr>
        <w:t>STxMP</w:t>
      </w:r>
      <w:proofErr w:type="spellEnd"/>
      <w:r w:rsidR="00596F5E">
        <w:rPr>
          <w:rFonts w:ascii="Times New Roman" w:eastAsia="等线" w:hAnsi="Times New Roman" w:cs="Times New Roman"/>
          <w:sz w:val="22"/>
          <w:lang w:val="en-GB"/>
        </w:rPr>
        <w:t>.</w:t>
      </w:r>
    </w:p>
    <w:p w14:paraId="079C0687" w14:textId="77777777" w:rsidR="00596F5E" w:rsidRPr="00596F5E" w:rsidRDefault="00596F5E" w:rsidP="00166CEE">
      <w:pPr>
        <w:rPr>
          <w:rFonts w:ascii="Times New Roman" w:eastAsia="等线" w:hAnsi="Times New Roman" w:cs="Times New Roman"/>
          <w:sz w:val="22"/>
          <w:lang w:val="en-GB"/>
        </w:rPr>
      </w:pPr>
    </w:p>
    <w:p w14:paraId="4AC31C5C" w14:textId="4FBBCFA8" w:rsidR="00166CEE" w:rsidRPr="00596F5E" w:rsidRDefault="00166CEE" w:rsidP="00166CE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3A16CF">
        <w:rPr>
          <w:rFonts w:ascii="Times New Roman" w:eastAsia="等线" w:hAnsi="Times New Roman" w:cs="Times New Roman"/>
          <w:b/>
          <w:i/>
          <w:sz w:val="22"/>
          <w:lang w:val="en-GB"/>
        </w:rPr>
        <w:t>17</w:t>
      </w:r>
      <w:r w:rsidRPr="003C7BE5">
        <w:rPr>
          <w:rFonts w:ascii="Times New Roman" w:eastAsia="等线" w:hAnsi="Times New Roman" w:cs="Times New Roman"/>
          <w:b/>
          <w:i/>
          <w:sz w:val="22"/>
          <w:lang w:val="en-GB"/>
        </w:rPr>
        <w:t>: Support</w:t>
      </w:r>
      <w:r w:rsidR="000626E3">
        <w:rPr>
          <w:rFonts w:ascii="Times New Roman" w:eastAsia="等线" w:hAnsi="Times New Roman" w:cs="Times New Roman"/>
          <w:b/>
          <w:i/>
          <w:sz w:val="22"/>
          <w:lang w:val="en-GB"/>
        </w:rPr>
        <w:t xml:space="preserve"> per-panel PHR</w:t>
      </w:r>
      <w:r w:rsidR="005334DB">
        <w:rPr>
          <w:rFonts w:ascii="Times New Roman" w:hAnsi="Times New Roman" w:cs="Times New Roman"/>
          <w:b/>
          <w:i/>
          <w:sz w:val="22"/>
          <w:lang w:val="en-GB"/>
        </w:rPr>
        <w:t xml:space="preserve"> triggering and reporting for both S-DCI and M-DCI based </w:t>
      </w:r>
      <w:proofErr w:type="spellStart"/>
      <w:r w:rsidR="005334DB">
        <w:rPr>
          <w:rFonts w:ascii="Times New Roman" w:hAnsi="Times New Roman" w:cs="Times New Roman"/>
          <w:b/>
          <w:i/>
          <w:sz w:val="22"/>
          <w:lang w:val="en-GB"/>
        </w:rPr>
        <w:t>STxMP</w:t>
      </w:r>
      <w:proofErr w:type="spellEnd"/>
      <w:r w:rsidR="005334DB">
        <w:rPr>
          <w:rFonts w:ascii="Times New Roman" w:hAnsi="Times New Roman" w:cs="Times New Roman"/>
          <w:b/>
          <w:i/>
          <w:sz w:val="22"/>
          <w:lang w:val="en-GB"/>
        </w:rPr>
        <w:t>.</w:t>
      </w:r>
    </w:p>
    <w:p w14:paraId="509147B9" w14:textId="63A7338C" w:rsidR="008B773A" w:rsidRDefault="00166CEE" w:rsidP="00C07B9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6B07BE">
        <w:rPr>
          <w:rFonts w:ascii="Times New Roman" w:eastAsia="等线" w:hAnsi="Times New Roman" w:cs="Times New Roman"/>
          <w:b/>
          <w:i/>
          <w:sz w:val="22"/>
          <w:lang w:val="en-GB"/>
        </w:rPr>
        <w:t>18</w:t>
      </w:r>
      <w:r w:rsidRPr="003C7BE5">
        <w:rPr>
          <w:rFonts w:ascii="Times New Roman" w:eastAsia="等线" w:hAnsi="Times New Roman" w:cs="Times New Roman"/>
          <w:b/>
          <w:i/>
          <w:sz w:val="22"/>
          <w:lang w:val="en-GB"/>
        </w:rPr>
        <w:t>:</w:t>
      </w:r>
      <w:r w:rsidR="005334DB">
        <w:rPr>
          <w:rFonts w:ascii="Times New Roman" w:eastAsia="等线" w:hAnsi="Times New Roman" w:cs="Times New Roman"/>
          <w:b/>
          <w:i/>
          <w:sz w:val="22"/>
          <w:lang w:val="en-GB"/>
        </w:rPr>
        <w:t xml:space="preserve"> 2 PH</w:t>
      </w:r>
      <w:r w:rsidR="005334DB">
        <w:rPr>
          <w:rFonts w:ascii="Times New Roman" w:eastAsia="等线" w:hAnsi="Times New Roman" w:cs="Times New Roman" w:hint="eastAsia"/>
          <w:b/>
          <w:i/>
          <w:sz w:val="22"/>
          <w:lang w:val="en-GB"/>
        </w:rPr>
        <w:t>s</w:t>
      </w:r>
      <w:r w:rsidR="005334DB">
        <w:rPr>
          <w:rFonts w:ascii="Times New Roman" w:eastAsia="等线" w:hAnsi="Times New Roman" w:cs="Times New Roman"/>
          <w:b/>
          <w:i/>
          <w:sz w:val="22"/>
          <w:lang w:val="en-GB"/>
        </w:rPr>
        <w:t xml:space="preserve"> should always be reported, including </w:t>
      </w:r>
      <w:r w:rsidR="00BB1553">
        <w:rPr>
          <w:rFonts w:ascii="Times New Roman" w:eastAsia="等线" w:hAnsi="Times New Roman" w:cs="Times New Roman"/>
          <w:b/>
          <w:i/>
          <w:sz w:val="22"/>
          <w:lang w:val="en-GB"/>
        </w:rPr>
        <w:t>cases of 2</w:t>
      </w:r>
      <w:r w:rsidR="00BD1329">
        <w:rPr>
          <w:rFonts w:ascii="Times New Roman" w:eastAsia="等线" w:hAnsi="Times New Roman" w:cs="Times New Roman"/>
          <w:b/>
          <w:i/>
          <w:sz w:val="22"/>
          <w:lang w:val="en-GB"/>
        </w:rPr>
        <w:t xml:space="preserve"> actual PHRs, 2 virtual PHRs or</w:t>
      </w:r>
      <w:r w:rsidR="00BB1553">
        <w:rPr>
          <w:rFonts w:ascii="Times New Roman" w:eastAsia="等线" w:hAnsi="Times New Roman" w:cs="Times New Roman"/>
          <w:b/>
          <w:i/>
          <w:sz w:val="22"/>
          <w:lang w:val="en-GB"/>
        </w:rPr>
        <w:t xml:space="preserve"> 1 actual PHR with 1 virtual PHR</w:t>
      </w:r>
      <w:r w:rsidRPr="003C7BE5">
        <w:rPr>
          <w:rFonts w:ascii="Times New Roman" w:hAnsi="Times New Roman" w:cs="Times New Roman"/>
          <w:b/>
          <w:i/>
          <w:sz w:val="22"/>
          <w:lang w:val="en-GB"/>
        </w:rPr>
        <w:t>.</w:t>
      </w:r>
    </w:p>
    <w:p w14:paraId="1EFB3F94" w14:textId="77777777" w:rsidR="00C129C5" w:rsidRPr="00C129C5" w:rsidRDefault="00C129C5" w:rsidP="00C07B90">
      <w:pPr>
        <w:rPr>
          <w:rFonts w:ascii="Times New Roman" w:eastAsia="等线" w:hAnsi="Times New Roman" w:cs="Times New Roman"/>
          <w:b/>
          <w:i/>
          <w:sz w:val="22"/>
          <w:lang w:val="en-GB"/>
        </w:rPr>
      </w:pPr>
    </w:p>
    <w:p w14:paraId="454F5106" w14:textId="294EAADD" w:rsidR="00C01F33" w:rsidRPr="00CE0424" w:rsidRDefault="003F7D74" w:rsidP="009C6E9A">
      <w:pPr>
        <w:pStyle w:val="1"/>
        <w:numPr>
          <w:ilvl w:val="0"/>
          <w:numId w:val="27"/>
        </w:numPr>
      </w:pPr>
      <w:r>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28FE5208" w14:textId="724C6E13" w:rsidR="002E2EB6"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Single-DCI based </w:t>
      </w:r>
      <w:proofErr w:type="spellStart"/>
      <w:r w:rsidR="000B70FF">
        <w:rPr>
          <w:rFonts w:eastAsia="等线" w:cs="Times New Roman"/>
          <w:b/>
          <w:bCs/>
          <w:i/>
          <w:iCs/>
          <w:sz w:val="22"/>
          <w:szCs w:val="21"/>
          <w:u w:val="single"/>
          <w:lang w:val="en-US" w:eastAsia="zh-CN"/>
        </w:rPr>
        <w:t>STxMP</w:t>
      </w:r>
      <w:proofErr w:type="spellEnd"/>
    </w:p>
    <w:p w14:paraId="6FB94BB6" w14:textId="77777777" w:rsidR="006B07BE" w:rsidRDefault="006B07BE" w:rsidP="006B07BE">
      <w:pPr>
        <w:rPr>
          <w:rFonts w:ascii="Times New Roman" w:eastAsia="等线" w:hAnsi="Times New Roman" w:cs="Times New Roman"/>
          <w:b/>
          <w:bCs/>
          <w:i/>
          <w:sz w:val="22"/>
        </w:rPr>
      </w:pPr>
      <w:r w:rsidRPr="007D221D">
        <w:rPr>
          <w:rFonts w:ascii="Times New Roman" w:eastAsia="等线" w:hAnsi="Times New Roman" w:cs="Times New Roman"/>
          <w:b/>
          <w:bCs/>
          <w:i/>
          <w:sz w:val="22"/>
        </w:rPr>
        <w:t>Proposal 1</w:t>
      </w:r>
      <w:r>
        <w:rPr>
          <w:rFonts w:ascii="Times New Roman" w:eastAsia="等线" w:hAnsi="Times New Roman" w:cs="Times New Roman"/>
          <w:b/>
          <w:bCs/>
          <w:i/>
          <w:sz w:val="22"/>
        </w:rPr>
        <w:t xml:space="preserve">: Confirm the Working Assumption to support both shared digital ports and separate digital ports for </w:t>
      </w:r>
      <w:proofErr w:type="spellStart"/>
      <w:r>
        <w:rPr>
          <w:rFonts w:ascii="Times New Roman" w:eastAsia="等线" w:hAnsi="Times New Roman" w:cs="Times New Roman"/>
          <w:b/>
          <w:bCs/>
          <w:i/>
          <w:sz w:val="22"/>
        </w:rPr>
        <w:t>STxMP</w:t>
      </w:r>
      <w:proofErr w:type="spellEnd"/>
      <w:r>
        <w:rPr>
          <w:rFonts w:ascii="Times New Roman" w:eastAsia="等线" w:hAnsi="Times New Roman" w:cs="Times New Roman"/>
          <w:b/>
          <w:bCs/>
          <w:i/>
          <w:sz w:val="22"/>
        </w:rPr>
        <w:t xml:space="preserve"> SDM/SFN. </w:t>
      </w:r>
    </w:p>
    <w:p w14:paraId="4F412DEB" w14:textId="77777777" w:rsidR="006B07BE" w:rsidRDefault="006B07BE" w:rsidP="006B07BE">
      <w:pPr>
        <w:rPr>
          <w:rFonts w:ascii="Times New Roman" w:eastAsia="等线" w:hAnsi="Times New Roman" w:cs="Times New Roman"/>
          <w:b/>
          <w:bCs/>
          <w:i/>
          <w:sz w:val="22"/>
          <w:szCs w:val="21"/>
        </w:rPr>
      </w:pPr>
      <w:r w:rsidRPr="000D0DA6">
        <w:rPr>
          <w:rFonts w:ascii="Times New Roman" w:eastAsia="等线" w:hAnsi="Times New Roman" w:cs="Times New Roman"/>
          <w:b/>
          <w:bCs/>
          <w:i/>
          <w:sz w:val="22"/>
          <w:szCs w:val="21"/>
        </w:rPr>
        <w:t xml:space="preserve">Proposal 2: </w:t>
      </w:r>
      <w:r>
        <w:rPr>
          <w:rFonts w:ascii="Times New Roman" w:eastAsia="等线" w:hAnsi="Times New Roman" w:cs="Times New Roman"/>
          <w:b/>
          <w:bCs/>
          <w:i/>
          <w:sz w:val="22"/>
          <w:szCs w:val="21"/>
        </w:rPr>
        <w:t xml:space="preserve">Support Option 1 to introduce the support of the shared ports structure for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w:t>
      </w:r>
    </w:p>
    <w:p w14:paraId="128B6A5D" w14:textId="77777777" w:rsidR="006B07BE" w:rsidRDefault="006B07BE" w:rsidP="006B07BE">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 xml:space="preserve">Proposal 3: Among the alternatives, we prefer Alt.3 for CB based PUSCH transmission. Support to apply the same principle to non-CB based PUSCH transmission for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 xml:space="preserve">. </w:t>
      </w:r>
    </w:p>
    <w:p w14:paraId="097C2B09" w14:textId="77777777" w:rsidR="006B07BE" w:rsidRPr="000D0DA6" w:rsidRDefault="006B07BE" w:rsidP="006B07BE">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4: For differentiate the</w:t>
      </w:r>
      <w:r w:rsidRPr="000D0DA6">
        <w:rPr>
          <w:rFonts w:ascii="Times New Roman" w:eastAsia="等线" w:hAnsi="Times New Roman" w:cs="Times New Roman"/>
          <w:b/>
          <w:bCs/>
          <w:i/>
          <w:sz w:val="22"/>
          <w:szCs w:val="21"/>
        </w:rPr>
        <w:t xml:space="preserve"> two different UE structures, two approaches can be considered,</w:t>
      </w:r>
    </w:p>
    <w:p w14:paraId="7B8BA30D" w14:textId="12BA9DEF" w:rsidR="006B07BE" w:rsidRPr="000D0DA6" w:rsidRDefault="006B07BE" w:rsidP="006B07BE">
      <w:pPr>
        <w:pStyle w:val="aff0"/>
        <w:numPr>
          <w:ilvl w:val="1"/>
          <w:numId w:val="30"/>
        </w:numPr>
        <w:rPr>
          <w:rFonts w:ascii="Times New Roman" w:eastAsia="等线" w:hAnsi="Times New Roman" w:cs="Times New Roman"/>
          <w:b/>
          <w:bCs/>
          <w:i/>
          <w:sz w:val="22"/>
        </w:rPr>
      </w:pPr>
      <w:r w:rsidRPr="000D0DA6">
        <w:rPr>
          <w:rFonts w:ascii="Times New Roman" w:eastAsia="等线" w:hAnsi="Times New Roman" w:cs="Times New Roman"/>
          <w:b/>
          <w:bCs/>
          <w:i/>
          <w:sz w:val="22"/>
        </w:rPr>
        <w:t>Approach 1: Introduce UE cap</w:t>
      </w:r>
      <w:r w:rsidR="00A6729E">
        <w:rPr>
          <w:rFonts w:ascii="Times New Roman" w:eastAsia="等线" w:hAnsi="Times New Roman" w:cs="Times New Roman"/>
          <w:b/>
          <w:bCs/>
          <w:i/>
          <w:sz w:val="22"/>
        </w:rPr>
        <w:t xml:space="preserve">abilities to report whether Mode 1 or Mode </w:t>
      </w:r>
      <w:r w:rsidRPr="000D0DA6">
        <w:rPr>
          <w:rFonts w:ascii="Times New Roman" w:eastAsia="等线" w:hAnsi="Times New Roman" w:cs="Times New Roman"/>
          <w:b/>
          <w:bCs/>
          <w:i/>
          <w:sz w:val="22"/>
        </w:rPr>
        <w:t>2 is supported by UE implementation;</w:t>
      </w:r>
    </w:p>
    <w:p w14:paraId="36FB1F10" w14:textId="2BDED7F2" w:rsidR="006B07BE" w:rsidRPr="000D0DA6" w:rsidRDefault="006B07BE" w:rsidP="006B07BE">
      <w:pPr>
        <w:pStyle w:val="aff0"/>
        <w:numPr>
          <w:ilvl w:val="1"/>
          <w:numId w:val="30"/>
        </w:numPr>
        <w:rPr>
          <w:rFonts w:ascii="Times New Roman" w:eastAsia="等线" w:hAnsi="Times New Roman" w:cs="Times New Roman"/>
          <w:b/>
          <w:bCs/>
          <w:i/>
          <w:sz w:val="22"/>
        </w:rPr>
      </w:pPr>
      <w:r w:rsidRPr="000D0DA6">
        <w:rPr>
          <w:rFonts w:ascii="Times New Roman" w:eastAsia="等线" w:hAnsi="Times New Roman" w:cs="Times New Roman"/>
          <w:b/>
          <w:bCs/>
          <w:i/>
          <w:sz w:val="22"/>
        </w:rPr>
        <w:t xml:space="preserve">Approach 2:  Use the </w:t>
      </w:r>
      <w:proofErr w:type="spellStart"/>
      <w:r w:rsidRPr="000D0DA6">
        <w:rPr>
          <w:rFonts w:ascii="Times New Roman" w:eastAsia="等线" w:hAnsi="Times New Roman" w:cs="Times New Roman"/>
          <w:b/>
          <w:bCs/>
          <w:i/>
          <w:sz w:val="22"/>
        </w:rPr>
        <w:t>maxRank</w:t>
      </w:r>
      <w:proofErr w:type="spellEnd"/>
      <w:r w:rsidRPr="000D0DA6">
        <w:rPr>
          <w:rFonts w:ascii="Times New Roman" w:eastAsia="等线" w:hAnsi="Times New Roman" w:cs="Times New Roman"/>
          <w:b/>
          <w:bCs/>
          <w:i/>
          <w:sz w:val="22"/>
        </w:rPr>
        <w:t xml:space="preserve"> reporting to differentiate different implementations, when the value of </w:t>
      </w:r>
      <w:proofErr w:type="spellStart"/>
      <w:r w:rsidRPr="000D0DA6">
        <w:rPr>
          <w:rFonts w:ascii="Times New Roman" w:eastAsia="等线" w:hAnsi="Times New Roman" w:cs="Times New Roman"/>
          <w:b/>
          <w:bCs/>
          <w:i/>
          <w:sz w:val="22"/>
        </w:rPr>
        <w:t>maxRank</w:t>
      </w:r>
      <w:proofErr w:type="spellEnd"/>
      <w:r w:rsidRPr="000D0DA6">
        <w:rPr>
          <w:rFonts w:ascii="Times New Roman" w:eastAsia="等线" w:hAnsi="Times New Roman" w:cs="Times New Roman"/>
          <w:b/>
          <w:bCs/>
          <w:i/>
          <w:sz w:val="22"/>
        </w:rPr>
        <w:t xml:space="preserve"> for </w:t>
      </w:r>
      <w:proofErr w:type="spellStart"/>
      <w:r w:rsidRPr="000D0DA6">
        <w:rPr>
          <w:rFonts w:ascii="Times New Roman" w:eastAsia="等线" w:hAnsi="Times New Roman" w:cs="Times New Roman"/>
          <w:b/>
          <w:bCs/>
          <w:i/>
          <w:sz w:val="22"/>
        </w:rPr>
        <w:t>sTRP</w:t>
      </w:r>
      <w:proofErr w:type="spellEnd"/>
      <w:r w:rsidRPr="000D0DA6">
        <w:rPr>
          <w:rFonts w:ascii="Times New Roman" w:eastAsia="等线" w:hAnsi="Times New Roman" w:cs="Times New Roman"/>
          <w:b/>
          <w:bCs/>
          <w:i/>
          <w:sz w:val="22"/>
        </w:rPr>
        <w:t xml:space="preserve"> and </w:t>
      </w:r>
      <w:proofErr w:type="spellStart"/>
      <w:r w:rsidRPr="000D0DA6">
        <w:rPr>
          <w:rFonts w:ascii="Times New Roman" w:eastAsia="等线" w:hAnsi="Times New Roman" w:cs="Times New Roman"/>
          <w:b/>
          <w:bCs/>
          <w:i/>
          <w:sz w:val="22"/>
        </w:rPr>
        <w:t>maxRank</w:t>
      </w:r>
      <w:proofErr w:type="spellEnd"/>
      <w:r w:rsidRPr="000D0DA6">
        <w:rPr>
          <w:rFonts w:ascii="Times New Roman" w:eastAsia="等线" w:hAnsi="Times New Roman" w:cs="Times New Roman"/>
          <w:b/>
          <w:bCs/>
          <w:i/>
          <w:sz w:val="22"/>
        </w:rPr>
        <w:t xml:space="preserve"> for SDM are</w:t>
      </w:r>
      <w:r w:rsidR="00A6729E">
        <w:rPr>
          <w:rFonts w:ascii="Times New Roman" w:eastAsia="等线" w:hAnsi="Times New Roman" w:cs="Times New Roman"/>
          <w:b/>
          <w:bCs/>
          <w:i/>
          <w:sz w:val="22"/>
        </w:rPr>
        <w:t xml:space="preserve"> the same, Mode</w:t>
      </w:r>
      <w:r w:rsidRPr="000D0DA6">
        <w:rPr>
          <w:rFonts w:ascii="Times New Roman" w:eastAsia="等线" w:hAnsi="Times New Roman" w:cs="Times New Roman"/>
          <w:b/>
          <w:bCs/>
          <w:i/>
          <w:sz w:val="22"/>
        </w:rPr>
        <w:t xml:space="preserve"> 2 is impl</w:t>
      </w:r>
      <w:r w:rsidR="00A6729E">
        <w:rPr>
          <w:rFonts w:ascii="Times New Roman" w:eastAsia="等线" w:hAnsi="Times New Roman" w:cs="Times New Roman"/>
          <w:b/>
          <w:bCs/>
          <w:i/>
          <w:sz w:val="22"/>
        </w:rPr>
        <w:t xml:space="preserve">icitly indicated, otherwise Mode </w:t>
      </w:r>
      <w:r w:rsidRPr="000D0DA6">
        <w:rPr>
          <w:rFonts w:ascii="Times New Roman" w:eastAsia="等线" w:hAnsi="Times New Roman" w:cs="Times New Roman"/>
          <w:b/>
          <w:bCs/>
          <w:i/>
          <w:sz w:val="22"/>
        </w:rPr>
        <w:t>1 is indicated;</w:t>
      </w:r>
    </w:p>
    <w:p w14:paraId="02C09CCA" w14:textId="77777777" w:rsidR="006B07BE" w:rsidRDefault="006B07BE" w:rsidP="006B07BE">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5</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w:t>
      </w:r>
    </w:p>
    <w:p w14:paraId="324BB0EC" w14:textId="77777777" w:rsidR="006B07BE" w:rsidRDefault="006B07BE" w:rsidP="006B07BE">
      <w:pPr>
        <w:pStyle w:val="aff0"/>
        <w:numPr>
          <w:ilvl w:val="0"/>
          <w:numId w:val="25"/>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 in each SRS resource set</w:t>
      </w:r>
    </w:p>
    <w:p w14:paraId="1CCF28C7" w14:textId="77777777" w:rsidR="006B07BE" w:rsidRDefault="006B07BE" w:rsidP="006B07BE">
      <w:pPr>
        <w:pStyle w:val="aff0"/>
        <w:numPr>
          <w:ilvl w:val="0"/>
          <w:numId w:val="25"/>
        </w:numPr>
        <w:rPr>
          <w:rFonts w:ascii="Times New Roman" w:eastAsia="等线" w:hAnsi="Times New Roman" w:cs="Times New Roman"/>
          <w:b/>
          <w:bCs/>
          <w:i/>
          <w:sz w:val="22"/>
          <w:lang w:val="en-GB"/>
        </w:rPr>
      </w:pPr>
      <w:r>
        <w:rPr>
          <w:rFonts w:ascii="Times New Roman" w:eastAsia="等线" w:hAnsi="Times New Roman" w:cs="Times New Roman" w:hint="eastAsia"/>
          <w:b/>
          <w:bCs/>
          <w:i/>
          <w:sz w:val="22"/>
          <w:lang w:val="en-GB"/>
        </w:rPr>
        <w:t>C</w:t>
      </w:r>
      <w:r>
        <w:rPr>
          <w:rFonts w:ascii="Times New Roman" w:eastAsia="等线" w:hAnsi="Times New Roman" w:cs="Times New Roman"/>
          <w:b/>
          <w:bCs/>
          <w:i/>
          <w:sz w:val="22"/>
          <w:lang w:val="en-GB"/>
        </w:rPr>
        <w:t xml:space="preserve">onfigure same number of SRS ports for each SRS resource </w:t>
      </w:r>
    </w:p>
    <w:p w14:paraId="525C1902" w14:textId="5C4C74F5" w:rsidR="006B07BE" w:rsidRDefault="006B07BE" w:rsidP="006B07BE">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 xml:space="preserve">The above can be applied to either single-DCI based </w:t>
      </w:r>
      <w:proofErr w:type="spellStart"/>
      <w:r>
        <w:rPr>
          <w:rFonts w:ascii="Times New Roman" w:eastAsia="等线" w:hAnsi="Times New Roman" w:cs="Times New Roman"/>
          <w:b/>
          <w:bCs/>
          <w:i/>
          <w:sz w:val="22"/>
          <w:lang w:val="en-GB"/>
        </w:rPr>
        <w:t>STxMP</w:t>
      </w:r>
      <w:proofErr w:type="spellEnd"/>
      <w:r>
        <w:rPr>
          <w:rFonts w:ascii="Times New Roman" w:eastAsia="等线" w:hAnsi="Times New Roman" w:cs="Times New Roman"/>
          <w:b/>
          <w:bCs/>
          <w:i/>
          <w:sz w:val="22"/>
          <w:lang w:val="en-GB"/>
        </w:rPr>
        <w:t xml:space="preserve"> SDM transmission or SFN transmission when full power mode 2 is not configured.</w:t>
      </w:r>
    </w:p>
    <w:p w14:paraId="7C2FC3AD" w14:textId="1B094E3E" w:rsidR="00AA3B99" w:rsidRPr="00A576DB" w:rsidRDefault="00AA3B99" w:rsidP="00AA3B99">
      <w:pPr>
        <w:rPr>
          <w:rFonts w:asciiTheme="majorBidi" w:eastAsia="等线" w:hAnsiTheme="majorBidi" w:cstheme="majorBidi" w:hint="eastAsia"/>
          <w:b/>
          <w:bCs/>
          <w:i/>
          <w:sz w:val="22"/>
          <w:lang w:val="en-GB"/>
        </w:rPr>
      </w:pPr>
      <w:r w:rsidRPr="00B944B6">
        <w:rPr>
          <w:rFonts w:asciiTheme="majorBidi" w:eastAsia="等线" w:hAnsiTheme="majorBidi" w:cstheme="majorBidi"/>
          <w:b/>
          <w:bCs/>
          <w:i/>
          <w:sz w:val="22"/>
          <w:lang w:val="en-GB"/>
        </w:rPr>
        <w:t>Proposal 6: Considering the configuration of full</w:t>
      </w:r>
      <w:r>
        <w:rPr>
          <w:rFonts w:asciiTheme="majorBidi" w:eastAsia="等线" w:hAnsiTheme="majorBidi" w:cstheme="majorBidi"/>
          <w:b/>
          <w:bCs/>
          <w:i/>
          <w:sz w:val="22"/>
          <w:lang w:val="en-GB"/>
        </w:rPr>
        <w:t xml:space="preserve"> </w:t>
      </w:r>
      <w:r w:rsidRPr="00B944B6">
        <w:rPr>
          <w:rFonts w:asciiTheme="majorBidi" w:eastAsia="等线" w:hAnsiTheme="majorBidi" w:cstheme="majorBidi"/>
          <w:b/>
          <w:bCs/>
          <w:i/>
          <w:sz w:val="22"/>
          <w:lang w:val="en-GB"/>
        </w:rPr>
        <w:t>power mode 2, the legacy configuration for each SRS resource set can be applied individually according to the antenna port coherency type separately.</w:t>
      </w:r>
    </w:p>
    <w:p w14:paraId="565F1A96" w14:textId="77777777" w:rsidR="006B07BE" w:rsidRPr="00FF6E81" w:rsidRDefault="006B07BE" w:rsidP="006B07BE">
      <w:pPr>
        <w:rPr>
          <w:rFonts w:ascii="Times New Roman" w:eastAsia="等线" w:hAnsi="Times New Roman" w:cs="Times New Roman"/>
          <w:b/>
          <w:i/>
        </w:rPr>
      </w:pPr>
      <w:r w:rsidRPr="00FF6E81">
        <w:rPr>
          <w:rFonts w:ascii="Times New Roman" w:eastAsia="等线" w:hAnsi="Times New Roman" w:cs="Times New Roman" w:hint="eastAsia"/>
          <w:b/>
          <w:i/>
        </w:rPr>
        <w:t>P</w:t>
      </w:r>
      <w:r w:rsidRPr="00FF6E81">
        <w:rPr>
          <w:rFonts w:ascii="Times New Roman" w:eastAsia="等线" w:hAnsi="Times New Roman" w:cs="Times New Roman"/>
          <w:b/>
          <w:i/>
        </w:rPr>
        <w:t>roposal 7: If shared digital ports is not supported, we</w:t>
      </w:r>
      <w:r>
        <w:rPr>
          <w:rFonts w:ascii="Times New Roman" w:eastAsia="等线" w:hAnsi="Times New Roman" w:cs="Times New Roman"/>
          <w:b/>
          <w:i/>
        </w:rPr>
        <w:t xml:space="preserve"> are open to the following Alts, and Alt.4 is slightly preferred.</w:t>
      </w:r>
    </w:p>
    <w:p w14:paraId="198BC8E2" w14:textId="77777777" w:rsidR="006B07BE" w:rsidRPr="00FF6E81" w:rsidRDefault="006B07BE" w:rsidP="006B07BE">
      <w:pPr>
        <w:pStyle w:val="aff0"/>
        <w:numPr>
          <w:ilvl w:val="0"/>
          <w:numId w:val="43"/>
        </w:numPr>
        <w:rPr>
          <w:rFonts w:ascii="Times New Roman" w:eastAsia="等线" w:hAnsi="Times New Roman" w:cs="Times New Roman"/>
          <w:b/>
          <w:i/>
        </w:rPr>
      </w:pPr>
      <w:r w:rsidRPr="00FF6E81">
        <w:rPr>
          <w:rFonts w:ascii="Times New Roman" w:eastAsia="等线" w:hAnsi="Times New Roman" w:cs="Times New Roman"/>
          <w:b/>
          <w:i/>
        </w:rPr>
        <w:t>Alt.1 similar to Rel-17 TDM repetition enhancement, which may have a lower DCI overhead;</w:t>
      </w:r>
    </w:p>
    <w:p w14:paraId="22A63828" w14:textId="77777777" w:rsidR="006B07BE" w:rsidRPr="00FF6E81" w:rsidRDefault="006B07BE" w:rsidP="006B07BE">
      <w:pPr>
        <w:pStyle w:val="aff0"/>
        <w:numPr>
          <w:ilvl w:val="0"/>
          <w:numId w:val="43"/>
        </w:numPr>
        <w:rPr>
          <w:rFonts w:ascii="Times New Roman" w:eastAsia="等线" w:hAnsi="Times New Roman" w:cs="Times New Roman"/>
          <w:b/>
          <w:i/>
        </w:rPr>
      </w:pPr>
      <w:r w:rsidRPr="00FF6E81">
        <w:rPr>
          <w:rFonts w:ascii="Times New Roman" w:eastAsia="等线" w:hAnsi="Times New Roman" w:cs="Times New Roman"/>
          <w:b/>
          <w:i/>
        </w:rPr>
        <w:t xml:space="preserve">Alt.4 which has a better forward compatibility that can support either symmetric or asymmetric panel implementations for </w:t>
      </w:r>
      <w:proofErr w:type="spellStart"/>
      <w:r w:rsidRPr="00FF6E81">
        <w:rPr>
          <w:rFonts w:ascii="Times New Roman" w:eastAsia="等线" w:hAnsi="Times New Roman" w:cs="Times New Roman"/>
          <w:b/>
          <w:i/>
        </w:rPr>
        <w:t>STxMP</w:t>
      </w:r>
      <w:proofErr w:type="spellEnd"/>
      <w:r w:rsidRPr="00FF6E81">
        <w:rPr>
          <w:rFonts w:ascii="Times New Roman" w:eastAsia="等线" w:hAnsi="Times New Roman" w:cs="Times New Roman"/>
          <w:b/>
          <w:i/>
        </w:rPr>
        <w:t>;</w:t>
      </w:r>
    </w:p>
    <w:p w14:paraId="5DC516E5" w14:textId="77777777" w:rsidR="006B07BE" w:rsidRPr="00FF6E81" w:rsidRDefault="006B07BE" w:rsidP="006B07BE">
      <w:pPr>
        <w:rPr>
          <w:rFonts w:ascii="Times New Roman" w:eastAsia="等线" w:hAnsi="Times New Roman"/>
          <w:b/>
          <w:bCs/>
          <w:i/>
          <w:szCs w:val="20"/>
        </w:rPr>
      </w:pPr>
    </w:p>
    <w:p w14:paraId="6D0C2A27" w14:textId="77777777" w:rsidR="006B07BE" w:rsidRPr="00FF6E81" w:rsidRDefault="006B07BE" w:rsidP="006B07BE">
      <w:pPr>
        <w:rPr>
          <w:rFonts w:ascii="Times New Roman" w:eastAsia="等线" w:hAnsi="Times New Roman"/>
          <w:b/>
          <w:bCs/>
          <w:i/>
          <w:szCs w:val="20"/>
        </w:rPr>
      </w:pPr>
      <w:r w:rsidRPr="00FF6E81">
        <w:rPr>
          <w:rFonts w:ascii="Times New Roman" w:eastAsia="等线" w:hAnsi="Times New Roman" w:hint="eastAsia"/>
          <w:b/>
          <w:bCs/>
          <w:i/>
          <w:szCs w:val="20"/>
        </w:rPr>
        <w:t>P</w:t>
      </w:r>
      <w:r w:rsidRPr="00FF6E81">
        <w:rPr>
          <w:rFonts w:ascii="Times New Roman" w:eastAsia="等线" w:hAnsi="Times New Roman"/>
          <w:b/>
          <w:bCs/>
          <w:i/>
          <w:szCs w:val="20"/>
        </w:rPr>
        <w:t>roposal 8: If shared digital ports is to be supported, we prefer Alt.2 for its simplicity.</w:t>
      </w:r>
    </w:p>
    <w:p w14:paraId="06BA07A4" w14:textId="77777777" w:rsidR="006B07BE" w:rsidRPr="00FF6E81" w:rsidRDefault="006B07BE" w:rsidP="006B07BE">
      <w:pPr>
        <w:rPr>
          <w:rFonts w:ascii="Times New Roman" w:eastAsia="等线" w:hAnsi="Times New Roman"/>
          <w:b/>
          <w:bCs/>
          <w:i/>
          <w:szCs w:val="20"/>
        </w:rPr>
      </w:pPr>
    </w:p>
    <w:p w14:paraId="29C3E097" w14:textId="77777777" w:rsidR="006B07BE" w:rsidRPr="00FF6E81" w:rsidRDefault="006B07BE" w:rsidP="006B07BE">
      <w:pPr>
        <w:rPr>
          <w:rFonts w:ascii="Times New Roman" w:eastAsia="等线" w:hAnsi="Times New Roman"/>
          <w:b/>
          <w:bCs/>
          <w:i/>
          <w:szCs w:val="20"/>
        </w:rPr>
      </w:pPr>
      <w:r w:rsidRPr="00FF6E81">
        <w:rPr>
          <w:rFonts w:ascii="Times New Roman" w:eastAsia="等线" w:hAnsi="Times New Roman" w:hint="eastAsia"/>
          <w:b/>
          <w:bCs/>
          <w:i/>
          <w:szCs w:val="20"/>
        </w:rPr>
        <w:t>P</w:t>
      </w:r>
      <w:r w:rsidRPr="00FF6E81">
        <w:rPr>
          <w:rFonts w:ascii="Times New Roman" w:eastAsia="等线" w:hAnsi="Times New Roman"/>
          <w:b/>
          <w:bCs/>
          <w:i/>
          <w:szCs w:val="20"/>
        </w:rPr>
        <w:t xml:space="preserve">roposal 9: For the interpretation </w:t>
      </w:r>
      <w:r w:rsidRPr="00FF6E81">
        <w:rPr>
          <w:rFonts w:ascii="Times New Roman" w:eastAsia="等线" w:hAnsi="Times New Roman" w:hint="eastAsia"/>
          <w:b/>
          <w:bCs/>
          <w:i/>
          <w:szCs w:val="20"/>
        </w:rPr>
        <w:t>o</w:t>
      </w:r>
      <w:r w:rsidRPr="00FF6E81">
        <w:rPr>
          <w:rFonts w:ascii="Times New Roman" w:eastAsia="等线" w:hAnsi="Times New Roman"/>
          <w:b/>
          <w:bCs/>
          <w:i/>
          <w:szCs w:val="20"/>
        </w:rPr>
        <w:t xml:space="preserve">f the SRS resource set indicator field in DCI for SDM scheme, the </w:t>
      </w:r>
      <w:proofErr w:type="spellStart"/>
      <w:r w:rsidRPr="00FF6E81">
        <w:rPr>
          <w:rFonts w:ascii="Times New Roman" w:eastAsia="等线" w:hAnsi="Times New Roman"/>
          <w:b/>
          <w:bCs/>
          <w:i/>
          <w:szCs w:val="20"/>
        </w:rPr>
        <w:t>codepoint</w:t>
      </w:r>
      <w:proofErr w:type="spellEnd"/>
      <w:r w:rsidRPr="00FF6E81">
        <w:rPr>
          <w:rFonts w:ascii="Times New Roman" w:eastAsia="等线" w:hAnsi="Times New Roman"/>
          <w:b/>
          <w:bCs/>
          <w:i/>
          <w:szCs w:val="20"/>
        </w:rPr>
        <w:t xml:space="preserve"> 11 is reserved.</w:t>
      </w:r>
    </w:p>
    <w:p w14:paraId="15C1FBC8" w14:textId="77777777" w:rsidR="006B07BE" w:rsidRPr="009D416C" w:rsidRDefault="006B07BE" w:rsidP="006B07BE">
      <w:pPr>
        <w:rPr>
          <w:rFonts w:ascii="Times New Roman" w:eastAsia="等线" w:hAnsi="Times New Roman"/>
          <w:b/>
          <w:bCs/>
          <w:i/>
          <w:szCs w:val="20"/>
        </w:rPr>
      </w:pPr>
      <w:r w:rsidRPr="009D416C">
        <w:rPr>
          <w:rFonts w:ascii="Times New Roman" w:eastAsia="等线" w:hAnsi="Times New Roman" w:hint="eastAsia"/>
          <w:b/>
          <w:bCs/>
          <w:i/>
          <w:szCs w:val="20"/>
        </w:rPr>
        <w:t>P</w:t>
      </w:r>
      <w:r w:rsidRPr="009D416C">
        <w:rPr>
          <w:rFonts w:ascii="Times New Roman" w:eastAsia="等线" w:hAnsi="Times New Roman"/>
          <w:b/>
          <w:bCs/>
          <w:i/>
          <w:szCs w:val="20"/>
        </w:rPr>
        <w:t xml:space="preserve">roposal 10: For the interpretation </w:t>
      </w:r>
      <w:r w:rsidRPr="009D416C">
        <w:rPr>
          <w:rFonts w:ascii="Times New Roman" w:eastAsia="等线" w:hAnsi="Times New Roman" w:hint="eastAsia"/>
          <w:b/>
          <w:bCs/>
          <w:i/>
          <w:szCs w:val="20"/>
        </w:rPr>
        <w:t>o</w:t>
      </w:r>
      <w:r w:rsidRPr="009D416C">
        <w:rPr>
          <w:rFonts w:ascii="Times New Roman" w:eastAsia="等线" w:hAnsi="Times New Roman"/>
          <w:b/>
          <w:bCs/>
          <w:i/>
          <w:szCs w:val="20"/>
        </w:rPr>
        <w:t xml:space="preserve">f the SRS resource set indicator field in DCI for SFN scheme, the </w:t>
      </w:r>
      <w:proofErr w:type="spellStart"/>
      <w:r w:rsidRPr="009D416C">
        <w:rPr>
          <w:rFonts w:ascii="Times New Roman" w:eastAsia="等线" w:hAnsi="Times New Roman"/>
          <w:b/>
          <w:bCs/>
          <w:i/>
          <w:szCs w:val="20"/>
        </w:rPr>
        <w:t>codepoint</w:t>
      </w:r>
      <w:proofErr w:type="spellEnd"/>
      <w:r w:rsidRPr="009D416C">
        <w:rPr>
          <w:rFonts w:ascii="Times New Roman" w:eastAsia="等线" w:hAnsi="Times New Roman"/>
          <w:b/>
          <w:bCs/>
          <w:i/>
          <w:szCs w:val="20"/>
        </w:rPr>
        <w:t xml:space="preserve"> 11 is reserved.</w:t>
      </w:r>
    </w:p>
    <w:p w14:paraId="46832241" w14:textId="1B91653F" w:rsidR="00CD0A5C" w:rsidRPr="006B07BE" w:rsidRDefault="006B07BE" w:rsidP="00CD0A5C">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11</w:t>
      </w:r>
      <w:r w:rsidRPr="00A17AE1">
        <w:rPr>
          <w:rFonts w:ascii="Times New Roman" w:eastAsia="等线" w:hAnsi="Times New Roman" w:cs="Times New Roman"/>
          <w:b/>
          <w:i/>
          <w:sz w:val="22"/>
          <w:lang w:val="en-GB"/>
        </w:rPr>
        <w:t xml:space="preserve">: Support </w:t>
      </w:r>
      <w:r>
        <w:rPr>
          <w:rFonts w:ascii="Times New Roman" w:eastAsia="等线" w:hAnsi="Times New Roman" w:cs="Times New Roman"/>
          <w:b/>
          <w:i/>
          <w:sz w:val="22"/>
          <w:lang w:val="en-GB"/>
        </w:rPr>
        <w:t xml:space="preserve">an </w:t>
      </w:r>
      <w:r w:rsidRPr="00A17AE1">
        <w:rPr>
          <w:rFonts w:ascii="Times New Roman" w:eastAsia="等线" w:hAnsi="Times New Roman" w:cs="Times New Roman"/>
          <w:b/>
          <w:i/>
          <w:sz w:val="22"/>
          <w:lang w:val="en-GB"/>
        </w:rPr>
        <w:t>additional RRC configuration for the max number of PTRS ports for SDM transmission.</w:t>
      </w:r>
    </w:p>
    <w:p w14:paraId="0431AE0E" w14:textId="6B87542C" w:rsidR="00847808" w:rsidRPr="00CD0A5C" w:rsidRDefault="00847808" w:rsidP="00A22052">
      <w:pPr>
        <w:pStyle w:val="0Maintext"/>
        <w:spacing w:after="120" w:afterAutospacing="0" w:line="240" w:lineRule="auto"/>
        <w:ind w:firstLine="0"/>
        <w:rPr>
          <w:rFonts w:eastAsia="等线" w:cs="Times New Roman"/>
          <w:b/>
          <w:bCs/>
          <w:i/>
          <w:iCs/>
          <w:sz w:val="22"/>
          <w:szCs w:val="21"/>
          <w:lang w:eastAsia="zh-CN"/>
        </w:rPr>
      </w:pPr>
    </w:p>
    <w:p w14:paraId="7CD910A2" w14:textId="212583A6" w:rsidR="0081779A"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lastRenderedPageBreak/>
        <w:t xml:space="preserve">Multi-DCI based </w:t>
      </w:r>
      <w:proofErr w:type="spellStart"/>
      <w:r w:rsidR="000B70FF">
        <w:rPr>
          <w:rFonts w:eastAsia="等线" w:cs="Times New Roman"/>
          <w:b/>
          <w:bCs/>
          <w:i/>
          <w:iCs/>
          <w:sz w:val="22"/>
          <w:szCs w:val="21"/>
          <w:u w:val="single"/>
          <w:lang w:val="en-US" w:eastAsia="zh-CN"/>
        </w:rPr>
        <w:t>STxMP</w:t>
      </w:r>
      <w:proofErr w:type="spellEnd"/>
    </w:p>
    <w:p w14:paraId="6A206206" w14:textId="77777777" w:rsidR="006B07BE" w:rsidRPr="000C3D75" w:rsidRDefault="006B07BE" w:rsidP="006B07BE">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Pr>
          <w:rFonts w:ascii="Times New Roman" w:eastAsia="Batang" w:hAnsi="Times New Roman" w:cs="Times New Roman"/>
          <w:b/>
          <w:i/>
          <w:sz w:val="22"/>
          <w:szCs w:val="28"/>
          <w:lang w:val="en-GB"/>
        </w:rPr>
        <w:t xml:space="preserve"> 12</w:t>
      </w:r>
      <w:r w:rsidRPr="000C3D75">
        <w:rPr>
          <w:rFonts w:ascii="Times New Roman" w:eastAsia="Batang" w:hAnsi="Times New Roman" w:cs="Times New Roman"/>
          <w:b/>
          <w:i/>
          <w:sz w:val="22"/>
          <w:szCs w:val="28"/>
          <w:lang w:val="en-GB"/>
        </w:rPr>
        <w:t>: For</w:t>
      </w:r>
      <w:r>
        <w:rPr>
          <w:rFonts w:ascii="Times New Roman" w:eastAsia="Batang" w:hAnsi="Times New Roman" w:cs="Times New Roman"/>
          <w:b/>
          <w:i/>
          <w:sz w:val="22"/>
          <w:szCs w:val="28"/>
          <w:lang w:val="en-GB"/>
        </w:rPr>
        <w:t xml:space="preserve"> the fully/partially overlapped</w:t>
      </w:r>
      <w:r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775D7DAE" w14:textId="77777777" w:rsidR="006B07BE" w:rsidRPr="000C3D75" w:rsidRDefault="006B07BE" w:rsidP="006B07BE">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58AB85EE" w14:textId="77777777" w:rsidR="006B07BE" w:rsidRPr="000C3D75" w:rsidRDefault="006B07BE" w:rsidP="006B07BE">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473DCFE8" w14:textId="77777777" w:rsidR="006B07BE" w:rsidRPr="000C3D75" w:rsidRDefault="006B07BE" w:rsidP="006B07BE">
      <w:pPr>
        <w:pStyle w:val="aff0"/>
        <w:numPr>
          <w:ilvl w:val="0"/>
          <w:numId w:val="19"/>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2BF1BB31" w14:textId="18D3C360" w:rsidR="002F45E4" w:rsidRPr="006B07BE" w:rsidRDefault="002F45E4" w:rsidP="00A22052">
      <w:pPr>
        <w:pStyle w:val="0Maintext"/>
        <w:spacing w:after="120" w:afterAutospacing="0" w:line="240" w:lineRule="auto"/>
        <w:ind w:firstLine="0"/>
        <w:rPr>
          <w:rFonts w:eastAsia="等线"/>
          <w:b/>
          <w:bCs/>
          <w:i/>
          <w:iCs/>
          <w:sz w:val="21"/>
          <w:lang w:val="x-none" w:eastAsia="zh-CN"/>
        </w:rPr>
      </w:pPr>
    </w:p>
    <w:p w14:paraId="745350E1" w14:textId="4DAC1DE2" w:rsidR="002F45E4" w:rsidRDefault="002F45E4" w:rsidP="002F45E4">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 xml:space="preserve">Beam indication for </w:t>
      </w:r>
      <w:proofErr w:type="spellStart"/>
      <w:r>
        <w:rPr>
          <w:rFonts w:eastAsia="等线" w:cs="Times New Roman"/>
          <w:b/>
          <w:bCs/>
          <w:i/>
          <w:iCs/>
          <w:sz w:val="22"/>
          <w:szCs w:val="21"/>
          <w:u w:val="single"/>
          <w:lang w:val="en-US" w:eastAsia="zh-CN"/>
        </w:rPr>
        <w:t>STxMP</w:t>
      </w:r>
      <w:proofErr w:type="spellEnd"/>
    </w:p>
    <w:p w14:paraId="17B0F754" w14:textId="77777777" w:rsidR="006B07BE" w:rsidRDefault="006B07BE" w:rsidP="006B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r>
        <w:rPr>
          <w:rFonts w:ascii="Times New Roman" w:hAnsi="Times New Roman" w:cs="Times New Roman"/>
          <w:b/>
          <w:i/>
          <w:sz w:val="22"/>
        </w:rPr>
        <w:t>Proposal 13</w:t>
      </w:r>
      <w:r w:rsidRPr="007F7BBF">
        <w:rPr>
          <w:rFonts w:ascii="Times New Roman" w:hAnsi="Times New Roman" w:cs="Times New Roman"/>
          <w:b/>
          <w:i/>
          <w:sz w:val="22"/>
        </w:rPr>
        <w:t xml:space="preserve">: </w:t>
      </w:r>
      <w:r>
        <w:rPr>
          <w:rFonts w:ascii="Times New Roman" w:hAnsi="Times New Roman" w:cs="Times New Roman"/>
          <w:b/>
          <w:i/>
          <w:sz w:val="22"/>
        </w:rPr>
        <w:t xml:space="preserve">Enhancements can be based on group-based beam reporting for the beam report of </w:t>
      </w:r>
      <w:proofErr w:type="spellStart"/>
      <w:r>
        <w:rPr>
          <w:rFonts w:ascii="Times New Roman" w:hAnsi="Times New Roman" w:cs="Times New Roman"/>
          <w:b/>
          <w:i/>
          <w:sz w:val="22"/>
        </w:rPr>
        <w:t>STxMP</w:t>
      </w:r>
      <w:proofErr w:type="spellEnd"/>
      <w:r>
        <w:rPr>
          <w:rFonts w:ascii="Times New Roman" w:hAnsi="Times New Roman" w:cs="Times New Roman"/>
          <w:b/>
          <w:i/>
          <w:sz w:val="22"/>
        </w:rPr>
        <w:t>.</w:t>
      </w:r>
    </w:p>
    <w:p w14:paraId="7B0D1399" w14:textId="77777777" w:rsidR="006B07BE" w:rsidRDefault="006B07BE" w:rsidP="006B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p>
    <w:p w14:paraId="3FB5DCBA" w14:textId="5D311662" w:rsidR="006B07BE" w:rsidRPr="00F237D7" w:rsidRDefault="006B07BE" w:rsidP="006B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t>Proposal 14: I</w:t>
      </w:r>
      <w:r w:rsidRPr="00F237D7">
        <w:rPr>
          <w:rFonts w:ascii="Times New Roman" w:eastAsia="微软雅黑" w:hAnsi="Times New Roman" w:cs="Times New Roman"/>
          <w:b/>
          <w:bCs/>
          <w:i/>
          <w:sz w:val="22"/>
        </w:rPr>
        <w:t>ntroduc</w:t>
      </w:r>
      <w:r w:rsidR="00074580">
        <w:rPr>
          <w:rFonts w:ascii="Times New Roman" w:eastAsia="微软雅黑" w:hAnsi="Times New Roman" w:cs="Times New Roman"/>
          <w:b/>
          <w:bCs/>
          <w:i/>
          <w:sz w:val="22"/>
        </w:rPr>
        <w:t>ing</w:t>
      </w:r>
      <w:r w:rsidRPr="00F237D7">
        <w:rPr>
          <w:rFonts w:ascii="Times New Roman" w:eastAsia="微软雅黑" w:hAnsi="Times New Roman" w:cs="Times New Roman"/>
          <w:b/>
          <w:bCs/>
          <w:i/>
          <w:sz w:val="22"/>
        </w:rPr>
        <w:t xml:space="preserve"> a new beam reporting configuration “</w:t>
      </w:r>
      <w:proofErr w:type="spellStart"/>
      <w:r w:rsidRPr="00F237D7">
        <w:rPr>
          <w:rFonts w:ascii="Times New Roman" w:eastAsia="微软雅黑" w:hAnsi="Times New Roman" w:cs="Times New Roman"/>
          <w:b/>
          <w:bCs/>
          <w:i/>
          <w:sz w:val="22"/>
        </w:rPr>
        <w:t>groupBasedUplinkBeamReporting</w:t>
      </w:r>
      <w:proofErr w:type="spellEnd"/>
      <w:r w:rsidRPr="00F237D7">
        <w:rPr>
          <w:rFonts w:ascii="Times New Roman" w:eastAsia="微软雅黑" w:hAnsi="Times New Roman" w:cs="Times New Roman"/>
          <w:b/>
          <w:bCs/>
          <w:i/>
          <w:sz w:val="22"/>
        </w:rPr>
        <w:t xml:space="preserve">” targeting </w:t>
      </w:r>
      <w:proofErr w:type="spellStart"/>
      <w:r w:rsidRPr="00F237D7">
        <w:rPr>
          <w:rFonts w:ascii="Times New Roman" w:eastAsia="微软雅黑" w:hAnsi="Times New Roman" w:cs="Times New Roman"/>
          <w:b/>
          <w:bCs/>
          <w:i/>
          <w:sz w:val="22"/>
        </w:rPr>
        <w:t>STxMP</w:t>
      </w:r>
      <w:proofErr w:type="spellEnd"/>
      <w:r w:rsidRPr="00F237D7">
        <w:rPr>
          <w:rFonts w:ascii="Times New Roman" w:eastAsia="微软雅黑" w:hAnsi="Times New Roman" w:cs="Times New Roman"/>
          <w:b/>
          <w:bCs/>
          <w:i/>
          <w:sz w:val="22"/>
        </w:rPr>
        <w:t xml:space="preserve"> for the report of beams/beam pair(s) for the </w:t>
      </w:r>
      <w:proofErr w:type="spellStart"/>
      <w:r w:rsidRPr="00F237D7">
        <w:rPr>
          <w:rFonts w:ascii="Times New Roman" w:eastAsia="微软雅黑" w:hAnsi="Times New Roman" w:cs="Times New Roman"/>
          <w:b/>
          <w:bCs/>
          <w:i/>
          <w:sz w:val="22"/>
        </w:rPr>
        <w:t>STxMP</w:t>
      </w:r>
      <w:proofErr w:type="spellEnd"/>
      <w:r w:rsidRPr="00F237D7">
        <w:rPr>
          <w:rFonts w:ascii="Times New Roman" w:eastAsia="微软雅黑" w:hAnsi="Times New Roman" w:cs="Times New Roman"/>
          <w:b/>
          <w:bCs/>
          <w:i/>
          <w:sz w:val="22"/>
        </w:rPr>
        <w:t xml:space="preserve"> transmissions also can be considered.</w:t>
      </w:r>
    </w:p>
    <w:p w14:paraId="3E7ED9B2" w14:textId="77777777" w:rsidR="006B07BE" w:rsidRDefault="006B07BE" w:rsidP="006B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r w:rsidRPr="007F7BBF">
        <w:rPr>
          <w:rFonts w:ascii="Times New Roman" w:eastAsia="微软雅黑" w:hAnsi="Times New Roman" w:cs="Times New Roman"/>
          <w:b/>
          <w:bCs/>
          <w:i/>
          <w:sz w:val="22"/>
        </w:rPr>
        <w:t xml:space="preserve">Proposal </w:t>
      </w:r>
      <w:r>
        <w:rPr>
          <w:rFonts w:ascii="Times New Roman" w:eastAsia="微软雅黑" w:hAnsi="Times New Roman" w:cs="Times New Roman"/>
          <w:b/>
          <w:bCs/>
          <w:i/>
          <w:sz w:val="22"/>
        </w:rPr>
        <w:t>15</w:t>
      </w:r>
      <w:r w:rsidRPr="007F7BBF">
        <w:rPr>
          <w:rFonts w:ascii="Times New Roman" w:eastAsia="微软雅黑" w:hAnsi="Times New Roman" w:cs="Times New Roman"/>
          <w:b/>
          <w:bCs/>
          <w:i/>
          <w:sz w:val="22"/>
        </w:rPr>
        <w:t>:</w:t>
      </w:r>
      <w:r>
        <w:rPr>
          <w:rFonts w:ascii="Times New Roman" w:eastAsia="微软雅黑" w:hAnsi="Times New Roman" w:cs="Times New Roman"/>
          <w:b/>
          <w:bCs/>
          <w:i/>
          <w:sz w:val="22"/>
        </w:rPr>
        <w:t xml:space="preserve"> Support</w:t>
      </w:r>
      <w:r w:rsidRPr="007F7BBF">
        <w:rPr>
          <w:rFonts w:ascii="Times New Roman" w:eastAsia="微软雅黑" w:hAnsi="Times New Roman" w:cs="Times New Roman"/>
          <w:b/>
          <w:bCs/>
          <w:i/>
          <w:sz w:val="22"/>
        </w:rPr>
        <w:t xml:space="preserve"> report</w:t>
      </w:r>
      <w:r>
        <w:rPr>
          <w:rFonts w:ascii="Times New Roman" w:eastAsia="微软雅黑" w:hAnsi="Times New Roman" w:cs="Times New Roman"/>
          <w:b/>
          <w:bCs/>
          <w:i/>
          <w:sz w:val="22"/>
        </w:rPr>
        <w:t>ing</w:t>
      </w:r>
      <w:r w:rsidRPr="007F7BBF">
        <w:rPr>
          <w:rFonts w:ascii="Times New Roman" w:eastAsia="微软雅黑" w:hAnsi="Times New Roman" w:cs="Times New Roman"/>
          <w:b/>
          <w:bCs/>
          <w:i/>
          <w:sz w:val="22"/>
        </w:rPr>
        <w:t xml:space="preserve"> in a single reporting instance of more than two (N&gt;=2) different beams</w:t>
      </w:r>
      <w:r>
        <w:rPr>
          <w:rFonts w:ascii="Times New Roman" w:eastAsia="微软雅黑" w:hAnsi="Times New Roman" w:cs="Times New Roman"/>
          <w:b/>
          <w:bCs/>
          <w:i/>
          <w:sz w:val="22"/>
        </w:rPr>
        <w:t xml:space="preserve">/beam pairs that UE can receive and/or </w:t>
      </w:r>
      <w:r w:rsidRPr="007F7BBF">
        <w:rPr>
          <w:rFonts w:ascii="Times New Roman" w:eastAsia="微软雅黑" w:hAnsi="Times New Roman" w:cs="Times New Roman"/>
          <w:b/>
          <w:bCs/>
          <w:i/>
          <w:sz w:val="22"/>
        </w:rPr>
        <w:t>transmit simultaneously.</w:t>
      </w:r>
    </w:p>
    <w:p w14:paraId="6BFAC941" w14:textId="77777777" w:rsidR="006B07BE" w:rsidRPr="00074580" w:rsidRDefault="006B07BE" w:rsidP="006B07BE">
      <w:pPr>
        <w:rPr>
          <w:rFonts w:ascii="Times New Roman" w:eastAsia="等线" w:hAnsi="Times New Roman" w:cs="Times New Roman"/>
          <w:b/>
          <w:i/>
          <w:sz w:val="22"/>
          <w:lang w:val="en-GB"/>
        </w:rPr>
      </w:pPr>
      <w:r w:rsidRPr="00074580">
        <w:rPr>
          <w:rFonts w:ascii="Times New Roman" w:eastAsia="等线" w:hAnsi="Times New Roman" w:cs="Times New Roman"/>
          <w:b/>
          <w:i/>
          <w:sz w:val="22"/>
          <w:lang w:val="en-GB"/>
        </w:rPr>
        <w:t>Proposal 16</w:t>
      </w:r>
      <w:r w:rsidRPr="00074580">
        <w:rPr>
          <w:rFonts w:ascii="Times New Roman" w:eastAsia="等线" w:hAnsi="Times New Roman" w:cs="Times New Roman" w:hint="eastAsia"/>
          <w:b/>
          <w:i/>
          <w:sz w:val="22"/>
          <w:lang w:val="en-GB"/>
        </w:rPr>
        <w:t>:</w:t>
      </w:r>
      <w:r w:rsidRPr="00074580">
        <w:rPr>
          <w:rFonts w:ascii="Times New Roman" w:eastAsia="等线" w:hAnsi="Times New Roman" w:cs="Times New Roman"/>
          <w:b/>
          <w:i/>
          <w:sz w:val="22"/>
          <w:lang w:val="en-GB"/>
        </w:rPr>
        <w:t xml:space="preserve"> Support Alt.3 with an indicator together with each reported beam pair to differentiate the dedicated usage, each beam pair can have different usages to optimize the system efficiency. </w:t>
      </w:r>
    </w:p>
    <w:p w14:paraId="0F07BF39" w14:textId="77777777" w:rsidR="006B07BE" w:rsidRPr="00D62386" w:rsidRDefault="006B07BE" w:rsidP="006B07BE">
      <w:pPr>
        <w:rPr>
          <w:rFonts w:ascii="Times New Roman" w:eastAsia="等线" w:hAnsi="Times New Roman" w:cs="Times New Roman"/>
          <w:b/>
          <w:i/>
          <w:sz w:val="22"/>
          <w:lang w:val="en-GB"/>
        </w:rPr>
      </w:pPr>
    </w:p>
    <w:p w14:paraId="373FA3E2" w14:textId="77777777" w:rsidR="006B07BE" w:rsidRPr="00D62386" w:rsidRDefault="006B07BE" w:rsidP="006B07BE">
      <w:pPr>
        <w:pStyle w:val="aff0"/>
        <w:ind w:left="840"/>
        <w:jc w:val="center"/>
        <w:rPr>
          <w:rFonts w:ascii="Times New Roman" w:hAnsi="Times New Roman" w:cs="Times New Roman"/>
          <w:b/>
          <w:i/>
        </w:rPr>
      </w:pPr>
      <w:r w:rsidRPr="00D62386">
        <w:rPr>
          <w:rFonts w:ascii="Times New Roman" w:hAnsi="Times New Roman" w:cs="Times New Roman"/>
          <w:b/>
          <w:i/>
        </w:rPr>
        <w:t xml:space="preserve">Table 1. </w:t>
      </w:r>
      <w:proofErr w:type="spellStart"/>
      <w:r w:rsidRPr="00D62386">
        <w:rPr>
          <w:rFonts w:ascii="Times New Roman" w:hAnsi="Times New Roman" w:cs="Times New Roman"/>
          <w:b/>
          <w:i/>
        </w:rPr>
        <w:t>Codepoints</w:t>
      </w:r>
      <w:proofErr w:type="spellEnd"/>
      <w:r w:rsidRPr="00D62386">
        <w:rPr>
          <w:rFonts w:ascii="Times New Roman" w:hAnsi="Times New Roman" w:cs="Times New Roman"/>
          <w:b/>
          <w:i/>
        </w:rPr>
        <w:t xml:space="preserve"> of the indicator</w:t>
      </w:r>
    </w:p>
    <w:tbl>
      <w:tblPr>
        <w:tblStyle w:val="aff5"/>
        <w:tblW w:w="0" w:type="auto"/>
        <w:jc w:val="center"/>
        <w:tblLook w:val="04A0" w:firstRow="1" w:lastRow="0" w:firstColumn="1" w:lastColumn="0" w:noHBand="0" w:noVBand="1"/>
      </w:tblPr>
      <w:tblGrid>
        <w:gridCol w:w="2274"/>
        <w:gridCol w:w="3972"/>
      </w:tblGrid>
      <w:tr w:rsidR="006B07BE" w:rsidRPr="00D62386" w14:paraId="24D060D2" w14:textId="77777777" w:rsidTr="002771EC">
        <w:trPr>
          <w:jc w:val="center"/>
        </w:trPr>
        <w:tc>
          <w:tcPr>
            <w:tcW w:w="2274" w:type="dxa"/>
            <w:shd w:val="clear" w:color="auto" w:fill="D9E2F3" w:themeFill="accent1" w:themeFillTint="33"/>
          </w:tcPr>
          <w:p w14:paraId="1F7ED518" w14:textId="77777777" w:rsidR="006B07BE" w:rsidRPr="00D62386" w:rsidRDefault="006B07BE" w:rsidP="002771EC">
            <w:pPr>
              <w:rPr>
                <w:rFonts w:ascii="Times New Roman" w:hAnsi="Times New Roman" w:cs="Times New Roman"/>
                <w:b/>
                <w:i/>
              </w:rPr>
            </w:pPr>
            <w:proofErr w:type="spellStart"/>
            <w:r w:rsidRPr="00D62386">
              <w:rPr>
                <w:rFonts w:ascii="Times New Roman" w:hAnsi="Times New Roman" w:cs="Times New Roman"/>
                <w:b/>
                <w:i/>
              </w:rPr>
              <w:t>Codepoints</w:t>
            </w:r>
            <w:proofErr w:type="spellEnd"/>
            <w:r w:rsidRPr="00D62386">
              <w:rPr>
                <w:rFonts w:ascii="Times New Roman" w:hAnsi="Times New Roman" w:cs="Times New Roman"/>
                <w:b/>
                <w:i/>
              </w:rPr>
              <w:t xml:space="preserve"> indicating the </w:t>
            </w:r>
            <w:proofErr w:type="spellStart"/>
            <w:r w:rsidRPr="00D62386">
              <w:rPr>
                <w:rFonts w:ascii="Times New Roman" w:hAnsi="Times New Roman" w:cs="Times New Roman"/>
                <w:b/>
                <w:i/>
              </w:rPr>
              <w:t>transmition</w:t>
            </w:r>
            <w:proofErr w:type="spellEnd"/>
            <w:r w:rsidRPr="00D62386">
              <w:rPr>
                <w:rFonts w:ascii="Times New Roman" w:hAnsi="Times New Roman" w:cs="Times New Roman"/>
                <w:b/>
                <w:i/>
              </w:rPr>
              <w:t xml:space="preserve"> type of the Beam pair </w:t>
            </w:r>
          </w:p>
        </w:tc>
        <w:tc>
          <w:tcPr>
            <w:tcW w:w="3972" w:type="dxa"/>
            <w:shd w:val="clear" w:color="auto" w:fill="D9E2F3" w:themeFill="accent1" w:themeFillTint="33"/>
          </w:tcPr>
          <w:p w14:paraId="5FC1B1D7"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UL/DL transmission types supported</w:t>
            </w:r>
          </w:p>
        </w:tc>
      </w:tr>
      <w:tr w:rsidR="006B07BE" w:rsidRPr="00D62386" w14:paraId="4455FB65" w14:textId="77777777" w:rsidTr="002771EC">
        <w:trPr>
          <w:jc w:val="center"/>
        </w:trPr>
        <w:tc>
          <w:tcPr>
            <w:tcW w:w="2274" w:type="dxa"/>
          </w:tcPr>
          <w:p w14:paraId="691F185A"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00</w:t>
            </w:r>
          </w:p>
        </w:tc>
        <w:tc>
          <w:tcPr>
            <w:tcW w:w="3972" w:type="dxa"/>
          </w:tcPr>
          <w:p w14:paraId="68F61A25"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DL-only simultaneous transmission</w:t>
            </w:r>
          </w:p>
        </w:tc>
      </w:tr>
      <w:tr w:rsidR="006B07BE" w:rsidRPr="00D62386" w14:paraId="4211B1BD" w14:textId="77777777" w:rsidTr="002771EC">
        <w:trPr>
          <w:jc w:val="center"/>
        </w:trPr>
        <w:tc>
          <w:tcPr>
            <w:tcW w:w="2274" w:type="dxa"/>
          </w:tcPr>
          <w:p w14:paraId="319A387F"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01</w:t>
            </w:r>
          </w:p>
        </w:tc>
        <w:tc>
          <w:tcPr>
            <w:tcW w:w="3972" w:type="dxa"/>
          </w:tcPr>
          <w:p w14:paraId="04761BB5"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DL simultaneous transmission and UL non-simultaneous transmission</w:t>
            </w:r>
          </w:p>
        </w:tc>
      </w:tr>
      <w:tr w:rsidR="006B07BE" w:rsidRPr="00D62386" w14:paraId="0C9958BB" w14:textId="77777777" w:rsidTr="002771EC">
        <w:trPr>
          <w:jc w:val="center"/>
        </w:trPr>
        <w:tc>
          <w:tcPr>
            <w:tcW w:w="2274" w:type="dxa"/>
          </w:tcPr>
          <w:p w14:paraId="3BDC8856"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10</w:t>
            </w:r>
          </w:p>
        </w:tc>
        <w:tc>
          <w:tcPr>
            <w:tcW w:w="3972" w:type="dxa"/>
          </w:tcPr>
          <w:p w14:paraId="16671B91"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 xml:space="preserve">DL simultaneous transmission and UL simultaneous transmission including </w:t>
            </w:r>
            <w:proofErr w:type="spellStart"/>
            <w:r w:rsidRPr="00D62386">
              <w:rPr>
                <w:rFonts w:ascii="Times New Roman" w:hAnsi="Times New Roman" w:cs="Times New Roman"/>
                <w:b/>
                <w:i/>
              </w:rPr>
              <w:t>STxMP</w:t>
            </w:r>
            <w:proofErr w:type="spellEnd"/>
          </w:p>
        </w:tc>
      </w:tr>
      <w:tr w:rsidR="006B07BE" w:rsidRPr="00D62386" w14:paraId="45CA300E" w14:textId="77777777" w:rsidTr="002771EC">
        <w:trPr>
          <w:jc w:val="center"/>
        </w:trPr>
        <w:tc>
          <w:tcPr>
            <w:tcW w:w="2274" w:type="dxa"/>
          </w:tcPr>
          <w:p w14:paraId="71EDA33F"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11</w:t>
            </w:r>
          </w:p>
        </w:tc>
        <w:tc>
          <w:tcPr>
            <w:tcW w:w="3972" w:type="dxa"/>
          </w:tcPr>
          <w:p w14:paraId="449C9342" w14:textId="77777777" w:rsidR="006B07BE" w:rsidRPr="00D62386" w:rsidRDefault="006B07BE" w:rsidP="002771EC">
            <w:pPr>
              <w:rPr>
                <w:rFonts w:ascii="Times New Roman" w:hAnsi="Times New Roman" w:cs="Times New Roman"/>
                <w:b/>
                <w:i/>
              </w:rPr>
            </w:pPr>
            <w:r w:rsidRPr="00D62386">
              <w:rPr>
                <w:rFonts w:ascii="Times New Roman" w:hAnsi="Times New Roman" w:cs="Times New Roman"/>
                <w:b/>
                <w:i/>
              </w:rPr>
              <w:t>Reserved</w:t>
            </w:r>
          </w:p>
        </w:tc>
      </w:tr>
    </w:tbl>
    <w:p w14:paraId="78A26432" w14:textId="77777777" w:rsidR="006B07BE" w:rsidRPr="002F71A7" w:rsidRDefault="006B07BE" w:rsidP="006B07BE">
      <w:pPr>
        <w:rPr>
          <w:rFonts w:ascii="Times New Roman" w:eastAsia="等线" w:hAnsi="Times New Roman" w:cs="Times New Roman"/>
          <w:sz w:val="22"/>
          <w:lang w:val="en-GB"/>
        </w:rPr>
      </w:pPr>
    </w:p>
    <w:p w14:paraId="3EE1A70F" w14:textId="77777777" w:rsidR="006B07BE" w:rsidRPr="006B07BE" w:rsidRDefault="006B07BE" w:rsidP="006B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微软雅黑" w:hAnsi="Times New Roman" w:cs="Times New Roman"/>
          <w:b/>
          <w:bCs/>
          <w:i/>
          <w:sz w:val="22"/>
        </w:rPr>
      </w:pPr>
    </w:p>
    <w:p w14:paraId="5F04CB09" w14:textId="4E3098F1" w:rsidR="009014A9" w:rsidRPr="006B07BE" w:rsidRDefault="009014A9" w:rsidP="002F45E4">
      <w:pPr>
        <w:pStyle w:val="0Maintext"/>
        <w:spacing w:after="120" w:afterAutospacing="0" w:line="240" w:lineRule="auto"/>
        <w:ind w:firstLine="0"/>
        <w:rPr>
          <w:rFonts w:eastAsia="等线" w:cs="Times New Roman"/>
          <w:b/>
          <w:bCs/>
          <w:i/>
          <w:iCs/>
          <w:sz w:val="22"/>
          <w:szCs w:val="21"/>
          <w:u w:val="single"/>
          <w:lang w:val="en-US" w:eastAsia="zh-CN"/>
        </w:rPr>
      </w:pPr>
    </w:p>
    <w:p w14:paraId="71380966" w14:textId="77777777" w:rsidR="001040AD" w:rsidRPr="000C3D75" w:rsidRDefault="001040AD" w:rsidP="001040AD">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 xml:space="preserve">Power control for </w:t>
      </w:r>
      <w:proofErr w:type="spellStart"/>
      <w:r>
        <w:rPr>
          <w:rFonts w:eastAsia="等线" w:cs="Times New Roman"/>
          <w:b/>
          <w:bCs/>
          <w:i/>
          <w:iCs/>
          <w:sz w:val="22"/>
          <w:szCs w:val="21"/>
          <w:u w:val="single"/>
          <w:lang w:val="en-US" w:eastAsia="zh-CN"/>
        </w:rPr>
        <w:t>STxMP</w:t>
      </w:r>
      <w:proofErr w:type="spellEnd"/>
    </w:p>
    <w:p w14:paraId="71974674" w14:textId="77777777" w:rsidR="006B07BE" w:rsidRPr="00596F5E" w:rsidRDefault="006B07BE" w:rsidP="006B07B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17</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per-panel PHR</w:t>
      </w:r>
      <w:r>
        <w:rPr>
          <w:rFonts w:ascii="Times New Roman" w:hAnsi="Times New Roman" w:cs="Times New Roman"/>
          <w:b/>
          <w:i/>
          <w:sz w:val="22"/>
          <w:lang w:val="en-GB"/>
        </w:rPr>
        <w:t xml:space="preserve"> triggering and reporting for both S-DCI and M-DCI based </w:t>
      </w:r>
      <w:proofErr w:type="spellStart"/>
      <w:r>
        <w:rPr>
          <w:rFonts w:ascii="Times New Roman" w:hAnsi="Times New Roman" w:cs="Times New Roman"/>
          <w:b/>
          <w:i/>
          <w:sz w:val="22"/>
          <w:lang w:val="en-GB"/>
        </w:rPr>
        <w:t>STxMP</w:t>
      </w:r>
      <w:proofErr w:type="spellEnd"/>
      <w:r>
        <w:rPr>
          <w:rFonts w:ascii="Times New Roman" w:hAnsi="Times New Roman" w:cs="Times New Roman"/>
          <w:b/>
          <w:i/>
          <w:sz w:val="22"/>
          <w:lang w:val="en-GB"/>
        </w:rPr>
        <w:t>.</w:t>
      </w:r>
    </w:p>
    <w:p w14:paraId="5376D463" w14:textId="77777777" w:rsidR="006B07BE" w:rsidRDefault="006B07BE" w:rsidP="006B07B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18</w:t>
      </w:r>
      <w:r w:rsidRPr="003C7BE5">
        <w:rPr>
          <w:rFonts w:ascii="Times New Roman" w:eastAsia="等线" w:hAnsi="Times New Roman" w:cs="Times New Roman"/>
          <w:b/>
          <w:i/>
          <w:sz w:val="22"/>
          <w:lang w:val="en-GB"/>
        </w:rPr>
        <w:t>:</w:t>
      </w:r>
      <w:r>
        <w:rPr>
          <w:rFonts w:ascii="Times New Roman" w:eastAsia="等线" w:hAnsi="Times New Roman" w:cs="Times New Roman"/>
          <w:b/>
          <w:i/>
          <w:sz w:val="22"/>
          <w:lang w:val="en-GB"/>
        </w:rPr>
        <w:t xml:space="preserve"> 2 PH</w:t>
      </w:r>
      <w:r>
        <w:rPr>
          <w:rFonts w:ascii="Times New Roman" w:eastAsia="等线" w:hAnsi="Times New Roman" w:cs="Times New Roman" w:hint="eastAsia"/>
          <w:b/>
          <w:i/>
          <w:sz w:val="22"/>
          <w:lang w:val="en-GB"/>
        </w:rPr>
        <w:t>s</w:t>
      </w:r>
      <w:r>
        <w:rPr>
          <w:rFonts w:ascii="Times New Roman" w:eastAsia="等线" w:hAnsi="Times New Roman" w:cs="Times New Roman"/>
          <w:b/>
          <w:i/>
          <w:sz w:val="22"/>
          <w:lang w:val="en-GB"/>
        </w:rPr>
        <w:t xml:space="preserve"> should always be reported, including cases of 2 actual PHRs, 2 virtual PHRs or 1 actual PHR with 1 virtual PHR</w:t>
      </w:r>
      <w:r w:rsidRPr="003C7BE5">
        <w:rPr>
          <w:rFonts w:ascii="Times New Roman" w:hAnsi="Times New Roman" w:cs="Times New Roman"/>
          <w:b/>
          <w:i/>
          <w:sz w:val="22"/>
          <w:lang w:val="en-GB"/>
        </w:rPr>
        <w:t>.</w:t>
      </w:r>
    </w:p>
    <w:p w14:paraId="7D4E9ADE" w14:textId="77777777" w:rsidR="007B046A" w:rsidRPr="006B07BE" w:rsidRDefault="007B046A" w:rsidP="00225243">
      <w:pPr>
        <w:rPr>
          <w:rFonts w:ascii="Times New Roman" w:eastAsia="等线" w:hAnsi="Times New Roman" w:cs="Times New Roman"/>
          <w:b/>
          <w:i/>
          <w:sz w:val="22"/>
          <w:lang w:val="en-GB"/>
        </w:rPr>
      </w:pPr>
    </w:p>
    <w:p w14:paraId="4D2D9516" w14:textId="1CA69029" w:rsidR="00E56B34" w:rsidRPr="00CE0424" w:rsidRDefault="00E56B34" w:rsidP="009C6E9A">
      <w:pPr>
        <w:pStyle w:val="1"/>
        <w:numPr>
          <w:ilvl w:val="0"/>
          <w:numId w:val="27"/>
        </w:numPr>
      </w:pPr>
      <w:r>
        <w:tab/>
      </w:r>
      <w:r w:rsidR="00433316">
        <w:t xml:space="preserve"> </w:t>
      </w:r>
      <w:r w:rsidRPr="00CE0424">
        <w:t>References</w:t>
      </w:r>
    </w:p>
    <w:p w14:paraId="0B970D72" w14:textId="7DA7A7EA" w:rsidR="005B33D8" w:rsidRPr="00A6395A" w:rsidRDefault="00E56B34" w:rsidP="007B401D">
      <w:pPr>
        <w:pStyle w:val="Reference"/>
        <w:rPr>
          <w:rFonts w:ascii="Times New Roman" w:hAnsi="Times New Roman" w:cs="Times New Roman"/>
        </w:rPr>
      </w:pPr>
      <w:bookmarkStart w:id="1" w:name="_Ref31185007"/>
      <w:bookmarkStart w:id="2" w:name="_Ref174151459"/>
      <w:bookmarkStart w:id="3" w:name="_Ref189809556"/>
      <w:r w:rsidRPr="00A6395A">
        <w:rPr>
          <w:rFonts w:ascii="Times New Roman" w:hAnsi="Times New Roman" w:cs="Times New Roman"/>
        </w:rPr>
        <w:t>RP-213598, New WID: MIMO Evolution for Downlink and Uplink, Samsung, RAN#94e, December 20</w:t>
      </w:r>
      <w:bookmarkEnd w:id="1"/>
      <w:r w:rsidRPr="00A6395A">
        <w:rPr>
          <w:rFonts w:ascii="Times New Roman" w:hAnsi="Times New Roman" w:cs="Times New Roman"/>
        </w:rPr>
        <w:t>21</w:t>
      </w:r>
      <w:bookmarkEnd w:id="2"/>
      <w:bookmarkEnd w:id="3"/>
    </w:p>
    <w:p w14:paraId="2E4133B9" w14:textId="48C58D0F" w:rsidR="00D44496" w:rsidRPr="00A6395A" w:rsidRDefault="00D44496" w:rsidP="00D44496">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109-e Meeting chairman notes, May 2022</w:t>
      </w:r>
    </w:p>
    <w:p w14:paraId="17F029A4" w14:textId="1A97F882" w:rsidR="00427781" w:rsidRDefault="00427781" w:rsidP="00427781">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 Meeting chairman notes</w:t>
      </w:r>
      <w:r w:rsidR="0042285F" w:rsidRPr="00A6395A">
        <w:rPr>
          <w:rFonts w:ascii="Times New Roman" w:hAnsi="Times New Roman" w:cs="Times New Roman"/>
        </w:rPr>
        <w:t>, August</w:t>
      </w:r>
      <w:r w:rsidRPr="00A6395A">
        <w:rPr>
          <w:rFonts w:ascii="Times New Roman" w:hAnsi="Times New Roman" w:cs="Times New Roman"/>
        </w:rPr>
        <w:t xml:space="preserve"> 2022</w:t>
      </w:r>
    </w:p>
    <w:p w14:paraId="76669750" w14:textId="62A9E44A" w:rsidR="00751315" w:rsidRDefault="00751315" w:rsidP="0075131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w:t>
      </w:r>
      <w:r>
        <w:rPr>
          <w:rFonts w:ascii="Times New Roman" w:hAnsi="Times New Roman" w:cs="Times New Roman"/>
        </w:rPr>
        <w:t>bis</w:t>
      </w:r>
      <w:r w:rsidRPr="00A6395A">
        <w:rPr>
          <w:rFonts w:ascii="Times New Roman" w:hAnsi="Times New Roman" w:cs="Times New Roman"/>
        </w:rPr>
        <w:t xml:space="preserve"> Meeting chairman notes</w:t>
      </w:r>
      <w:r>
        <w:rPr>
          <w:rFonts w:ascii="Times New Roman" w:hAnsi="Times New Roman" w:cs="Times New Roman"/>
        </w:rPr>
        <w:t>, October</w:t>
      </w:r>
      <w:r w:rsidRPr="00A6395A">
        <w:rPr>
          <w:rFonts w:ascii="Times New Roman" w:hAnsi="Times New Roman" w:cs="Times New Roman"/>
        </w:rPr>
        <w:t xml:space="preserve"> 2022</w:t>
      </w:r>
      <w:bookmarkStart w:id="4" w:name="_GoBack"/>
      <w:bookmarkEnd w:id="4"/>
    </w:p>
    <w:p w14:paraId="5DC14480" w14:textId="73D15D1F" w:rsidR="00427781" w:rsidRDefault="006F21AD" w:rsidP="00F4027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111</w:t>
      </w:r>
      <w:r w:rsidRPr="00A6395A">
        <w:rPr>
          <w:rFonts w:ascii="Times New Roman" w:hAnsi="Times New Roman" w:cs="Times New Roman"/>
        </w:rPr>
        <w:t xml:space="preserve"> Meeting chairman notes</w:t>
      </w:r>
      <w:r>
        <w:rPr>
          <w:rFonts w:ascii="Times New Roman" w:hAnsi="Times New Roman" w:cs="Times New Roman"/>
        </w:rPr>
        <w:t>, November</w:t>
      </w:r>
      <w:r w:rsidRPr="00A6395A">
        <w:rPr>
          <w:rFonts w:ascii="Times New Roman" w:hAnsi="Times New Roman" w:cs="Times New Roman"/>
        </w:rPr>
        <w:t xml:space="preserve"> 2022</w:t>
      </w:r>
    </w:p>
    <w:p w14:paraId="0FD2896A" w14:textId="662FB19D" w:rsidR="009E690E" w:rsidRDefault="009E690E" w:rsidP="009E690E">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w:t>
      </w:r>
      <w:r w:rsidRPr="00A6395A">
        <w:rPr>
          <w:rFonts w:ascii="Times New Roman" w:hAnsi="Times New Roman" w:cs="Times New Roman"/>
        </w:rPr>
        <w:t xml:space="preserve"> Meeting chairman notes</w:t>
      </w:r>
      <w:r>
        <w:rPr>
          <w:rFonts w:ascii="Times New Roman" w:hAnsi="Times New Roman" w:cs="Times New Roman"/>
        </w:rPr>
        <w:t>, February 2023</w:t>
      </w:r>
    </w:p>
    <w:p w14:paraId="4EBDCB3F" w14:textId="59B11ADA" w:rsidR="00DB24B8" w:rsidRPr="00DB24B8" w:rsidRDefault="00DB24B8" w:rsidP="00DB24B8">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112bis</w:t>
      </w:r>
      <w:r w:rsidRPr="00A6395A">
        <w:rPr>
          <w:rFonts w:ascii="Times New Roman" w:hAnsi="Times New Roman" w:cs="Times New Roman"/>
        </w:rPr>
        <w:t xml:space="preserve"> Meeting chairman notes</w:t>
      </w:r>
      <w:r>
        <w:rPr>
          <w:rFonts w:ascii="Times New Roman" w:hAnsi="Times New Roman" w:cs="Times New Roman"/>
        </w:rPr>
        <w:t>, April 2023</w:t>
      </w:r>
    </w:p>
    <w:p w14:paraId="23E1AAD4" w14:textId="676CAB9E" w:rsidR="00D44496" w:rsidRPr="008C0775" w:rsidRDefault="00D44496" w:rsidP="008C0775">
      <w:pPr>
        <w:pStyle w:val="Reference"/>
        <w:numPr>
          <w:ilvl w:val="0"/>
          <w:numId w:val="0"/>
        </w:numPr>
        <w:rPr>
          <w:rFonts w:ascii="Times New Roman" w:eastAsia="等线" w:hAnsi="Times New Roman" w:cs="Times New Roman" w:hint="eastAsia"/>
          <w:sz w:val="22"/>
        </w:rPr>
      </w:pPr>
    </w:p>
    <w:sectPr w:rsidR="00D44496" w:rsidRPr="008C0775"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598CA" w14:textId="77777777" w:rsidR="008F3F7B" w:rsidRDefault="008F3F7B">
      <w:r>
        <w:separator/>
      </w:r>
    </w:p>
  </w:endnote>
  <w:endnote w:type="continuationSeparator" w:id="0">
    <w:p w14:paraId="6D2B04D4" w14:textId="77777777" w:rsidR="008F3F7B" w:rsidRDefault="008F3F7B">
      <w:r>
        <w:continuationSeparator/>
      </w:r>
    </w:p>
  </w:endnote>
  <w:endnote w:type="continuationNotice" w:id="1">
    <w:p w14:paraId="0F7CE2B4" w14:textId="77777777" w:rsidR="008F3F7B" w:rsidRDefault="008F3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44CEE3A1" w:rsidR="00615088" w:rsidRDefault="00615088"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66E5F">
      <w:rPr>
        <w:rStyle w:val="af4"/>
      </w:rPr>
      <w:t>12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66E5F">
      <w:rPr>
        <w:rStyle w:val="af4"/>
      </w:rPr>
      <w:t>12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B2F3B" w14:textId="77777777" w:rsidR="008F3F7B" w:rsidRDefault="008F3F7B">
      <w:r>
        <w:separator/>
      </w:r>
    </w:p>
  </w:footnote>
  <w:footnote w:type="continuationSeparator" w:id="0">
    <w:p w14:paraId="42AE7BBF" w14:textId="77777777" w:rsidR="008F3F7B" w:rsidRDefault="008F3F7B">
      <w:r>
        <w:continuationSeparator/>
      </w:r>
    </w:p>
  </w:footnote>
  <w:footnote w:type="continuationNotice" w:id="1">
    <w:p w14:paraId="12238829" w14:textId="77777777" w:rsidR="008F3F7B" w:rsidRDefault="008F3F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15088" w:rsidRDefault="006150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92FD0"/>
    <w:multiLevelType w:val="multilevel"/>
    <w:tmpl w:val="02F92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00EE8"/>
    <w:multiLevelType w:val="hybridMultilevel"/>
    <w:tmpl w:val="1FC87DF2"/>
    <w:lvl w:ilvl="0" w:tplc="AAF043BA">
      <w:numFmt w:val="bullet"/>
      <w:lvlText w:val="-"/>
      <w:lvlJc w:val="left"/>
      <w:pPr>
        <w:ind w:left="927" w:hanging="360"/>
      </w:pPr>
      <w:rPr>
        <w:rFonts w:ascii="Times New Roman" w:eastAsia="Times New Roma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103D72"/>
    <w:multiLevelType w:val="hybridMultilevel"/>
    <w:tmpl w:val="0D329D38"/>
    <w:lvl w:ilvl="0" w:tplc="ABFEC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EC5829"/>
    <w:multiLevelType w:val="multilevel"/>
    <w:tmpl w:val="F0581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7BD4FC2"/>
    <w:multiLevelType w:val="hybridMultilevel"/>
    <w:tmpl w:val="2A30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73595"/>
    <w:multiLevelType w:val="hybridMultilevel"/>
    <w:tmpl w:val="9AB6B4AC"/>
    <w:lvl w:ilvl="0" w:tplc="0409001B">
      <w:start w:val="1"/>
      <w:numFmt w:val="bullet"/>
      <w:lvlText w:val=""/>
      <w:lvlJc w:val="left"/>
      <w:pPr>
        <w:ind w:left="420" w:hanging="420"/>
      </w:pPr>
      <w:rPr>
        <w:rFonts w:ascii="Wingdings" w:hAnsi="Wingdings" w:hint="default"/>
      </w:rPr>
    </w:lvl>
    <w:lvl w:ilvl="1" w:tplc="E2C07EAE">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944B61"/>
    <w:multiLevelType w:val="hybridMultilevel"/>
    <w:tmpl w:val="247AC24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4E7FEF"/>
    <w:multiLevelType w:val="hybridMultilevel"/>
    <w:tmpl w:val="E09A2A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E2321"/>
    <w:multiLevelType w:val="hybridMultilevel"/>
    <w:tmpl w:val="AFD03660"/>
    <w:lvl w:ilvl="0" w:tplc="E2C07EAE">
      <w:start w:val="1"/>
      <w:numFmt w:val="bullet"/>
      <w:lvlText w:val=""/>
      <w:lvlJc w:val="left"/>
      <w:pPr>
        <w:ind w:left="840" w:hanging="420"/>
      </w:pPr>
      <w:rPr>
        <w:rFonts w:ascii="Symbol" w:hAnsi="Symbol"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37E7A16"/>
    <w:multiLevelType w:val="multilevel"/>
    <w:tmpl w:val="0B843A14"/>
    <w:lvl w:ilvl="0">
      <w:start w:val="1"/>
      <w:numFmt w:val="decimal"/>
      <w:lvlText w:val="%1."/>
      <w:lvlJc w:val="left"/>
      <w:pPr>
        <w:ind w:left="420" w:hanging="420"/>
      </w:p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1080" w:hanging="1080"/>
      </w:pPr>
      <w:rPr>
        <w:rFonts w:ascii="Times New Roman" w:hAnsi="Times New Roman" w:hint="default"/>
      </w:rPr>
    </w:lvl>
    <w:lvl w:ilvl="4">
      <w:start w:val="1"/>
      <w:numFmt w:val="decimal"/>
      <w:isLgl/>
      <w:lvlText w:val="%1.%2.%3.%4.%5"/>
      <w:lvlJc w:val="left"/>
      <w:pPr>
        <w:ind w:left="1440" w:hanging="1440"/>
      </w:pPr>
      <w:rPr>
        <w:rFonts w:ascii="Times New Roman" w:hAnsi="Times New Roman" w:hint="default"/>
      </w:rPr>
    </w:lvl>
    <w:lvl w:ilvl="5">
      <w:start w:val="1"/>
      <w:numFmt w:val="decimal"/>
      <w:isLgl/>
      <w:lvlText w:val="%1.%2.%3.%4.%5.%6"/>
      <w:lvlJc w:val="left"/>
      <w:pPr>
        <w:ind w:left="1800" w:hanging="1800"/>
      </w:pPr>
      <w:rPr>
        <w:rFonts w:ascii="Times New Roman" w:hAnsi="Times New Roman" w:hint="default"/>
      </w:rPr>
    </w:lvl>
    <w:lvl w:ilvl="6">
      <w:start w:val="1"/>
      <w:numFmt w:val="decimal"/>
      <w:isLgl/>
      <w:lvlText w:val="%1.%2.%3.%4.%5.%6.%7"/>
      <w:lvlJc w:val="left"/>
      <w:pPr>
        <w:ind w:left="1800" w:hanging="1800"/>
      </w:pPr>
      <w:rPr>
        <w:rFonts w:ascii="Times New Roman" w:hAnsi="Times New Roman" w:hint="default"/>
      </w:rPr>
    </w:lvl>
    <w:lvl w:ilvl="7">
      <w:start w:val="1"/>
      <w:numFmt w:val="decimal"/>
      <w:isLgl/>
      <w:lvlText w:val="%1.%2.%3.%4.%5.%6.%7.%8"/>
      <w:lvlJc w:val="left"/>
      <w:pPr>
        <w:ind w:left="2160" w:hanging="2160"/>
      </w:pPr>
      <w:rPr>
        <w:rFonts w:ascii="Times New Roman" w:hAnsi="Times New Roman" w:hint="default"/>
      </w:rPr>
    </w:lvl>
    <w:lvl w:ilvl="8">
      <w:start w:val="1"/>
      <w:numFmt w:val="decimal"/>
      <w:isLgl/>
      <w:lvlText w:val="%1.%2.%3.%4.%5.%6.%7.%8.%9"/>
      <w:lvlJc w:val="left"/>
      <w:pPr>
        <w:ind w:left="2520" w:hanging="2520"/>
      </w:pPr>
      <w:rPr>
        <w:rFonts w:ascii="Times New Roman" w:hAnsi="Times New Roman"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B4A21"/>
    <w:multiLevelType w:val="hybridMultilevel"/>
    <w:tmpl w:val="11EAA8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0"/>
  </w:num>
  <w:num w:numId="4">
    <w:abstractNumId w:val="26"/>
  </w:num>
  <w:num w:numId="5">
    <w:abstractNumId w:val="27"/>
  </w:num>
  <w:num w:numId="6">
    <w:abstractNumId w:val="32"/>
  </w:num>
  <w:num w:numId="7">
    <w:abstractNumId w:val="11"/>
  </w:num>
  <w:num w:numId="8">
    <w:abstractNumId w:val="12"/>
  </w:num>
  <w:num w:numId="9">
    <w:abstractNumId w:val="5"/>
  </w:num>
  <w:num w:numId="10">
    <w:abstractNumId w:val="39"/>
  </w:num>
  <w:num w:numId="11">
    <w:abstractNumId w:val="16"/>
  </w:num>
  <w:num w:numId="12">
    <w:abstractNumId w:val="37"/>
  </w:num>
  <w:num w:numId="13">
    <w:abstractNumId w:val="20"/>
  </w:num>
  <w:num w:numId="14">
    <w:abstractNumId w:val="35"/>
  </w:num>
  <w:num w:numId="15">
    <w:abstractNumId w:val="1"/>
  </w:num>
  <w:num w:numId="16">
    <w:abstractNumId w:val="9"/>
  </w:num>
  <w:num w:numId="17">
    <w:abstractNumId w:val="24"/>
  </w:num>
  <w:num w:numId="18">
    <w:abstractNumId w:val="2"/>
  </w:num>
  <w:num w:numId="19">
    <w:abstractNumId w:val="30"/>
  </w:num>
  <w:num w:numId="20">
    <w:abstractNumId w:val="13"/>
  </w:num>
  <w:num w:numId="21">
    <w:abstractNumId w:val="43"/>
  </w:num>
  <w:num w:numId="22">
    <w:abstractNumId w:val="28"/>
  </w:num>
  <w:num w:numId="23">
    <w:abstractNumId w:val="40"/>
  </w:num>
  <w:num w:numId="24">
    <w:abstractNumId w:val="7"/>
  </w:num>
  <w:num w:numId="25">
    <w:abstractNumId w:val="31"/>
  </w:num>
  <w:num w:numId="26">
    <w:abstractNumId w:val="41"/>
  </w:num>
  <w:num w:numId="27">
    <w:abstractNumId w:val="38"/>
  </w:num>
  <w:num w:numId="28">
    <w:abstractNumId w:val="10"/>
  </w:num>
  <w:num w:numId="29">
    <w:abstractNumId w:val="29"/>
  </w:num>
  <w:num w:numId="30">
    <w:abstractNumId w:val="22"/>
  </w:num>
  <w:num w:numId="31">
    <w:abstractNumId w:val="34"/>
  </w:num>
  <w:num w:numId="32">
    <w:abstractNumId w:val="3"/>
  </w:num>
  <w:num w:numId="33">
    <w:abstractNumId w:val="25"/>
  </w:num>
  <w:num w:numId="34">
    <w:abstractNumId w:val="14"/>
  </w:num>
  <w:num w:numId="35">
    <w:abstractNumId w:val="6"/>
  </w:num>
  <w:num w:numId="36">
    <w:abstractNumId w:val="4"/>
  </w:num>
  <w:num w:numId="37">
    <w:abstractNumId w:val="33"/>
  </w:num>
  <w:num w:numId="38">
    <w:abstractNumId w:val="18"/>
  </w:num>
  <w:num w:numId="39">
    <w:abstractNumId w:val="42"/>
  </w:num>
  <w:num w:numId="40">
    <w:abstractNumId w:val="36"/>
  </w:num>
  <w:num w:numId="41">
    <w:abstractNumId w:val="21"/>
  </w:num>
  <w:num w:numId="42">
    <w:abstractNumId w:val="15"/>
  </w:num>
  <w:num w:numId="43">
    <w:abstractNumId w:val="8"/>
  </w:num>
  <w:num w:numId="44">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147"/>
    <w:rsid w:val="00003CA7"/>
    <w:rsid w:val="000042A9"/>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D15"/>
    <w:rsid w:val="00015D5F"/>
    <w:rsid w:val="00015EF7"/>
    <w:rsid w:val="00016DF9"/>
    <w:rsid w:val="00017014"/>
    <w:rsid w:val="00017D93"/>
    <w:rsid w:val="000223D9"/>
    <w:rsid w:val="00022E48"/>
    <w:rsid w:val="000231AD"/>
    <w:rsid w:val="00023734"/>
    <w:rsid w:val="000240F0"/>
    <w:rsid w:val="00024A28"/>
    <w:rsid w:val="00024D4D"/>
    <w:rsid w:val="0002564D"/>
    <w:rsid w:val="00025ECA"/>
    <w:rsid w:val="000275C3"/>
    <w:rsid w:val="0003212D"/>
    <w:rsid w:val="000323DF"/>
    <w:rsid w:val="0003255F"/>
    <w:rsid w:val="000325B8"/>
    <w:rsid w:val="000329B7"/>
    <w:rsid w:val="000333C8"/>
    <w:rsid w:val="00034AC2"/>
    <w:rsid w:val="00034C03"/>
    <w:rsid w:val="00034C15"/>
    <w:rsid w:val="00035BEA"/>
    <w:rsid w:val="000363C2"/>
    <w:rsid w:val="000366CE"/>
    <w:rsid w:val="00036BA1"/>
    <w:rsid w:val="00036EDC"/>
    <w:rsid w:val="000375CC"/>
    <w:rsid w:val="000376DF"/>
    <w:rsid w:val="0003797C"/>
    <w:rsid w:val="00040C5F"/>
    <w:rsid w:val="000411AF"/>
    <w:rsid w:val="0004175E"/>
    <w:rsid w:val="00042228"/>
    <w:rsid w:val="000422E2"/>
    <w:rsid w:val="000424F7"/>
    <w:rsid w:val="00042965"/>
    <w:rsid w:val="00042F22"/>
    <w:rsid w:val="00043881"/>
    <w:rsid w:val="000441EC"/>
    <w:rsid w:val="000444EF"/>
    <w:rsid w:val="00044AEC"/>
    <w:rsid w:val="00045A56"/>
    <w:rsid w:val="00045A73"/>
    <w:rsid w:val="00045AB7"/>
    <w:rsid w:val="0004681B"/>
    <w:rsid w:val="00047730"/>
    <w:rsid w:val="0005141D"/>
    <w:rsid w:val="00051598"/>
    <w:rsid w:val="00051904"/>
    <w:rsid w:val="000527CA"/>
    <w:rsid w:val="00052A07"/>
    <w:rsid w:val="00052B3E"/>
    <w:rsid w:val="00052B7C"/>
    <w:rsid w:val="000534E3"/>
    <w:rsid w:val="000541FC"/>
    <w:rsid w:val="00054236"/>
    <w:rsid w:val="00054B3F"/>
    <w:rsid w:val="00054E4B"/>
    <w:rsid w:val="00054E96"/>
    <w:rsid w:val="00055259"/>
    <w:rsid w:val="0005606A"/>
    <w:rsid w:val="00056411"/>
    <w:rsid w:val="00056A54"/>
    <w:rsid w:val="00057117"/>
    <w:rsid w:val="000571D5"/>
    <w:rsid w:val="00057E39"/>
    <w:rsid w:val="00057E4C"/>
    <w:rsid w:val="00061411"/>
    <w:rsid w:val="000616E7"/>
    <w:rsid w:val="000626E3"/>
    <w:rsid w:val="0006487E"/>
    <w:rsid w:val="000648E7"/>
    <w:rsid w:val="0006493D"/>
    <w:rsid w:val="00065085"/>
    <w:rsid w:val="00065E1A"/>
    <w:rsid w:val="00066C90"/>
    <w:rsid w:val="00070BDF"/>
    <w:rsid w:val="00071D0B"/>
    <w:rsid w:val="00072FC4"/>
    <w:rsid w:val="00072FE6"/>
    <w:rsid w:val="00073270"/>
    <w:rsid w:val="00073501"/>
    <w:rsid w:val="00073EDD"/>
    <w:rsid w:val="00074580"/>
    <w:rsid w:val="000761F1"/>
    <w:rsid w:val="00076784"/>
    <w:rsid w:val="00076DEB"/>
    <w:rsid w:val="000779CF"/>
    <w:rsid w:val="00077E5F"/>
    <w:rsid w:val="0008036A"/>
    <w:rsid w:val="00080AFA"/>
    <w:rsid w:val="00080C1A"/>
    <w:rsid w:val="00081AE6"/>
    <w:rsid w:val="00081FCE"/>
    <w:rsid w:val="00082815"/>
    <w:rsid w:val="000833B6"/>
    <w:rsid w:val="000852DE"/>
    <w:rsid w:val="000855EB"/>
    <w:rsid w:val="00085B52"/>
    <w:rsid w:val="00085D2D"/>
    <w:rsid w:val="000866F2"/>
    <w:rsid w:val="00086717"/>
    <w:rsid w:val="00086DF2"/>
    <w:rsid w:val="0008714C"/>
    <w:rsid w:val="0008752C"/>
    <w:rsid w:val="00087D92"/>
    <w:rsid w:val="0009006D"/>
    <w:rsid w:val="0009009F"/>
    <w:rsid w:val="00090BE5"/>
    <w:rsid w:val="00091557"/>
    <w:rsid w:val="0009189D"/>
    <w:rsid w:val="0009229D"/>
    <w:rsid w:val="000923A2"/>
    <w:rsid w:val="000924C1"/>
    <w:rsid w:val="000924F0"/>
    <w:rsid w:val="00092508"/>
    <w:rsid w:val="00093474"/>
    <w:rsid w:val="0009510F"/>
    <w:rsid w:val="000951B8"/>
    <w:rsid w:val="00095EA8"/>
    <w:rsid w:val="00096DF3"/>
    <w:rsid w:val="00096EC5"/>
    <w:rsid w:val="000A0327"/>
    <w:rsid w:val="000A04DA"/>
    <w:rsid w:val="000A1A14"/>
    <w:rsid w:val="000A1B7B"/>
    <w:rsid w:val="000A20C1"/>
    <w:rsid w:val="000A358D"/>
    <w:rsid w:val="000A39E6"/>
    <w:rsid w:val="000A3BED"/>
    <w:rsid w:val="000A51CD"/>
    <w:rsid w:val="000A5676"/>
    <w:rsid w:val="000A56F2"/>
    <w:rsid w:val="000A689B"/>
    <w:rsid w:val="000A6978"/>
    <w:rsid w:val="000A78F4"/>
    <w:rsid w:val="000A79C9"/>
    <w:rsid w:val="000A7F54"/>
    <w:rsid w:val="000B26BB"/>
    <w:rsid w:val="000B2719"/>
    <w:rsid w:val="000B3809"/>
    <w:rsid w:val="000B3A8F"/>
    <w:rsid w:val="000B4AB9"/>
    <w:rsid w:val="000B58C3"/>
    <w:rsid w:val="000B61E9"/>
    <w:rsid w:val="000B70FF"/>
    <w:rsid w:val="000C0808"/>
    <w:rsid w:val="000C0AAE"/>
    <w:rsid w:val="000C0EA0"/>
    <w:rsid w:val="000C105F"/>
    <w:rsid w:val="000C11D5"/>
    <w:rsid w:val="000C165A"/>
    <w:rsid w:val="000C18DF"/>
    <w:rsid w:val="000C24F2"/>
    <w:rsid w:val="000C29C0"/>
    <w:rsid w:val="000C2E19"/>
    <w:rsid w:val="000C3083"/>
    <w:rsid w:val="000C3D75"/>
    <w:rsid w:val="000C6B9F"/>
    <w:rsid w:val="000C7101"/>
    <w:rsid w:val="000C741B"/>
    <w:rsid w:val="000C76A2"/>
    <w:rsid w:val="000C7773"/>
    <w:rsid w:val="000C7863"/>
    <w:rsid w:val="000C7A76"/>
    <w:rsid w:val="000D017E"/>
    <w:rsid w:val="000D03CB"/>
    <w:rsid w:val="000D0920"/>
    <w:rsid w:val="000D0D07"/>
    <w:rsid w:val="000D0DA6"/>
    <w:rsid w:val="000D0F88"/>
    <w:rsid w:val="000D1C86"/>
    <w:rsid w:val="000D2D57"/>
    <w:rsid w:val="000D324E"/>
    <w:rsid w:val="000D38A0"/>
    <w:rsid w:val="000D3D0E"/>
    <w:rsid w:val="000D4797"/>
    <w:rsid w:val="000D47FE"/>
    <w:rsid w:val="000D4ED3"/>
    <w:rsid w:val="000D5214"/>
    <w:rsid w:val="000D5B39"/>
    <w:rsid w:val="000D6080"/>
    <w:rsid w:val="000D6275"/>
    <w:rsid w:val="000D68C4"/>
    <w:rsid w:val="000D69DD"/>
    <w:rsid w:val="000D6D89"/>
    <w:rsid w:val="000D7CF0"/>
    <w:rsid w:val="000E0527"/>
    <w:rsid w:val="000E0E05"/>
    <w:rsid w:val="000E0FB1"/>
    <w:rsid w:val="000E1E92"/>
    <w:rsid w:val="000E2B47"/>
    <w:rsid w:val="000E3067"/>
    <w:rsid w:val="000E3E4F"/>
    <w:rsid w:val="000E3FBC"/>
    <w:rsid w:val="000E4247"/>
    <w:rsid w:val="000E4B13"/>
    <w:rsid w:val="000E4B2D"/>
    <w:rsid w:val="000E4B54"/>
    <w:rsid w:val="000E4CC6"/>
    <w:rsid w:val="000E53D9"/>
    <w:rsid w:val="000E6116"/>
    <w:rsid w:val="000F06D6"/>
    <w:rsid w:val="000F0CED"/>
    <w:rsid w:val="000F0EB1"/>
    <w:rsid w:val="000F1017"/>
    <w:rsid w:val="000F1106"/>
    <w:rsid w:val="000F12D9"/>
    <w:rsid w:val="000F1FA5"/>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0AD"/>
    <w:rsid w:val="00104BD5"/>
    <w:rsid w:val="00104E11"/>
    <w:rsid w:val="001053C6"/>
    <w:rsid w:val="001062FB"/>
    <w:rsid w:val="001063E6"/>
    <w:rsid w:val="001066FA"/>
    <w:rsid w:val="001068F5"/>
    <w:rsid w:val="00107C7E"/>
    <w:rsid w:val="00111095"/>
    <w:rsid w:val="00111AA3"/>
    <w:rsid w:val="00113CF4"/>
    <w:rsid w:val="00114AFD"/>
    <w:rsid w:val="00114E12"/>
    <w:rsid w:val="001153EA"/>
    <w:rsid w:val="00115643"/>
    <w:rsid w:val="00116765"/>
    <w:rsid w:val="001168B5"/>
    <w:rsid w:val="001168EF"/>
    <w:rsid w:val="0011710E"/>
    <w:rsid w:val="00117BC7"/>
    <w:rsid w:val="0012046C"/>
    <w:rsid w:val="00120B15"/>
    <w:rsid w:val="0012126F"/>
    <w:rsid w:val="001219F5"/>
    <w:rsid w:val="00121A20"/>
    <w:rsid w:val="00121C19"/>
    <w:rsid w:val="00122517"/>
    <w:rsid w:val="001226DA"/>
    <w:rsid w:val="00123131"/>
    <w:rsid w:val="001233A2"/>
    <w:rsid w:val="0012377F"/>
    <w:rsid w:val="00123922"/>
    <w:rsid w:val="00123D44"/>
    <w:rsid w:val="00123F76"/>
    <w:rsid w:val="00124314"/>
    <w:rsid w:val="00124BD9"/>
    <w:rsid w:val="00126850"/>
    <w:rsid w:val="0012691E"/>
    <w:rsid w:val="00126B4A"/>
    <w:rsid w:val="001301C9"/>
    <w:rsid w:val="0013030E"/>
    <w:rsid w:val="001306C0"/>
    <w:rsid w:val="0013135F"/>
    <w:rsid w:val="00131605"/>
    <w:rsid w:val="001318D8"/>
    <w:rsid w:val="001326D2"/>
    <w:rsid w:val="0013289B"/>
    <w:rsid w:val="00132FD0"/>
    <w:rsid w:val="00133D70"/>
    <w:rsid w:val="00133DEC"/>
    <w:rsid w:val="001344C0"/>
    <w:rsid w:val="001346FA"/>
    <w:rsid w:val="00135252"/>
    <w:rsid w:val="00135A11"/>
    <w:rsid w:val="00135D99"/>
    <w:rsid w:val="00137AB5"/>
    <w:rsid w:val="00137F0B"/>
    <w:rsid w:val="00137F99"/>
    <w:rsid w:val="00140CF9"/>
    <w:rsid w:val="00141E92"/>
    <w:rsid w:val="0014270C"/>
    <w:rsid w:val="00142800"/>
    <w:rsid w:val="0014464F"/>
    <w:rsid w:val="00144E81"/>
    <w:rsid w:val="00146D2B"/>
    <w:rsid w:val="001474E7"/>
    <w:rsid w:val="001477EA"/>
    <w:rsid w:val="00150FB0"/>
    <w:rsid w:val="0015102C"/>
    <w:rsid w:val="001510C9"/>
    <w:rsid w:val="00151291"/>
    <w:rsid w:val="00151D78"/>
    <w:rsid w:val="00151E23"/>
    <w:rsid w:val="001526E0"/>
    <w:rsid w:val="0015325B"/>
    <w:rsid w:val="00153784"/>
    <w:rsid w:val="00153CF2"/>
    <w:rsid w:val="00153FBE"/>
    <w:rsid w:val="00154F40"/>
    <w:rsid w:val="001551B5"/>
    <w:rsid w:val="001555D9"/>
    <w:rsid w:val="001557ED"/>
    <w:rsid w:val="001561E7"/>
    <w:rsid w:val="00156658"/>
    <w:rsid w:val="001566E7"/>
    <w:rsid w:val="00157077"/>
    <w:rsid w:val="0015757F"/>
    <w:rsid w:val="00157BC7"/>
    <w:rsid w:val="0016003B"/>
    <w:rsid w:val="00160F95"/>
    <w:rsid w:val="001610CA"/>
    <w:rsid w:val="001627B3"/>
    <w:rsid w:val="0016359D"/>
    <w:rsid w:val="00163A27"/>
    <w:rsid w:val="00163B0B"/>
    <w:rsid w:val="00163BA1"/>
    <w:rsid w:val="001640EA"/>
    <w:rsid w:val="001657CD"/>
    <w:rsid w:val="00165834"/>
    <w:rsid w:val="001659C1"/>
    <w:rsid w:val="00165A42"/>
    <w:rsid w:val="00165D1E"/>
    <w:rsid w:val="00165EB3"/>
    <w:rsid w:val="00166CEE"/>
    <w:rsid w:val="001674F0"/>
    <w:rsid w:val="0016767D"/>
    <w:rsid w:val="00170E5C"/>
    <w:rsid w:val="00171C1E"/>
    <w:rsid w:val="00173798"/>
    <w:rsid w:val="00173A8E"/>
    <w:rsid w:val="001748CC"/>
    <w:rsid w:val="0017499E"/>
    <w:rsid w:val="0017502C"/>
    <w:rsid w:val="001755D4"/>
    <w:rsid w:val="00175C20"/>
    <w:rsid w:val="001764E9"/>
    <w:rsid w:val="00176637"/>
    <w:rsid w:val="0018143F"/>
    <w:rsid w:val="00181E66"/>
    <w:rsid w:val="00181FF8"/>
    <w:rsid w:val="00183903"/>
    <w:rsid w:val="00183E83"/>
    <w:rsid w:val="00183F19"/>
    <w:rsid w:val="001845D5"/>
    <w:rsid w:val="00184D9B"/>
    <w:rsid w:val="001862AD"/>
    <w:rsid w:val="001871E5"/>
    <w:rsid w:val="0018753B"/>
    <w:rsid w:val="0018765A"/>
    <w:rsid w:val="00187D38"/>
    <w:rsid w:val="00190AC1"/>
    <w:rsid w:val="001924AD"/>
    <w:rsid w:val="00192A52"/>
    <w:rsid w:val="00193411"/>
    <w:rsid w:val="0019341A"/>
    <w:rsid w:val="001945BF"/>
    <w:rsid w:val="0019486F"/>
    <w:rsid w:val="00195574"/>
    <w:rsid w:val="00195C3E"/>
    <w:rsid w:val="00195F3B"/>
    <w:rsid w:val="00195F53"/>
    <w:rsid w:val="001975AA"/>
    <w:rsid w:val="00197DF9"/>
    <w:rsid w:val="001A0074"/>
    <w:rsid w:val="001A0E08"/>
    <w:rsid w:val="001A1987"/>
    <w:rsid w:val="001A2260"/>
    <w:rsid w:val="001A2564"/>
    <w:rsid w:val="001A2B99"/>
    <w:rsid w:val="001A2C4E"/>
    <w:rsid w:val="001A34D9"/>
    <w:rsid w:val="001A3754"/>
    <w:rsid w:val="001A49C7"/>
    <w:rsid w:val="001A6173"/>
    <w:rsid w:val="001A6CBA"/>
    <w:rsid w:val="001A76A7"/>
    <w:rsid w:val="001A7C0D"/>
    <w:rsid w:val="001B0892"/>
    <w:rsid w:val="001B0D97"/>
    <w:rsid w:val="001B133B"/>
    <w:rsid w:val="001B1545"/>
    <w:rsid w:val="001B2FD3"/>
    <w:rsid w:val="001B3511"/>
    <w:rsid w:val="001B4C22"/>
    <w:rsid w:val="001B4E24"/>
    <w:rsid w:val="001B4EB9"/>
    <w:rsid w:val="001B540E"/>
    <w:rsid w:val="001B5A5D"/>
    <w:rsid w:val="001B5CE3"/>
    <w:rsid w:val="001B5D60"/>
    <w:rsid w:val="001B676C"/>
    <w:rsid w:val="001B7A0E"/>
    <w:rsid w:val="001B7F6B"/>
    <w:rsid w:val="001C0D43"/>
    <w:rsid w:val="001C1CE5"/>
    <w:rsid w:val="001C1DC1"/>
    <w:rsid w:val="001C2865"/>
    <w:rsid w:val="001C2CFF"/>
    <w:rsid w:val="001C3D2A"/>
    <w:rsid w:val="001C52D0"/>
    <w:rsid w:val="001C707F"/>
    <w:rsid w:val="001C7FF0"/>
    <w:rsid w:val="001D01BE"/>
    <w:rsid w:val="001D02A7"/>
    <w:rsid w:val="001D0946"/>
    <w:rsid w:val="001D0958"/>
    <w:rsid w:val="001D0B16"/>
    <w:rsid w:val="001D194A"/>
    <w:rsid w:val="001D1A84"/>
    <w:rsid w:val="001D1C3F"/>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D7D24"/>
    <w:rsid w:val="001E0AC9"/>
    <w:rsid w:val="001E0BC4"/>
    <w:rsid w:val="001E226B"/>
    <w:rsid w:val="001E37BE"/>
    <w:rsid w:val="001E3B8C"/>
    <w:rsid w:val="001E3DF5"/>
    <w:rsid w:val="001E4F4C"/>
    <w:rsid w:val="001E5368"/>
    <w:rsid w:val="001E5444"/>
    <w:rsid w:val="001E58E2"/>
    <w:rsid w:val="001E6082"/>
    <w:rsid w:val="001E6A19"/>
    <w:rsid w:val="001E6D36"/>
    <w:rsid w:val="001E7AED"/>
    <w:rsid w:val="001F1414"/>
    <w:rsid w:val="001F2737"/>
    <w:rsid w:val="001F2A1B"/>
    <w:rsid w:val="001F3246"/>
    <w:rsid w:val="001F3916"/>
    <w:rsid w:val="001F3A86"/>
    <w:rsid w:val="001F3BA7"/>
    <w:rsid w:val="001F3FF7"/>
    <w:rsid w:val="001F4381"/>
    <w:rsid w:val="001F54C5"/>
    <w:rsid w:val="001F5DA4"/>
    <w:rsid w:val="001F638D"/>
    <w:rsid w:val="001F662C"/>
    <w:rsid w:val="001F7074"/>
    <w:rsid w:val="00200467"/>
    <w:rsid w:val="00200490"/>
    <w:rsid w:val="002013DB"/>
    <w:rsid w:val="00201935"/>
    <w:rsid w:val="00201F3A"/>
    <w:rsid w:val="00202E49"/>
    <w:rsid w:val="00203638"/>
    <w:rsid w:val="00203F96"/>
    <w:rsid w:val="002056D6"/>
    <w:rsid w:val="002059FB"/>
    <w:rsid w:val="00205D8D"/>
    <w:rsid w:val="002069B2"/>
    <w:rsid w:val="00207FA3"/>
    <w:rsid w:val="002115EF"/>
    <w:rsid w:val="002122A9"/>
    <w:rsid w:val="0021268B"/>
    <w:rsid w:val="0021463E"/>
    <w:rsid w:val="00214960"/>
    <w:rsid w:val="00214AEC"/>
    <w:rsid w:val="00214DA8"/>
    <w:rsid w:val="00214EDE"/>
    <w:rsid w:val="00215423"/>
    <w:rsid w:val="00215505"/>
    <w:rsid w:val="002157FF"/>
    <w:rsid w:val="002158FA"/>
    <w:rsid w:val="00215B0E"/>
    <w:rsid w:val="00215EAF"/>
    <w:rsid w:val="0021624E"/>
    <w:rsid w:val="0021683B"/>
    <w:rsid w:val="00216C01"/>
    <w:rsid w:val="00217FBE"/>
    <w:rsid w:val="002202B7"/>
    <w:rsid w:val="002203C1"/>
    <w:rsid w:val="00220600"/>
    <w:rsid w:val="00220767"/>
    <w:rsid w:val="002211BE"/>
    <w:rsid w:val="00221569"/>
    <w:rsid w:val="002216BD"/>
    <w:rsid w:val="002224DB"/>
    <w:rsid w:val="002225EE"/>
    <w:rsid w:val="00222B85"/>
    <w:rsid w:val="00223B23"/>
    <w:rsid w:val="00223C1D"/>
    <w:rsid w:val="00223FCB"/>
    <w:rsid w:val="002245FB"/>
    <w:rsid w:val="002250B3"/>
    <w:rsid w:val="00225243"/>
    <w:rsid w:val="002252C3"/>
    <w:rsid w:val="0022596C"/>
    <w:rsid w:val="00225C54"/>
    <w:rsid w:val="00225CCB"/>
    <w:rsid w:val="00226DA1"/>
    <w:rsid w:val="00230765"/>
    <w:rsid w:val="00230D18"/>
    <w:rsid w:val="00231568"/>
    <w:rsid w:val="002319E4"/>
    <w:rsid w:val="00231C2C"/>
    <w:rsid w:val="00232002"/>
    <w:rsid w:val="002335D5"/>
    <w:rsid w:val="002337EC"/>
    <w:rsid w:val="00233904"/>
    <w:rsid w:val="0023465D"/>
    <w:rsid w:val="00235632"/>
    <w:rsid w:val="00235872"/>
    <w:rsid w:val="00235CDF"/>
    <w:rsid w:val="00235E25"/>
    <w:rsid w:val="0023657D"/>
    <w:rsid w:val="00236AF9"/>
    <w:rsid w:val="00237587"/>
    <w:rsid w:val="00237845"/>
    <w:rsid w:val="00237A57"/>
    <w:rsid w:val="00237B96"/>
    <w:rsid w:val="00241559"/>
    <w:rsid w:val="00241A22"/>
    <w:rsid w:val="00241E43"/>
    <w:rsid w:val="00241E5E"/>
    <w:rsid w:val="00242203"/>
    <w:rsid w:val="002435B3"/>
    <w:rsid w:val="0024371D"/>
    <w:rsid w:val="00245728"/>
    <w:rsid w:val="002458EB"/>
    <w:rsid w:val="00246309"/>
    <w:rsid w:val="0024707B"/>
    <w:rsid w:val="00247F5A"/>
    <w:rsid w:val="002500C8"/>
    <w:rsid w:val="00250347"/>
    <w:rsid w:val="0025062C"/>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3259"/>
    <w:rsid w:val="00264228"/>
    <w:rsid w:val="00264334"/>
    <w:rsid w:val="0026473E"/>
    <w:rsid w:val="00264A47"/>
    <w:rsid w:val="00264F2A"/>
    <w:rsid w:val="00265C27"/>
    <w:rsid w:val="00266214"/>
    <w:rsid w:val="00266760"/>
    <w:rsid w:val="00267C83"/>
    <w:rsid w:val="0027007D"/>
    <w:rsid w:val="0027039A"/>
    <w:rsid w:val="00270E01"/>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340"/>
    <w:rsid w:val="002874D1"/>
    <w:rsid w:val="00287838"/>
    <w:rsid w:val="00287ACB"/>
    <w:rsid w:val="002902FC"/>
    <w:rsid w:val="002907B5"/>
    <w:rsid w:val="002919F7"/>
    <w:rsid w:val="00291DB0"/>
    <w:rsid w:val="00292C43"/>
    <w:rsid w:val="00292EB7"/>
    <w:rsid w:val="002945D2"/>
    <w:rsid w:val="00294A13"/>
    <w:rsid w:val="00295018"/>
    <w:rsid w:val="00296227"/>
    <w:rsid w:val="00296F44"/>
    <w:rsid w:val="002971E1"/>
    <w:rsid w:val="0029777D"/>
    <w:rsid w:val="00297E1F"/>
    <w:rsid w:val="002A055E"/>
    <w:rsid w:val="002A1405"/>
    <w:rsid w:val="002A19B2"/>
    <w:rsid w:val="002A1B9E"/>
    <w:rsid w:val="002A1D4E"/>
    <w:rsid w:val="002A22FF"/>
    <w:rsid w:val="002A2869"/>
    <w:rsid w:val="002A340A"/>
    <w:rsid w:val="002A3D52"/>
    <w:rsid w:val="002A438B"/>
    <w:rsid w:val="002A46AB"/>
    <w:rsid w:val="002A4CF2"/>
    <w:rsid w:val="002A56AD"/>
    <w:rsid w:val="002A5A9D"/>
    <w:rsid w:val="002A5E2D"/>
    <w:rsid w:val="002A65EA"/>
    <w:rsid w:val="002A7073"/>
    <w:rsid w:val="002A7174"/>
    <w:rsid w:val="002A71B9"/>
    <w:rsid w:val="002A768F"/>
    <w:rsid w:val="002A79D9"/>
    <w:rsid w:val="002A7C5F"/>
    <w:rsid w:val="002A7C7A"/>
    <w:rsid w:val="002B01B8"/>
    <w:rsid w:val="002B0837"/>
    <w:rsid w:val="002B0A90"/>
    <w:rsid w:val="002B13DE"/>
    <w:rsid w:val="002B1873"/>
    <w:rsid w:val="002B1F08"/>
    <w:rsid w:val="002B1F1A"/>
    <w:rsid w:val="002B246A"/>
    <w:rsid w:val="002B24D6"/>
    <w:rsid w:val="002B27DB"/>
    <w:rsid w:val="002B33A0"/>
    <w:rsid w:val="002B4652"/>
    <w:rsid w:val="002B4AED"/>
    <w:rsid w:val="002B516F"/>
    <w:rsid w:val="002B61E5"/>
    <w:rsid w:val="002B63B3"/>
    <w:rsid w:val="002B7C71"/>
    <w:rsid w:val="002C013C"/>
    <w:rsid w:val="002C06C0"/>
    <w:rsid w:val="002C07B2"/>
    <w:rsid w:val="002C137A"/>
    <w:rsid w:val="002C2398"/>
    <w:rsid w:val="002C264D"/>
    <w:rsid w:val="002C41E6"/>
    <w:rsid w:val="002C6CD4"/>
    <w:rsid w:val="002C7A9F"/>
    <w:rsid w:val="002D0503"/>
    <w:rsid w:val="002D071A"/>
    <w:rsid w:val="002D0BB4"/>
    <w:rsid w:val="002D0BD0"/>
    <w:rsid w:val="002D0F31"/>
    <w:rsid w:val="002D10BF"/>
    <w:rsid w:val="002D1756"/>
    <w:rsid w:val="002D1B9F"/>
    <w:rsid w:val="002D2FF6"/>
    <w:rsid w:val="002D34B2"/>
    <w:rsid w:val="002D3557"/>
    <w:rsid w:val="002D3787"/>
    <w:rsid w:val="002D44A4"/>
    <w:rsid w:val="002D48B0"/>
    <w:rsid w:val="002D4AE0"/>
    <w:rsid w:val="002D512C"/>
    <w:rsid w:val="002D5B37"/>
    <w:rsid w:val="002D5E85"/>
    <w:rsid w:val="002D64FE"/>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17C4"/>
    <w:rsid w:val="002F25A0"/>
    <w:rsid w:val="002F2771"/>
    <w:rsid w:val="002F2FF8"/>
    <w:rsid w:val="002F3011"/>
    <w:rsid w:val="002F37A9"/>
    <w:rsid w:val="002F40A5"/>
    <w:rsid w:val="002F45E4"/>
    <w:rsid w:val="002F4916"/>
    <w:rsid w:val="002F497C"/>
    <w:rsid w:val="002F58D4"/>
    <w:rsid w:val="002F6C32"/>
    <w:rsid w:val="002F6DF6"/>
    <w:rsid w:val="002F71A7"/>
    <w:rsid w:val="002F75A9"/>
    <w:rsid w:val="003005B9"/>
    <w:rsid w:val="00301915"/>
    <w:rsid w:val="00301A40"/>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82F"/>
    <w:rsid w:val="00311E82"/>
    <w:rsid w:val="00312491"/>
    <w:rsid w:val="003135D7"/>
    <w:rsid w:val="00313FD6"/>
    <w:rsid w:val="0031405C"/>
    <w:rsid w:val="003143BD"/>
    <w:rsid w:val="0031489A"/>
    <w:rsid w:val="00315363"/>
    <w:rsid w:val="003157AC"/>
    <w:rsid w:val="0031613D"/>
    <w:rsid w:val="003161A0"/>
    <w:rsid w:val="00317F4B"/>
    <w:rsid w:val="003203ED"/>
    <w:rsid w:val="00321C74"/>
    <w:rsid w:val="00322C9F"/>
    <w:rsid w:val="003230A7"/>
    <w:rsid w:val="003243A1"/>
    <w:rsid w:val="00324D23"/>
    <w:rsid w:val="003251D1"/>
    <w:rsid w:val="00326091"/>
    <w:rsid w:val="003261A3"/>
    <w:rsid w:val="003268E4"/>
    <w:rsid w:val="003273E7"/>
    <w:rsid w:val="0032789A"/>
    <w:rsid w:val="0033052E"/>
    <w:rsid w:val="00330CE5"/>
    <w:rsid w:val="00331751"/>
    <w:rsid w:val="00334579"/>
    <w:rsid w:val="00335858"/>
    <w:rsid w:val="003361BA"/>
    <w:rsid w:val="00336B4D"/>
    <w:rsid w:val="00336BDA"/>
    <w:rsid w:val="00336D13"/>
    <w:rsid w:val="00337706"/>
    <w:rsid w:val="00340CB0"/>
    <w:rsid w:val="003412AD"/>
    <w:rsid w:val="00342BD7"/>
    <w:rsid w:val="00343198"/>
    <w:rsid w:val="003436B2"/>
    <w:rsid w:val="00343FAA"/>
    <w:rsid w:val="003440D2"/>
    <w:rsid w:val="00344A71"/>
    <w:rsid w:val="00344A91"/>
    <w:rsid w:val="00346535"/>
    <w:rsid w:val="00346793"/>
    <w:rsid w:val="00346B61"/>
    <w:rsid w:val="00346DB5"/>
    <w:rsid w:val="0034764A"/>
    <w:rsid w:val="003477B1"/>
    <w:rsid w:val="00350A6A"/>
    <w:rsid w:val="00351FD8"/>
    <w:rsid w:val="00354D0E"/>
    <w:rsid w:val="00356487"/>
    <w:rsid w:val="003568E4"/>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0B"/>
    <w:rsid w:val="00370E47"/>
    <w:rsid w:val="003710D7"/>
    <w:rsid w:val="00372494"/>
    <w:rsid w:val="00372801"/>
    <w:rsid w:val="003728A2"/>
    <w:rsid w:val="0037339E"/>
    <w:rsid w:val="003742AC"/>
    <w:rsid w:val="0037589D"/>
    <w:rsid w:val="003758DF"/>
    <w:rsid w:val="003764FF"/>
    <w:rsid w:val="003776D3"/>
    <w:rsid w:val="00377917"/>
    <w:rsid w:val="003779C1"/>
    <w:rsid w:val="00377CE1"/>
    <w:rsid w:val="003802E4"/>
    <w:rsid w:val="003804E4"/>
    <w:rsid w:val="0038181A"/>
    <w:rsid w:val="00381E09"/>
    <w:rsid w:val="00382622"/>
    <w:rsid w:val="00382895"/>
    <w:rsid w:val="00382B6A"/>
    <w:rsid w:val="00383B54"/>
    <w:rsid w:val="00383C87"/>
    <w:rsid w:val="00384FE8"/>
    <w:rsid w:val="003853BE"/>
    <w:rsid w:val="00385BF0"/>
    <w:rsid w:val="00387A56"/>
    <w:rsid w:val="00387CB1"/>
    <w:rsid w:val="003909D1"/>
    <w:rsid w:val="00390FE2"/>
    <w:rsid w:val="003911C1"/>
    <w:rsid w:val="003911C3"/>
    <w:rsid w:val="003914A6"/>
    <w:rsid w:val="00391AA9"/>
    <w:rsid w:val="00392B3E"/>
    <w:rsid w:val="0039337F"/>
    <w:rsid w:val="003939FF"/>
    <w:rsid w:val="00393C17"/>
    <w:rsid w:val="00393E1D"/>
    <w:rsid w:val="00394021"/>
    <w:rsid w:val="003947A7"/>
    <w:rsid w:val="00394840"/>
    <w:rsid w:val="00396D85"/>
    <w:rsid w:val="003A0722"/>
    <w:rsid w:val="003A16CF"/>
    <w:rsid w:val="003A1F06"/>
    <w:rsid w:val="003A2223"/>
    <w:rsid w:val="003A2335"/>
    <w:rsid w:val="003A2A0F"/>
    <w:rsid w:val="003A45A1"/>
    <w:rsid w:val="003A4726"/>
    <w:rsid w:val="003A55B6"/>
    <w:rsid w:val="003A5B0A"/>
    <w:rsid w:val="003A5DAE"/>
    <w:rsid w:val="003A5E5C"/>
    <w:rsid w:val="003A60DA"/>
    <w:rsid w:val="003A6BAC"/>
    <w:rsid w:val="003A70A4"/>
    <w:rsid w:val="003A7AD7"/>
    <w:rsid w:val="003A7C8A"/>
    <w:rsid w:val="003A7EF3"/>
    <w:rsid w:val="003B0032"/>
    <w:rsid w:val="003B06F1"/>
    <w:rsid w:val="003B0CC5"/>
    <w:rsid w:val="003B159C"/>
    <w:rsid w:val="003B16B3"/>
    <w:rsid w:val="003B1FEA"/>
    <w:rsid w:val="003B2A0F"/>
    <w:rsid w:val="003B2CAA"/>
    <w:rsid w:val="003B369F"/>
    <w:rsid w:val="003B36A3"/>
    <w:rsid w:val="003B64BB"/>
    <w:rsid w:val="003B65F6"/>
    <w:rsid w:val="003B6B80"/>
    <w:rsid w:val="003B6D27"/>
    <w:rsid w:val="003B7E62"/>
    <w:rsid w:val="003B7FE5"/>
    <w:rsid w:val="003C11C8"/>
    <w:rsid w:val="003C18C0"/>
    <w:rsid w:val="003C2702"/>
    <w:rsid w:val="003C2B38"/>
    <w:rsid w:val="003C365C"/>
    <w:rsid w:val="003C435A"/>
    <w:rsid w:val="003C435F"/>
    <w:rsid w:val="003C5462"/>
    <w:rsid w:val="003C5899"/>
    <w:rsid w:val="003C7806"/>
    <w:rsid w:val="003C7A89"/>
    <w:rsid w:val="003C7BE5"/>
    <w:rsid w:val="003D0066"/>
    <w:rsid w:val="003D0089"/>
    <w:rsid w:val="003D042F"/>
    <w:rsid w:val="003D0B4D"/>
    <w:rsid w:val="003D109F"/>
    <w:rsid w:val="003D1A53"/>
    <w:rsid w:val="003D20A2"/>
    <w:rsid w:val="003D2478"/>
    <w:rsid w:val="003D26F3"/>
    <w:rsid w:val="003D2A9A"/>
    <w:rsid w:val="003D39B5"/>
    <w:rsid w:val="003D3C45"/>
    <w:rsid w:val="003D3D2A"/>
    <w:rsid w:val="003D3F35"/>
    <w:rsid w:val="003D5B1F"/>
    <w:rsid w:val="003D5C08"/>
    <w:rsid w:val="003D77CE"/>
    <w:rsid w:val="003E0552"/>
    <w:rsid w:val="003E1191"/>
    <w:rsid w:val="003E15FA"/>
    <w:rsid w:val="003E1C67"/>
    <w:rsid w:val="003E230A"/>
    <w:rsid w:val="003E25C9"/>
    <w:rsid w:val="003E2E2F"/>
    <w:rsid w:val="003E2E87"/>
    <w:rsid w:val="003E4421"/>
    <w:rsid w:val="003E4506"/>
    <w:rsid w:val="003E55E4"/>
    <w:rsid w:val="003E58AB"/>
    <w:rsid w:val="003E6A97"/>
    <w:rsid w:val="003E7450"/>
    <w:rsid w:val="003E74E3"/>
    <w:rsid w:val="003E7DD5"/>
    <w:rsid w:val="003F03B1"/>
    <w:rsid w:val="003F05C7"/>
    <w:rsid w:val="003F2CD4"/>
    <w:rsid w:val="003F3481"/>
    <w:rsid w:val="003F535C"/>
    <w:rsid w:val="003F60F4"/>
    <w:rsid w:val="003F629B"/>
    <w:rsid w:val="003F6672"/>
    <w:rsid w:val="003F66FF"/>
    <w:rsid w:val="003F6BBE"/>
    <w:rsid w:val="003F7570"/>
    <w:rsid w:val="003F7A16"/>
    <w:rsid w:val="003F7D74"/>
    <w:rsid w:val="004000E8"/>
    <w:rsid w:val="00400803"/>
    <w:rsid w:val="00402010"/>
    <w:rsid w:val="00402E2B"/>
    <w:rsid w:val="0040322E"/>
    <w:rsid w:val="004040F0"/>
    <w:rsid w:val="0040419A"/>
    <w:rsid w:val="0040512B"/>
    <w:rsid w:val="00405CA5"/>
    <w:rsid w:val="00406313"/>
    <w:rsid w:val="00406C6A"/>
    <w:rsid w:val="004076A9"/>
    <w:rsid w:val="00407A87"/>
    <w:rsid w:val="00407CD3"/>
    <w:rsid w:val="00410134"/>
    <w:rsid w:val="0041075E"/>
    <w:rsid w:val="00410B72"/>
    <w:rsid w:val="00410E6E"/>
    <w:rsid w:val="00410E91"/>
    <w:rsid w:val="00410F18"/>
    <w:rsid w:val="004114CF"/>
    <w:rsid w:val="00411E94"/>
    <w:rsid w:val="0041263E"/>
    <w:rsid w:val="00412645"/>
    <w:rsid w:val="00412F98"/>
    <w:rsid w:val="0041365E"/>
    <w:rsid w:val="00413AAC"/>
    <w:rsid w:val="00413E92"/>
    <w:rsid w:val="0041409A"/>
    <w:rsid w:val="004141FF"/>
    <w:rsid w:val="004152CF"/>
    <w:rsid w:val="00415C1F"/>
    <w:rsid w:val="0041685C"/>
    <w:rsid w:val="004200EB"/>
    <w:rsid w:val="00420FBA"/>
    <w:rsid w:val="00421105"/>
    <w:rsid w:val="0042132B"/>
    <w:rsid w:val="0042268D"/>
    <w:rsid w:val="0042285F"/>
    <w:rsid w:val="004229AE"/>
    <w:rsid w:val="00422AA4"/>
    <w:rsid w:val="004239B6"/>
    <w:rsid w:val="00423D61"/>
    <w:rsid w:val="004242F4"/>
    <w:rsid w:val="00424C62"/>
    <w:rsid w:val="00425128"/>
    <w:rsid w:val="00425460"/>
    <w:rsid w:val="004259A7"/>
    <w:rsid w:val="00426D4E"/>
    <w:rsid w:val="00427036"/>
    <w:rsid w:val="0042707A"/>
    <w:rsid w:val="00427248"/>
    <w:rsid w:val="00427781"/>
    <w:rsid w:val="004312A8"/>
    <w:rsid w:val="00431F7A"/>
    <w:rsid w:val="00431FD8"/>
    <w:rsid w:val="004330F8"/>
    <w:rsid w:val="00433316"/>
    <w:rsid w:val="00433BFF"/>
    <w:rsid w:val="00433D7A"/>
    <w:rsid w:val="004342B0"/>
    <w:rsid w:val="00434A32"/>
    <w:rsid w:val="00435E90"/>
    <w:rsid w:val="0043661E"/>
    <w:rsid w:val="00436CB7"/>
    <w:rsid w:val="004373B8"/>
    <w:rsid w:val="00437447"/>
    <w:rsid w:val="0043751A"/>
    <w:rsid w:val="004379FF"/>
    <w:rsid w:val="0044051A"/>
    <w:rsid w:val="00440F16"/>
    <w:rsid w:val="004412B8"/>
    <w:rsid w:val="004415BE"/>
    <w:rsid w:val="00441A92"/>
    <w:rsid w:val="004422DB"/>
    <w:rsid w:val="00442319"/>
    <w:rsid w:val="00442321"/>
    <w:rsid w:val="0044264E"/>
    <w:rsid w:val="00442EB8"/>
    <w:rsid w:val="004431DC"/>
    <w:rsid w:val="00444A27"/>
    <w:rsid w:val="00444B84"/>
    <w:rsid w:val="00444F56"/>
    <w:rsid w:val="00445D00"/>
    <w:rsid w:val="0044634F"/>
    <w:rsid w:val="00446488"/>
    <w:rsid w:val="0044673A"/>
    <w:rsid w:val="00446996"/>
    <w:rsid w:val="00446B21"/>
    <w:rsid w:val="00446E0A"/>
    <w:rsid w:val="0044731A"/>
    <w:rsid w:val="00447357"/>
    <w:rsid w:val="004474CF"/>
    <w:rsid w:val="00447C53"/>
    <w:rsid w:val="00450A20"/>
    <w:rsid w:val="004510AE"/>
    <w:rsid w:val="004513C8"/>
    <w:rsid w:val="004517AA"/>
    <w:rsid w:val="00451FE1"/>
    <w:rsid w:val="00452323"/>
    <w:rsid w:val="00452CAC"/>
    <w:rsid w:val="00453381"/>
    <w:rsid w:val="00453419"/>
    <w:rsid w:val="004534FE"/>
    <w:rsid w:val="00454408"/>
    <w:rsid w:val="00454DE6"/>
    <w:rsid w:val="00454FC7"/>
    <w:rsid w:val="00455796"/>
    <w:rsid w:val="00457565"/>
    <w:rsid w:val="00457B71"/>
    <w:rsid w:val="00457B94"/>
    <w:rsid w:val="00460609"/>
    <w:rsid w:val="00460942"/>
    <w:rsid w:val="00460F94"/>
    <w:rsid w:val="0046144C"/>
    <w:rsid w:val="0046235E"/>
    <w:rsid w:val="00464689"/>
    <w:rsid w:val="004658C7"/>
    <w:rsid w:val="00465B55"/>
    <w:rsid w:val="00466167"/>
    <w:rsid w:val="00466425"/>
    <w:rsid w:val="004664E1"/>
    <w:rsid w:val="00466679"/>
    <w:rsid w:val="004669E2"/>
    <w:rsid w:val="00466E91"/>
    <w:rsid w:val="0046786F"/>
    <w:rsid w:val="0047081A"/>
    <w:rsid w:val="00470AC1"/>
    <w:rsid w:val="00470C31"/>
    <w:rsid w:val="00470C66"/>
    <w:rsid w:val="00470E53"/>
    <w:rsid w:val="00471125"/>
    <w:rsid w:val="00471902"/>
    <w:rsid w:val="00471DE0"/>
    <w:rsid w:val="00472AC8"/>
    <w:rsid w:val="00472CA9"/>
    <w:rsid w:val="004734D0"/>
    <w:rsid w:val="00473547"/>
    <w:rsid w:val="00473815"/>
    <w:rsid w:val="00473D8F"/>
    <w:rsid w:val="004741E4"/>
    <w:rsid w:val="004746D1"/>
    <w:rsid w:val="00474BC1"/>
    <w:rsid w:val="0047556B"/>
    <w:rsid w:val="00475926"/>
    <w:rsid w:val="00475EB4"/>
    <w:rsid w:val="0047616E"/>
    <w:rsid w:val="00476C4C"/>
    <w:rsid w:val="00477768"/>
    <w:rsid w:val="00477A5A"/>
    <w:rsid w:val="00477EBC"/>
    <w:rsid w:val="004800B1"/>
    <w:rsid w:val="0048026E"/>
    <w:rsid w:val="0048074D"/>
    <w:rsid w:val="004819E0"/>
    <w:rsid w:val="00482C3C"/>
    <w:rsid w:val="004838D9"/>
    <w:rsid w:val="00484ADE"/>
    <w:rsid w:val="004851C6"/>
    <w:rsid w:val="00485FA5"/>
    <w:rsid w:val="00487504"/>
    <w:rsid w:val="0049002F"/>
    <w:rsid w:val="0049032C"/>
    <w:rsid w:val="00490895"/>
    <w:rsid w:val="00490BF8"/>
    <w:rsid w:val="00490EFA"/>
    <w:rsid w:val="0049115A"/>
    <w:rsid w:val="00492403"/>
    <w:rsid w:val="004924DE"/>
    <w:rsid w:val="00492809"/>
    <w:rsid w:val="00492BC5"/>
    <w:rsid w:val="004938DB"/>
    <w:rsid w:val="004946EB"/>
    <w:rsid w:val="00494FC5"/>
    <w:rsid w:val="004955E0"/>
    <w:rsid w:val="004964F1"/>
    <w:rsid w:val="00496D06"/>
    <w:rsid w:val="00497BB8"/>
    <w:rsid w:val="004A0CC1"/>
    <w:rsid w:val="004A16BC"/>
    <w:rsid w:val="004A199F"/>
    <w:rsid w:val="004A2B94"/>
    <w:rsid w:val="004A311C"/>
    <w:rsid w:val="004A4A30"/>
    <w:rsid w:val="004A4DBB"/>
    <w:rsid w:val="004A592D"/>
    <w:rsid w:val="004A64D3"/>
    <w:rsid w:val="004A7711"/>
    <w:rsid w:val="004B01A9"/>
    <w:rsid w:val="004B04D2"/>
    <w:rsid w:val="004B0813"/>
    <w:rsid w:val="004B0FC8"/>
    <w:rsid w:val="004B2431"/>
    <w:rsid w:val="004B27EA"/>
    <w:rsid w:val="004B283C"/>
    <w:rsid w:val="004B290C"/>
    <w:rsid w:val="004B3145"/>
    <w:rsid w:val="004B3B47"/>
    <w:rsid w:val="004B3E69"/>
    <w:rsid w:val="004B4460"/>
    <w:rsid w:val="004B4CD0"/>
    <w:rsid w:val="004B53CF"/>
    <w:rsid w:val="004B547E"/>
    <w:rsid w:val="004B5760"/>
    <w:rsid w:val="004B5CD7"/>
    <w:rsid w:val="004B5F27"/>
    <w:rsid w:val="004B66EC"/>
    <w:rsid w:val="004B6E68"/>
    <w:rsid w:val="004B6F6A"/>
    <w:rsid w:val="004B71EC"/>
    <w:rsid w:val="004B7485"/>
    <w:rsid w:val="004B748B"/>
    <w:rsid w:val="004B787D"/>
    <w:rsid w:val="004B7A67"/>
    <w:rsid w:val="004B7BDE"/>
    <w:rsid w:val="004B7C0C"/>
    <w:rsid w:val="004B7E53"/>
    <w:rsid w:val="004C030E"/>
    <w:rsid w:val="004C0F7B"/>
    <w:rsid w:val="004C1C39"/>
    <w:rsid w:val="004C3898"/>
    <w:rsid w:val="004C3A83"/>
    <w:rsid w:val="004C3F73"/>
    <w:rsid w:val="004C4D2E"/>
    <w:rsid w:val="004C4F37"/>
    <w:rsid w:val="004C50A8"/>
    <w:rsid w:val="004C573B"/>
    <w:rsid w:val="004C7194"/>
    <w:rsid w:val="004C7589"/>
    <w:rsid w:val="004C7D23"/>
    <w:rsid w:val="004D08AD"/>
    <w:rsid w:val="004D1F4C"/>
    <w:rsid w:val="004D24BC"/>
    <w:rsid w:val="004D2A0A"/>
    <w:rsid w:val="004D33A9"/>
    <w:rsid w:val="004D36B1"/>
    <w:rsid w:val="004D3751"/>
    <w:rsid w:val="004D3C62"/>
    <w:rsid w:val="004D3F04"/>
    <w:rsid w:val="004D4582"/>
    <w:rsid w:val="004D5CF4"/>
    <w:rsid w:val="004D6108"/>
    <w:rsid w:val="004D6F81"/>
    <w:rsid w:val="004D7EBD"/>
    <w:rsid w:val="004E033A"/>
    <w:rsid w:val="004E0AA6"/>
    <w:rsid w:val="004E0C60"/>
    <w:rsid w:val="004E10C1"/>
    <w:rsid w:val="004E14BF"/>
    <w:rsid w:val="004E24BD"/>
    <w:rsid w:val="004E2680"/>
    <w:rsid w:val="004E28F9"/>
    <w:rsid w:val="004E390A"/>
    <w:rsid w:val="004E3943"/>
    <w:rsid w:val="004E3E47"/>
    <w:rsid w:val="004E462E"/>
    <w:rsid w:val="004E47D4"/>
    <w:rsid w:val="004E4821"/>
    <w:rsid w:val="004E4DD6"/>
    <w:rsid w:val="004E56DC"/>
    <w:rsid w:val="004E5BD2"/>
    <w:rsid w:val="004E648A"/>
    <w:rsid w:val="004E756F"/>
    <w:rsid w:val="004E768C"/>
    <w:rsid w:val="004E76F4"/>
    <w:rsid w:val="004F0AE2"/>
    <w:rsid w:val="004F0B4E"/>
    <w:rsid w:val="004F0B6C"/>
    <w:rsid w:val="004F0EEA"/>
    <w:rsid w:val="004F1B47"/>
    <w:rsid w:val="004F2078"/>
    <w:rsid w:val="004F4DA3"/>
    <w:rsid w:val="004F607B"/>
    <w:rsid w:val="004F60FE"/>
    <w:rsid w:val="004F743E"/>
    <w:rsid w:val="004F7566"/>
    <w:rsid w:val="004F7703"/>
    <w:rsid w:val="00500A86"/>
    <w:rsid w:val="00501270"/>
    <w:rsid w:val="00501538"/>
    <w:rsid w:val="00501EDA"/>
    <w:rsid w:val="0050328E"/>
    <w:rsid w:val="00503941"/>
    <w:rsid w:val="00503CA6"/>
    <w:rsid w:val="00503E70"/>
    <w:rsid w:val="00505FD7"/>
    <w:rsid w:val="00506557"/>
    <w:rsid w:val="0050677A"/>
    <w:rsid w:val="00507E56"/>
    <w:rsid w:val="0051036B"/>
    <w:rsid w:val="005103E8"/>
    <w:rsid w:val="005108D8"/>
    <w:rsid w:val="00511382"/>
    <w:rsid w:val="005116F9"/>
    <w:rsid w:val="00511994"/>
    <w:rsid w:val="00513259"/>
    <w:rsid w:val="00513BA0"/>
    <w:rsid w:val="00514305"/>
    <w:rsid w:val="00514423"/>
    <w:rsid w:val="005153A7"/>
    <w:rsid w:val="005156C1"/>
    <w:rsid w:val="0051594B"/>
    <w:rsid w:val="00515F4D"/>
    <w:rsid w:val="00516272"/>
    <w:rsid w:val="00516566"/>
    <w:rsid w:val="00516673"/>
    <w:rsid w:val="00520848"/>
    <w:rsid w:val="005219CF"/>
    <w:rsid w:val="00521A67"/>
    <w:rsid w:val="00523C73"/>
    <w:rsid w:val="0052448F"/>
    <w:rsid w:val="00524550"/>
    <w:rsid w:val="00525CB0"/>
    <w:rsid w:val="0052691F"/>
    <w:rsid w:val="005302CB"/>
    <w:rsid w:val="0053047D"/>
    <w:rsid w:val="0053049A"/>
    <w:rsid w:val="00531AF4"/>
    <w:rsid w:val="005328BD"/>
    <w:rsid w:val="005334DB"/>
    <w:rsid w:val="00534143"/>
    <w:rsid w:val="00534842"/>
    <w:rsid w:val="00534B59"/>
    <w:rsid w:val="0053562F"/>
    <w:rsid w:val="00536759"/>
    <w:rsid w:val="0053676C"/>
    <w:rsid w:val="005368EC"/>
    <w:rsid w:val="005369D0"/>
    <w:rsid w:val="00536D8D"/>
    <w:rsid w:val="00537417"/>
    <w:rsid w:val="00537806"/>
    <w:rsid w:val="00537C62"/>
    <w:rsid w:val="00540463"/>
    <w:rsid w:val="00540936"/>
    <w:rsid w:val="00540BBF"/>
    <w:rsid w:val="005419D2"/>
    <w:rsid w:val="005421DC"/>
    <w:rsid w:val="00542400"/>
    <w:rsid w:val="0054384C"/>
    <w:rsid w:val="005438B0"/>
    <w:rsid w:val="00545170"/>
    <w:rsid w:val="0054553F"/>
    <w:rsid w:val="00545A9A"/>
    <w:rsid w:val="00546970"/>
    <w:rsid w:val="0055050C"/>
    <w:rsid w:val="00551F72"/>
    <w:rsid w:val="00552B0B"/>
    <w:rsid w:val="00552E18"/>
    <w:rsid w:val="00553363"/>
    <w:rsid w:val="00553787"/>
    <w:rsid w:val="00553A19"/>
    <w:rsid w:val="00554E19"/>
    <w:rsid w:val="005551B5"/>
    <w:rsid w:val="005565FE"/>
    <w:rsid w:val="00556937"/>
    <w:rsid w:val="00556AE0"/>
    <w:rsid w:val="00556CBC"/>
    <w:rsid w:val="00556D7E"/>
    <w:rsid w:val="00557D30"/>
    <w:rsid w:val="00560912"/>
    <w:rsid w:val="00560914"/>
    <w:rsid w:val="0056121F"/>
    <w:rsid w:val="00561875"/>
    <w:rsid w:val="00562F94"/>
    <w:rsid w:val="00563897"/>
    <w:rsid w:val="00563BFD"/>
    <w:rsid w:val="00564531"/>
    <w:rsid w:val="005648F2"/>
    <w:rsid w:val="00565738"/>
    <w:rsid w:val="00565BB4"/>
    <w:rsid w:val="00566917"/>
    <w:rsid w:val="005675BD"/>
    <w:rsid w:val="00571268"/>
    <w:rsid w:val="005720F2"/>
    <w:rsid w:val="005720F8"/>
    <w:rsid w:val="00572505"/>
    <w:rsid w:val="00572C90"/>
    <w:rsid w:val="00572E9A"/>
    <w:rsid w:val="00572FA9"/>
    <w:rsid w:val="00574282"/>
    <w:rsid w:val="00575079"/>
    <w:rsid w:val="00576978"/>
    <w:rsid w:val="00576FBC"/>
    <w:rsid w:val="00577249"/>
    <w:rsid w:val="005775A2"/>
    <w:rsid w:val="0058111A"/>
    <w:rsid w:val="005813FE"/>
    <w:rsid w:val="00581A26"/>
    <w:rsid w:val="00581E5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F71"/>
    <w:rsid w:val="00595125"/>
    <w:rsid w:val="0059542B"/>
    <w:rsid w:val="005954BD"/>
    <w:rsid w:val="00595DCA"/>
    <w:rsid w:val="00595F07"/>
    <w:rsid w:val="00596F5E"/>
    <w:rsid w:val="005970E8"/>
    <w:rsid w:val="0059767A"/>
    <w:rsid w:val="0059779B"/>
    <w:rsid w:val="00597C0E"/>
    <w:rsid w:val="005A209A"/>
    <w:rsid w:val="005A249F"/>
    <w:rsid w:val="005A2736"/>
    <w:rsid w:val="005A2B91"/>
    <w:rsid w:val="005A39E6"/>
    <w:rsid w:val="005A582D"/>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0DA1"/>
    <w:rsid w:val="005C1142"/>
    <w:rsid w:val="005C17C7"/>
    <w:rsid w:val="005C1C1A"/>
    <w:rsid w:val="005C1E08"/>
    <w:rsid w:val="005C2404"/>
    <w:rsid w:val="005C309A"/>
    <w:rsid w:val="005C3B98"/>
    <w:rsid w:val="005C42DF"/>
    <w:rsid w:val="005C4495"/>
    <w:rsid w:val="005C4C48"/>
    <w:rsid w:val="005C5DD2"/>
    <w:rsid w:val="005C5DD8"/>
    <w:rsid w:val="005C74FB"/>
    <w:rsid w:val="005D111E"/>
    <w:rsid w:val="005D1602"/>
    <w:rsid w:val="005D1A08"/>
    <w:rsid w:val="005D268E"/>
    <w:rsid w:val="005D310C"/>
    <w:rsid w:val="005D4847"/>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57C"/>
    <w:rsid w:val="005F6D7A"/>
    <w:rsid w:val="005F6EDB"/>
    <w:rsid w:val="005F70BD"/>
    <w:rsid w:val="005F739D"/>
    <w:rsid w:val="005F774F"/>
    <w:rsid w:val="0060118E"/>
    <w:rsid w:val="00601907"/>
    <w:rsid w:val="0060276B"/>
    <w:rsid w:val="00602780"/>
    <w:rsid w:val="0060283C"/>
    <w:rsid w:val="00602B72"/>
    <w:rsid w:val="00602D67"/>
    <w:rsid w:val="00602F3A"/>
    <w:rsid w:val="00603337"/>
    <w:rsid w:val="0060386D"/>
    <w:rsid w:val="006046B7"/>
    <w:rsid w:val="00604F14"/>
    <w:rsid w:val="006057F8"/>
    <w:rsid w:val="00605FE6"/>
    <w:rsid w:val="00606352"/>
    <w:rsid w:val="006069E5"/>
    <w:rsid w:val="006073F1"/>
    <w:rsid w:val="00611B83"/>
    <w:rsid w:val="00612523"/>
    <w:rsid w:val="00612AB7"/>
    <w:rsid w:val="00613257"/>
    <w:rsid w:val="00613372"/>
    <w:rsid w:val="00613389"/>
    <w:rsid w:val="00613D21"/>
    <w:rsid w:val="00614515"/>
    <w:rsid w:val="00615088"/>
    <w:rsid w:val="006154E2"/>
    <w:rsid w:val="006156A8"/>
    <w:rsid w:val="00615C53"/>
    <w:rsid w:val="006161BF"/>
    <w:rsid w:val="0061708E"/>
    <w:rsid w:val="00617319"/>
    <w:rsid w:val="006179CF"/>
    <w:rsid w:val="00620003"/>
    <w:rsid w:val="00620529"/>
    <w:rsid w:val="00620A2C"/>
    <w:rsid w:val="00620A71"/>
    <w:rsid w:val="00620D80"/>
    <w:rsid w:val="00621729"/>
    <w:rsid w:val="00621D9A"/>
    <w:rsid w:val="00621E3B"/>
    <w:rsid w:val="006221D2"/>
    <w:rsid w:val="00622D9B"/>
    <w:rsid w:val="00622E68"/>
    <w:rsid w:val="006234A6"/>
    <w:rsid w:val="00623A10"/>
    <w:rsid w:val="00623ADC"/>
    <w:rsid w:val="00624730"/>
    <w:rsid w:val="00624D85"/>
    <w:rsid w:val="0062508E"/>
    <w:rsid w:val="00625327"/>
    <w:rsid w:val="0062548B"/>
    <w:rsid w:val="00625CF0"/>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2C58"/>
    <w:rsid w:val="00643475"/>
    <w:rsid w:val="006438DF"/>
    <w:rsid w:val="0064396A"/>
    <w:rsid w:val="00643EE1"/>
    <w:rsid w:val="006440FF"/>
    <w:rsid w:val="00644EE6"/>
    <w:rsid w:val="0064624E"/>
    <w:rsid w:val="00646289"/>
    <w:rsid w:val="00650296"/>
    <w:rsid w:val="00650589"/>
    <w:rsid w:val="00650AB9"/>
    <w:rsid w:val="00650CE8"/>
    <w:rsid w:val="00651F04"/>
    <w:rsid w:val="00653063"/>
    <w:rsid w:val="0065360E"/>
    <w:rsid w:val="0065506A"/>
    <w:rsid w:val="0065567E"/>
    <w:rsid w:val="00655733"/>
    <w:rsid w:val="00655ACD"/>
    <w:rsid w:val="00655DE0"/>
    <w:rsid w:val="006564D7"/>
    <w:rsid w:val="006567B5"/>
    <w:rsid w:val="00656A92"/>
    <w:rsid w:val="00656DDE"/>
    <w:rsid w:val="00657C49"/>
    <w:rsid w:val="0066011D"/>
    <w:rsid w:val="00660162"/>
    <w:rsid w:val="006607C0"/>
    <w:rsid w:val="006613A6"/>
    <w:rsid w:val="006613F7"/>
    <w:rsid w:val="00661A85"/>
    <w:rsid w:val="006627A2"/>
    <w:rsid w:val="006634E6"/>
    <w:rsid w:val="00663FD4"/>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C58"/>
    <w:rsid w:val="00673EFA"/>
    <w:rsid w:val="006741F2"/>
    <w:rsid w:val="00674CC3"/>
    <w:rsid w:val="006751BB"/>
    <w:rsid w:val="00675C72"/>
    <w:rsid w:val="00675F4B"/>
    <w:rsid w:val="0067601C"/>
    <w:rsid w:val="006771F9"/>
    <w:rsid w:val="006776D7"/>
    <w:rsid w:val="00677ADF"/>
    <w:rsid w:val="00680753"/>
    <w:rsid w:val="00681003"/>
    <w:rsid w:val="006817C9"/>
    <w:rsid w:val="00681910"/>
    <w:rsid w:val="00681D4C"/>
    <w:rsid w:val="00681FDE"/>
    <w:rsid w:val="006825B2"/>
    <w:rsid w:val="00683ECE"/>
    <w:rsid w:val="00683F7D"/>
    <w:rsid w:val="00684056"/>
    <w:rsid w:val="006846D3"/>
    <w:rsid w:val="00684E71"/>
    <w:rsid w:val="00685679"/>
    <w:rsid w:val="0068707A"/>
    <w:rsid w:val="0068745E"/>
    <w:rsid w:val="00687D24"/>
    <w:rsid w:val="0069066B"/>
    <w:rsid w:val="006917D4"/>
    <w:rsid w:val="006922A7"/>
    <w:rsid w:val="00692407"/>
    <w:rsid w:val="00692E43"/>
    <w:rsid w:val="006931B9"/>
    <w:rsid w:val="00693298"/>
    <w:rsid w:val="006932C8"/>
    <w:rsid w:val="00693319"/>
    <w:rsid w:val="00693A4A"/>
    <w:rsid w:val="00693E11"/>
    <w:rsid w:val="006942B3"/>
    <w:rsid w:val="006945FC"/>
    <w:rsid w:val="006948FA"/>
    <w:rsid w:val="00694B7E"/>
    <w:rsid w:val="00694D5C"/>
    <w:rsid w:val="0069530F"/>
    <w:rsid w:val="006953DB"/>
    <w:rsid w:val="00695FC2"/>
    <w:rsid w:val="00696949"/>
    <w:rsid w:val="00697052"/>
    <w:rsid w:val="006974EC"/>
    <w:rsid w:val="006A14EA"/>
    <w:rsid w:val="006A2FA9"/>
    <w:rsid w:val="006A3294"/>
    <w:rsid w:val="006A42DE"/>
    <w:rsid w:val="006A46FB"/>
    <w:rsid w:val="006A478C"/>
    <w:rsid w:val="006A53E1"/>
    <w:rsid w:val="006A553D"/>
    <w:rsid w:val="006A5B11"/>
    <w:rsid w:val="006A5E28"/>
    <w:rsid w:val="006A697B"/>
    <w:rsid w:val="006A698E"/>
    <w:rsid w:val="006A6D5E"/>
    <w:rsid w:val="006A6F90"/>
    <w:rsid w:val="006A73F4"/>
    <w:rsid w:val="006A77C7"/>
    <w:rsid w:val="006A7A00"/>
    <w:rsid w:val="006A7AFF"/>
    <w:rsid w:val="006B07BE"/>
    <w:rsid w:val="006B1408"/>
    <w:rsid w:val="006B1816"/>
    <w:rsid w:val="006B1EF9"/>
    <w:rsid w:val="006B2099"/>
    <w:rsid w:val="006B237E"/>
    <w:rsid w:val="006B258D"/>
    <w:rsid w:val="006B2673"/>
    <w:rsid w:val="006B267F"/>
    <w:rsid w:val="006B26FA"/>
    <w:rsid w:val="006B2824"/>
    <w:rsid w:val="006B29E9"/>
    <w:rsid w:val="006B2FAC"/>
    <w:rsid w:val="006B309F"/>
    <w:rsid w:val="006B3E3E"/>
    <w:rsid w:val="006B467F"/>
    <w:rsid w:val="006B50CF"/>
    <w:rsid w:val="006B59B0"/>
    <w:rsid w:val="006B5E0C"/>
    <w:rsid w:val="006B61A9"/>
    <w:rsid w:val="006B6220"/>
    <w:rsid w:val="006B655E"/>
    <w:rsid w:val="006B710E"/>
    <w:rsid w:val="006B78C5"/>
    <w:rsid w:val="006B7A98"/>
    <w:rsid w:val="006B7B1D"/>
    <w:rsid w:val="006C03B8"/>
    <w:rsid w:val="006C04FE"/>
    <w:rsid w:val="006C1101"/>
    <w:rsid w:val="006C3035"/>
    <w:rsid w:val="006C32F9"/>
    <w:rsid w:val="006C3717"/>
    <w:rsid w:val="006C3887"/>
    <w:rsid w:val="006C3C89"/>
    <w:rsid w:val="006C3F85"/>
    <w:rsid w:val="006C43D6"/>
    <w:rsid w:val="006C4B86"/>
    <w:rsid w:val="006C5EC9"/>
    <w:rsid w:val="006C6059"/>
    <w:rsid w:val="006C66A4"/>
    <w:rsid w:val="006C68B3"/>
    <w:rsid w:val="006C6A51"/>
    <w:rsid w:val="006C7522"/>
    <w:rsid w:val="006C78DB"/>
    <w:rsid w:val="006D08F3"/>
    <w:rsid w:val="006D10BF"/>
    <w:rsid w:val="006D14B0"/>
    <w:rsid w:val="006D2BC5"/>
    <w:rsid w:val="006D2D9B"/>
    <w:rsid w:val="006D3054"/>
    <w:rsid w:val="006D3095"/>
    <w:rsid w:val="006D3D0C"/>
    <w:rsid w:val="006D437C"/>
    <w:rsid w:val="006D4C19"/>
    <w:rsid w:val="006D4E79"/>
    <w:rsid w:val="006D5D06"/>
    <w:rsid w:val="006D62BF"/>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98D"/>
    <w:rsid w:val="006E5A0D"/>
    <w:rsid w:val="006E5BC3"/>
    <w:rsid w:val="006E6302"/>
    <w:rsid w:val="006E66BC"/>
    <w:rsid w:val="006E673D"/>
    <w:rsid w:val="006E6B4B"/>
    <w:rsid w:val="006E6F7E"/>
    <w:rsid w:val="006E7156"/>
    <w:rsid w:val="006E7D3B"/>
    <w:rsid w:val="006F0322"/>
    <w:rsid w:val="006F1B70"/>
    <w:rsid w:val="006F21AD"/>
    <w:rsid w:val="006F341D"/>
    <w:rsid w:val="006F3798"/>
    <w:rsid w:val="006F3CDE"/>
    <w:rsid w:val="006F3E44"/>
    <w:rsid w:val="006F4E2B"/>
    <w:rsid w:val="006F58D4"/>
    <w:rsid w:val="006F6582"/>
    <w:rsid w:val="006F6F34"/>
    <w:rsid w:val="006F7051"/>
    <w:rsid w:val="006F7DD1"/>
    <w:rsid w:val="00700766"/>
    <w:rsid w:val="00701898"/>
    <w:rsid w:val="0070346E"/>
    <w:rsid w:val="00703818"/>
    <w:rsid w:val="00704935"/>
    <w:rsid w:val="00704EDB"/>
    <w:rsid w:val="00705377"/>
    <w:rsid w:val="00705561"/>
    <w:rsid w:val="00706101"/>
    <w:rsid w:val="00707072"/>
    <w:rsid w:val="007079A3"/>
    <w:rsid w:val="00707D61"/>
    <w:rsid w:val="0071035A"/>
    <w:rsid w:val="0071181E"/>
    <w:rsid w:val="00711A05"/>
    <w:rsid w:val="0071209D"/>
    <w:rsid w:val="0071219D"/>
    <w:rsid w:val="00712287"/>
    <w:rsid w:val="00712772"/>
    <w:rsid w:val="00713416"/>
    <w:rsid w:val="0071358C"/>
    <w:rsid w:val="007144E8"/>
    <w:rsid w:val="007148D3"/>
    <w:rsid w:val="00715549"/>
    <w:rsid w:val="00715B9A"/>
    <w:rsid w:val="007160BD"/>
    <w:rsid w:val="007160BE"/>
    <w:rsid w:val="0071667C"/>
    <w:rsid w:val="00717453"/>
    <w:rsid w:val="00720004"/>
    <w:rsid w:val="00721688"/>
    <w:rsid w:val="00721C53"/>
    <w:rsid w:val="00722546"/>
    <w:rsid w:val="007225EF"/>
    <w:rsid w:val="00723947"/>
    <w:rsid w:val="00723DB6"/>
    <w:rsid w:val="007242CC"/>
    <w:rsid w:val="007250E1"/>
    <w:rsid w:val="007257D0"/>
    <w:rsid w:val="0072653D"/>
    <w:rsid w:val="00726EA6"/>
    <w:rsid w:val="00727208"/>
    <w:rsid w:val="007275D7"/>
    <w:rsid w:val="00727680"/>
    <w:rsid w:val="00730A5B"/>
    <w:rsid w:val="00732333"/>
    <w:rsid w:val="00732F2E"/>
    <w:rsid w:val="007334C9"/>
    <w:rsid w:val="00733C3A"/>
    <w:rsid w:val="00734463"/>
    <w:rsid w:val="00734675"/>
    <w:rsid w:val="007348B1"/>
    <w:rsid w:val="007352E8"/>
    <w:rsid w:val="007362A6"/>
    <w:rsid w:val="00736975"/>
    <w:rsid w:val="007369E4"/>
    <w:rsid w:val="00736AD5"/>
    <w:rsid w:val="00736D7D"/>
    <w:rsid w:val="00736E28"/>
    <w:rsid w:val="007371CA"/>
    <w:rsid w:val="00737529"/>
    <w:rsid w:val="00737DFE"/>
    <w:rsid w:val="00737E12"/>
    <w:rsid w:val="00740E58"/>
    <w:rsid w:val="0074119B"/>
    <w:rsid w:val="007415FD"/>
    <w:rsid w:val="00741613"/>
    <w:rsid w:val="007422BF"/>
    <w:rsid w:val="007445A0"/>
    <w:rsid w:val="007448D5"/>
    <w:rsid w:val="00744B02"/>
    <w:rsid w:val="00744F74"/>
    <w:rsid w:val="00745120"/>
    <w:rsid w:val="0074524B"/>
    <w:rsid w:val="00747D03"/>
    <w:rsid w:val="00747D8B"/>
    <w:rsid w:val="00750FF3"/>
    <w:rsid w:val="007510D9"/>
    <w:rsid w:val="00751228"/>
    <w:rsid w:val="00751315"/>
    <w:rsid w:val="007513B3"/>
    <w:rsid w:val="007523A4"/>
    <w:rsid w:val="00752801"/>
    <w:rsid w:val="00754F54"/>
    <w:rsid w:val="0075510E"/>
    <w:rsid w:val="0075608C"/>
    <w:rsid w:val="0075691D"/>
    <w:rsid w:val="007571E1"/>
    <w:rsid w:val="007604B2"/>
    <w:rsid w:val="0076103C"/>
    <w:rsid w:val="007624A6"/>
    <w:rsid w:val="00763156"/>
    <w:rsid w:val="00764460"/>
    <w:rsid w:val="0076490F"/>
    <w:rsid w:val="007649D8"/>
    <w:rsid w:val="00764DE8"/>
    <w:rsid w:val="007650F0"/>
    <w:rsid w:val="00765281"/>
    <w:rsid w:val="007653CE"/>
    <w:rsid w:val="007655B0"/>
    <w:rsid w:val="00765691"/>
    <w:rsid w:val="007668CE"/>
    <w:rsid w:val="0076699D"/>
    <w:rsid w:val="007669EE"/>
    <w:rsid w:val="00766BAD"/>
    <w:rsid w:val="00766E5F"/>
    <w:rsid w:val="007671EB"/>
    <w:rsid w:val="00767537"/>
    <w:rsid w:val="00767A92"/>
    <w:rsid w:val="00770196"/>
    <w:rsid w:val="00770AA9"/>
    <w:rsid w:val="00770CDE"/>
    <w:rsid w:val="00770D7B"/>
    <w:rsid w:val="007729A2"/>
    <w:rsid w:val="007737F9"/>
    <w:rsid w:val="007755F2"/>
    <w:rsid w:val="007764B1"/>
    <w:rsid w:val="00776971"/>
    <w:rsid w:val="00776B41"/>
    <w:rsid w:val="00776BFF"/>
    <w:rsid w:val="00776D4F"/>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098F"/>
    <w:rsid w:val="007918D1"/>
    <w:rsid w:val="00792229"/>
    <w:rsid w:val="007925EA"/>
    <w:rsid w:val="00792E97"/>
    <w:rsid w:val="0079351E"/>
    <w:rsid w:val="00793CD8"/>
    <w:rsid w:val="00793FDA"/>
    <w:rsid w:val="00795018"/>
    <w:rsid w:val="007952D3"/>
    <w:rsid w:val="00795C92"/>
    <w:rsid w:val="00795FE2"/>
    <w:rsid w:val="00796231"/>
    <w:rsid w:val="00796303"/>
    <w:rsid w:val="007963CC"/>
    <w:rsid w:val="00796C00"/>
    <w:rsid w:val="00797000"/>
    <w:rsid w:val="00797F89"/>
    <w:rsid w:val="007A0374"/>
    <w:rsid w:val="007A0A1D"/>
    <w:rsid w:val="007A16C3"/>
    <w:rsid w:val="007A1CB3"/>
    <w:rsid w:val="007A2952"/>
    <w:rsid w:val="007A306F"/>
    <w:rsid w:val="007A43A6"/>
    <w:rsid w:val="007A52F3"/>
    <w:rsid w:val="007A58A6"/>
    <w:rsid w:val="007A7F17"/>
    <w:rsid w:val="007B006D"/>
    <w:rsid w:val="007B0398"/>
    <w:rsid w:val="007B046A"/>
    <w:rsid w:val="007B0646"/>
    <w:rsid w:val="007B076C"/>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0DF"/>
    <w:rsid w:val="007C1227"/>
    <w:rsid w:val="007C1739"/>
    <w:rsid w:val="007C2D20"/>
    <w:rsid w:val="007C30FE"/>
    <w:rsid w:val="007C3D18"/>
    <w:rsid w:val="007C3DA5"/>
    <w:rsid w:val="007C428B"/>
    <w:rsid w:val="007C5EFF"/>
    <w:rsid w:val="007C60BF"/>
    <w:rsid w:val="007C60D1"/>
    <w:rsid w:val="007C6A07"/>
    <w:rsid w:val="007C75A1"/>
    <w:rsid w:val="007C77A5"/>
    <w:rsid w:val="007D04E5"/>
    <w:rsid w:val="007D0FA5"/>
    <w:rsid w:val="007D221D"/>
    <w:rsid w:val="007D22C0"/>
    <w:rsid w:val="007D2FF9"/>
    <w:rsid w:val="007D3BBC"/>
    <w:rsid w:val="007D5901"/>
    <w:rsid w:val="007D67AB"/>
    <w:rsid w:val="007D7526"/>
    <w:rsid w:val="007D778E"/>
    <w:rsid w:val="007D7EA4"/>
    <w:rsid w:val="007E0877"/>
    <w:rsid w:val="007E33B0"/>
    <w:rsid w:val="007E40CC"/>
    <w:rsid w:val="007E4610"/>
    <w:rsid w:val="007E4715"/>
    <w:rsid w:val="007E505B"/>
    <w:rsid w:val="007E5F2A"/>
    <w:rsid w:val="007E68DA"/>
    <w:rsid w:val="007E6E30"/>
    <w:rsid w:val="007E7091"/>
    <w:rsid w:val="007E7626"/>
    <w:rsid w:val="007F0BA7"/>
    <w:rsid w:val="007F1581"/>
    <w:rsid w:val="007F1763"/>
    <w:rsid w:val="007F18F5"/>
    <w:rsid w:val="007F1F0A"/>
    <w:rsid w:val="007F31C0"/>
    <w:rsid w:val="007F3639"/>
    <w:rsid w:val="007F3A41"/>
    <w:rsid w:val="007F3C0F"/>
    <w:rsid w:val="007F3E14"/>
    <w:rsid w:val="007F3EFD"/>
    <w:rsid w:val="007F4CDE"/>
    <w:rsid w:val="007F54B4"/>
    <w:rsid w:val="007F6043"/>
    <w:rsid w:val="007F706A"/>
    <w:rsid w:val="007F7BBF"/>
    <w:rsid w:val="00800DD3"/>
    <w:rsid w:val="008011C3"/>
    <w:rsid w:val="00801D3F"/>
    <w:rsid w:val="00802D3B"/>
    <w:rsid w:val="008033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58D6"/>
    <w:rsid w:val="00816675"/>
    <w:rsid w:val="008166BD"/>
    <w:rsid w:val="00816AF4"/>
    <w:rsid w:val="00816D0A"/>
    <w:rsid w:val="00817196"/>
    <w:rsid w:val="00817277"/>
    <w:rsid w:val="0081779A"/>
    <w:rsid w:val="00820A8F"/>
    <w:rsid w:val="00823150"/>
    <w:rsid w:val="008235DB"/>
    <w:rsid w:val="008237BD"/>
    <w:rsid w:val="008237DE"/>
    <w:rsid w:val="00823988"/>
    <w:rsid w:val="00823B7E"/>
    <w:rsid w:val="00824AB4"/>
    <w:rsid w:val="00825C42"/>
    <w:rsid w:val="00825D25"/>
    <w:rsid w:val="008268C9"/>
    <w:rsid w:val="008274CE"/>
    <w:rsid w:val="00827D6F"/>
    <w:rsid w:val="00827F03"/>
    <w:rsid w:val="00830E01"/>
    <w:rsid w:val="00831069"/>
    <w:rsid w:val="00833D7B"/>
    <w:rsid w:val="00833F9F"/>
    <w:rsid w:val="0083457F"/>
    <w:rsid w:val="008350BC"/>
    <w:rsid w:val="00835254"/>
    <w:rsid w:val="008368D3"/>
    <w:rsid w:val="008376AC"/>
    <w:rsid w:val="008377BD"/>
    <w:rsid w:val="008404AF"/>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47C17"/>
    <w:rsid w:val="00850B48"/>
    <w:rsid w:val="00850FBE"/>
    <w:rsid w:val="0085117E"/>
    <w:rsid w:val="00852819"/>
    <w:rsid w:val="00852CB7"/>
    <w:rsid w:val="0085344A"/>
    <w:rsid w:val="008543A4"/>
    <w:rsid w:val="00856911"/>
    <w:rsid w:val="00857567"/>
    <w:rsid w:val="008608B1"/>
    <w:rsid w:val="0086090C"/>
    <w:rsid w:val="0086152E"/>
    <w:rsid w:val="008619E0"/>
    <w:rsid w:val="008625DE"/>
    <w:rsid w:val="008626DE"/>
    <w:rsid w:val="008645FA"/>
    <w:rsid w:val="00865268"/>
    <w:rsid w:val="00865930"/>
    <w:rsid w:val="008664AF"/>
    <w:rsid w:val="00866B36"/>
    <w:rsid w:val="00866F09"/>
    <w:rsid w:val="00866FDC"/>
    <w:rsid w:val="00867084"/>
    <w:rsid w:val="008673F4"/>
    <w:rsid w:val="008677FD"/>
    <w:rsid w:val="00867BD5"/>
    <w:rsid w:val="008706D4"/>
    <w:rsid w:val="00870F8A"/>
    <w:rsid w:val="008711FC"/>
    <w:rsid w:val="0087158A"/>
    <w:rsid w:val="008719A4"/>
    <w:rsid w:val="00871D23"/>
    <w:rsid w:val="00872213"/>
    <w:rsid w:val="008740B8"/>
    <w:rsid w:val="008740E8"/>
    <w:rsid w:val="00874312"/>
    <w:rsid w:val="0087437C"/>
    <w:rsid w:val="008752B0"/>
    <w:rsid w:val="008752B1"/>
    <w:rsid w:val="00875CD7"/>
    <w:rsid w:val="00876B4D"/>
    <w:rsid w:val="008771CD"/>
    <w:rsid w:val="00877B16"/>
    <w:rsid w:val="00877B98"/>
    <w:rsid w:val="00877F18"/>
    <w:rsid w:val="00882394"/>
    <w:rsid w:val="00882A8E"/>
    <w:rsid w:val="008836E9"/>
    <w:rsid w:val="00884B35"/>
    <w:rsid w:val="008872E7"/>
    <w:rsid w:val="00887AB7"/>
    <w:rsid w:val="00890038"/>
    <w:rsid w:val="00891122"/>
    <w:rsid w:val="008911EF"/>
    <w:rsid w:val="008912AA"/>
    <w:rsid w:val="008915E7"/>
    <w:rsid w:val="00891974"/>
    <w:rsid w:val="00891EEE"/>
    <w:rsid w:val="0089205A"/>
    <w:rsid w:val="008927FB"/>
    <w:rsid w:val="00892963"/>
    <w:rsid w:val="00893BE1"/>
    <w:rsid w:val="008941E3"/>
    <w:rsid w:val="00894A29"/>
    <w:rsid w:val="00894A88"/>
    <w:rsid w:val="008950C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45AE"/>
    <w:rsid w:val="008A4F6C"/>
    <w:rsid w:val="008A51A8"/>
    <w:rsid w:val="008A54C7"/>
    <w:rsid w:val="008A5848"/>
    <w:rsid w:val="008A5BD7"/>
    <w:rsid w:val="008A6861"/>
    <w:rsid w:val="008A6991"/>
    <w:rsid w:val="008A7082"/>
    <w:rsid w:val="008A743D"/>
    <w:rsid w:val="008A7536"/>
    <w:rsid w:val="008A77D8"/>
    <w:rsid w:val="008A79D2"/>
    <w:rsid w:val="008A7ADE"/>
    <w:rsid w:val="008B0268"/>
    <w:rsid w:val="008B0483"/>
    <w:rsid w:val="008B10C4"/>
    <w:rsid w:val="008B120C"/>
    <w:rsid w:val="008B13F1"/>
    <w:rsid w:val="008B2163"/>
    <w:rsid w:val="008B2893"/>
    <w:rsid w:val="008B363B"/>
    <w:rsid w:val="008B3CE1"/>
    <w:rsid w:val="008B4D67"/>
    <w:rsid w:val="008B51A0"/>
    <w:rsid w:val="008B592A"/>
    <w:rsid w:val="008B773A"/>
    <w:rsid w:val="008B781E"/>
    <w:rsid w:val="008B7B5C"/>
    <w:rsid w:val="008C02B5"/>
    <w:rsid w:val="008C077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097D"/>
    <w:rsid w:val="008D0D21"/>
    <w:rsid w:val="008D201B"/>
    <w:rsid w:val="008D2FC4"/>
    <w:rsid w:val="008D34F1"/>
    <w:rsid w:val="008D35C0"/>
    <w:rsid w:val="008D39D8"/>
    <w:rsid w:val="008D3A6A"/>
    <w:rsid w:val="008D48A2"/>
    <w:rsid w:val="008D50D4"/>
    <w:rsid w:val="008D660E"/>
    <w:rsid w:val="008D6D1A"/>
    <w:rsid w:val="008D76BB"/>
    <w:rsid w:val="008D7D37"/>
    <w:rsid w:val="008E065E"/>
    <w:rsid w:val="008E07D5"/>
    <w:rsid w:val="008E0889"/>
    <w:rsid w:val="008E08DB"/>
    <w:rsid w:val="008E0927"/>
    <w:rsid w:val="008E1909"/>
    <w:rsid w:val="008E205C"/>
    <w:rsid w:val="008E217D"/>
    <w:rsid w:val="008E297B"/>
    <w:rsid w:val="008E2C3F"/>
    <w:rsid w:val="008E376C"/>
    <w:rsid w:val="008E37F4"/>
    <w:rsid w:val="008E3C98"/>
    <w:rsid w:val="008E46B9"/>
    <w:rsid w:val="008E4989"/>
    <w:rsid w:val="008E4A33"/>
    <w:rsid w:val="008E4F64"/>
    <w:rsid w:val="008E4F91"/>
    <w:rsid w:val="008E5DC1"/>
    <w:rsid w:val="008E6182"/>
    <w:rsid w:val="008E70B7"/>
    <w:rsid w:val="008E739A"/>
    <w:rsid w:val="008E7C60"/>
    <w:rsid w:val="008F06BB"/>
    <w:rsid w:val="008F09D0"/>
    <w:rsid w:val="008F11B1"/>
    <w:rsid w:val="008F1C4E"/>
    <w:rsid w:val="008F1EAB"/>
    <w:rsid w:val="008F226E"/>
    <w:rsid w:val="008F267C"/>
    <w:rsid w:val="008F2E99"/>
    <w:rsid w:val="008F33DC"/>
    <w:rsid w:val="008F3F7B"/>
    <w:rsid w:val="008F477F"/>
    <w:rsid w:val="008F541C"/>
    <w:rsid w:val="00900395"/>
    <w:rsid w:val="009011A8"/>
    <w:rsid w:val="009014A9"/>
    <w:rsid w:val="00902286"/>
    <w:rsid w:val="00902350"/>
    <w:rsid w:val="00902A11"/>
    <w:rsid w:val="00902C24"/>
    <w:rsid w:val="009030E3"/>
    <w:rsid w:val="0090336B"/>
    <w:rsid w:val="00904EEE"/>
    <w:rsid w:val="009053AA"/>
    <w:rsid w:val="009068E6"/>
    <w:rsid w:val="00906939"/>
    <w:rsid w:val="00906AD7"/>
    <w:rsid w:val="00906C81"/>
    <w:rsid w:val="00906E86"/>
    <w:rsid w:val="009106FF"/>
    <w:rsid w:val="00910B7D"/>
    <w:rsid w:val="00910EDA"/>
    <w:rsid w:val="009117B4"/>
    <w:rsid w:val="00911DFB"/>
    <w:rsid w:val="00911E52"/>
    <w:rsid w:val="00911FCF"/>
    <w:rsid w:val="0091219C"/>
    <w:rsid w:val="009139D9"/>
    <w:rsid w:val="00914AD8"/>
    <w:rsid w:val="00915475"/>
    <w:rsid w:val="00916079"/>
    <w:rsid w:val="00916255"/>
    <w:rsid w:val="0091719C"/>
    <w:rsid w:val="00917267"/>
    <w:rsid w:val="00917CE9"/>
    <w:rsid w:val="00920BF2"/>
    <w:rsid w:val="00920F1E"/>
    <w:rsid w:val="0092103C"/>
    <w:rsid w:val="00922010"/>
    <w:rsid w:val="009225B2"/>
    <w:rsid w:val="00922F13"/>
    <w:rsid w:val="009232D4"/>
    <w:rsid w:val="00923988"/>
    <w:rsid w:val="009250C3"/>
    <w:rsid w:val="009251CF"/>
    <w:rsid w:val="00925735"/>
    <w:rsid w:val="00925F2D"/>
    <w:rsid w:val="009276CE"/>
    <w:rsid w:val="00927EC7"/>
    <w:rsid w:val="009307D5"/>
    <w:rsid w:val="0093118A"/>
    <w:rsid w:val="009311B4"/>
    <w:rsid w:val="00931BD9"/>
    <w:rsid w:val="009330CA"/>
    <w:rsid w:val="00933AB9"/>
    <w:rsid w:val="00933E64"/>
    <w:rsid w:val="00934751"/>
    <w:rsid w:val="0093495B"/>
    <w:rsid w:val="00934F53"/>
    <w:rsid w:val="009354AA"/>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499B"/>
    <w:rsid w:val="009454F6"/>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2D2"/>
    <w:rsid w:val="009663BE"/>
    <w:rsid w:val="0097079F"/>
    <w:rsid w:val="00971F08"/>
    <w:rsid w:val="009729C1"/>
    <w:rsid w:val="00972B38"/>
    <w:rsid w:val="00972E73"/>
    <w:rsid w:val="00974524"/>
    <w:rsid w:val="00974723"/>
    <w:rsid w:val="00974A1F"/>
    <w:rsid w:val="0097570B"/>
    <w:rsid w:val="00975733"/>
    <w:rsid w:val="00975B6A"/>
    <w:rsid w:val="00975EEE"/>
    <w:rsid w:val="0097603D"/>
    <w:rsid w:val="0097630E"/>
    <w:rsid w:val="00976949"/>
    <w:rsid w:val="00977F9D"/>
    <w:rsid w:val="00980477"/>
    <w:rsid w:val="00980744"/>
    <w:rsid w:val="009818B0"/>
    <w:rsid w:val="00982965"/>
    <w:rsid w:val="00982C04"/>
    <w:rsid w:val="009835BB"/>
    <w:rsid w:val="0098365A"/>
    <w:rsid w:val="00983F34"/>
    <w:rsid w:val="0098425E"/>
    <w:rsid w:val="00984611"/>
    <w:rsid w:val="009847AD"/>
    <w:rsid w:val="00985253"/>
    <w:rsid w:val="009853B3"/>
    <w:rsid w:val="00985F32"/>
    <w:rsid w:val="00987F6E"/>
    <w:rsid w:val="009902C7"/>
    <w:rsid w:val="00990630"/>
    <w:rsid w:val="009906E9"/>
    <w:rsid w:val="00990D0B"/>
    <w:rsid w:val="009912AD"/>
    <w:rsid w:val="00991761"/>
    <w:rsid w:val="00992447"/>
    <w:rsid w:val="00992A42"/>
    <w:rsid w:val="00992C6F"/>
    <w:rsid w:val="00992CC2"/>
    <w:rsid w:val="00992F69"/>
    <w:rsid w:val="00992F72"/>
    <w:rsid w:val="009938E7"/>
    <w:rsid w:val="00994906"/>
    <w:rsid w:val="00994DCA"/>
    <w:rsid w:val="00995326"/>
    <w:rsid w:val="00995781"/>
    <w:rsid w:val="009960EC"/>
    <w:rsid w:val="009970DD"/>
    <w:rsid w:val="009A012F"/>
    <w:rsid w:val="009A0C20"/>
    <w:rsid w:val="009A0FBA"/>
    <w:rsid w:val="009A132C"/>
    <w:rsid w:val="009A1601"/>
    <w:rsid w:val="009A1BFB"/>
    <w:rsid w:val="009A2AF9"/>
    <w:rsid w:val="009A37B5"/>
    <w:rsid w:val="009A3BB6"/>
    <w:rsid w:val="009A3C79"/>
    <w:rsid w:val="009A3D0F"/>
    <w:rsid w:val="009A3E24"/>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1C4"/>
    <w:rsid w:val="009B564E"/>
    <w:rsid w:val="009B70D8"/>
    <w:rsid w:val="009B7A6A"/>
    <w:rsid w:val="009B7E87"/>
    <w:rsid w:val="009C0169"/>
    <w:rsid w:val="009C06EE"/>
    <w:rsid w:val="009C1055"/>
    <w:rsid w:val="009C1E27"/>
    <w:rsid w:val="009C1F5B"/>
    <w:rsid w:val="009C2F2C"/>
    <w:rsid w:val="009C3A64"/>
    <w:rsid w:val="009C3B34"/>
    <w:rsid w:val="009C3D69"/>
    <w:rsid w:val="009C403E"/>
    <w:rsid w:val="009C5F64"/>
    <w:rsid w:val="009C666C"/>
    <w:rsid w:val="009C6DF3"/>
    <w:rsid w:val="009C6E5F"/>
    <w:rsid w:val="009C6E9A"/>
    <w:rsid w:val="009C7D0F"/>
    <w:rsid w:val="009D0B7E"/>
    <w:rsid w:val="009D178A"/>
    <w:rsid w:val="009D1FFC"/>
    <w:rsid w:val="009D20E1"/>
    <w:rsid w:val="009D29AE"/>
    <w:rsid w:val="009D2EF7"/>
    <w:rsid w:val="009D3114"/>
    <w:rsid w:val="009D31CB"/>
    <w:rsid w:val="009D343E"/>
    <w:rsid w:val="009D416C"/>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0E"/>
    <w:rsid w:val="009E692D"/>
    <w:rsid w:val="009E6FE4"/>
    <w:rsid w:val="009E7866"/>
    <w:rsid w:val="009F024B"/>
    <w:rsid w:val="009F08F3"/>
    <w:rsid w:val="009F0D56"/>
    <w:rsid w:val="009F0E78"/>
    <w:rsid w:val="009F0FE6"/>
    <w:rsid w:val="009F14F9"/>
    <w:rsid w:val="009F2872"/>
    <w:rsid w:val="009F2CD2"/>
    <w:rsid w:val="009F2FD9"/>
    <w:rsid w:val="009F3175"/>
    <w:rsid w:val="009F344F"/>
    <w:rsid w:val="009F3845"/>
    <w:rsid w:val="009F3B2B"/>
    <w:rsid w:val="009F4DA2"/>
    <w:rsid w:val="009F5321"/>
    <w:rsid w:val="009F599D"/>
    <w:rsid w:val="009F5F79"/>
    <w:rsid w:val="009F5F81"/>
    <w:rsid w:val="009F6A7E"/>
    <w:rsid w:val="00A00678"/>
    <w:rsid w:val="00A01205"/>
    <w:rsid w:val="00A02065"/>
    <w:rsid w:val="00A025E3"/>
    <w:rsid w:val="00A02E88"/>
    <w:rsid w:val="00A030C0"/>
    <w:rsid w:val="00A031D8"/>
    <w:rsid w:val="00A03384"/>
    <w:rsid w:val="00A0471E"/>
    <w:rsid w:val="00A048A8"/>
    <w:rsid w:val="00A04F49"/>
    <w:rsid w:val="00A05933"/>
    <w:rsid w:val="00A05E5E"/>
    <w:rsid w:val="00A1155B"/>
    <w:rsid w:val="00A11C21"/>
    <w:rsid w:val="00A11EEB"/>
    <w:rsid w:val="00A123D9"/>
    <w:rsid w:val="00A1272E"/>
    <w:rsid w:val="00A12D73"/>
    <w:rsid w:val="00A13694"/>
    <w:rsid w:val="00A13E54"/>
    <w:rsid w:val="00A14196"/>
    <w:rsid w:val="00A14521"/>
    <w:rsid w:val="00A155CE"/>
    <w:rsid w:val="00A15FEB"/>
    <w:rsid w:val="00A16674"/>
    <w:rsid w:val="00A1743A"/>
    <w:rsid w:val="00A1754C"/>
    <w:rsid w:val="00A17687"/>
    <w:rsid w:val="00A17AE1"/>
    <w:rsid w:val="00A17B00"/>
    <w:rsid w:val="00A17F63"/>
    <w:rsid w:val="00A20139"/>
    <w:rsid w:val="00A20884"/>
    <w:rsid w:val="00A20DBD"/>
    <w:rsid w:val="00A2193B"/>
    <w:rsid w:val="00A22052"/>
    <w:rsid w:val="00A22C79"/>
    <w:rsid w:val="00A2300A"/>
    <w:rsid w:val="00A2351A"/>
    <w:rsid w:val="00A26233"/>
    <w:rsid w:val="00A2625C"/>
    <w:rsid w:val="00A264A9"/>
    <w:rsid w:val="00A26A01"/>
    <w:rsid w:val="00A26DCF"/>
    <w:rsid w:val="00A27785"/>
    <w:rsid w:val="00A27B28"/>
    <w:rsid w:val="00A27B8B"/>
    <w:rsid w:val="00A30187"/>
    <w:rsid w:val="00A3044D"/>
    <w:rsid w:val="00A30846"/>
    <w:rsid w:val="00A30ED9"/>
    <w:rsid w:val="00A3117C"/>
    <w:rsid w:val="00A312F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37B82"/>
    <w:rsid w:val="00A37D18"/>
    <w:rsid w:val="00A40029"/>
    <w:rsid w:val="00A4018D"/>
    <w:rsid w:val="00A40A63"/>
    <w:rsid w:val="00A40D64"/>
    <w:rsid w:val="00A41E2B"/>
    <w:rsid w:val="00A42886"/>
    <w:rsid w:val="00A43C57"/>
    <w:rsid w:val="00A453C0"/>
    <w:rsid w:val="00A45B74"/>
    <w:rsid w:val="00A46864"/>
    <w:rsid w:val="00A46B8F"/>
    <w:rsid w:val="00A46BE0"/>
    <w:rsid w:val="00A47198"/>
    <w:rsid w:val="00A471F3"/>
    <w:rsid w:val="00A5140A"/>
    <w:rsid w:val="00A52054"/>
    <w:rsid w:val="00A52E1D"/>
    <w:rsid w:val="00A53471"/>
    <w:rsid w:val="00A53A48"/>
    <w:rsid w:val="00A53DEB"/>
    <w:rsid w:val="00A550F4"/>
    <w:rsid w:val="00A55124"/>
    <w:rsid w:val="00A55241"/>
    <w:rsid w:val="00A5571E"/>
    <w:rsid w:val="00A56216"/>
    <w:rsid w:val="00A565FC"/>
    <w:rsid w:val="00A576DB"/>
    <w:rsid w:val="00A60311"/>
    <w:rsid w:val="00A60349"/>
    <w:rsid w:val="00A6087C"/>
    <w:rsid w:val="00A60A64"/>
    <w:rsid w:val="00A60FB1"/>
    <w:rsid w:val="00A61499"/>
    <w:rsid w:val="00A62490"/>
    <w:rsid w:val="00A624A7"/>
    <w:rsid w:val="00A62A77"/>
    <w:rsid w:val="00A62F70"/>
    <w:rsid w:val="00A6310F"/>
    <w:rsid w:val="00A63483"/>
    <w:rsid w:val="00A6360E"/>
    <w:rsid w:val="00A6395A"/>
    <w:rsid w:val="00A657D7"/>
    <w:rsid w:val="00A659B8"/>
    <w:rsid w:val="00A660AC"/>
    <w:rsid w:val="00A66602"/>
    <w:rsid w:val="00A6729E"/>
    <w:rsid w:val="00A67E6C"/>
    <w:rsid w:val="00A70841"/>
    <w:rsid w:val="00A71B99"/>
    <w:rsid w:val="00A72DC1"/>
    <w:rsid w:val="00A731FD"/>
    <w:rsid w:val="00A7370E"/>
    <w:rsid w:val="00A73997"/>
    <w:rsid w:val="00A739D0"/>
    <w:rsid w:val="00A74B52"/>
    <w:rsid w:val="00A75013"/>
    <w:rsid w:val="00A752FC"/>
    <w:rsid w:val="00A75EE7"/>
    <w:rsid w:val="00A761D4"/>
    <w:rsid w:val="00A765F3"/>
    <w:rsid w:val="00A76AB0"/>
    <w:rsid w:val="00A76B27"/>
    <w:rsid w:val="00A77670"/>
    <w:rsid w:val="00A77EC4"/>
    <w:rsid w:val="00A805C5"/>
    <w:rsid w:val="00A811FE"/>
    <w:rsid w:val="00A826E3"/>
    <w:rsid w:val="00A85B12"/>
    <w:rsid w:val="00A864B5"/>
    <w:rsid w:val="00A87086"/>
    <w:rsid w:val="00A873B2"/>
    <w:rsid w:val="00A876EB"/>
    <w:rsid w:val="00A915F7"/>
    <w:rsid w:val="00A91E3E"/>
    <w:rsid w:val="00A91FB8"/>
    <w:rsid w:val="00A92879"/>
    <w:rsid w:val="00A92FE5"/>
    <w:rsid w:val="00A9324B"/>
    <w:rsid w:val="00A93A51"/>
    <w:rsid w:val="00A93D2D"/>
    <w:rsid w:val="00A942D4"/>
    <w:rsid w:val="00A9434E"/>
    <w:rsid w:val="00A9442A"/>
    <w:rsid w:val="00A953B9"/>
    <w:rsid w:val="00A954B8"/>
    <w:rsid w:val="00A96367"/>
    <w:rsid w:val="00A96A3E"/>
    <w:rsid w:val="00A97449"/>
    <w:rsid w:val="00AA016F"/>
    <w:rsid w:val="00AA0866"/>
    <w:rsid w:val="00AA12B2"/>
    <w:rsid w:val="00AA19D4"/>
    <w:rsid w:val="00AA1ED6"/>
    <w:rsid w:val="00AA202E"/>
    <w:rsid w:val="00AA3B99"/>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A03"/>
    <w:rsid w:val="00AC2ECD"/>
    <w:rsid w:val="00AC3119"/>
    <w:rsid w:val="00AC3508"/>
    <w:rsid w:val="00AC398D"/>
    <w:rsid w:val="00AC3D24"/>
    <w:rsid w:val="00AC41CE"/>
    <w:rsid w:val="00AC4787"/>
    <w:rsid w:val="00AC49FB"/>
    <w:rsid w:val="00AC526D"/>
    <w:rsid w:val="00AC5286"/>
    <w:rsid w:val="00AC53B7"/>
    <w:rsid w:val="00AC5A10"/>
    <w:rsid w:val="00AC5DCC"/>
    <w:rsid w:val="00AC5E4C"/>
    <w:rsid w:val="00AD0AA3"/>
    <w:rsid w:val="00AD12F7"/>
    <w:rsid w:val="00AD186C"/>
    <w:rsid w:val="00AD1DB5"/>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EB0"/>
    <w:rsid w:val="00AE7771"/>
    <w:rsid w:val="00AF1C5D"/>
    <w:rsid w:val="00AF26E7"/>
    <w:rsid w:val="00AF2781"/>
    <w:rsid w:val="00AF42D7"/>
    <w:rsid w:val="00AF5E39"/>
    <w:rsid w:val="00AF6A90"/>
    <w:rsid w:val="00AF6CDB"/>
    <w:rsid w:val="00AF726A"/>
    <w:rsid w:val="00AF7470"/>
    <w:rsid w:val="00B004C3"/>
    <w:rsid w:val="00B006FE"/>
    <w:rsid w:val="00B007CB"/>
    <w:rsid w:val="00B00C0B"/>
    <w:rsid w:val="00B01690"/>
    <w:rsid w:val="00B01BA9"/>
    <w:rsid w:val="00B026FC"/>
    <w:rsid w:val="00B02AA9"/>
    <w:rsid w:val="00B02CB8"/>
    <w:rsid w:val="00B02FA3"/>
    <w:rsid w:val="00B03119"/>
    <w:rsid w:val="00B03146"/>
    <w:rsid w:val="00B0348E"/>
    <w:rsid w:val="00B03E68"/>
    <w:rsid w:val="00B040F9"/>
    <w:rsid w:val="00B05084"/>
    <w:rsid w:val="00B0552A"/>
    <w:rsid w:val="00B05592"/>
    <w:rsid w:val="00B06445"/>
    <w:rsid w:val="00B07945"/>
    <w:rsid w:val="00B10484"/>
    <w:rsid w:val="00B10FCD"/>
    <w:rsid w:val="00B11BAB"/>
    <w:rsid w:val="00B11E5C"/>
    <w:rsid w:val="00B132DD"/>
    <w:rsid w:val="00B14295"/>
    <w:rsid w:val="00B1496E"/>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4A"/>
    <w:rsid w:val="00B30673"/>
    <w:rsid w:val="00B30731"/>
    <w:rsid w:val="00B30929"/>
    <w:rsid w:val="00B314DD"/>
    <w:rsid w:val="00B317AC"/>
    <w:rsid w:val="00B31D6A"/>
    <w:rsid w:val="00B3311A"/>
    <w:rsid w:val="00B3327A"/>
    <w:rsid w:val="00B334FB"/>
    <w:rsid w:val="00B3584C"/>
    <w:rsid w:val="00B372AA"/>
    <w:rsid w:val="00B37740"/>
    <w:rsid w:val="00B40211"/>
    <w:rsid w:val="00B4023E"/>
    <w:rsid w:val="00B40445"/>
    <w:rsid w:val="00B40995"/>
    <w:rsid w:val="00B409E0"/>
    <w:rsid w:val="00B41352"/>
    <w:rsid w:val="00B41888"/>
    <w:rsid w:val="00B4446A"/>
    <w:rsid w:val="00B44A66"/>
    <w:rsid w:val="00B450E4"/>
    <w:rsid w:val="00B45A52"/>
    <w:rsid w:val="00B46175"/>
    <w:rsid w:val="00B4740D"/>
    <w:rsid w:val="00B47889"/>
    <w:rsid w:val="00B52BBF"/>
    <w:rsid w:val="00B52CB4"/>
    <w:rsid w:val="00B532D9"/>
    <w:rsid w:val="00B53645"/>
    <w:rsid w:val="00B53CC8"/>
    <w:rsid w:val="00B53FAF"/>
    <w:rsid w:val="00B54353"/>
    <w:rsid w:val="00B548B7"/>
    <w:rsid w:val="00B54BC4"/>
    <w:rsid w:val="00B5580D"/>
    <w:rsid w:val="00B56148"/>
    <w:rsid w:val="00B570B2"/>
    <w:rsid w:val="00B5710F"/>
    <w:rsid w:val="00B572D7"/>
    <w:rsid w:val="00B6181B"/>
    <w:rsid w:val="00B61ADC"/>
    <w:rsid w:val="00B61EF8"/>
    <w:rsid w:val="00B61F50"/>
    <w:rsid w:val="00B62676"/>
    <w:rsid w:val="00B62F3A"/>
    <w:rsid w:val="00B641DD"/>
    <w:rsid w:val="00B642AB"/>
    <w:rsid w:val="00B64E96"/>
    <w:rsid w:val="00B6532B"/>
    <w:rsid w:val="00B664C7"/>
    <w:rsid w:val="00B66948"/>
    <w:rsid w:val="00B66BAB"/>
    <w:rsid w:val="00B67CDB"/>
    <w:rsid w:val="00B70A69"/>
    <w:rsid w:val="00B71321"/>
    <w:rsid w:val="00B71C1C"/>
    <w:rsid w:val="00B7302A"/>
    <w:rsid w:val="00B739F6"/>
    <w:rsid w:val="00B74E09"/>
    <w:rsid w:val="00B75E85"/>
    <w:rsid w:val="00B76AF3"/>
    <w:rsid w:val="00B76B95"/>
    <w:rsid w:val="00B76D0B"/>
    <w:rsid w:val="00B806FF"/>
    <w:rsid w:val="00B80CDA"/>
    <w:rsid w:val="00B80D03"/>
    <w:rsid w:val="00B81A6C"/>
    <w:rsid w:val="00B81C56"/>
    <w:rsid w:val="00B82F4A"/>
    <w:rsid w:val="00B836C3"/>
    <w:rsid w:val="00B836CF"/>
    <w:rsid w:val="00B838F6"/>
    <w:rsid w:val="00B83E4A"/>
    <w:rsid w:val="00B84518"/>
    <w:rsid w:val="00B85CC2"/>
    <w:rsid w:val="00B85DE5"/>
    <w:rsid w:val="00B87512"/>
    <w:rsid w:val="00B90792"/>
    <w:rsid w:val="00B90BB5"/>
    <w:rsid w:val="00B90F73"/>
    <w:rsid w:val="00B928A6"/>
    <w:rsid w:val="00B92E60"/>
    <w:rsid w:val="00B92F70"/>
    <w:rsid w:val="00B93B59"/>
    <w:rsid w:val="00B9406A"/>
    <w:rsid w:val="00B944B6"/>
    <w:rsid w:val="00B94D6F"/>
    <w:rsid w:val="00B9541C"/>
    <w:rsid w:val="00B9547B"/>
    <w:rsid w:val="00B96A38"/>
    <w:rsid w:val="00B96AF2"/>
    <w:rsid w:val="00B96E3B"/>
    <w:rsid w:val="00B978E4"/>
    <w:rsid w:val="00B97A9E"/>
    <w:rsid w:val="00B97AC9"/>
    <w:rsid w:val="00BA02C1"/>
    <w:rsid w:val="00BA173B"/>
    <w:rsid w:val="00BA198E"/>
    <w:rsid w:val="00BA1C1C"/>
    <w:rsid w:val="00BA2280"/>
    <w:rsid w:val="00BA2A08"/>
    <w:rsid w:val="00BA347A"/>
    <w:rsid w:val="00BA3A38"/>
    <w:rsid w:val="00BA40DA"/>
    <w:rsid w:val="00BA416A"/>
    <w:rsid w:val="00BA433C"/>
    <w:rsid w:val="00BA53FE"/>
    <w:rsid w:val="00BA56D2"/>
    <w:rsid w:val="00BA738D"/>
    <w:rsid w:val="00BA76E0"/>
    <w:rsid w:val="00BB1238"/>
    <w:rsid w:val="00BB13FE"/>
    <w:rsid w:val="00BB1553"/>
    <w:rsid w:val="00BB1657"/>
    <w:rsid w:val="00BB18F6"/>
    <w:rsid w:val="00BB1D8E"/>
    <w:rsid w:val="00BB2A25"/>
    <w:rsid w:val="00BB2AA3"/>
    <w:rsid w:val="00BB2B78"/>
    <w:rsid w:val="00BB4E74"/>
    <w:rsid w:val="00BB51E9"/>
    <w:rsid w:val="00BB568B"/>
    <w:rsid w:val="00BB5969"/>
    <w:rsid w:val="00BB5F77"/>
    <w:rsid w:val="00BB61C8"/>
    <w:rsid w:val="00BB6203"/>
    <w:rsid w:val="00BB786B"/>
    <w:rsid w:val="00BB7CF0"/>
    <w:rsid w:val="00BC0F1D"/>
    <w:rsid w:val="00BC0FDC"/>
    <w:rsid w:val="00BC1804"/>
    <w:rsid w:val="00BC18EE"/>
    <w:rsid w:val="00BC25D6"/>
    <w:rsid w:val="00BC3053"/>
    <w:rsid w:val="00BC318E"/>
    <w:rsid w:val="00BC4AC1"/>
    <w:rsid w:val="00BC4D2E"/>
    <w:rsid w:val="00BC7B86"/>
    <w:rsid w:val="00BC7F1C"/>
    <w:rsid w:val="00BD03E6"/>
    <w:rsid w:val="00BD0444"/>
    <w:rsid w:val="00BD1329"/>
    <w:rsid w:val="00BD48AC"/>
    <w:rsid w:val="00BD4BD8"/>
    <w:rsid w:val="00BD4F11"/>
    <w:rsid w:val="00BD5A75"/>
    <w:rsid w:val="00BD5F1A"/>
    <w:rsid w:val="00BD5F98"/>
    <w:rsid w:val="00BD6489"/>
    <w:rsid w:val="00BD6508"/>
    <w:rsid w:val="00BD7971"/>
    <w:rsid w:val="00BD7A21"/>
    <w:rsid w:val="00BE09CC"/>
    <w:rsid w:val="00BE0BA4"/>
    <w:rsid w:val="00BE0CD4"/>
    <w:rsid w:val="00BE1003"/>
    <w:rsid w:val="00BE1083"/>
    <w:rsid w:val="00BE1234"/>
    <w:rsid w:val="00BE18A3"/>
    <w:rsid w:val="00BE2E5B"/>
    <w:rsid w:val="00BE2FA6"/>
    <w:rsid w:val="00BE32C8"/>
    <w:rsid w:val="00BE333F"/>
    <w:rsid w:val="00BE373D"/>
    <w:rsid w:val="00BE3A28"/>
    <w:rsid w:val="00BE3B0B"/>
    <w:rsid w:val="00BE439F"/>
    <w:rsid w:val="00BE633A"/>
    <w:rsid w:val="00BE6C44"/>
    <w:rsid w:val="00BE6F21"/>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02FA"/>
    <w:rsid w:val="00C015F1"/>
    <w:rsid w:val="00C0177E"/>
    <w:rsid w:val="00C01D9D"/>
    <w:rsid w:val="00C01F33"/>
    <w:rsid w:val="00C02CC6"/>
    <w:rsid w:val="00C0334B"/>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07B90"/>
    <w:rsid w:val="00C10478"/>
    <w:rsid w:val="00C12107"/>
    <w:rsid w:val="00C129C5"/>
    <w:rsid w:val="00C13104"/>
    <w:rsid w:val="00C13298"/>
    <w:rsid w:val="00C134D3"/>
    <w:rsid w:val="00C14888"/>
    <w:rsid w:val="00C14949"/>
    <w:rsid w:val="00C14A53"/>
    <w:rsid w:val="00C14D4B"/>
    <w:rsid w:val="00C14E44"/>
    <w:rsid w:val="00C15372"/>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32C"/>
    <w:rsid w:val="00C37455"/>
    <w:rsid w:val="00C37CB2"/>
    <w:rsid w:val="00C402C8"/>
    <w:rsid w:val="00C40978"/>
    <w:rsid w:val="00C41DCC"/>
    <w:rsid w:val="00C421A3"/>
    <w:rsid w:val="00C4276C"/>
    <w:rsid w:val="00C443EA"/>
    <w:rsid w:val="00C44D1F"/>
    <w:rsid w:val="00C45484"/>
    <w:rsid w:val="00C45B6D"/>
    <w:rsid w:val="00C46011"/>
    <w:rsid w:val="00C46852"/>
    <w:rsid w:val="00C473A5"/>
    <w:rsid w:val="00C47411"/>
    <w:rsid w:val="00C501AF"/>
    <w:rsid w:val="00C501CD"/>
    <w:rsid w:val="00C504F7"/>
    <w:rsid w:val="00C522B5"/>
    <w:rsid w:val="00C52E0E"/>
    <w:rsid w:val="00C53E63"/>
    <w:rsid w:val="00C5434B"/>
    <w:rsid w:val="00C54995"/>
    <w:rsid w:val="00C54D41"/>
    <w:rsid w:val="00C54D68"/>
    <w:rsid w:val="00C55D93"/>
    <w:rsid w:val="00C55F39"/>
    <w:rsid w:val="00C56A88"/>
    <w:rsid w:val="00C60783"/>
    <w:rsid w:val="00C61622"/>
    <w:rsid w:val="00C618B0"/>
    <w:rsid w:val="00C629A3"/>
    <w:rsid w:val="00C62AAC"/>
    <w:rsid w:val="00C637D1"/>
    <w:rsid w:val="00C63B3F"/>
    <w:rsid w:val="00C64672"/>
    <w:rsid w:val="00C66AA1"/>
    <w:rsid w:val="00C67DC7"/>
    <w:rsid w:val="00C70697"/>
    <w:rsid w:val="00C709AB"/>
    <w:rsid w:val="00C70FE9"/>
    <w:rsid w:val="00C71231"/>
    <w:rsid w:val="00C718E9"/>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503"/>
    <w:rsid w:val="00C80F3F"/>
    <w:rsid w:val="00C810BB"/>
    <w:rsid w:val="00C8149B"/>
    <w:rsid w:val="00C81568"/>
    <w:rsid w:val="00C8160A"/>
    <w:rsid w:val="00C81DD7"/>
    <w:rsid w:val="00C822BE"/>
    <w:rsid w:val="00C8245F"/>
    <w:rsid w:val="00C83382"/>
    <w:rsid w:val="00C83A24"/>
    <w:rsid w:val="00C845C6"/>
    <w:rsid w:val="00C84CA5"/>
    <w:rsid w:val="00C84DF6"/>
    <w:rsid w:val="00C8625D"/>
    <w:rsid w:val="00C86E1B"/>
    <w:rsid w:val="00C87F15"/>
    <w:rsid w:val="00C90268"/>
    <w:rsid w:val="00C9027A"/>
    <w:rsid w:val="00C905D3"/>
    <w:rsid w:val="00C9068E"/>
    <w:rsid w:val="00C910FE"/>
    <w:rsid w:val="00C916B7"/>
    <w:rsid w:val="00C9318C"/>
    <w:rsid w:val="00C93814"/>
    <w:rsid w:val="00C93C4B"/>
    <w:rsid w:val="00C944AB"/>
    <w:rsid w:val="00C945D3"/>
    <w:rsid w:val="00C958EF"/>
    <w:rsid w:val="00C95B40"/>
    <w:rsid w:val="00C95C2B"/>
    <w:rsid w:val="00C96378"/>
    <w:rsid w:val="00C965BD"/>
    <w:rsid w:val="00C96D49"/>
    <w:rsid w:val="00C97046"/>
    <w:rsid w:val="00C97F51"/>
    <w:rsid w:val="00CA06B7"/>
    <w:rsid w:val="00CA0D50"/>
    <w:rsid w:val="00CA1215"/>
    <w:rsid w:val="00CA1ED8"/>
    <w:rsid w:val="00CA2DAF"/>
    <w:rsid w:val="00CA33F5"/>
    <w:rsid w:val="00CA3973"/>
    <w:rsid w:val="00CA4A3E"/>
    <w:rsid w:val="00CA4ADE"/>
    <w:rsid w:val="00CA4B28"/>
    <w:rsid w:val="00CA5EA2"/>
    <w:rsid w:val="00CA7B68"/>
    <w:rsid w:val="00CB181F"/>
    <w:rsid w:val="00CB1B47"/>
    <w:rsid w:val="00CB1F63"/>
    <w:rsid w:val="00CB1FA2"/>
    <w:rsid w:val="00CB2CE1"/>
    <w:rsid w:val="00CB3E92"/>
    <w:rsid w:val="00CB417B"/>
    <w:rsid w:val="00CB435D"/>
    <w:rsid w:val="00CB4AFB"/>
    <w:rsid w:val="00CB6823"/>
    <w:rsid w:val="00CB6F83"/>
    <w:rsid w:val="00CB7170"/>
    <w:rsid w:val="00CB75A5"/>
    <w:rsid w:val="00CB795F"/>
    <w:rsid w:val="00CC040E"/>
    <w:rsid w:val="00CC074F"/>
    <w:rsid w:val="00CC111F"/>
    <w:rsid w:val="00CC13DC"/>
    <w:rsid w:val="00CC1B49"/>
    <w:rsid w:val="00CC1E73"/>
    <w:rsid w:val="00CC2011"/>
    <w:rsid w:val="00CC2289"/>
    <w:rsid w:val="00CC22AA"/>
    <w:rsid w:val="00CC2F9F"/>
    <w:rsid w:val="00CC34AD"/>
    <w:rsid w:val="00CC3EA0"/>
    <w:rsid w:val="00CC4171"/>
    <w:rsid w:val="00CC6364"/>
    <w:rsid w:val="00CC7A20"/>
    <w:rsid w:val="00CC7B45"/>
    <w:rsid w:val="00CD00AF"/>
    <w:rsid w:val="00CD00F6"/>
    <w:rsid w:val="00CD04DE"/>
    <w:rsid w:val="00CD0A5C"/>
    <w:rsid w:val="00CD0BC7"/>
    <w:rsid w:val="00CD1188"/>
    <w:rsid w:val="00CD1197"/>
    <w:rsid w:val="00CD2148"/>
    <w:rsid w:val="00CD2BDE"/>
    <w:rsid w:val="00CD2ED1"/>
    <w:rsid w:val="00CD337B"/>
    <w:rsid w:val="00CD3824"/>
    <w:rsid w:val="00CD3B6B"/>
    <w:rsid w:val="00CD45B9"/>
    <w:rsid w:val="00CD4D63"/>
    <w:rsid w:val="00CD4F42"/>
    <w:rsid w:val="00CD5C93"/>
    <w:rsid w:val="00CD6198"/>
    <w:rsid w:val="00CD61C4"/>
    <w:rsid w:val="00CD6E60"/>
    <w:rsid w:val="00CD777C"/>
    <w:rsid w:val="00CD7C25"/>
    <w:rsid w:val="00CD7E13"/>
    <w:rsid w:val="00CE0212"/>
    <w:rsid w:val="00CE0424"/>
    <w:rsid w:val="00CE0D2D"/>
    <w:rsid w:val="00CE294A"/>
    <w:rsid w:val="00CE2D1B"/>
    <w:rsid w:val="00CE356F"/>
    <w:rsid w:val="00CE5B48"/>
    <w:rsid w:val="00CE6A04"/>
    <w:rsid w:val="00CE717A"/>
    <w:rsid w:val="00CE742E"/>
    <w:rsid w:val="00CE7561"/>
    <w:rsid w:val="00CE7BDF"/>
    <w:rsid w:val="00CF1354"/>
    <w:rsid w:val="00CF1A87"/>
    <w:rsid w:val="00CF1B4E"/>
    <w:rsid w:val="00CF2B78"/>
    <w:rsid w:val="00CF2D66"/>
    <w:rsid w:val="00CF334A"/>
    <w:rsid w:val="00CF3422"/>
    <w:rsid w:val="00CF376F"/>
    <w:rsid w:val="00CF37AA"/>
    <w:rsid w:val="00CF3B1F"/>
    <w:rsid w:val="00CF3BF6"/>
    <w:rsid w:val="00CF4985"/>
    <w:rsid w:val="00CF4A4C"/>
    <w:rsid w:val="00CF4FCB"/>
    <w:rsid w:val="00CF55A0"/>
    <w:rsid w:val="00CF625B"/>
    <w:rsid w:val="00CF687E"/>
    <w:rsid w:val="00CF7A30"/>
    <w:rsid w:val="00D00B6E"/>
    <w:rsid w:val="00D00C2E"/>
    <w:rsid w:val="00D02917"/>
    <w:rsid w:val="00D03449"/>
    <w:rsid w:val="00D0349B"/>
    <w:rsid w:val="00D03F19"/>
    <w:rsid w:val="00D04B86"/>
    <w:rsid w:val="00D05482"/>
    <w:rsid w:val="00D0594E"/>
    <w:rsid w:val="00D05E2E"/>
    <w:rsid w:val="00D05E5B"/>
    <w:rsid w:val="00D061DE"/>
    <w:rsid w:val="00D070F8"/>
    <w:rsid w:val="00D0753D"/>
    <w:rsid w:val="00D07CEB"/>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68EA"/>
    <w:rsid w:val="00D17A9A"/>
    <w:rsid w:val="00D204B2"/>
    <w:rsid w:val="00D204EF"/>
    <w:rsid w:val="00D207F2"/>
    <w:rsid w:val="00D20A9D"/>
    <w:rsid w:val="00D20DF4"/>
    <w:rsid w:val="00D21A74"/>
    <w:rsid w:val="00D2348B"/>
    <w:rsid w:val="00D239A7"/>
    <w:rsid w:val="00D23B4F"/>
    <w:rsid w:val="00D23F47"/>
    <w:rsid w:val="00D24572"/>
    <w:rsid w:val="00D2511E"/>
    <w:rsid w:val="00D25834"/>
    <w:rsid w:val="00D26D9C"/>
    <w:rsid w:val="00D27345"/>
    <w:rsid w:val="00D30F9F"/>
    <w:rsid w:val="00D316A7"/>
    <w:rsid w:val="00D31AD6"/>
    <w:rsid w:val="00D31C21"/>
    <w:rsid w:val="00D3237E"/>
    <w:rsid w:val="00D32EB3"/>
    <w:rsid w:val="00D33932"/>
    <w:rsid w:val="00D346CA"/>
    <w:rsid w:val="00D34A72"/>
    <w:rsid w:val="00D36A4C"/>
    <w:rsid w:val="00D36E71"/>
    <w:rsid w:val="00D375C3"/>
    <w:rsid w:val="00D37D87"/>
    <w:rsid w:val="00D40256"/>
    <w:rsid w:val="00D4065A"/>
    <w:rsid w:val="00D40B33"/>
    <w:rsid w:val="00D41366"/>
    <w:rsid w:val="00D41D36"/>
    <w:rsid w:val="00D41FEA"/>
    <w:rsid w:val="00D4243B"/>
    <w:rsid w:val="00D4318F"/>
    <w:rsid w:val="00D438BF"/>
    <w:rsid w:val="00D439F8"/>
    <w:rsid w:val="00D440F8"/>
    <w:rsid w:val="00D44496"/>
    <w:rsid w:val="00D4484B"/>
    <w:rsid w:val="00D44912"/>
    <w:rsid w:val="00D44DAD"/>
    <w:rsid w:val="00D45ACD"/>
    <w:rsid w:val="00D45B38"/>
    <w:rsid w:val="00D51DF8"/>
    <w:rsid w:val="00D5371D"/>
    <w:rsid w:val="00D53C03"/>
    <w:rsid w:val="00D546FF"/>
    <w:rsid w:val="00D558E9"/>
    <w:rsid w:val="00D55AD5"/>
    <w:rsid w:val="00D56F17"/>
    <w:rsid w:val="00D56F84"/>
    <w:rsid w:val="00D57112"/>
    <w:rsid w:val="00D576CA"/>
    <w:rsid w:val="00D57E82"/>
    <w:rsid w:val="00D57FD4"/>
    <w:rsid w:val="00D60B00"/>
    <w:rsid w:val="00D60B3A"/>
    <w:rsid w:val="00D61AF5"/>
    <w:rsid w:val="00D62386"/>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585D"/>
    <w:rsid w:val="00D8643C"/>
    <w:rsid w:val="00D86CA3"/>
    <w:rsid w:val="00D87017"/>
    <w:rsid w:val="00D871CE"/>
    <w:rsid w:val="00D8723D"/>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1A7"/>
    <w:rsid w:val="00DA2A2F"/>
    <w:rsid w:val="00DA305E"/>
    <w:rsid w:val="00DA3441"/>
    <w:rsid w:val="00DA5417"/>
    <w:rsid w:val="00DA56E8"/>
    <w:rsid w:val="00DA5D79"/>
    <w:rsid w:val="00DA616B"/>
    <w:rsid w:val="00DA6231"/>
    <w:rsid w:val="00DA65A7"/>
    <w:rsid w:val="00DA7379"/>
    <w:rsid w:val="00DA740F"/>
    <w:rsid w:val="00DA777A"/>
    <w:rsid w:val="00DA7799"/>
    <w:rsid w:val="00DA7C28"/>
    <w:rsid w:val="00DA7DC2"/>
    <w:rsid w:val="00DA7F3A"/>
    <w:rsid w:val="00DB0A9F"/>
    <w:rsid w:val="00DB0F4C"/>
    <w:rsid w:val="00DB11A2"/>
    <w:rsid w:val="00DB1644"/>
    <w:rsid w:val="00DB16DF"/>
    <w:rsid w:val="00DB220D"/>
    <w:rsid w:val="00DB235A"/>
    <w:rsid w:val="00DB24B8"/>
    <w:rsid w:val="00DB25CF"/>
    <w:rsid w:val="00DB377D"/>
    <w:rsid w:val="00DB506A"/>
    <w:rsid w:val="00DB7265"/>
    <w:rsid w:val="00DC056E"/>
    <w:rsid w:val="00DC06A2"/>
    <w:rsid w:val="00DC0CBE"/>
    <w:rsid w:val="00DC2243"/>
    <w:rsid w:val="00DC2D36"/>
    <w:rsid w:val="00DC4A5B"/>
    <w:rsid w:val="00DC4CDB"/>
    <w:rsid w:val="00DC502D"/>
    <w:rsid w:val="00DC53D7"/>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A2E"/>
    <w:rsid w:val="00DD1B6A"/>
    <w:rsid w:val="00DD223D"/>
    <w:rsid w:val="00DD234D"/>
    <w:rsid w:val="00DD2438"/>
    <w:rsid w:val="00DD3B93"/>
    <w:rsid w:val="00DD3DB3"/>
    <w:rsid w:val="00DD4412"/>
    <w:rsid w:val="00DD59C5"/>
    <w:rsid w:val="00DD5DF1"/>
    <w:rsid w:val="00DD6334"/>
    <w:rsid w:val="00DD6B44"/>
    <w:rsid w:val="00DD79BD"/>
    <w:rsid w:val="00DD7ECB"/>
    <w:rsid w:val="00DE07B3"/>
    <w:rsid w:val="00DE0C84"/>
    <w:rsid w:val="00DE141A"/>
    <w:rsid w:val="00DE1AB8"/>
    <w:rsid w:val="00DE27C7"/>
    <w:rsid w:val="00DE4747"/>
    <w:rsid w:val="00DE4D70"/>
    <w:rsid w:val="00DE5608"/>
    <w:rsid w:val="00DE58D0"/>
    <w:rsid w:val="00DE6512"/>
    <w:rsid w:val="00DE654F"/>
    <w:rsid w:val="00DE6C3F"/>
    <w:rsid w:val="00DE6C57"/>
    <w:rsid w:val="00DF02D7"/>
    <w:rsid w:val="00DF0B6E"/>
    <w:rsid w:val="00DF15E0"/>
    <w:rsid w:val="00DF1719"/>
    <w:rsid w:val="00DF1A3F"/>
    <w:rsid w:val="00DF23B6"/>
    <w:rsid w:val="00DF3249"/>
    <w:rsid w:val="00DF37A0"/>
    <w:rsid w:val="00DF561C"/>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1007"/>
    <w:rsid w:val="00E110E7"/>
    <w:rsid w:val="00E11B20"/>
    <w:rsid w:val="00E1260A"/>
    <w:rsid w:val="00E12CD9"/>
    <w:rsid w:val="00E14363"/>
    <w:rsid w:val="00E14CB0"/>
    <w:rsid w:val="00E15364"/>
    <w:rsid w:val="00E1627A"/>
    <w:rsid w:val="00E17FA2"/>
    <w:rsid w:val="00E2011C"/>
    <w:rsid w:val="00E2147C"/>
    <w:rsid w:val="00E21DB7"/>
    <w:rsid w:val="00E22330"/>
    <w:rsid w:val="00E22DA4"/>
    <w:rsid w:val="00E23424"/>
    <w:rsid w:val="00E23493"/>
    <w:rsid w:val="00E23830"/>
    <w:rsid w:val="00E23A45"/>
    <w:rsid w:val="00E24C22"/>
    <w:rsid w:val="00E258AA"/>
    <w:rsid w:val="00E25A23"/>
    <w:rsid w:val="00E2642C"/>
    <w:rsid w:val="00E266E2"/>
    <w:rsid w:val="00E27C85"/>
    <w:rsid w:val="00E27CAB"/>
    <w:rsid w:val="00E303EB"/>
    <w:rsid w:val="00E306AD"/>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FD0"/>
    <w:rsid w:val="00E361A9"/>
    <w:rsid w:val="00E3629F"/>
    <w:rsid w:val="00E3723A"/>
    <w:rsid w:val="00E37860"/>
    <w:rsid w:val="00E40548"/>
    <w:rsid w:val="00E41093"/>
    <w:rsid w:val="00E42E74"/>
    <w:rsid w:val="00E43427"/>
    <w:rsid w:val="00E43641"/>
    <w:rsid w:val="00E43E81"/>
    <w:rsid w:val="00E446F1"/>
    <w:rsid w:val="00E44CD8"/>
    <w:rsid w:val="00E45BBA"/>
    <w:rsid w:val="00E45D4D"/>
    <w:rsid w:val="00E46886"/>
    <w:rsid w:val="00E4689B"/>
    <w:rsid w:val="00E47588"/>
    <w:rsid w:val="00E4767B"/>
    <w:rsid w:val="00E47752"/>
    <w:rsid w:val="00E47AEF"/>
    <w:rsid w:val="00E50001"/>
    <w:rsid w:val="00E5026A"/>
    <w:rsid w:val="00E504C9"/>
    <w:rsid w:val="00E51442"/>
    <w:rsid w:val="00E51794"/>
    <w:rsid w:val="00E53B75"/>
    <w:rsid w:val="00E540F8"/>
    <w:rsid w:val="00E5414B"/>
    <w:rsid w:val="00E548A3"/>
    <w:rsid w:val="00E54E3B"/>
    <w:rsid w:val="00E550CE"/>
    <w:rsid w:val="00E56AC0"/>
    <w:rsid w:val="00E56B13"/>
    <w:rsid w:val="00E56B34"/>
    <w:rsid w:val="00E56F20"/>
    <w:rsid w:val="00E57565"/>
    <w:rsid w:val="00E57E6F"/>
    <w:rsid w:val="00E57FE2"/>
    <w:rsid w:val="00E611CD"/>
    <w:rsid w:val="00E61660"/>
    <w:rsid w:val="00E62D69"/>
    <w:rsid w:val="00E63041"/>
    <w:rsid w:val="00E63838"/>
    <w:rsid w:val="00E64434"/>
    <w:rsid w:val="00E645FB"/>
    <w:rsid w:val="00E647B9"/>
    <w:rsid w:val="00E64C1B"/>
    <w:rsid w:val="00E6539C"/>
    <w:rsid w:val="00E6550E"/>
    <w:rsid w:val="00E6587E"/>
    <w:rsid w:val="00E6694C"/>
    <w:rsid w:val="00E67C51"/>
    <w:rsid w:val="00E708F9"/>
    <w:rsid w:val="00E70B25"/>
    <w:rsid w:val="00E70BA5"/>
    <w:rsid w:val="00E71085"/>
    <w:rsid w:val="00E71AF8"/>
    <w:rsid w:val="00E721A6"/>
    <w:rsid w:val="00E72EFC"/>
    <w:rsid w:val="00E73384"/>
    <w:rsid w:val="00E73901"/>
    <w:rsid w:val="00E74394"/>
    <w:rsid w:val="00E758EC"/>
    <w:rsid w:val="00E80662"/>
    <w:rsid w:val="00E80CC0"/>
    <w:rsid w:val="00E810DA"/>
    <w:rsid w:val="00E8234C"/>
    <w:rsid w:val="00E83386"/>
    <w:rsid w:val="00E83979"/>
    <w:rsid w:val="00E83AA9"/>
    <w:rsid w:val="00E85196"/>
    <w:rsid w:val="00E85928"/>
    <w:rsid w:val="00E85CA4"/>
    <w:rsid w:val="00E866C3"/>
    <w:rsid w:val="00E8683B"/>
    <w:rsid w:val="00E86EE4"/>
    <w:rsid w:val="00E87822"/>
    <w:rsid w:val="00E90395"/>
    <w:rsid w:val="00E906BF"/>
    <w:rsid w:val="00E90E49"/>
    <w:rsid w:val="00E91441"/>
    <w:rsid w:val="00E917F9"/>
    <w:rsid w:val="00E91B16"/>
    <w:rsid w:val="00E91D5C"/>
    <w:rsid w:val="00E923BE"/>
    <w:rsid w:val="00E9291C"/>
    <w:rsid w:val="00E935D7"/>
    <w:rsid w:val="00E93FFE"/>
    <w:rsid w:val="00E94EAB"/>
    <w:rsid w:val="00E94F8A"/>
    <w:rsid w:val="00E958F0"/>
    <w:rsid w:val="00E95D3E"/>
    <w:rsid w:val="00E95D43"/>
    <w:rsid w:val="00E95EE1"/>
    <w:rsid w:val="00E95F2A"/>
    <w:rsid w:val="00E96084"/>
    <w:rsid w:val="00E97379"/>
    <w:rsid w:val="00E97684"/>
    <w:rsid w:val="00EA077E"/>
    <w:rsid w:val="00EA1B79"/>
    <w:rsid w:val="00EA2E89"/>
    <w:rsid w:val="00EA3EDA"/>
    <w:rsid w:val="00EA40B9"/>
    <w:rsid w:val="00EA4D0C"/>
    <w:rsid w:val="00EA4F2F"/>
    <w:rsid w:val="00EA50F8"/>
    <w:rsid w:val="00EA6AC7"/>
    <w:rsid w:val="00EA7A41"/>
    <w:rsid w:val="00EA7AD9"/>
    <w:rsid w:val="00EB03C1"/>
    <w:rsid w:val="00EB05F5"/>
    <w:rsid w:val="00EB077B"/>
    <w:rsid w:val="00EB07AB"/>
    <w:rsid w:val="00EB0B81"/>
    <w:rsid w:val="00EB0D5E"/>
    <w:rsid w:val="00EB13CD"/>
    <w:rsid w:val="00EB1CEA"/>
    <w:rsid w:val="00EB21B2"/>
    <w:rsid w:val="00EB22B9"/>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01FA"/>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1FA6"/>
    <w:rsid w:val="00EE2753"/>
    <w:rsid w:val="00EE2AAA"/>
    <w:rsid w:val="00EE3402"/>
    <w:rsid w:val="00EE36B7"/>
    <w:rsid w:val="00EE5C70"/>
    <w:rsid w:val="00EE5D9C"/>
    <w:rsid w:val="00EE6BDE"/>
    <w:rsid w:val="00EE6F70"/>
    <w:rsid w:val="00EE71B0"/>
    <w:rsid w:val="00EE76E3"/>
    <w:rsid w:val="00EF06EC"/>
    <w:rsid w:val="00EF096B"/>
    <w:rsid w:val="00EF1887"/>
    <w:rsid w:val="00EF18FE"/>
    <w:rsid w:val="00EF1D78"/>
    <w:rsid w:val="00EF1DF5"/>
    <w:rsid w:val="00EF1E00"/>
    <w:rsid w:val="00EF2818"/>
    <w:rsid w:val="00EF502D"/>
    <w:rsid w:val="00EF5787"/>
    <w:rsid w:val="00EF60D0"/>
    <w:rsid w:val="00EF6E1F"/>
    <w:rsid w:val="00EF7626"/>
    <w:rsid w:val="00F0005F"/>
    <w:rsid w:val="00F00CC2"/>
    <w:rsid w:val="00F012DE"/>
    <w:rsid w:val="00F01847"/>
    <w:rsid w:val="00F029C4"/>
    <w:rsid w:val="00F02CD9"/>
    <w:rsid w:val="00F02D07"/>
    <w:rsid w:val="00F0381C"/>
    <w:rsid w:val="00F0383C"/>
    <w:rsid w:val="00F04686"/>
    <w:rsid w:val="00F047B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661F"/>
    <w:rsid w:val="00F174B2"/>
    <w:rsid w:val="00F1770F"/>
    <w:rsid w:val="00F20595"/>
    <w:rsid w:val="00F20617"/>
    <w:rsid w:val="00F209B7"/>
    <w:rsid w:val="00F209EB"/>
    <w:rsid w:val="00F20B66"/>
    <w:rsid w:val="00F21416"/>
    <w:rsid w:val="00F217A1"/>
    <w:rsid w:val="00F2239D"/>
    <w:rsid w:val="00F22560"/>
    <w:rsid w:val="00F2376F"/>
    <w:rsid w:val="00F237D7"/>
    <w:rsid w:val="00F24081"/>
    <w:rsid w:val="00F243D8"/>
    <w:rsid w:val="00F24AEF"/>
    <w:rsid w:val="00F255C5"/>
    <w:rsid w:val="00F27056"/>
    <w:rsid w:val="00F27331"/>
    <w:rsid w:val="00F27A33"/>
    <w:rsid w:val="00F27C41"/>
    <w:rsid w:val="00F27D2D"/>
    <w:rsid w:val="00F303D3"/>
    <w:rsid w:val="00F30828"/>
    <w:rsid w:val="00F313D6"/>
    <w:rsid w:val="00F32475"/>
    <w:rsid w:val="00F32AA1"/>
    <w:rsid w:val="00F34636"/>
    <w:rsid w:val="00F346CB"/>
    <w:rsid w:val="00F3544B"/>
    <w:rsid w:val="00F363FB"/>
    <w:rsid w:val="00F36B20"/>
    <w:rsid w:val="00F36D51"/>
    <w:rsid w:val="00F37232"/>
    <w:rsid w:val="00F40275"/>
    <w:rsid w:val="00F40F0C"/>
    <w:rsid w:val="00F417AF"/>
    <w:rsid w:val="00F42DED"/>
    <w:rsid w:val="00F4315E"/>
    <w:rsid w:val="00F44499"/>
    <w:rsid w:val="00F445EF"/>
    <w:rsid w:val="00F44D2A"/>
    <w:rsid w:val="00F4502D"/>
    <w:rsid w:val="00F45160"/>
    <w:rsid w:val="00F45165"/>
    <w:rsid w:val="00F45598"/>
    <w:rsid w:val="00F45DC0"/>
    <w:rsid w:val="00F46595"/>
    <w:rsid w:val="00F4766C"/>
    <w:rsid w:val="00F503D8"/>
    <w:rsid w:val="00F5060E"/>
    <w:rsid w:val="00F507D1"/>
    <w:rsid w:val="00F50A2A"/>
    <w:rsid w:val="00F50D60"/>
    <w:rsid w:val="00F51810"/>
    <w:rsid w:val="00F519CE"/>
    <w:rsid w:val="00F51ADA"/>
    <w:rsid w:val="00F52938"/>
    <w:rsid w:val="00F52BD0"/>
    <w:rsid w:val="00F52FE5"/>
    <w:rsid w:val="00F531DD"/>
    <w:rsid w:val="00F53D5A"/>
    <w:rsid w:val="00F544E3"/>
    <w:rsid w:val="00F55634"/>
    <w:rsid w:val="00F55B94"/>
    <w:rsid w:val="00F55FA6"/>
    <w:rsid w:val="00F567CC"/>
    <w:rsid w:val="00F57536"/>
    <w:rsid w:val="00F57631"/>
    <w:rsid w:val="00F57DB2"/>
    <w:rsid w:val="00F60203"/>
    <w:rsid w:val="00F607C5"/>
    <w:rsid w:val="00F60DE9"/>
    <w:rsid w:val="00F60DEA"/>
    <w:rsid w:val="00F61137"/>
    <w:rsid w:val="00F61D17"/>
    <w:rsid w:val="00F62C11"/>
    <w:rsid w:val="00F6302A"/>
    <w:rsid w:val="00F63686"/>
    <w:rsid w:val="00F63950"/>
    <w:rsid w:val="00F63D1F"/>
    <w:rsid w:val="00F63EED"/>
    <w:rsid w:val="00F63FF2"/>
    <w:rsid w:val="00F64C2B"/>
    <w:rsid w:val="00F64DB2"/>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AEF"/>
    <w:rsid w:val="00F90F8D"/>
    <w:rsid w:val="00F91009"/>
    <w:rsid w:val="00F910AA"/>
    <w:rsid w:val="00F91941"/>
    <w:rsid w:val="00F91E93"/>
    <w:rsid w:val="00F92167"/>
    <w:rsid w:val="00F92782"/>
    <w:rsid w:val="00F93AA9"/>
    <w:rsid w:val="00F941A8"/>
    <w:rsid w:val="00F9490E"/>
    <w:rsid w:val="00F9674F"/>
    <w:rsid w:val="00F96985"/>
    <w:rsid w:val="00F9731C"/>
    <w:rsid w:val="00F97838"/>
    <w:rsid w:val="00F97FF5"/>
    <w:rsid w:val="00FA0497"/>
    <w:rsid w:val="00FA0B83"/>
    <w:rsid w:val="00FA1E62"/>
    <w:rsid w:val="00FA2BB3"/>
    <w:rsid w:val="00FA3EF0"/>
    <w:rsid w:val="00FA474A"/>
    <w:rsid w:val="00FA4FEC"/>
    <w:rsid w:val="00FA5848"/>
    <w:rsid w:val="00FA59B2"/>
    <w:rsid w:val="00FA5EF8"/>
    <w:rsid w:val="00FA709B"/>
    <w:rsid w:val="00FA7155"/>
    <w:rsid w:val="00FA789D"/>
    <w:rsid w:val="00FB0B6C"/>
    <w:rsid w:val="00FB33A3"/>
    <w:rsid w:val="00FB39CB"/>
    <w:rsid w:val="00FB3BAE"/>
    <w:rsid w:val="00FB3D5E"/>
    <w:rsid w:val="00FB3F69"/>
    <w:rsid w:val="00FB4945"/>
    <w:rsid w:val="00FB4C80"/>
    <w:rsid w:val="00FB6A6A"/>
    <w:rsid w:val="00FC0619"/>
    <w:rsid w:val="00FC141F"/>
    <w:rsid w:val="00FC3AA2"/>
    <w:rsid w:val="00FC4255"/>
    <w:rsid w:val="00FC4A0A"/>
    <w:rsid w:val="00FC7136"/>
    <w:rsid w:val="00FC724E"/>
    <w:rsid w:val="00FC7429"/>
    <w:rsid w:val="00FC7D3B"/>
    <w:rsid w:val="00FD07F6"/>
    <w:rsid w:val="00FD11A6"/>
    <w:rsid w:val="00FD1EC8"/>
    <w:rsid w:val="00FD24AD"/>
    <w:rsid w:val="00FD3117"/>
    <w:rsid w:val="00FD3673"/>
    <w:rsid w:val="00FD379A"/>
    <w:rsid w:val="00FD459B"/>
    <w:rsid w:val="00FD47ED"/>
    <w:rsid w:val="00FD54D0"/>
    <w:rsid w:val="00FD563B"/>
    <w:rsid w:val="00FD5CBA"/>
    <w:rsid w:val="00FD5EC9"/>
    <w:rsid w:val="00FD6097"/>
    <w:rsid w:val="00FD61FA"/>
    <w:rsid w:val="00FD645E"/>
    <w:rsid w:val="00FD6B1D"/>
    <w:rsid w:val="00FD7003"/>
    <w:rsid w:val="00FD74DB"/>
    <w:rsid w:val="00FD7573"/>
    <w:rsid w:val="00FD7660"/>
    <w:rsid w:val="00FE0655"/>
    <w:rsid w:val="00FE09DB"/>
    <w:rsid w:val="00FE17A3"/>
    <w:rsid w:val="00FE1874"/>
    <w:rsid w:val="00FE2365"/>
    <w:rsid w:val="00FE2668"/>
    <w:rsid w:val="00FE37D7"/>
    <w:rsid w:val="00FE41DF"/>
    <w:rsid w:val="00FE4386"/>
    <w:rsid w:val="00FE43B1"/>
    <w:rsid w:val="00FE4C7B"/>
    <w:rsid w:val="00FE52EC"/>
    <w:rsid w:val="00FE55B9"/>
    <w:rsid w:val="00FE64E8"/>
    <w:rsid w:val="00FE664E"/>
    <w:rsid w:val="00FE6EA2"/>
    <w:rsid w:val="00FE6EA8"/>
    <w:rsid w:val="00FE7336"/>
    <w:rsid w:val="00FE787C"/>
    <w:rsid w:val="00FF0072"/>
    <w:rsid w:val="00FF01C9"/>
    <w:rsid w:val="00FF1D21"/>
    <w:rsid w:val="00FF1DBA"/>
    <w:rsid w:val="00FF1F4B"/>
    <w:rsid w:val="00FF227B"/>
    <w:rsid w:val="00FF44D6"/>
    <w:rsid w:val="00FF45A5"/>
    <w:rsid w:val="00FF5C91"/>
    <w:rsid w:val="00FF5FFD"/>
    <w:rsid w:val="00FF690A"/>
    <w:rsid w:val="00FF6CD5"/>
    <w:rsid w:val="00FF6E81"/>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C6CD4"/>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2C6CD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C6CD4"/>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6"/>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460609"/>
    <w:pPr>
      <w:widowControl w:val="0"/>
      <w:jc w:val="both"/>
    </w:pPr>
    <w:rPr>
      <w:rFonts w:asciiTheme="minorHAnsi" w:eastAsiaTheme="minorEastAsia" w:hAnsiTheme="minorHAnsi" w:cstheme="minorBidi"/>
      <w:kern w:val="2"/>
      <w:sz w:val="21"/>
      <w:szCs w:val="22"/>
      <w:lang w:val="en-US" w:eastAsia="zh-CN"/>
    </w:rPr>
  </w:style>
  <w:style w:type="paragraph" w:customStyle="1" w:styleId="3GPPText">
    <w:name w:val="3GPP Text"/>
    <w:basedOn w:val="a1"/>
    <w:link w:val="3GPPTextChar"/>
    <w:qFormat/>
    <w:rsid w:val="004312A8"/>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4312A8"/>
    <w:rPr>
      <w:rFonts w:ascii="Times New Roman" w:hAnsi="Times New Roman"/>
      <w:sz w:val="22"/>
      <w:lang w:val="en-US" w:eastAsia="en-US"/>
    </w:rPr>
  </w:style>
  <w:style w:type="paragraph" w:customStyle="1" w:styleId="References">
    <w:name w:val="References"/>
    <w:basedOn w:val="a1"/>
    <w:rsid w:val="00410E6E"/>
    <w:pPr>
      <w:widowControl/>
      <w:numPr>
        <w:ilvl w:val="2"/>
        <w:numId w:val="36"/>
      </w:numPr>
      <w:jc w:val="left"/>
    </w:pPr>
    <w:rPr>
      <w:rFonts w:ascii="Times New Roman" w:eastAsia="Times New Roman" w:hAnsi="Times New Roman" w:cs="Times New Roman"/>
      <w:kern w:val="0"/>
      <w:sz w:val="20"/>
      <w:szCs w:val="24"/>
      <w:lang w:eastAsia="en-US"/>
    </w:rPr>
  </w:style>
  <w:style w:type="character" w:customStyle="1" w:styleId="apple-converted-space">
    <w:name w:val="apple-converted-space"/>
    <w:qFormat/>
    <w:rsid w:val="006D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84488361">
      <w:bodyDiv w:val="1"/>
      <w:marLeft w:val="0"/>
      <w:marRight w:val="0"/>
      <w:marTop w:val="0"/>
      <w:marBottom w:val="0"/>
      <w:divBdr>
        <w:top w:val="none" w:sz="0" w:space="0" w:color="auto"/>
        <w:left w:val="none" w:sz="0" w:space="0" w:color="auto"/>
        <w:bottom w:val="none" w:sz="0" w:space="0" w:color="auto"/>
        <w:right w:val="none" w:sz="0" w:space="0" w:color="auto"/>
      </w:divBdr>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C2800-BB74-49A1-B61E-FAA9124E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2023-05-15T02:48:00Z</dcterms:created>
  <dcterms:modified xsi:type="dcterms:W3CDTF">2023-05-15T02:48:00Z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