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42B07B68" w:rsidR="005E6C41" w:rsidRPr="003E0861" w:rsidRDefault="005E6C41" w:rsidP="005E6C41">
      <w:pPr>
        <w:pStyle w:val="3GPPHeader"/>
        <w:rPr>
          <w:lang w:val="en-US"/>
        </w:rPr>
      </w:pPr>
      <w:r w:rsidRPr="003E0861">
        <w:rPr>
          <w:lang w:val="en-US"/>
        </w:rPr>
        <w:t>3GPP TSG-RAN WG1 #11</w:t>
      </w:r>
      <w:r w:rsidR="00522023" w:rsidRPr="003E0861">
        <w:rPr>
          <w:lang w:val="en-US"/>
        </w:rPr>
        <w:t>2</w:t>
      </w:r>
      <w:r w:rsidRPr="003E0861">
        <w:rPr>
          <w:lang w:val="en-US"/>
        </w:rPr>
        <w:tab/>
      </w:r>
      <w:r w:rsidR="0087725B">
        <w:rPr>
          <w:rStyle w:val="ui-provider"/>
        </w:rPr>
        <w:t>R1-2301680</w:t>
      </w:r>
    </w:p>
    <w:p w14:paraId="343A0C09" w14:textId="077B1E53" w:rsidR="005E6C41" w:rsidRPr="00A06206" w:rsidRDefault="00522023" w:rsidP="005E6C41">
      <w:pPr>
        <w:pStyle w:val="3GPPHeader"/>
      </w:pPr>
      <w:r w:rsidRPr="007B748B">
        <w:t>Athens,</w:t>
      </w:r>
      <w:r w:rsidR="005E6C41">
        <w:t xml:space="preserve"> </w:t>
      </w:r>
      <w:r w:rsidRPr="007B748B">
        <w:t>Greece</w:t>
      </w:r>
      <w:r w:rsidR="005E6C41">
        <w:t xml:space="preserve">, </w:t>
      </w:r>
      <w:r w:rsidRPr="007B748B">
        <w:t>February 27th</w:t>
      </w:r>
      <w:r w:rsidR="007B748B" w:rsidRPr="007B748B">
        <w:t xml:space="preserve"> – March 3</w:t>
      </w:r>
      <w:r w:rsidR="007B748B" w:rsidRPr="007B748B">
        <w:rPr>
          <w:vertAlign w:val="superscript"/>
        </w:rPr>
        <w:t>rd</w:t>
      </w:r>
      <w:r w:rsidR="005E6C41" w:rsidRPr="00251C70">
        <w:t>, 2022</w:t>
      </w:r>
    </w:p>
    <w:p w14:paraId="7064A0B2" w14:textId="4170BE69" w:rsidR="009335B2" w:rsidRPr="00962847"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F62074" w:rsidRPr="00962847">
        <w:t>3</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3606EA08" w:rsidR="00E90E49" w:rsidRPr="007B748B" w:rsidRDefault="003D3C45" w:rsidP="00311702">
      <w:pPr>
        <w:pStyle w:val="3GPPHeader"/>
      </w:pPr>
      <w:r w:rsidRPr="0037429B">
        <w:t>Title:</w:t>
      </w:r>
      <w:r w:rsidR="00E90E49" w:rsidRPr="0037429B">
        <w:tab/>
      </w:r>
      <w:r w:rsidR="00B84CDC">
        <w:rPr>
          <w:rStyle w:val="ui-provider"/>
        </w:rPr>
        <w:t>Resource allocation for SL positioning reference signal</w:t>
      </w:r>
      <w:r w:rsidR="007B748B">
        <w:t xml:space="preserve">  </w:t>
      </w:r>
    </w:p>
    <w:p w14:paraId="65FEE822" w14:textId="35BE02EA" w:rsidR="00E90E49" w:rsidRPr="00396C7C" w:rsidRDefault="00E90E49" w:rsidP="00DB6D1F">
      <w:pPr>
        <w:pStyle w:val="3GPPHeader"/>
      </w:pPr>
      <w:r w:rsidRPr="00396C7C">
        <w:t>Document for:</w:t>
      </w:r>
      <w:r w:rsidRPr="00396C7C">
        <w:tab/>
      </w:r>
      <w:r w:rsidRPr="00273A4F">
        <w:t>Discussion, Decision</w:t>
      </w:r>
    </w:p>
    <w:p w14:paraId="7F1C5C6E" w14:textId="0ACF0D81" w:rsidR="00E90E49" w:rsidRPr="006F1DAC" w:rsidRDefault="00E90E49" w:rsidP="006F1DAC">
      <w:pPr>
        <w:pStyle w:val="Heading1"/>
      </w:pPr>
      <w:r w:rsidRPr="006F1DAC">
        <w:t>Introduction</w:t>
      </w:r>
    </w:p>
    <w:p w14:paraId="1B829F5D" w14:textId="5AD24560" w:rsidR="00D658E9" w:rsidRDefault="003F123E" w:rsidP="00D658E9">
      <w:pPr>
        <w:rPr>
          <w:lang w:val="en-US"/>
        </w:rPr>
      </w:pPr>
      <w:r>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F52BB" w:rsidRPr="003E0861">
        <w:rPr>
          <w:lang w:val="en-US"/>
        </w:rPr>
        <w:t xml:space="preserve"> </w:t>
      </w:r>
      <w:r w:rsidR="0096308B" w:rsidRPr="003E0861">
        <w:rPr>
          <w:lang w:val="en-US"/>
        </w:rPr>
        <w:t xml:space="preserve">Regarding </w:t>
      </w:r>
      <w:r w:rsidR="00307063" w:rsidRPr="00307063">
        <w:rPr>
          <w:lang w:val="en-US"/>
        </w:rPr>
        <w:t>resource</w:t>
      </w:r>
      <w:r w:rsidR="0096308B" w:rsidRPr="003E0861">
        <w:rPr>
          <w:lang w:val="en-US"/>
        </w:rPr>
        <w:t xml:space="preserve"> allocation </w:t>
      </w:r>
      <w:r w:rsidR="008F4EA3" w:rsidRPr="003E0861">
        <w:rPr>
          <w:lang w:val="en-US"/>
        </w:rPr>
        <w:t xml:space="preserve">for </w:t>
      </w:r>
      <w:r w:rsidR="008F4EA3">
        <w:rPr>
          <w:lang w:val="en-US"/>
        </w:rPr>
        <w:t xml:space="preserve">the transmission of SL positioning reference signal, the following </w:t>
      </w:r>
      <w:r>
        <w:rPr>
          <w:lang w:val="en-US"/>
        </w:rPr>
        <w:t xml:space="preserve">is stated in the </w:t>
      </w:r>
      <w:r w:rsidR="008C6B3F">
        <w:rPr>
          <w:lang w:val="en-US"/>
        </w:rPr>
        <w:t xml:space="preserve">WID </w:t>
      </w:r>
      <w:r w:rsidR="00094E1E">
        <w:rPr>
          <w:lang w:val="en-US"/>
        </w:rPr>
        <w:fldChar w:fldCharType="begin"/>
      </w:r>
      <w:r w:rsidR="00094E1E">
        <w:rPr>
          <w:lang w:val="en-US"/>
        </w:rPr>
        <w:instrText xml:space="preserve"> REF _Ref127538729 \r \h </w:instrText>
      </w:r>
      <w:r w:rsidR="00094E1E">
        <w:rPr>
          <w:lang w:val="en-US"/>
        </w:rPr>
      </w:r>
      <w:r w:rsidR="00094E1E">
        <w:rPr>
          <w:lang w:val="en-US"/>
        </w:rPr>
        <w:fldChar w:fldCharType="separate"/>
      </w:r>
      <w:r w:rsidR="00094E1E">
        <w:rPr>
          <w:lang w:val="en-US"/>
        </w:rPr>
        <w:t>[1]</w:t>
      </w:r>
      <w:r w:rsidR="00094E1E">
        <w:rPr>
          <w:lang w:val="en-US"/>
        </w:rPr>
        <w:fldChar w:fldCharType="end"/>
      </w:r>
      <w:r w:rsidR="008C6B3F">
        <w:rPr>
          <w:lang w:val="en-US"/>
        </w:rPr>
        <w:t>:</w:t>
      </w:r>
    </w:p>
    <w:p w14:paraId="6CED4FF7" w14:textId="6F0EDD8A" w:rsidR="003F123E" w:rsidRPr="003E0861" w:rsidRDefault="003F123E" w:rsidP="00D658E9">
      <w:pPr>
        <w:rPr>
          <w:rFonts w:cstheme="minorHAnsi"/>
          <w:lang w:val="en-US"/>
        </w:rPr>
      </w:pPr>
    </w:p>
    <w:p w14:paraId="2AECC4BD" w14:textId="4CC8BE82" w:rsidR="00BA33A9" w:rsidRDefault="00307063" w:rsidP="00BA33A9">
      <w:bookmarkStart w:id="0" w:name="_Ref111129351"/>
      <w:r>
        <w:rPr>
          <w:lang w:val="en-US"/>
        </w:rPr>
        <w:t xml:space="preserve">It is further agreed that </w:t>
      </w:r>
      <w:r w:rsidR="008904FE">
        <w:t xml:space="preserve">SL PRS should support </w:t>
      </w:r>
      <w:r w:rsidR="00990EDD" w:rsidRPr="00990EDD">
        <w:t>RTT-type solutions using SL, SL-AoA, and SL-TDOA</w:t>
      </w:r>
      <w:r w:rsidR="007F7E41">
        <w:t xml:space="preserve">. In this contribution we discuss </w:t>
      </w:r>
      <w:r w:rsidR="00926A05">
        <w:rPr>
          <w:lang w:val="en-US"/>
        </w:rPr>
        <w:t xml:space="preserve">resource allocation and sensing for SL PRS, more </w:t>
      </w:r>
      <w:r w:rsidR="00C370AB">
        <w:rPr>
          <w:lang w:val="en-US"/>
        </w:rPr>
        <w:t xml:space="preserve">specifically </w:t>
      </w:r>
      <w:r w:rsidR="007F7E41">
        <w:t>the following issues:</w:t>
      </w:r>
    </w:p>
    <w:p w14:paraId="559D406F" w14:textId="33DCE181" w:rsidR="00F102AD" w:rsidRPr="00D24C01" w:rsidRDefault="00F102AD" w:rsidP="00F102AD">
      <w:pPr>
        <w:pStyle w:val="ListParagraph"/>
        <w:numPr>
          <w:ilvl w:val="0"/>
          <w:numId w:val="25"/>
        </w:numPr>
        <w:rPr>
          <w:lang w:val="en-GB"/>
        </w:rPr>
      </w:pPr>
      <w:r>
        <w:rPr>
          <w:lang w:val="en-GB"/>
        </w:rPr>
        <w:t>For scheme 1</w:t>
      </w:r>
      <w:r w:rsidR="001F7EEF">
        <w:rPr>
          <w:lang w:val="en-GB"/>
        </w:rPr>
        <w:t>, h</w:t>
      </w:r>
      <w:r>
        <w:rPr>
          <w:lang w:val="en-GB"/>
        </w:rPr>
        <w:t xml:space="preserve">ow does the network </w:t>
      </w:r>
      <w:r w:rsidR="00B33833">
        <w:rPr>
          <w:lang w:val="en-GB"/>
        </w:rPr>
        <w:t>configure</w:t>
      </w:r>
      <w:r>
        <w:rPr>
          <w:lang w:val="en-GB"/>
        </w:rPr>
        <w:t xml:space="preserve"> and trigger SL PRS transmission </w:t>
      </w:r>
    </w:p>
    <w:p w14:paraId="7EC1DBB2" w14:textId="595A8ED6" w:rsidR="007F7E41" w:rsidRDefault="00F102AD" w:rsidP="007F7E41">
      <w:pPr>
        <w:pStyle w:val="ListParagraph"/>
        <w:numPr>
          <w:ilvl w:val="0"/>
          <w:numId w:val="25"/>
        </w:numPr>
        <w:rPr>
          <w:lang w:val="en-GB"/>
        </w:rPr>
      </w:pPr>
      <w:r>
        <w:rPr>
          <w:lang w:val="en-GB"/>
        </w:rPr>
        <w:t xml:space="preserve">For scheme 2, </w:t>
      </w:r>
      <w:r w:rsidR="004D1815">
        <w:rPr>
          <w:lang w:val="en-GB"/>
        </w:rPr>
        <w:t>h</w:t>
      </w:r>
      <w:r w:rsidR="007F7E41">
        <w:rPr>
          <w:lang w:val="en-GB"/>
        </w:rPr>
        <w:t xml:space="preserve">ow </w:t>
      </w:r>
      <w:r w:rsidR="00FD557B">
        <w:rPr>
          <w:lang w:val="en-GB"/>
        </w:rPr>
        <w:t xml:space="preserve">should SL PRS resources availability or occupancy be sensed by </w:t>
      </w:r>
      <w:r w:rsidR="006D0312">
        <w:rPr>
          <w:lang w:val="en-GB"/>
        </w:rPr>
        <w:t>t</w:t>
      </w:r>
      <w:r w:rsidR="00FD557B" w:rsidRPr="006D0312">
        <w:rPr>
          <w:lang w:val="en-GB"/>
        </w:rPr>
        <w:t>he</w:t>
      </w:r>
      <w:r w:rsidR="00FD557B">
        <w:rPr>
          <w:lang w:val="en-GB"/>
        </w:rPr>
        <w:t xml:space="preserve"> UEs </w:t>
      </w:r>
      <w:r w:rsidR="00B84436">
        <w:rPr>
          <w:lang w:val="en-GB"/>
        </w:rPr>
        <w:t xml:space="preserve">using these resources for one of the agreed positioning methods, but also by UEs </w:t>
      </w:r>
      <w:r w:rsidR="001C1B73">
        <w:rPr>
          <w:lang w:val="en-GB"/>
        </w:rPr>
        <w:t xml:space="preserve">outside of the procedures (for example, UEs using V2X communications, or UEs involved in a separate positioning session). </w:t>
      </w:r>
    </w:p>
    <w:p w14:paraId="7B242ED0" w14:textId="6EAF51E9" w:rsidR="006D0312" w:rsidRDefault="006D0312" w:rsidP="006D0312">
      <w:pPr>
        <w:pStyle w:val="ListParagraph"/>
        <w:numPr>
          <w:ilvl w:val="0"/>
          <w:numId w:val="25"/>
        </w:numPr>
        <w:rPr>
          <w:lang w:val="en-GB"/>
        </w:rPr>
      </w:pPr>
      <w:r>
        <w:rPr>
          <w:lang w:val="en-GB"/>
        </w:rPr>
        <w:t>How do listening UEs receive the configuration of the SL PRS to be measured</w:t>
      </w:r>
    </w:p>
    <w:p w14:paraId="02F6AD29" w14:textId="07B0E883" w:rsidR="001C1B73" w:rsidRDefault="00D54688" w:rsidP="007F7E41">
      <w:pPr>
        <w:pStyle w:val="ListParagraph"/>
        <w:numPr>
          <w:ilvl w:val="0"/>
          <w:numId w:val="25"/>
        </w:numPr>
        <w:rPr>
          <w:lang w:val="en-GB"/>
        </w:rPr>
      </w:pPr>
      <w:r>
        <w:rPr>
          <w:lang w:val="en-GB"/>
        </w:rPr>
        <w:t>Which SL resource pools to use for higher layer signalling</w:t>
      </w:r>
    </w:p>
    <w:p w14:paraId="2E729DFD" w14:textId="65A8D46C" w:rsidR="00C50BCE" w:rsidRDefault="00CA17BA" w:rsidP="00D24C01">
      <w:pPr>
        <w:pStyle w:val="ListParagraph"/>
        <w:numPr>
          <w:ilvl w:val="0"/>
          <w:numId w:val="25"/>
        </w:numPr>
        <w:rPr>
          <w:lang w:val="en-GB"/>
        </w:rPr>
      </w:pPr>
      <w:r>
        <w:rPr>
          <w:lang w:val="en-GB"/>
        </w:rPr>
        <w:t>How resources transmission is triggered, and what is the t</w:t>
      </w:r>
      <w:r w:rsidR="00C50BCE">
        <w:rPr>
          <w:lang w:val="en-GB"/>
        </w:rPr>
        <w:t>ime domain behaviour for SL PRS (periodic, aperiodic, semi persistent)</w:t>
      </w:r>
    </w:p>
    <w:p w14:paraId="40511641" w14:textId="77777777" w:rsidR="00116CD2" w:rsidRDefault="00116CD2" w:rsidP="000A52ED"/>
    <w:p w14:paraId="20428CEB" w14:textId="5EAD3ACF" w:rsidR="000A52ED" w:rsidRPr="003E0861" w:rsidRDefault="000A52ED" w:rsidP="000A52ED">
      <w:pPr>
        <w:rPr>
          <w:lang w:val="en-US"/>
        </w:rPr>
      </w:pPr>
      <w:r>
        <w:lastRenderedPageBreak/>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D1689A">
        <w:fldChar w:fldCharType="separate"/>
      </w:r>
      <w:r w:rsidR="00000C98">
        <w:t>[2]</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D1689A">
        <w:fldChar w:fldCharType="separate"/>
      </w:r>
      <w:r w:rsidR="00000C98">
        <w:t>[3]</w:t>
      </w:r>
      <w:r w:rsidR="00D1689A">
        <w:fldChar w:fldCharType="end"/>
      </w:r>
      <w:r w:rsidR="00307063">
        <w:rPr>
          <w:lang w:val="en-US"/>
        </w:rPr>
        <w:t>.</w:t>
      </w:r>
    </w:p>
    <w:p w14:paraId="0FBDA5BD" w14:textId="051276BC" w:rsidR="00313FEA" w:rsidRDefault="00313FEA" w:rsidP="00096C68">
      <w:pPr>
        <w:pStyle w:val="Heading1"/>
      </w:pPr>
      <w:r>
        <w:t>Resource allocation of SL PRS</w:t>
      </w:r>
    </w:p>
    <w:p w14:paraId="4EFD4960" w14:textId="20D64CEA" w:rsidR="000C08B9" w:rsidRDefault="00853800" w:rsidP="000C08B9">
      <w:pPr>
        <w:pStyle w:val="Heading2"/>
      </w:pPr>
      <w:r>
        <w:t>Scheme 1</w:t>
      </w:r>
      <w:r w:rsidR="000C08B9">
        <w:t xml:space="preserve"> scenarios</w:t>
      </w:r>
    </w:p>
    <w:p w14:paraId="77B2F26E" w14:textId="2FBCF8DD" w:rsidR="000C08B9" w:rsidRDefault="000C08B9" w:rsidP="000C08B9">
      <w:pPr>
        <w:rPr>
          <w:lang w:val="en-GB"/>
        </w:rPr>
      </w:pPr>
      <w:r>
        <w:rPr>
          <w:lang w:val="en-GB"/>
        </w:rPr>
        <w:t xml:space="preserve">When </w:t>
      </w:r>
      <w:r w:rsidR="009A31AA">
        <w:rPr>
          <w:lang w:val="en-GB"/>
        </w:rPr>
        <w:t>resource allocation is performed using</w:t>
      </w:r>
      <w:r w:rsidR="00853800">
        <w:rPr>
          <w:lang w:val="en-GB"/>
        </w:rPr>
        <w:t xml:space="preserve"> scheme 1</w:t>
      </w:r>
      <w:r>
        <w:rPr>
          <w:lang w:val="en-GB"/>
        </w:rPr>
        <w:t xml:space="preserve">, the transmitting UE will transmit resources according to the gNB control signalling. The listening UEs are in coverage and therefore can receive the SL PRS configuration as assistance data from the LMF.  For UE assisted positioning, the measurement report is sent to the LMF.  For the partial coverage case where the listening UE is out of network coverage, the transmitting UE is in range of the listening UE and can act as a relay for LPP messages between the listening UE and the LMF.  </w:t>
      </w:r>
    </w:p>
    <w:p w14:paraId="270B4C3D" w14:textId="2C5A6DC4" w:rsidR="000C08B9" w:rsidRDefault="000C08B9" w:rsidP="000C08B9">
      <w:pPr>
        <w:pStyle w:val="Proposal"/>
        <w:rPr>
          <w:lang w:val="en-GB"/>
        </w:rPr>
      </w:pPr>
      <w:bookmarkStart w:id="1" w:name="_Toc127549619"/>
      <w:r>
        <w:rPr>
          <w:lang w:val="en-GB"/>
        </w:rPr>
        <w:t xml:space="preserve">When the transmitting UE is </w:t>
      </w:r>
      <w:r w:rsidR="004351FB">
        <w:rPr>
          <w:lang w:val="en-GB"/>
        </w:rPr>
        <w:t xml:space="preserve">operating </w:t>
      </w:r>
      <w:r w:rsidR="00B43964">
        <w:rPr>
          <w:lang w:val="en-GB"/>
        </w:rPr>
        <w:t>with</w:t>
      </w:r>
      <w:r w:rsidR="004351FB">
        <w:rPr>
          <w:lang w:val="en-GB"/>
        </w:rPr>
        <w:t xml:space="preserve"> </w:t>
      </w:r>
      <w:r w:rsidR="00B43964">
        <w:rPr>
          <w:lang w:val="en-GB"/>
        </w:rPr>
        <w:t>S</w:t>
      </w:r>
      <w:r w:rsidR="004351FB">
        <w:rPr>
          <w:lang w:val="en-GB"/>
        </w:rPr>
        <w:t>cheme 1</w:t>
      </w:r>
      <w:r>
        <w:rPr>
          <w:lang w:val="en-GB"/>
        </w:rPr>
        <w:t>, resource allocation is controlled by the gNB</w:t>
      </w:r>
      <w:r w:rsidR="00010AE3">
        <w:rPr>
          <w:lang w:val="en-GB"/>
        </w:rPr>
        <w:t>.</w:t>
      </w:r>
      <w:bookmarkEnd w:id="1"/>
    </w:p>
    <w:p w14:paraId="03EBED13" w14:textId="3D59D3D3" w:rsidR="006C4AB0" w:rsidRPr="00D572CC" w:rsidRDefault="00B70878" w:rsidP="000C08B9">
      <w:pPr>
        <w:pStyle w:val="Proposal"/>
        <w:rPr>
          <w:lang w:val="en-GB"/>
        </w:rPr>
      </w:pPr>
      <w:bookmarkStart w:id="2" w:name="_Toc127549620"/>
      <w:r>
        <w:rPr>
          <w:lang w:val="en-GB"/>
        </w:rPr>
        <w:t>The listening UEs receives the SL PRS configuration via higher layers</w:t>
      </w:r>
      <w:r w:rsidR="00EA2115">
        <w:rPr>
          <w:lang w:val="en-GB"/>
        </w:rPr>
        <w:t>, i.e. from the LMF when the UE is in coverage.</w:t>
      </w:r>
      <w:bookmarkEnd w:id="2"/>
      <w:r w:rsidR="00EA2115">
        <w:rPr>
          <w:lang w:val="en-GB"/>
        </w:rPr>
        <w:t xml:space="preserve"> </w:t>
      </w:r>
    </w:p>
    <w:p w14:paraId="3D6D357E" w14:textId="77777777" w:rsidR="00D704CC" w:rsidRDefault="00D704CC" w:rsidP="000C08B9">
      <w:pPr>
        <w:rPr>
          <w:lang w:val="en-GB"/>
        </w:rPr>
      </w:pPr>
    </w:p>
    <w:p w14:paraId="26F70E28" w14:textId="4F63EF32" w:rsidR="000C08B9" w:rsidRDefault="000C08B9" w:rsidP="000C08B9">
      <w:pPr>
        <w:rPr>
          <w:lang w:val="en-GB"/>
        </w:rPr>
      </w:pPr>
      <w:r>
        <w:rPr>
          <w:lang w:val="en-GB"/>
        </w:rPr>
        <w:t xml:space="preserve">When the UE is </w:t>
      </w:r>
      <w:r w:rsidR="00AB0818">
        <w:rPr>
          <w:lang w:val="en-GB"/>
        </w:rPr>
        <w:t>using Scheme 1</w:t>
      </w:r>
      <w:r>
        <w:rPr>
          <w:lang w:val="en-GB"/>
        </w:rPr>
        <w:t>, SL-PRS may be transmitted either in an aperiodic (one-sho</w:t>
      </w:r>
      <w:r w:rsidR="00AE0CE7">
        <w:rPr>
          <w:lang w:val="en-GB"/>
        </w:rPr>
        <w:t>t</w:t>
      </w:r>
      <w:r>
        <w:rPr>
          <w:lang w:val="en-GB"/>
        </w:rPr>
        <w:t xml:space="preserve">) fashion, or over longer </w:t>
      </w:r>
      <w:r w:rsidR="003B59CD">
        <w:rPr>
          <w:lang w:val="en-GB"/>
        </w:rPr>
        <w:t xml:space="preserve">time </w:t>
      </w:r>
      <w:r>
        <w:rPr>
          <w:lang w:val="en-GB"/>
        </w:rPr>
        <w:t>periods, either in a semi-persistent way with start/stop orders, or periodically. Periodic transmission is particularly suitable if the UE coverage situation is known, e.g.</w:t>
      </w:r>
      <w:r w:rsidR="003B59CD">
        <w:rPr>
          <w:lang w:val="en-GB"/>
        </w:rPr>
        <w:t>,</w:t>
      </w:r>
      <w:r>
        <w:rPr>
          <w:lang w:val="en-GB"/>
        </w:rPr>
        <w:t xml:space="preserve"> for RSUs with network coverage. </w:t>
      </w:r>
    </w:p>
    <w:p w14:paraId="6EE6D784" w14:textId="652B2E5E" w:rsidR="000C08B9" w:rsidRDefault="000C08B9" w:rsidP="000C08B9">
      <w:pPr>
        <w:pStyle w:val="Proposal"/>
        <w:rPr>
          <w:lang w:val="en-GB"/>
        </w:rPr>
      </w:pPr>
      <w:bookmarkStart w:id="3" w:name="_Toc127549621"/>
      <w:r>
        <w:rPr>
          <w:lang w:val="en-GB"/>
        </w:rPr>
        <w:t xml:space="preserve">For SL-PRS in </w:t>
      </w:r>
      <w:r w:rsidR="00201623">
        <w:rPr>
          <w:lang w:val="en-GB"/>
        </w:rPr>
        <w:t>Scheme 1</w:t>
      </w:r>
      <w:r>
        <w:rPr>
          <w:lang w:val="en-GB"/>
        </w:rPr>
        <w:t>, support aperiodic (DCI based), semi-persistent and periodic (RRC configured) transmission.</w:t>
      </w:r>
      <w:bookmarkEnd w:id="3"/>
      <w:r>
        <w:rPr>
          <w:lang w:val="en-GB"/>
        </w:rPr>
        <w:t xml:space="preserve"> </w:t>
      </w:r>
    </w:p>
    <w:p w14:paraId="28E6CBA1" w14:textId="77777777" w:rsidR="000C08B9" w:rsidRDefault="000C08B9" w:rsidP="000C08B9">
      <w:pPr>
        <w:pStyle w:val="Proposal"/>
        <w:numPr>
          <w:ilvl w:val="1"/>
          <w:numId w:val="2"/>
        </w:numPr>
        <w:rPr>
          <w:lang w:val="en-GB"/>
        </w:rPr>
      </w:pPr>
      <w:bookmarkStart w:id="4" w:name="_Toc127549622"/>
      <w:r>
        <w:rPr>
          <w:lang w:val="en-GB"/>
        </w:rPr>
        <w:t>FFS: how to start and stop semi-persistent transmission</w:t>
      </w:r>
      <w:bookmarkEnd w:id="4"/>
    </w:p>
    <w:p w14:paraId="11B0FEF9" w14:textId="77777777" w:rsidR="0009465B" w:rsidRDefault="0009465B" w:rsidP="000C08B9">
      <w:pPr>
        <w:rPr>
          <w:lang w:val="en-GB"/>
        </w:rPr>
      </w:pPr>
    </w:p>
    <w:p w14:paraId="3A19227E" w14:textId="77777777" w:rsidR="00E22FAD" w:rsidRPr="00D572CC" w:rsidRDefault="00E22FAD" w:rsidP="000C08B9">
      <w:pPr>
        <w:rPr>
          <w:lang w:val="en-GB"/>
        </w:rPr>
      </w:pPr>
    </w:p>
    <w:p w14:paraId="00CAF59C" w14:textId="6D3755B0" w:rsidR="000C08B9" w:rsidRDefault="00853800" w:rsidP="000C08B9">
      <w:pPr>
        <w:pStyle w:val="Heading2"/>
      </w:pPr>
      <w:r>
        <w:t xml:space="preserve">Scheme </w:t>
      </w:r>
      <w:r w:rsidR="00E80A3C">
        <w:t xml:space="preserve">2 </w:t>
      </w:r>
      <w:r>
        <w:t>scenarios</w:t>
      </w:r>
    </w:p>
    <w:p w14:paraId="495A5FC9" w14:textId="4F955B96" w:rsidR="007F0A3C" w:rsidRPr="00CD49B1" w:rsidRDefault="000C08B9" w:rsidP="000C08B9">
      <w:pPr>
        <w:rPr>
          <w:lang w:val="en-GB"/>
        </w:rPr>
      </w:pPr>
      <w:r>
        <w:rPr>
          <w:lang w:val="en-GB"/>
        </w:rPr>
        <w:t xml:space="preserve">When </w:t>
      </w:r>
      <w:r w:rsidR="005829E4">
        <w:rPr>
          <w:lang w:val="en-GB"/>
        </w:rPr>
        <w:t>S</w:t>
      </w:r>
      <w:r w:rsidR="00CF0C45">
        <w:rPr>
          <w:lang w:val="en-GB"/>
        </w:rPr>
        <w:t>L</w:t>
      </w:r>
      <w:r w:rsidR="005829E4">
        <w:rPr>
          <w:lang w:val="en-GB"/>
        </w:rPr>
        <w:t xml:space="preserve"> is operating with </w:t>
      </w:r>
      <w:r w:rsidR="00CF0C45">
        <w:rPr>
          <w:lang w:val="en-GB"/>
        </w:rPr>
        <w:t>resource allocation Scheme 2</w:t>
      </w:r>
      <w:r>
        <w:rPr>
          <w:lang w:val="en-GB"/>
        </w:rPr>
        <w:t xml:space="preserve">, the </w:t>
      </w:r>
      <w:r w:rsidR="00CD00C9">
        <w:rPr>
          <w:lang w:val="en-GB"/>
        </w:rPr>
        <w:t>UE</w:t>
      </w:r>
      <w:r>
        <w:rPr>
          <w:lang w:val="en-GB"/>
        </w:rPr>
        <w:t xml:space="preserve"> must rely on </w:t>
      </w:r>
      <w:r w:rsidR="00440A06">
        <w:rPr>
          <w:lang w:val="en-GB"/>
        </w:rPr>
        <w:t>sensing</w:t>
      </w:r>
      <w:r>
        <w:rPr>
          <w:lang w:val="en-GB"/>
        </w:rPr>
        <w:t xml:space="preserve"> to </w:t>
      </w:r>
      <w:r w:rsidR="00440A06">
        <w:rPr>
          <w:lang w:val="en-GB"/>
        </w:rPr>
        <w:t xml:space="preserve">find </w:t>
      </w:r>
      <w:r>
        <w:rPr>
          <w:lang w:val="en-GB"/>
        </w:rPr>
        <w:t>available resources</w:t>
      </w:r>
      <w:r w:rsidR="001843C3" w:rsidRPr="001843C3">
        <w:rPr>
          <w:lang w:val="en-GB"/>
        </w:rPr>
        <w:t xml:space="preserve"> </w:t>
      </w:r>
      <w:r w:rsidR="001843C3">
        <w:rPr>
          <w:lang w:val="en-GB"/>
        </w:rPr>
        <w:t>to reserve</w:t>
      </w:r>
      <w:r>
        <w:rPr>
          <w:lang w:val="en-GB"/>
        </w:rPr>
        <w:t xml:space="preserve">, and </w:t>
      </w:r>
      <w:r w:rsidR="001843C3">
        <w:rPr>
          <w:lang w:val="en-GB"/>
        </w:rPr>
        <w:t>add</w:t>
      </w:r>
      <w:r w:rsidR="00A41D8A">
        <w:rPr>
          <w:lang w:val="en-GB"/>
        </w:rPr>
        <w:t>itionally</w:t>
      </w:r>
      <w:r w:rsidR="001843C3">
        <w:rPr>
          <w:lang w:val="en-GB"/>
        </w:rPr>
        <w:t xml:space="preserve"> </w:t>
      </w:r>
      <w:r>
        <w:rPr>
          <w:lang w:val="en-GB"/>
        </w:rPr>
        <w:t xml:space="preserve">notify </w:t>
      </w:r>
      <w:r w:rsidR="00A41D8A">
        <w:rPr>
          <w:lang w:val="en-GB"/>
        </w:rPr>
        <w:t xml:space="preserve">other UEs </w:t>
      </w:r>
      <w:r>
        <w:rPr>
          <w:lang w:val="en-GB"/>
        </w:rPr>
        <w:t xml:space="preserve">of reserved resources. </w:t>
      </w:r>
      <w:r w:rsidR="00C9188F">
        <w:rPr>
          <w:lang w:val="en-GB"/>
        </w:rPr>
        <w:t>T</w:t>
      </w:r>
      <w:r>
        <w:rPr>
          <w:lang w:val="en-GB"/>
        </w:rPr>
        <w:t xml:space="preserve">herefore, we see that </w:t>
      </w:r>
      <w:r w:rsidRPr="00B548D5">
        <w:rPr>
          <w:lang w:val="en-GB"/>
        </w:rPr>
        <w:t xml:space="preserve">there is no need to define any other transmission scheme than aperiodic transmission using SCI. </w:t>
      </w:r>
      <w:r w:rsidR="00B03B4C" w:rsidRPr="00B548D5">
        <w:rPr>
          <w:lang w:val="en-GB"/>
        </w:rPr>
        <w:t xml:space="preserve">The difference between </w:t>
      </w:r>
      <w:r w:rsidR="003D441B" w:rsidRPr="00B548D5">
        <w:rPr>
          <w:lang w:val="en-GB"/>
        </w:rPr>
        <w:t>S</w:t>
      </w:r>
      <w:r w:rsidR="0026709A" w:rsidRPr="00B548D5">
        <w:rPr>
          <w:lang w:val="en-GB"/>
        </w:rPr>
        <w:t xml:space="preserve">cheme </w:t>
      </w:r>
      <w:r w:rsidR="0053015E" w:rsidRPr="00B548D5">
        <w:rPr>
          <w:lang w:val="en-GB"/>
        </w:rPr>
        <w:t xml:space="preserve">1 and </w:t>
      </w:r>
      <w:r w:rsidR="003D441B" w:rsidRPr="00B548D5">
        <w:rPr>
          <w:lang w:val="en-GB"/>
        </w:rPr>
        <w:t>S</w:t>
      </w:r>
      <w:r w:rsidR="0053015E" w:rsidRPr="00B548D5">
        <w:rPr>
          <w:lang w:val="en-GB"/>
        </w:rPr>
        <w:t>cheme 2</w:t>
      </w:r>
      <w:r w:rsidR="00A1600E" w:rsidRPr="00B548D5">
        <w:rPr>
          <w:lang w:val="en-GB"/>
        </w:rPr>
        <w:t xml:space="preserve"> lies in how the transmitting </w:t>
      </w:r>
      <w:r w:rsidR="005371E0" w:rsidRPr="00B548D5">
        <w:rPr>
          <w:lang w:val="en-GB"/>
        </w:rPr>
        <w:t>UE allocates</w:t>
      </w:r>
      <w:r w:rsidR="00A1600E" w:rsidRPr="00B548D5">
        <w:rPr>
          <w:lang w:val="en-GB"/>
        </w:rPr>
        <w:t xml:space="preserve"> SL PRS</w:t>
      </w:r>
      <w:r w:rsidR="00EF7122" w:rsidRPr="00CD49B1">
        <w:rPr>
          <w:lang w:val="en-GB"/>
        </w:rPr>
        <w:t xml:space="preserve"> and which nodes informs the listening UE of the configuration of SL PRS</w:t>
      </w:r>
      <w:r w:rsidR="00A1600E" w:rsidRPr="00CD49B1">
        <w:rPr>
          <w:lang w:val="en-GB"/>
        </w:rPr>
        <w:t xml:space="preserve">. </w:t>
      </w:r>
    </w:p>
    <w:p w14:paraId="722BBA04" w14:textId="142D3528" w:rsidR="00055F5A" w:rsidRDefault="00055F5A" w:rsidP="000C08B9">
      <w:pPr>
        <w:rPr>
          <w:lang w:val="en-GB"/>
        </w:rPr>
      </w:pPr>
      <w:r>
        <w:rPr>
          <w:lang w:val="en-GB"/>
        </w:rPr>
        <w:t>F</w:t>
      </w:r>
      <w:r w:rsidR="00A1600E">
        <w:rPr>
          <w:lang w:val="en-GB"/>
        </w:rPr>
        <w:t>or the listening UE</w:t>
      </w:r>
      <w:r w:rsidR="000A6C68">
        <w:rPr>
          <w:lang w:val="en-GB"/>
        </w:rPr>
        <w:t xml:space="preserve">, </w:t>
      </w:r>
      <w:r w:rsidR="00B87256">
        <w:rPr>
          <w:lang w:val="en-GB"/>
        </w:rPr>
        <w:t xml:space="preserve">the reception of the SL PRS </w:t>
      </w:r>
      <w:r w:rsidR="00172466">
        <w:rPr>
          <w:lang w:val="en-GB"/>
        </w:rPr>
        <w:t>configuration is</w:t>
      </w:r>
      <w:r w:rsidR="000A6C68">
        <w:rPr>
          <w:lang w:val="en-GB"/>
        </w:rPr>
        <w:t xml:space="preserve"> in our view</w:t>
      </w:r>
      <w:r w:rsidR="00172466">
        <w:rPr>
          <w:lang w:val="en-GB"/>
        </w:rPr>
        <w:t xml:space="preserve"> made over higher layers in both </w:t>
      </w:r>
      <w:r w:rsidR="0001150C">
        <w:rPr>
          <w:lang w:val="en-GB"/>
        </w:rPr>
        <w:t xml:space="preserve">Scheme 1 and </w:t>
      </w:r>
      <w:r w:rsidR="003D441B">
        <w:rPr>
          <w:lang w:val="en-GB"/>
        </w:rPr>
        <w:t>Scheme 2</w:t>
      </w:r>
      <w:r w:rsidR="00172466">
        <w:rPr>
          <w:lang w:val="en-GB"/>
        </w:rPr>
        <w:t>.</w:t>
      </w:r>
      <w:r w:rsidR="007F0A3C">
        <w:rPr>
          <w:lang w:val="en-GB"/>
        </w:rPr>
        <w:t xml:space="preserve"> However, when </w:t>
      </w:r>
      <w:r w:rsidR="000A6C68">
        <w:rPr>
          <w:lang w:val="en-GB"/>
        </w:rPr>
        <w:t>using S</w:t>
      </w:r>
      <w:r w:rsidR="007E0EAE">
        <w:rPr>
          <w:lang w:val="en-GB"/>
        </w:rPr>
        <w:t xml:space="preserve">cheme 2, the </w:t>
      </w:r>
      <w:r w:rsidR="00260AB6">
        <w:rPr>
          <w:lang w:val="en-GB"/>
        </w:rPr>
        <w:t xml:space="preserve">listening UE </w:t>
      </w:r>
      <w:r w:rsidR="005762B7">
        <w:rPr>
          <w:lang w:val="en-GB"/>
        </w:rPr>
        <w:t xml:space="preserve">should receive the SL PRS configuration from the </w:t>
      </w:r>
      <w:r w:rsidR="00A27E71">
        <w:rPr>
          <w:lang w:val="en-GB"/>
        </w:rPr>
        <w:t xml:space="preserve">transmitting UE’s higher layers. </w:t>
      </w:r>
    </w:p>
    <w:p w14:paraId="25BE85DA" w14:textId="77777777" w:rsidR="00055F5A" w:rsidRDefault="00055F5A" w:rsidP="000C08B9">
      <w:pPr>
        <w:rPr>
          <w:lang w:val="en-GB"/>
        </w:rPr>
      </w:pPr>
    </w:p>
    <w:p w14:paraId="14BAB941" w14:textId="713EF71A" w:rsidR="007C69AE" w:rsidRDefault="008D64D6" w:rsidP="00380621">
      <w:pPr>
        <w:rPr>
          <w:lang w:val="en-GB"/>
        </w:rPr>
      </w:pPr>
      <w:r>
        <w:rPr>
          <w:lang w:val="en-GB"/>
        </w:rPr>
        <w:t xml:space="preserve">As stated above, </w:t>
      </w:r>
      <w:r w:rsidR="007D27F3">
        <w:rPr>
          <w:lang w:val="en-GB"/>
        </w:rPr>
        <w:t xml:space="preserve">the </w:t>
      </w:r>
      <w:r w:rsidR="00292004">
        <w:rPr>
          <w:lang w:val="en-GB"/>
        </w:rPr>
        <w:t xml:space="preserve">resource allocation of the </w:t>
      </w:r>
      <w:r w:rsidR="007D27F3">
        <w:rPr>
          <w:lang w:val="en-GB"/>
        </w:rPr>
        <w:t xml:space="preserve">transmitting UE </w:t>
      </w:r>
      <w:r w:rsidR="00292004">
        <w:rPr>
          <w:lang w:val="en-GB"/>
        </w:rPr>
        <w:t xml:space="preserve">is </w:t>
      </w:r>
      <w:r w:rsidR="00C961A2">
        <w:rPr>
          <w:lang w:val="en-GB"/>
        </w:rPr>
        <w:t xml:space="preserve">done </w:t>
      </w:r>
      <w:r w:rsidR="00292004">
        <w:rPr>
          <w:lang w:val="en-GB"/>
        </w:rPr>
        <w:t>based on sensing of the available resources</w:t>
      </w:r>
      <w:r w:rsidR="00C961A2">
        <w:rPr>
          <w:lang w:val="en-GB"/>
        </w:rPr>
        <w:t xml:space="preserve">. </w:t>
      </w:r>
      <w:r w:rsidR="00380621">
        <w:rPr>
          <w:lang w:val="en-GB"/>
        </w:rPr>
        <w:t>S</w:t>
      </w:r>
      <w:r w:rsidR="000C08B9">
        <w:rPr>
          <w:lang w:val="en-GB"/>
        </w:rPr>
        <w:t xml:space="preserve">ensing should </w:t>
      </w:r>
      <w:r w:rsidR="003D7C9E">
        <w:rPr>
          <w:lang w:val="en-GB"/>
        </w:rPr>
        <w:t xml:space="preserve">therefore always </w:t>
      </w:r>
      <w:r w:rsidR="000C08B9">
        <w:rPr>
          <w:lang w:val="en-GB"/>
        </w:rPr>
        <w:t>be possible</w:t>
      </w:r>
      <w:r w:rsidR="00E544A7">
        <w:rPr>
          <w:lang w:val="en-GB"/>
        </w:rPr>
        <w:t xml:space="preserve"> for the SL PRS resources</w:t>
      </w:r>
      <w:r w:rsidR="000C08B9">
        <w:rPr>
          <w:lang w:val="en-GB"/>
        </w:rPr>
        <w:t>, even for UEs not involved in the positioning session.</w:t>
      </w:r>
      <w:r w:rsidR="00FA07BA">
        <w:rPr>
          <w:lang w:val="en-GB"/>
        </w:rPr>
        <w:t xml:space="preserve"> This is the key difference with </w:t>
      </w:r>
      <w:r w:rsidR="00E544A7">
        <w:rPr>
          <w:lang w:val="en-GB"/>
        </w:rPr>
        <w:t>Scheme 1</w:t>
      </w:r>
      <w:r w:rsidR="00FA07BA">
        <w:rPr>
          <w:lang w:val="en-GB"/>
        </w:rPr>
        <w:t>, wh</w:t>
      </w:r>
      <w:r w:rsidR="00344A83">
        <w:rPr>
          <w:lang w:val="en-GB"/>
        </w:rPr>
        <w:t xml:space="preserve">ere the gNB sends a </w:t>
      </w:r>
      <w:r w:rsidR="007900CF">
        <w:rPr>
          <w:lang w:val="en-GB"/>
        </w:rPr>
        <w:t xml:space="preserve">SL </w:t>
      </w:r>
      <w:r w:rsidR="00C34F19">
        <w:rPr>
          <w:lang w:val="en-GB"/>
        </w:rPr>
        <w:t xml:space="preserve">PRS </w:t>
      </w:r>
      <w:r w:rsidR="00344A83">
        <w:rPr>
          <w:lang w:val="en-GB"/>
        </w:rPr>
        <w:t xml:space="preserve">resource </w:t>
      </w:r>
      <w:r w:rsidR="00C34F19">
        <w:rPr>
          <w:lang w:val="en-GB"/>
        </w:rPr>
        <w:t>to the UE and coordinates transmission</w:t>
      </w:r>
      <w:r w:rsidR="007900CF">
        <w:rPr>
          <w:lang w:val="en-GB"/>
        </w:rPr>
        <w:t>s</w:t>
      </w:r>
      <w:r w:rsidR="00C34F19">
        <w:rPr>
          <w:lang w:val="en-GB"/>
        </w:rPr>
        <w:t xml:space="preserve">. </w:t>
      </w:r>
      <w:r w:rsidR="000C08B9">
        <w:rPr>
          <w:lang w:val="en-GB"/>
        </w:rPr>
        <w:t xml:space="preserve">Therefore, we propose to decouple </w:t>
      </w:r>
      <w:r w:rsidR="009C63A5">
        <w:rPr>
          <w:lang w:val="en-GB"/>
        </w:rPr>
        <w:t>the</w:t>
      </w:r>
      <w:r w:rsidR="000C08B9">
        <w:rPr>
          <w:lang w:val="en-GB"/>
        </w:rPr>
        <w:t xml:space="preserve"> SL PRS resource </w:t>
      </w:r>
      <w:r w:rsidR="002128D5">
        <w:rPr>
          <w:lang w:val="en-GB"/>
        </w:rPr>
        <w:t>configuration</w:t>
      </w:r>
      <w:r w:rsidR="000C08B9">
        <w:rPr>
          <w:lang w:val="en-GB"/>
        </w:rPr>
        <w:t xml:space="preserve"> mechanism between the transmitting UE and listening UEs, which can be sent over higher layers, from </w:t>
      </w:r>
      <w:r w:rsidR="00985032">
        <w:rPr>
          <w:lang w:val="en-GB"/>
        </w:rPr>
        <w:t xml:space="preserve">the </w:t>
      </w:r>
      <w:r w:rsidR="000C08B9">
        <w:rPr>
          <w:lang w:val="en-GB"/>
        </w:rPr>
        <w:t>sensing information</w:t>
      </w:r>
      <w:r w:rsidR="00995B39">
        <w:rPr>
          <w:lang w:val="en-GB"/>
        </w:rPr>
        <w:t xml:space="preserve"> and </w:t>
      </w:r>
      <w:r w:rsidR="007F4BB1">
        <w:rPr>
          <w:lang w:val="en-GB"/>
        </w:rPr>
        <w:t xml:space="preserve">potentially also </w:t>
      </w:r>
      <w:r w:rsidR="00995B39">
        <w:rPr>
          <w:lang w:val="en-GB"/>
        </w:rPr>
        <w:t xml:space="preserve">triggering </w:t>
      </w:r>
      <w:r w:rsidR="00985032">
        <w:rPr>
          <w:lang w:val="en-GB"/>
        </w:rPr>
        <w:t xml:space="preserve">of </w:t>
      </w:r>
      <w:r w:rsidR="00995B39">
        <w:rPr>
          <w:lang w:val="en-GB"/>
        </w:rPr>
        <w:t>the SL</w:t>
      </w:r>
      <w:r w:rsidR="00E10719">
        <w:rPr>
          <w:lang w:val="en-GB"/>
        </w:rPr>
        <w:t>-</w:t>
      </w:r>
      <w:r w:rsidR="00995B39">
        <w:rPr>
          <w:lang w:val="en-GB"/>
        </w:rPr>
        <w:t>PRS</w:t>
      </w:r>
      <w:r w:rsidR="000C08B9">
        <w:rPr>
          <w:lang w:val="en-GB"/>
        </w:rPr>
        <w:t xml:space="preserve">, which need to be sent over SCI so it can be monitored by all UEs. </w:t>
      </w:r>
      <w:r w:rsidR="00FC5A20">
        <w:rPr>
          <w:lang w:val="en-GB"/>
        </w:rPr>
        <w:t xml:space="preserve">SCI thus </w:t>
      </w:r>
      <w:r w:rsidR="00763BD6">
        <w:rPr>
          <w:lang w:val="en-GB"/>
        </w:rPr>
        <w:lastRenderedPageBreak/>
        <w:t>only provide</w:t>
      </w:r>
      <w:r w:rsidR="008E098D">
        <w:rPr>
          <w:lang w:val="en-GB"/>
        </w:rPr>
        <w:t>s</w:t>
      </w:r>
      <w:r w:rsidR="00763BD6">
        <w:rPr>
          <w:lang w:val="en-GB"/>
        </w:rPr>
        <w:t xml:space="preserve"> information </w:t>
      </w:r>
      <w:r w:rsidR="001C2BC4">
        <w:rPr>
          <w:lang w:val="en-GB"/>
        </w:rPr>
        <w:t>that appl</w:t>
      </w:r>
      <w:r w:rsidR="002D4445">
        <w:rPr>
          <w:lang w:val="en-GB"/>
        </w:rPr>
        <w:t>ies</w:t>
      </w:r>
      <w:r w:rsidR="001C2BC4">
        <w:rPr>
          <w:lang w:val="en-GB"/>
        </w:rPr>
        <w:t xml:space="preserve"> to sensing</w:t>
      </w:r>
      <w:r w:rsidR="00134CF6">
        <w:rPr>
          <w:lang w:val="en-GB"/>
        </w:rPr>
        <w:t>, i.e.</w:t>
      </w:r>
      <w:r w:rsidR="003E79E9">
        <w:rPr>
          <w:lang w:val="en-GB"/>
        </w:rPr>
        <w:t>,</w:t>
      </w:r>
      <w:r w:rsidR="00134CF6">
        <w:rPr>
          <w:lang w:val="en-GB"/>
        </w:rPr>
        <w:t xml:space="preserve"> </w:t>
      </w:r>
      <w:r w:rsidR="00E570BE">
        <w:rPr>
          <w:lang w:val="en-GB"/>
        </w:rPr>
        <w:t>which</w:t>
      </w:r>
      <w:r w:rsidR="00CA55EC">
        <w:rPr>
          <w:lang w:val="en-GB"/>
        </w:rPr>
        <w:t xml:space="preserve"> </w:t>
      </w:r>
      <w:r w:rsidR="00985032">
        <w:rPr>
          <w:lang w:val="en-GB"/>
        </w:rPr>
        <w:t xml:space="preserve">REs </w:t>
      </w:r>
      <w:r w:rsidR="00E76CFC">
        <w:rPr>
          <w:lang w:val="en-GB"/>
        </w:rPr>
        <w:t>is</w:t>
      </w:r>
      <w:r w:rsidR="006C195C">
        <w:rPr>
          <w:lang w:val="en-GB"/>
        </w:rPr>
        <w:t xml:space="preserve"> occupied on the </w:t>
      </w:r>
      <w:r w:rsidR="003E52ED">
        <w:rPr>
          <w:lang w:val="en-GB"/>
        </w:rPr>
        <w:t xml:space="preserve">time-frequency </w:t>
      </w:r>
      <w:r w:rsidR="00CA55EC">
        <w:rPr>
          <w:lang w:val="en-GB"/>
        </w:rPr>
        <w:t>grid</w:t>
      </w:r>
      <w:r w:rsidR="008408A6">
        <w:rPr>
          <w:lang w:val="en-GB"/>
        </w:rPr>
        <w:t xml:space="preserve"> and </w:t>
      </w:r>
      <w:r w:rsidR="00EF0649">
        <w:rPr>
          <w:lang w:val="en-GB"/>
        </w:rPr>
        <w:t xml:space="preserve">potentially </w:t>
      </w:r>
      <w:r w:rsidR="00985032">
        <w:rPr>
          <w:lang w:val="en-GB"/>
        </w:rPr>
        <w:t>a</w:t>
      </w:r>
      <w:r w:rsidR="008408A6">
        <w:rPr>
          <w:lang w:val="en-GB"/>
        </w:rPr>
        <w:t xml:space="preserve"> SL PRS trigger</w:t>
      </w:r>
      <w:r w:rsidR="00764A42">
        <w:rPr>
          <w:lang w:val="en-GB"/>
        </w:rPr>
        <w:t xml:space="preserve">. </w:t>
      </w:r>
    </w:p>
    <w:p w14:paraId="5C8DDC26" w14:textId="57AECB9A" w:rsidR="000C08B9" w:rsidRDefault="007C69AE" w:rsidP="00380621">
      <w:pPr>
        <w:rPr>
          <w:lang w:val="en-GB"/>
        </w:rPr>
      </w:pPr>
      <w:r>
        <w:rPr>
          <w:lang w:val="en-GB"/>
        </w:rPr>
        <w:t>For SL PRS triggering</w:t>
      </w:r>
      <w:r w:rsidR="00985032">
        <w:rPr>
          <w:lang w:val="en-GB"/>
        </w:rPr>
        <w:t xml:space="preserve">, </w:t>
      </w:r>
      <w:r w:rsidR="00B32277">
        <w:rPr>
          <w:lang w:val="en-GB"/>
        </w:rPr>
        <w:t>it is possible to include</w:t>
      </w:r>
      <w:r w:rsidR="00985032">
        <w:rPr>
          <w:lang w:val="en-GB"/>
        </w:rPr>
        <w:t>,</w:t>
      </w:r>
      <w:r w:rsidR="00B32277">
        <w:rPr>
          <w:lang w:val="en-GB"/>
        </w:rPr>
        <w:t xml:space="preserve"> e.g.</w:t>
      </w:r>
      <w:r w:rsidR="00C25086">
        <w:rPr>
          <w:lang w:val="en-GB"/>
        </w:rPr>
        <w:t>,</w:t>
      </w:r>
      <w:r w:rsidR="00B32277">
        <w:rPr>
          <w:lang w:val="en-GB"/>
        </w:rPr>
        <w:t xml:space="preserve"> a resource indicator in SCI. </w:t>
      </w:r>
      <w:r w:rsidR="0052070D">
        <w:rPr>
          <w:lang w:val="en-GB"/>
        </w:rPr>
        <w:t xml:space="preserve">The rational with using a SCI-based trigger is that </w:t>
      </w:r>
      <w:r w:rsidR="00BB3BB3">
        <w:rPr>
          <w:lang w:val="en-GB"/>
        </w:rPr>
        <w:t xml:space="preserve">transmission of SL PRS configuration can take time and </w:t>
      </w:r>
      <w:r w:rsidR="0044139A">
        <w:rPr>
          <w:lang w:val="en-GB"/>
        </w:rPr>
        <w:t>to maximize the chance of finding available resources, a UE</w:t>
      </w:r>
      <w:r w:rsidR="00BF20E1">
        <w:rPr>
          <w:lang w:val="en-GB"/>
        </w:rPr>
        <w:t xml:space="preserve"> </w:t>
      </w:r>
      <w:r w:rsidR="0094060B">
        <w:rPr>
          <w:lang w:val="en-GB"/>
        </w:rPr>
        <w:t>should trigger transmission</w:t>
      </w:r>
      <w:r w:rsidR="0097731D">
        <w:rPr>
          <w:lang w:val="en-GB"/>
        </w:rPr>
        <w:t xml:space="preserve"> close to the actual SL PRS transmission.</w:t>
      </w:r>
      <w:r w:rsidR="007F4BB1">
        <w:rPr>
          <w:lang w:val="en-GB"/>
        </w:rPr>
        <w:t xml:space="preserve"> </w:t>
      </w:r>
      <w:r w:rsidR="00B32277">
        <w:rPr>
          <w:lang w:val="en-GB"/>
        </w:rPr>
        <w:t xml:space="preserve">Alternatively, higher layer triggering can be </w:t>
      </w:r>
      <w:r w:rsidR="00AC57B4">
        <w:rPr>
          <w:lang w:val="en-GB"/>
        </w:rPr>
        <w:t>used</w:t>
      </w:r>
      <w:r w:rsidR="000D0143">
        <w:rPr>
          <w:lang w:val="en-GB"/>
        </w:rPr>
        <w:t>.</w:t>
      </w:r>
      <w:r w:rsidR="00AA7B6A">
        <w:rPr>
          <w:lang w:val="en-GB"/>
        </w:rPr>
        <w:t xml:space="preserve"> However</w:t>
      </w:r>
      <w:r w:rsidR="00DC214A">
        <w:rPr>
          <w:lang w:val="en-GB"/>
        </w:rPr>
        <w:t>,</w:t>
      </w:r>
      <w:r w:rsidR="00AA7B6A">
        <w:rPr>
          <w:lang w:val="en-GB"/>
        </w:rPr>
        <w:t xml:space="preserve"> in that case, </w:t>
      </w:r>
      <w:r w:rsidR="00F06C89">
        <w:rPr>
          <w:lang w:val="en-GB"/>
        </w:rPr>
        <w:t xml:space="preserve">resource collision may be more frequent, since the decision to send the trigger has to be taken </w:t>
      </w:r>
      <w:r w:rsidR="00D55EAC">
        <w:rPr>
          <w:lang w:val="en-GB"/>
        </w:rPr>
        <w:t xml:space="preserve">well before </w:t>
      </w:r>
      <w:r w:rsidR="00820338">
        <w:rPr>
          <w:lang w:val="en-GB"/>
        </w:rPr>
        <w:t>transmitting the PRS.</w:t>
      </w:r>
      <w:r w:rsidR="0066665C">
        <w:rPr>
          <w:lang w:val="en-GB"/>
        </w:rPr>
        <w:t xml:space="preserve"> </w:t>
      </w:r>
      <w:r w:rsidR="004051A0">
        <w:rPr>
          <w:lang w:val="en-GB"/>
        </w:rPr>
        <w:t xml:space="preserve">Further views on sensing are provided in section 4 of this contribution. </w:t>
      </w:r>
    </w:p>
    <w:p w14:paraId="49437698" w14:textId="77777777" w:rsidR="000C08B9" w:rsidRDefault="000C08B9" w:rsidP="000C08B9">
      <w:pPr>
        <w:rPr>
          <w:lang w:val="en-GB"/>
        </w:rPr>
      </w:pPr>
    </w:p>
    <w:p w14:paraId="3C29886D" w14:textId="4CCDC7E4" w:rsidR="000C08B9" w:rsidRDefault="000C08B9" w:rsidP="000C08B9">
      <w:pPr>
        <w:pStyle w:val="Proposal"/>
        <w:rPr>
          <w:lang w:val="en-GB"/>
        </w:rPr>
      </w:pPr>
      <w:bookmarkStart w:id="5" w:name="_Toc127549623"/>
      <w:r>
        <w:rPr>
          <w:lang w:val="en-GB"/>
        </w:rPr>
        <w:t xml:space="preserve">For SL-PRS </w:t>
      </w:r>
      <w:r w:rsidR="00796D42">
        <w:rPr>
          <w:lang w:val="en-GB"/>
        </w:rPr>
        <w:t>under</w:t>
      </w:r>
      <w:r w:rsidR="00C63475">
        <w:rPr>
          <w:lang w:val="en-GB"/>
        </w:rPr>
        <w:t xml:space="preserve"> S</w:t>
      </w:r>
      <w:r w:rsidR="002B01D8">
        <w:rPr>
          <w:lang w:val="en-GB"/>
        </w:rPr>
        <w:t>cheme 2</w:t>
      </w:r>
      <w:r>
        <w:rPr>
          <w:lang w:val="en-GB"/>
        </w:rPr>
        <w:t>, support aperiodic transmission with SCI based sensing / transmission notification.</w:t>
      </w:r>
      <w:bookmarkEnd w:id="5"/>
      <w:r>
        <w:rPr>
          <w:lang w:val="en-GB"/>
        </w:rPr>
        <w:t xml:space="preserve"> </w:t>
      </w:r>
    </w:p>
    <w:p w14:paraId="4EE35275" w14:textId="0D7A58A9" w:rsidR="00B37644" w:rsidRDefault="003B7B29" w:rsidP="004A7AE6">
      <w:pPr>
        <w:pStyle w:val="Proposal"/>
        <w:rPr>
          <w:lang w:val="en-GB"/>
        </w:rPr>
      </w:pPr>
      <w:bookmarkStart w:id="6" w:name="_Toc127549624"/>
      <w:r>
        <w:rPr>
          <w:lang w:val="en-GB"/>
        </w:rPr>
        <w:t xml:space="preserve">For SL PRS </w:t>
      </w:r>
      <w:r w:rsidR="00796D42">
        <w:rPr>
          <w:lang w:val="en-GB"/>
        </w:rPr>
        <w:t>under</w:t>
      </w:r>
      <w:r w:rsidR="00304879">
        <w:rPr>
          <w:lang w:val="en-GB"/>
        </w:rPr>
        <w:t xml:space="preserve"> Scheme 2</w:t>
      </w:r>
      <w:r>
        <w:rPr>
          <w:lang w:val="en-GB"/>
        </w:rPr>
        <w:t>, the SL PRS resources configurations are shared between UEs over higher layers</w:t>
      </w:r>
      <w:r w:rsidR="00B37644">
        <w:rPr>
          <w:lang w:val="en-GB"/>
        </w:rPr>
        <w:t xml:space="preserve"> or via pre-configurations.</w:t>
      </w:r>
      <w:bookmarkEnd w:id="6"/>
      <w:r w:rsidR="00B37644">
        <w:rPr>
          <w:lang w:val="en-GB"/>
        </w:rPr>
        <w:t xml:space="preserve"> </w:t>
      </w:r>
    </w:p>
    <w:p w14:paraId="5D8732C4" w14:textId="4DD9C9F7" w:rsidR="00362D4D" w:rsidRPr="004A7AE6" w:rsidRDefault="00362D4D" w:rsidP="00362D4D">
      <w:pPr>
        <w:pStyle w:val="Proposal"/>
        <w:numPr>
          <w:ilvl w:val="1"/>
          <w:numId w:val="2"/>
        </w:numPr>
        <w:rPr>
          <w:lang w:val="en-GB"/>
        </w:rPr>
      </w:pPr>
      <w:bookmarkStart w:id="7" w:name="_Toc127549625"/>
      <w:r>
        <w:rPr>
          <w:lang w:val="en-GB"/>
        </w:rPr>
        <w:t>FFS: what parameters can be selected by the UEs and what parameters are fixed by pre</w:t>
      </w:r>
      <w:r w:rsidR="00E05B45">
        <w:rPr>
          <w:lang w:val="en-GB"/>
        </w:rPr>
        <w:t>-</w:t>
      </w:r>
      <w:r>
        <w:rPr>
          <w:lang w:val="en-GB"/>
        </w:rPr>
        <w:t>configurations</w:t>
      </w:r>
      <w:r w:rsidR="00E05B45">
        <w:rPr>
          <w:lang w:val="en-GB"/>
        </w:rPr>
        <w:t>.</w:t>
      </w:r>
      <w:bookmarkEnd w:id="7"/>
    </w:p>
    <w:p w14:paraId="766C2934" w14:textId="29A81547" w:rsidR="00A4483F" w:rsidRDefault="003B7B29" w:rsidP="000C08B9">
      <w:pPr>
        <w:pStyle w:val="Proposal"/>
        <w:rPr>
          <w:lang w:val="en-GB"/>
        </w:rPr>
      </w:pPr>
      <w:bookmarkStart w:id="8" w:name="_Toc127549626"/>
      <w:r>
        <w:rPr>
          <w:lang w:val="en-GB"/>
        </w:rPr>
        <w:t xml:space="preserve">For SL PRS </w:t>
      </w:r>
      <w:r w:rsidR="00796D42">
        <w:rPr>
          <w:lang w:val="en-GB"/>
        </w:rPr>
        <w:t>under</w:t>
      </w:r>
      <w:r w:rsidR="00304879">
        <w:rPr>
          <w:lang w:val="en-GB"/>
        </w:rPr>
        <w:t xml:space="preserve"> Scheme 2</w:t>
      </w:r>
      <w:r>
        <w:rPr>
          <w:lang w:val="en-GB"/>
        </w:rPr>
        <w:t xml:space="preserve">, the </w:t>
      </w:r>
      <w:r w:rsidR="00B91DC4">
        <w:rPr>
          <w:lang w:val="en-GB"/>
        </w:rPr>
        <w:t>triggering of the SL PRS transmission is</w:t>
      </w:r>
      <w:bookmarkEnd w:id="8"/>
    </w:p>
    <w:p w14:paraId="65D17067" w14:textId="6C29FEBC" w:rsidR="003B7B29" w:rsidRDefault="00A4483F" w:rsidP="00A4483F">
      <w:pPr>
        <w:pStyle w:val="Proposal"/>
        <w:numPr>
          <w:ilvl w:val="1"/>
          <w:numId w:val="2"/>
        </w:numPr>
        <w:rPr>
          <w:lang w:val="en-GB"/>
        </w:rPr>
      </w:pPr>
      <w:bookmarkStart w:id="9" w:name="_Toc127549627"/>
      <w:r>
        <w:rPr>
          <w:lang w:val="en-GB"/>
        </w:rPr>
        <w:t>Option 1</w:t>
      </w:r>
      <w:r w:rsidR="00DB754E">
        <w:rPr>
          <w:lang w:val="en-GB"/>
        </w:rPr>
        <w:t xml:space="preserve"> in SCI</w:t>
      </w:r>
      <w:bookmarkEnd w:id="9"/>
    </w:p>
    <w:p w14:paraId="025B2A03" w14:textId="1AC865F5" w:rsidR="00A4483F" w:rsidRDefault="00A4483F" w:rsidP="00A4483F">
      <w:pPr>
        <w:pStyle w:val="Proposal"/>
        <w:numPr>
          <w:ilvl w:val="1"/>
          <w:numId w:val="2"/>
        </w:numPr>
        <w:rPr>
          <w:lang w:val="en-GB"/>
        </w:rPr>
      </w:pPr>
      <w:bookmarkStart w:id="10" w:name="_Toc127549628"/>
      <w:r>
        <w:rPr>
          <w:lang w:val="en-GB"/>
        </w:rPr>
        <w:t>Option 2 over higher layers</w:t>
      </w:r>
      <w:bookmarkEnd w:id="10"/>
    </w:p>
    <w:p w14:paraId="206383F5" w14:textId="77777777" w:rsidR="000C08B9" w:rsidRDefault="000C08B9" w:rsidP="000C08B9">
      <w:pPr>
        <w:rPr>
          <w:lang w:val="en-GB"/>
        </w:rPr>
      </w:pPr>
    </w:p>
    <w:p w14:paraId="25B00BCA" w14:textId="77777777" w:rsidR="00897950" w:rsidRPr="00313FEA" w:rsidRDefault="00897950" w:rsidP="00313FEA"/>
    <w:p w14:paraId="7BCEAB17" w14:textId="489C4A3B" w:rsidR="00586D69" w:rsidRDefault="009447AB" w:rsidP="00096C68">
      <w:pPr>
        <w:pStyle w:val="Heading1"/>
      </w:pPr>
      <w:r>
        <w:t>S</w:t>
      </w:r>
      <w:r w:rsidR="00643F37">
        <w:t>ensing</w:t>
      </w:r>
      <w:r w:rsidR="00586D69">
        <w:t xml:space="preserve"> </w:t>
      </w:r>
      <w:r w:rsidR="002B7DED">
        <w:t xml:space="preserve">and indication </w:t>
      </w:r>
      <w:r w:rsidR="00586D69">
        <w:t>of SL PRS resources</w:t>
      </w:r>
    </w:p>
    <w:p w14:paraId="0098AE80" w14:textId="730F26DB" w:rsidR="00586D69" w:rsidRDefault="00EB50DF" w:rsidP="00096C68">
      <w:pPr>
        <w:pStyle w:val="Heading2"/>
      </w:pPr>
      <w:r w:rsidRPr="009447AB">
        <w:t>SL PRS</w:t>
      </w:r>
      <w:r w:rsidR="00CE066D">
        <w:t xml:space="preserve"> resources</w:t>
      </w:r>
      <w:r w:rsidR="009447AB" w:rsidRPr="009447AB">
        <w:t xml:space="preserve"> in shared resource </w:t>
      </w:r>
      <w:r w:rsidR="009447AB">
        <w:t>pools</w:t>
      </w:r>
    </w:p>
    <w:p w14:paraId="5B095C87" w14:textId="70C59C38" w:rsidR="009447AB" w:rsidRDefault="004565AE" w:rsidP="00586D69">
      <w:bookmarkStart w:id="11" w:name="_Hlk127220178"/>
      <w:r>
        <w:t xml:space="preserve">In a shared </w:t>
      </w:r>
      <w:bookmarkEnd w:id="11"/>
      <w:r>
        <w:t xml:space="preserve">resource pool, non-positioning V2X UEs need to be able to assess whether a slot is taken by </w:t>
      </w:r>
      <w:r w:rsidR="000B3D54">
        <w:t xml:space="preserve">other UEs, </w:t>
      </w:r>
      <w:r w:rsidR="00A37F80">
        <w:rPr>
          <w:lang w:val="en-US"/>
        </w:rPr>
        <w:t xml:space="preserve">irrespectively </w:t>
      </w:r>
      <w:r w:rsidR="002D1312">
        <w:rPr>
          <w:lang w:val="en-US"/>
        </w:rPr>
        <w:t>of if</w:t>
      </w:r>
      <w:r w:rsidR="00A37F80">
        <w:t xml:space="preserve"> </w:t>
      </w:r>
      <w:r w:rsidR="000B3D54">
        <w:t>they are using positioning or other V2X resources</w:t>
      </w:r>
      <w:r w:rsidR="0033671C">
        <w:rPr>
          <w:lang w:val="en-US"/>
        </w:rPr>
        <w:t>, as previously stated</w:t>
      </w:r>
      <w:r w:rsidR="000B3D54">
        <w:t xml:space="preserve">. </w:t>
      </w:r>
      <w:r w:rsidR="00F26F95">
        <w:t>I</w:t>
      </w:r>
      <w:r w:rsidR="000B3D54">
        <w:t>t is therefore important that SL PRS resource</w:t>
      </w:r>
      <w:r w:rsidR="00C3475B">
        <w:t xml:space="preserve"> allocation </w:t>
      </w:r>
      <w:r w:rsidR="00953017">
        <w:t>support legacy sensing.</w:t>
      </w:r>
      <w:r w:rsidR="00334B65">
        <w:t xml:space="preserve"> </w:t>
      </w:r>
    </w:p>
    <w:p w14:paraId="052DC544" w14:textId="77777777" w:rsidR="00953017" w:rsidRDefault="00953017" w:rsidP="00586D69"/>
    <w:p w14:paraId="30830187" w14:textId="252BE17D" w:rsidR="00953017" w:rsidRDefault="00A00D57" w:rsidP="00B20603">
      <w:pPr>
        <w:pStyle w:val="Observation"/>
      </w:pPr>
      <w:bookmarkStart w:id="12" w:name="_Toc127549639"/>
      <w:bookmarkStart w:id="13" w:name="_Hlk127547147"/>
      <w:r w:rsidRPr="00A00D57">
        <w:rPr>
          <w:lang w:val="en-US"/>
        </w:rPr>
        <w:t>Resource</w:t>
      </w:r>
      <w:r>
        <w:rPr>
          <w:lang w:val="en-US"/>
        </w:rPr>
        <w:t xml:space="preserve"> allocated for </w:t>
      </w:r>
      <w:r w:rsidR="00953017">
        <w:t xml:space="preserve">SL PRS in the shared resource pools </w:t>
      </w:r>
      <w:r w:rsidR="00DD43F2">
        <w:t>should</w:t>
      </w:r>
      <w:r w:rsidR="00334B65">
        <w:t xml:space="preserve"> be possible to sense by non</w:t>
      </w:r>
      <w:r w:rsidR="00E107E3">
        <w:t>-</w:t>
      </w:r>
      <w:r w:rsidR="00334B65">
        <w:t xml:space="preserve">positioning </w:t>
      </w:r>
      <w:r w:rsidR="00383513">
        <w:t>(</w:t>
      </w:r>
      <w:r w:rsidR="00512B3F">
        <w:t>legacy</w:t>
      </w:r>
      <w:r w:rsidR="00383513">
        <w:t>)</w:t>
      </w:r>
      <w:r w:rsidR="00512B3F">
        <w:t xml:space="preserve"> </w:t>
      </w:r>
      <w:r w:rsidR="00334B65">
        <w:t>UEs</w:t>
      </w:r>
      <w:bookmarkEnd w:id="12"/>
    </w:p>
    <w:bookmarkEnd w:id="13"/>
    <w:p w14:paraId="5933206E" w14:textId="4CB57DA3" w:rsidR="00156A41" w:rsidRDefault="00AB2C7A" w:rsidP="000362CB">
      <w:pPr>
        <w:pStyle w:val="Default"/>
        <w:rPr>
          <w:rFonts w:asciiTheme="minorHAnsi" w:hAnsiTheme="minorHAnsi" w:cstheme="minorHAnsi"/>
          <w:sz w:val="22"/>
          <w:szCs w:val="22"/>
        </w:rPr>
      </w:pPr>
      <w:r>
        <w:rPr>
          <w:rFonts w:asciiTheme="minorHAnsi" w:hAnsiTheme="minorHAnsi" w:cstheme="minorHAnsi"/>
        </w:rPr>
        <w:t xml:space="preserve"> </w:t>
      </w:r>
    </w:p>
    <w:p w14:paraId="59B33BFE" w14:textId="493AC6BC" w:rsidR="00E23557" w:rsidRDefault="00E23557" w:rsidP="000362CB">
      <w:pPr>
        <w:pStyle w:val="Default"/>
        <w:rPr>
          <w:rFonts w:asciiTheme="minorHAnsi" w:hAnsiTheme="minorHAnsi" w:cstheme="minorHAnsi"/>
          <w:sz w:val="22"/>
          <w:szCs w:val="22"/>
        </w:rPr>
      </w:pPr>
      <w:r>
        <w:rPr>
          <w:rFonts w:asciiTheme="minorHAnsi" w:hAnsiTheme="minorHAnsi" w:cstheme="minorHAnsi"/>
          <w:sz w:val="22"/>
          <w:szCs w:val="22"/>
        </w:rPr>
        <w:t>An open question is how to assess the priority of</w:t>
      </w:r>
      <w:r w:rsidR="00E22C5D">
        <w:rPr>
          <w:rFonts w:asciiTheme="minorHAnsi" w:hAnsiTheme="minorHAnsi" w:cstheme="minorHAnsi"/>
          <w:sz w:val="22"/>
          <w:szCs w:val="22"/>
        </w:rPr>
        <w:t xml:space="preserve"> positioning services rela</w:t>
      </w:r>
      <w:r w:rsidR="00C46C10">
        <w:rPr>
          <w:rFonts w:asciiTheme="minorHAnsi" w:hAnsiTheme="minorHAnsi" w:cstheme="minorHAnsi"/>
          <w:sz w:val="22"/>
          <w:szCs w:val="22"/>
        </w:rPr>
        <w:t>tive</w:t>
      </w:r>
      <w:r w:rsidR="00E22C5D">
        <w:rPr>
          <w:rFonts w:asciiTheme="minorHAnsi" w:hAnsiTheme="minorHAnsi" w:cstheme="minorHAnsi"/>
          <w:sz w:val="22"/>
          <w:szCs w:val="22"/>
        </w:rPr>
        <w:t xml:space="preserve"> to other V2X services, as </w:t>
      </w:r>
      <w:r w:rsidR="00C46C10">
        <w:rPr>
          <w:rFonts w:asciiTheme="minorHAnsi" w:hAnsiTheme="minorHAnsi" w:cstheme="minorHAnsi"/>
          <w:sz w:val="22"/>
          <w:szCs w:val="22"/>
        </w:rPr>
        <w:t xml:space="preserve">well as relative to other positioning services. </w:t>
      </w:r>
      <w:r w:rsidR="001447CA">
        <w:rPr>
          <w:rFonts w:asciiTheme="minorHAnsi" w:hAnsiTheme="minorHAnsi" w:cstheme="minorHAnsi"/>
          <w:sz w:val="22"/>
          <w:szCs w:val="22"/>
        </w:rPr>
        <w:t xml:space="preserve">Since the priority is central for the </w:t>
      </w:r>
      <w:r w:rsidR="00C66ADB">
        <w:rPr>
          <w:rFonts w:asciiTheme="minorHAnsi" w:hAnsiTheme="minorHAnsi" w:cstheme="minorHAnsi"/>
          <w:sz w:val="22"/>
          <w:szCs w:val="22"/>
        </w:rPr>
        <w:t xml:space="preserve">resource allocation </w:t>
      </w:r>
      <w:r w:rsidR="00A067F6">
        <w:rPr>
          <w:rFonts w:asciiTheme="minorHAnsi" w:hAnsiTheme="minorHAnsi" w:cstheme="minorHAnsi"/>
          <w:sz w:val="22"/>
          <w:szCs w:val="22"/>
        </w:rPr>
        <w:t xml:space="preserve">procedures, </w:t>
      </w:r>
      <w:r w:rsidR="00D257C1">
        <w:rPr>
          <w:rFonts w:asciiTheme="minorHAnsi" w:hAnsiTheme="minorHAnsi" w:cstheme="minorHAnsi"/>
          <w:sz w:val="22"/>
          <w:szCs w:val="22"/>
        </w:rPr>
        <w:t xml:space="preserve">this need to be </w:t>
      </w:r>
      <w:r w:rsidR="00EB30E4">
        <w:rPr>
          <w:rFonts w:asciiTheme="minorHAnsi" w:hAnsiTheme="minorHAnsi" w:cstheme="minorHAnsi"/>
          <w:sz w:val="22"/>
          <w:szCs w:val="22"/>
        </w:rPr>
        <w:t xml:space="preserve">studied. Related to this is how the resource allocation procedure should handle </w:t>
      </w:r>
      <w:r w:rsidR="00AF1F6F">
        <w:rPr>
          <w:rFonts w:asciiTheme="minorHAnsi" w:hAnsiTheme="minorHAnsi" w:cstheme="minorHAnsi"/>
          <w:sz w:val="22"/>
          <w:szCs w:val="22"/>
        </w:rPr>
        <w:t>potential collisions between SL PRS and data transmissions.</w:t>
      </w:r>
    </w:p>
    <w:p w14:paraId="074D33F4" w14:textId="459D95F4" w:rsidR="00584295" w:rsidRDefault="008E716C" w:rsidP="00B20603">
      <w:pPr>
        <w:pStyle w:val="Proposal"/>
      </w:pPr>
      <w:bookmarkStart w:id="14" w:name="_Toc127549629"/>
      <w:r>
        <w:t>Resource allocation for t</w:t>
      </w:r>
      <w:r w:rsidR="00584295">
        <w:t xml:space="preserve">he SL PRS in a shared resource pool </w:t>
      </w:r>
      <w:r>
        <w:t xml:space="preserve">uses SCI for the purpose of </w:t>
      </w:r>
      <w:r w:rsidR="00E84E77">
        <w:t xml:space="preserve">sensing. SCI for SL PRS allocation contains the same resource allocation information as legacy </w:t>
      </w:r>
      <w:r w:rsidR="008951A2">
        <w:t>V</w:t>
      </w:r>
      <w:r w:rsidR="00E84E77">
        <w:t>2</w:t>
      </w:r>
      <w:r w:rsidR="008951A2">
        <w:t>X</w:t>
      </w:r>
      <w:r w:rsidR="00B20603">
        <w:t>:</w:t>
      </w:r>
      <w:bookmarkEnd w:id="14"/>
    </w:p>
    <w:p w14:paraId="4D5E2524" w14:textId="4CBD87C6" w:rsidR="00B20603" w:rsidRDefault="00341E0F" w:rsidP="00B20603">
      <w:pPr>
        <w:pStyle w:val="Proposal"/>
        <w:numPr>
          <w:ilvl w:val="1"/>
          <w:numId w:val="2"/>
        </w:numPr>
      </w:pPr>
      <w:bookmarkStart w:id="15" w:name="_Toc127549630"/>
      <w:r>
        <w:t xml:space="preserve">Frequency resource </w:t>
      </w:r>
      <w:proofErr w:type="spellStart"/>
      <w:r w:rsidR="00C660E7">
        <w:rPr>
          <w:lang w:val="sv-SE"/>
        </w:rPr>
        <w:t>assignment</w:t>
      </w:r>
      <w:proofErr w:type="spellEnd"/>
      <w:r>
        <w:t xml:space="preserve"> in</w:t>
      </w:r>
      <w:r w:rsidR="004A660E">
        <w:t xml:space="preserve"> s</w:t>
      </w:r>
      <w:r w:rsidR="00B20603">
        <w:t>ubchannel</w:t>
      </w:r>
      <w:r>
        <w:t>s</w:t>
      </w:r>
      <w:bookmarkEnd w:id="15"/>
    </w:p>
    <w:p w14:paraId="2D523416" w14:textId="7AE671A4" w:rsidR="00341E0F" w:rsidRDefault="00341E0F" w:rsidP="00B20603">
      <w:pPr>
        <w:pStyle w:val="Proposal"/>
        <w:numPr>
          <w:ilvl w:val="1"/>
          <w:numId w:val="2"/>
        </w:numPr>
      </w:pPr>
      <w:bookmarkStart w:id="16" w:name="_Toc127549631"/>
      <w:r>
        <w:t>Time resource assignment</w:t>
      </w:r>
      <w:bookmarkEnd w:id="16"/>
    </w:p>
    <w:p w14:paraId="7A697120" w14:textId="0D2C917D" w:rsidR="00341E0F" w:rsidRDefault="0006123A" w:rsidP="00B20603">
      <w:pPr>
        <w:pStyle w:val="Proposal"/>
        <w:numPr>
          <w:ilvl w:val="1"/>
          <w:numId w:val="2"/>
        </w:numPr>
      </w:pPr>
      <w:bookmarkStart w:id="17" w:name="_Toc127549632"/>
      <w:r>
        <w:t>Resource reservation period</w:t>
      </w:r>
      <w:bookmarkEnd w:id="17"/>
    </w:p>
    <w:p w14:paraId="1F6B0298" w14:textId="64055F0F" w:rsidR="00807444" w:rsidRPr="00F65B6A" w:rsidRDefault="00DF28E1" w:rsidP="00E5746B">
      <w:pPr>
        <w:pStyle w:val="Proposal"/>
        <w:numPr>
          <w:ilvl w:val="2"/>
          <w:numId w:val="2"/>
        </w:numPr>
      </w:pPr>
      <w:bookmarkStart w:id="18" w:name="_Toc127549633"/>
      <w:r w:rsidRPr="00DF28E1">
        <w:lastRenderedPageBreak/>
        <w:t>FFS: use of additional fie</w:t>
      </w:r>
      <w:r>
        <w:t xml:space="preserve">lds for </w:t>
      </w:r>
      <w:r w:rsidR="00EE3E31">
        <w:t>positioning</w:t>
      </w:r>
      <w:bookmarkEnd w:id="18"/>
      <w:r w:rsidR="00E5746B" w:rsidRPr="00E5746B">
        <w:rPr>
          <w:lang w:val="en-US"/>
        </w:rPr>
        <w:t xml:space="preserve"> </w:t>
      </w:r>
    </w:p>
    <w:p w14:paraId="75F29539" w14:textId="4A696DB7" w:rsidR="00AF1F6F" w:rsidRPr="00F65B6A" w:rsidRDefault="00EC20DC" w:rsidP="003E0861">
      <w:pPr>
        <w:pStyle w:val="Proposal"/>
      </w:pPr>
      <w:bookmarkStart w:id="19" w:name="_Toc127549634"/>
      <w:r w:rsidRPr="00F65B6A">
        <w:rPr>
          <w:lang w:val="en-US"/>
        </w:rPr>
        <w:t xml:space="preserve">Priority handling of SL positioning and other </w:t>
      </w:r>
      <w:r w:rsidR="002E73C4" w:rsidRPr="00F65B6A">
        <w:rPr>
          <w:lang w:val="en-US"/>
        </w:rPr>
        <w:t>V2X services, and potential modifications to resource allocation pro</w:t>
      </w:r>
      <w:r w:rsidR="00C55385" w:rsidRPr="00F65B6A">
        <w:rPr>
          <w:lang w:val="en-US"/>
        </w:rPr>
        <w:t>cedures,</w:t>
      </w:r>
      <w:r w:rsidR="002E73C4" w:rsidRPr="00F65B6A">
        <w:rPr>
          <w:lang w:val="en-US"/>
        </w:rPr>
        <w:t xml:space="preserve"> need to be studied.</w:t>
      </w:r>
      <w:bookmarkEnd w:id="19"/>
    </w:p>
    <w:p w14:paraId="0F7072EE" w14:textId="330AA172" w:rsidR="003503C3" w:rsidRDefault="003E0861" w:rsidP="006045ED">
      <w:pPr>
        <w:pStyle w:val="Default"/>
        <w:rPr>
          <w:rFonts w:asciiTheme="minorHAnsi" w:hAnsiTheme="minorHAnsi" w:cstheme="minorHAnsi"/>
        </w:rPr>
      </w:pPr>
      <w:r>
        <w:rPr>
          <w:rFonts w:asciiTheme="minorHAnsi" w:hAnsiTheme="minorHAnsi" w:cstheme="minorHAnsi"/>
        </w:rPr>
        <w:t xml:space="preserve"> </w:t>
      </w:r>
    </w:p>
    <w:p w14:paraId="1A38BB3B" w14:textId="70FEAFA5" w:rsidR="001E21F6" w:rsidRPr="00767487" w:rsidRDefault="001E21F6" w:rsidP="001E21F6">
      <w:pPr>
        <w:pStyle w:val="Heading3"/>
        <w:rPr>
          <w:rFonts w:asciiTheme="minorHAnsi" w:hAnsiTheme="minorHAnsi" w:cstheme="minorHAnsi"/>
        </w:rPr>
      </w:pPr>
      <w:r>
        <w:t>I</w:t>
      </w:r>
      <w:r w:rsidR="00ED279D">
        <w:t>ssue</w:t>
      </w:r>
      <w:r>
        <w:t xml:space="preserve"> of SCI </w:t>
      </w:r>
      <w:proofErr w:type="spellStart"/>
      <w:r w:rsidR="00ED279D">
        <w:t>hearability</w:t>
      </w:r>
      <w:proofErr w:type="spellEnd"/>
    </w:p>
    <w:p w14:paraId="1231D6D1" w14:textId="31C6A96E" w:rsidR="00860304" w:rsidRPr="003E0861" w:rsidRDefault="006A42F7"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Once the resources </w:t>
      </w:r>
      <w:r w:rsidR="00860304" w:rsidRPr="003E0861">
        <w:rPr>
          <w:rFonts w:asciiTheme="minorHAnsi" w:hAnsiTheme="minorHAnsi" w:cstheme="minorHAnsi"/>
          <w:sz w:val="22"/>
          <w:szCs w:val="22"/>
        </w:rPr>
        <w:t>have</w:t>
      </w:r>
      <w:r w:rsidRPr="003E0861">
        <w:rPr>
          <w:rFonts w:asciiTheme="minorHAnsi" w:hAnsiTheme="minorHAnsi" w:cstheme="minorHAnsi"/>
          <w:sz w:val="22"/>
          <w:szCs w:val="22"/>
        </w:rPr>
        <w:t xml:space="preserve"> been </w:t>
      </w:r>
      <w:r w:rsidR="00EA5142" w:rsidRPr="003E0861">
        <w:rPr>
          <w:rFonts w:asciiTheme="minorHAnsi" w:hAnsiTheme="minorHAnsi" w:cstheme="minorHAnsi"/>
          <w:sz w:val="22"/>
          <w:szCs w:val="22"/>
        </w:rPr>
        <w:t>selected</w:t>
      </w:r>
      <w:r w:rsidRPr="003E0861">
        <w:rPr>
          <w:rFonts w:asciiTheme="minorHAnsi" w:hAnsiTheme="minorHAnsi" w:cstheme="minorHAnsi"/>
          <w:sz w:val="22"/>
          <w:szCs w:val="22"/>
        </w:rPr>
        <w:t xml:space="preserve"> for SL PRS transmission, </w:t>
      </w:r>
      <w:r w:rsidR="007A36F6" w:rsidRPr="003E0861">
        <w:rPr>
          <w:rFonts w:asciiTheme="minorHAnsi" w:hAnsiTheme="minorHAnsi" w:cstheme="minorHAnsi"/>
          <w:sz w:val="22"/>
          <w:szCs w:val="22"/>
        </w:rPr>
        <w:t xml:space="preserve">in our view, the </w:t>
      </w:r>
      <w:r w:rsidR="00C0788E" w:rsidRPr="003E0861">
        <w:rPr>
          <w:rFonts w:asciiTheme="minorHAnsi" w:hAnsiTheme="minorHAnsi" w:cstheme="minorHAnsi"/>
          <w:sz w:val="22"/>
          <w:szCs w:val="22"/>
        </w:rPr>
        <w:t>higher</w:t>
      </w:r>
      <w:r w:rsidR="00B20B4F" w:rsidRPr="003E0861">
        <w:rPr>
          <w:rFonts w:asciiTheme="minorHAnsi" w:hAnsiTheme="minorHAnsi" w:cstheme="minorHAnsi"/>
          <w:sz w:val="22"/>
          <w:szCs w:val="22"/>
        </w:rPr>
        <w:t xml:space="preserve"> layers </w:t>
      </w:r>
      <w:r w:rsidR="00DF5C00" w:rsidRPr="003E0861">
        <w:rPr>
          <w:rFonts w:asciiTheme="minorHAnsi" w:hAnsiTheme="minorHAnsi" w:cstheme="minorHAnsi"/>
          <w:sz w:val="22"/>
          <w:szCs w:val="22"/>
        </w:rPr>
        <w:t>configures</w:t>
      </w:r>
      <w:r w:rsidR="00B20B4F" w:rsidRPr="003E0861">
        <w:rPr>
          <w:rFonts w:asciiTheme="minorHAnsi" w:hAnsiTheme="minorHAnsi" w:cstheme="minorHAnsi"/>
          <w:sz w:val="22"/>
          <w:szCs w:val="22"/>
        </w:rPr>
        <w:t xml:space="preserve"> the positioning UEs about </w:t>
      </w:r>
      <w:r w:rsidR="00C0788E" w:rsidRPr="003E0861">
        <w:rPr>
          <w:rFonts w:asciiTheme="minorHAnsi" w:hAnsiTheme="minorHAnsi" w:cstheme="minorHAnsi"/>
          <w:sz w:val="22"/>
          <w:szCs w:val="22"/>
        </w:rPr>
        <w:t xml:space="preserve">where to transmit and receive </w:t>
      </w:r>
      <w:r w:rsidR="00DF5C00" w:rsidRPr="003E0861">
        <w:rPr>
          <w:rFonts w:asciiTheme="minorHAnsi" w:hAnsiTheme="minorHAnsi" w:cstheme="minorHAnsi"/>
          <w:sz w:val="22"/>
          <w:szCs w:val="22"/>
        </w:rPr>
        <w:t xml:space="preserve">SL PRS, and additionally inform legacy UEs about </w:t>
      </w:r>
      <w:r w:rsidR="00860304" w:rsidRPr="003E0861">
        <w:rPr>
          <w:rFonts w:asciiTheme="minorHAnsi" w:hAnsiTheme="minorHAnsi" w:cstheme="minorHAnsi"/>
          <w:sz w:val="22"/>
          <w:szCs w:val="22"/>
        </w:rPr>
        <w:t xml:space="preserve">allocations in the SCI. </w:t>
      </w:r>
      <w:r w:rsidR="008C58B4" w:rsidRPr="003E0861">
        <w:rPr>
          <w:rFonts w:asciiTheme="minorHAnsi" w:hAnsiTheme="minorHAnsi" w:cstheme="minorHAnsi"/>
          <w:sz w:val="22"/>
          <w:szCs w:val="22"/>
        </w:rPr>
        <w:t>Unlike for communication, multiple UEs may TDM their transmissions within a slot</w:t>
      </w:r>
      <w:r w:rsidR="00AF4270" w:rsidRPr="003E0861">
        <w:rPr>
          <w:rFonts w:asciiTheme="minorHAnsi" w:hAnsiTheme="minorHAnsi" w:cstheme="minorHAnsi"/>
          <w:sz w:val="22"/>
          <w:szCs w:val="22"/>
        </w:rPr>
        <w:t xml:space="preserve"> due to the short nature of the SL PRS</w:t>
      </w:r>
      <w:r w:rsidR="00A8618D" w:rsidRPr="003E0861">
        <w:rPr>
          <w:rFonts w:asciiTheme="minorHAnsi" w:hAnsiTheme="minorHAnsi" w:cstheme="minorHAnsi"/>
          <w:sz w:val="22"/>
          <w:szCs w:val="22"/>
        </w:rPr>
        <w:t>, as discussed in ou</w:t>
      </w:r>
      <w:r w:rsidR="00CC42FC" w:rsidRPr="003E0861">
        <w:rPr>
          <w:rFonts w:asciiTheme="minorHAnsi" w:hAnsiTheme="minorHAnsi" w:cstheme="minorHAnsi"/>
          <w:sz w:val="22"/>
          <w:szCs w:val="22"/>
        </w:rPr>
        <w:t xml:space="preserve">r </w:t>
      </w:r>
      <w:r w:rsidR="00A8618D" w:rsidRPr="003E0861">
        <w:rPr>
          <w:rFonts w:asciiTheme="minorHAnsi" w:hAnsiTheme="minorHAnsi" w:cstheme="minorHAnsi"/>
          <w:sz w:val="22"/>
          <w:szCs w:val="22"/>
        </w:rPr>
        <w:t>companion paper</w:t>
      </w:r>
      <w:r w:rsidR="00A750B2">
        <w:rPr>
          <w:rFonts w:asciiTheme="minorHAnsi" w:hAnsiTheme="minorHAnsi" w:cstheme="minorHAnsi"/>
          <w:sz w:val="22"/>
          <w:szCs w:val="22"/>
        </w:rPr>
        <w:t xml:space="preserve"> </w:t>
      </w:r>
      <w:r w:rsidR="00A8618D" w:rsidRPr="003E0861">
        <w:rPr>
          <w:rFonts w:asciiTheme="minorHAnsi" w:hAnsiTheme="minorHAnsi" w:cstheme="minorHAnsi"/>
          <w:sz w:val="22"/>
          <w:szCs w:val="22"/>
        </w:rPr>
        <w:t>[</w:t>
      </w:r>
      <w:r w:rsidR="00A750B2">
        <w:rPr>
          <w:rFonts w:asciiTheme="minorHAnsi" w:hAnsiTheme="minorHAnsi" w:cstheme="minorHAnsi"/>
          <w:sz w:val="22"/>
          <w:szCs w:val="22"/>
        </w:rPr>
        <w:t>2</w:t>
      </w:r>
      <w:r w:rsidR="00A8618D" w:rsidRPr="003E0861">
        <w:rPr>
          <w:rFonts w:asciiTheme="minorHAnsi" w:hAnsiTheme="minorHAnsi" w:cstheme="minorHAnsi"/>
          <w:sz w:val="22"/>
          <w:szCs w:val="22"/>
        </w:rPr>
        <w:t>]</w:t>
      </w:r>
      <w:r w:rsidR="00CC42FC" w:rsidRPr="003E0861">
        <w:rPr>
          <w:rFonts w:asciiTheme="minorHAnsi" w:hAnsiTheme="minorHAnsi" w:cstheme="minorHAnsi"/>
          <w:sz w:val="22"/>
          <w:szCs w:val="22"/>
        </w:rPr>
        <w:t xml:space="preserve">. </w:t>
      </w:r>
    </w:p>
    <w:p w14:paraId="0D737411" w14:textId="180F7162" w:rsidR="001E21F6" w:rsidRPr="003E0861" w:rsidRDefault="001E21F6"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For positioning </w:t>
      </w:r>
      <w:r w:rsidR="00002462" w:rsidRPr="003E0861">
        <w:rPr>
          <w:rFonts w:asciiTheme="minorHAnsi" w:hAnsiTheme="minorHAnsi" w:cstheme="minorHAnsi"/>
          <w:sz w:val="22"/>
          <w:szCs w:val="22"/>
        </w:rPr>
        <w:t>events</w:t>
      </w:r>
      <w:r w:rsidRPr="003E0861">
        <w:rPr>
          <w:rFonts w:asciiTheme="minorHAnsi" w:hAnsiTheme="minorHAnsi" w:cstheme="minorHAnsi"/>
          <w:sz w:val="22"/>
          <w:szCs w:val="22"/>
        </w:rPr>
        <w:t xml:space="preserve"> involving a number of UEs distributed over a larger geographical area, </w:t>
      </w:r>
      <w:r w:rsidR="00002462" w:rsidRPr="003E0861">
        <w:rPr>
          <w:rFonts w:asciiTheme="minorHAnsi" w:hAnsiTheme="minorHAnsi" w:cstheme="minorHAnsi"/>
          <w:sz w:val="22"/>
          <w:szCs w:val="22"/>
        </w:rPr>
        <w:t xml:space="preserve">multiplexing their PRSs </w:t>
      </w:r>
      <w:r w:rsidR="00FD180F" w:rsidRPr="003E0861">
        <w:rPr>
          <w:rFonts w:asciiTheme="minorHAnsi" w:hAnsiTheme="minorHAnsi" w:cstheme="minorHAnsi"/>
          <w:sz w:val="22"/>
          <w:szCs w:val="22"/>
        </w:rPr>
        <w:t xml:space="preserve">in the same slot, </w:t>
      </w:r>
      <w:proofErr w:type="spellStart"/>
      <w:r w:rsidRPr="003E0861">
        <w:rPr>
          <w:rFonts w:asciiTheme="minorHAnsi" w:hAnsiTheme="minorHAnsi" w:cstheme="minorHAnsi"/>
          <w:sz w:val="22"/>
          <w:szCs w:val="22"/>
        </w:rPr>
        <w:t>hearability</w:t>
      </w:r>
      <w:proofErr w:type="spellEnd"/>
      <w:r w:rsidRPr="003E0861">
        <w:rPr>
          <w:rFonts w:asciiTheme="minorHAnsi" w:hAnsiTheme="minorHAnsi" w:cstheme="minorHAnsi"/>
          <w:sz w:val="22"/>
          <w:szCs w:val="22"/>
        </w:rPr>
        <w:t xml:space="preserve"> of the transmitted reservation message may become an issue. It may happen that the reservation message for a SL-PRS transmission to a target UE is not heard at a UE on the opposite side</w:t>
      </w:r>
      <w:r w:rsidR="00E15C81" w:rsidRPr="003E0861">
        <w:rPr>
          <w:rFonts w:asciiTheme="minorHAnsi" w:hAnsiTheme="minorHAnsi" w:cstheme="minorHAnsi"/>
          <w:sz w:val="22"/>
          <w:szCs w:val="22"/>
        </w:rPr>
        <w:t xml:space="preserve"> of the UE positioning deployment</w:t>
      </w:r>
      <w:r w:rsidRPr="003E0861">
        <w:rPr>
          <w:rFonts w:asciiTheme="minorHAnsi" w:hAnsiTheme="minorHAnsi" w:cstheme="minorHAnsi"/>
          <w:sz w:val="22"/>
          <w:szCs w:val="22"/>
        </w:rPr>
        <w:t xml:space="preserve">. To alleviate such problems, it could be considered that two or more UEs involved in a positioning session jointly reserves the resources, by transmitting the same SCI message. The content of the reservation message could be coordinated through higher layer </w:t>
      </w:r>
      <w:r w:rsidR="00E15C81" w:rsidRPr="003E0861">
        <w:rPr>
          <w:rFonts w:asciiTheme="minorHAnsi" w:hAnsiTheme="minorHAnsi" w:cstheme="minorHAnsi"/>
          <w:sz w:val="22"/>
          <w:szCs w:val="22"/>
        </w:rPr>
        <w:t>signaling and</w:t>
      </w:r>
      <w:r w:rsidRPr="003E0861">
        <w:rPr>
          <w:rFonts w:asciiTheme="minorHAnsi" w:hAnsiTheme="minorHAnsi" w:cstheme="minorHAnsi"/>
          <w:sz w:val="22"/>
          <w:szCs w:val="22"/>
        </w:rPr>
        <w:t xml:space="preserve"> repeated by multiple UEs.</w:t>
      </w:r>
    </w:p>
    <w:p w14:paraId="0BC529F1" w14:textId="771F47D2" w:rsidR="001E21F6" w:rsidRDefault="00F455C3" w:rsidP="003E0861">
      <w:pPr>
        <w:pStyle w:val="Proposal"/>
      </w:pPr>
      <w:bookmarkStart w:id="20" w:name="_Toc127549635"/>
      <w:r>
        <w:rPr>
          <w:lang w:val="en-US"/>
        </w:rPr>
        <w:t>To reduce the probability of collisions,</w:t>
      </w:r>
      <w:r w:rsidR="007744F5">
        <w:rPr>
          <w:lang w:val="en-US"/>
        </w:rPr>
        <w:t xml:space="preserve"> coordinated transmission of </w:t>
      </w:r>
      <w:r w:rsidR="004524D2">
        <w:rPr>
          <w:lang w:val="en-US"/>
        </w:rPr>
        <w:t>reservation</w:t>
      </w:r>
      <w:r w:rsidR="007744F5">
        <w:rPr>
          <w:lang w:val="en-US"/>
        </w:rPr>
        <w:t xml:space="preserve"> messages in SCI should be </w:t>
      </w:r>
      <w:r w:rsidR="004524D2">
        <w:rPr>
          <w:lang w:val="en-US"/>
        </w:rPr>
        <w:t>studied</w:t>
      </w:r>
      <w:bookmarkEnd w:id="20"/>
      <w:r>
        <w:rPr>
          <w:lang w:val="en-US"/>
        </w:rPr>
        <w:t xml:space="preserve"> </w:t>
      </w:r>
    </w:p>
    <w:p w14:paraId="76078D5E" w14:textId="49852BDC" w:rsidR="00B519E9" w:rsidRPr="00B519E9" w:rsidRDefault="009447AB" w:rsidP="003E0861">
      <w:pPr>
        <w:pStyle w:val="Heading2"/>
      </w:pPr>
      <w:r>
        <w:t xml:space="preserve">SL PRS in dedicated </w:t>
      </w:r>
      <w:r w:rsidR="00765008">
        <w:t>resource pools</w:t>
      </w:r>
    </w:p>
    <w:p w14:paraId="70EB79AB" w14:textId="7D271A34" w:rsidR="00765008" w:rsidRDefault="00765008" w:rsidP="00D26E3C">
      <w:pPr>
        <w:pStyle w:val="Heading3"/>
      </w:pPr>
      <w:r>
        <w:t>SCI based sensing</w:t>
      </w:r>
    </w:p>
    <w:p w14:paraId="4D4EFC78" w14:textId="14F07EC7" w:rsidR="00065683" w:rsidRDefault="00C60A8E" w:rsidP="00D338D2">
      <w:r w:rsidRPr="00C60A8E">
        <w:t xml:space="preserve">In a dedicated resource pool, </w:t>
      </w:r>
      <w:r w:rsidR="006D466C">
        <w:t xml:space="preserve">there is no need to be backward compatible with V2X UEs. Therefore, the SCI can be compressed and only include what is strictly required for SL PRS sensing. </w:t>
      </w:r>
      <w:r w:rsidR="003623E1">
        <w:t xml:space="preserve">The </w:t>
      </w:r>
      <w:r w:rsidR="00C74799">
        <w:t>fi</w:t>
      </w:r>
      <w:r w:rsidR="00681B4E">
        <w:t>elds</w:t>
      </w:r>
      <w:r w:rsidR="00B3182D">
        <w:t xml:space="preserve"> to be included </w:t>
      </w:r>
      <w:r w:rsidR="00D71C70">
        <w:t>should allow sensing</w:t>
      </w:r>
      <w:r w:rsidR="00E67EF1">
        <w:t>, and depend on</w:t>
      </w:r>
      <w:r w:rsidR="002B420B">
        <w:t>:</w:t>
      </w:r>
      <w:r w:rsidR="00E67EF1">
        <w:t xml:space="preserve"> </w:t>
      </w:r>
    </w:p>
    <w:p w14:paraId="165694C3" w14:textId="76C551BF" w:rsidR="008D616A" w:rsidRDefault="00E67EF1" w:rsidP="00065683">
      <w:pPr>
        <w:pStyle w:val="ListParagraph"/>
        <w:numPr>
          <w:ilvl w:val="0"/>
          <w:numId w:val="25"/>
        </w:numPr>
        <w:rPr>
          <w:lang w:val="en-US"/>
        </w:rPr>
      </w:pPr>
      <w:r w:rsidRPr="00065683">
        <w:rPr>
          <w:lang w:val="en-US"/>
        </w:rPr>
        <w:t xml:space="preserve">whether </w:t>
      </w:r>
      <w:r w:rsidR="00065683">
        <w:rPr>
          <w:lang w:val="en-US"/>
        </w:rPr>
        <w:t>the SL PRS bandwidth can vary</w:t>
      </w:r>
      <w:r w:rsidR="008D616A">
        <w:rPr>
          <w:lang w:val="en-US"/>
        </w:rPr>
        <w:t xml:space="preserve"> or if it is constant for all resources in the pool</w:t>
      </w:r>
      <w:r w:rsidR="00EF588E">
        <w:rPr>
          <w:lang w:val="en-US"/>
        </w:rPr>
        <w:t>,</w:t>
      </w:r>
    </w:p>
    <w:p w14:paraId="7AB33600" w14:textId="11E4ECA1" w:rsidR="004A489E" w:rsidRPr="00065683" w:rsidRDefault="00B3182D" w:rsidP="00065683">
      <w:pPr>
        <w:pStyle w:val="ListParagraph"/>
        <w:numPr>
          <w:ilvl w:val="0"/>
          <w:numId w:val="25"/>
        </w:numPr>
        <w:rPr>
          <w:lang w:val="en-US"/>
        </w:rPr>
      </w:pPr>
      <w:r w:rsidRPr="00065683">
        <w:rPr>
          <w:lang w:val="en-US"/>
        </w:rPr>
        <w:t>depends on</w:t>
      </w:r>
      <w:r w:rsidR="00D71C70" w:rsidRPr="00065683">
        <w:rPr>
          <w:lang w:val="en-US"/>
        </w:rPr>
        <w:t xml:space="preserve"> whether resource indication should be in SCI or over higher layer. </w:t>
      </w:r>
    </w:p>
    <w:p w14:paraId="51699989" w14:textId="46D26AB7" w:rsidR="002A439D" w:rsidRDefault="00525D0C" w:rsidP="00D338D2">
      <w:pPr>
        <w:rPr>
          <w:lang w:val="en-US"/>
        </w:rPr>
      </w:pPr>
      <w:r>
        <w:rPr>
          <w:lang w:val="en-US"/>
        </w:rPr>
        <w:t xml:space="preserve">Additionally, omitting </w:t>
      </w:r>
      <w:r w:rsidR="009463B5">
        <w:rPr>
          <w:lang w:val="en-US"/>
        </w:rPr>
        <w:t>destination ID in the SCI</w:t>
      </w:r>
      <w:r w:rsidR="000B7073">
        <w:rPr>
          <w:lang w:val="en-US"/>
        </w:rPr>
        <w:t xml:space="preserve"> can be </w:t>
      </w:r>
      <w:r w:rsidR="00E96CEB">
        <w:rPr>
          <w:lang w:val="en-US"/>
        </w:rPr>
        <w:t>a g</w:t>
      </w:r>
      <w:r w:rsidR="000B7073">
        <w:rPr>
          <w:lang w:val="en-US"/>
        </w:rPr>
        <w:t>ood</w:t>
      </w:r>
      <w:r w:rsidR="00E96CEB">
        <w:rPr>
          <w:lang w:val="en-US"/>
        </w:rPr>
        <w:t xml:space="preserve"> way</w:t>
      </w:r>
      <w:r w:rsidR="000B7073">
        <w:rPr>
          <w:lang w:val="en-US"/>
        </w:rPr>
        <w:t xml:space="preserve"> to preserve </w:t>
      </w:r>
      <w:r w:rsidR="00E96CEB">
        <w:rPr>
          <w:lang w:val="en-US"/>
        </w:rPr>
        <w:t xml:space="preserve">the privacy of the UE transmitting the SL PRS. </w:t>
      </w:r>
      <w:r w:rsidR="008E7122">
        <w:rPr>
          <w:lang w:val="en-US"/>
        </w:rPr>
        <w:t xml:space="preserve"> </w:t>
      </w:r>
    </w:p>
    <w:p w14:paraId="3B4FDB44" w14:textId="77777777" w:rsidR="008E7122" w:rsidRDefault="008E7122" w:rsidP="00D338D2">
      <w:pPr>
        <w:rPr>
          <w:lang w:val="en-US"/>
        </w:rPr>
      </w:pPr>
    </w:p>
    <w:p w14:paraId="468D8A51" w14:textId="30AC3617" w:rsidR="00645C1A" w:rsidRDefault="00B042C8" w:rsidP="00715064">
      <w:pPr>
        <w:pStyle w:val="Proposal"/>
      </w:pPr>
      <w:bookmarkStart w:id="21" w:name="_Toc127549636"/>
      <w:r w:rsidRPr="008E6F86">
        <w:t xml:space="preserve">SCI for </w:t>
      </w:r>
      <w:r w:rsidR="008E6F86" w:rsidRPr="008E6F86">
        <w:t xml:space="preserve">SL PRS in dedicated </w:t>
      </w:r>
      <w:r w:rsidR="008E6F86">
        <w:t>resource pool is used to assist sensing and includes at least time domain resource allocation</w:t>
      </w:r>
      <w:r w:rsidR="00D94C80" w:rsidRPr="007C2A1E">
        <w:t xml:space="preserve"> and resource reservation periods</w:t>
      </w:r>
      <w:r w:rsidR="008E6F86">
        <w:t>.</w:t>
      </w:r>
      <w:bookmarkEnd w:id="21"/>
    </w:p>
    <w:p w14:paraId="6462FC24" w14:textId="026DBD10" w:rsidR="00C013CB" w:rsidRDefault="00C013CB" w:rsidP="007C2A1E">
      <w:pPr>
        <w:pStyle w:val="Proposal"/>
        <w:numPr>
          <w:ilvl w:val="2"/>
          <w:numId w:val="2"/>
        </w:numPr>
      </w:pPr>
      <w:bookmarkStart w:id="22" w:name="_Toc127549637"/>
      <w:r w:rsidRPr="00F65B6A">
        <w:t xml:space="preserve">FFS: </w:t>
      </w:r>
      <w:r w:rsidR="005E4C8B" w:rsidRPr="00F65B6A">
        <w:rPr>
          <w:lang w:val="en-US"/>
        </w:rPr>
        <w:t>additional fields, including priority,</w:t>
      </w:r>
      <w:r w:rsidRPr="00F65B6A">
        <w:t xml:space="preserve"> frequency domain resource allocation and SL PRS resource indication</w:t>
      </w:r>
      <w:bookmarkEnd w:id="22"/>
    </w:p>
    <w:p w14:paraId="21A7BB3B" w14:textId="77777777" w:rsidR="00E4756C" w:rsidRPr="00F65B6A" w:rsidRDefault="00E4756C" w:rsidP="00E4756C">
      <w:pPr>
        <w:pStyle w:val="Proposal"/>
        <w:numPr>
          <w:ilvl w:val="0"/>
          <w:numId w:val="0"/>
        </w:numPr>
        <w:ind w:left="1304" w:hanging="1304"/>
      </w:pPr>
    </w:p>
    <w:p w14:paraId="6458C90F" w14:textId="3BC5375E" w:rsidR="007B74F7" w:rsidRPr="00F65B6A" w:rsidRDefault="005812D5" w:rsidP="003E0861">
      <w:pPr>
        <w:pStyle w:val="Heading3"/>
      </w:pPr>
      <w:r w:rsidRPr="00F65B6A">
        <w:rPr>
          <w:lang w:val="en-US"/>
        </w:rPr>
        <w:t xml:space="preserve">Resource reservation in </w:t>
      </w:r>
      <w:r w:rsidR="00E76B67" w:rsidRPr="00F65B6A">
        <w:rPr>
          <w:lang w:val="en-US"/>
        </w:rPr>
        <w:t>shared</w:t>
      </w:r>
      <w:r w:rsidRPr="00F65B6A">
        <w:rPr>
          <w:lang w:val="en-US"/>
        </w:rPr>
        <w:t xml:space="preserve"> pool</w:t>
      </w:r>
      <w:r w:rsidR="000A6A7F" w:rsidRPr="00F65B6A">
        <w:rPr>
          <w:lang w:val="en-US"/>
        </w:rPr>
        <w:t xml:space="preserve"> for SL PRS in dedicated pool</w:t>
      </w:r>
    </w:p>
    <w:p w14:paraId="4438FA31" w14:textId="21D94073" w:rsidR="00413CF0" w:rsidRDefault="00AF4880">
      <w:r w:rsidRPr="003E0861">
        <w:t xml:space="preserve">One </w:t>
      </w:r>
      <w:r w:rsidR="00005F67" w:rsidRPr="003E0861">
        <w:t xml:space="preserve">design option is to use </w:t>
      </w:r>
      <w:r w:rsidR="003C76B8" w:rsidRPr="003E0861">
        <w:t xml:space="preserve">signalling in the </w:t>
      </w:r>
      <w:r w:rsidR="00231EC8">
        <w:rPr>
          <w:lang w:val="en-US"/>
        </w:rPr>
        <w:t>sha</w:t>
      </w:r>
      <w:r w:rsidR="009435BC">
        <w:rPr>
          <w:lang w:val="en-US"/>
        </w:rPr>
        <w:t xml:space="preserve">red pool </w:t>
      </w:r>
      <w:r w:rsidR="003C76B8" w:rsidRPr="003E0861">
        <w:t xml:space="preserve">to reserve SL-PRS resources in a dedicated pool. </w:t>
      </w:r>
      <w:r w:rsidR="00F67CA7">
        <w:t xml:space="preserve">The benefit of this would be </w:t>
      </w:r>
      <w:r w:rsidR="00F57616">
        <w:t xml:space="preserve">that </w:t>
      </w:r>
      <w:r w:rsidR="00E6019B">
        <w:t xml:space="preserve">the </w:t>
      </w:r>
      <w:r w:rsidR="006A6A69">
        <w:t xml:space="preserve">dedicated pool can </w:t>
      </w:r>
      <w:r w:rsidR="00360D8B">
        <w:t>contain SL-PRS</w:t>
      </w:r>
      <w:r w:rsidR="007A2CD2">
        <w:rPr>
          <w:lang w:val="en-US"/>
        </w:rPr>
        <w:t xml:space="preserve"> only</w:t>
      </w:r>
      <w:r w:rsidR="00C92EE9">
        <w:t xml:space="preserve">, apart from potential </w:t>
      </w:r>
      <w:r w:rsidR="00215BBE">
        <w:t>guard and AGC settling symbols, simplifying the design.</w:t>
      </w:r>
      <w:r w:rsidR="00CE4662">
        <w:rPr>
          <w:lang w:val="en-US"/>
        </w:rPr>
        <w:t xml:space="preserve"> Additionally, the reservation message</w:t>
      </w:r>
      <w:r w:rsidR="00885CBE">
        <w:rPr>
          <w:lang w:val="en-US"/>
        </w:rPr>
        <w:t xml:space="preserve">, depending on designs, could get protection by </w:t>
      </w:r>
      <w:r w:rsidR="00E24AA9">
        <w:rPr>
          <w:lang w:val="en-US"/>
        </w:rPr>
        <w:t>HARQ retransmissions.</w:t>
      </w:r>
      <w:r w:rsidR="00360D8B">
        <w:t xml:space="preserve"> </w:t>
      </w:r>
    </w:p>
    <w:p w14:paraId="34B482DF" w14:textId="23671262" w:rsidR="0009069E" w:rsidRDefault="003B7239" w:rsidP="005B04DD">
      <w:r>
        <w:lastRenderedPageBreak/>
        <w:t xml:space="preserve">To allow for </w:t>
      </w:r>
      <w:r w:rsidR="005E1661">
        <w:t>coexistence between</w:t>
      </w:r>
      <w:r w:rsidR="00722A86">
        <w:rPr>
          <w:lang w:val="en-US"/>
        </w:rPr>
        <w:t xml:space="preserve"> different</w:t>
      </w:r>
      <w:r w:rsidR="001051D1">
        <w:t xml:space="preserve"> positioning and ranging </w:t>
      </w:r>
      <w:r w:rsidR="00D4369A">
        <w:t>session</w:t>
      </w:r>
      <w:r w:rsidR="00722A86">
        <w:rPr>
          <w:lang w:val="en-US"/>
        </w:rPr>
        <w:t>s</w:t>
      </w:r>
      <w:r w:rsidR="00CB0D21">
        <w:rPr>
          <w:lang w:val="en-US"/>
        </w:rPr>
        <w:t>, taking p</w:t>
      </w:r>
      <w:r w:rsidR="008A64D1">
        <w:rPr>
          <w:lang w:val="en-US"/>
        </w:rPr>
        <w:t>lace</w:t>
      </w:r>
      <w:r w:rsidR="00D4369A">
        <w:t xml:space="preserve"> </w:t>
      </w:r>
      <w:r w:rsidR="009A08E2">
        <w:t xml:space="preserve">between different set of UEs, </w:t>
      </w:r>
      <w:r w:rsidR="005B081A">
        <w:t>sensing based on resource reservation messages</w:t>
      </w:r>
      <w:r w:rsidR="009A08E2">
        <w:t xml:space="preserve"> should be allowed </w:t>
      </w:r>
      <w:r w:rsidR="001859F5">
        <w:t xml:space="preserve">to </w:t>
      </w:r>
      <w:r w:rsidR="00AA1DCF">
        <w:t xml:space="preserve">reduce interference and </w:t>
      </w:r>
      <w:r w:rsidR="001859F5">
        <w:t xml:space="preserve">mange </w:t>
      </w:r>
      <w:r w:rsidR="00AA1DCF">
        <w:t>quality</w:t>
      </w:r>
      <w:r w:rsidR="006820DC">
        <w:t xml:space="preserve"> of service</w:t>
      </w:r>
      <w:r w:rsidR="00AA1DCF">
        <w:t xml:space="preserve">. </w:t>
      </w:r>
      <w:r w:rsidR="003B0BB5">
        <w:t xml:space="preserve">To allow for that, </w:t>
      </w:r>
      <w:r w:rsidR="00DC02E7">
        <w:t xml:space="preserve">the reservation </w:t>
      </w:r>
      <w:r w:rsidR="00EB23B7">
        <w:t xml:space="preserve">message </w:t>
      </w:r>
      <w:r w:rsidR="00DC02E7">
        <w:t>need to be broadcasted</w:t>
      </w:r>
      <w:r w:rsidR="00040FFA">
        <w:t>, either in</w:t>
      </w:r>
      <w:r w:rsidR="00C6408F">
        <w:t xml:space="preserve"> the for</w:t>
      </w:r>
      <w:r w:rsidR="00A22686">
        <w:t>m</w:t>
      </w:r>
      <w:r w:rsidR="00C6408F">
        <w:t xml:space="preserve"> of an</w:t>
      </w:r>
      <w:r w:rsidR="00040FFA">
        <w:t xml:space="preserve"> SCI or in a </w:t>
      </w:r>
      <w:r w:rsidR="007D1B53">
        <w:t>predefined message format</w:t>
      </w:r>
      <w:r w:rsidR="00A22686">
        <w:t xml:space="preserve"> in PSSCH</w:t>
      </w:r>
      <w:r w:rsidR="00EB23B7">
        <w:t xml:space="preserve">. </w:t>
      </w:r>
      <w:r w:rsidR="00645E3F">
        <w:t xml:space="preserve">The options are </w:t>
      </w:r>
      <w:r w:rsidR="000E275C">
        <w:rPr>
          <w:lang w:val="en-US"/>
        </w:rPr>
        <w:t>at least the following</w:t>
      </w:r>
      <w:r w:rsidR="00645E3F">
        <w:t>,</w:t>
      </w:r>
    </w:p>
    <w:p w14:paraId="63D2EF05" w14:textId="400B58B0" w:rsidR="00645E3F" w:rsidRDefault="002D1466" w:rsidP="00645E3F">
      <w:pPr>
        <w:pStyle w:val="ListParagraph"/>
        <w:numPr>
          <w:ilvl w:val="0"/>
          <w:numId w:val="27"/>
        </w:numPr>
        <w:rPr>
          <w:lang w:val="en-US"/>
        </w:rPr>
      </w:pPr>
      <w:r>
        <w:rPr>
          <w:lang w:val="en-US"/>
        </w:rPr>
        <w:t>Define a new SCI format</w:t>
      </w:r>
      <w:r w:rsidR="00900B82">
        <w:rPr>
          <w:lang w:val="en-US"/>
        </w:rPr>
        <w:t xml:space="preserve"> for positioning, allowing </w:t>
      </w:r>
      <w:r w:rsidR="001C2ACA">
        <w:rPr>
          <w:lang w:val="en-US"/>
        </w:rPr>
        <w:t xml:space="preserve">a new </w:t>
      </w:r>
      <w:r w:rsidR="000F5B7F">
        <w:rPr>
          <w:lang w:val="en-US"/>
        </w:rPr>
        <w:t xml:space="preserve">second stage </w:t>
      </w:r>
      <w:r w:rsidR="00BC65A5">
        <w:rPr>
          <w:lang w:val="en-US"/>
        </w:rPr>
        <w:t xml:space="preserve">SCI to </w:t>
      </w:r>
      <w:r w:rsidR="00FD77AD">
        <w:rPr>
          <w:lang w:val="en-US"/>
        </w:rPr>
        <w:t xml:space="preserve">contain </w:t>
      </w:r>
      <w:r w:rsidR="006C6E23">
        <w:rPr>
          <w:lang w:val="en-US"/>
        </w:rPr>
        <w:t>a reservation messa</w:t>
      </w:r>
      <w:r w:rsidR="008F46E9">
        <w:rPr>
          <w:lang w:val="en-US"/>
        </w:rPr>
        <w:t>ge</w:t>
      </w:r>
      <w:r w:rsidR="0071697C">
        <w:rPr>
          <w:lang w:val="en-US"/>
        </w:rPr>
        <w:t>.</w:t>
      </w:r>
    </w:p>
    <w:p w14:paraId="29470DFD" w14:textId="62E0D01F" w:rsidR="00F56ADE" w:rsidRPr="008A3D74" w:rsidRDefault="0012240D" w:rsidP="008A3D74">
      <w:pPr>
        <w:pStyle w:val="ListParagraph"/>
        <w:numPr>
          <w:ilvl w:val="0"/>
          <w:numId w:val="27"/>
        </w:numPr>
      </w:pPr>
      <w:r w:rsidRPr="000D014B">
        <w:rPr>
          <w:lang w:val="en-US"/>
        </w:rPr>
        <w:t xml:space="preserve">Reuse existing </w:t>
      </w:r>
      <w:r w:rsidR="001B7A41" w:rsidRPr="000D014B">
        <w:rPr>
          <w:lang w:val="en-US"/>
        </w:rPr>
        <w:t xml:space="preserve">PSCCH/PSSCH design, </w:t>
      </w:r>
      <w:r w:rsidR="001B10A7" w:rsidRPr="000D014B">
        <w:rPr>
          <w:lang w:val="en-US"/>
        </w:rPr>
        <w:t>and</w:t>
      </w:r>
      <w:r w:rsidR="0069716B" w:rsidRPr="000D014B">
        <w:rPr>
          <w:lang w:val="en-US"/>
        </w:rPr>
        <w:t xml:space="preserve"> target</w:t>
      </w:r>
      <w:r w:rsidR="001B10A7" w:rsidRPr="000D014B">
        <w:rPr>
          <w:lang w:val="en-US"/>
        </w:rPr>
        <w:t xml:space="preserve"> positioning UEs with a dedicated Layer 2 ID</w:t>
      </w:r>
      <w:r w:rsidR="007F7B46" w:rsidRPr="000D014B">
        <w:rPr>
          <w:lang w:val="en-US"/>
        </w:rPr>
        <w:t xml:space="preserve">, and with PSSCH carrying a </w:t>
      </w:r>
      <w:r w:rsidR="00FE72C3" w:rsidRPr="000D014B">
        <w:rPr>
          <w:lang w:val="en-US"/>
        </w:rPr>
        <w:t>predefined message format.</w:t>
      </w:r>
      <w:r w:rsidR="00D7144D" w:rsidRPr="000D014B">
        <w:rPr>
          <w:lang w:val="en-US"/>
        </w:rPr>
        <w:t xml:space="preserve"> </w:t>
      </w:r>
    </w:p>
    <w:p w14:paraId="1CE4A8A0" w14:textId="07036BB1" w:rsidR="00A77C15" w:rsidRPr="003E0861" w:rsidRDefault="002E17F1" w:rsidP="00A77C15">
      <w:r>
        <w:rPr>
          <w:lang w:val="en-US"/>
        </w:rPr>
        <w:t xml:space="preserve">Even though </w:t>
      </w:r>
      <w:r w:rsidR="00BF5CD0">
        <w:rPr>
          <w:lang w:val="en-US"/>
        </w:rPr>
        <w:t xml:space="preserve">resource </w:t>
      </w:r>
      <w:r w:rsidR="00E76B67">
        <w:rPr>
          <w:lang w:val="en-US"/>
        </w:rPr>
        <w:t xml:space="preserve">reservation in </w:t>
      </w:r>
      <w:r w:rsidR="0062483E">
        <w:rPr>
          <w:lang w:val="en-US"/>
        </w:rPr>
        <w:t xml:space="preserve">a shared pool </w:t>
      </w:r>
      <w:r w:rsidR="007F465A">
        <w:rPr>
          <w:lang w:val="en-US"/>
        </w:rPr>
        <w:t>may be attractive to</w:t>
      </w:r>
      <w:r w:rsidR="0062483E">
        <w:rPr>
          <w:lang w:val="en-US"/>
        </w:rPr>
        <w:t xml:space="preserve"> simplify </w:t>
      </w:r>
      <w:r w:rsidR="009B4573">
        <w:rPr>
          <w:lang w:val="en-US"/>
        </w:rPr>
        <w:t xml:space="preserve">the design of the </w:t>
      </w:r>
      <w:r w:rsidR="009C04AE">
        <w:rPr>
          <w:lang w:val="en-US"/>
        </w:rPr>
        <w:t xml:space="preserve">dedicated pool, it comes with some drawbacks. </w:t>
      </w:r>
      <w:r w:rsidR="00286857">
        <w:rPr>
          <w:lang w:val="en-US"/>
        </w:rPr>
        <w:t xml:space="preserve">There need to always be a one-to-one mapping between </w:t>
      </w:r>
      <w:r w:rsidR="000643A6">
        <w:rPr>
          <w:lang w:val="en-US"/>
        </w:rPr>
        <w:t>a</w:t>
      </w:r>
      <w:r w:rsidR="00286857">
        <w:rPr>
          <w:lang w:val="en-US"/>
        </w:rPr>
        <w:t xml:space="preserve"> shared and a dedicated pool. Additionally, </w:t>
      </w:r>
      <w:r w:rsidR="000643A6">
        <w:rPr>
          <w:lang w:val="en-US"/>
        </w:rPr>
        <w:t xml:space="preserve">if </w:t>
      </w:r>
      <w:r w:rsidR="008C1458">
        <w:rPr>
          <w:lang w:val="en-US"/>
        </w:rPr>
        <w:t xml:space="preserve">a new </w:t>
      </w:r>
      <w:r w:rsidR="000F5B7F">
        <w:rPr>
          <w:lang w:val="en-US"/>
        </w:rPr>
        <w:t xml:space="preserve">second stage </w:t>
      </w:r>
      <w:r w:rsidR="008D2461">
        <w:rPr>
          <w:lang w:val="en-US"/>
        </w:rPr>
        <w:t xml:space="preserve">SCI is </w:t>
      </w:r>
      <w:r w:rsidR="00110ECB">
        <w:rPr>
          <w:lang w:val="en-US"/>
        </w:rPr>
        <w:t>defined</w:t>
      </w:r>
      <w:r w:rsidR="00823114">
        <w:rPr>
          <w:lang w:val="en-US"/>
        </w:rPr>
        <w:t xml:space="preserve"> for resource reservation in a shared pool</w:t>
      </w:r>
      <w:r w:rsidR="00110ECB">
        <w:rPr>
          <w:lang w:val="en-US"/>
        </w:rPr>
        <w:t>, the</w:t>
      </w:r>
      <w:r w:rsidR="00ED0D0E">
        <w:rPr>
          <w:lang w:val="en-US"/>
        </w:rPr>
        <w:t xml:space="preserve"> </w:t>
      </w:r>
      <w:r w:rsidR="00435B78">
        <w:rPr>
          <w:lang w:val="en-US"/>
        </w:rPr>
        <w:t xml:space="preserve">data payload of the PSSCH </w:t>
      </w:r>
      <w:r w:rsidR="001D510A">
        <w:rPr>
          <w:lang w:val="en-US"/>
        </w:rPr>
        <w:t>will likely be empty</w:t>
      </w:r>
      <w:r w:rsidR="00D8673A">
        <w:rPr>
          <w:lang w:val="en-US"/>
        </w:rPr>
        <w:t>, w</w:t>
      </w:r>
      <w:r w:rsidR="003862D1">
        <w:rPr>
          <w:lang w:val="en-US"/>
        </w:rPr>
        <w:t>asting</w:t>
      </w:r>
      <w:r w:rsidR="00D8673A">
        <w:rPr>
          <w:lang w:val="en-US"/>
        </w:rPr>
        <w:t xml:space="preserve"> </w:t>
      </w:r>
      <w:r w:rsidR="003862D1">
        <w:rPr>
          <w:lang w:val="en-US"/>
        </w:rPr>
        <w:t>resources</w:t>
      </w:r>
      <w:r w:rsidR="001D510A">
        <w:rPr>
          <w:lang w:val="en-US"/>
        </w:rPr>
        <w:t>.</w:t>
      </w:r>
      <w:r w:rsidR="009720B4">
        <w:rPr>
          <w:lang w:val="en-US"/>
        </w:rPr>
        <w:t xml:space="preserve"> Additionally, the</w:t>
      </w:r>
      <w:r w:rsidR="00D36558">
        <w:rPr>
          <w:lang w:val="en-US"/>
        </w:rPr>
        <w:t xml:space="preserve"> complexity of sensing would increase</w:t>
      </w:r>
      <w:r w:rsidR="0020329C">
        <w:rPr>
          <w:lang w:val="en-US"/>
        </w:rPr>
        <w:t xml:space="preserve"> compared to a</w:t>
      </w:r>
      <w:r w:rsidR="00626873">
        <w:rPr>
          <w:lang w:val="en-US"/>
        </w:rPr>
        <w:t xml:space="preserve"> design with </w:t>
      </w:r>
      <w:r w:rsidR="001C687F">
        <w:rPr>
          <w:lang w:val="en-US"/>
        </w:rPr>
        <w:t>a reservation message in a dedicated channel in the dedicated pool</w:t>
      </w:r>
      <w:r w:rsidR="00D36558">
        <w:rPr>
          <w:lang w:val="en-US"/>
        </w:rPr>
        <w:t>.</w:t>
      </w:r>
      <w:r w:rsidR="009720B4">
        <w:rPr>
          <w:lang w:val="en-US"/>
        </w:rPr>
        <w:t xml:space="preserve"> </w:t>
      </w:r>
      <w:r w:rsidR="00C35193">
        <w:rPr>
          <w:lang w:val="en-US"/>
        </w:rPr>
        <w:t xml:space="preserve"> </w:t>
      </w:r>
      <w:r w:rsidR="00110ECB">
        <w:rPr>
          <w:lang w:val="en-US"/>
        </w:rPr>
        <w:t xml:space="preserve"> </w:t>
      </w:r>
      <w:r w:rsidR="008D2461">
        <w:rPr>
          <w:lang w:val="en-US"/>
        </w:rPr>
        <w:t xml:space="preserve"> </w:t>
      </w:r>
      <w:r w:rsidR="007F465A">
        <w:rPr>
          <w:lang w:val="en-US"/>
        </w:rPr>
        <w:t xml:space="preserve"> </w:t>
      </w:r>
    </w:p>
    <w:p w14:paraId="7E7DE4AB" w14:textId="77777777" w:rsidR="000865AA" w:rsidRPr="004A489E" w:rsidRDefault="000865AA" w:rsidP="004A489E"/>
    <w:p w14:paraId="3740FA58" w14:textId="7264B162" w:rsidR="003F4C79" w:rsidRDefault="003F4C79" w:rsidP="003F4C79">
      <w:pPr>
        <w:pStyle w:val="Heading1"/>
      </w:pPr>
      <w:r>
        <w:t>Allocation for positioning higher layer signal</w:t>
      </w:r>
      <w:r w:rsidR="004411C2">
        <w:t>l</w:t>
      </w:r>
      <w:r>
        <w:t>ing</w:t>
      </w:r>
    </w:p>
    <w:p w14:paraId="62571A05" w14:textId="744AFC09" w:rsidR="00BD3FCC" w:rsidRDefault="003F4C79" w:rsidP="003F4C79">
      <w:r w:rsidRPr="00873450">
        <w:t xml:space="preserve">During the study item phase, RAN1 discussed whether </w:t>
      </w:r>
      <w:r w:rsidR="00873450" w:rsidRPr="00873450">
        <w:t>PSSCH</w:t>
      </w:r>
      <w:r w:rsidR="00EB3B3B" w:rsidRPr="007103E8">
        <w:t xml:space="preserve"> </w:t>
      </w:r>
      <w:r w:rsidR="00873450" w:rsidRPr="00873450">
        <w:t>and PSCCH for the purpose of carrying data</w:t>
      </w:r>
      <w:r w:rsidR="00873450">
        <w:t>, e.g.</w:t>
      </w:r>
      <w:r w:rsidR="001E6B43">
        <w:t>,</w:t>
      </w:r>
      <w:r w:rsidR="00873450">
        <w:t xml:space="preserve"> to carry positioning signalling, should be part of a dedicated positioning pool together with SL PRS.</w:t>
      </w:r>
    </w:p>
    <w:p w14:paraId="5F0B9612" w14:textId="1E21D9A6" w:rsidR="00BD3FCC" w:rsidRDefault="003E52C7" w:rsidP="003F4C79">
      <w:r>
        <w:t xml:space="preserve">In all likelihood, </w:t>
      </w:r>
      <w:r w:rsidR="003A5E96">
        <w:t>for most scenarios d</w:t>
      </w:r>
      <w:r>
        <w:t xml:space="preserve">edicated </w:t>
      </w:r>
      <w:r w:rsidR="003A5E96">
        <w:t xml:space="preserve">SL PRS </w:t>
      </w:r>
      <w:r>
        <w:t xml:space="preserve">pools </w:t>
      </w:r>
      <w:r w:rsidR="003A5E96">
        <w:t xml:space="preserve">will coexist with existing resource pools for sidelink V2X. </w:t>
      </w:r>
      <w:r w:rsidR="00930961">
        <w:t>I</w:t>
      </w:r>
      <w:r w:rsidR="001448C0">
        <w:t xml:space="preserve">n order </w:t>
      </w:r>
      <w:r w:rsidR="00930961">
        <w:t>not</w:t>
      </w:r>
      <w:r w:rsidR="001448C0">
        <w:t xml:space="preserve"> to further diminish the resource availability for V2X, </w:t>
      </w:r>
      <w:r w:rsidR="00253479">
        <w:t xml:space="preserve">it is desirable not to take more resources than needed in a dedicated pool. Thus, we support the use of existing SL V2X pools for </w:t>
      </w:r>
      <w:r w:rsidR="004D4C31">
        <w:t>data communications needed for positioning, e.g.</w:t>
      </w:r>
      <w:r w:rsidR="008A3D74">
        <w:rPr>
          <w:lang w:val="en-US"/>
        </w:rPr>
        <w:t>,</w:t>
      </w:r>
      <w:r w:rsidR="004D4C31">
        <w:t xml:space="preserve"> for </w:t>
      </w:r>
      <w:r w:rsidR="00A40942">
        <w:t xml:space="preserve">positioning </w:t>
      </w:r>
      <w:r w:rsidR="004D4C31">
        <w:t>higher layer signalling</w:t>
      </w:r>
      <w:r w:rsidR="00A40942">
        <w:t xml:space="preserve"> for assistance data</w:t>
      </w:r>
      <w:r w:rsidR="004D4C31">
        <w:t xml:space="preserve">, positioning measurements </w:t>
      </w:r>
      <w:r w:rsidR="00A40942">
        <w:t>configuration</w:t>
      </w:r>
      <w:r w:rsidR="004D4C31">
        <w:t xml:space="preserve"> </w:t>
      </w:r>
      <w:r w:rsidR="00A40942">
        <w:t xml:space="preserve">and </w:t>
      </w:r>
      <w:r w:rsidR="004D4C31">
        <w:t xml:space="preserve">reporting. </w:t>
      </w:r>
    </w:p>
    <w:p w14:paraId="54E35B2C" w14:textId="77777777" w:rsidR="00A40942" w:rsidRDefault="00A40942" w:rsidP="003F4C79"/>
    <w:p w14:paraId="3D6E4563" w14:textId="2D4EA3F9" w:rsidR="00A40942" w:rsidRDefault="00591F6E" w:rsidP="00A55490">
      <w:pPr>
        <w:pStyle w:val="Proposal"/>
      </w:pPr>
      <w:bookmarkStart w:id="23" w:name="_Toc127549638"/>
      <w:r w:rsidRPr="00591F6E">
        <w:rPr>
          <w:lang w:val="en-US"/>
        </w:rPr>
        <w:t xml:space="preserve">A </w:t>
      </w:r>
      <w:r w:rsidR="0040001A">
        <w:t xml:space="preserve"> dedicated pool</w:t>
      </w:r>
      <w:r w:rsidRPr="00591F6E">
        <w:rPr>
          <w:lang w:val="en-US"/>
        </w:rPr>
        <w:t xml:space="preserve"> for positioning</w:t>
      </w:r>
      <w:r w:rsidR="0040001A">
        <w:t xml:space="preserve"> do</w:t>
      </w:r>
      <w:r w:rsidRPr="00591F6E">
        <w:rPr>
          <w:lang w:val="en-US"/>
        </w:rPr>
        <w:t>es</w:t>
      </w:r>
      <w:r w:rsidR="0040001A">
        <w:t xml:space="preserve"> not include</w:t>
      </w:r>
      <w:r w:rsidRPr="00591F6E">
        <w:rPr>
          <w:lang w:val="en-US"/>
        </w:rPr>
        <w:t xml:space="preserve">any channel for </w:t>
      </w:r>
      <w:r>
        <w:rPr>
          <w:lang w:val="en-US"/>
        </w:rPr>
        <w:t>payload data, e.g.</w:t>
      </w:r>
      <w:r w:rsidR="0040001A">
        <w:t xml:space="preserve"> PSSCH</w:t>
      </w:r>
      <w:r w:rsidR="000C4FD8">
        <w:t>.</w:t>
      </w:r>
      <w:bookmarkEnd w:id="23"/>
    </w:p>
    <w:p w14:paraId="315F6482" w14:textId="77777777" w:rsidR="0040001A" w:rsidRDefault="0040001A" w:rsidP="003F4C79"/>
    <w:p w14:paraId="0F034467" w14:textId="77777777" w:rsidR="0040001A" w:rsidRPr="00873450" w:rsidRDefault="0040001A" w:rsidP="003F4C79"/>
    <w:p w14:paraId="7310CC40" w14:textId="77777777" w:rsidR="006E7C18" w:rsidRPr="001D0EB4" w:rsidRDefault="006E7C18"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232A52B" w:rsidR="008E2D62" w:rsidRPr="0037429B" w:rsidRDefault="008E2D62" w:rsidP="008E2D62">
      <w:pPr>
        <w:pStyle w:val="BodyText"/>
        <w:rPr>
          <w:b/>
          <w:bCs/>
        </w:rPr>
      </w:pPr>
      <w:r>
        <w:t xml:space="preserve"> </w:t>
      </w:r>
      <w:r w:rsidRPr="0037429B">
        <w:t>In the previous sections we made the following observations</w:t>
      </w:r>
      <w:r w:rsidR="00745352" w:rsidRPr="003E0861">
        <w:rPr>
          <w:lang w:val="en-US"/>
        </w:rPr>
        <w:t xml:space="preserve"> and proposals</w:t>
      </w:r>
      <w:r w:rsidRPr="0037429B">
        <w:t>:</w:t>
      </w:r>
      <w:r w:rsidRPr="0037429B">
        <w:rPr>
          <w:b/>
          <w:bCs/>
        </w:rPr>
        <w:t xml:space="preserve"> </w:t>
      </w:r>
    </w:p>
    <w:p w14:paraId="4F0C3B93" w14:textId="57F6D798" w:rsidR="009F57BD" w:rsidRDefault="008E2D6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127549639" w:history="1">
        <w:r w:rsidR="009F57BD" w:rsidRPr="00A56547">
          <w:rPr>
            <w:rStyle w:val="Hyperlink"/>
            <w:noProof/>
            <w:lang w:val="en-US"/>
          </w:rPr>
          <w:t>Observation 1</w:t>
        </w:r>
        <w:r w:rsidR="009F57BD">
          <w:rPr>
            <w:rFonts w:asciiTheme="minorHAnsi" w:hAnsiTheme="minorHAnsi"/>
            <w:b w:val="0"/>
            <w:noProof/>
            <w:lang w:eastAsia="ja-JP"/>
          </w:rPr>
          <w:tab/>
        </w:r>
        <w:r w:rsidR="009F57BD" w:rsidRPr="00A56547">
          <w:rPr>
            <w:rStyle w:val="Hyperlink"/>
            <w:noProof/>
            <w:lang w:val="en-US"/>
          </w:rPr>
          <w:t xml:space="preserve">Resource allocated for </w:t>
        </w:r>
        <w:r w:rsidR="009F57BD" w:rsidRPr="00A56547">
          <w:rPr>
            <w:rStyle w:val="Hyperlink"/>
            <w:noProof/>
          </w:rPr>
          <w:t>SL PRS in the shared resource pools should be possible to sense by non-positioning (legacy) UEs</w:t>
        </w:r>
      </w:hyperlink>
    </w:p>
    <w:p w14:paraId="27121CFF" w14:textId="235653C4" w:rsidR="00745352" w:rsidRPr="003E0861" w:rsidRDefault="008E2D62" w:rsidP="00745352">
      <w:pPr>
        <w:pStyle w:val="BodyText"/>
        <w:rPr>
          <w:b/>
          <w:bCs/>
          <w:lang w:val="sv-SE"/>
        </w:rPr>
      </w:pPr>
      <w:r>
        <w:rPr>
          <w:b/>
          <w:bCs/>
        </w:rPr>
        <w:fldChar w:fldCharType="end"/>
      </w:r>
      <w:r w:rsidR="00745352">
        <w:rPr>
          <w:b/>
          <w:lang w:val="sv-SE"/>
        </w:rPr>
        <w:t xml:space="preserve"> </w:t>
      </w:r>
    </w:p>
    <w:p w14:paraId="3EC8F8F1" w14:textId="3B94092F" w:rsidR="009F57BD" w:rsidRDefault="00745352">
      <w:pPr>
        <w:pStyle w:val="TableofFigures"/>
        <w:tabs>
          <w:tab w:val="right" w:leader="dot" w:pos="9629"/>
        </w:tabs>
        <w:rPr>
          <w:rFonts w:asciiTheme="minorHAnsi" w:hAnsiTheme="minorHAnsi"/>
          <w:b w:val="0"/>
          <w:noProof/>
          <w:lang w:eastAsia="ja-JP"/>
        </w:rPr>
      </w:pPr>
      <w:r w:rsidRPr="6C01805C">
        <w:rPr>
          <w:rFonts w:ascii="Times New Roman" w:hAnsi="Times New Roman"/>
          <w:b w:val="0"/>
          <w:bCs/>
          <w:sz w:val="20"/>
        </w:rPr>
        <w:fldChar w:fldCharType="begin"/>
      </w:r>
      <w:r>
        <w:rPr>
          <w:b w:val="0"/>
          <w:bCs/>
        </w:rPr>
        <w:instrText xml:space="preserve"> TOC \n \h \z \t "Proposal" \c </w:instrText>
      </w:r>
      <w:r w:rsidRPr="6C01805C">
        <w:rPr>
          <w:rFonts w:ascii="Times New Roman" w:hAnsi="Times New Roman"/>
          <w:b w:val="0"/>
          <w:bCs/>
          <w:sz w:val="20"/>
        </w:rPr>
        <w:fldChar w:fldCharType="separate"/>
      </w:r>
      <w:hyperlink w:anchor="_Toc127549619" w:history="1">
        <w:r w:rsidR="009F57BD" w:rsidRPr="00DD4FA8">
          <w:rPr>
            <w:rStyle w:val="Hyperlink"/>
            <w:noProof/>
            <w:lang w:val="en-GB"/>
          </w:rPr>
          <w:t>Proposal 1</w:t>
        </w:r>
        <w:r w:rsidR="009F57BD">
          <w:rPr>
            <w:rFonts w:asciiTheme="minorHAnsi" w:hAnsiTheme="minorHAnsi"/>
            <w:b w:val="0"/>
            <w:noProof/>
            <w:lang w:eastAsia="ja-JP"/>
          </w:rPr>
          <w:tab/>
        </w:r>
        <w:r w:rsidR="009F57BD" w:rsidRPr="00DD4FA8">
          <w:rPr>
            <w:rStyle w:val="Hyperlink"/>
            <w:noProof/>
            <w:lang w:val="en-GB"/>
          </w:rPr>
          <w:t>When the transmitting UE is operating with Scheme 1, resource allocation is controlled by the gNB.</w:t>
        </w:r>
      </w:hyperlink>
    </w:p>
    <w:p w14:paraId="3F031D8D" w14:textId="2F8077E7" w:rsidR="009F57BD" w:rsidRDefault="00072B41">
      <w:pPr>
        <w:pStyle w:val="TableofFigures"/>
        <w:tabs>
          <w:tab w:val="right" w:leader="dot" w:pos="9629"/>
        </w:tabs>
        <w:rPr>
          <w:rFonts w:asciiTheme="minorHAnsi" w:hAnsiTheme="minorHAnsi"/>
          <w:b w:val="0"/>
          <w:noProof/>
          <w:lang w:eastAsia="ja-JP"/>
        </w:rPr>
      </w:pPr>
      <w:hyperlink w:anchor="_Toc127549620" w:history="1">
        <w:r w:rsidR="009F57BD" w:rsidRPr="00DD4FA8">
          <w:rPr>
            <w:rStyle w:val="Hyperlink"/>
            <w:noProof/>
            <w:lang w:val="en-GB"/>
          </w:rPr>
          <w:t>Proposal 2</w:t>
        </w:r>
        <w:r w:rsidR="009F57BD">
          <w:rPr>
            <w:rFonts w:asciiTheme="minorHAnsi" w:hAnsiTheme="minorHAnsi"/>
            <w:b w:val="0"/>
            <w:noProof/>
            <w:lang w:eastAsia="ja-JP"/>
          </w:rPr>
          <w:tab/>
        </w:r>
        <w:r w:rsidR="009F57BD" w:rsidRPr="00DD4FA8">
          <w:rPr>
            <w:rStyle w:val="Hyperlink"/>
            <w:noProof/>
            <w:lang w:val="en-GB"/>
          </w:rPr>
          <w:t>The listening UEs receives the SL PRS configuration via higher layers, i.e. from the LMF when the UE is in coverage.</w:t>
        </w:r>
      </w:hyperlink>
    </w:p>
    <w:p w14:paraId="7591888E" w14:textId="731E15E8" w:rsidR="009F57BD" w:rsidRDefault="00072B41">
      <w:pPr>
        <w:pStyle w:val="TableofFigures"/>
        <w:tabs>
          <w:tab w:val="right" w:leader="dot" w:pos="9629"/>
        </w:tabs>
        <w:rPr>
          <w:rFonts w:asciiTheme="minorHAnsi" w:hAnsiTheme="minorHAnsi"/>
          <w:b w:val="0"/>
          <w:noProof/>
          <w:lang w:eastAsia="ja-JP"/>
        </w:rPr>
      </w:pPr>
      <w:hyperlink w:anchor="_Toc127549621" w:history="1">
        <w:r w:rsidR="009F57BD" w:rsidRPr="00DD4FA8">
          <w:rPr>
            <w:rStyle w:val="Hyperlink"/>
            <w:noProof/>
            <w:lang w:val="en-GB"/>
          </w:rPr>
          <w:t>Proposal 3</w:t>
        </w:r>
        <w:r w:rsidR="009F57BD">
          <w:rPr>
            <w:rFonts w:asciiTheme="minorHAnsi" w:hAnsiTheme="minorHAnsi"/>
            <w:b w:val="0"/>
            <w:noProof/>
            <w:lang w:eastAsia="ja-JP"/>
          </w:rPr>
          <w:tab/>
        </w:r>
        <w:r w:rsidR="009F57BD" w:rsidRPr="00DD4FA8">
          <w:rPr>
            <w:rStyle w:val="Hyperlink"/>
            <w:noProof/>
            <w:lang w:val="en-GB"/>
          </w:rPr>
          <w:t>For SL-PRS in Scheme 1, support aperiodic (DCI based), semi-persistent and periodic (RRC configured) transmission.</w:t>
        </w:r>
      </w:hyperlink>
    </w:p>
    <w:p w14:paraId="6B30A3B9" w14:textId="52753D0A" w:rsidR="009F57BD" w:rsidRDefault="00072B41">
      <w:pPr>
        <w:pStyle w:val="TableofFigures"/>
        <w:tabs>
          <w:tab w:val="right" w:leader="dot" w:pos="9629"/>
        </w:tabs>
        <w:rPr>
          <w:rFonts w:asciiTheme="minorHAnsi" w:hAnsiTheme="minorHAnsi"/>
          <w:b w:val="0"/>
          <w:noProof/>
          <w:lang w:eastAsia="ja-JP"/>
        </w:rPr>
      </w:pPr>
      <w:hyperlink w:anchor="_Toc127549622" w:history="1">
        <w:r w:rsidR="009F57BD" w:rsidRPr="00DD4FA8">
          <w:rPr>
            <w:rStyle w:val="Hyperlink"/>
            <w:noProof/>
            <w:lang w:val="en-GB"/>
          </w:rPr>
          <w:t>a.</w:t>
        </w:r>
        <w:r w:rsidR="009F57BD">
          <w:rPr>
            <w:rFonts w:asciiTheme="minorHAnsi" w:hAnsiTheme="minorHAnsi"/>
            <w:b w:val="0"/>
            <w:noProof/>
            <w:lang w:eastAsia="ja-JP"/>
          </w:rPr>
          <w:tab/>
        </w:r>
        <w:r w:rsidR="009F57BD" w:rsidRPr="00DD4FA8">
          <w:rPr>
            <w:rStyle w:val="Hyperlink"/>
            <w:noProof/>
            <w:lang w:val="en-GB"/>
          </w:rPr>
          <w:t>FFS: how to start and stop semi-persistent transmission</w:t>
        </w:r>
      </w:hyperlink>
    </w:p>
    <w:p w14:paraId="4405DF07" w14:textId="603F4684" w:rsidR="009F57BD" w:rsidRDefault="00072B41">
      <w:pPr>
        <w:pStyle w:val="TableofFigures"/>
        <w:tabs>
          <w:tab w:val="right" w:leader="dot" w:pos="9629"/>
        </w:tabs>
        <w:rPr>
          <w:rFonts w:asciiTheme="minorHAnsi" w:hAnsiTheme="minorHAnsi"/>
          <w:b w:val="0"/>
          <w:noProof/>
          <w:lang w:eastAsia="ja-JP"/>
        </w:rPr>
      </w:pPr>
      <w:hyperlink w:anchor="_Toc127549623" w:history="1">
        <w:r w:rsidR="009F57BD" w:rsidRPr="00DD4FA8">
          <w:rPr>
            <w:rStyle w:val="Hyperlink"/>
            <w:noProof/>
            <w:lang w:val="en-GB"/>
          </w:rPr>
          <w:t>Proposal 4</w:t>
        </w:r>
        <w:r w:rsidR="009F57BD">
          <w:rPr>
            <w:rFonts w:asciiTheme="minorHAnsi" w:hAnsiTheme="minorHAnsi"/>
            <w:b w:val="0"/>
            <w:noProof/>
            <w:lang w:eastAsia="ja-JP"/>
          </w:rPr>
          <w:tab/>
        </w:r>
        <w:r w:rsidR="009F57BD" w:rsidRPr="00DD4FA8">
          <w:rPr>
            <w:rStyle w:val="Hyperlink"/>
            <w:noProof/>
            <w:lang w:val="en-GB"/>
          </w:rPr>
          <w:t>For SL-PRS under Scheme 2, support aperiodic transmission with SCI based sensing / transmission notification.</w:t>
        </w:r>
      </w:hyperlink>
    </w:p>
    <w:p w14:paraId="3049DBE5" w14:textId="50C06AFC" w:rsidR="009F57BD" w:rsidRDefault="00072B41">
      <w:pPr>
        <w:pStyle w:val="TableofFigures"/>
        <w:tabs>
          <w:tab w:val="right" w:leader="dot" w:pos="9629"/>
        </w:tabs>
        <w:rPr>
          <w:rFonts w:asciiTheme="minorHAnsi" w:hAnsiTheme="minorHAnsi"/>
          <w:b w:val="0"/>
          <w:noProof/>
          <w:lang w:eastAsia="ja-JP"/>
        </w:rPr>
      </w:pPr>
      <w:hyperlink w:anchor="_Toc127549624" w:history="1">
        <w:r w:rsidR="009F57BD" w:rsidRPr="00DD4FA8">
          <w:rPr>
            <w:rStyle w:val="Hyperlink"/>
            <w:noProof/>
            <w:lang w:val="en-GB"/>
          </w:rPr>
          <w:t>Proposal 5</w:t>
        </w:r>
        <w:r w:rsidR="009F57BD">
          <w:rPr>
            <w:rFonts w:asciiTheme="minorHAnsi" w:hAnsiTheme="minorHAnsi"/>
            <w:b w:val="0"/>
            <w:noProof/>
            <w:lang w:eastAsia="ja-JP"/>
          </w:rPr>
          <w:tab/>
        </w:r>
        <w:r w:rsidR="009F57BD" w:rsidRPr="00DD4FA8">
          <w:rPr>
            <w:rStyle w:val="Hyperlink"/>
            <w:noProof/>
            <w:lang w:val="en-GB"/>
          </w:rPr>
          <w:t>For SL PRS under Scheme 2, the SL PRS resources configurations are shared between UEs over higher layers or via pre-configurations.</w:t>
        </w:r>
      </w:hyperlink>
    </w:p>
    <w:p w14:paraId="1C85BD8E" w14:textId="0DDF4B16" w:rsidR="009F57BD" w:rsidRDefault="00072B41">
      <w:pPr>
        <w:pStyle w:val="TableofFigures"/>
        <w:tabs>
          <w:tab w:val="right" w:leader="dot" w:pos="9629"/>
        </w:tabs>
        <w:rPr>
          <w:rFonts w:asciiTheme="minorHAnsi" w:hAnsiTheme="minorHAnsi"/>
          <w:b w:val="0"/>
          <w:noProof/>
          <w:lang w:eastAsia="ja-JP"/>
        </w:rPr>
      </w:pPr>
      <w:hyperlink w:anchor="_Toc127549625" w:history="1">
        <w:r w:rsidR="009F57BD" w:rsidRPr="00DD4FA8">
          <w:rPr>
            <w:rStyle w:val="Hyperlink"/>
            <w:noProof/>
            <w:lang w:val="en-GB"/>
          </w:rPr>
          <w:t>a.</w:t>
        </w:r>
        <w:r w:rsidR="009F57BD">
          <w:rPr>
            <w:rFonts w:asciiTheme="minorHAnsi" w:hAnsiTheme="minorHAnsi"/>
            <w:b w:val="0"/>
            <w:noProof/>
            <w:lang w:eastAsia="ja-JP"/>
          </w:rPr>
          <w:tab/>
        </w:r>
        <w:r w:rsidR="009F57BD" w:rsidRPr="00DD4FA8">
          <w:rPr>
            <w:rStyle w:val="Hyperlink"/>
            <w:noProof/>
            <w:lang w:val="en-GB"/>
          </w:rPr>
          <w:t>FFS: what parameters can be selected by the UEs and what parameters are fixed by pre-configurations.</w:t>
        </w:r>
      </w:hyperlink>
    </w:p>
    <w:p w14:paraId="51C5B080" w14:textId="0231AD84" w:rsidR="009F57BD" w:rsidRDefault="00072B41">
      <w:pPr>
        <w:pStyle w:val="TableofFigures"/>
        <w:tabs>
          <w:tab w:val="right" w:leader="dot" w:pos="9629"/>
        </w:tabs>
        <w:rPr>
          <w:rFonts w:asciiTheme="minorHAnsi" w:hAnsiTheme="minorHAnsi"/>
          <w:b w:val="0"/>
          <w:noProof/>
          <w:lang w:eastAsia="ja-JP"/>
        </w:rPr>
      </w:pPr>
      <w:hyperlink w:anchor="_Toc127549626" w:history="1">
        <w:r w:rsidR="009F57BD" w:rsidRPr="00DD4FA8">
          <w:rPr>
            <w:rStyle w:val="Hyperlink"/>
            <w:noProof/>
            <w:lang w:val="en-GB"/>
          </w:rPr>
          <w:t>Proposal 6</w:t>
        </w:r>
        <w:r w:rsidR="009F57BD">
          <w:rPr>
            <w:rFonts w:asciiTheme="minorHAnsi" w:hAnsiTheme="minorHAnsi"/>
            <w:b w:val="0"/>
            <w:noProof/>
            <w:lang w:eastAsia="ja-JP"/>
          </w:rPr>
          <w:tab/>
        </w:r>
        <w:r w:rsidR="009F57BD" w:rsidRPr="00DD4FA8">
          <w:rPr>
            <w:rStyle w:val="Hyperlink"/>
            <w:noProof/>
            <w:lang w:val="en-GB"/>
          </w:rPr>
          <w:t>For SL PRS under Scheme 2, the triggering of the SL PRS transmission is</w:t>
        </w:r>
      </w:hyperlink>
    </w:p>
    <w:p w14:paraId="2810F605" w14:textId="3EAF8B1D" w:rsidR="009F57BD" w:rsidRDefault="00072B41">
      <w:pPr>
        <w:pStyle w:val="TableofFigures"/>
        <w:tabs>
          <w:tab w:val="right" w:leader="dot" w:pos="9629"/>
        </w:tabs>
        <w:rPr>
          <w:rFonts w:asciiTheme="minorHAnsi" w:hAnsiTheme="minorHAnsi"/>
          <w:b w:val="0"/>
          <w:noProof/>
          <w:lang w:eastAsia="ja-JP"/>
        </w:rPr>
      </w:pPr>
      <w:hyperlink w:anchor="_Toc127549627" w:history="1">
        <w:r w:rsidR="009F57BD" w:rsidRPr="00DD4FA8">
          <w:rPr>
            <w:rStyle w:val="Hyperlink"/>
            <w:noProof/>
            <w:lang w:val="en-GB"/>
          </w:rPr>
          <w:t>a.</w:t>
        </w:r>
        <w:r w:rsidR="009F57BD">
          <w:rPr>
            <w:rFonts w:asciiTheme="minorHAnsi" w:hAnsiTheme="minorHAnsi"/>
            <w:b w:val="0"/>
            <w:noProof/>
            <w:lang w:eastAsia="ja-JP"/>
          </w:rPr>
          <w:tab/>
        </w:r>
        <w:r w:rsidR="009F57BD" w:rsidRPr="00DD4FA8">
          <w:rPr>
            <w:rStyle w:val="Hyperlink"/>
            <w:noProof/>
            <w:lang w:val="en-GB"/>
          </w:rPr>
          <w:t>Option 1 in SCI</w:t>
        </w:r>
      </w:hyperlink>
    </w:p>
    <w:p w14:paraId="2DBAD74A" w14:textId="02C9921B" w:rsidR="009F57BD" w:rsidRDefault="00072B41">
      <w:pPr>
        <w:pStyle w:val="TableofFigures"/>
        <w:tabs>
          <w:tab w:val="right" w:leader="dot" w:pos="9629"/>
        </w:tabs>
        <w:rPr>
          <w:rFonts w:asciiTheme="minorHAnsi" w:hAnsiTheme="minorHAnsi"/>
          <w:b w:val="0"/>
          <w:noProof/>
          <w:lang w:eastAsia="ja-JP"/>
        </w:rPr>
      </w:pPr>
      <w:hyperlink w:anchor="_Toc127549628" w:history="1">
        <w:r w:rsidR="009F57BD" w:rsidRPr="00DD4FA8">
          <w:rPr>
            <w:rStyle w:val="Hyperlink"/>
            <w:noProof/>
            <w:lang w:val="en-GB"/>
          </w:rPr>
          <w:t>b.</w:t>
        </w:r>
        <w:r w:rsidR="009F57BD">
          <w:rPr>
            <w:rFonts w:asciiTheme="minorHAnsi" w:hAnsiTheme="minorHAnsi"/>
            <w:b w:val="0"/>
            <w:noProof/>
            <w:lang w:eastAsia="ja-JP"/>
          </w:rPr>
          <w:tab/>
        </w:r>
        <w:r w:rsidR="009F57BD" w:rsidRPr="00DD4FA8">
          <w:rPr>
            <w:rStyle w:val="Hyperlink"/>
            <w:noProof/>
            <w:lang w:val="en-GB"/>
          </w:rPr>
          <w:t>Option 2 over higher layers</w:t>
        </w:r>
      </w:hyperlink>
    </w:p>
    <w:p w14:paraId="73E1F192" w14:textId="5A195843" w:rsidR="009F57BD" w:rsidRDefault="00072B41">
      <w:pPr>
        <w:pStyle w:val="TableofFigures"/>
        <w:tabs>
          <w:tab w:val="right" w:leader="dot" w:pos="9629"/>
        </w:tabs>
        <w:rPr>
          <w:rFonts w:asciiTheme="minorHAnsi" w:hAnsiTheme="minorHAnsi"/>
          <w:b w:val="0"/>
          <w:noProof/>
          <w:lang w:eastAsia="ja-JP"/>
        </w:rPr>
      </w:pPr>
      <w:hyperlink w:anchor="_Toc127549629" w:history="1">
        <w:r w:rsidR="009F57BD" w:rsidRPr="00DD4FA8">
          <w:rPr>
            <w:rStyle w:val="Hyperlink"/>
            <w:noProof/>
          </w:rPr>
          <w:t>Proposal 7</w:t>
        </w:r>
        <w:r w:rsidR="009F57BD">
          <w:rPr>
            <w:rFonts w:asciiTheme="minorHAnsi" w:hAnsiTheme="minorHAnsi"/>
            <w:b w:val="0"/>
            <w:noProof/>
            <w:lang w:eastAsia="ja-JP"/>
          </w:rPr>
          <w:tab/>
        </w:r>
        <w:r w:rsidR="009F57BD" w:rsidRPr="00DD4FA8">
          <w:rPr>
            <w:rStyle w:val="Hyperlink"/>
            <w:noProof/>
          </w:rPr>
          <w:t>Resource allocation for the SL PRS in a shared resource pool uses SCI for the purpose of sensing. SCI for SL PRS allocation contains the same resource allocation information as legacy V2X:</w:t>
        </w:r>
      </w:hyperlink>
    </w:p>
    <w:p w14:paraId="3DFD5704" w14:textId="7883F38B" w:rsidR="009F57BD" w:rsidRDefault="00072B41">
      <w:pPr>
        <w:pStyle w:val="TableofFigures"/>
        <w:tabs>
          <w:tab w:val="right" w:leader="dot" w:pos="9629"/>
        </w:tabs>
        <w:rPr>
          <w:rFonts w:asciiTheme="minorHAnsi" w:hAnsiTheme="minorHAnsi"/>
          <w:b w:val="0"/>
          <w:noProof/>
          <w:lang w:eastAsia="ja-JP"/>
        </w:rPr>
      </w:pPr>
      <w:hyperlink w:anchor="_Toc127549630" w:history="1">
        <w:r w:rsidR="009F57BD" w:rsidRPr="00DD4FA8">
          <w:rPr>
            <w:rStyle w:val="Hyperlink"/>
            <w:noProof/>
          </w:rPr>
          <w:t>a.</w:t>
        </w:r>
        <w:r w:rsidR="009F57BD">
          <w:rPr>
            <w:rFonts w:asciiTheme="minorHAnsi" w:hAnsiTheme="minorHAnsi"/>
            <w:b w:val="0"/>
            <w:noProof/>
            <w:lang w:eastAsia="ja-JP"/>
          </w:rPr>
          <w:tab/>
        </w:r>
        <w:r w:rsidR="009F57BD" w:rsidRPr="00DD4FA8">
          <w:rPr>
            <w:rStyle w:val="Hyperlink"/>
            <w:noProof/>
          </w:rPr>
          <w:t xml:space="preserve">Frequency resource </w:t>
        </w:r>
        <w:r w:rsidR="009F57BD" w:rsidRPr="00DD4FA8">
          <w:rPr>
            <w:rStyle w:val="Hyperlink"/>
            <w:noProof/>
            <w:lang w:val="sv-SE"/>
          </w:rPr>
          <w:t>assignment</w:t>
        </w:r>
        <w:r w:rsidR="009F57BD" w:rsidRPr="00DD4FA8">
          <w:rPr>
            <w:rStyle w:val="Hyperlink"/>
            <w:noProof/>
          </w:rPr>
          <w:t xml:space="preserve"> in subchannels</w:t>
        </w:r>
      </w:hyperlink>
    </w:p>
    <w:p w14:paraId="3AFFFA5D" w14:textId="5149A69A" w:rsidR="009F57BD" w:rsidRDefault="00072B41">
      <w:pPr>
        <w:pStyle w:val="TableofFigures"/>
        <w:tabs>
          <w:tab w:val="right" w:leader="dot" w:pos="9629"/>
        </w:tabs>
        <w:rPr>
          <w:rFonts w:asciiTheme="minorHAnsi" w:hAnsiTheme="minorHAnsi"/>
          <w:b w:val="0"/>
          <w:noProof/>
          <w:lang w:eastAsia="ja-JP"/>
        </w:rPr>
      </w:pPr>
      <w:hyperlink w:anchor="_Toc127549631" w:history="1">
        <w:r w:rsidR="009F57BD" w:rsidRPr="00DD4FA8">
          <w:rPr>
            <w:rStyle w:val="Hyperlink"/>
            <w:noProof/>
          </w:rPr>
          <w:t>b.</w:t>
        </w:r>
        <w:r w:rsidR="009F57BD">
          <w:rPr>
            <w:rFonts w:asciiTheme="minorHAnsi" w:hAnsiTheme="minorHAnsi"/>
            <w:b w:val="0"/>
            <w:noProof/>
            <w:lang w:eastAsia="ja-JP"/>
          </w:rPr>
          <w:tab/>
        </w:r>
        <w:r w:rsidR="009F57BD" w:rsidRPr="00DD4FA8">
          <w:rPr>
            <w:rStyle w:val="Hyperlink"/>
            <w:noProof/>
          </w:rPr>
          <w:t>Time resource assignment</w:t>
        </w:r>
      </w:hyperlink>
    </w:p>
    <w:p w14:paraId="09348753" w14:textId="585FE459" w:rsidR="009F57BD" w:rsidRDefault="00072B41">
      <w:pPr>
        <w:pStyle w:val="TableofFigures"/>
        <w:tabs>
          <w:tab w:val="right" w:leader="dot" w:pos="9629"/>
        </w:tabs>
        <w:rPr>
          <w:rFonts w:asciiTheme="minorHAnsi" w:hAnsiTheme="minorHAnsi"/>
          <w:b w:val="0"/>
          <w:noProof/>
          <w:lang w:eastAsia="ja-JP"/>
        </w:rPr>
      </w:pPr>
      <w:hyperlink w:anchor="_Toc127549632" w:history="1">
        <w:r w:rsidR="009F57BD" w:rsidRPr="00DD4FA8">
          <w:rPr>
            <w:rStyle w:val="Hyperlink"/>
            <w:noProof/>
          </w:rPr>
          <w:t>c.</w:t>
        </w:r>
        <w:r w:rsidR="009F57BD">
          <w:rPr>
            <w:rFonts w:asciiTheme="minorHAnsi" w:hAnsiTheme="minorHAnsi"/>
            <w:b w:val="0"/>
            <w:noProof/>
            <w:lang w:eastAsia="ja-JP"/>
          </w:rPr>
          <w:tab/>
        </w:r>
        <w:r w:rsidR="009F57BD" w:rsidRPr="00DD4FA8">
          <w:rPr>
            <w:rStyle w:val="Hyperlink"/>
            <w:noProof/>
          </w:rPr>
          <w:t>Resource reservation period</w:t>
        </w:r>
      </w:hyperlink>
    </w:p>
    <w:p w14:paraId="3F381DD8" w14:textId="2080273B" w:rsidR="009F57BD" w:rsidRDefault="00072B41">
      <w:pPr>
        <w:pStyle w:val="TableofFigures"/>
        <w:tabs>
          <w:tab w:val="right" w:leader="dot" w:pos="9629"/>
        </w:tabs>
        <w:rPr>
          <w:rFonts w:asciiTheme="minorHAnsi" w:hAnsiTheme="minorHAnsi"/>
          <w:b w:val="0"/>
          <w:noProof/>
          <w:lang w:eastAsia="ja-JP"/>
        </w:rPr>
      </w:pPr>
      <w:hyperlink w:anchor="_Toc127549633" w:history="1">
        <w:r w:rsidR="009F57BD" w:rsidRPr="00DD4FA8">
          <w:rPr>
            <w:rStyle w:val="Hyperlink"/>
            <w:rFonts w:ascii="Calibri" w:eastAsiaTheme="minorHAnsi" w:hAnsi="Calibri" w:cs="Calibri"/>
            <w:noProof/>
          </w:rPr>
          <w:t>-</w:t>
        </w:r>
        <w:r w:rsidR="009F57BD">
          <w:rPr>
            <w:rFonts w:asciiTheme="minorHAnsi" w:hAnsiTheme="minorHAnsi"/>
            <w:b w:val="0"/>
            <w:noProof/>
            <w:lang w:eastAsia="ja-JP"/>
          </w:rPr>
          <w:tab/>
        </w:r>
        <w:r w:rsidR="009F57BD" w:rsidRPr="00DD4FA8">
          <w:rPr>
            <w:rStyle w:val="Hyperlink"/>
            <w:noProof/>
          </w:rPr>
          <w:t>FFS: use of additional fields for positioning</w:t>
        </w:r>
      </w:hyperlink>
    </w:p>
    <w:p w14:paraId="66DDC521" w14:textId="5E8C8174" w:rsidR="009F57BD" w:rsidRDefault="00072B41">
      <w:pPr>
        <w:pStyle w:val="TableofFigures"/>
        <w:tabs>
          <w:tab w:val="right" w:leader="dot" w:pos="9629"/>
        </w:tabs>
        <w:rPr>
          <w:rFonts w:asciiTheme="minorHAnsi" w:hAnsiTheme="minorHAnsi"/>
          <w:b w:val="0"/>
          <w:noProof/>
          <w:lang w:eastAsia="ja-JP"/>
        </w:rPr>
      </w:pPr>
      <w:hyperlink w:anchor="_Toc127549634" w:history="1">
        <w:r w:rsidR="009F57BD" w:rsidRPr="00DD4FA8">
          <w:rPr>
            <w:rStyle w:val="Hyperlink"/>
            <w:noProof/>
          </w:rPr>
          <w:t>Proposal 8</w:t>
        </w:r>
        <w:r w:rsidR="009F57BD">
          <w:rPr>
            <w:rFonts w:asciiTheme="minorHAnsi" w:hAnsiTheme="minorHAnsi"/>
            <w:b w:val="0"/>
            <w:noProof/>
            <w:lang w:eastAsia="ja-JP"/>
          </w:rPr>
          <w:tab/>
        </w:r>
        <w:r w:rsidR="009F57BD" w:rsidRPr="00DD4FA8">
          <w:rPr>
            <w:rStyle w:val="Hyperlink"/>
            <w:noProof/>
            <w:lang w:val="en-US"/>
          </w:rPr>
          <w:t>Priority handling of SL positioning and other V2X services, and potential modifications to resource allocation procedures, need to be studied.</w:t>
        </w:r>
      </w:hyperlink>
    </w:p>
    <w:p w14:paraId="64E05EC6" w14:textId="2AF68A68" w:rsidR="009F57BD" w:rsidRDefault="00072B41">
      <w:pPr>
        <w:pStyle w:val="TableofFigures"/>
        <w:tabs>
          <w:tab w:val="right" w:leader="dot" w:pos="9629"/>
        </w:tabs>
        <w:rPr>
          <w:rFonts w:asciiTheme="minorHAnsi" w:hAnsiTheme="minorHAnsi"/>
          <w:b w:val="0"/>
          <w:noProof/>
          <w:lang w:eastAsia="ja-JP"/>
        </w:rPr>
      </w:pPr>
      <w:hyperlink w:anchor="_Toc127549635" w:history="1">
        <w:r w:rsidR="009F57BD" w:rsidRPr="00DD4FA8">
          <w:rPr>
            <w:rStyle w:val="Hyperlink"/>
            <w:noProof/>
          </w:rPr>
          <w:t>Proposal 9</w:t>
        </w:r>
        <w:r w:rsidR="009F57BD">
          <w:rPr>
            <w:rFonts w:asciiTheme="minorHAnsi" w:hAnsiTheme="minorHAnsi"/>
            <w:b w:val="0"/>
            <w:noProof/>
            <w:lang w:eastAsia="ja-JP"/>
          </w:rPr>
          <w:tab/>
        </w:r>
        <w:r w:rsidR="009F57BD" w:rsidRPr="00DD4FA8">
          <w:rPr>
            <w:rStyle w:val="Hyperlink"/>
            <w:noProof/>
            <w:lang w:val="en-US"/>
          </w:rPr>
          <w:t>To reduce the probability of collisions, coordinated transmission of reservation messages in SCI should be studied</w:t>
        </w:r>
      </w:hyperlink>
    </w:p>
    <w:p w14:paraId="0EA0BF54" w14:textId="5EB2BD1C" w:rsidR="009F57BD" w:rsidRDefault="00072B41">
      <w:pPr>
        <w:pStyle w:val="TableofFigures"/>
        <w:tabs>
          <w:tab w:val="right" w:leader="dot" w:pos="9629"/>
        </w:tabs>
        <w:rPr>
          <w:rFonts w:asciiTheme="minorHAnsi" w:hAnsiTheme="minorHAnsi"/>
          <w:b w:val="0"/>
          <w:noProof/>
          <w:lang w:eastAsia="ja-JP"/>
        </w:rPr>
      </w:pPr>
      <w:hyperlink w:anchor="_Toc127549636" w:history="1">
        <w:r w:rsidR="009F57BD" w:rsidRPr="00DD4FA8">
          <w:rPr>
            <w:rStyle w:val="Hyperlink"/>
            <w:noProof/>
          </w:rPr>
          <w:t>Proposal 10</w:t>
        </w:r>
        <w:r w:rsidR="009F57BD">
          <w:rPr>
            <w:rFonts w:asciiTheme="minorHAnsi" w:hAnsiTheme="minorHAnsi"/>
            <w:b w:val="0"/>
            <w:noProof/>
            <w:lang w:eastAsia="ja-JP"/>
          </w:rPr>
          <w:tab/>
        </w:r>
        <w:r w:rsidR="009F57BD" w:rsidRPr="00DD4FA8">
          <w:rPr>
            <w:rStyle w:val="Hyperlink"/>
            <w:noProof/>
          </w:rPr>
          <w:t>SCI for SL PRS in dedicated resource pool is used to assist sensing and includes at least time domain resource allocation and resource reservation periods.</w:t>
        </w:r>
      </w:hyperlink>
    </w:p>
    <w:p w14:paraId="47D8B47C" w14:textId="4D69E8CB" w:rsidR="009F57BD" w:rsidRDefault="00072B41">
      <w:pPr>
        <w:pStyle w:val="TableofFigures"/>
        <w:tabs>
          <w:tab w:val="right" w:leader="dot" w:pos="9629"/>
        </w:tabs>
        <w:rPr>
          <w:rFonts w:asciiTheme="minorHAnsi" w:hAnsiTheme="minorHAnsi"/>
          <w:b w:val="0"/>
          <w:noProof/>
          <w:lang w:eastAsia="ja-JP"/>
        </w:rPr>
      </w:pPr>
      <w:hyperlink w:anchor="_Toc127549637" w:history="1">
        <w:r w:rsidR="009F57BD" w:rsidRPr="00DD4FA8">
          <w:rPr>
            <w:rStyle w:val="Hyperlink"/>
            <w:rFonts w:ascii="Calibri" w:eastAsiaTheme="minorHAnsi" w:hAnsi="Calibri" w:cs="Calibri"/>
            <w:noProof/>
          </w:rPr>
          <w:t>-</w:t>
        </w:r>
        <w:r w:rsidR="009F57BD">
          <w:rPr>
            <w:rFonts w:asciiTheme="minorHAnsi" w:hAnsiTheme="minorHAnsi"/>
            <w:b w:val="0"/>
            <w:noProof/>
            <w:lang w:eastAsia="ja-JP"/>
          </w:rPr>
          <w:tab/>
        </w:r>
        <w:r w:rsidR="009F57BD" w:rsidRPr="00DD4FA8">
          <w:rPr>
            <w:rStyle w:val="Hyperlink"/>
            <w:noProof/>
          </w:rPr>
          <w:t xml:space="preserve">FFS: </w:t>
        </w:r>
        <w:r w:rsidR="009F57BD" w:rsidRPr="00DD4FA8">
          <w:rPr>
            <w:rStyle w:val="Hyperlink"/>
            <w:noProof/>
            <w:lang w:val="en-US"/>
          </w:rPr>
          <w:t>additional fields, including priority,</w:t>
        </w:r>
        <w:r w:rsidR="009F57BD" w:rsidRPr="00DD4FA8">
          <w:rPr>
            <w:rStyle w:val="Hyperlink"/>
            <w:noProof/>
          </w:rPr>
          <w:t xml:space="preserve"> frequency domain resource allocation and SL PRS resource indication</w:t>
        </w:r>
      </w:hyperlink>
    </w:p>
    <w:p w14:paraId="5F90D103" w14:textId="761B4A13" w:rsidR="009F57BD" w:rsidRDefault="00072B41">
      <w:pPr>
        <w:pStyle w:val="TableofFigures"/>
        <w:tabs>
          <w:tab w:val="right" w:leader="dot" w:pos="9629"/>
        </w:tabs>
        <w:rPr>
          <w:rFonts w:asciiTheme="minorHAnsi" w:hAnsiTheme="minorHAnsi"/>
          <w:b w:val="0"/>
          <w:noProof/>
          <w:lang w:eastAsia="ja-JP"/>
        </w:rPr>
      </w:pPr>
      <w:hyperlink w:anchor="_Toc127549638" w:history="1">
        <w:r w:rsidR="009F57BD" w:rsidRPr="00DD4FA8">
          <w:rPr>
            <w:rStyle w:val="Hyperlink"/>
            <w:noProof/>
          </w:rPr>
          <w:t>Proposal 11</w:t>
        </w:r>
        <w:r w:rsidR="009F57BD">
          <w:rPr>
            <w:rFonts w:asciiTheme="minorHAnsi" w:hAnsiTheme="minorHAnsi"/>
            <w:b w:val="0"/>
            <w:noProof/>
            <w:lang w:eastAsia="ja-JP"/>
          </w:rPr>
          <w:tab/>
        </w:r>
        <w:r w:rsidR="009F57BD" w:rsidRPr="00DD4FA8">
          <w:rPr>
            <w:rStyle w:val="Hyperlink"/>
            <w:noProof/>
            <w:lang w:val="en-US"/>
          </w:rPr>
          <w:t xml:space="preserve">A </w:t>
        </w:r>
        <w:r w:rsidR="009F57BD" w:rsidRPr="00DD4FA8">
          <w:rPr>
            <w:rStyle w:val="Hyperlink"/>
            <w:noProof/>
          </w:rPr>
          <w:t xml:space="preserve"> dedicated pool</w:t>
        </w:r>
        <w:r w:rsidR="009F57BD" w:rsidRPr="00DD4FA8">
          <w:rPr>
            <w:rStyle w:val="Hyperlink"/>
            <w:noProof/>
            <w:lang w:val="en-US"/>
          </w:rPr>
          <w:t xml:space="preserve"> for positioning</w:t>
        </w:r>
        <w:r w:rsidR="009F57BD" w:rsidRPr="00DD4FA8">
          <w:rPr>
            <w:rStyle w:val="Hyperlink"/>
            <w:noProof/>
          </w:rPr>
          <w:t xml:space="preserve"> do</w:t>
        </w:r>
        <w:r w:rsidR="009F57BD" w:rsidRPr="00DD4FA8">
          <w:rPr>
            <w:rStyle w:val="Hyperlink"/>
            <w:noProof/>
            <w:lang w:val="en-US"/>
          </w:rPr>
          <w:t>es</w:t>
        </w:r>
        <w:r w:rsidR="009F57BD" w:rsidRPr="00DD4FA8">
          <w:rPr>
            <w:rStyle w:val="Hyperlink"/>
            <w:noProof/>
          </w:rPr>
          <w:t xml:space="preserve"> not include</w:t>
        </w:r>
        <w:r w:rsidR="009F57BD" w:rsidRPr="00DD4FA8">
          <w:rPr>
            <w:rStyle w:val="Hyperlink"/>
            <w:noProof/>
            <w:lang w:val="en-US"/>
          </w:rPr>
          <w:t>any channel for payload data, e.g.</w:t>
        </w:r>
        <w:r w:rsidR="009F57BD" w:rsidRPr="00DD4FA8">
          <w:rPr>
            <w:rStyle w:val="Hyperlink"/>
            <w:noProof/>
          </w:rPr>
          <w:t xml:space="preserve"> PSSCH.</w:t>
        </w:r>
      </w:hyperlink>
    </w:p>
    <w:p w14:paraId="7744C2B7" w14:textId="51AF435E" w:rsidR="005B0B95" w:rsidRPr="0037429B" w:rsidRDefault="00745352" w:rsidP="00745352">
      <w:pPr>
        <w:pStyle w:val="BodyText"/>
      </w:pPr>
      <w:r w:rsidRPr="6C01805C">
        <w:rPr>
          <w:b/>
          <w:bCs/>
          <w:lang w:val="en-US"/>
        </w:rPr>
        <w:fldChar w:fldCharType="end"/>
      </w:r>
    </w:p>
    <w:p w14:paraId="0C145A2F" w14:textId="77777777" w:rsidR="005B0B95" w:rsidRPr="00A852B0" w:rsidRDefault="005B0B95" w:rsidP="00063837">
      <w:pPr>
        <w:pStyle w:val="Heading1"/>
      </w:pPr>
      <w:bookmarkStart w:id="24" w:name="_In-sequence_SDU_delivery"/>
      <w:bookmarkEnd w:id="24"/>
      <w:r w:rsidRPr="00A852B0">
        <w:t>References</w:t>
      </w:r>
    </w:p>
    <w:p w14:paraId="6ABE14A2" w14:textId="5479F611" w:rsidR="00FD2BB6" w:rsidRPr="003E0861" w:rsidRDefault="00FD2BB6" w:rsidP="00E20802">
      <w:pPr>
        <w:pStyle w:val="Reference"/>
      </w:pPr>
      <w:bookmarkStart w:id="25" w:name="_Ref127538729"/>
      <w:r w:rsidRPr="003E0861">
        <w:t>RP-223549</w:t>
      </w:r>
      <w:r>
        <w:rPr>
          <w:lang w:val="en-US"/>
        </w:rPr>
        <w:t xml:space="preserve">, </w:t>
      </w:r>
      <w:r w:rsidR="00DE3F4C" w:rsidRPr="00DE3F4C">
        <w:rPr>
          <w:lang w:val="en-US"/>
        </w:rPr>
        <w:t>New WID on Expanded and Improved NR Positioning</w:t>
      </w:r>
      <w:r w:rsidR="00DE3F4C">
        <w:rPr>
          <w:lang w:val="en-US"/>
        </w:rPr>
        <w:t xml:space="preserve">, </w:t>
      </w:r>
      <w:r w:rsidR="00D94937" w:rsidRPr="00D94937">
        <w:rPr>
          <w:lang w:val="en-US"/>
        </w:rPr>
        <w:t>RAN#98-e</w:t>
      </w:r>
      <w:bookmarkEnd w:id="25"/>
    </w:p>
    <w:p w14:paraId="0F2CF366" w14:textId="032393AA" w:rsidR="00E20802" w:rsidRPr="00DE3A7F" w:rsidRDefault="00416E14" w:rsidP="00E20802">
      <w:pPr>
        <w:pStyle w:val="Reference"/>
      </w:pPr>
      <w:bookmarkStart w:id="26" w:name="_Ref127538236"/>
      <w:r w:rsidRPr="00416E14">
        <w:rPr>
          <w:rFonts w:asciiTheme="minorBidi" w:hAnsiTheme="minorBidi"/>
          <w:lang w:val="en-US"/>
        </w:rPr>
        <w:t>R1-2301678</w:t>
      </w:r>
      <w:r w:rsidR="00E20802">
        <w:rPr>
          <w:rFonts w:asciiTheme="minorBidi" w:hAnsiTheme="minorBidi"/>
          <w:lang w:val="en-US"/>
        </w:rPr>
        <w:t xml:space="preserve">, </w:t>
      </w:r>
      <w:r w:rsidR="007C7975">
        <w:rPr>
          <w:rStyle w:val="ui-provider"/>
        </w:rPr>
        <w:t>SL positioning reference signal design</w:t>
      </w:r>
      <w:r w:rsidR="00E20802">
        <w:rPr>
          <w:rFonts w:asciiTheme="minorBidi" w:hAnsiTheme="minorBidi"/>
          <w:lang w:val="en-US"/>
        </w:rPr>
        <w:t xml:space="preserve">, </w:t>
      </w:r>
      <w:r w:rsidR="00E20802" w:rsidRPr="00517BD2">
        <w:rPr>
          <w:rFonts w:asciiTheme="minorBidi" w:hAnsiTheme="minorBidi"/>
          <w:lang w:val="en-US"/>
        </w:rPr>
        <w:t>Ericsson</w:t>
      </w:r>
      <w:r w:rsidR="00E20802">
        <w:rPr>
          <w:rFonts w:asciiTheme="minorBidi" w:hAnsiTheme="minorBidi"/>
          <w:lang w:val="en-US"/>
        </w:rPr>
        <w:t>, RAN1#112</w:t>
      </w:r>
      <w:bookmarkEnd w:id="26"/>
    </w:p>
    <w:p w14:paraId="5B934CE6" w14:textId="3E3B5A39" w:rsidR="00B9113A" w:rsidRPr="00DE3A7F" w:rsidRDefault="00D1689A" w:rsidP="007422EA">
      <w:pPr>
        <w:pStyle w:val="Reference"/>
      </w:pPr>
      <w:bookmarkStart w:id="27" w:name="_Ref127538251"/>
      <w:r w:rsidRPr="00D1689A">
        <w:t>R1-2301679</w:t>
      </w:r>
      <w:r>
        <w:rPr>
          <w:lang w:val="en-US"/>
        </w:rPr>
        <w:t xml:space="preserve">, </w:t>
      </w:r>
      <w:r w:rsidRPr="00D1689A">
        <w:t>Measurements and reporting for SL positioning</w:t>
      </w:r>
      <w:r>
        <w:rPr>
          <w:rFonts w:asciiTheme="minorBidi" w:hAnsiTheme="minorBidi"/>
          <w:lang w:val="en-US"/>
        </w:rPr>
        <w:t xml:space="preserve">, </w:t>
      </w:r>
      <w:r w:rsidRPr="00517BD2">
        <w:rPr>
          <w:rFonts w:asciiTheme="minorBidi" w:hAnsiTheme="minorBidi"/>
          <w:lang w:val="en-US"/>
        </w:rPr>
        <w:t>Ericsson</w:t>
      </w:r>
      <w:r>
        <w:rPr>
          <w:rFonts w:asciiTheme="minorBidi" w:hAnsiTheme="minorBidi"/>
          <w:lang w:val="en-US"/>
        </w:rPr>
        <w:t>, RAN1#112</w:t>
      </w:r>
      <w:bookmarkEnd w:id="27"/>
    </w:p>
    <w:sectPr w:rsidR="00B9113A" w:rsidRPr="00DE3A7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5044" w14:textId="77777777" w:rsidR="00A10FEB" w:rsidRDefault="00A10FEB">
      <w:r>
        <w:separator/>
      </w:r>
    </w:p>
  </w:endnote>
  <w:endnote w:type="continuationSeparator" w:id="0">
    <w:p w14:paraId="432FF53C" w14:textId="77777777" w:rsidR="00A10FEB" w:rsidRDefault="00A10FEB">
      <w:r>
        <w:continuationSeparator/>
      </w:r>
    </w:p>
  </w:endnote>
  <w:endnote w:type="continuationNotice" w:id="1">
    <w:p w14:paraId="2161AF97" w14:textId="77777777" w:rsidR="00A10FEB" w:rsidRDefault="00A10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1"/>
    <w:family w:val="roman"/>
    <w:pitch w:val="variable"/>
  </w:font>
  <w:font w:name="Noto Sans CJK SC">
    <w:altName w:val="Segoe Print"/>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6B0E0" w14:textId="77777777" w:rsidR="00A10FEB" w:rsidRDefault="00A10FEB">
      <w:r>
        <w:separator/>
      </w:r>
    </w:p>
  </w:footnote>
  <w:footnote w:type="continuationSeparator" w:id="0">
    <w:p w14:paraId="2F43C7A2" w14:textId="77777777" w:rsidR="00A10FEB" w:rsidRDefault="00A10FEB">
      <w:r>
        <w:continuationSeparator/>
      </w:r>
    </w:p>
  </w:footnote>
  <w:footnote w:type="continuationNotice" w:id="1">
    <w:p w14:paraId="18C2BFC5" w14:textId="77777777" w:rsidR="00A10FEB" w:rsidRDefault="00A10F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F0782E"/>
    <w:multiLevelType w:val="hybridMultilevel"/>
    <w:tmpl w:val="9BC6990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8" w15:restartNumberingAfterBreak="0">
    <w:nsid w:val="514A43B5"/>
    <w:multiLevelType w:val="hybridMultilevel"/>
    <w:tmpl w:val="56845E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280F32"/>
    <w:multiLevelType w:val="hybridMultilevel"/>
    <w:tmpl w:val="2A72B4A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3"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523053646">
    <w:abstractNumId w:val="15"/>
  </w:num>
  <w:num w:numId="2" w16cid:durableId="964967626">
    <w:abstractNumId w:val="13"/>
  </w:num>
  <w:num w:numId="3" w16cid:durableId="1639143152">
    <w:abstractNumId w:val="0"/>
  </w:num>
  <w:num w:numId="4" w16cid:durableId="1807816460">
    <w:abstractNumId w:val="19"/>
  </w:num>
  <w:num w:numId="5" w16cid:durableId="1759323129">
    <w:abstractNumId w:val="21"/>
  </w:num>
  <w:num w:numId="6" w16cid:durableId="808404224">
    <w:abstractNumId w:val="9"/>
  </w:num>
  <w:num w:numId="7" w16cid:durableId="1089276295">
    <w:abstractNumId w:val="11"/>
  </w:num>
  <w:num w:numId="8" w16cid:durableId="768082616">
    <w:abstractNumId w:val="6"/>
  </w:num>
  <w:num w:numId="9" w16cid:durableId="53086194">
    <w:abstractNumId w:val="26"/>
  </w:num>
  <w:num w:numId="10" w16cid:durableId="248737223">
    <w:abstractNumId w:val="12"/>
  </w:num>
  <w:num w:numId="11" w16cid:durableId="726337986">
    <w:abstractNumId w:val="24"/>
  </w:num>
  <w:num w:numId="12" w16cid:durableId="2122068080">
    <w:abstractNumId w:val="17"/>
    <w:lvlOverride w:ilvl="0">
      <w:startOverride w:val="1"/>
    </w:lvlOverride>
  </w:num>
  <w:num w:numId="13" w16cid:durableId="1946307553">
    <w:abstractNumId w:val="14"/>
  </w:num>
  <w:num w:numId="14" w16cid:durableId="962267921">
    <w:abstractNumId w:val="3"/>
  </w:num>
  <w:num w:numId="15" w16cid:durableId="917053041">
    <w:abstractNumId w:val="7"/>
  </w:num>
  <w:num w:numId="16" w16cid:durableId="242223995">
    <w:abstractNumId w:val="8"/>
  </w:num>
  <w:num w:numId="17" w16cid:durableId="619529799">
    <w:abstractNumId w:val="20"/>
  </w:num>
  <w:num w:numId="18" w16cid:durableId="1391999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2072472">
    <w:abstractNumId w:val="2"/>
  </w:num>
  <w:num w:numId="20" w16cid:durableId="433212571">
    <w:abstractNumId w:val="1"/>
  </w:num>
  <w:num w:numId="21" w16cid:durableId="250165541">
    <w:abstractNumId w:val="28"/>
  </w:num>
  <w:num w:numId="22" w16cid:durableId="2103406082">
    <w:abstractNumId w:val="10"/>
  </w:num>
  <w:num w:numId="23" w16cid:durableId="398096436">
    <w:abstractNumId w:val="4"/>
  </w:num>
  <w:num w:numId="24" w16cid:durableId="1198926522">
    <w:abstractNumId w:val="25"/>
  </w:num>
  <w:num w:numId="25" w16cid:durableId="1531452063">
    <w:abstractNumId w:val="5"/>
  </w:num>
  <w:num w:numId="26" w16cid:durableId="328752356">
    <w:abstractNumId w:val="27"/>
  </w:num>
  <w:num w:numId="27" w16cid:durableId="1704138352">
    <w:abstractNumId w:val="23"/>
  </w:num>
  <w:num w:numId="28" w16cid:durableId="982928649">
    <w:abstractNumId w:val="22"/>
  </w:num>
  <w:num w:numId="29" w16cid:durableId="1455103476">
    <w:abstractNumId w:val="18"/>
  </w:num>
  <w:num w:numId="30" w16cid:durableId="574509941">
    <w:abstractNumId w:val="16"/>
  </w:num>
  <w:num w:numId="31" w16cid:durableId="417944325">
    <w:abstractNumId w:val="22"/>
  </w:num>
  <w:num w:numId="32" w16cid:durableId="1022051504">
    <w:abstractNumId w:val="18"/>
  </w:num>
  <w:num w:numId="33" w16cid:durableId="136428600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C98"/>
    <w:rsid w:val="00001845"/>
    <w:rsid w:val="00001CF6"/>
    <w:rsid w:val="00001F83"/>
    <w:rsid w:val="00002462"/>
    <w:rsid w:val="00002A37"/>
    <w:rsid w:val="00003E1B"/>
    <w:rsid w:val="00003F32"/>
    <w:rsid w:val="00004007"/>
    <w:rsid w:val="0000564C"/>
    <w:rsid w:val="00005F67"/>
    <w:rsid w:val="00006446"/>
    <w:rsid w:val="00006896"/>
    <w:rsid w:val="00007CDC"/>
    <w:rsid w:val="00007CE6"/>
    <w:rsid w:val="00010AE3"/>
    <w:rsid w:val="0001150C"/>
    <w:rsid w:val="0001183D"/>
    <w:rsid w:val="00011B28"/>
    <w:rsid w:val="00011C9E"/>
    <w:rsid w:val="00011EBF"/>
    <w:rsid w:val="000125E6"/>
    <w:rsid w:val="00012A81"/>
    <w:rsid w:val="00013AC3"/>
    <w:rsid w:val="00014633"/>
    <w:rsid w:val="00015523"/>
    <w:rsid w:val="00015D15"/>
    <w:rsid w:val="00016894"/>
    <w:rsid w:val="0001778C"/>
    <w:rsid w:val="00017A47"/>
    <w:rsid w:val="0002161C"/>
    <w:rsid w:val="000219A8"/>
    <w:rsid w:val="000219E1"/>
    <w:rsid w:val="00021D88"/>
    <w:rsid w:val="000226B2"/>
    <w:rsid w:val="0002294E"/>
    <w:rsid w:val="00024542"/>
    <w:rsid w:val="00024AF2"/>
    <w:rsid w:val="00024FD0"/>
    <w:rsid w:val="0002564D"/>
    <w:rsid w:val="00025ECA"/>
    <w:rsid w:val="00026ACA"/>
    <w:rsid w:val="00026DFB"/>
    <w:rsid w:val="00026E02"/>
    <w:rsid w:val="000270AA"/>
    <w:rsid w:val="00027883"/>
    <w:rsid w:val="00030958"/>
    <w:rsid w:val="000313C3"/>
    <w:rsid w:val="000315F5"/>
    <w:rsid w:val="000317EB"/>
    <w:rsid w:val="00031DA2"/>
    <w:rsid w:val="00031E4E"/>
    <w:rsid w:val="0003223D"/>
    <w:rsid w:val="000325B8"/>
    <w:rsid w:val="000329FE"/>
    <w:rsid w:val="00034C15"/>
    <w:rsid w:val="000362CB"/>
    <w:rsid w:val="00036AD7"/>
    <w:rsid w:val="00036BA1"/>
    <w:rsid w:val="00037253"/>
    <w:rsid w:val="000373A9"/>
    <w:rsid w:val="00037F8B"/>
    <w:rsid w:val="000406D8"/>
    <w:rsid w:val="0004086B"/>
    <w:rsid w:val="00040FFA"/>
    <w:rsid w:val="0004132A"/>
    <w:rsid w:val="000422E2"/>
    <w:rsid w:val="00042F22"/>
    <w:rsid w:val="000434EA"/>
    <w:rsid w:val="0004355B"/>
    <w:rsid w:val="000444EF"/>
    <w:rsid w:val="00045193"/>
    <w:rsid w:val="000458EE"/>
    <w:rsid w:val="0004598B"/>
    <w:rsid w:val="00046AB3"/>
    <w:rsid w:val="0004793B"/>
    <w:rsid w:val="00047BD7"/>
    <w:rsid w:val="00050950"/>
    <w:rsid w:val="00051097"/>
    <w:rsid w:val="00051B0B"/>
    <w:rsid w:val="00051BCB"/>
    <w:rsid w:val="00052469"/>
    <w:rsid w:val="00052A07"/>
    <w:rsid w:val="000534D5"/>
    <w:rsid w:val="000534E3"/>
    <w:rsid w:val="00053CD9"/>
    <w:rsid w:val="000555B1"/>
    <w:rsid w:val="00055A0A"/>
    <w:rsid w:val="00055ADB"/>
    <w:rsid w:val="00055F5A"/>
    <w:rsid w:val="0005606A"/>
    <w:rsid w:val="000568DC"/>
    <w:rsid w:val="000568FA"/>
    <w:rsid w:val="00056DBF"/>
    <w:rsid w:val="00057117"/>
    <w:rsid w:val="000574BB"/>
    <w:rsid w:val="000574DF"/>
    <w:rsid w:val="00057643"/>
    <w:rsid w:val="00057CAD"/>
    <w:rsid w:val="000606A0"/>
    <w:rsid w:val="000610CE"/>
    <w:rsid w:val="0006123A"/>
    <w:rsid w:val="000616E7"/>
    <w:rsid w:val="00062530"/>
    <w:rsid w:val="00062764"/>
    <w:rsid w:val="00063696"/>
    <w:rsid w:val="00063837"/>
    <w:rsid w:val="000641FE"/>
    <w:rsid w:val="000643A6"/>
    <w:rsid w:val="0006487E"/>
    <w:rsid w:val="00064AE7"/>
    <w:rsid w:val="00065683"/>
    <w:rsid w:val="00065E1A"/>
    <w:rsid w:val="00066186"/>
    <w:rsid w:val="00066DEF"/>
    <w:rsid w:val="0006714E"/>
    <w:rsid w:val="0007010A"/>
    <w:rsid w:val="00070146"/>
    <w:rsid w:val="00070831"/>
    <w:rsid w:val="00072540"/>
    <w:rsid w:val="000728EA"/>
    <w:rsid w:val="00072908"/>
    <w:rsid w:val="00072B41"/>
    <w:rsid w:val="0007585D"/>
    <w:rsid w:val="00075E49"/>
    <w:rsid w:val="000761EA"/>
    <w:rsid w:val="00077188"/>
    <w:rsid w:val="00077716"/>
    <w:rsid w:val="000778F0"/>
    <w:rsid w:val="00077E5F"/>
    <w:rsid w:val="0008030D"/>
    <w:rsid w:val="0008036A"/>
    <w:rsid w:val="00081AE6"/>
    <w:rsid w:val="0008406E"/>
    <w:rsid w:val="00084824"/>
    <w:rsid w:val="000855B3"/>
    <w:rsid w:val="000855EB"/>
    <w:rsid w:val="0008562D"/>
    <w:rsid w:val="00085B52"/>
    <w:rsid w:val="00085C4B"/>
    <w:rsid w:val="000863DD"/>
    <w:rsid w:val="000865AA"/>
    <w:rsid w:val="000866F2"/>
    <w:rsid w:val="0008750F"/>
    <w:rsid w:val="0009009F"/>
    <w:rsid w:val="0009069E"/>
    <w:rsid w:val="00091557"/>
    <w:rsid w:val="00091D4F"/>
    <w:rsid w:val="00091F74"/>
    <w:rsid w:val="000924C1"/>
    <w:rsid w:val="000924F0"/>
    <w:rsid w:val="000928AF"/>
    <w:rsid w:val="00093474"/>
    <w:rsid w:val="00093584"/>
    <w:rsid w:val="00094475"/>
    <w:rsid w:val="0009465B"/>
    <w:rsid w:val="00094E1E"/>
    <w:rsid w:val="00095014"/>
    <w:rsid w:val="0009510F"/>
    <w:rsid w:val="000951F3"/>
    <w:rsid w:val="000955A2"/>
    <w:rsid w:val="0009675A"/>
    <w:rsid w:val="00096C68"/>
    <w:rsid w:val="00096F3A"/>
    <w:rsid w:val="00097E00"/>
    <w:rsid w:val="000A1B7B"/>
    <w:rsid w:val="000A28B9"/>
    <w:rsid w:val="000A52ED"/>
    <w:rsid w:val="000A56F2"/>
    <w:rsid w:val="000A5C5A"/>
    <w:rsid w:val="000A6A7F"/>
    <w:rsid w:val="000A6C68"/>
    <w:rsid w:val="000A6CA5"/>
    <w:rsid w:val="000A6E24"/>
    <w:rsid w:val="000A77ED"/>
    <w:rsid w:val="000B00BF"/>
    <w:rsid w:val="000B0297"/>
    <w:rsid w:val="000B04C7"/>
    <w:rsid w:val="000B2719"/>
    <w:rsid w:val="000B3A8F"/>
    <w:rsid w:val="000B3D54"/>
    <w:rsid w:val="000B4A6F"/>
    <w:rsid w:val="000B4AB9"/>
    <w:rsid w:val="000B5554"/>
    <w:rsid w:val="000B58C3"/>
    <w:rsid w:val="000B5EEE"/>
    <w:rsid w:val="000B61E9"/>
    <w:rsid w:val="000B6254"/>
    <w:rsid w:val="000B7073"/>
    <w:rsid w:val="000B70C0"/>
    <w:rsid w:val="000C05BE"/>
    <w:rsid w:val="000C08B9"/>
    <w:rsid w:val="000C08E2"/>
    <w:rsid w:val="000C0CA9"/>
    <w:rsid w:val="000C165A"/>
    <w:rsid w:val="000C1BA5"/>
    <w:rsid w:val="000C1FDA"/>
    <w:rsid w:val="000C2E19"/>
    <w:rsid w:val="000C451A"/>
    <w:rsid w:val="000C4ACC"/>
    <w:rsid w:val="000C4FD8"/>
    <w:rsid w:val="000D0143"/>
    <w:rsid w:val="000D014B"/>
    <w:rsid w:val="000D0D07"/>
    <w:rsid w:val="000D0E95"/>
    <w:rsid w:val="000D1077"/>
    <w:rsid w:val="000D10CB"/>
    <w:rsid w:val="000D19D9"/>
    <w:rsid w:val="000D2CE5"/>
    <w:rsid w:val="000D2DB3"/>
    <w:rsid w:val="000D2E8D"/>
    <w:rsid w:val="000D3321"/>
    <w:rsid w:val="000D4797"/>
    <w:rsid w:val="000D489A"/>
    <w:rsid w:val="000D548B"/>
    <w:rsid w:val="000D5A04"/>
    <w:rsid w:val="000D6A2D"/>
    <w:rsid w:val="000D6E75"/>
    <w:rsid w:val="000D742B"/>
    <w:rsid w:val="000D7606"/>
    <w:rsid w:val="000E002B"/>
    <w:rsid w:val="000E0527"/>
    <w:rsid w:val="000E0BF1"/>
    <w:rsid w:val="000E1506"/>
    <w:rsid w:val="000E1E92"/>
    <w:rsid w:val="000E2316"/>
    <w:rsid w:val="000E275C"/>
    <w:rsid w:val="000E282E"/>
    <w:rsid w:val="000E3819"/>
    <w:rsid w:val="000E7727"/>
    <w:rsid w:val="000F06D6"/>
    <w:rsid w:val="000F0EB1"/>
    <w:rsid w:val="000F1106"/>
    <w:rsid w:val="000F161B"/>
    <w:rsid w:val="000F26E0"/>
    <w:rsid w:val="000F2ABF"/>
    <w:rsid w:val="000F3BE9"/>
    <w:rsid w:val="000F3F6C"/>
    <w:rsid w:val="000F3FA8"/>
    <w:rsid w:val="000F461D"/>
    <w:rsid w:val="000F5B7F"/>
    <w:rsid w:val="000F675A"/>
    <w:rsid w:val="000F6C5F"/>
    <w:rsid w:val="000F6DF3"/>
    <w:rsid w:val="000F6E09"/>
    <w:rsid w:val="000F73C9"/>
    <w:rsid w:val="000F7A57"/>
    <w:rsid w:val="001005FF"/>
    <w:rsid w:val="00100648"/>
    <w:rsid w:val="00100C51"/>
    <w:rsid w:val="00100CFF"/>
    <w:rsid w:val="00101D18"/>
    <w:rsid w:val="001035D3"/>
    <w:rsid w:val="00103B39"/>
    <w:rsid w:val="001043FA"/>
    <w:rsid w:val="00104460"/>
    <w:rsid w:val="0010491F"/>
    <w:rsid w:val="00105064"/>
    <w:rsid w:val="001051D1"/>
    <w:rsid w:val="00105D48"/>
    <w:rsid w:val="001062FB"/>
    <w:rsid w:val="001063E6"/>
    <w:rsid w:val="0010652A"/>
    <w:rsid w:val="0010675F"/>
    <w:rsid w:val="00107471"/>
    <w:rsid w:val="0010763B"/>
    <w:rsid w:val="00110ECB"/>
    <w:rsid w:val="00110EE6"/>
    <w:rsid w:val="00111882"/>
    <w:rsid w:val="00113CF4"/>
    <w:rsid w:val="00114AAA"/>
    <w:rsid w:val="00114FC7"/>
    <w:rsid w:val="001153EA"/>
    <w:rsid w:val="00115643"/>
    <w:rsid w:val="001163B5"/>
    <w:rsid w:val="001164CF"/>
    <w:rsid w:val="00116765"/>
    <w:rsid w:val="00116CD2"/>
    <w:rsid w:val="001219F5"/>
    <w:rsid w:val="00121A12"/>
    <w:rsid w:val="00121A20"/>
    <w:rsid w:val="0012240D"/>
    <w:rsid w:val="0012377F"/>
    <w:rsid w:val="0012408D"/>
    <w:rsid w:val="00124314"/>
    <w:rsid w:val="0012448B"/>
    <w:rsid w:val="00124F30"/>
    <w:rsid w:val="00125F4C"/>
    <w:rsid w:val="00126017"/>
    <w:rsid w:val="0012610D"/>
    <w:rsid w:val="00126B4A"/>
    <w:rsid w:val="001329E9"/>
    <w:rsid w:val="00132FD0"/>
    <w:rsid w:val="00133F8D"/>
    <w:rsid w:val="001344C0"/>
    <w:rsid w:val="001346FA"/>
    <w:rsid w:val="00134CDC"/>
    <w:rsid w:val="00134CF6"/>
    <w:rsid w:val="00135252"/>
    <w:rsid w:val="00135D5B"/>
    <w:rsid w:val="00136CBB"/>
    <w:rsid w:val="00137AB5"/>
    <w:rsid w:val="00137F0B"/>
    <w:rsid w:val="00140210"/>
    <w:rsid w:val="00140827"/>
    <w:rsid w:val="00142D91"/>
    <w:rsid w:val="00144376"/>
    <w:rsid w:val="001447CA"/>
    <w:rsid w:val="001448C0"/>
    <w:rsid w:val="00144D61"/>
    <w:rsid w:val="001457CF"/>
    <w:rsid w:val="0014696F"/>
    <w:rsid w:val="0014775C"/>
    <w:rsid w:val="001515DB"/>
    <w:rsid w:val="00151E23"/>
    <w:rsid w:val="001526BC"/>
    <w:rsid w:val="001526E0"/>
    <w:rsid w:val="00153C8C"/>
    <w:rsid w:val="001551B5"/>
    <w:rsid w:val="00155AE2"/>
    <w:rsid w:val="00155EF4"/>
    <w:rsid w:val="00156240"/>
    <w:rsid w:val="00156A41"/>
    <w:rsid w:val="0016087A"/>
    <w:rsid w:val="00161FC4"/>
    <w:rsid w:val="001659C1"/>
    <w:rsid w:val="00166EC4"/>
    <w:rsid w:val="001673F3"/>
    <w:rsid w:val="0016791E"/>
    <w:rsid w:val="00170D5C"/>
    <w:rsid w:val="001718B1"/>
    <w:rsid w:val="00171963"/>
    <w:rsid w:val="00171B3F"/>
    <w:rsid w:val="00172466"/>
    <w:rsid w:val="001724C0"/>
    <w:rsid w:val="00172ABA"/>
    <w:rsid w:val="00173067"/>
    <w:rsid w:val="0017332C"/>
    <w:rsid w:val="0017344A"/>
    <w:rsid w:val="00173521"/>
    <w:rsid w:val="00173A8E"/>
    <w:rsid w:val="001743AD"/>
    <w:rsid w:val="00174576"/>
    <w:rsid w:val="00174B10"/>
    <w:rsid w:val="00174B27"/>
    <w:rsid w:val="0017502C"/>
    <w:rsid w:val="001756F5"/>
    <w:rsid w:val="00176DED"/>
    <w:rsid w:val="00180A3D"/>
    <w:rsid w:val="00180B40"/>
    <w:rsid w:val="00181073"/>
    <w:rsid w:val="0018143F"/>
    <w:rsid w:val="001815AE"/>
    <w:rsid w:val="00181E14"/>
    <w:rsid w:val="00181FF8"/>
    <w:rsid w:val="0018281F"/>
    <w:rsid w:val="00182AB4"/>
    <w:rsid w:val="00182D2E"/>
    <w:rsid w:val="00183997"/>
    <w:rsid w:val="001839C2"/>
    <w:rsid w:val="001843C3"/>
    <w:rsid w:val="001853EC"/>
    <w:rsid w:val="0018573B"/>
    <w:rsid w:val="001859F5"/>
    <w:rsid w:val="00185F33"/>
    <w:rsid w:val="00186277"/>
    <w:rsid w:val="001871CD"/>
    <w:rsid w:val="00187C14"/>
    <w:rsid w:val="00190A66"/>
    <w:rsid w:val="00190AC1"/>
    <w:rsid w:val="00191A70"/>
    <w:rsid w:val="00191C49"/>
    <w:rsid w:val="00191FD3"/>
    <w:rsid w:val="0019298C"/>
    <w:rsid w:val="001929D4"/>
    <w:rsid w:val="0019341A"/>
    <w:rsid w:val="00193842"/>
    <w:rsid w:val="00194B71"/>
    <w:rsid w:val="00194C93"/>
    <w:rsid w:val="0019628D"/>
    <w:rsid w:val="0019688B"/>
    <w:rsid w:val="00196A03"/>
    <w:rsid w:val="00197DF9"/>
    <w:rsid w:val="001A0779"/>
    <w:rsid w:val="001A1078"/>
    <w:rsid w:val="001A1931"/>
    <w:rsid w:val="001A1987"/>
    <w:rsid w:val="001A1ADE"/>
    <w:rsid w:val="001A2564"/>
    <w:rsid w:val="001A270E"/>
    <w:rsid w:val="001A28D6"/>
    <w:rsid w:val="001A2B55"/>
    <w:rsid w:val="001A3472"/>
    <w:rsid w:val="001A37CD"/>
    <w:rsid w:val="001A416B"/>
    <w:rsid w:val="001A440A"/>
    <w:rsid w:val="001A459D"/>
    <w:rsid w:val="001A5A6F"/>
    <w:rsid w:val="001A5DCA"/>
    <w:rsid w:val="001A5EE1"/>
    <w:rsid w:val="001A6173"/>
    <w:rsid w:val="001A6CBA"/>
    <w:rsid w:val="001B0CD0"/>
    <w:rsid w:val="001B0D97"/>
    <w:rsid w:val="001B10A7"/>
    <w:rsid w:val="001B22B7"/>
    <w:rsid w:val="001B5495"/>
    <w:rsid w:val="001B578A"/>
    <w:rsid w:val="001B5930"/>
    <w:rsid w:val="001B5A5D"/>
    <w:rsid w:val="001B6E86"/>
    <w:rsid w:val="001B6F80"/>
    <w:rsid w:val="001B7A41"/>
    <w:rsid w:val="001C0903"/>
    <w:rsid w:val="001C1253"/>
    <w:rsid w:val="001C1B73"/>
    <w:rsid w:val="001C1CE5"/>
    <w:rsid w:val="001C1FAC"/>
    <w:rsid w:val="001C2ACA"/>
    <w:rsid w:val="001C2BC4"/>
    <w:rsid w:val="001C2DC4"/>
    <w:rsid w:val="001C2DDB"/>
    <w:rsid w:val="001C2E86"/>
    <w:rsid w:val="001C2E8E"/>
    <w:rsid w:val="001C2F8A"/>
    <w:rsid w:val="001C377E"/>
    <w:rsid w:val="001C3D2A"/>
    <w:rsid w:val="001C4C9E"/>
    <w:rsid w:val="001C5974"/>
    <w:rsid w:val="001C5A89"/>
    <w:rsid w:val="001C687F"/>
    <w:rsid w:val="001C6F2A"/>
    <w:rsid w:val="001C716D"/>
    <w:rsid w:val="001C775B"/>
    <w:rsid w:val="001D0EB4"/>
    <w:rsid w:val="001D1DAC"/>
    <w:rsid w:val="001D3C44"/>
    <w:rsid w:val="001D3CE2"/>
    <w:rsid w:val="001D4897"/>
    <w:rsid w:val="001D4937"/>
    <w:rsid w:val="001D510A"/>
    <w:rsid w:val="001D51BA"/>
    <w:rsid w:val="001D53E7"/>
    <w:rsid w:val="001D5562"/>
    <w:rsid w:val="001D5E17"/>
    <w:rsid w:val="001D5EC0"/>
    <w:rsid w:val="001D6342"/>
    <w:rsid w:val="001D6D53"/>
    <w:rsid w:val="001D6EAD"/>
    <w:rsid w:val="001D76C4"/>
    <w:rsid w:val="001D7CBD"/>
    <w:rsid w:val="001E01FF"/>
    <w:rsid w:val="001E08CD"/>
    <w:rsid w:val="001E0E75"/>
    <w:rsid w:val="001E0F13"/>
    <w:rsid w:val="001E111F"/>
    <w:rsid w:val="001E2118"/>
    <w:rsid w:val="001E21F6"/>
    <w:rsid w:val="001E241D"/>
    <w:rsid w:val="001E3C99"/>
    <w:rsid w:val="001E4778"/>
    <w:rsid w:val="001E4A7E"/>
    <w:rsid w:val="001E4C90"/>
    <w:rsid w:val="001E58E2"/>
    <w:rsid w:val="001E66A6"/>
    <w:rsid w:val="001E6B43"/>
    <w:rsid w:val="001E740F"/>
    <w:rsid w:val="001E7AED"/>
    <w:rsid w:val="001F1D53"/>
    <w:rsid w:val="001F21A7"/>
    <w:rsid w:val="001F2905"/>
    <w:rsid w:val="001F31A2"/>
    <w:rsid w:val="001F3916"/>
    <w:rsid w:val="001F3CA5"/>
    <w:rsid w:val="001F3D73"/>
    <w:rsid w:val="001F54C5"/>
    <w:rsid w:val="001F54F8"/>
    <w:rsid w:val="001F662C"/>
    <w:rsid w:val="001F6CC3"/>
    <w:rsid w:val="001F7074"/>
    <w:rsid w:val="001F7CB5"/>
    <w:rsid w:val="001F7EEF"/>
    <w:rsid w:val="00200490"/>
    <w:rsid w:val="00201001"/>
    <w:rsid w:val="00201623"/>
    <w:rsid w:val="00201F3A"/>
    <w:rsid w:val="00201FDB"/>
    <w:rsid w:val="0020329C"/>
    <w:rsid w:val="00203F96"/>
    <w:rsid w:val="00204B52"/>
    <w:rsid w:val="00204BFA"/>
    <w:rsid w:val="00205130"/>
    <w:rsid w:val="002054C7"/>
    <w:rsid w:val="002069B2"/>
    <w:rsid w:val="00207FA3"/>
    <w:rsid w:val="0021015C"/>
    <w:rsid w:val="002107E3"/>
    <w:rsid w:val="002114C7"/>
    <w:rsid w:val="002128D5"/>
    <w:rsid w:val="00212E48"/>
    <w:rsid w:val="00212FCF"/>
    <w:rsid w:val="0021331B"/>
    <w:rsid w:val="00214221"/>
    <w:rsid w:val="00214DA8"/>
    <w:rsid w:val="00215423"/>
    <w:rsid w:val="002158FA"/>
    <w:rsid w:val="00215961"/>
    <w:rsid w:val="00215BBE"/>
    <w:rsid w:val="00215E5A"/>
    <w:rsid w:val="00216CE5"/>
    <w:rsid w:val="0021732F"/>
    <w:rsid w:val="00217570"/>
    <w:rsid w:val="00220600"/>
    <w:rsid w:val="00220809"/>
    <w:rsid w:val="0022164B"/>
    <w:rsid w:val="00221B85"/>
    <w:rsid w:val="002224DB"/>
    <w:rsid w:val="0022251D"/>
    <w:rsid w:val="002226BE"/>
    <w:rsid w:val="00222E34"/>
    <w:rsid w:val="00223FCB"/>
    <w:rsid w:val="002252C3"/>
    <w:rsid w:val="00225C54"/>
    <w:rsid w:val="0022610E"/>
    <w:rsid w:val="002265A2"/>
    <w:rsid w:val="00226DA0"/>
    <w:rsid w:val="00227325"/>
    <w:rsid w:val="00230765"/>
    <w:rsid w:val="00230A55"/>
    <w:rsid w:val="00230D18"/>
    <w:rsid w:val="002312B3"/>
    <w:rsid w:val="002319E4"/>
    <w:rsid w:val="00231D50"/>
    <w:rsid w:val="00231EC8"/>
    <w:rsid w:val="002322CB"/>
    <w:rsid w:val="00232E87"/>
    <w:rsid w:val="00234150"/>
    <w:rsid w:val="00234D85"/>
    <w:rsid w:val="00235480"/>
    <w:rsid w:val="00235632"/>
    <w:rsid w:val="00235872"/>
    <w:rsid w:val="00236549"/>
    <w:rsid w:val="00236BE7"/>
    <w:rsid w:val="00237083"/>
    <w:rsid w:val="002372B6"/>
    <w:rsid w:val="00240101"/>
    <w:rsid w:val="00241559"/>
    <w:rsid w:val="0024162B"/>
    <w:rsid w:val="00241D7E"/>
    <w:rsid w:val="002435B3"/>
    <w:rsid w:val="00243C85"/>
    <w:rsid w:val="00245319"/>
    <w:rsid w:val="002458EB"/>
    <w:rsid w:val="00245D7F"/>
    <w:rsid w:val="0024703C"/>
    <w:rsid w:val="002500C8"/>
    <w:rsid w:val="00251139"/>
    <w:rsid w:val="00251BC0"/>
    <w:rsid w:val="00253092"/>
    <w:rsid w:val="00253479"/>
    <w:rsid w:val="00253FAA"/>
    <w:rsid w:val="002547EF"/>
    <w:rsid w:val="00254D4B"/>
    <w:rsid w:val="00255A16"/>
    <w:rsid w:val="00256DF9"/>
    <w:rsid w:val="00257543"/>
    <w:rsid w:val="00257556"/>
    <w:rsid w:val="00257720"/>
    <w:rsid w:val="00257D8D"/>
    <w:rsid w:val="00260AB6"/>
    <w:rsid w:val="00260B9A"/>
    <w:rsid w:val="002617E7"/>
    <w:rsid w:val="00262031"/>
    <w:rsid w:val="0026226A"/>
    <w:rsid w:val="00262C29"/>
    <w:rsid w:val="002638D4"/>
    <w:rsid w:val="00263D89"/>
    <w:rsid w:val="00264228"/>
    <w:rsid w:val="00264334"/>
    <w:rsid w:val="0026473E"/>
    <w:rsid w:val="00264F7C"/>
    <w:rsid w:val="002650EF"/>
    <w:rsid w:val="00266117"/>
    <w:rsid w:val="00266214"/>
    <w:rsid w:val="0026674C"/>
    <w:rsid w:val="0026709A"/>
    <w:rsid w:val="00267C83"/>
    <w:rsid w:val="00267D63"/>
    <w:rsid w:val="00270D1D"/>
    <w:rsid w:val="0027144F"/>
    <w:rsid w:val="00271813"/>
    <w:rsid w:val="002718FA"/>
    <w:rsid w:val="00271EC8"/>
    <w:rsid w:val="00271EE4"/>
    <w:rsid w:val="00271F3A"/>
    <w:rsid w:val="00272466"/>
    <w:rsid w:val="00272C8C"/>
    <w:rsid w:val="00273278"/>
    <w:rsid w:val="002737F4"/>
    <w:rsid w:val="00273960"/>
    <w:rsid w:val="00273A4F"/>
    <w:rsid w:val="00274480"/>
    <w:rsid w:val="002748B0"/>
    <w:rsid w:val="00276318"/>
    <w:rsid w:val="002764CE"/>
    <w:rsid w:val="00276816"/>
    <w:rsid w:val="00277B34"/>
    <w:rsid w:val="00277FA1"/>
    <w:rsid w:val="002805F5"/>
    <w:rsid w:val="00280751"/>
    <w:rsid w:val="00280EE3"/>
    <w:rsid w:val="0028117B"/>
    <w:rsid w:val="00281676"/>
    <w:rsid w:val="0028280A"/>
    <w:rsid w:val="00286857"/>
    <w:rsid w:val="00286ACD"/>
    <w:rsid w:val="00287838"/>
    <w:rsid w:val="002903DC"/>
    <w:rsid w:val="002907B5"/>
    <w:rsid w:val="00290AF6"/>
    <w:rsid w:val="0029142A"/>
    <w:rsid w:val="00291C93"/>
    <w:rsid w:val="00292004"/>
    <w:rsid w:val="00292EB7"/>
    <w:rsid w:val="002930D6"/>
    <w:rsid w:val="002956AD"/>
    <w:rsid w:val="00295983"/>
    <w:rsid w:val="00296227"/>
    <w:rsid w:val="00296F44"/>
    <w:rsid w:val="00297101"/>
    <w:rsid w:val="0029777D"/>
    <w:rsid w:val="00297C52"/>
    <w:rsid w:val="002A055E"/>
    <w:rsid w:val="002A0B29"/>
    <w:rsid w:val="002A10AE"/>
    <w:rsid w:val="002A1A94"/>
    <w:rsid w:val="002A1D4E"/>
    <w:rsid w:val="002A2869"/>
    <w:rsid w:val="002A439D"/>
    <w:rsid w:val="002A4EE0"/>
    <w:rsid w:val="002A573B"/>
    <w:rsid w:val="002A6C77"/>
    <w:rsid w:val="002A75FF"/>
    <w:rsid w:val="002B01D8"/>
    <w:rsid w:val="002B0D5B"/>
    <w:rsid w:val="002B1797"/>
    <w:rsid w:val="002B17C1"/>
    <w:rsid w:val="002B2164"/>
    <w:rsid w:val="002B24D6"/>
    <w:rsid w:val="002B28B0"/>
    <w:rsid w:val="002B420B"/>
    <w:rsid w:val="002B6659"/>
    <w:rsid w:val="002B66AC"/>
    <w:rsid w:val="002B7CA8"/>
    <w:rsid w:val="002B7DED"/>
    <w:rsid w:val="002C00FC"/>
    <w:rsid w:val="002C063C"/>
    <w:rsid w:val="002C168C"/>
    <w:rsid w:val="002C3376"/>
    <w:rsid w:val="002C41E6"/>
    <w:rsid w:val="002C41FD"/>
    <w:rsid w:val="002C4F4B"/>
    <w:rsid w:val="002C55CF"/>
    <w:rsid w:val="002C5990"/>
    <w:rsid w:val="002D071A"/>
    <w:rsid w:val="002D0C12"/>
    <w:rsid w:val="002D0D09"/>
    <w:rsid w:val="002D0EEF"/>
    <w:rsid w:val="002D1312"/>
    <w:rsid w:val="002D1466"/>
    <w:rsid w:val="002D2D54"/>
    <w:rsid w:val="002D2D80"/>
    <w:rsid w:val="002D34B2"/>
    <w:rsid w:val="002D387F"/>
    <w:rsid w:val="002D3C58"/>
    <w:rsid w:val="002D3FDD"/>
    <w:rsid w:val="002D4445"/>
    <w:rsid w:val="002D48B0"/>
    <w:rsid w:val="002D5B37"/>
    <w:rsid w:val="002D6CBE"/>
    <w:rsid w:val="002D6E93"/>
    <w:rsid w:val="002D7637"/>
    <w:rsid w:val="002D7691"/>
    <w:rsid w:val="002D7A91"/>
    <w:rsid w:val="002D7B28"/>
    <w:rsid w:val="002E067B"/>
    <w:rsid w:val="002E0E96"/>
    <w:rsid w:val="002E17F1"/>
    <w:rsid w:val="002E17F2"/>
    <w:rsid w:val="002E1DE2"/>
    <w:rsid w:val="002E1F4D"/>
    <w:rsid w:val="002E278D"/>
    <w:rsid w:val="002E3E3F"/>
    <w:rsid w:val="002E43B3"/>
    <w:rsid w:val="002E5651"/>
    <w:rsid w:val="002E739B"/>
    <w:rsid w:val="002E73C4"/>
    <w:rsid w:val="002E7CAE"/>
    <w:rsid w:val="002F0D8B"/>
    <w:rsid w:val="002F0F47"/>
    <w:rsid w:val="002F1997"/>
    <w:rsid w:val="002F2771"/>
    <w:rsid w:val="002F37A9"/>
    <w:rsid w:val="002F4094"/>
    <w:rsid w:val="002F450C"/>
    <w:rsid w:val="002F4655"/>
    <w:rsid w:val="002F4B95"/>
    <w:rsid w:val="002F7E4D"/>
    <w:rsid w:val="00301CE6"/>
    <w:rsid w:val="0030256B"/>
    <w:rsid w:val="00303D1A"/>
    <w:rsid w:val="003044A9"/>
    <w:rsid w:val="003047A4"/>
    <w:rsid w:val="00304879"/>
    <w:rsid w:val="00304AE7"/>
    <w:rsid w:val="0030501F"/>
    <w:rsid w:val="0030532A"/>
    <w:rsid w:val="0030639C"/>
    <w:rsid w:val="00306605"/>
    <w:rsid w:val="00307063"/>
    <w:rsid w:val="00307640"/>
    <w:rsid w:val="00307BA1"/>
    <w:rsid w:val="00310657"/>
    <w:rsid w:val="00310FB0"/>
    <w:rsid w:val="00311503"/>
    <w:rsid w:val="00311702"/>
    <w:rsid w:val="00311E82"/>
    <w:rsid w:val="0031397E"/>
    <w:rsid w:val="00313D3C"/>
    <w:rsid w:val="00313E97"/>
    <w:rsid w:val="00313FD6"/>
    <w:rsid w:val="00313FEA"/>
    <w:rsid w:val="003143BD"/>
    <w:rsid w:val="00315205"/>
    <w:rsid w:val="00315363"/>
    <w:rsid w:val="003159C2"/>
    <w:rsid w:val="003161C4"/>
    <w:rsid w:val="00316282"/>
    <w:rsid w:val="0031673E"/>
    <w:rsid w:val="0031704F"/>
    <w:rsid w:val="0031760A"/>
    <w:rsid w:val="00317DF7"/>
    <w:rsid w:val="003203ED"/>
    <w:rsid w:val="0032073B"/>
    <w:rsid w:val="0032076C"/>
    <w:rsid w:val="00321190"/>
    <w:rsid w:val="00321812"/>
    <w:rsid w:val="00321881"/>
    <w:rsid w:val="00322C9F"/>
    <w:rsid w:val="00323CAB"/>
    <w:rsid w:val="00324164"/>
    <w:rsid w:val="0032439B"/>
    <w:rsid w:val="00324597"/>
    <w:rsid w:val="00324D23"/>
    <w:rsid w:val="00325093"/>
    <w:rsid w:val="00325E4C"/>
    <w:rsid w:val="003267D0"/>
    <w:rsid w:val="00330EFD"/>
    <w:rsid w:val="00331751"/>
    <w:rsid w:val="00332B2D"/>
    <w:rsid w:val="00333664"/>
    <w:rsid w:val="00333679"/>
    <w:rsid w:val="003343DE"/>
    <w:rsid w:val="00334579"/>
    <w:rsid w:val="003345F4"/>
    <w:rsid w:val="00334B65"/>
    <w:rsid w:val="003355C9"/>
    <w:rsid w:val="00335858"/>
    <w:rsid w:val="00335EE0"/>
    <w:rsid w:val="003362A4"/>
    <w:rsid w:val="0033671C"/>
    <w:rsid w:val="00336BDA"/>
    <w:rsid w:val="00337069"/>
    <w:rsid w:val="0033711E"/>
    <w:rsid w:val="0033721F"/>
    <w:rsid w:val="00337EA4"/>
    <w:rsid w:val="003401AF"/>
    <w:rsid w:val="0034037B"/>
    <w:rsid w:val="00340840"/>
    <w:rsid w:val="00340AB9"/>
    <w:rsid w:val="00340DD1"/>
    <w:rsid w:val="00341E0F"/>
    <w:rsid w:val="00342B7E"/>
    <w:rsid w:val="00342BD7"/>
    <w:rsid w:val="00343909"/>
    <w:rsid w:val="003444E7"/>
    <w:rsid w:val="00344A83"/>
    <w:rsid w:val="00344AC1"/>
    <w:rsid w:val="00346D9F"/>
    <w:rsid w:val="00346DB5"/>
    <w:rsid w:val="003474FE"/>
    <w:rsid w:val="0034779B"/>
    <w:rsid w:val="003477B1"/>
    <w:rsid w:val="003502DE"/>
    <w:rsid w:val="003503C3"/>
    <w:rsid w:val="00353195"/>
    <w:rsid w:val="00353DD2"/>
    <w:rsid w:val="00353F2D"/>
    <w:rsid w:val="00355B18"/>
    <w:rsid w:val="00357380"/>
    <w:rsid w:val="00357950"/>
    <w:rsid w:val="00357C65"/>
    <w:rsid w:val="003602D9"/>
    <w:rsid w:val="003604CE"/>
    <w:rsid w:val="00360CE7"/>
    <w:rsid w:val="00360D8B"/>
    <w:rsid w:val="003616EC"/>
    <w:rsid w:val="003620FF"/>
    <w:rsid w:val="003623E1"/>
    <w:rsid w:val="00362D4D"/>
    <w:rsid w:val="0036363F"/>
    <w:rsid w:val="003639F6"/>
    <w:rsid w:val="003642F0"/>
    <w:rsid w:val="003643C0"/>
    <w:rsid w:val="00364BB3"/>
    <w:rsid w:val="00364C03"/>
    <w:rsid w:val="00365755"/>
    <w:rsid w:val="003659A9"/>
    <w:rsid w:val="00365B5D"/>
    <w:rsid w:val="00365E11"/>
    <w:rsid w:val="00365E4B"/>
    <w:rsid w:val="003679CC"/>
    <w:rsid w:val="00370074"/>
    <w:rsid w:val="00370A16"/>
    <w:rsid w:val="00370E47"/>
    <w:rsid w:val="003711DC"/>
    <w:rsid w:val="003737C9"/>
    <w:rsid w:val="0037429B"/>
    <w:rsid w:val="003742AC"/>
    <w:rsid w:val="003742EE"/>
    <w:rsid w:val="0037506E"/>
    <w:rsid w:val="003751D4"/>
    <w:rsid w:val="00376561"/>
    <w:rsid w:val="00376FB8"/>
    <w:rsid w:val="00376FD1"/>
    <w:rsid w:val="00377500"/>
    <w:rsid w:val="00377743"/>
    <w:rsid w:val="00377A84"/>
    <w:rsid w:val="00377CE1"/>
    <w:rsid w:val="00380621"/>
    <w:rsid w:val="00380EE3"/>
    <w:rsid w:val="00381403"/>
    <w:rsid w:val="003821AD"/>
    <w:rsid w:val="00382491"/>
    <w:rsid w:val="003824DD"/>
    <w:rsid w:val="00383513"/>
    <w:rsid w:val="00383772"/>
    <w:rsid w:val="00384208"/>
    <w:rsid w:val="00384FBD"/>
    <w:rsid w:val="00385A4D"/>
    <w:rsid w:val="00385BF0"/>
    <w:rsid w:val="00385E6D"/>
    <w:rsid w:val="00385E83"/>
    <w:rsid w:val="00385EF2"/>
    <w:rsid w:val="003862D1"/>
    <w:rsid w:val="0038728C"/>
    <w:rsid w:val="003876E2"/>
    <w:rsid w:val="00392379"/>
    <w:rsid w:val="0039334B"/>
    <w:rsid w:val="003939FF"/>
    <w:rsid w:val="003944E8"/>
    <w:rsid w:val="0039527D"/>
    <w:rsid w:val="00395BFA"/>
    <w:rsid w:val="003960DA"/>
    <w:rsid w:val="003961F5"/>
    <w:rsid w:val="00396462"/>
    <w:rsid w:val="00396617"/>
    <w:rsid w:val="00396C7C"/>
    <w:rsid w:val="00397814"/>
    <w:rsid w:val="0039797B"/>
    <w:rsid w:val="003A0726"/>
    <w:rsid w:val="003A0DAA"/>
    <w:rsid w:val="003A186C"/>
    <w:rsid w:val="003A2223"/>
    <w:rsid w:val="003A2517"/>
    <w:rsid w:val="003A2A0F"/>
    <w:rsid w:val="003A2A40"/>
    <w:rsid w:val="003A32FE"/>
    <w:rsid w:val="003A45A1"/>
    <w:rsid w:val="003A45A8"/>
    <w:rsid w:val="003A4F7C"/>
    <w:rsid w:val="003A52B3"/>
    <w:rsid w:val="003A5A35"/>
    <w:rsid w:val="003A5B0A"/>
    <w:rsid w:val="003A5E96"/>
    <w:rsid w:val="003A5F49"/>
    <w:rsid w:val="003A6672"/>
    <w:rsid w:val="003A6BAC"/>
    <w:rsid w:val="003A6FD6"/>
    <w:rsid w:val="003A70A4"/>
    <w:rsid w:val="003A7EF3"/>
    <w:rsid w:val="003B06CC"/>
    <w:rsid w:val="003B0BB5"/>
    <w:rsid w:val="003B0EE2"/>
    <w:rsid w:val="003B159C"/>
    <w:rsid w:val="003B17E8"/>
    <w:rsid w:val="003B1F9A"/>
    <w:rsid w:val="003B32AB"/>
    <w:rsid w:val="003B369F"/>
    <w:rsid w:val="003B36A3"/>
    <w:rsid w:val="003B4EC5"/>
    <w:rsid w:val="003B4F9C"/>
    <w:rsid w:val="003B5046"/>
    <w:rsid w:val="003B59CD"/>
    <w:rsid w:val="003B6171"/>
    <w:rsid w:val="003B635B"/>
    <w:rsid w:val="003B64BB"/>
    <w:rsid w:val="003B6637"/>
    <w:rsid w:val="003B7239"/>
    <w:rsid w:val="003B729B"/>
    <w:rsid w:val="003B7B29"/>
    <w:rsid w:val="003B7E62"/>
    <w:rsid w:val="003B7FE5"/>
    <w:rsid w:val="003C11C8"/>
    <w:rsid w:val="003C19FD"/>
    <w:rsid w:val="003C1C3F"/>
    <w:rsid w:val="003C2702"/>
    <w:rsid w:val="003C2A07"/>
    <w:rsid w:val="003C3F76"/>
    <w:rsid w:val="003C404A"/>
    <w:rsid w:val="003C485E"/>
    <w:rsid w:val="003C53A6"/>
    <w:rsid w:val="003C5B0B"/>
    <w:rsid w:val="003C5DD8"/>
    <w:rsid w:val="003C644F"/>
    <w:rsid w:val="003C679C"/>
    <w:rsid w:val="003C76B8"/>
    <w:rsid w:val="003C7806"/>
    <w:rsid w:val="003C7CE8"/>
    <w:rsid w:val="003D1073"/>
    <w:rsid w:val="003D109F"/>
    <w:rsid w:val="003D1948"/>
    <w:rsid w:val="003D1F25"/>
    <w:rsid w:val="003D2478"/>
    <w:rsid w:val="003D2DA9"/>
    <w:rsid w:val="003D3C45"/>
    <w:rsid w:val="003D441B"/>
    <w:rsid w:val="003D4C11"/>
    <w:rsid w:val="003D5303"/>
    <w:rsid w:val="003D5423"/>
    <w:rsid w:val="003D5B1F"/>
    <w:rsid w:val="003D6534"/>
    <w:rsid w:val="003D69FE"/>
    <w:rsid w:val="003D6A7C"/>
    <w:rsid w:val="003D6D35"/>
    <w:rsid w:val="003D6E9C"/>
    <w:rsid w:val="003D7C9E"/>
    <w:rsid w:val="003E0861"/>
    <w:rsid w:val="003E09AA"/>
    <w:rsid w:val="003E0EF2"/>
    <w:rsid w:val="003E15FA"/>
    <w:rsid w:val="003E20D7"/>
    <w:rsid w:val="003E2505"/>
    <w:rsid w:val="003E38BE"/>
    <w:rsid w:val="003E3BC5"/>
    <w:rsid w:val="003E3DE3"/>
    <w:rsid w:val="003E44B7"/>
    <w:rsid w:val="003E480A"/>
    <w:rsid w:val="003E4D9C"/>
    <w:rsid w:val="003E4FC4"/>
    <w:rsid w:val="003E52C7"/>
    <w:rsid w:val="003E52ED"/>
    <w:rsid w:val="003E55E4"/>
    <w:rsid w:val="003E573B"/>
    <w:rsid w:val="003E5771"/>
    <w:rsid w:val="003E5888"/>
    <w:rsid w:val="003E5BEA"/>
    <w:rsid w:val="003E6036"/>
    <w:rsid w:val="003E607C"/>
    <w:rsid w:val="003E74E3"/>
    <w:rsid w:val="003E76C0"/>
    <w:rsid w:val="003E79E9"/>
    <w:rsid w:val="003E7F57"/>
    <w:rsid w:val="003F05C7"/>
    <w:rsid w:val="003F06DA"/>
    <w:rsid w:val="003F0A49"/>
    <w:rsid w:val="003F0A66"/>
    <w:rsid w:val="003F123E"/>
    <w:rsid w:val="003F1F90"/>
    <w:rsid w:val="003F241C"/>
    <w:rsid w:val="003F2CD4"/>
    <w:rsid w:val="003F31F1"/>
    <w:rsid w:val="003F342D"/>
    <w:rsid w:val="003F4C79"/>
    <w:rsid w:val="003F5BEC"/>
    <w:rsid w:val="003F681C"/>
    <w:rsid w:val="003F6BBE"/>
    <w:rsid w:val="003F73AA"/>
    <w:rsid w:val="003F7514"/>
    <w:rsid w:val="003F766F"/>
    <w:rsid w:val="003F78C3"/>
    <w:rsid w:val="0040001A"/>
    <w:rsid w:val="004000E8"/>
    <w:rsid w:val="00400748"/>
    <w:rsid w:val="00402E2B"/>
    <w:rsid w:val="0040512B"/>
    <w:rsid w:val="004051A0"/>
    <w:rsid w:val="00405CA5"/>
    <w:rsid w:val="00405D59"/>
    <w:rsid w:val="0040605B"/>
    <w:rsid w:val="004067F8"/>
    <w:rsid w:val="00407CD3"/>
    <w:rsid w:val="00410134"/>
    <w:rsid w:val="00410B44"/>
    <w:rsid w:val="00410B72"/>
    <w:rsid w:val="00410F18"/>
    <w:rsid w:val="00411231"/>
    <w:rsid w:val="00411D0A"/>
    <w:rsid w:val="0041263E"/>
    <w:rsid w:val="00413AAC"/>
    <w:rsid w:val="00413CF0"/>
    <w:rsid w:val="00413E92"/>
    <w:rsid w:val="00414116"/>
    <w:rsid w:val="00415953"/>
    <w:rsid w:val="00416170"/>
    <w:rsid w:val="00416E14"/>
    <w:rsid w:val="00417750"/>
    <w:rsid w:val="00417C21"/>
    <w:rsid w:val="00417E90"/>
    <w:rsid w:val="0042070A"/>
    <w:rsid w:val="00420B5A"/>
    <w:rsid w:val="00420F89"/>
    <w:rsid w:val="00421105"/>
    <w:rsid w:val="00422AA4"/>
    <w:rsid w:val="00423153"/>
    <w:rsid w:val="0042372E"/>
    <w:rsid w:val="00423B64"/>
    <w:rsid w:val="0042415B"/>
    <w:rsid w:val="004242F4"/>
    <w:rsid w:val="0042448E"/>
    <w:rsid w:val="00424611"/>
    <w:rsid w:val="0042585E"/>
    <w:rsid w:val="00427248"/>
    <w:rsid w:val="004276BA"/>
    <w:rsid w:val="00427E19"/>
    <w:rsid w:val="0043047B"/>
    <w:rsid w:val="00430729"/>
    <w:rsid w:val="004307C6"/>
    <w:rsid w:val="004309D7"/>
    <w:rsid w:val="0043110F"/>
    <w:rsid w:val="004319C6"/>
    <w:rsid w:val="00431C61"/>
    <w:rsid w:val="004326F5"/>
    <w:rsid w:val="00432BFF"/>
    <w:rsid w:val="00433566"/>
    <w:rsid w:val="00434B9B"/>
    <w:rsid w:val="004351FB"/>
    <w:rsid w:val="0043599A"/>
    <w:rsid w:val="00435B78"/>
    <w:rsid w:val="00437447"/>
    <w:rsid w:val="00437851"/>
    <w:rsid w:val="00440A05"/>
    <w:rsid w:val="00440A06"/>
    <w:rsid w:val="004411C2"/>
    <w:rsid w:val="0044129E"/>
    <w:rsid w:val="0044139A"/>
    <w:rsid w:val="00441831"/>
    <w:rsid w:val="00441A92"/>
    <w:rsid w:val="00441AFC"/>
    <w:rsid w:val="00441EF8"/>
    <w:rsid w:val="00442307"/>
    <w:rsid w:val="00442C22"/>
    <w:rsid w:val="00442EB7"/>
    <w:rsid w:val="004431DC"/>
    <w:rsid w:val="00443B13"/>
    <w:rsid w:val="00444F56"/>
    <w:rsid w:val="00445B3A"/>
    <w:rsid w:val="00446488"/>
    <w:rsid w:val="004470C9"/>
    <w:rsid w:val="0044718E"/>
    <w:rsid w:val="00447B44"/>
    <w:rsid w:val="00447C7A"/>
    <w:rsid w:val="004517AA"/>
    <w:rsid w:val="00451A0B"/>
    <w:rsid w:val="00451D5F"/>
    <w:rsid w:val="004521F2"/>
    <w:rsid w:val="004523DE"/>
    <w:rsid w:val="004524D2"/>
    <w:rsid w:val="00452CAC"/>
    <w:rsid w:val="004540D3"/>
    <w:rsid w:val="004544A0"/>
    <w:rsid w:val="00455B9B"/>
    <w:rsid w:val="0045629B"/>
    <w:rsid w:val="00456514"/>
    <w:rsid w:val="004565AE"/>
    <w:rsid w:val="00457565"/>
    <w:rsid w:val="00457B71"/>
    <w:rsid w:val="00460E6F"/>
    <w:rsid w:val="00461996"/>
    <w:rsid w:val="00461A42"/>
    <w:rsid w:val="00461E8C"/>
    <w:rsid w:val="004627A0"/>
    <w:rsid w:val="00462DA6"/>
    <w:rsid w:val="0046368E"/>
    <w:rsid w:val="00463921"/>
    <w:rsid w:val="004641BD"/>
    <w:rsid w:val="00464245"/>
    <w:rsid w:val="004655E5"/>
    <w:rsid w:val="00465FE6"/>
    <w:rsid w:val="004669E2"/>
    <w:rsid w:val="00466A18"/>
    <w:rsid w:val="00466B33"/>
    <w:rsid w:val="00466CB9"/>
    <w:rsid w:val="00470C31"/>
    <w:rsid w:val="00471130"/>
    <w:rsid w:val="004711BF"/>
    <w:rsid w:val="00471D2C"/>
    <w:rsid w:val="00471DE0"/>
    <w:rsid w:val="004733D0"/>
    <w:rsid w:val="004734D0"/>
    <w:rsid w:val="00473AAD"/>
    <w:rsid w:val="00474296"/>
    <w:rsid w:val="00474B3E"/>
    <w:rsid w:val="00474D16"/>
    <w:rsid w:val="0047556B"/>
    <w:rsid w:val="0047595F"/>
    <w:rsid w:val="00475A16"/>
    <w:rsid w:val="004766FD"/>
    <w:rsid w:val="00477035"/>
    <w:rsid w:val="004775D6"/>
    <w:rsid w:val="00477768"/>
    <w:rsid w:val="004778D1"/>
    <w:rsid w:val="0048049C"/>
    <w:rsid w:val="00481710"/>
    <w:rsid w:val="0048199D"/>
    <w:rsid w:val="00482980"/>
    <w:rsid w:val="0048302A"/>
    <w:rsid w:val="00485CCA"/>
    <w:rsid w:val="00486230"/>
    <w:rsid w:val="004862DA"/>
    <w:rsid w:val="004864E6"/>
    <w:rsid w:val="0048650A"/>
    <w:rsid w:val="00487F38"/>
    <w:rsid w:val="00490783"/>
    <w:rsid w:val="00490AC9"/>
    <w:rsid w:val="0049110B"/>
    <w:rsid w:val="0049148A"/>
    <w:rsid w:val="004921C5"/>
    <w:rsid w:val="00492BC5"/>
    <w:rsid w:val="004947D2"/>
    <w:rsid w:val="00494C8F"/>
    <w:rsid w:val="00495379"/>
    <w:rsid w:val="0049570C"/>
    <w:rsid w:val="004964F1"/>
    <w:rsid w:val="0049662D"/>
    <w:rsid w:val="00496B9C"/>
    <w:rsid w:val="004974BD"/>
    <w:rsid w:val="004A0938"/>
    <w:rsid w:val="004A0C6C"/>
    <w:rsid w:val="004A1644"/>
    <w:rsid w:val="004A16BC"/>
    <w:rsid w:val="004A1CE7"/>
    <w:rsid w:val="004A2B94"/>
    <w:rsid w:val="004A31DA"/>
    <w:rsid w:val="004A489E"/>
    <w:rsid w:val="004A660E"/>
    <w:rsid w:val="004A67E5"/>
    <w:rsid w:val="004A6829"/>
    <w:rsid w:val="004A7AE6"/>
    <w:rsid w:val="004A7C78"/>
    <w:rsid w:val="004A7EF2"/>
    <w:rsid w:val="004A7F5B"/>
    <w:rsid w:val="004A7FE5"/>
    <w:rsid w:val="004B0224"/>
    <w:rsid w:val="004B1B0D"/>
    <w:rsid w:val="004B2D2C"/>
    <w:rsid w:val="004B2F1E"/>
    <w:rsid w:val="004B4662"/>
    <w:rsid w:val="004B5469"/>
    <w:rsid w:val="004B64F3"/>
    <w:rsid w:val="004B6B2F"/>
    <w:rsid w:val="004B6F6A"/>
    <w:rsid w:val="004B7B51"/>
    <w:rsid w:val="004B7C0C"/>
    <w:rsid w:val="004C03A4"/>
    <w:rsid w:val="004C0673"/>
    <w:rsid w:val="004C2141"/>
    <w:rsid w:val="004C3898"/>
    <w:rsid w:val="004C42AD"/>
    <w:rsid w:val="004C58DC"/>
    <w:rsid w:val="004C5C61"/>
    <w:rsid w:val="004C6AE1"/>
    <w:rsid w:val="004C7C23"/>
    <w:rsid w:val="004D04A3"/>
    <w:rsid w:val="004D09E8"/>
    <w:rsid w:val="004D0E08"/>
    <w:rsid w:val="004D1815"/>
    <w:rsid w:val="004D3073"/>
    <w:rsid w:val="004D346B"/>
    <w:rsid w:val="004D36B1"/>
    <w:rsid w:val="004D37E0"/>
    <w:rsid w:val="004D43C3"/>
    <w:rsid w:val="004D43DF"/>
    <w:rsid w:val="004D4C31"/>
    <w:rsid w:val="004D4C9A"/>
    <w:rsid w:val="004D545B"/>
    <w:rsid w:val="004D58DB"/>
    <w:rsid w:val="004D68E4"/>
    <w:rsid w:val="004D756F"/>
    <w:rsid w:val="004D7A21"/>
    <w:rsid w:val="004D7AA2"/>
    <w:rsid w:val="004D7B4E"/>
    <w:rsid w:val="004D7EBD"/>
    <w:rsid w:val="004E0197"/>
    <w:rsid w:val="004E2680"/>
    <w:rsid w:val="004E28F9"/>
    <w:rsid w:val="004E36A6"/>
    <w:rsid w:val="004E37B4"/>
    <w:rsid w:val="004E3A96"/>
    <w:rsid w:val="004E4277"/>
    <w:rsid w:val="004E462E"/>
    <w:rsid w:val="004E46DF"/>
    <w:rsid w:val="004E56DC"/>
    <w:rsid w:val="004E685C"/>
    <w:rsid w:val="004E76F4"/>
    <w:rsid w:val="004F0771"/>
    <w:rsid w:val="004F0B4E"/>
    <w:rsid w:val="004F0B6C"/>
    <w:rsid w:val="004F142C"/>
    <w:rsid w:val="004F182B"/>
    <w:rsid w:val="004F2078"/>
    <w:rsid w:val="004F4A70"/>
    <w:rsid w:val="004F4BBB"/>
    <w:rsid w:val="004F4DA3"/>
    <w:rsid w:val="004F52C4"/>
    <w:rsid w:val="004F548F"/>
    <w:rsid w:val="004F5C7C"/>
    <w:rsid w:val="004F634F"/>
    <w:rsid w:val="004F709D"/>
    <w:rsid w:val="004F76EC"/>
    <w:rsid w:val="004F7BBE"/>
    <w:rsid w:val="0050022F"/>
    <w:rsid w:val="0050064D"/>
    <w:rsid w:val="005014DE"/>
    <w:rsid w:val="0050157E"/>
    <w:rsid w:val="0050187C"/>
    <w:rsid w:val="00501CC3"/>
    <w:rsid w:val="005027A0"/>
    <w:rsid w:val="0050289B"/>
    <w:rsid w:val="00502C83"/>
    <w:rsid w:val="00504284"/>
    <w:rsid w:val="005044C0"/>
    <w:rsid w:val="00504F82"/>
    <w:rsid w:val="00505DDF"/>
    <w:rsid w:val="00505F8B"/>
    <w:rsid w:val="00506557"/>
    <w:rsid w:val="00506601"/>
    <w:rsid w:val="0050677A"/>
    <w:rsid w:val="00506A1D"/>
    <w:rsid w:val="005075A0"/>
    <w:rsid w:val="00507CBC"/>
    <w:rsid w:val="005108D8"/>
    <w:rsid w:val="00510B17"/>
    <w:rsid w:val="005116F9"/>
    <w:rsid w:val="0051241E"/>
    <w:rsid w:val="005129C7"/>
    <w:rsid w:val="00512B3F"/>
    <w:rsid w:val="0051324F"/>
    <w:rsid w:val="0051330C"/>
    <w:rsid w:val="00514840"/>
    <w:rsid w:val="00515052"/>
    <w:rsid w:val="00515331"/>
    <w:rsid w:val="005153A7"/>
    <w:rsid w:val="005169F2"/>
    <w:rsid w:val="00516D86"/>
    <w:rsid w:val="00520042"/>
    <w:rsid w:val="00520048"/>
    <w:rsid w:val="005202B4"/>
    <w:rsid w:val="00520428"/>
    <w:rsid w:val="0052070D"/>
    <w:rsid w:val="005209D9"/>
    <w:rsid w:val="005219CF"/>
    <w:rsid w:val="00522023"/>
    <w:rsid w:val="005225E3"/>
    <w:rsid w:val="00522811"/>
    <w:rsid w:val="005229D6"/>
    <w:rsid w:val="00522DE1"/>
    <w:rsid w:val="0052429E"/>
    <w:rsid w:val="0052440C"/>
    <w:rsid w:val="00524C9A"/>
    <w:rsid w:val="005251FB"/>
    <w:rsid w:val="00525669"/>
    <w:rsid w:val="00525B44"/>
    <w:rsid w:val="00525D0C"/>
    <w:rsid w:val="00525F91"/>
    <w:rsid w:val="00527842"/>
    <w:rsid w:val="00527F54"/>
    <w:rsid w:val="0053015E"/>
    <w:rsid w:val="005316F6"/>
    <w:rsid w:val="0053199C"/>
    <w:rsid w:val="00532B62"/>
    <w:rsid w:val="00533C93"/>
    <w:rsid w:val="0053424B"/>
    <w:rsid w:val="00534B59"/>
    <w:rsid w:val="0053505E"/>
    <w:rsid w:val="0053520B"/>
    <w:rsid w:val="00536759"/>
    <w:rsid w:val="00536B4A"/>
    <w:rsid w:val="00536EFF"/>
    <w:rsid w:val="005371E0"/>
    <w:rsid w:val="005377A7"/>
    <w:rsid w:val="00537C62"/>
    <w:rsid w:val="0054044D"/>
    <w:rsid w:val="00540A5E"/>
    <w:rsid w:val="00540C5E"/>
    <w:rsid w:val="00540DDD"/>
    <w:rsid w:val="005415C3"/>
    <w:rsid w:val="00542A4F"/>
    <w:rsid w:val="005430F1"/>
    <w:rsid w:val="005456A2"/>
    <w:rsid w:val="00545F40"/>
    <w:rsid w:val="005463E4"/>
    <w:rsid w:val="00546970"/>
    <w:rsid w:val="00546DAB"/>
    <w:rsid w:val="00546F93"/>
    <w:rsid w:val="0055068C"/>
    <w:rsid w:val="00551A0C"/>
    <w:rsid w:val="00551A2A"/>
    <w:rsid w:val="00551C4C"/>
    <w:rsid w:val="005533AB"/>
    <w:rsid w:val="00554E19"/>
    <w:rsid w:val="00555006"/>
    <w:rsid w:val="00555A7E"/>
    <w:rsid w:val="0056055D"/>
    <w:rsid w:val="0056060B"/>
    <w:rsid w:val="00560F25"/>
    <w:rsid w:val="0056121F"/>
    <w:rsid w:val="00561A31"/>
    <w:rsid w:val="0056204A"/>
    <w:rsid w:val="00562818"/>
    <w:rsid w:val="005629AA"/>
    <w:rsid w:val="00563360"/>
    <w:rsid w:val="00563689"/>
    <w:rsid w:val="00564668"/>
    <w:rsid w:val="005660A2"/>
    <w:rsid w:val="00566746"/>
    <w:rsid w:val="00566C3A"/>
    <w:rsid w:val="0056720C"/>
    <w:rsid w:val="005705B6"/>
    <w:rsid w:val="00570BBC"/>
    <w:rsid w:val="00572505"/>
    <w:rsid w:val="00573D85"/>
    <w:rsid w:val="0057492C"/>
    <w:rsid w:val="005762B7"/>
    <w:rsid w:val="00576BDA"/>
    <w:rsid w:val="00577C2B"/>
    <w:rsid w:val="00577E14"/>
    <w:rsid w:val="005812D5"/>
    <w:rsid w:val="00582199"/>
    <w:rsid w:val="00582809"/>
    <w:rsid w:val="005829E4"/>
    <w:rsid w:val="0058349E"/>
    <w:rsid w:val="00583CC3"/>
    <w:rsid w:val="00584295"/>
    <w:rsid w:val="005843AF"/>
    <w:rsid w:val="00584828"/>
    <w:rsid w:val="00585651"/>
    <w:rsid w:val="00585DDA"/>
    <w:rsid w:val="00586AAC"/>
    <w:rsid w:val="00586D69"/>
    <w:rsid w:val="0058798C"/>
    <w:rsid w:val="00587F1A"/>
    <w:rsid w:val="005900FA"/>
    <w:rsid w:val="005919A1"/>
    <w:rsid w:val="005919CE"/>
    <w:rsid w:val="00591F6E"/>
    <w:rsid w:val="005921E1"/>
    <w:rsid w:val="00592DEC"/>
    <w:rsid w:val="005932E7"/>
    <w:rsid w:val="0059351F"/>
    <w:rsid w:val="005935A4"/>
    <w:rsid w:val="0059361F"/>
    <w:rsid w:val="00594053"/>
    <w:rsid w:val="00594458"/>
    <w:rsid w:val="00594673"/>
    <w:rsid w:val="005948C2"/>
    <w:rsid w:val="00595718"/>
    <w:rsid w:val="00595DCA"/>
    <w:rsid w:val="00596690"/>
    <w:rsid w:val="005969C6"/>
    <w:rsid w:val="00596B0E"/>
    <w:rsid w:val="0059745E"/>
    <w:rsid w:val="0059779B"/>
    <w:rsid w:val="005979D1"/>
    <w:rsid w:val="00597B10"/>
    <w:rsid w:val="005A0C66"/>
    <w:rsid w:val="005A0D54"/>
    <w:rsid w:val="005A0D74"/>
    <w:rsid w:val="005A16EF"/>
    <w:rsid w:val="005A209A"/>
    <w:rsid w:val="005A26FF"/>
    <w:rsid w:val="005A662D"/>
    <w:rsid w:val="005A7807"/>
    <w:rsid w:val="005B000B"/>
    <w:rsid w:val="005B04DD"/>
    <w:rsid w:val="005B077F"/>
    <w:rsid w:val="005B081A"/>
    <w:rsid w:val="005B0B95"/>
    <w:rsid w:val="005B0C3A"/>
    <w:rsid w:val="005B1409"/>
    <w:rsid w:val="005B1FD4"/>
    <w:rsid w:val="005B27EA"/>
    <w:rsid w:val="005B33E4"/>
    <w:rsid w:val="005B35D7"/>
    <w:rsid w:val="005B3751"/>
    <w:rsid w:val="005B392A"/>
    <w:rsid w:val="005B3AA3"/>
    <w:rsid w:val="005B4403"/>
    <w:rsid w:val="005B6222"/>
    <w:rsid w:val="005B63F0"/>
    <w:rsid w:val="005B6562"/>
    <w:rsid w:val="005B6F83"/>
    <w:rsid w:val="005B712B"/>
    <w:rsid w:val="005B75C4"/>
    <w:rsid w:val="005C1581"/>
    <w:rsid w:val="005C24A9"/>
    <w:rsid w:val="005C3A6D"/>
    <w:rsid w:val="005C3F3D"/>
    <w:rsid w:val="005C5B0A"/>
    <w:rsid w:val="005C6979"/>
    <w:rsid w:val="005C72C3"/>
    <w:rsid w:val="005C74FB"/>
    <w:rsid w:val="005C75F5"/>
    <w:rsid w:val="005D0428"/>
    <w:rsid w:val="005D1602"/>
    <w:rsid w:val="005D2E4E"/>
    <w:rsid w:val="005D32F9"/>
    <w:rsid w:val="005D4FB6"/>
    <w:rsid w:val="005D5D6D"/>
    <w:rsid w:val="005D5F1C"/>
    <w:rsid w:val="005D63A3"/>
    <w:rsid w:val="005D6EC3"/>
    <w:rsid w:val="005D7276"/>
    <w:rsid w:val="005E0561"/>
    <w:rsid w:val="005E1661"/>
    <w:rsid w:val="005E24A4"/>
    <w:rsid w:val="005E2868"/>
    <w:rsid w:val="005E2EB3"/>
    <w:rsid w:val="005E3657"/>
    <w:rsid w:val="005E385F"/>
    <w:rsid w:val="005E4C8B"/>
    <w:rsid w:val="005E588A"/>
    <w:rsid w:val="005E5B3F"/>
    <w:rsid w:val="005E5B81"/>
    <w:rsid w:val="005E6704"/>
    <w:rsid w:val="005E69E2"/>
    <w:rsid w:val="005E6C41"/>
    <w:rsid w:val="005E70A1"/>
    <w:rsid w:val="005E73F6"/>
    <w:rsid w:val="005E7A40"/>
    <w:rsid w:val="005E7FA6"/>
    <w:rsid w:val="005F023F"/>
    <w:rsid w:val="005F03A8"/>
    <w:rsid w:val="005F052F"/>
    <w:rsid w:val="005F1ACD"/>
    <w:rsid w:val="005F1E10"/>
    <w:rsid w:val="005F20A6"/>
    <w:rsid w:val="005F2ACE"/>
    <w:rsid w:val="005F2B94"/>
    <w:rsid w:val="005F2CB1"/>
    <w:rsid w:val="005F3025"/>
    <w:rsid w:val="005F35C4"/>
    <w:rsid w:val="005F618C"/>
    <w:rsid w:val="005F70BD"/>
    <w:rsid w:val="005F7366"/>
    <w:rsid w:val="005F7C88"/>
    <w:rsid w:val="005F7F1A"/>
    <w:rsid w:val="00601019"/>
    <w:rsid w:val="00601A3F"/>
    <w:rsid w:val="0060232F"/>
    <w:rsid w:val="00602477"/>
    <w:rsid w:val="0060283C"/>
    <w:rsid w:val="006029EB"/>
    <w:rsid w:val="00603CDD"/>
    <w:rsid w:val="006045ED"/>
    <w:rsid w:val="00604E05"/>
    <w:rsid w:val="00604F14"/>
    <w:rsid w:val="006052A6"/>
    <w:rsid w:val="0060566B"/>
    <w:rsid w:val="00605EA9"/>
    <w:rsid w:val="0060694E"/>
    <w:rsid w:val="00607175"/>
    <w:rsid w:val="0061009F"/>
    <w:rsid w:val="0061023C"/>
    <w:rsid w:val="0061040F"/>
    <w:rsid w:val="006111E2"/>
    <w:rsid w:val="006116FE"/>
    <w:rsid w:val="00611B83"/>
    <w:rsid w:val="00613257"/>
    <w:rsid w:val="00613BE8"/>
    <w:rsid w:val="0061412B"/>
    <w:rsid w:val="006144F1"/>
    <w:rsid w:val="00614BAB"/>
    <w:rsid w:val="00614C9D"/>
    <w:rsid w:val="00620A71"/>
    <w:rsid w:val="00620D80"/>
    <w:rsid w:val="00622812"/>
    <w:rsid w:val="006234A6"/>
    <w:rsid w:val="0062483E"/>
    <w:rsid w:val="00624C78"/>
    <w:rsid w:val="006250DE"/>
    <w:rsid w:val="00625726"/>
    <w:rsid w:val="00626873"/>
    <w:rsid w:val="0062732C"/>
    <w:rsid w:val="006276EA"/>
    <w:rsid w:val="00627BC4"/>
    <w:rsid w:val="00630001"/>
    <w:rsid w:val="006309D2"/>
    <w:rsid w:val="006311B3"/>
    <w:rsid w:val="00631D18"/>
    <w:rsid w:val="006325F6"/>
    <w:rsid w:val="0063284C"/>
    <w:rsid w:val="006346DE"/>
    <w:rsid w:val="006347C1"/>
    <w:rsid w:val="00636398"/>
    <w:rsid w:val="006368D3"/>
    <w:rsid w:val="006377EC"/>
    <w:rsid w:val="00637E03"/>
    <w:rsid w:val="00640717"/>
    <w:rsid w:val="00640BDF"/>
    <w:rsid w:val="006411A8"/>
    <w:rsid w:val="0064151F"/>
    <w:rsid w:val="00641533"/>
    <w:rsid w:val="006419AA"/>
    <w:rsid w:val="00641B1B"/>
    <w:rsid w:val="0064208D"/>
    <w:rsid w:val="006420E5"/>
    <w:rsid w:val="00643475"/>
    <w:rsid w:val="0064396A"/>
    <w:rsid w:val="00643F37"/>
    <w:rsid w:val="00645C1A"/>
    <w:rsid w:val="00645E3F"/>
    <w:rsid w:val="00646139"/>
    <w:rsid w:val="0064624E"/>
    <w:rsid w:val="00646346"/>
    <w:rsid w:val="0064651D"/>
    <w:rsid w:val="00646A0C"/>
    <w:rsid w:val="00647516"/>
    <w:rsid w:val="00647B09"/>
    <w:rsid w:val="00650AB9"/>
    <w:rsid w:val="00650BE3"/>
    <w:rsid w:val="0065122A"/>
    <w:rsid w:val="00651C9F"/>
    <w:rsid w:val="00651EAF"/>
    <w:rsid w:val="00652473"/>
    <w:rsid w:val="0065256D"/>
    <w:rsid w:val="006534BD"/>
    <w:rsid w:val="006538E9"/>
    <w:rsid w:val="00653F71"/>
    <w:rsid w:val="00655733"/>
    <w:rsid w:val="00655874"/>
    <w:rsid w:val="00655ACD"/>
    <w:rsid w:val="006565E9"/>
    <w:rsid w:val="00656A92"/>
    <w:rsid w:val="00656DDE"/>
    <w:rsid w:val="006576C6"/>
    <w:rsid w:val="006579D6"/>
    <w:rsid w:val="00657B46"/>
    <w:rsid w:val="0066011D"/>
    <w:rsid w:val="006607C0"/>
    <w:rsid w:val="00660CF4"/>
    <w:rsid w:val="006613A6"/>
    <w:rsid w:val="00661A00"/>
    <w:rsid w:val="00661D7A"/>
    <w:rsid w:val="006627A2"/>
    <w:rsid w:val="0066282B"/>
    <w:rsid w:val="006634E6"/>
    <w:rsid w:val="00663E96"/>
    <w:rsid w:val="006655EE"/>
    <w:rsid w:val="00665A91"/>
    <w:rsid w:val="00665CA6"/>
    <w:rsid w:val="0066665C"/>
    <w:rsid w:val="00667990"/>
    <w:rsid w:val="00667EE7"/>
    <w:rsid w:val="00670922"/>
    <w:rsid w:val="00670BE1"/>
    <w:rsid w:val="00671577"/>
    <w:rsid w:val="0067218F"/>
    <w:rsid w:val="00673857"/>
    <w:rsid w:val="00674070"/>
    <w:rsid w:val="006741F2"/>
    <w:rsid w:val="006748F5"/>
    <w:rsid w:val="00674CC3"/>
    <w:rsid w:val="00675456"/>
    <w:rsid w:val="00675C72"/>
    <w:rsid w:val="00675E4A"/>
    <w:rsid w:val="006771F9"/>
    <w:rsid w:val="00677663"/>
    <w:rsid w:val="006776D7"/>
    <w:rsid w:val="00680C6D"/>
    <w:rsid w:val="00680CFD"/>
    <w:rsid w:val="00681003"/>
    <w:rsid w:val="006817C9"/>
    <w:rsid w:val="00681B4E"/>
    <w:rsid w:val="00681DCE"/>
    <w:rsid w:val="006820DC"/>
    <w:rsid w:val="0068272D"/>
    <w:rsid w:val="0068274F"/>
    <w:rsid w:val="00682CDE"/>
    <w:rsid w:val="00683414"/>
    <w:rsid w:val="00683ECE"/>
    <w:rsid w:val="006842BE"/>
    <w:rsid w:val="006844CB"/>
    <w:rsid w:val="006844D7"/>
    <w:rsid w:val="006853BC"/>
    <w:rsid w:val="00685CEE"/>
    <w:rsid w:val="00685D85"/>
    <w:rsid w:val="006865F2"/>
    <w:rsid w:val="00687911"/>
    <w:rsid w:val="00691EBE"/>
    <w:rsid w:val="00692756"/>
    <w:rsid w:val="00693F6C"/>
    <w:rsid w:val="00693FDE"/>
    <w:rsid w:val="006941DE"/>
    <w:rsid w:val="00694870"/>
    <w:rsid w:val="00695337"/>
    <w:rsid w:val="006953E1"/>
    <w:rsid w:val="00695FC2"/>
    <w:rsid w:val="0069614B"/>
    <w:rsid w:val="00696949"/>
    <w:rsid w:val="006969C1"/>
    <w:rsid w:val="00697052"/>
    <w:rsid w:val="0069716B"/>
    <w:rsid w:val="00697621"/>
    <w:rsid w:val="006978DB"/>
    <w:rsid w:val="006A0996"/>
    <w:rsid w:val="006A0E1A"/>
    <w:rsid w:val="006A159F"/>
    <w:rsid w:val="006A1AB1"/>
    <w:rsid w:val="006A1B8F"/>
    <w:rsid w:val="006A3996"/>
    <w:rsid w:val="006A3E3D"/>
    <w:rsid w:val="006A42F7"/>
    <w:rsid w:val="006A46BD"/>
    <w:rsid w:val="006A46FB"/>
    <w:rsid w:val="006A50A1"/>
    <w:rsid w:val="006A5368"/>
    <w:rsid w:val="006A5E28"/>
    <w:rsid w:val="006A62F1"/>
    <w:rsid w:val="006A640C"/>
    <w:rsid w:val="006A697B"/>
    <w:rsid w:val="006A6A69"/>
    <w:rsid w:val="006A6D21"/>
    <w:rsid w:val="006A7AFF"/>
    <w:rsid w:val="006B06FD"/>
    <w:rsid w:val="006B1816"/>
    <w:rsid w:val="006B1823"/>
    <w:rsid w:val="006B2099"/>
    <w:rsid w:val="006B218E"/>
    <w:rsid w:val="006B296E"/>
    <w:rsid w:val="006B301E"/>
    <w:rsid w:val="006B3882"/>
    <w:rsid w:val="006B50CF"/>
    <w:rsid w:val="006B54EE"/>
    <w:rsid w:val="006B5979"/>
    <w:rsid w:val="006C0376"/>
    <w:rsid w:val="006C03B8"/>
    <w:rsid w:val="006C0472"/>
    <w:rsid w:val="006C195C"/>
    <w:rsid w:val="006C1E5C"/>
    <w:rsid w:val="006C2249"/>
    <w:rsid w:val="006C301C"/>
    <w:rsid w:val="006C313D"/>
    <w:rsid w:val="006C3159"/>
    <w:rsid w:val="006C3603"/>
    <w:rsid w:val="006C4AB0"/>
    <w:rsid w:val="006C573E"/>
    <w:rsid w:val="006C5EC9"/>
    <w:rsid w:val="006C6059"/>
    <w:rsid w:val="006C6657"/>
    <w:rsid w:val="006C6E23"/>
    <w:rsid w:val="006C72BC"/>
    <w:rsid w:val="006C7522"/>
    <w:rsid w:val="006D0312"/>
    <w:rsid w:val="006D03DF"/>
    <w:rsid w:val="006D160C"/>
    <w:rsid w:val="006D179E"/>
    <w:rsid w:val="006D2846"/>
    <w:rsid w:val="006D2A3F"/>
    <w:rsid w:val="006D466C"/>
    <w:rsid w:val="006D6F08"/>
    <w:rsid w:val="006D764C"/>
    <w:rsid w:val="006E062C"/>
    <w:rsid w:val="006E0E49"/>
    <w:rsid w:val="006E1266"/>
    <w:rsid w:val="006E193F"/>
    <w:rsid w:val="006E1C82"/>
    <w:rsid w:val="006E28B7"/>
    <w:rsid w:val="006E2A9B"/>
    <w:rsid w:val="006E3310"/>
    <w:rsid w:val="006E3C85"/>
    <w:rsid w:val="006E46EE"/>
    <w:rsid w:val="006E4E39"/>
    <w:rsid w:val="006E5181"/>
    <w:rsid w:val="006E565E"/>
    <w:rsid w:val="006E673D"/>
    <w:rsid w:val="006E7C18"/>
    <w:rsid w:val="006E7D3B"/>
    <w:rsid w:val="006F07F1"/>
    <w:rsid w:val="006F14E0"/>
    <w:rsid w:val="006F158F"/>
    <w:rsid w:val="006F1732"/>
    <w:rsid w:val="006F1B70"/>
    <w:rsid w:val="006F1CDF"/>
    <w:rsid w:val="006F1DAC"/>
    <w:rsid w:val="006F20D6"/>
    <w:rsid w:val="006F2113"/>
    <w:rsid w:val="006F2BB5"/>
    <w:rsid w:val="006F341D"/>
    <w:rsid w:val="006F3CDE"/>
    <w:rsid w:val="006F51BF"/>
    <w:rsid w:val="006F5269"/>
    <w:rsid w:val="006F58D4"/>
    <w:rsid w:val="006F5968"/>
    <w:rsid w:val="006F5D44"/>
    <w:rsid w:val="006F5D72"/>
    <w:rsid w:val="006F6138"/>
    <w:rsid w:val="006F6582"/>
    <w:rsid w:val="007008B4"/>
    <w:rsid w:val="00700B25"/>
    <w:rsid w:val="00701FEB"/>
    <w:rsid w:val="007029A0"/>
    <w:rsid w:val="0070346E"/>
    <w:rsid w:val="007043D0"/>
    <w:rsid w:val="00704748"/>
    <w:rsid w:val="00704B17"/>
    <w:rsid w:val="00704EDB"/>
    <w:rsid w:val="0070603D"/>
    <w:rsid w:val="00706101"/>
    <w:rsid w:val="00706BD4"/>
    <w:rsid w:val="00706D3C"/>
    <w:rsid w:val="00707072"/>
    <w:rsid w:val="00707D61"/>
    <w:rsid w:val="007103A8"/>
    <w:rsid w:val="007103E8"/>
    <w:rsid w:val="00710E7F"/>
    <w:rsid w:val="00711308"/>
    <w:rsid w:val="00712287"/>
    <w:rsid w:val="00712772"/>
    <w:rsid w:val="007130D5"/>
    <w:rsid w:val="0071361D"/>
    <w:rsid w:val="007148D3"/>
    <w:rsid w:val="00715064"/>
    <w:rsid w:val="00715B9A"/>
    <w:rsid w:val="007166BF"/>
    <w:rsid w:val="0071697C"/>
    <w:rsid w:val="0071766D"/>
    <w:rsid w:val="00717696"/>
    <w:rsid w:val="00717BAA"/>
    <w:rsid w:val="00717F1A"/>
    <w:rsid w:val="00722A3E"/>
    <w:rsid w:val="00722A86"/>
    <w:rsid w:val="00723265"/>
    <w:rsid w:val="007257D0"/>
    <w:rsid w:val="00726817"/>
    <w:rsid w:val="00726998"/>
    <w:rsid w:val="00726EA6"/>
    <w:rsid w:val="00727208"/>
    <w:rsid w:val="00727377"/>
    <w:rsid w:val="00727426"/>
    <w:rsid w:val="00727680"/>
    <w:rsid w:val="00730279"/>
    <w:rsid w:val="00730B00"/>
    <w:rsid w:val="007321AC"/>
    <w:rsid w:val="0073256F"/>
    <w:rsid w:val="00733712"/>
    <w:rsid w:val="00733AF7"/>
    <w:rsid w:val="00734503"/>
    <w:rsid w:val="007348B1"/>
    <w:rsid w:val="00735173"/>
    <w:rsid w:val="00735B1B"/>
    <w:rsid w:val="007362A6"/>
    <w:rsid w:val="00736D7D"/>
    <w:rsid w:val="00736FF5"/>
    <w:rsid w:val="00740464"/>
    <w:rsid w:val="00740E58"/>
    <w:rsid w:val="007416DB"/>
    <w:rsid w:val="007422EA"/>
    <w:rsid w:val="00742322"/>
    <w:rsid w:val="00742E88"/>
    <w:rsid w:val="007445A0"/>
    <w:rsid w:val="00744F7C"/>
    <w:rsid w:val="0074524B"/>
    <w:rsid w:val="00745352"/>
    <w:rsid w:val="0074565D"/>
    <w:rsid w:val="007463C6"/>
    <w:rsid w:val="0074785A"/>
    <w:rsid w:val="00747D8B"/>
    <w:rsid w:val="00751228"/>
    <w:rsid w:val="00752D19"/>
    <w:rsid w:val="00752E26"/>
    <w:rsid w:val="00753536"/>
    <w:rsid w:val="00753821"/>
    <w:rsid w:val="007540AD"/>
    <w:rsid w:val="00754946"/>
    <w:rsid w:val="0075540D"/>
    <w:rsid w:val="00755E33"/>
    <w:rsid w:val="00756991"/>
    <w:rsid w:val="00756CDB"/>
    <w:rsid w:val="007571E1"/>
    <w:rsid w:val="00757764"/>
    <w:rsid w:val="00757A16"/>
    <w:rsid w:val="007604B2"/>
    <w:rsid w:val="00761482"/>
    <w:rsid w:val="0076226A"/>
    <w:rsid w:val="0076300B"/>
    <w:rsid w:val="00763BA5"/>
    <w:rsid w:val="00763BD6"/>
    <w:rsid w:val="00764A42"/>
    <w:rsid w:val="00765008"/>
    <w:rsid w:val="0076526E"/>
    <w:rsid w:val="00765281"/>
    <w:rsid w:val="007666BC"/>
    <w:rsid w:val="00766BAD"/>
    <w:rsid w:val="00766DCC"/>
    <w:rsid w:val="00767487"/>
    <w:rsid w:val="00767ACB"/>
    <w:rsid w:val="00770D49"/>
    <w:rsid w:val="0077139A"/>
    <w:rsid w:val="00771AAD"/>
    <w:rsid w:val="00771AFE"/>
    <w:rsid w:val="00771BAA"/>
    <w:rsid w:val="007729A2"/>
    <w:rsid w:val="00772DD7"/>
    <w:rsid w:val="00772E3D"/>
    <w:rsid w:val="00772EF5"/>
    <w:rsid w:val="0077355F"/>
    <w:rsid w:val="00773965"/>
    <w:rsid w:val="007744F5"/>
    <w:rsid w:val="007745E3"/>
    <w:rsid w:val="00774989"/>
    <w:rsid w:val="007749DE"/>
    <w:rsid w:val="00774B0E"/>
    <w:rsid w:val="00774B2F"/>
    <w:rsid w:val="007755F2"/>
    <w:rsid w:val="00776971"/>
    <w:rsid w:val="007774B2"/>
    <w:rsid w:val="00780A80"/>
    <w:rsid w:val="0078117D"/>
    <w:rsid w:val="0078177E"/>
    <w:rsid w:val="0078209C"/>
    <w:rsid w:val="0078304C"/>
    <w:rsid w:val="0078364C"/>
    <w:rsid w:val="00783673"/>
    <w:rsid w:val="0078429D"/>
    <w:rsid w:val="00784AB6"/>
    <w:rsid w:val="00784EA6"/>
    <w:rsid w:val="00785490"/>
    <w:rsid w:val="00786C8A"/>
    <w:rsid w:val="007879B8"/>
    <w:rsid w:val="00787BF3"/>
    <w:rsid w:val="007900CF"/>
    <w:rsid w:val="0079185E"/>
    <w:rsid w:val="007918F7"/>
    <w:rsid w:val="00791DFA"/>
    <w:rsid w:val="007925EA"/>
    <w:rsid w:val="007927DE"/>
    <w:rsid w:val="00793CD8"/>
    <w:rsid w:val="00793D09"/>
    <w:rsid w:val="00793D35"/>
    <w:rsid w:val="00795C92"/>
    <w:rsid w:val="00796231"/>
    <w:rsid w:val="00796D42"/>
    <w:rsid w:val="0079725C"/>
    <w:rsid w:val="007976A9"/>
    <w:rsid w:val="00797A15"/>
    <w:rsid w:val="007A0F55"/>
    <w:rsid w:val="007A1CB3"/>
    <w:rsid w:val="007A1D7A"/>
    <w:rsid w:val="007A25B6"/>
    <w:rsid w:val="007A2CD2"/>
    <w:rsid w:val="007A2EDB"/>
    <w:rsid w:val="007A306F"/>
    <w:rsid w:val="007A36F6"/>
    <w:rsid w:val="007A3A07"/>
    <w:rsid w:val="007A43A6"/>
    <w:rsid w:val="007A4723"/>
    <w:rsid w:val="007A4EFA"/>
    <w:rsid w:val="007A56E4"/>
    <w:rsid w:val="007A58A6"/>
    <w:rsid w:val="007A5A4B"/>
    <w:rsid w:val="007A695C"/>
    <w:rsid w:val="007A6BF0"/>
    <w:rsid w:val="007A6C8C"/>
    <w:rsid w:val="007A7846"/>
    <w:rsid w:val="007B0044"/>
    <w:rsid w:val="007B0B4E"/>
    <w:rsid w:val="007B1191"/>
    <w:rsid w:val="007B1A79"/>
    <w:rsid w:val="007B3D2D"/>
    <w:rsid w:val="007B4E07"/>
    <w:rsid w:val="007B50AE"/>
    <w:rsid w:val="007B51DF"/>
    <w:rsid w:val="007B6951"/>
    <w:rsid w:val="007B6C2D"/>
    <w:rsid w:val="007B714F"/>
    <w:rsid w:val="007B748B"/>
    <w:rsid w:val="007B74F7"/>
    <w:rsid w:val="007C05DD"/>
    <w:rsid w:val="007C16BC"/>
    <w:rsid w:val="007C1BCA"/>
    <w:rsid w:val="007C2A1E"/>
    <w:rsid w:val="007C2A35"/>
    <w:rsid w:val="007C3D18"/>
    <w:rsid w:val="007C4DDE"/>
    <w:rsid w:val="007C60BF"/>
    <w:rsid w:val="007C69AE"/>
    <w:rsid w:val="007C6A07"/>
    <w:rsid w:val="007C755B"/>
    <w:rsid w:val="007C75A1"/>
    <w:rsid w:val="007C77A5"/>
    <w:rsid w:val="007C7975"/>
    <w:rsid w:val="007D04E5"/>
    <w:rsid w:val="007D0D53"/>
    <w:rsid w:val="007D12FB"/>
    <w:rsid w:val="007D1B53"/>
    <w:rsid w:val="007D27F3"/>
    <w:rsid w:val="007D303A"/>
    <w:rsid w:val="007D5333"/>
    <w:rsid w:val="007D5352"/>
    <w:rsid w:val="007D5384"/>
    <w:rsid w:val="007D573C"/>
    <w:rsid w:val="007D5901"/>
    <w:rsid w:val="007D5F62"/>
    <w:rsid w:val="007D6C55"/>
    <w:rsid w:val="007D7526"/>
    <w:rsid w:val="007D75A1"/>
    <w:rsid w:val="007E02AF"/>
    <w:rsid w:val="007E0603"/>
    <w:rsid w:val="007E0866"/>
    <w:rsid w:val="007E0EAE"/>
    <w:rsid w:val="007E2B35"/>
    <w:rsid w:val="007E34DB"/>
    <w:rsid w:val="007E4610"/>
    <w:rsid w:val="007E4715"/>
    <w:rsid w:val="007E4787"/>
    <w:rsid w:val="007E505B"/>
    <w:rsid w:val="007E5193"/>
    <w:rsid w:val="007E5B79"/>
    <w:rsid w:val="007E7091"/>
    <w:rsid w:val="007E7BC0"/>
    <w:rsid w:val="007F0A3C"/>
    <w:rsid w:val="007F31D5"/>
    <w:rsid w:val="007F3362"/>
    <w:rsid w:val="007F3542"/>
    <w:rsid w:val="007F465A"/>
    <w:rsid w:val="007F4BB1"/>
    <w:rsid w:val="007F5569"/>
    <w:rsid w:val="007F5ADF"/>
    <w:rsid w:val="007F6649"/>
    <w:rsid w:val="007F7247"/>
    <w:rsid w:val="007F744C"/>
    <w:rsid w:val="007F774F"/>
    <w:rsid w:val="007F7B46"/>
    <w:rsid w:val="007F7E41"/>
    <w:rsid w:val="007F7F81"/>
    <w:rsid w:val="00802050"/>
    <w:rsid w:val="0080207C"/>
    <w:rsid w:val="00802358"/>
    <w:rsid w:val="00802B22"/>
    <w:rsid w:val="00802E9C"/>
    <w:rsid w:val="00803FAE"/>
    <w:rsid w:val="008041A7"/>
    <w:rsid w:val="00804967"/>
    <w:rsid w:val="00805D0F"/>
    <w:rsid w:val="0080605F"/>
    <w:rsid w:val="008064FE"/>
    <w:rsid w:val="00807444"/>
    <w:rsid w:val="00807786"/>
    <w:rsid w:val="008108FE"/>
    <w:rsid w:val="00811FCB"/>
    <w:rsid w:val="00812107"/>
    <w:rsid w:val="00812F46"/>
    <w:rsid w:val="00814201"/>
    <w:rsid w:val="008158D6"/>
    <w:rsid w:val="0081661D"/>
    <w:rsid w:val="0081665D"/>
    <w:rsid w:val="00817196"/>
    <w:rsid w:val="008171C5"/>
    <w:rsid w:val="00817885"/>
    <w:rsid w:val="00820338"/>
    <w:rsid w:val="008204BB"/>
    <w:rsid w:val="008219E6"/>
    <w:rsid w:val="00823114"/>
    <w:rsid w:val="008235DB"/>
    <w:rsid w:val="008237B2"/>
    <w:rsid w:val="00823EE1"/>
    <w:rsid w:val="00824AB4"/>
    <w:rsid w:val="008253F8"/>
    <w:rsid w:val="00825C42"/>
    <w:rsid w:val="00825D25"/>
    <w:rsid w:val="00827D6F"/>
    <w:rsid w:val="008315C6"/>
    <w:rsid w:val="008318A1"/>
    <w:rsid w:val="00832E9C"/>
    <w:rsid w:val="00835619"/>
    <w:rsid w:val="008368CC"/>
    <w:rsid w:val="00836F6B"/>
    <w:rsid w:val="008371DA"/>
    <w:rsid w:val="008376AC"/>
    <w:rsid w:val="008408A6"/>
    <w:rsid w:val="0084191A"/>
    <w:rsid w:val="00841F61"/>
    <w:rsid w:val="00842517"/>
    <w:rsid w:val="008425A1"/>
    <w:rsid w:val="00843E3B"/>
    <w:rsid w:val="008442E7"/>
    <w:rsid w:val="008444E8"/>
    <w:rsid w:val="00844E80"/>
    <w:rsid w:val="0084508C"/>
    <w:rsid w:val="00845D9B"/>
    <w:rsid w:val="00846FE7"/>
    <w:rsid w:val="0084746E"/>
    <w:rsid w:val="00847500"/>
    <w:rsid w:val="0084799C"/>
    <w:rsid w:val="00850027"/>
    <w:rsid w:val="00850E79"/>
    <w:rsid w:val="00850F0C"/>
    <w:rsid w:val="00851076"/>
    <w:rsid w:val="00851627"/>
    <w:rsid w:val="00851E0F"/>
    <w:rsid w:val="0085295F"/>
    <w:rsid w:val="00853800"/>
    <w:rsid w:val="0085382D"/>
    <w:rsid w:val="00856911"/>
    <w:rsid w:val="00856D9B"/>
    <w:rsid w:val="00860304"/>
    <w:rsid w:val="0086073E"/>
    <w:rsid w:val="00861CF9"/>
    <w:rsid w:val="00862017"/>
    <w:rsid w:val="0086208D"/>
    <w:rsid w:val="008627EC"/>
    <w:rsid w:val="008628E8"/>
    <w:rsid w:val="00864996"/>
    <w:rsid w:val="00864CCE"/>
    <w:rsid w:val="00867696"/>
    <w:rsid w:val="008677FD"/>
    <w:rsid w:val="0087028D"/>
    <w:rsid w:val="008706D4"/>
    <w:rsid w:val="00870F8A"/>
    <w:rsid w:val="008719A4"/>
    <w:rsid w:val="00871D23"/>
    <w:rsid w:val="00872A2E"/>
    <w:rsid w:val="00873450"/>
    <w:rsid w:val="008734EE"/>
    <w:rsid w:val="00873A22"/>
    <w:rsid w:val="00874312"/>
    <w:rsid w:val="0087437C"/>
    <w:rsid w:val="00875192"/>
    <w:rsid w:val="0087543E"/>
    <w:rsid w:val="00875715"/>
    <w:rsid w:val="00875CD7"/>
    <w:rsid w:val="00876226"/>
    <w:rsid w:val="00876B4D"/>
    <w:rsid w:val="0087725B"/>
    <w:rsid w:val="008776DA"/>
    <w:rsid w:val="00877F18"/>
    <w:rsid w:val="00880424"/>
    <w:rsid w:val="00880564"/>
    <w:rsid w:val="008816EA"/>
    <w:rsid w:val="00881F67"/>
    <w:rsid w:val="00882111"/>
    <w:rsid w:val="008822D1"/>
    <w:rsid w:val="008850DC"/>
    <w:rsid w:val="00885CBE"/>
    <w:rsid w:val="00886433"/>
    <w:rsid w:val="008874BE"/>
    <w:rsid w:val="00887752"/>
    <w:rsid w:val="00887DD9"/>
    <w:rsid w:val="008904FE"/>
    <w:rsid w:val="00891920"/>
    <w:rsid w:val="008927FD"/>
    <w:rsid w:val="0089314E"/>
    <w:rsid w:val="008941E3"/>
    <w:rsid w:val="00894A88"/>
    <w:rsid w:val="008951A2"/>
    <w:rsid w:val="00895386"/>
    <w:rsid w:val="00896F0C"/>
    <w:rsid w:val="00897950"/>
    <w:rsid w:val="008A013D"/>
    <w:rsid w:val="008A07F5"/>
    <w:rsid w:val="008A0C37"/>
    <w:rsid w:val="008A0FBD"/>
    <w:rsid w:val="008A1093"/>
    <w:rsid w:val="008A123A"/>
    <w:rsid w:val="008A1292"/>
    <w:rsid w:val="008A2177"/>
    <w:rsid w:val="008A21FF"/>
    <w:rsid w:val="008A25CC"/>
    <w:rsid w:val="008A29A0"/>
    <w:rsid w:val="008A2CE2"/>
    <w:rsid w:val="008A2EAB"/>
    <w:rsid w:val="008A30AC"/>
    <w:rsid w:val="008A32AC"/>
    <w:rsid w:val="008A3D74"/>
    <w:rsid w:val="008A44B8"/>
    <w:rsid w:val="008A51A8"/>
    <w:rsid w:val="008A54C7"/>
    <w:rsid w:val="008A63DB"/>
    <w:rsid w:val="008A64D1"/>
    <w:rsid w:val="008A6545"/>
    <w:rsid w:val="008A66C7"/>
    <w:rsid w:val="008A77D8"/>
    <w:rsid w:val="008B0483"/>
    <w:rsid w:val="008B0B73"/>
    <w:rsid w:val="008B0CCC"/>
    <w:rsid w:val="008B120C"/>
    <w:rsid w:val="008B1AAC"/>
    <w:rsid w:val="008B1D8C"/>
    <w:rsid w:val="008B2FDE"/>
    <w:rsid w:val="008B51A0"/>
    <w:rsid w:val="008B55D3"/>
    <w:rsid w:val="008B592A"/>
    <w:rsid w:val="008B5C85"/>
    <w:rsid w:val="008B6291"/>
    <w:rsid w:val="008B7B5C"/>
    <w:rsid w:val="008C015B"/>
    <w:rsid w:val="008C0C99"/>
    <w:rsid w:val="008C1458"/>
    <w:rsid w:val="008C2017"/>
    <w:rsid w:val="008C21BC"/>
    <w:rsid w:val="008C3143"/>
    <w:rsid w:val="008C3D06"/>
    <w:rsid w:val="008C4456"/>
    <w:rsid w:val="008C4958"/>
    <w:rsid w:val="008C4BAA"/>
    <w:rsid w:val="008C541E"/>
    <w:rsid w:val="008C55F9"/>
    <w:rsid w:val="008C58B4"/>
    <w:rsid w:val="008C659C"/>
    <w:rsid w:val="008C6AE8"/>
    <w:rsid w:val="008C6B3F"/>
    <w:rsid w:val="008C7573"/>
    <w:rsid w:val="008D00A5"/>
    <w:rsid w:val="008D13BC"/>
    <w:rsid w:val="008D152E"/>
    <w:rsid w:val="008D2461"/>
    <w:rsid w:val="008D34F1"/>
    <w:rsid w:val="008D365E"/>
    <w:rsid w:val="008D37A4"/>
    <w:rsid w:val="008D39D8"/>
    <w:rsid w:val="008D3E71"/>
    <w:rsid w:val="008D400F"/>
    <w:rsid w:val="008D4107"/>
    <w:rsid w:val="008D44EC"/>
    <w:rsid w:val="008D616A"/>
    <w:rsid w:val="008D61D7"/>
    <w:rsid w:val="008D6278"/>
    <w:rsid w:val="008D6405"/>
    <w:rsid w:val="008D64D6"/>
    <w:rsid w:val="008D6D1A"/>
    <w:rsid w:val="008E065E"/>
    <w:rsid w:val="008E0927"/>
    <w:rsid w:val="008E098D"/>
    <w:rsid w:val="008E098F"/>
    <w:rsid w:val="008E1909"/>
    <w:rsid w:val="008E1CE1"/>
    <w:rsid w:val="008E1D10"/>
    <w:rsid w:val="008E1D29"/>
    <w:rsid w:val="008E2D62"/>
    <w:rsid w:val="008E379A"/>
    <w:rsid w:val="008E3B22"/>
    <w:rsid w:val="008E4D39"/>
    <w:rsid w:val="008E57E7"/>
    <w:rsid w:val="008E6F86"/>
    <w:rsid w:val="008E7122"/>
    <w:rsid w:val="008E716C"/>
    <w:rsid w:val="008E7B4B"/>
    <w:rsid w:val="008F1D7F"/>
    <w:rsid w:val="008F1EAB"/>
    <w:rsid w:val="008F2116"/>
    <w:rsid w:val="008F2B0E"/>
    <w:rsid w:val="008F33DC"/>
    <w:rsid w:val="008F3CB9"/>
    <w:rsid w:val="008F46E9"/>
    <w:rsid w:val="008F477F"/>
    <w:rsid w:val="008F4AB4"/>
    <w:rsid w:val="008F4DD2"/>
    <w:rsid w:val="008F4EA3"/>
    <w:rsid w:val="008F5509"/>
    <w:rsid w:val="008F6A0B"/>
    <w:rsid w:val="00900B82"/>
    <w:rsid w:val="0090182F"/>
    <w:rsid w:val="00902350"/>
    <w:rsid w:val="00902619"/>
    <w:rsid w:val="0090336B"/>
    <w:rsid w:val="009053AA"/>
    <w:rsid w:val="0090546C"/>
    <w:rsid w:val="00906558"/>
    <w:rsid w:val="00906788"/>
    <w:rsid w:val="00906939"/>
    <w:rsid w:val="00906D28"/>
    <w:rsid w:val="009071E8"/>
    <w:rsid w:val="0090729F"/>
    <w:rsid w:val="00910258"/>
    <w:rsid w:val="00910B7D"/>
    <w:rsid w:val="00910B81"/>
    <w:rsid w:val="00910BAE"/>
    <w:rsid w:val="00911DFB"/>
    <w:rsid w:val="0091341C"/>
    <w:rsid w:val="009139D9"/>
    <w:rsid w:val="009143B2"/>
    <w:rsid w:val="00914721"/>
    <w:rsid w:val="00914AD8"/>
    <w:rsid w:val="00914E87"/>
    <w:rsid w:val="009153B3"/>
    <w:rsid w:val="009157A8"/>
    <w:rsid w:val="00916079"/>
    <w:rsid w:val="009170FB"/>
    <w:rsid w:val="0091796D"/>
    <w:rsid w:val="00917CE9"/>
    <w:rsid w:val="00920BF2"/>
    <w:rsid w:val="00922010"/>
    <w:rsid w:val="009223A4"/>
    <w:rsid w:val="00922F45"/>
    <w:rsid w:val="009248DA"/>
    <w:rsid w:val="009258A3"/>
    <w:rsid w:val="009259DD"/>
    <w:rsid w:val="00925D81"/>
    <w:rsid w:val="00926223"/>
    <w:rsid w:val="00926A05"/>
    <w:rsid w:val="00927397"/>
    <w:rsid w:val="00927A51"/>
    <w:rsid w:val="00927D3D"/>
    <w:rsid w:val="009302F1"/>
    <w:rsid w:val="00930307"/>
    <w:rsid w:val="00930961"/>
    <w:rsid w:val="009310DE"/>
    <w:rsid w:val="0093131C"/>
    <w:rsid w:val="0093134C"/>
    <w:rsid w:val="00931BD9"/>
    <w:rsid w:val="00932F5C"/>
    <w:rsid w:val="00932FA3"/>
    <w:rsid w:val="009335B2"/>
    <w:rsid w:val="00933F71"/>
    <w:rsid w:val="0093483B"/>
    <w:rsid w:val="00934B70"/>
    <w:rsid w:val="00934C93"/>
    <w:rsid w:val="009368F3"/>
    <w:rsid w:val="009369DF"/>
    <w:rsid w:val="00937F6D"/>
    <w:rsid w:val="0094039F"/>
    <w:rsid w:val="0094060B"/>
    <w:rsid w:val="00940617"/>
    <w:rsid w:val="00941636"/>
    <w:rsid w:val="00942665"/>
    <w:rsid w:val="009435BC"/>
    <w:rsid w:val="00943742"/>
    <w:rsid w:val="00943EF5"/>
    <w:rsid w:val="009447AB"/>
    <w:rsid w:val="00945049"/>
    <w:rsid w:val="00945C05"/>
    <w:rsid w:val="00945D6C"/>
    <w:rsid w:val="009463B5"/>
    <w:rsid w:val="00946945"/>
    <w:rsid w:val="00947713"/>
    <w:rsid w:val="009504CA"/>
    <w:rsid w:val="00950DE7"/>
    <w:rsid w:val="00950E8F"/>
    <w:rsid w:val="00951292"/>
    <w:rsid w:val="00951FDF"/>
    <w:rsid w:val="009521B6"/>
    <w:rsid w:val="00952757"/>
    <w:rsid w:val="00953017"/>
    <w:rsid w:val="00953388"/>
    <w:rsid w:val="00953920"/>
    <w:rsid w:val="00953D47"/>
    <w:rsid w:val="0095681E"/>
    <w:rsid w:val="00956B32"/>
    <w:rsid w:val="00957261"/>
    <w:rsid w:val="009572D4"/>
    <w:rsid w:val="009579D6"/>
    <w:rsid w:val="00957E72"/>
    <w:rsid w:val="00960069"/>
    <w:rsid w:val="00961921"/>
    <w:rsid w:val="00961F8A"/>
    <w:rsid w:val="00961FED"/>
    <w:rsid w:val="00962847"/>
    <w:rsid w:val="0096308B"/>
    <w:rsid w:val="00963C45"/>
    <w:rsid w:val="009640CF"/>
    <w:rsid w:val="00964298"/>
    <w:rsid w:val="0096430A"/>
    <w:rsid w:val="00964764"/>
    <w:rsid w:val="009654E9"/>
    <w:rsid w:val="0096554B"/>
    <w:rsid w:val="0096584A"/>
    <w:rsid w:val="009665C5"/>
    <w:rsid w:val="00966BB9"/>
    <w:rsid w:val="00967025"/>
    <w:rsid w:val="00971900"/>
    <w:rsid w:val="00971F08"/>
    <w:rsid w:val="009720B4"/>
    <w:rsid w:val="0097274B"/>
    <w:rsid w:val="00972D68"/>
    <w:rsid w:val="009741FF"/>
    <w:rsid w:val="0097434E"/>
    <w:rsid w:val="00974F24"/>
    <w:rsid w:val="009759FA"/>
    <w:rsid w:val="00976023"/>
    <w:rsid w:val="0097603D"/>
    <w:rsid w:val="009765BD"/>
    <w:rsid w:val="00976623"/>
    <w:rsid w:val="00976949"/>
    <w:rsid w:val="0097731D"/>
    <w:rsid w:val="00980477"/>
    <w:rsid w:val="00980AE8"/>
    <w:rsid w:val="00980D42"/>
    <w:rsid w:val="009817FD"/>
    <w:rsid w:val="009820AE"/>
    <w:rsid w:val="00982418"/>
    <w:rsid w:val="0098260E"/>
    <w:rsid w:val="0098348E"/>
    <w:rsid w:val="00983565"/>
    <w:rsid w:val="00983902"/>
    <w:rsid w:val="0098445E"/>
    <w:rsid w:val="00985032"/>
    <w:rsid w:val="00985253"/>
    <w:rsid w:val="00985387"/>
    <w:rsid w:val="009853B3"/>
    <w:rsid w:val="00985AC6"/>
    <w:rsid w:val="00985B76"/>
    <w:rsid w:val="009861AC"/>
    <w:rsid w:val="00986700"/>
    <w:rsid w:val="00986D8B"/>
    <w:rsid w:val="00986EC6"/>
    <w:rsid w:val="009875A2"/>
    <w:rsid w:val="009875AE"/>
    <w:rsid w:val="00987ECA"/>
    <w:rsid w:val="009900B0"/>
    <w:rsid w:val="00990630"/>
    <w:rsid w:val="00990EDD"/>
    <w:rsid w:val="00991761"/>
    <w:rsid w:val="00991BFF"/>
    <w:rsid w:val="00994DCA"/>
    <w:rsid w:val="00995B39"/>
    <w:rsid w:val="009960EC"/>
    <w:rsid w:val="00996FC6"/>
    <w:rsid w:val="009970DD"/>
    <w:rsid w:val="00997C1D"/>
    <w:rsid w:val="009A08E2"/>
    <w:rsid w:val="009A0FBA"/>
    <w:rsid w:val="009A1601"/>
    <w:rsid w:val="009A1BE2"/>
    <w:rsid w:val="009A1F38"/>
    <w:rsid w:val="009A31AA"/>
    <w:rsid w:val="009A33AD"/>
    <w:rsid w:val="009A3BB6"/>
    <w:rsid w:val="009A462D"/>
    <w:rsid w:val="009A5600"/>
    <w:rsid w:val="009A5CBA"/>
    <w:rsid w:val="009A5D64"/>
    <w:rsid w:val="009A5EBA"/>
    <w:rsid w:val="009A7360"/>
    <w:rsid w:val="009A7CD9"/>
    <w:rsid w:val="009B09EB"/>
    <w:rsid w:val="009B1F30"/>
    <w:rsid w:val="009B2121"/>
    <w:rsid w:val="009B2567"/>
    <w:rsid w:val="009B35B8"/>
    <w:rsid w:val="009B3AC2"/>
    <w:rsid w:val="009B3E30"/>
    <w:rsid w:val="009B3E76"/>
    <w:rsid w:val="009B40CC"/>
    <w:rsid w:val="009B41B9"/>
    <w:rsid w:val="009B4573"/>
    <w:rsid w:val="009B4B47"/>
    <w:rsid w:val="009B4DF4"/>
    <w:rsid w:val="009B4FA7"/>
    <w:rsid w:val="009B564E"/>
    <w:rsid w:val="009B5713"/>
    <w:rsid w:val="009B6086"/>
    <w:rsid w:val="009B62B4"/>
    <w:rsid w:val="009B6B56"/>
    <w:rsid w:val="009B7E87"/>
    <w:rsid w:val="009B7F1B"/>
    <w:rsid w:val="009C0169"/>
    <w:rsid w:val="009C04AE"/>
    <w:rsid w:val="009C2050"/>
    <w:rsid w:val="009C2D55"/>
    <w:rsid w:val="009C403E"/>
    <w:rsid w:val="009C443B"/>
    <w:rsid w:val="009C4754"/>
    <w:rsid w:val="009C52EA"/>
    <w:rsid w:val="009C5EBF"/>
    <w:rsid w:val="009C61AC"/>
    <w:rsid w:val="009C63A5"/>
    <w:rsid w:val="009D2082"/>
    <w:rsid w:val="009D4FF0"/>
    <w:rsid w:val="009D651D"/>
    <w:rsid w:val="009D6E67"/>
    <w:rsid w:val="009D703C"/>
    <w:rsid w:val="009D718F"/>
    <w:rsid w:val="009E058F"/>
    <w:rsid w:val="009E068F"/>
    <w:rsid w:val="009E0763"/>
    <w:rsid w:val="009E095F"/>
    <w:rsid w:val="009E1326"/>
    <w:rsid w:val="009E1485"/>
    <w:rsid w:val="009E14E0"/>
    <w:rsid w:val="009E1A30"/>
    <w:rsid w:val="009E1EEF"/>
    <w:rsid w:val="009E35DB"/>
    <w:rsid w:val="009E3885"/>
    <w:rsid w:val="009E47A3"/>
    <w:rsid w:val="009E4F66"/>
    <w:rsid w:val="009E5561"/>
    <w:rsid w:val="009E6534"/>
    <w:rsid w:val="009E662E"/>
    <w:rsid w:val="009F08F3"/>
    <w:rsid w:val="009F2C69"/>
    <w:rsid w:val="009F344F"/>
    <w:rsid w:val="009F4DC6"/>
    <w:rsid w:val="009F52BB"/>
    <w:rsid w:val="009F57BD"/>
    <w:rsid w:val="00A00D14"/>
    <w:rsid w:val="00A00D57"/>
    <w:rsid w:val="00A00EF2"/>
    <w:rsid w:val="00A01697"/>
    <w:rsid w:val="00A01A12"/>
    <w:rsid w:val="00A02E03"/>
    <w:rsid w:val="00A031D8"/>
    <w:rsid w:val="00A03755"/>
    <w:rsid w:val="00A04857"/>
    <w:rsid w:val="00A048A8"/>
    <w:rsid w:val="00A04F49"/>
    <w:rsid w:val="00A050CB"/>
    <w:rsid w:val="00A067F6"/>
    <w:rsid w:val="00A06C8F"/>
    <w:rsid w:val="00A076E4"/>
    <w:rsid w:val="00A10668"/>
    <w:rsid w:val="00A10A69"/>
    <w:rsid w:val="00A10D8D"/>
    <w:rsid w:val="00A10FEB"/>
    <w:rsid w:val="00A11013"/>
    <w:rsid w:val="00A11936"/>
    <w:rsid w:val="00A11F8B"/>
    <w:rsid w:val="00A1201C"/>
    <w:rsid w:val="00A13CA3"/>
    <w:rsid w:val="00A13E54"/>
    <w:rsid w:val="00A15289"/>
    <w:rsid w:val="00A156C1"/>
    <w:rsid w:val="00A15944"/>
    <w:rsid w:val="00A1600E"/>
    <w:rsid w:val="00A17F63"/>
    <w:rsid w:val="00A2102C"/>
    <w:rsid w:val="00A215A3"/>
    <w:rsid w:val="00A218DE"/>
    <w:rsid w:val="00A2193B"/>
    <w:rsid w:val="00A22033"/>
    <w:rsid w:val="00A220A3"/>
    <w:rsid w:val="00A22334"/>
    <w:rsid w:val="00A22686"/>
    <w:rsid w:val="00A22EA5"/>
    <w:rsid w:val="00A2351A"/>
    <w:rsid w:val="00A253A7"/>
    <w:rsid w:val="00A253F8"/>
    <w:rsid w:val="00A2577B"/>
    <w:rsid w:val="00A25F01"/>
    <w:rsid w:val="00A264A9"/>
    <w:rsid w:val="00A268F6"/>
    <w:rsid w:val="00A26DCF"/>
    <w:rsid w:val="00A2712C"/>
    <w:rsid w:val="00A27785"/>
    <w:rsid w:val="00A27A70"/>
    <w:rsid w:val="00A27E71"/>
    <w:rsid w:val="00A30187"/>
    <w:rsid w:val="00A309AE"/>
    <w:rsid w:val="00A30E70"/>
    <w:rsid w:val="00A31112"/>
    <w:rsid w:val="00A3231A"/>
    <w:rsid w:val="00A3448A"/>
    <w:rsid w:val="00A34933"/>
    <w:rsid w:val="00A34AEB"/>
    <w:rsid w:val="00A357D9"/>
    <w:rsid w:val="00A358D9"/>
    <w:rsid w:val="00A36297"/>
    <w:rsid w:val="00A364A2"/>
    <w:rsid w:val="00A36EAF"/>
    <w:rsid w:val="00A37F80"/>
    <w:rsid w:val="00A40942"/>
    <w:rsid w:val="00A414B1"/>
    <w:rsid w:val="00A414E4"/>
    <w:rsid w:val="00A4168F"/>
    <w:rsid w:val="00A41D82"/>
    <w:rsid w:val="00A41D8A"/>
    <w:rsid w:val="00A41E2B"/>
    <w:rsid w:val="00A430B0"/>
    <w:rsid w:val="00A4448B"/>
    <w:rsid w:val="00A44506"/>
    <w:rsid w:val="00A4483F"/>
    <w:rsid w:val="00A45B74"/>
    <w:rsid w:val="00A46652"/>
    <w:rsid w:val="00A470BF"/>
    <w:rsid w:val="00A477BF"/>
    <w:rsid w:val="00A50422"/>
    <w:rsid w:val="00A50CA5"/>
    <w:rsid w:val="00A5175D"/>
    <w:rsid w:val="00A52E1D"/>
    <w:rsid w:val="00A53F11"/>
    <w:rsid w:val="00A546EE"/>
    <w:rsid w:val="00A55052"/>
    <w:rsid w:val="00A55490"/>
    <w:rsid w:val="00A556EB"/>
    <w:rsid w:val="00A55C46"/>
    <w:rsid w:val="00A55D75"/>
    <w:rsid w:val="00A56662"/>
    <w:rsid w:val="00A569AF"/>
    <w:rsid w:val="00A572F7"/>
    <w:rsid w:val="00A57DB3"/>
    <w:rsid w:val="00A60571"/>
    <w:rsid w:val="00A60FB7"/>
    <w:rsid w:val="00A61499"/>
    <w:rsid w:val="00A61531"/>
    <w:rsid w:val="00A61679"/>
    <w:rsid w:val="00A61693"/>
    <w:rsid w:val="00A61858"/>
    <w:rsid w:val="00A624F1"/>
    <w:rsid w:val="00A62A77"/>
    <w:rsid w:val="00A6332B"/>
    <w:rsid w:val="00A63483"/>
    <w:rsid w:val="00A63AF7"/>
    <w:rsid w:val="00A6407E"/>
    <w:rsid w:val="00A657D7"/>
    <w:rsid w:val="00A660AC"/>
    <w:rsid w:val="00A66393"/>
    <w:rsid w:val="00A67877"/>
    <w:rsid w:val="00A6798F"/>
    <w:rsid w:val="00A67E6C"/>
    <w:rsid w:val="00A70AC3"/>
    <w:rsid w:val="00A71B99"/>
    <w:rsid w:val="00A724AF"/>
    <w:rsid w:val="00A739D0"/>
    <w:rsid w:val="00A74424"/>
    <w:rsid w:val="00A750B2"/>
    <w:rsid w:val="00A7599C"/>
    <w:rsid w:val="00A761D4"/>
    <w:rsid w:val="00A774F3"/>
    <w:rsid w:val="00A77C15"/>
    <w:rsid w:val="00A77EC4"/>
    <w:rsid w:val="00A8090D"/>
    <w:rsid w:val="00A829ED"/>
    <w:rsid w:val="00A83398"/>
    <w:rsid w:val="00A8520E"/>
    <w:rsid w:val="00A852B0"/>
    <w:rsid w:val="00A8553E"/>
    <w:rsid w:val="00A85AC9"/>
    <w:rsid w:val="00A8618D"/>
    <w:rsid w:val="00A86DB2"/>
    <w:rsid w:val="00A90141"/>
    <w:rsid w:val="00A9128B"/>
    <w:rsid w:val="00A91661"/>
    <w:rsid w:val="00A91917"/>
    <w:rsid w:val="00A91F30"/>
    <w:rsid w:val="00A922E5"/>
    <w:rsid w:val="00A92511"/>
    <w:rsid w:val="00A92879"/>
    <w:rsid w:val="00A93AA1"/>
    <w:rsid w:val="00A9442A"/>
    <w:rsid w:val="00A94C79"/>
    <w:rsid w:val="00A95052"/>
    <w:rsid w:val="00A95734"/>
    <w:rsid w:val="00A95C7B"/>
    <w:rsid w:val="00A95D9A"/>
    <w:rsid w:val="00A95FDD"/>
    <w:rsid w:val="00A964FF"/>
    <w:rsid w:val="00A968B6"/>
    <w:rsid w:val="00A96B72"/>
    <w:rsid w:val="00A974EF"/>
    <w:rsid w:val="00A97DDD"/>
    <w:rsid w:val="00AA016F"/>
    <w:rsid w:val="00AA1DCF"/>
    <w:rsid w:val="00AA1E5B"/>
    <w:rsid w:val="00AA1ED6"/>
    <w:rsid w:val="00AA2069"/>
    <w:rsid w:val="00AA34E9"/>
    <w:rsid w:val="00AA5046"/>
    <w:rsid w:val="00AA51D6"/>
    <w:rsid w:val="00AA5216"/>
    <w:rsid w:val="00AA5ABD"/>
    <w:rsid w:val="00AA5C20"/>
    <w:rsid w:val="00AA5C2C"/>
    <w:rsid w:val="00AA64DA"/>
    <w:rsid w:val="00AA668B"/>
    <w:rsid w:val="00AA77D9"/>
    <w:rsid w:val="00AA7B6A"/>
    <w:rsid w:val="00AB0818"/>
    <w:rsid w:val="00AB0BC8"/>
    <w:rsid w:val="00AB0F36"/>
    <w:rsid w:val="00AB1150"/>
    <w:rsid w:val="00AB11A8"/>
    <w:rsid w:val="00AB11CA"/>
    <w:rsid w:val="00AB12EE"/>
    <w:rsid w:val="00AB14D9"/>
    <w:rsid w:val="00AB17F0"/>
    <w:rsid w:val="00AB1EFD"/>
    <w:rsid w:val="00AB2C7A"/>
    <w:rsid w:val="00AB4AB8"/>
    <w:rsid w:val="00AB655E"/>
    <w:rsid w:val="00AB6A64"/>
    <w:rsid w:val="00AB6E57"/>
    <w:rsid w:val="00AB733E"/>
    <w:rsid w:val="00AC007F"/>
    <w:rsid w:val="00AC0E3C"/>
    <w:rsid w:val="00AC2ECD"/>
    <w:rsid w:val="00AC2FD8"/>
    <w:rsid w:val="00AC3119"/>
    <w:rsid w:val="00AC3E1E"/>
    <w:rsid w:val="00AC4186"/>
    <w:rsid w:val="00AC43F8"/>
    <w:rsid w:val="00AC49FB"/>
    <w:rsid w:val="00AC4D07"/>
    <w:rsid w:val="00AC57B4"/>
    <w:rsid w:val="00AC5A10"/>
    <w:rsid w:val="00AC63B6"/>
    <w:rsid w:val="00AC65DA"/>
    <w:rsid w:val="00AC6AE3"/>
    <w:rsid w:val="00AD0AA3"/>
    <w:rsid w:val="00AD1F30"/>
    <w:rsid w:val="00AD2A7E"/>
    <w:rsid w:val="00AD2F12"/>
    <w:rsid w:val="00AD2FF3"/>
    <w:rsid w:val="00AD35F8"/>
    <w:rsid w:val="00AD3775"/>
    <w:rsid w:val="00AD3F94"/>
    <w:rsid w:val="00AD4A5A"/>
    <w:rsid w:val="00AD6450"/>
    <w:rsid w:val="00AE027F"/>
    <w:rsid w:val="00AE04A5"/>
    <w:rsid w:val="00AE0CE7"/>
    <w:rsid w:val="00AE27AC"/>
    <w:rsid w:val="00AE2C4C"/>
    <w:rsid w:val="00AE374A"/>
    <w:rsid w:val="00AE386F"/>
    <w:rsid w:val="00AE3BAF"/>
    <w:rsid w:val="00AE40E0"/>
    <w:rsid w:val="00AE4DBA"/>
    <w:rsid w:val="00AE4F07"/>
    <w:rsid w:val="00AE5129"/>
    <w:rsid w:val="00AE5C1C"/>
    <w:rsid w:val="00AE739E"/>
    <w:rsid w:val="00AE77BD"/>
    <w:rsid w:val="00AF07A0"/>
    <w:rsid w:val="00AF1C5D"/>
    <w:rsid w:val="00AF1F6F"/>
    <w:rsid w:val="00AF3A11"/>
    <w:rsid w:val="00AF4270"/>
    <w:rsid w:val="00AF42D7"/>
    <w:rsid w:val="00AF4880"/>
    <w:rsid w:val="00AF49A7"/>
    <w:rsid w:val="00AF5B7E"/>
    <w:rsid w:val="00AF5CA5"/>
    <w:rsid w:val="00AF608F"/>
    <w:rsid w:val="00AF61BE"/>
    <w:rsid w:val="00AF660D"/>
    <w:rsid w:val="00AF676A"/>
    <w:rsid w:val="00AF76D2"/>
    <w:rsid w:val="00AF79BB"/>
    <w:rsid w:val="00B006FE"/>
    <w:rsid w:val="00B007CB"/>
    <w:rsid w:val="00B00B50"/>
    <w:rsid w:val="00B01338"/>
    <w:rsid w:val="00B02299"/>
    <w:rsid w:val="00B02AA9"/>
    <w:rsid w:val="00B02FA3"/>
    <w:rsid w:val="00B031BE"/>
    <w:rsid w:val="00B03B4C"/>
    <w:rsid w:val="00B042C8"/>
    <w:rsid w:val="00B04400"/>
    <w:rsid w:val="00B05084"/>
    <w:rsid w:val="00B05655"/>
    <w:rsid w:val="00B07EDA"/>
    <w:rsid w:val="00B107BF"/>
    <w:rsid w:val="00B11A2C"/>
    <w:rsid w:val="00B12072"/>
    <w:rsid w:val="00B1306E"/>
    <w:rsid w:val="00B153B4"/>
    <w:rsid w:val="00B157F9"/>
    <w:rsid w:val="00B15B4C"/>
    <w:rsid w:val="00B15EA3"/>
    <w:rsid w:val="00B1633B"/>
    <w:rsid w:val="00B173B2"/>
    <w:rsid w:val="00B176B9"/>
    <w:rsid w:val="00B17864"/>
    <w:rsid w:val="00B20256"/>
    <w:rsid w:val="00B20603"/>
    <w:rsid w:val="00B20B4F"/>
    <w:rsid w:val="00B20D09"/>
    <w:rsid w:val="00B20EE6"/>
    <w:rsid w:val="00B219CA"/>
    <w:rsid w:val="00B22F6D"/>
    <w:rsid w:val="00B24A44"/>
    <w:rsid w:val="00B24BE8"/>
    <w:rsid w:val="00B24E2B"/>
    <w:rsid w:val="00B251A8"/>
    <w:rsid w:val="00B25807"/>
    <w:rsid w:val="00B2667D"/>
    <w:rsid w:val="00B267B1"/>
    <w:rsid w:val="00B2692D"/>
    <w:rsid w:val="00B26EF1"/>
    <w:rsid w:val="00B27298"/>
    <w:rsid w:val="00B2763F"/>
    <w:rsid w:val="00B27AAC"/>
    <w:rsid w:val="00B27BC0"/>
    <w:rsid w:val="00B30929"/>
    <w:rsid w:val="00B30BD9"/>
    <w:rsid w:val="00B3182D"/>
    <w:rsid w:val="00B32277"/>
    <w:rsid w:val="00B33833"/>
    <w:rsid w:val="00B34DD3"/>
    <w:rsid w:val="00B35920"/>
    <w:rsid w:val="00B361FE"/>
    <w:rsid w:val="00B36725"/>
    <w:rsid w:val="00B369CE"/>
    <w:rsid w:val="00B372AA"/>
    <w:rsid w:val="00B37644"/>
    <w:rsid w:val="00B40445"/>
    <w:rsid w:val="00B408EC"/>
    <w:rsid w:val="00B409E0"/>
    <w:rsid w:val="00B40C8A"/>
    <w:rsid w:val="00B41888"/>
    <w:rsid w:val="00B41B06"/>
    <w:rsid w:val="00B423C7"/>
    <w:rsid w:val="00B428E2"/>
    <w:rsid w:val="00B43964"/>
    <w:rsid w:val="00B43F9F"/>
    <w:rsid w:val="00B44219"/>
    <w:rsid w:val="00B44CC7"/>
    <w:rsid w:val="00B44CE3"/>
    <w:rsid w:val="00B44E41"/>
    <w:rsid w:val="00B45A52"/>
    <w:rsid w:val="00B45EBF"/>
    <w:rsid w:val="00B46175"/>
    <w:rsid w:val="00B5012D"/>
    <w:rsid w:val="00B50E13"/>
    <w:rsid w:val="00B519E9"/>
    <w:rsid w:val="00B548B7"/>
    <w:rsid w:val="00B548D5"/>
    <w:rsid w:val="00B54A1E"/>
    <w:rsid w:val="00B55DFD"/>
    <w:rsid w:val="00B569BD"/>
    <w:rsid w:val="00B56E32"/>
    <w:rsid w:val="00B60F64"/>
    <w:rsid w:val="00B6108A"/>
    <w:rsid w:val="00B61176"/>
    <w:rsid w:val="00B61B70"/>
    <w:rsid w:val="00B61FD5"/>
    <w:rsid w:val="00B6577A"/>
    <w:rsid w:val="00B65CED"/>
    <w:rsid w:val="00B664C7"/>
    <w:rsid w:val="00B66A4C"/>
    <w:rsid w:val="00B703C0"/>
    <w:rsid w:val="00B70878"/>
    <w:rsid w:val="00B70C97"/>
    <w:rsid w:val="00B710A2"/>
    <w:rsid w:val="00B71F0B"/>
    <w:rsid w:val="00B723AC"/>
    <w:rsid w:val="00B739F6"/>
    <w:rsid w:val="00B73F74"/>
    <w:rsid w:val="00B749C5"/>
    <w:rsid w:val="00B75A72"/>
    <w:rsid w:val="00B8180D"/>
    <w:rsid w:val="00B81A6C"/>
    <w:rsid w:val="00B81E96"/>
    <w:rsid w:val="00B821FB"/>
    <w:rsid w:val="00B84436"/>
    <w:rsid w:val="00B84516"/>
    <w:rsid w:val="00B8469D"/>
    <w:rsid w:val="00B84CDC"/>
    <w:rsid w:val="00B85DE5"/>
    <w:rsid w:val="00B86446"/>
    <w:rsid w:val="00B864D9"/>
    <w:rsid w:val="00B86630"/>
    <w:rsid w:val="00B87256"/>
    <w:rsid w:val="00B900FE"/>
    <w:rsid w:val="00B90F73"/>
    <w:rsid w:val="00B9113A"/>
    <w:rsid w:val="00B91DC4"/>
    <w:rsid w:val="00B9262B"/>
    <w:rsid w:val="00B929F1"/>
    <w:rsid w:val="00B92B23"/>
    <w:rsid w:val="00B934BF"/>
    <w:rsid w:val="00B93702"/>
    <w:rsid w:val="00B93B59"/>
    <w:rsid w:val="00B93CBD"/>
    <w:rsid w:val="00B93DC4"/>
    <w:rsid w:val="00B9406A"/>
    <w:rsid w:val="00B940C2"/>
    <w:rsid w:val="00B95413"/>
    <w:rsid w:val="00B97E3A"/>
    <w:rsid w:val="00BA0409"/>
    <w:rsid w:val="00BA2280"/>
    <w:rsid w:val="00BA266B"/>
    <w:rsid w:val="00BA2A08"/>
    <w:rsid w:val="00BA32FA"/>
    <w:rsid w:val="00BA33A9"/>
    <w:rsid w:val="00BA4598"/>
    <w:rsid w:val="00BA56D2"/>
    <w:rsid w:val="00BA5B61"/>
    <w:rsid w:val="00BA6A88"/>
    <w:rsid w:val="00BA6AAA"/>
    <w:rsid w:val="00BA76E0"/>
    <w:rsid w:val="00BB0EB3"/>
    <w:rsid w:val="00BB0FD1"/>
    <w:rsid w:val="00BB2A25"/>
    <w:rsid w:val="00BB3BB3"/>
    <w:rsid w:val="00BB4215"/>
    <w:rsid w:val="00BB4BCB"/>
    <w:rsid w:val="00BB4EE9"/>
    <w:rsid w:val="00BB51E9"/>
    <w:rsid w:val="00BB5B85"/>
    <w:rsid w:val="00BB5C69"/>
    <w:rsid w:val="00BB6105"/>
    <w:rsid w:val="00BB66A5"/>
    <w:rsid w:val="00BC0FDC"/>
    <w:rsid w:val="00BC26B3"/>
    <w:rsid w:val="00BC3053"/>
    <w:rsid w:val="00BC35DA"/>
    <w:rsid w:val="00BC4242"/>
    <w:rsid w:val="00BC4243"/>
    <w:rsid w:val="00BC45D2"/>
    <w:rsid w:val="00BC4D2E"/>
    <w:rsid w:val="00BC54C7"/>
    <w:rsid w:val="00BC59EE"/>
    <w:rsid w:val="00BC65A5"/>
    <w:rsid w:val="00BC7CB6"/>
    <w:rsid w:val="00BD0582"/>
    <w:rsid w:val="00BD19E1"/>
    <w:rsid w:val="00BD3820"/>
    <w:rsid w:val="00BD3FCC"/>
    <w:rsid w:val="00BD48AC"/>
    <w:rsid w:val="00BD5625"/>
    <w:rsid w:val="00BD5F1A"/>
    <w:rsid w:val="00BD6958"/>
    <w:rsid w:val="00BD6E9D"/>
    <w:rsid w:val="00BE1234"/>
    <w:rsid w:val="00BE205E"/>
    <w:rsid w:val="00BE2FA6"/>
    <w:rsid w:val="00BE333F"/>
    <w:rsid w:val="00BE3A40"/>
    <w:rsid w:val="00BE6975"/>
    <w:rsid w:val="00BE7406"/>
    <w:rsid w:val="00BE7603"/>
    <w:rsid w:val="00BF1BE0"/>
    <w:rsid w:val="00BF20E1"/>
    <w:rsid w:val="00BF2FE0"/>
    <w:rsid w:val="00BF2FE5"/>
    <w:rsid w:val="00BF3279"/>
    <w:rsid w:val="00BF3BD3"/>
    <w:rsid w:val="00BF5CD0"/>
    <w:rsid w:val="00BF6091"/>
    <w:rsid w:val="00BF664C"/>
    <w:rsid w:val="00BF6689"/>
    <w:rsid w:val="00BF70F2"/>
    <w:rsid w:val="00BF74C7"/>
    <w:rsid w:val="00BF7A95"/>
    <w:rsid w:val="00C013CB"/>
    <w:rsid w:val="00C015F1"/>
    <w:rsid w:val="00C01F33"/>
    <w:rsid w:val="00C02CC6"/>
    <w:rsid w:val="00C031D1"/>
    <w:rsid w:val="00C03636"/>
    <w:rsid w:val="00C036BA"/>
    <w:rsid w:val="00C040F7"/>
    <w:rsid w:val="00C044AB"/>
    <w:rsid w:val="00C046AC"/>
    <w:rsid w:val="00C050D3"/>
    <w:rsid w:val="00C05380"/>
    <w:rsid w:val="00C053DF"/>
    <w:rsid w:val="00C05706"/>
    <w:rsid w:val="00C05899"/>
    <w:rsid w:val="00C07377"/>
    <w:rsid w:val="00C0788E"/>
    <w:rsid w:val="00C10243"/>
    <w:rsid w:val="00C10478"/>
    <w:rsid w:val="00C11326"/>
    <w:rsid w:val="00C119DE"/>
    <w:rsid w:val="00C11B84"/>
    <w:rsid w:val="00C12107"/>
    <w:rsid w:val="00C13E50"/>
    <w:rsid w:val="00C14D28"/>
    <w:rsid w:val="00C14D4B"/>
    <w:rsid w:val="00C154BB"/>
    <w:rsid w:val="00C162A8"/>
    <w:rsid w:val="00C16BEA"/>
    <w:rsid w:val="00C16EFA"/>
    <w:rsid w:val="00C17556"/>
    <w:rsid w:val="00C178C4"/>
    <w:rsid w:val="00C20E18"/>
    <w:rsid w:val="00C2163C"/>
    <w:rsid w:val="00C22215"/>
    <w:rsid w:val="00C24357"/>
    <w:rsid w:val="00C2452A"/>
    <w:rsid w:val="00C24C8D"/>
    <w:rsid w:val="00C24E98"/>
    <w:rsid w:val="00C25086"/>
    <w:rsid w:val="00C255A5"/>
    <w:rsid w:val="00C275A0"/>
    <w:rsid w:val="00C276E7"/>
    <w:rsid w:val="00C279B5"/>
    <w:rsid w:val="00C27BCC"/>
    <w:rsid w:val="00C27C45"/>
    <w:rsid w:val="00C30489"/>
    <w:rsid w:val="00C31927"/>
    <w:rsid w:val="00C33486"/>
    <w:rsid w:val="00C33904"/>
    <w:rsid w:val="00C3475B"/>
    <w:rsid w:val="00C34F19"/>
    <w:rsid w:val="00C35193"/>
    <w:rsid w:val="00C35367"/>
    <w:rsid w:val="00C35E11"/>
    <w:rsid w:val="00C36B7E"/>
    <w:rsid w:val="00C370AB"/>
    <w:rsid w:val="00C3719D"/>
    <w:rsid w:val="00C37CB2"/>
    <w:rsid w:val="00C4182F"/>
    <w:rsid w:val="00C41A9F"/>
    <w:rsid w:val="00C41D59"/>
    <w:rsid w:val="00C42187"/>
    <w:rsid w:val="00C4272D"/>
    <w:rsid w:val="00C43944"/>
    <w:rsid w:val="00C440C0"/>
    <w:rsid w:val="00C44D54"/>
    <w:rsid w:val="00C44FA2"/>
    <w:rsid w:val="00C45465"/>
    <w:rsid w:val="00C46043"/>
    <w:rsid w:val="00C46C10"/>
    <w:rsid w:val="00C47060"/>
    <w:rsid w:val="00C473A5"/>
    <w:rsid w:val="00C47AE9"/>
    <w:rsid w:val="00C50574"/>
    <w:rsid w:val="00C50BCE"/>
    <w:rsid w:val="00C54923"/>
    <w:rsid w:val="00C54995"/>
    <w:rsid w:val="00C54D41"/>
    <w:rsid w:val="00C55385"/>
    <w:rsid w:val="00C560D9"/>
    <w:rsid w:val="00C5658C"/>
    <w:rsid w:val="00C5660C"/>
    <w:rsid w:val="00C57155"/>
    <w:rsid w:val="00C572DF"/>
    <w:rsid w:val="00C57317"/>
    <w:rsid w:val="00C603BD"/>
    <w:rsid w:val="00C60783"/>
    <w:rsid w:val="00C60A8E"/>
    <w:rsid w:val="00C60D76"/>
    <w:rsid w:val="00C617EE"/>
    <w:rsid w:val="00C62162"/>
    <w:rsid w:val="00C62830"/>
    <w:rsid w:val="00C629D3"/>
    <w:rsid w:val="00C63475"/>
    <w:rsid w:val="00C6408F"/>
    <w:rsid w:val="00C64324"/>
    <w:rsid w:val="00C64672"/>
    <w:rsid w:val="00C65D59"/>
    <w:rsid w:val="00C660E7"/>
    <w:rsid w:val="00C6666E"/>
    <w:rsid w:val="00C66A5E"/>
    <w:rsid w:val="00C66ADB"/>
    <w:rsid w:val="00C70355"/>
    <w:rsid w:val="00C70697"/>
    <w:rsid w:val="00C71A0A"/>
    <w:rsid w:val="00C72093"/>
    <w:rsid w:val="00C72EF4"/>
    <w:rsid w:val="00C7342D"/>
    <w:rsid w:val="00C740AB"/>
    <w:rsid w:val="00C744FE"/>
    <w:rsid w:val="00C74799"/>
    <w:rsid w:val="00C74D3F"/>
    <w:rsid w:val="00C7514A"/>
    <w:rsid w:val="00C75680"/>
    <w:rsid w:val="00C75D2F"/>
    <w:rsid w:val="00C75D8E"/>
    <w:rsid w:val="00C767BE"/>
    <w:rsid w:val="00C76E3C"/>
    <w:rsid w:val="00C80F52"/>
    <w:rsid w:val="00C81568"/>
    <w:rsid w:val="00C816F4"/>
    <w:rsid w:val="00C822B9"/>
    <w:rsid w:val="00C833D3"/>
    <w:rsid w:val="00C8400D"/>
    <w:rsid w:val="00C842C1"/>
    <w:rsid w:val="00C8520B"/>
    <w:rsid w:val="00C85EC8"/>
    <w:rsid w:val="00C86341"/>
    <w:rsid w:val="00C868AB"/>
    <w:rsid w:val="00C86A19"/>
    <w:rsid w:val="00C9027A"/>
    <w:rsid w:val="00C9068E"/>
    <w:rsid w:val="00C90A33"/>
    <w:rsid w:val="00C913AA"/>
    <w:rsid w:val="00C9188F"/>
    <w:rsid w:val="00C91CDA"/>
    <w:rsid w:val="00C92EE9"/>
    <w:rsid w:val="00C93552"/>
    <w:rsid w:val="00C93814"/>
    <w:rsid w:val="00C93C4B"/>
    <w:rsid w:val="00C944AB"/>
    <w:rsid w:val="00C95B40"/>
    <w:rsid w:val="00C961A2"/>
    <w:rsid w:val="00CA03FA"/>
    <w:rsid w:val="00CA053B"/>
    <w:rsid w:val="00CA17BA"/>
    <w:rsid w:val="00CA1ED8"/>
    <w:rsid w:val="00CA205A"/>
    <w:rsid w:val="00CA55EC"/>
    <w:rsid w:val="00CB0D21"/>
    <w:rsid w:val="00CB1CBD"/>
    <w:rsid w:val="00CB1F63"/>
    <w:rsid w:val="00CB2146"/>
    <w:rsid w:val="00CB27BE"/>
    <w:rsid w:val="00CB2953"/>
    <w:rsid w:val="00CB2D3A"/>
    <w:rsid w:val="00CB2EDA"/>
    <w:rsid w:val="00CB558F"/>
    <w:rsid w:val="00CB55DF"/>
    <w:rsid w:val="00CB5834"/>
    <w:rsid w:val="00CB609A"/>
    <w:rsid w:val="00CB64A8"/>
    <w:rsid w:val="00CB7170"/>
    <w:rsid w:val="00CC040E"/>
    <w:rsid w:val="00CC0792"/>
    <w:rsid w:val="00CC0D70"/>
    <w:rsid w:val="00CC0FA2"/>
    <w:rsid w:val="00CC111F"/>
    <w:rsid w:val="00CC2011"/>
    <w:rsid w:val="00CC296A"/>
    <w:rsid w:val="00CC2A26"/>
    <w:rsid w:val="00CC2BAA"/>
    <w:rsid w:val="00CC3EA0"/>
    <w:rsid w:val="00CC42FC"/>
    <w:rsid w:val="00CC4527"/>
    <w:rsid w:val="00CC47E7"/>
    <w:rsid w:val="00CC5E90"/>
    <w:rsid w:val="00CC6C8D"/>
    <w:rsid w:val="00CC6F63"/>
    <w:rsid w:val="00CC7A07"/>
    <w:rsid w:val="00CC7B45"/>
    <w:rsid w:val="00CD00C9"/>
    <w:rsid w:val="00CD1188"/>
    <w:rsid w:val="00CD1501"/>
    <w:rsid w:val="00CD16A8"/>
    <w:rsid w:val="00CD253D"/>
    <w:rsid w:val="00CD2ED1"/>
    <w:rsid w:val="00CD337B"/>
    <w:rsid w:val="00CD399B"/>
    <w:rsid w:val="00CD3DDA"/>
    <w:rsid w:val="00CD49B1"/>
    <w:rsid w:val="00CD6811"/>
    <w:rsid w:val="00CD78EC"/>
    <w:rsid w:val="00CE0424"/>
    <w:rsid w:val="00CE066D"/>
    <w:rsid w:val="00CE184E"/>
    <w:rsid w:val="00CE1C86"/>
    <w:rsid w:val="00CE3ADA"/>
    <w:rsid w:val="00CE3B14"/>
    <w:rsid w:val="00CE3D4A"/>
    <w:rsid w:val="00CE4662"/>
    <w:rsid w:val="00CE4BDE"/>
    <w:rsid w:val="00CE4DCE"/>
    <w:rsid w:val="00CE5BF1"/>
    <w:rsid w:val="00CE5C9B"/>
    <w:rsid w:val="00CE6BAF"/>
    <w:rsid w:val="00CE7561"/>
    <w:rsid w:val="00CE78B9"/>
    <w:rsid w:val="00CF0C45"/>
    <w:rsid w:val="00CF0EB6"/>
    <w:rsid w:val="00CF1354"/>
    <w:rsid w:val="00CF16D3"/>
    <w:rsid w:val="00CF1856"/>
    <w:rsid w:val="00CF3B1F"/>
    <w:rsid w:val="00CF3BF6"/>
    <w:rsid w:val="00CF3F84"/>
    <w:rsid w:val="00CF45AF"/>
    <w:rsid w:val="00CF625B"/>
    <w:rsid w:val="00CF6268"/>
    <w:rsid w:val="00CF687E"/>
    <w:rsid w:val="00CF6904"/>
    <w:rsid w:val="00CF7322"/>
    <w:rsid w:val="00D016DC"/>
    <w:rsid w:val="00D02F82"/>
    <w:rsid w:val="00D0349B"/>
    <w:rsid w:val="00D0397A"/>
    <w:rsid w:val="00D03EAE"/>
    <w:rsid w:val="00D042F2"/>
    <w:rsid w:val="00D04441"/>
    <w:rsid w:val="00D04E56"/>
    <w:rsid w:val="00D04ED8"/>
    <w:rsid w:val="00D05072"/>
    <w:rsid w:val="00D05380"/>
    <w:rsid w:val="00D07DF2"/>
    <w:rsid w:val="00D07F6E"/>
    <w:rsid w:val="00D10249"/>
    <w:rsid w:val="00D115C3"/>
    <w:rsid w:val="00D11897"/>
    <w:rsid w:val="00D1192A"/>
    <w:rsid w:val="00D13135"/>
    <w:rsid w:val="00D133C9"/>
    <w:rsid w:val="00D1371A"/>
    <w:rsid w:val="00D13981"/>
    <w:rsid w:val="00D13E4E"/>
    <w:rsid w:val="00D153D9"/>
    <w:rsid w:val="00D16020"/>
    <w:rsid w:val="00D167A1"/>
    <w:rsid w:val="00D1689A"/>
    <w:rsid w:val="00D16E36"/>
    <w:rsid w:val="00D22417"/>
    <w:rsid w:val="00D22B43"/>
    <w:rsid w:val="00D22E05"/>
    <w:rsid w:val="00D2306F"/>
    <w:rsid w:val="00D2322F"/>
    <w:rsid w:val="00D239A7"/>
    <w:rsid w:val="00D23F47"/>
    <w:rsid w:val="00D24C01"/>
    <w:rsid w:val="00D25263"/>
    <w:rsid w:val="00D257C1"/>
    <w:rsid w:val="00D262FD"/>
    <w:rsid w:val="00D2667F"/>
    <w:rsid w:val="00D26E3C"/>
    <w:rsid w:val="00D272AF"/>
    <w:rsid w:val="00D274FA"/>
    <w:rsid w:val="00D30E9F"/>
    <w:rsid w:val="00D311F9"/>
    <w:rsid w:val="00D31DD5"/>
    <w:rsid w:val="00D32498"/>
    <w:rsid w:val="00D338D2"/>
    <w:rsid w:val="00D3449C"/>
    <w:rsid w:val="00D364B9"/>
    <w:rsid w:val="00D36521"/>
    <w:rsid w:val="00D36558"/>
    <w:rsid w:val="00D36E71"/>
    <w:rsid w:val="00D36F2D"/>
    <w:rsid w:val="00D37D87"/>
    <w:rsid w:val="00D40547"/>
    <w:rsid w:val="00D40B33"/>
    <w:rsid w:val="00D41943"/>
    <w:rsid w:val="00D4195D"/>
    <w:rsid w:val="00D42427"/>
    <w:rsid w:val="00D4255A"/>
    <w:rsid w:val="00D42E7A"/>
    <w:rsid w:val="00D4318F"/>
    <w:rsid w:val="00D4369A"/>
    <w:rsid w:val="00D438BF"/>
    <w:rsid w:val="00D440E0"/>
    <w:rsid w:val="00D440F8"/>
    <w:rsid w:val="00D44CB3"/>
    <w:rsid w:val="00D458A3"/>
    <w:rsid w:val="00D46D10"/>
    <w:rsid w:val="00D50C83"/>
    <w:rsid w:val="00D50CBB"/>
    <w:rsid w:val="00D510E0"/>
    <w:rsid w:val="00D5187F"/>
    <w:rsid w:val="00D51D90"/>
    <w:rsid w:val="00D53A5B"/>
    <w:rsid w:val="00D54688"/>
    <w:rsid w:val="00D546FF"/>
    <w:rsid w:val="00D54712"/>
    <w:rsid w:val="00D54D71"/>
    <w:rsid w:val="00D55AD5"/>
    <w:rsid w:val="00D55EAC"/>
    <w:rsid w:val="00D5624A"/>
    <w:rsid w:val="00D56E29"/>
    <w:rsid w:val="00D572CC"/>
    <w:rsid w:val="00D576CA"/>
    <w:rsid w:val="00D5796F"/>
    <w:rsid w:val="00D60583"/>
    <w:rsid w:val="00D60851"/>
    <w:rsid w:val="00D61172"/>
    <w:rsid w:val="00D61A86"/>
    <w:rsid w:val="00D61AF5"/>
    <w:rsid w:val="00D62482"/>
    <w:rsid w:val="00D639D4"/>
    <w:rsid w:val="00D64645"/>
    <w:rsid w:val="00D652B5"/>
    <w:rsid w:val="00D656F7"/>
    <w:rsid w:val="00D658E9"/>
    <w:rsid w:val="00D65D62"/>
    <w:rsid w:val="00D66155"/>
    <w:rsid w:val="00D6705B"/>
    <w:rsid w:val="00D671F6"/>
    <w:rsid w:val="00D6758A"/>
    <w:rsid w:val="00D700C3"/>
    <w:rsid w:val="00D700DE"/>
    <w:rsid w:val="00D704CC"/>
    <w:rsid w:val="00D708B0"/>
    <w:rsid w:val="00D7090A"/>
    <w:rsid w:val="00D7144D"/>
    <w:rsid w:val="00D71C70"/>
    <w:rsid w:val="00D732BA"/>
    <w:rsid w:val="00D732FE"/>
    <w:rsid w:val="00D74371"/>
    <w:rsid w:val="00D74590"/>
    <w:rsid w:val="00D74DDA"/>
    <w:rsid w:val="00D751D1"/>
    <w:rsid w:val="00D75419"/>
    <w:rsid w:val="00D75545"/>
    <w:rsid w:val="00D76B0A"/>
    <w:rsid w:val="00D76D70"/>
    <w:rsid w:val="00D7759F"/>
    <w:rsid w:val="00D77885"/>
    <w:rsid w:val="00D77B1D"/>
    <w:rsid w:val="00D77E08"/>
    <w:rsid w:val="00D8021F"/>
    <w:rsid w:val="00D80383"/>
    <w:rsid w:val="00D803B0"/>
    <w:rsid w:val="00D8117A"/>
    <w:rsid w:val="00D814DB"/>
    <w:rsid w:val="00D823C6"/>
    <w:rsid w:val="00D8327F"/>
    <w:rsid w:val="00D8412A"/>
    <w:rsid w:val="00D846B5"/>
    <w:rsid w:val="00D854F7"/>
    <w:rsid w:val="00D85B5D"/>
    <w:rsid w:val="00D8656C"/>
    <w:rsid w:val="00D8673A"/>
    <w:rsid w:val="00D86B1C"/>
    <w:rsid w:val="00D86CA3"/>
    <w:rsid w:val="00D86EE3"/>
    <w:rsid w:val="00D871B4"/>
    <w:rsid w:val="00D871CE"/>
    <w:rsid w:val="00D90C1E"/>
    <w:rsid w:val="00D91043"/>
    <w:rsid w:val="00D9196D"/>
    <w:rsid w:val="00D91D38"/>
    <w:rsid w:val="00D92982"/>
    <w:rsid w:val="00D9319A"/>
    <w:rsid w:val="00D936FA"/>
    <w:rsid w:val="00D94319"/>
    <w:rsid w:val="00D94937"/>
    <w:rsid w:val="00D94C80"/>
    <w:rsid w:val="00D9517D"/>
    <w:rsid w:val="00D968C0"/>
    <w:rsid w:val="00D96AD4"/>
    <w:rsid w:val="00D9727C"/>
    <w:rsid w:val="00D9756D"/>
    <w:rsid w:val="00DA11CF"/>
    <w:rsid w:val="00DA1A51"/>
    <w:rsid w:val="00DA1B50"/>
    <w:rsid w:val="00DA1FFD"/>
    <w:rsid w:val="00DA305E"/>
    <w:rsid w:val="00DA3103"/>
    <w:rsid w:val="00DA3475"/>
    <w:rsid w:val="00DA5417"/>
    <w:rsid w:val="00DA56E8"/>
    <w:rsid w:val="00DA6126"/>
    <w:rsid w:val="00DA780E"/>
    <w:rsid w:val="00DB003E"/>
    <w:rsid w:val="00DB04E8"/>
    <w:rsid w:val="00DB0892"/>
    <w:rsid w:val="00DB09E3"/>
    <w:rsid w:val="00DB0A9F"/>
    <w:rsid w:val="00DB2E34"/>
    <w:rsid w:val="00DB2FE9"/>
    <w:rsid w:val="00DB377D"/>
    <w:rsid w:val="00DB43BF"/>
    <w:rsid w:val="00DB5175"/>
    <w:rsid w:val="00DB6D1F"/>
    <w:rsid w:val="00DB6F89"/>
    <w:rsid w:val="00DB754E"/>
    <w:rsid w:val="00DB7FF7"/>
    <w:rsid w:val="00DC02E7"/>
    <w:rsid w:val="00DC03E8"/>
    <w:rsid w:val="00DC1106"/>
    <w:rsid w:val="00DC1134"/>
    <w:rsid w:val="00DC214A"/>
    <w:rsid w:val="00DC2D36"/>
    <w:rsid w:val="00DC3BE0"/>
    <w:rsid w:val="00DC4174"/>
    <w:rsid w:val="00DC45A1"/>
    <w:rsid w:val="00DC480E"/>
    <w:rsid w:val="00DC53EF"/>
    <w:rsid w:val="00DC67BE"/>
    <w:rsid w:val="00DC74B1"/>
    <w:rsid w:val="00DC7F6E"/>
    <w:rsid w:val="00DD11AC"/>
    <w:rsid w:val="00DD1F24"/>
    <w:rsid w:val="00DD2D91"/>
    <w:rsid w:val="00DD3500"/>
    <w:rsid w:val="00DD3516"/>
    <w:rsid w:val="00DD3BB0"/>
    <w:rsid w:val="00DD43F2"/>
    <w:rsid w:val="00DD5C84"/>
    <w:rsid w:val="00DD6F0E"/>
    <w:rsid w:val="00DD7431"/>
    <w:rsid w:val="00DD79D6"/>
    <w:rsid w:val="00DD7F33"/>
    <w:rsid w:val="00DE101C"/>
    <w:rsid w:val="00DE1AFC"/>
    <w:rsid w:val="00DE234C"/>
    <w:rsid w:val="00DE2A18"/>
    <w:rsid w:val="00DE2CBF"/>
    <w:rsid w:val="00DE3190"/>
    <w:rsid w:val="00DE36E9"/>
    <w:rsid w:val="00DE3A7F"/>
    <w:rsid w:val="00DE3F4C"/>
    <w:rsid w:val="00DE4E6F"/>
    <w:rsid w:val="00DE5240"/>
    <w:rsid w:val="00DE5608"/>
    <w:rsid w:val="00DE58D0"/>
    <w:rsid w:val="00DE654F"/>
    <w:rsid w:val="00DE65F5"/>
    <w:rsid w:val="00DE6642"/>
    <w:rsid w:val="00DF0494"/>
    <w:rsid w:val="00DF0B6E"/>
    <w:rsid w:val="00DF0F42"/>
    <w:rsid w:val="00DF10E9"/>
    <w:rsid w:val="00DF1363"/>
    <w:rsid w:val="00DF15E0"/>
    <w:rsid w:val="00DF28E1"/>
    <w:rsid w:val="00DF2D1A"/>
    <w:rsid w:val="00DF37A0"/>
    <w:rsid w:val="00DF57AD"/>
    <w:rsid w:val="00DF5C00"/>
    <w:rsid w:val="00DF77F3"/>
    <w:rsid w:val="00E0028C"/>
    <w:rsid w:val="00E01BD5"/>
    <w:rsid w:val="00E02850"/>
    <w:rsid w:val="00E02B3A"/>
    <w:rsid w:val="00E0327C"/>
    <w:rsid w:val="00E04D23"/>
    <w:rsid w:val="00E04D46"/>
    <w:rsid w:val="00E05B45"/>
    <w:rsid w:val="00E075FB"/>
    <w:rsid w:val="00E07F44"/>
    <w:rsid w:val="00E10719"/>
    <w:rsid w:val="00E107E3"/>
    <w:rsid w:val="00E110E7"/>
    <w:rsid w:val="00E11B20"/>
    <w:rsid w:val="00E1319F"/>
    <w:rsid w:val="00E138BA"/>
    <w:rsid w:val="00E1506B"/>
    <w:rsid w:val="00E15991"/>
    <w:rsid w:val="00E15C81"/>
    <w:rsid w:val="00E15D96"/>
    <w:rsid w:val="00E15E2A"/>
    <w:rsid w:val="00E16338"/>
    <w:rsid w:val="00E171D3"/>
    <w:rsid w:val="00E173A0"/>
    <w:rsid w:val="00E17CF0"/>
    <w:rsid w:val="00E17D3E"/>
    <w:rsid w:val="00E17FA2"/>
    <w:rsid w:val="00E2021F"/>
    <w:rsid w:val="00E20718"/>
    <w:rsid w:val="00E20802"/>
    <w:rsid w:val="00E20DD9"/>
    <w:rsid w:val="00E22330"/>
    <w:rsid w:val="00E22C5D"/>
    <w:rsid w:val="00E22FAD"/>
    <w:rsid w:val="00E2349A"/>
    <w:rsid w:val="00E23557"/>
    <w:rsid w:val="00E23F32"/>
    <w:rsid w:val="00E24AA9"/>
    <w:rsid w:val="00E27F1C"/>
    <w:rsid w:val="00E302F6"/>
    <w:rsid w:val="00E30A83"/>
    <w:rsid w:val="00E30B5A"/>
    <w:rsid w:val="00E30C62"/>
    <w:rsid w:val="00E3123D"/>
    <w:rsid w:val="00E31458"/>
    <w:rsid w:val="00E31461"/>
    <w:rsid w:val="00E31484"/>
    <w:rsid w:val="00E31D43"/>
    <w:rsid w:val="00E32608"/>
    <w:rsid w:val="00E32FB3"/>
    <w:rsid w:val="00E330E9"/>
    <w:rsid w:val="00E334C8"/>
    <w:rsid w:val="00E33C6C"/>
    <w:rsid w:val="00E33D38"/>
    <w:rsid w:val="00E3406B"/>
    <w:rsid w:val="00E34188"/>
    <w:rsid w:val="00E34B6E"/>
    <w:rsid w:val="00E3548B"/>
    <w:rsid w:val="00E35559"/>
    <w:rsid w:val="00E356A1"/>
    <w:rsid w:val="00E35A79"/>
    <w:rsid w:val="00E36FB4"/>
    <w:rsid w:val="00E3723A"/>
    <w:rsid w:val="00E37860"/>
    <w:rsid w:val="00E378DD"/>
    <w:rsid w:val="00E40C16"/>
    <w:rsid w:val="00E42183"/>
    <w:rsid w:val="00E42B4A"/>
    <w:rsid w:val="00E43052"/>
    <w:rsid w:val="00E446F1"/>
    <w:rsid w:val="00E461AF"/>
    <w:rsid w:val="00E46479"/>
    <w:rsid w:val="00E464CC"/>
    <w:rsid w:val="00E46531"/>
    <w:rsid w:val="00E46886"/>
    <w:rsid w:val="00E468BF"/>
    <w:rsid w:val="00E4756C"/>
    <w:rsid w:val="00E47A64"/>
    <w:rsid w:val="00E47AEF"/>
    <w:rsid w:val="00E50852"/>
    <w:rsid w:val="00E53B75"/>
    <w:rsid w:val="00E53F13"/>
    <w:rsid w:val="00E54168"/>
    <w:rsid w:val="00E544A7"/>
    <w:rsid w:val="00E544F9"/>
    <w:rsid w:val="00E545AA"/>
    <w:rsid w:val="00E546B1"/>
    <w:rsid w:val="00E54AED"/>
    <w:rsid w:val="00E54E3B"/>
    <w:rsid w:val="00E54E80"/>
    <w:rsid w:val="00E55383"/>
    <w:rsid w:val="00E570BE"/>
    <w:rsid w:val="00E57288"/>
    <w:rsid w:val="00E5746B"/>
    <w:rsid w:val="00E57565"/>
    <w:rsid w:val="00E57D93"/>
    <w:rsid w:val="00E6019B"/>
    <w:rsid w:val="00E61859"/>
    <w:rsid w:val="00E618C7"/>
    <w:rsid w:val="00E62372"/>
    <w:rsid w:val="00E62E86"/>
    <w:rsid w:val="00E636FC"/>
    <w:rsid w:val="00E63838"/>
    <w:rsid w:val="00E6431A"/>
    <w:rsid w:val="00E64434"/>
    <w:rsid w:val="00E64A8A"/>
    <w:rsid w:val="00E65B17"/>
    <w:rsid w:val="00E662BF"/>
    <w:rsid w:val="00E66943"/>
    <w:rsid w:val="00E67C51"/>
    <w:rsid w:val="00E67EF1"/>
    <w:rsid w:val="00E700CB"/>
    <w:rsid w:val="00E71318"/>
    <w:rsid w:val="00E72149"/>
    <w:rsid w:val="00E72225"/>
    <w:rsid w:val="00E72EFC"/>
    <w:rsid w:val="00E73028"/>
    <w:rsid w:val="00E731A5"/>
    <w:rsid w:val="00E73257"/>
    <w:rsid w:val="00E74806"/>
    <w:rsid w:val="00E758EC"/>
    <w:rsid w:val="00E75982"/>
    <w:rsid w:val="00E75ABF"/>
    <w:rsid w:val="00E75B42"/>
    <w:rsid w:val="00E76B67"/>
    <w:rsid w:val="00E76CFC"/>
    <w:rsid w:val="00E77CCC"/>
    <w:rsid w:val="00E77EEB"/>
    <w:rsid w:val="00E801A8"/>
    <w:rsid w:val="00E808F2"/>
    <w:rsid w:val="00E80A3C"/>
    <w:rsid w:val="00E8111B"/>
    <w:rsid w:val="00E8234C"/>
    <w:rsid w:val="00E82442"/>
    <w:rsid w:val="00E8387B"/>
    <w:rsid w:val="00E83AA9"/>
    <w:rsid w:val="00E84C64"/>
    <w:rsid w:val="00E84E77"/>
    <w:rsid w:val="00E85064"/>
    <w:rsid w:val="00E850A6"/>
    <w:rsid w:val="00E85928"/>
    <w:rsid w:val="00E86215"/>
    <w:rsid w:val="00E86968"/>
    <w:rsid w:val="00E86C50"/>
    <w:rsid w:val="00E87822"/>
    <w:rsid w:val="00E87DB7"/>
    <w:rsid w:val="00E90395"/>
    <w:rsid w:val="00E90E49"/>
    <w:rsid w:val="00E917F9"/>
    <w:rsid w:val="00E9271D"/>
    <w:rsid w:val="00E9291C"/>
    <w:rsid w:val="00E92D21"/>
    <w:rsid w:val="00E93FFE"/>
    <w:rsid w:val="00E9462A"/>
    <w:rsid w:val="00E94B6F"/>
    <w:rsid w:val="00E94CEE"/>
    <w:rsid w:val="00E94F8A"/>
    <w:rsid w:val="00E9602D"/>
    <w:rsid w:val="00E96501"/>
    <w:rsid w:val="00E96CEB"/>
    <w:rsid w:val="00E96D9C"/>
    <w:rsid w:val="00EA03B6"/>
    <w:rsid w:val="00EA0C0E"/>
    <w:rsid w:val="00EA1A12"/>
    <w:rsid w:val="00EA2115"/>
    <w:rsid w:val="00EA2DA8"/>
    <w:rsid w:val="00EA490B"/>
    <w:rsid w:val="00EA5142"/>
    <w:rsid w:val="00EA53B8"/>
    <w:rsid w:val="00EA5FF7"/>
    <w:rsid w:val="00EA693B"/>
    <w:rsid w:val="00EA72D3"/>
    <w:rsid w:val="00EA78E5"/>
    <w:rsid w:val="00EA7A41"/>
    <w:rsid w:val="00EB010B"/>
    <w:rsid w:val="00EB04D6"/>
    <w:rsid w:val="00EB077B"/>
    <w:rsid w:val="00EB1BB8"/>
    <w:rsid w:val="00EB20D0"/>
    <w:rsid w:val="00EB23B7"/>
    <w:rsid w:val="00EB300A"/>
    <w:rsid w:val="00EB30E4"/>
    <w:rsid w:val="00EB3190"/>
    <w:rsid w:val="00EB3B0F"/>
    <w:rsid w:val="00EB3B3B"/>
    <w:rsid w:val="00EB4589"/>
    <w:rsid w:val="00EB4EA2"/>
    <w:rsid w:val="00EB50DF"/>
    <w:rsid w:val="00EB574F"/>
    <w:rsid w:val="00EB76DE"/>
    <w:rsid w:val="00EC0211"/>
    <w:rsid w:val="00EC0284"/>
    <w:rsid w:val="00EC0410"/>
    <w:rsid w:val="00EC20DC"/>
    <w:rsid w:val="00EC2329"/>
    <w:rsid w:val="00EC24D5"/>
    <w:rsid w:val="00EC27C6"/>
    <w:rsid w:val="00EC27FF"/>
    <w:rsid w:val="00EC33E1"/>
    <w:rsid w:val="00EC35DB"/>
    <w:rsid w:val="00EC3793"/>
    <w:rsid w:val="00EC4207"/>
    <w:rsid w:val="00EC46E8"/>
    <w:rsid w:val="00EC4CA9"/>
    <w:rsid w:val="00EC5053"/>
    <w:rsid w:val="00EC5653"/>
    <w:rsid w:val="00EC71CE"/>
    <w:rsid w:val="00ED0D0E"/>
    <w:rsid w:val="00ED1006"/>
    <w:rsid w:val="00ED1ED3"/>
    <w:rsid w:val="00ED229D"/>
    <w:rsid w:val="00ED279D"/>
    <w:rsid w:val="00ED3261"/>
    <w:rsid w:val="00ED4131"/>
    <w:rsid w:val="00ED4ADE"/>
    <w:rsid w:val="00ED6359"/>
    <w:rsid w:val="00ED65E4"/>
    <w:rsid w:val="00ED674F"/>
    <w:rsid w:val="00EE14A0"/>
    <w:rsid w:val="00EE20CE"/>
    <w:rsid w:val="00EE2C8D"/>
    <w:rsid w:val="00EE3BF7"/>
    <w:rsid w:val="00EE3E31"/>
    <w:rsid w:val="00EE4900"/>
    <w:rsid w:val="00EE52D1"/>
    <w:rsid w:val="00EE674A"/>
    <w:rsid w:val="00EE6E83"/>
    <w:rsid w:val="00EE6E85"/>
    <w:rsid w:val="00EE7D24"/>
    <w:rsid w:val="00EF0649"/>
    <w:rsid w:val="00EF18FE"/>
    <w:rsid w:val="00EF31B8"/>
    <w:rsid w:val="00EF4480"/>
    <w:rsid w:val="00EF5787"/>
    <w:rsid w:val="00EF588E"/>
    <w:rsid w:val="00EF5A59"/>
    <w:rsid w:val="00EF5BD6"/>
    <w:rsid w:val="00EF5C7E"/>
    <w:rsid w:val="00EF60D0"/>
    <w:rsid w:val="00EF7122"/>
    <w:rsid w:val="00EF731B"/>
    <w:rsid w:val="00EF76E6"/>
    <w:rsid w:val="00F006B6"/>
    <w:rsid w:val="00F010EF"/>
    <w:rsid w:val="00F01AF7"/>
    <w:rsid w:val="00F02847"/>
    <w:rsid w:val="00F02903"/>
    <w:rsid w:val="00F0415C"/>
    <w:rsid w:val="00F0528D"/>
    <w:rsid w:val="00F05F00"/>
    <w:rsid w:val="00F06225"/>
    <w:rsid w:val="00F06C67"/>
    <w:rsid w:val="00F06C89"/>
    <w:rsid w:val="00F06DFD"/>
    <w:rsid w:val="00F071D1"/>
    <w:rsid w:val="00F07533"/>
    <w:rsid w:val="00F102AD"/>
    <w:rsid w:val="00F10462"/>
    <w:rsid w:val="00F10629"/>
    <w:rsid w:val="00F10672"/>
    <w:rsid w:val="00F107B3"/>
    <w:rsid w:val="00F119D6"/>
    <w:rsid w:val="00F129F7"/>
    <w:rsid w:val="00F135F6"/>
    <w:rsid w:val="00F13650"/>
    <w:rsid w:val="00F1382B"/>
    <w:rsid w:val="00F13D40"/>
    <w:rsid w:val="00F14FFF"/>
    <w:rsid w:val="00F15E4A"/>
    <w:rsid w:val="00F15FA5"/>
    <w:rsid w:val="00F161F2"/>
    <w:rsid w:val="00F163EB"/>
    <w:rsid w:val="00F164F8"/>
    <w:rsid w:val="00F16D04"/>
    <w:rsid w:val="00F1769B"/>
    <w:rsid w:val="00F2086A"/>
    <w:rsid w:val="00F209B7"/>
    <w:rsid w:val="00F209D6"/>
    <w:rsid w:val="00F20BA4"/>
    <w:rsid w:val="00F21940"/>
    <w:rsid w:val="00F232FD"/>
    <w:rsid w:val="00F23536"/>
    <w:rsid w:val="00F2376F"/>
    <w:rsid w:val="00F23EC9"/>
    <w:rsid w:val="00F241FA"/>
    <w:rsid w:val="00F243D8"/>
    <w:rsid w:val="00F250C7"/>
    <w:rsid w:val="00F253BB"/>
    <w:rsid w:val="00F26BD8"/>
    <w:rsid w:val="00F26F95"/>
    <w:rsid w:val="00F27068"/>
    <w:rsid w:val="00F30828"/>
    <w:rsid w:val="00F313D6"/>
    <w:rsid w:val="00F31F19"/>
    <w:rsid w:val="00F32454"/>
    <w:rsid w:val="00F32C5D"/>
    <w:rsid w:val="00F3346E"/>
    <w:rsid w:val="00F33918"/>
    <w:rsid w:val="00F34244"/>
    <w:rsid w:val="00F34D59"/>
    <w:rsid w:val="00F34DF4"/>
    <w:rsid w:val="00F34ECA"/>
    <w:rsid w:val="00F368B0"/>
    <w:rsid w:val="00F36E67"/>
    <w:rsid w:val="00F37462"/>
    <w:rsid w:val="00F4022D"/>
    <w:rsid w:val="00F40B22"/>
    <w:rsid w:val="00F40F0C"/>
    <w:rsid w:val="00F41283"/>
    <w:rsid w:val="00F42939"/>
    <w:rsid w:val="00F439BC"/>
    <w:rsid w:val="00F43CD9"/>
    <w:rsid w:val="00F44144"/>
    <w:rsid w:val="00F4419A"/>
    <w:rsid w:val="00F44EC2"/>
    <w:rsid w:val="00F455C3"/>
    <w:rsid w:val="00F4584C"/>
    <w:rsid w:val="00F4672B"/>
    <w:rsid w:val="00F46A2C"/>
    <w:rsid w:val="00F46F37"/>
    <w:rsid w:val="00F4766C"/>
    <w:rsid w:val="00F500E6"/>
    <w:rsid w:val="00F5022A"/>
    <w:rsid w:val="00F5060E"/>
    <w:rsid w:val="00F507D1"/>
    <w:rsid w:val="00F50CB7"/>
    <w:rsid w:val="00F514F8"/>
    <w:rsid w:val="00F519CE"/>
    <w:rsid w:val="00F51ADA"/>
    <w:rsid w:val="00F52BFC"/>
    <w:rsid w:val="00F53111"/>
    <w:rsid w:val="00F53135"/>
    <w:rsid w:val="00F5445B"/>
    <w:rsid w:val="00F5500E"/>
    <w:rsid w:val="00F55B6D"/>
    <w:rsid w:val="00F56120"/>
    <w:rsid w:val="00F5664C"/>
    <w:rsid w:val="00F56ADE"/>
    <w:rsid w:val="00F56C72"/>
    <w:rsid w:val="00F57616"/>
    <w:rsid w:val="00F579EB"/>
    <w:rsid w:val="00F57AAD"/>
    <w:rsid w:val="00F60203"/>
    <w:rsid w:val="00F606BE"/>
    <w:rsid w:val="00F607C5"/>
    <w:rsid w:val="00F60DEA"/>
    <w:rsid w:val="00F60FEE"/>
    <w:rsid w:val="00F618E7"/>
    <w:rsid w:val="00F62074"/>
    <w:rsid w:val="00F62331"/>
    <w:rsid w:val="00F624D4"/>
    <w:rsid w:val="00F6302A"/>
    <w:rsid w:val="00F63950"/>
    <w:rsid w:val="00F642C9"/>
    <w:rsid w:val="00F646CF"/>
    <w:rsid w:val="00F64C2B"/>
    <w:rsid w:val="00F651BE"/>
    <w:rsid w:val="00F65B6A"/>
    <w:rsid w:val="00F664F0"/>
    <w:rsid w:val="00F667AF"/>
    <w:rsid w:val="00F66E58"/>
    <w:rsid w:val="00F6763B"/>
    <w:rsid w:val="00F67CA7"/>
    <w:rsid w:val="00F67F53"/>
    <w:rsid w:val="00F702EC"/>
    <w:rsid w:val="00F703BE"/>
    <w:rsid w:val="00F70B3D"/>
    <w:rsid w:val="00F71F69"/>
    <w:rsid w:val="00F72B72"/>
    <w:rsid w:val="00F736CD"/>
    <w:rsid w:val="00F73C12"/>
    <w:rsid w:val="00F74956"/>
    <w:rsid w:val="00F74BB9"/>
    <w:rsid w:val="00F7553D"/>
    <w:rsid w:val="00F75582"/>
    <w:rsid w:val="00F76EFA"/>
    <w:rsid w:val="00F77799"/>
    <w:rsid w:val="00F804BE"/>
    <w:rsid w:val="00F817CE"/>
    <w:rsid w:val="00F819A1"/>
    <w:rsid w:val="00F81CA7"/>
    <w:rsid w:val="00F82D00"/>
    <w:rsid w:val="00F8340E"/>
    <w:rsid w:val="00F8456C"/>
    <w:rsid w:val="00F84818"/>
    <w:rsid w:val="00F8534B"/>
    <w:rsid w:val="00F859D8"/>
    <w:rsid w:val="00F8610C"/>
    <w:rsid w:val="00F864CB"/>
    <w:rsid w:val="00F868F5"/>
    <w:rsid w:val="00F87A68"/>
    <w:rsid w:val="00F9056A"/>
    <w:rsid w:val="00F90A9F"/>
    <w:rsid w:val="00F90D67"/>
    <w:rsid w:val="00F90F8D"/>
    <w:rsid w:val="00F912A9"/>
    <w:rsid w:val="00F925A3"/>
    <w:rsid w:val="00F92782"/>
    <w:rsid w:val="00F93AA9"/>
    <w:rsid w:val="00F947A9"/>
    <w:rsid w:val="00F95771"/>
    <w:rsid w:val="00F959BC"/>
    <w:rsid w:val="00F95C83"/>
    <w:rsid w:val="00F962FE"/>
    <w:rsid w:val="00F96985"/>
    <w:rsid w:val="00F9716B"/>
    <w:rsid w:val="00F97838"/>
    <w:rsid w:val="00FA07BA"/>
    <w:rsid w:val="00FA0CE4"/>
    <w:rsid w:val="00FA0D3F"/>
    <w:rsid w:val="00FA2BB3"/>
    <w:rsid w:val="00FA37D0"/>
    <w:rsid w:val="00FA4630"/>
    <w:rsid w:val="00FA4A30"/>
    <w:rsid w:val="00FA5A8C"/>
    <w:rsid w:val="00FA6066"/>
    <w:rsid w:val="00FA632F"/>
    <w:rsid w:val="00FB03AF"/>
    <w:rsid w:val="00FB0430"/>
    <w:rsid w:val="00FB2A53"/>
    <w:rsid w:val="00FB2CEA"/>
    <w:rsid w:val="00FB39E6"/>
    <w:rsid w:val="00FB4228"/>
    <w:rsid w:val="00FB4C80"/>
    <w:rsid w:val="00FB51E9"/>
    <w:rsid w:val="00FB65C5"/>
    <w:rsid w:val="00FB6A6A"/>
    <w:rsid w:val="00FB7243"/>
    <w:rsid w:val="00FB775D"/>
    <w:rsid w:val="00FC07F5"/>
    <w:rsid w:val="00FC0B05"/>
    <w:rsid w:val="00FC231A"/>
    <w:rsid w:val="00FC275E"/>
    <w:rsid w:val="00FC302B"/>
    <w:rsid w:val="00FC378F"/>
    <w:rsid w:val="00FC3A92"/>
    <w:rsid w:val="00FC3AEB"/>
    <w:rsid w:val="00FC514C"/>
    <w:rsid w:val="00FC5588"/>
    <w:rsid w:val="00FC57BB"/>
    <w:rsid w:val="00FC5A20"/>
    <w:rsid w:val="00FC5CA4"/>
    <w:rsid w:val="00FC63CF"/>
    <w:rsid w:val="00FC6A11"/>
    <w:rsid w:val="00FC6D04"/>
    <w:rsid w:val="00FC7429"/>
    <w:rsid w:val="00FD07F6"/>
    <w:rsid w:val="00FD0CD3"/>
    <w:rsid w:val="00FD0EB3"/>
    <w:rsid w:val="00FD148B"/>
    <w:rsid w:val="00FD16AB"/>
    <w:rsid w:val="00FD180F"/>
    <w:rsid w:val="00FD1EC8"/>
    <w:rsid w:val="00FD294B"/>
    <w:rsid w:val="00FD2BB6"/>
    <w:rsid w:val="00FD2FD8"/>
    <w:rsid w:val="00FD2FDF"/>
    <w:rsid w:val="00FD33A5"/>
    <w:rsid w:val="00FD47DA"/>
    <w:rsid w:val="00FD47ED"/>
    <w:rsid w:val="00FD4B3C"/>
    <w:rsid w:val="00FD557B"/>
    <w:rsid w:val="00FD64EB"/>
    <w:rsid w:val="00FD735E"/>
    <w:rsid w:val="00FD74DB"/>
    <w:rsid w:val="00FD7660"/>
    <w:rsid w:val="00FD77AD"/>
    <w:rsid w:val="00FD7E21"/>
    <w:rsid w:val="00FE0655"/>
    <w:rsid w:val="00FE0AFE"/>
    <w:rsid w:val="00FE16D5"/>
    <w:rsid w:val="00FE1707"/>
    <w:rsid w:val="00FE2365"/>
    <w:rsid w:val="00FE306A"/>
    <w:rsid w:val="00FE3077"/>
    <w:rsid w:val="00FE361E"/>
    <w:rsid w:val="00FE37D7"/>
    <w:rsid w:val="00FE3E22"/>
    <w:rsid w:val="00FE4993"/>
    <w:rsid w:val="00FE4B42"/>
    <w:rsid w:val="00FE4C7B"/>
    <w:rsid w:val="00FE6C05"/>
    <w:rsid w:val="00FE6F0C"/>
    <w:rsid w:val="00FE72C3"/>
    <w:rsid w:val="00FE7336"/>
    <w:rsid w:val="00FE787C"/>
    <w:rsid w:val="00FF23BF"/>
    <w:rsid w:val="00FF38D0"/>
    <w:rsid w:val="00FF45A5"/>
    <w:rsid w:val="00FF5241"/>
    <w:rsid w:val="00FF5247"/>
    <w:rsid w:val="00FF5C91"/>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1F56EBD8-C844-4E71-8C84-A290BEBF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B41"/>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072B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B41"/>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kern w:val="2"/>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kern w:val="2"/>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kern w:val="2"/>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kern w:val="2"/>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5NUHHDQN7SK2-1476151046-534176</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https://ericsson.sharepoint.com/sites/star/_layouts/15/DocIdRedir.aspx?ID=5NUHHDQN7SK2-1476151046-534176</Url>
      <Description>5NUHHDQN7SK2-1476151046-534176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4.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6.xml><?xml version="1.0" encoding="utf-8"?>
<ds:datastoreItem xmlns:ds="http://schemas.openxmlformats.org/officeDocument/2006/customXml" ds:itemID="{06C4E41C-776D-46C7-845F-6FABFBB64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2218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(FM)</cp:lastModifiedBy>
  <cp:revision>48</cp:revision>
  <dcterms:created xsi:type="dcterms:W3CDTF">2023-02-17T15:52:00Z</dcterms:created>
  <dcterms:modified xsi:type="dcterms:W3CDTF">2023-02-17T20:44:00Z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6c8923cd-9c9d-4fa7-934f-7c4b652d7c93</vt:lpwstr>
  </property>
</Properties>
</file>