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1A663E8"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067359" w:rsidRPr="00067359">
        <w:rPr>
          <w:rFonts w:ascii="Arial" w:hAnsi="Arial" w:cs="Arial"/>
          <w:b/>
          <w:bCs/>
          <w:szCs w:val="24"/>
        </w:rPr>
        <w:t>R1-2</w:t>
      </w:r>
      <w:r w:rsidR="00CC02F1">
        <w:rPr>
          <w:rFonts w:ascii="Arial" w:hAnsi="Arial" w:cs="Arial"/>
          <w:b/>
          <w:bCs/>
          <w:szCs w:val="24"/>
        </w:rPr>
        <w:t>30</w:t>
      </w:r>
      <w:r w:rsidR="00A076B5" w:rsidRPr="00A076B5">
        <w:rPr>
          <w:rFonts w:ascii="Arial" w:hAnsi="Arial" w:cs="Arial"/>
          <w:b/>
          <w:bCs/>
          <w:szCs w:val="24"/>
        </w:rPr>
        <w:t>1481</w:t>
      </w:r>
    </w:p>
    <w:p w14:paraId="5D0FDFB5" w14:textId="303F60C9" w:rsidR="00A800C7" w:rsidRPr="00EF4A20" w:rsidRDefault="00CC02F1"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Athens</w:t>
      </w:r>
      <w:r w:rsidR="005C2A5E">
        <w:rPr>
          <w:rFonts w:ascii="Arial" w:eastAsia="ＭＳ 明朝" w:hAnsi="Arial" w:cs="Arial"/>
          <w:b/>
          <w:bCs/>
          <w:szCs w:val="24"/>
        </w:rPr>
        <w:t xml:space="preserve">, </w:t>
      </w:r>
      <w:r>
        <w:rPr>
          <w:rFonts w:ascii="Arial" w:eastAsia="ＭＳ 明朝" w:hAnsi="Arial" w:cs="Arial"/>
          <w:b/>
          <w:bCs/>
          <w:szCs w:val="24"/>
        </w:rPr>
        <w:t>Greece</w:t>
      </w:r>
      <w:r w:rsidR="00A800C7" w:rsidRPr="00EF4A20">
        <w:rPr>
          <w:rFonts w:ascii="Arial" w:eastAsia="ＭＳ 明朝" w:hAnsi="Arial" w:cs="Arial"/>
          <w:b/>
          <w:bCs/>
          <w:szCs w:val="24"/>
        </w:rPr>
        <w:t xml:space="preserve">, </w:t>
      </w:r>
      <w:r>
        <w:rPr>
          <w:rFonts w:ascii="Arial" w:eastAsia="ＭＳ 明朝" w:hAnsi="Arial" w:cs="Arial"/>
          <w:b/>
          <w:bCs/>
          <w:szCs w:val="24"/>
        </w:rPr>
        <w:t>February 27</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b/>
          <w:bCs/>
          <w:szCs w:val="24"/>
        </w:rPr>
        <w:t>March 3</w:t>
      </w:r>
      <w:r w:rsidRPr="00CC02F1">
        <w:rPr>
          <w:rFonts w:ascii="Arial" w:eastAsia="ＭＳ 明朝" w:hAnsi="Arial" w:cs="Arial"/>
          <w:b/>
          <w:bCs/>
          <w:szCs w:val="24"/>
          <w:vertAlign w:val="superscript"/>
        </w:rPr>
        <w:t>rd</w:t>
      </w:r>
      <w:r w:rsidR="00106692" w:rsidRPr="00EF4A20">
        <w:rPr>
          <w:rFonts w:ascii="Arial" w:eastAsia="ＭＳ 明朝" w:hAnsi="Arial" w:cs="Arial"/>
          <w:b/>
          <w:bCs/>
          <w:szCs w:val="24"/>
        </w:rPr>
        <w:t xml:space="preserve">, </w:t>
      </w:r>
      <w:r w:rsidRPr="00EF4A20">
        <w:rPr>
          <w:rFonts w:ascii="Arial" w:eastAsia="ＭＳ 明朝" w:hAnsi="Arial" w:cs="Arial"/>
          <w:b/>
          <w:bCs/>
          <w:szCs w:val="24"/>
        </w:rPr>
        <w:t>202</w:t>
      </w:r>
      <w:r>
        <w:rPr>
          <w:rFonts w:ascii="Arial" w:eastAsia="ＭＳ 明朝" w:hAnsi="Arial" w:cs="Arial"/>
          <w:b/>
          <w:bCs/>
          <w:szCs w:val="24"/>
        </w:rPr>
        <w:t>3</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5216BE39" w14:textId="5B99379A"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3563A9">
        <w:rPr>
          <w:rFonts w:eastAsia="SimSun"/>
          <w:lang w:eastAsia="zh-CN"/>
        </w:rPr>
        <w:t>Definition of cyclic shift value and comb offset index</w:t>
      </w:r>
    </w:p>
    <w:p w14:paraId="0A94211A" w14:textId="45315BDD" w:rsidR="005C2A5E" w:rsidRDefault="005C2A5E" w:rsidP="00DF2C35">
      <w:pPr>
        <w:jc w:val="both"/>
        <w:rPr>
          <w:rFonts w:eastAsiaTheme="minorEastAsia"/>
          <w:iCs/>
          <w:sz w:val="22"/>
          <w:szCs w:val="18"/>
          <w:lang w:val="en-US"/>
        </w:rPr>
      </w:pPr>
      <w:r>
        <w:rPr>
          <w:rFonts w:eastAsiaTheme="minorEastAsia"/>
          <w:iCs/>
          <w:sz w:val="22"/>
          <w:szCs w:val="18"/>
          <w:lang w:val="en-US"/>
        </w:rPr>
        <w:t>For</w:t>
      </w:r>
      <w:r w:rsidR="0051025E">
        <w:rPr>
          <w:rFonts w:eastAsiaTheme="minorEastAsia"/>
          <w:iCs/>
          <w:sz w:val="22"/>
          <w:szCs w:val="18"/>
          <w:lang w:val="en-US"/>
        </w:rPr>
        <w:t xml:space="preserve"> an 8-port SRS in </w:t>
      </w:r>
      <w:r w:rsidR="001947B6">
        <w:rPr>
          <w:rFonts w:eastAsiaTheme="minorEastAsia"/>
          <w:iCs/>
          <w:sz w:val="22"/>
          <w:szCs w:val="18"/>
          <w:lang w:val="en-US"/>
        </w:rPr>
        <w:t>an</w:t>
      </w:r>
      <w:r w:rsidR="0051025E">
        <w:rPr>
          <w:rFonts w:eastAsiaTheme="minorEastAsia"/>
          <w:iCs/>
          <w:sz w:val="22"/>
          <w:szCs w:val="18"/>
          <w:lang w:val="en-US"/>
        </w:rPr>
        <w:t xml:space="preserve"> SRS resource set with usage ‘codebook’ or ‘</w:t>
      </w:r>
      <w:proofErr w:type="spellStart"/>
      <w:r w:rsidR="0051025E">
        <w:rPr>
          <w:rFonts w:eastAsiaTheme="minorEastAsia"/>
          <w:iCs/>
          <w:sz w:val="22"/>
          <w:szCs w:val="18"/>
          <w:lang w:val="en-US"/>
        </w:rPr>
        <w:t>antennaSwitching</w:t>
      </w:r>
      <w:proofErr w:type="spellEnd"/>
      <w:r w:rsidR="0051025E">
        <w:rPr>
          <w:rFonts w:eastAsiaTheme="minorEastAsia"/>
          <w:iCs/>
          <w:sz w:val="22"/>
          <w:szCs w:val="18"/>
          <w:lang w:val="en-US"/>
        </w:rPr>
        <w:t>’, 8-port mapping within one OFDM symbol using multiple comb offsets was agreed as follows</w:t>
      </w:r>
      <w:r>
        <w:rPr>
          <w:rFonts w:eastAsiaTheme="minorEastAsia"/>
          <w:iCs/>
          <w:sz w:val="22"/>
          <w:szCs w:val="18"/>
          <w:lang w:val="en-US"/>
        </w:rPr>
        <w:t xml:space="preserve">: </w:t>
      </w:r>
    </w:p>
    <w:tbl>
      <w:tblPr>
        <w:tblStyle w:val="aff4"/>
        <w:tblW w:w="0" w:type="auto"/>
        <w:tblLook w:val="04A0" w:firstRow="1" w:lastRow="0" w:firstColumn="1" w:lastColumn="0" w:noHBand="0" w:noVBand="1"/>
      </w:tblPr>
      <w:tblGrid>
        <w:gridCol w:w="9962"/>
      </w:tblGrid>
      <w:tr w:rsidR="005C2A5E" w14:paraId="434EDC9A" w14:textId="77777777" w:rsidTr="005C2A5E">
        <w:tc>
          <w:tcPr>
            <w:tcW w:w="9962" w:type="dxa"/>
          </w:tcPr>
          <w:p w14:paraId="2CDB4FFC" w14:textId="77777777" w:rsidR="0051025E" w:rsidRPr="0051025E" w:rsidRDefault="0051025E" w:rsidP="0051025E">
            <w:pPr>
              <w:rPr>
                <w:rFonts w:ascii="Times" w:eastAsia="Batang" w:hAnsi="Times"/>
                <w:b/>
                <w:sz w:val="20"/>
                <w:szCs w:val="24"/>
                <w:highlight w:val="green"/>
                <w:lang w:eastAsia="en-US"/>
              </w:rPr>
            </w:pPr>
            <w:r w:rsidRPr="0051025E">
              <w:rPr>
                <w:rFonts w:ascii="Times" w:eastAsia="Batang" w:hAnsi="Times"/>
                <w:b/>
                <w:sz w:val="20"/>
                <w:szCs w:val="24"/>
                <w:highlight w:val="green"/>
                <w:lang w:eastAsia="en-US"/>
              </w:rPr>
              <w:t>Agreement</w:t>
            </w:r>
          </w:p>
          <w:p w14:paraId="74984F56" w14:textId="77777777" w:rsidR="0051025E" w:rsidRPr="0051025E" w:rsidRDefault="0051025E" w:rsidP="0051025E">
            <w:pPr>
              <w:rPr>
                <w:rFonts w:ascii="Times" w:eastAsia="Batang" w:hAnsi="Times"/>
                <w:bCs/>
                <w:sz w:val="20"/>
                <w:lang w:eastAsia="en-US"/>
              </w:rPr>
            </w:pPr>
            <w:r w:rsidRPr="0051025E">
              <w:rPr>
                <w:rFonts w:ascii="Times" w:eastAsia="Batang" w:hAnsi="Times"/>
                <w:bCs/>
                <w:sz w:val="20"/>
                <w:lang w:eastAsia="en-US"/>
              </w:rPr>
              <w:t xml:space="preserve">For an 8-port SRS resource in </w:t>
            </w:r>
            <w:proofErr w:type="gramStart"/>
            <w:r w:rsidRPr="0051025E">
              <w:rPr>
                <w:rFonts w:ascii="Times" w:eastAsia="Batang" w:hAnsi="Times"/>
                <w:bCs/>
                <w:sz w:val="20"/>
                <w:lang w:eastAsia="en-US"/>
              </w:rPr>
              <w:t>a</w:t>
            </w:r>
            <w:proofErr w:type="gramEnd"/>
            <w:r w:rsidRPr="0051025E">
              <w:rPr>
                <w:rFonts w:ascii="Times" w:eastAsia="Batang" w:hAnsi="Times"/>
                <w:bCs/>
                <w:sz w:val="20"/>
                <w:lang w:eastAsia="en-US"/>
              </w:rPr>
              <w:t xml:space="preserve"> SRS resource set with usage ‘codebook’ or ‘</w:t>
            </w:r>
            <w:proofErr w:type="spellStart"/>
            <w:r w:rsidRPr="0051025E">
              <w:rPr>
                <w:rFonts w:ascii="Times" w:eastAsia="Batang" w:hAnsi="Times"/>
                <w:bCs/>
                <w:sz w:val="20"/>
                <w:lang w:eastAsia="en-US"/>
              </w:rPr>
              <w:t>antennaSwitching</w:t>
            </w:r>
            <w:proofErr w:type="spellEnd"/>
            <w:r w:rsidRPr="0051025E">
              <w:rPr>
                <w:rFonts w:ascii="Times" w:eastAsia="Batang" w:hAnsi="Times"/>
                <w:bCs/>
                <w:sz w:val="20"/>
                <w:lang w:eastAsia="en-US"/>
              </w:rPr>
              <w:t>’, when the 8 ports are mapped onto one or more OFDM symbols using legacy schemes (repetition, frequency hopping, partial sounding, or a combination thereof), at least support:</w:t>
            </w:r>
          </w:p>
          <w:p w14:paraId="12287973" w14:textId="77777777" w:rsidR="0051025E" w:rsidRPr="0051025E" w:rsidRDefault="0051025E" w:rsidP="0051025E">
            <w:pPr>
              <w:numPr>
                <w:ilvl w:val="0"/>
                <w:numId w:val="45"/>
              </w:numPr>
              <w:rPr>
                <w:rFonts w:ascii="Times" w:eastAsia="Batang" w:hAnsi="Times"/>
                <w:bCs/>
                <w:sz w:val="20"/>
                <w:lang w:val="en-US" w:eastAsia="en-US"/>
              </w:rPr>
            </w:pPr>
            <w:r w:rsidRPr="0051025E">
              <w:rPr>
                <w:rFonts w:ascii="Times" w:eastAsia="Batang" w:hAnsi="Times"/>
                <w:bCs/>
                <w:sz w:val="20"/>
                <w:lang w:val="en-US" w:eastAsia="en-US"/>
              </w:rPr>
              <w:t>For comb 2, support 1 and 2 comb offsets</w:t>
            </w:r>
          </w:p>
          <w:p w14:paraId="35C7F723" w14:textId="77777777" w:rsidR="0051025E" w:rsidRPr="0051025E" w:rsidRDefault="0051025E" w:rsidP="0051025E">
            <w:pPr>
              <w:numPr>
                <w:ilvl w:val="0"/>
                <w:numId w:val="45"/>
              </w:numPr>
              <w:rPr>
                <w:rFonts w:ascii="Times" w:eastAsia="Batang" w:hAnsi="Times"/>
                <w:bCs/>
                <w:sz w:val="20"/>
                <w:lang w:val="en-US" w:eastAsia="en-US"/>
              </w:rPr>
            </w:pPr>
            <w:r w:rsidRPr="0051025E">
              <w:rPr>
                <w:rFonts w:ascii="Times" w:eastAsia="Batang" w:hAnsi="Times"/>
                <w:bCs/>
                <w:sz w:val="20"/>
                <w:lang w:val="en-US" w:eastAsia="en-US"/>
              </w:rPr>
              <w:t>For comb 4, support 2 and [4] comb offset</w:t>
            </w:r>
          </w:p>
          <w:p w14:paraId="5360C2B2" w14:textId="77777777" w:rsidR="0051025E" w:rsidRPr="0051025E" w:rsidRDefault="0051025E" w:rsidP="0051025E">
            <w:pPr>
              <w:numPr>
                <w:ilvl w:val="0"/>
                <w:numId w:val="45"/>
              </w:numPr>
              <w:rPr>
                <w:rFonts w:ascii="Times" w:eastAsia="Batang" w:hAnsi="Times"/>
                <w:bCs/>
                <w:sz w:val="20"/>
                <w:lang w:val="en-US" w:eastAsia="en-US"/>
              </w:rPr>
            </w:pPr>
            <w:r w:rsidRPr="0051025E">
              <w:rPr>
                <w:rFonts w:ascii="Times" w:eastAsia="Batang" w:hAnsi="Times"/>
                <w:bCs/>
                <w:sz w:val="20"/>
                <w:lang w:val="en-US" w:eastAsia="en-US"/>
              </w:rPr>
              <w:t>For comb 8, support 4 comb offsets</w:t>
            </w:r>
          </w:p>
          <w:p w14:paraId="65107469" w14:textId="77777777" w:rsidR="005C2A5E" w:rsidRPr="005C2A5E" w:rsidRDefault="005C2A5E" w:rsidP="00DF2C35">
            <w:pPr>
              <w:jc w:val="both"/>
              <w:rPr>
                <w:rFonts w:eastAsiaTheme="minorEastAsia"/>
                <w:iCs/>
                <w:sz w:val="22"/>
                <w:szCs w:val="18"/>
              </w:rPr>
            </w:pPr>
          </w:p>
        </w:tc>
      </w:tr>
    </w:tbl>
    <w:p w14:paraId="3DB4DCED" w14:textId="5E8C4E95" w:rsidR="005C2A5E" w:rsidRDefault="005C2A5E" w:rsidP="00DF2C35">
      <w:pPr>
        <w:jc w:val="both"/>
        <w:rPr>
          <w:rFonts w:eastAsiaTheme="minorEastAsia"/>
          <w:iCs/>
          <w:sz w:val="22"/>
          <w:szCs w:val="18"/>
          <w:lang w:val="en-US"/>
        </w:rPr>
      </w:pPr>
    </w:p>
    <w:p w14:paraId="47AF85D7" w14:textId="119E0062" w:rsidR="005C2A5E" w:rsidRDefault="00E20525" w:rsidP="003563A9">
      <w:pPr>
        <w:jc w:val="both"/>
        <w:rPr>
          <w:rFonts w:eastAsiaTheme="minorEastAsia"/>
          <w:iCs/>
          <w:sz w:val="22"/>
          <w:szCs w:val="18"/>
          <w:lang w:val="en-US"/>
        </w:rPr>
      </w:pPr>
      <w:r>
        <w:rPr>
          <w:rFonts w:eastAsiaTheme="minorEastAsia"/>
          <w:iCs/>
          <w:sz w:val="22"/>
          <w:szCs w:val="18"/>
          <w:lang w:val="en-US"/>
        </w:rPr>
        <w:lastRenderedPageBreak/>
        <w:t>To complete the design of 8-port SRS resource</w:t>
      </w:r>
      <w:r w:rsidR="00AE4C39">
        <w:rPr>
          <w:rFonts w:eastAsiaTheme="minorEastAsia"/>
          <w:iCs/>
          <w:sz w:val="22"/>
          <w:szCs w:val="18"/>
          <w:lang w:val="en-US"/>
        </w:rPr>
        <w:t xml:space="preserve">, RAN1 needs to decide </w:t>
      </w:r>
      <w:r w:rsidR="003563A9">
        <w:rPr>
          <w:rFonts w:eastAsiaTheme="minorEastAsia"/>
          <w:iCs/>
          <w:sz w:val="22"/>
          <w:szCs w:val="18"/>
          <w:lang w:val="en-US"/>
        </w:rPr>
        <w:t>exact combinations of {</w:t>
      </w:r>
      <w:r w:rsidR="00AE4C39">
        <w:rPr>
          <w:rFonts w:eastAsiaTheme="minorEastAsia"/>
          <w:iCs/>
          <w:sz w:val="22"/>
          <w:szCs w:val="18"/>
          <w:lang w:val="en-US"/>
        </w:rPr>
        <w:t>cyclic shift</w:t>
      </w:r>
      <w:r w:rsidR="003563A9">
        <w:rPr>
          <w:rFonts w:eastAsiaTheme="minorEastAsia"/>
          <w:iCs/>
          <w:sz w:val="22"/>
          <w:szCs w:val="18"/>
          <w:lang w:val="en-US"/>
        </w:rPr>
        <w:t xml:space="preserve"> value, comb offset index}</w:t>
      </w:r>
      <w:r w:rsidR="00AE4C39">
        <w:rPr>
          <w:rFonts w:eastAsiaTheme="minorEastAsia"/>
          <w:iCs/>
          <w:sz w:val="22"/>
          <w:szCs w:val="18"/>
          <w:lang w:val="en-US"/>
        </w:rPr>
        <w:t xml:space="preserve"> per port. </w:t>
      </w:r>
      <w:r w:rsidR="003563A9">
        <w:rPr>
          <w:rFonts w:eastAsiaTheme="minorEastAsia"/>
          <w:iCs/>
          <w:sz w:val="22"/>
          <w:szCs w:val="18"/>
          <w:lang w:val="en-US"/>
        </w:rPr>
        <w:t>In Rel-17, usage of multiple comb offsets for an SRS resource has been supported already, where we understand the principle would be “using multiple comb offsets, maximizing the cyclic shift difference within a comb offset”. It basically results in the uniformly distributed cyclic shift values within a comb offset index. We believe the same principle should be considered for the support of 8-port in Rel-18. More specifically, we propose the following table for defining {cyclic shift value, comb offset index} combination</w:t>
      </w:r>
      <w:r w:rsidR="007B321A">
        <w:rPr>
          <w:rFonts w:eastAsiaTheme="minorEastAsia"/>
          <w:iCs/>
          <w:sz w:val="22"/>
          <w:szCs w:val="18"/>
          <w:lang w:val="en-US"/>
        </w:rPr>
        <w:t>s</w:t>
      </w:r>
      <w:r>
        <w:rPr>
          <w:rFonts w:eastAsiaTheme="minorEastAsia"/>
          <w:iCs/>
          <w:sz w:val="22"/>
          <w:szCs w:val="18"/>
          <w:lang w:val="en-US"/>
        </w:rPr>
        <w:t xml:space="preserve">: </w:t>
      </w:r>
    </w:p>
    <w:p w14:paraId="26ABCEDF" w14:textId="2AEB552C" w:rsidR="00E20525" w:rsidRPr="003563A9" w:rsidRDefault="00E20525" w:rsidP="00DF2C35">
      <w:pPr>
        <w:jc w:val="both"/>
        <w:rPr>
          <w:rFonts w:eastAsiaTheme="minorEastAsia"/>
          <w:iCs/>
          <w:sz w:val="22"/>
          <w:szCs w:val="18"/>
          <w:lang w:val="en-US"/>
        </w:rPr>
      </w:pPr>
    </w:p>
    <w:p w14:paraId="212F3A53" w14:textId="29841450" w:rsidR="003563A9" w:rsidRPr="003563A9" w:rsidRDefault="003563A9" w:rsidP="003563A9">
      <w:pPr>
        <w:jc w:val="center"/>
        <w:rPr>
          <w:rFonts w:eastAsiaTheme="minorEastAsia"/>
          <w:iCs/>
          <w:sz w:val="22"/>
          <w:szCs w:val="18"/>
          <w:lang w:val="en-US"/>
        </w:rPr>
      </w:pPr>
      <w:r>
        <w:rPr>
          <w:rFonts w:eastAsiaTheme="minorEastAsia" w:hint="eastAsia"/>
          <w:iCs/>
          <w:sz w:val="22"/>
          <w:szCs w:val="18"/>
          <w:lang w:val="en-US"/>
        </w:rPr>
        <w:t>T</w:t>
      </w:r>
      <w:r>
        <w:rPr>
          <w:rFonts w:eastAsiaTheme="minorEastAsia"/>
          <w:iCs/>
          <w:sz w:val="22"/>
          <w:szCs w:val="18"/>
          <w:lang w:val="en-US"/>
        </w:rPr>
        <w:t>able 2.1-1: Proposed combination</w:t>
      </w:r>
      <w:r w:rsidR="007B321A">
        <w:rPr>
          <w:rFonts w:eastAsiaTheme="minorEastAsia"/>
          <w:iCs/>
          <w:sz w:val="22"/>
          <w:szCs w:val="18"/>
          <w:lang w:val="en-US"/>
        </w:rPr>
        <w:t>s</w:t>
      </w:r>
      <w:r>
        <w:rPr>
          <w:rFonts w:eastAsiaTheme="minorEastAsia"/>
          <w:iCs/>
          <w:sz w:val="22"/>
          <w:szCs w:val="18"/>
          <w:lang w:val="en-US"/>
        </w:rPr>
        <w:t xml:space="preserve"> of {cyclic shift value, comb offset index} for 8-port SRS</w:t>
      </w:r>
    </w:p>
    <w:tbl>
      <w:tblPr>
        <w:tblStyle w:val="aff4"/>
        <w:tblW w:w="0" w:type="auto"/>
        <w:tblLook w:val="04A0" w:firstRow="1" w:lastRow="0" w:firstColumn="1" w:lastColumn="0" w:noHBand="0" w:noVBand="1"/>
      </w:tblPr>
      <w:tblGrid>
        <w:gridCol w:w="1555"/>
        <w:gridCol w:w="1842"/>
        <w:gridCol w:w="6565"/>
      </w:tblGrid>
      <w:tr w:rsidR="003563A9" w14:paraId="2D2E1960" w14:textId="77777777" w:rsidTr="003563A9">
        <w:trPr>
          <w:trHeight w:val="57"/>
        </w:trPr>
        <w:tc>
          <w:tcPr>
            <w:tcW w:w="1555" w:type="dxa"/>
          </w:tcPr>
          <w:p w14:paraId="32B22510" w14:textId="266090C6" w:rsidR="00E20525" w:rsidRDefault="00E20525" w:rsidP="00E20525">
            <w:pPr>
              <w:jc w:val="center"/>
              <w:rPr>
                <w:rFonts w:eastAsiaTheme="minorEastAsia"/>
                <w:iCs/>
                <w:sz w:val="22"/>
                <w:szCs w:val="18"/>
                <w:lang w:val="en-US"/>
              </w:rPr>
            </w:pPr>
            <w:r>
              <w:rPr>
                <w:rFonts w:eastAsiaTheme="minorEastAsia" w:hint="eastAsia"/>
                <w:iCs/>
                <w:sz w:val="22"/>
                <w:szCs w:val="18"/>
                <w:lang w:val="en-US"/>
              </w:rPr>
              <w:t>C</w:t>
            </w:r>
            <w:r>
              <w:rPr>
                <w:rFonts w:eastAsiaTheme="minorEastAsia"/>
                <w:iCs/>
                <w:sz w:val="22"/>
                <w:szCs w:val="18"/>
                <w:lang w:val="en-US"/>
              </w:rPr>
              <w:t>omb configurations</w:t>
            </w:r>
          </w:p>
        </w:tc>
        <w:tc>
          <w:tcPr>
            <w:tcW w:w="1842" w:type="dxa"/>
          </w:tcPr>
          <w:p w14:paraId="774492D4" w14:textId="45F7DCC5" w:rsidR="00E20525" w:rsidRDefault="00E20525" w:rsidP="00E20525">
            <w:pPr>
              <w:jc w:val="center"/>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 xml:space="preserve"> </w:t>
            </w:r>
            <w:proofErr w:type="gramStart"/>
            <w:r>
              <w:rPr>
                <w:rFonts w:eastAsiaTheme="minorEastAsia"/>
                <w:iCs/>
                <w:sz w:val="22"/>
                <w:szCs w:val="18"/>
                <w:lang w:val="en-US"/>
              </w:rPr>
              <w:t>of</w:t>
            </w:r>
            <w:proofErr w:type="gramEnd"/>
            <w:r>
              <w:rPr>
                <w:rFonts w:eastAsiaTheme="minorEastAsia"/>
                <w:iCs/>
                <w:sz w:val="22"/>
                <w:szCs w:val="18"/>
                <w:lang w:val="en-US"/>
              </w:rPr>
              <w:t xml:space="preserve"> comb offsets</w:t>
            </w:r>
          </w:p>
        </w:tc>
        <w:tc>
          <w:tcPr>
            <w:tcW w:w="6565" w:type="dxa"/>
          </w:tcPr>
          <w:p w14:paraId="1CC1BBD0" w14:textId="5882A16C" w:rsidR="00E20525" w:rsidRDefault="003563A9" w:rsidP="00E20525">
            <w:pPr>
              <w:jc w:val="center"/>
              <w:rPr>
                <w:rFonts w:eastAsiaTheme="minorEastAsia"/>
                <w:iCs/>
                <w:sz w:val="22"/>
                <w:szCs w:val="18"/>
                <w:lang w:val="en-US"/>
              </w:rPr>
            </w:pPr>
            <w:r>
              <w:rPr>
                <w:rFonts w:eastAsiaTheme="minorEastAsia" w:hint="eastAsia"/>
                <w:iCs/>
                <w:sz w:val="22"/>
                <w:szCs w:val="18"/>
                <w:lang w:val="en-US"/>
              </w:rPr>
              <w:t>R</w:t>
            </w:r>
            <w:r>
              <w:rPr>
                <w:rFonts w:eastAsiaTheme="minorEastAsia"/>
                <w:iCs/>
                <w:sz w:val="22"/>
                <w:szCs w:val="18"/>
                <w:lang w:val="en-US"/>
              </w:rPr>
              <w:t>elationship between CS and comb offset</w:t>
            </w:r>
          </w:p>
        </w:tc>
      </w:tr>
      <w:tr w:rsidR="003563A9" w:rsidRPr="00E20525" w14:paraId="20CF3F20" w14:textId="77777777" w:rsidTr="003563A9">
        <w:trPr>
          <w:trHeight w:val="57"/>
        </w:trPr>
        <w:tc>
          <w:tcPr>
            <w:tcW w:w="1555" w:type="dxa"/>
            <w:vMerge w:val="restart"/>
          </w:tcPr>
          <w:p w14:paraId="31E28240" w14:textId="68B74CC0" w:rsidR="003563A9" w:rsidRDefault="003563A9" w:rsidP="00E20525">
            <w:pPr>
              <w:jc w:val="both"/>
              <w:rPr>
                <w:rFonts w:eastAsiaTheme="minorEastAsia"/>
                <w:iCs/>
                <w:sz w:val="22"/>
                <w:szCs w:val="18"/>
                <w:lang w:val="en-US"/>
              </w:rPr>
            </w:pPr>
            <w:r>
              <w:rPr>
                <w:rFonts w:eastAsiaTheme="minorEastAsia"/>
                <w:iCs/>
                <w:sz w:val="22"/>
                <w:szCs w:val="18"/>
                <w:lang w:val="en-US"/>
              </w:rPr>
              <w:t>Comb 2</w:t>
            </w:r>
          </w:p>
        </w:tc>
        <w:tc>
          <w:tcPr>
            <w:tcW w:w="1842" w:type="dxa"/>
          </w:tcPr>
          <w:p w14:paraId="59ABB0C8" w14:textId="70BE6377" w:rsidR="003563A9" w:rsidRDefault="003563A9" w:rsidP="00E20525">
            <w:pPr>
              <w:jc w:val="both"/>
              <w:rPr>
                <w:rFonts w:eastAsiaTheme="minorEastAsia"/>
                <w:iCs/>
                <w:sz w:val="22"/>
                <w:szCs w:val="18"/>
                <w:lang w:val="en-US"/>
              </w:rPr>
            </w:pPr>
            <w:r>
              <w:rPr>
                <w:rFonts w:eastAsiaTheme="minorEastAsia" w:hint="eastAsia"/>
                <w:iCs/>
                <w:sz w:val="22"/>
                <w:szCs w:val="18"/>
                <w:lang w:val="en-US"/>
              </w:rPr>
              <w:t>1</w:t>
            </w:r>
          </w:p>
        </w:tc>
        <w:tc>
          <w:tcPr>
            <w:tcW w:w="6565" w:type="dxa"/>
          </w:tcPr>
          <w:p w14:paraId="2AA9D933" w14:textId="2743835E" w:rsidR="003563A9" w:rsidRDefault="00597E45" w:rsidP="00E20525">
            <w:pPr>
              <w:jc w:val="both"/>
              <w:rPr>
                <w:rFonts w:eastAsiaTheme="minorEastAsia"/>
                <w:iCs/>
                <w:sz w:val="22"/>
                <w:szCs w:val="18"/>
                <w:lang w:val="en-US"/>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+1</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+5</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+7</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p>
        </w:tc>
      </w:tr>
      <w:tr w:rsidR="003563A9" w:rsidRPr="00E20525" w14:paraId="32FE38F2" w14:textId="77777777" w:rsidTr="003563A9">
        <w:trPr>
          <w:trHeight w:val="57"/>
        </w:trPr>
        <w:tc>
          <w:tcPr>
            <w:tcW w:w="1555" w:type="dxa"/>
            <w:vMerge/>
          </w:tcPr>
          <w:p w14:paraId="35B55E42" w14:textId="20EBFE83" w:rsidR="003563A9" w:rsidRDefault="003563A9" w:rsidP="00E20525">
            <w:pPr>
              <w:jc w:val="both"/>
              <w:rPr>
                <w:rFonts w:eastAsiaTheme="minorEastAsia"/>
                <w:iCs/>
                <w:sz w:val="22"/>
                <w:szCs w:val="18"/>
                <w:lang w:val="en-US"/>
              </w:rPr>
            </w:pPr>
          </w:p>
        </w:tc>
        <w:tc>
          <w:tcPr>
            <w:tcW w:w="1842" w:type="dxa"/>
          </w:tcPr>
          <w:p w14:paraId="09EDEC10" w14:textId="0406AC1E" w:rsidR="003563A9" w:rsidRDefault="003563A9" w:rsidP="00E20525">
            <w:pPr>
              <w:jc w:val="both"/>
              <w:rPr>
                <w:rFonts w:eastAsiaTheme="minorEastAsia"/>
                <w:iCs/>
                <w:sz w:val="22"/>
                <w:szCs w:val="18"/>
                <w:lang w:val="en-US"/>
              </w:rPr>
            </w:pPr>
            <w:r>
              <w:rPr>
                <w:rFonts w:eastAsiaTheme="minorEastAsia" w:hint="eastAsia"/>
                <w:iCs/>
                <w:sz w:val="22"/>
                <w:szCs w:val="18"/>
                <w:lang w:val="en-US"/>
              </w:rPr>
              <w:t>2</w:t>
            </w:r>
          </w:p>
        </w:tc>
        <w:tc>
          <w:tcPr>
            <w:tcW w:w="6565" w:type="dxa"/>
          </w:tcPr>
          <w:p w14:paraId="0785CC60" w14:textId="758173EF" w:rsidR="003563A9" w:rsidRPr="003563A9" w:rsidRDefault="00597E45" w:rsidP="00E20525">
            <w:pPr>
              <w:jc w:val="both"/>
              <w:rPr>
                <w:rFonts w:eastAsiaTheme="minorEastAsia"/>
                <w:color w:val="000000"/>
                <w:szCs w:val="24"/>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sidR="003563A9">
              <w:rPr>
                <w:rFonts w:eastAsiaTheme="minorEastAsia" w:hint="eastAsia"/>
                <w:color w:val="000000"/>
                <w:szCs w:val="24"/>
              </w:rPr>
              <w:t xml:space="preserve"> </w:t>
            </w:r>
            <w:r w:rsidR="003563A9">
              <w:rPr>
                <w:rFonts w:eastAsiaTheme="minorEastAsia"/>
                <w:color w:val="000000"/>
                <w:szCs w:val="24"/>
              </w:rPr>
              <w:t>a</w:t>
            </w:r>
            <w:r w:rsidR="003563A9" w:rsidRPr="00AE7441">
              <w:rPr>
                <w:rFonts w:eastAsiaTheme="minorEastAsia"/>
                <w:color w:val="000000"/>
                <w:sz w:val="22"/>
                <w:szCs w:val="22"/>
              </w:rPr>
              <w:t xml:space="preserve">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tc>
      </w:tr>
      <w:tr w:rsidR="003563A9" w:rsidRPr="00E20525" w14:paraId="5C9F3A34" w14:textId="77777777" w:rsidTr="003563A9">
        <w:trPr>
          <w:trHeight w:val="57"/>
        </w:trPr>
        <w:tc>
          <w:tcPr>
            <w:tcW w:w="1555" w:type="dxa"/>
            <w:vMerge w:val="restart"/>
          </w:tcPr>
          <w:p w14:paraId="3B157450" w14:textId="2A69FE57" w:rsidR="003563A9" w:rsidRPr="003563A9" w:rsidRDefault="003563A9" w:rsidP="00E20525">
            <w:pPr>
              <w:jc w:val="both"/>
              <w:rPr>
                <w:rFonts w:eastAsiaTheme="minorEastAsia"/>
                <w:iCs/>
                <w:sz w:val="22"/>
                <w:szCs w:val="18"/>
              </w:rPr>
            </w:pPr>
            <w:r>
              <w:rPr>
                <w:rFonts w:eastAsiaTheme="minorEastAsia"/>
                <w:iCs/>
                <w:sz w:val="22"/>
                <w:szCs w:val="18"/>
              </w:rPr>
              <w:t>Comb 4</w:t>
            </w:r>
          </w:p>
        </w:tc>
        <w:tc>
          <w:tcPr>
            <w:tcW w:w="1842" w:type="dxa"/>
          </w:tcPr>
          <w:p w14:paraId="411BEB2B" w14:textId="6116AAC3" w:rsidR="003563A9" w:rsidRDefault="003563A9" w:rsidP="00E20525">
            <w:pPr>
              <w:jc w:val="both"/>
              <w:rPr>
                <w:rFonts w:eastAsiaTheme="minorEastAsia"/>
                <w:iCs/>
                <w:sz w:val="22"/>
                <w:szCs w:val="18"/>
                <w:lang w:val="en-US"/>
              </w:rPr>
            </w:pPr>
            <w:r>
              <w:rPr>
                <w:rFonts w:eastAsiaTheme="minorEastAsia" w:hint="eastAsia"/>
                <w:iCs/>
                <w:sz w:val="22"/>
                <w:szCs w:val="18"/>
                <w:lang w:val="en-US"/>
              </w:rPr>
              <w:t>2</w:t>
            </w:r>
          </w:p>
        </w:tc>
        <w:tc>
          <w:tcPr>
            <w:tcW w:w="6565" w:type="dxa"/>
          </w:tcPr>
          <w:p w14:paraId="67199CBF" w14:textId="2BF708F2" w:rsidR="003563A9" w:rsidRPr="003563A9" w:rsidRDefault="00597E45" w:rsidP="003563A9">
            <w:pPr>
              <w:jc w:val="both"/>
              <w:rPr>
                <w:rFonts w:eastAsiaTheme="minorEastAsia"/>
                <w:color w:val="000000"/>
                <w:szCs w:val="24"/>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+9</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sidR="003563A9">
              <w:rPr>
                <w:rFonts w:eastAsiaTheme="minorEastAsia"/>
                <w:sz w:val="22"/>
                <w:szCs w:val="22"/>
                <w:lang w:val="sv-SE"/>
              </w:rPr>
              <w:t xml:space="preserve"> </w:t>
            </w:r>
            <w:r w:rsidR="003563A9" w:rsidRPr="00AE7441">
              <w:rPr>
                <w:rFonts w:eastAsiaTheme="minorEastAsia"/>
                <w:color w:val="000000"/>
                <w:sz w:val="22"/>
                <w:szCs w:val="22"/>
              </w:rPr>
              <w:t xml:space="preserve">and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Pr>
                <w:rFonts w:eastAsiaTheme="minorEastAsia"/>
                <w:color w:val="000000"/>
                <w:szCs w:val="24"/>
              </w:rPr>
              <w:t>;</w:t>
            </w:r>
          </w:p>
        </w:tc>
      </w:tr>
      <w:tr w:rsidR="003563A9" w:rsidRPr="00E20525" w14:paraId="1C9B9357" w14:textId="77777777" w:rsidTr="003563A9">
        <w:trPr>
          <w:trHeight w:val="57"/>
        </w:trPr>
        <w:tc>
          <w:tcPr>
            <w:tcW w:w="1555" w:type="dxa"/>
            <w:vMerge/>
          </w:tcPr>
          <w:p w14:paraId="60597B2F" w14:textId="77777777" w:rsidR="003563A9" w:rsidRDefault="003563A9" w:rsidP="003563A9">
            <w:pPr>
              <w:jc w:val="both"/>
              <w:rPr>
                <w:rFonts w:eastAsiaTheme="minorEastAsia"/>
                <w:iCs/>
                <w:sz w:val="22"/>
                <w:szCs w:val="18"/>
              </w:rPr>
            </w:pPr>
          </w:p>
        </w:tc>
        <w:tc>
          <w:tcPr>
            <w:tcW w:w="1842" w:type="dxa"/>
          </w:tcPr>
          <w:p w14:paraId="63D796D5" w14:textId="3A4429FC" w:rsidR="003563A9" w:rsidRDefault="003563A9" w:rsidP="003563A9">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(if confirmed)</w:t>
            </w:r>
          </w:p>
        </w:tc>
        <w:tc>
          <w:tcPr>
            <w:tcW w:w="6565" w:type="dxa"/>
          </w:tcPr>
          <w:p w14:paraId="60C264A2" w14:textId="3F1EF4F8" w:rsidR="003563A9" w:rsidRDefault="00597E45" w:rsidP="003563A9">
            <w:pPr>
              <w:jc w:val="both"/>
              <w:rPr>
                <w:rFonts w:eastAsia="ＭＳ 明朝"/>
                <w:sz w:val="22"/>
                <w:szCs w:val="22"/>
                <w:lang w:val="sv-SE"/>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tc>
      </w:tr>
      <w:tr w:rsidR="003563A9" w:rsidRPr="00E20525" w14:paraId="231A13EE" w14:textId="77777777" w:rsidTr="003563A9">
        <w:trPr>
          <w:trHeight w:val="57"/>
        </w:trPr>
        <w:tc>
          <w:tcPr>
            <w:tcW w:w="1555" w:type="dxa"/>
          </w:tcPr>
          <w:p w14:paraId="3DA263B4" w14:textId="5B751DC0" w:rsidR="003563A9" w:rsidRDefault="003563A9" w:rsidP="003563A9">
            <w:pPr>
              <w:jc w:val="both"/>
              <w:rPr>
                <w:rFonts w:eastAsiaTheme="minorEastAsia"/>
                <w:iCs/>
                <w:sz w:val="22"/>
                <w:szCs w:val="18"/>
              </w:rPr>
            </w:pPr>
            <w:r>
              <w:rPr>
                <w:rFonts w:eastAsiaTheme="minorEastAsia" w:hint="eastAsia"/>
                <w:iCs/>
                <w:sz w:val="22"/>
                <w:szCs w:val="18"/>
              </w:rPr>
              <w:t>C</w:t>
            </w:r>
            <w:r>
              <w:rPr>
                <w:rFonts w:eastAsiaTheme="minorEastAsia"/>
                <w:iCs/>
                <w:sz w:val="22"/>
                <w:szCs w:val="18"/>
              </w:rPr>
              <w:t>omb 8</w:t>
            </w:r>
          </w:p>
        </w:tc>
        <w:tc>
          <w:tcPr>
            <w:tcW w:w="1842" w:type="dxa"/>
          </w:tcPr>
          <w:p w14:paraId="19D7C390" w14:textId="75A6407C" w:rsidR="003563A9" w:rsidRDefault="003563A9" w:rsidP="003563A9">
            <w:pPr>
              <w:jc w:val="both"/>
              <w:rPr>
                <w:rFonts w:eastAsiaTheme="minorEastAsia"/>
                <w:iCs/>
                <w:sz w:val="22"/>
                <w:szCs w:val="18"/>
                <w:lang w:val="en-US"/>
              </w:rPr>
            </w:pPr>
            <w:r>
              <w:rPr>
                <w:rFonts w:eastAsiaTheme="minorEastAsia" w:hint="eastAsia"/>
                <w:iCs/>
                <w:sz w:val="22"/>
                <w:szCs w:val="18"/>
                <w:lang w:val="en-US"/>
              </w:rPr>
              <w:t>4</w:t>
            </w:r>
          </w:p>
        </w:tc>
        <w:tc>
          <w:tcPr>
            <w:tcW w:w="6565" w:type="dxa"/>
          </w:tcPr>
          <w:p w14:paraId="0576369F" w14:textId="61DBC6DD" w:rsidR="003563A9" w:rsidRDefault="00597E45" w:rsidP="003563A9">
            <w:pPr>
              <w:jc w:val="both"/>
              <w:rPr>
                <w:rFonts w:eastAsia="ＭＳ 明朝"/>
                <w:sz w:val="22"/>
                <w:szCs w:val="22"/>
                <w:lang w:val="sv-SE"/>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tc>
      </w:tr>
    </w:tbl>
    <w:p w14:paraId="339BCDD6" w14:textId="2BCB85F1" w:rsidR="00E20525" w:rsidRDefault="00E20525" w:rsidP="00DF2C35">
      <w:pPr>
        <w:jc w:val="both"/>
        <w:rPr>
          <w:rFonts w:eastAsiaTheme="minorEastAsia"/>
          <w:iCs/>
          <w:sz w:val="22"/>
          <w:szCs w:val="18"/>
          <w:lang w:val="en-US"/>
        </w:rPr>
      </w:pPr>
    </w:p>
    <w:p w14:paraId="36CF442D" w14:textId="77777777"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4877564D" w14:textId="0645292F" w:rsidR="003563A9" w:rsidRPr="0051168A" w:rsidRDefault="003563A9"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Define combinations of {cyclic shift value, comb offset index} as follows:</w:t>
      </w:r>
    </w:p>
    <w:p w14:paraId="2536ADA7" w14:textId="31462ED6" w:rsidR="003563A9" w:rsidRPr="009C1379" w:rsidRDefault="003563A9" w:rsidP="003563A9">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For comb</w:t>
      </w:r>
      <w:r w:rsidR="000E5A0F">
        <w:rPr>
          <w:rFonts w:eastAsiaTheme="minorEastAsia"/>
          <w:b/>
          <w:bCs/>
          <w:sz w:val="22"/>
          <w:szCs w:val="22"/>
          <w:lang w:val="en-US"/>
        </w:rPr>
        <w:t xml:space="preserve"> </w:t>
      </w:r>
      <w:r>
        <w:rPr>
          <w:rFonts w:eastAsiaTheme="minorEastAsia"/>
          <w:b/>
          <w:bCs/>
          <w:sz w:val="22"/>
          <w:szCs w:val="22"/>
          <w:lang w:val="en-US"/>
        </w:rPr>
        <w:t xml:space="preserve">2 with 1 comb offset, </w:t>
      </w:r>
      <w:r w:rsidRPr="003563A9">
        <w:rPr>
          <w:rFonts w:eastAsiaTheme="minorEastAsia" w:hint="eastAsia"/>
          <w:sz w:val="22"/>
          <w:szCs w:val="22"/>
          <w:lang w:val="en-US"/>
        </w:rPr>
        <w:t>{</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+1</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+5</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+7</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p>
    <w:p w14:paraId="39DE2AB8" w14:textId="21A8ABC2" w:rsidR="003563A9" w:rsidRPr="003563A9" w:rsidRDefault="003563A9" w:rsidP="003563A9">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For comb</w:t>
      </w:r>
      <w:r w:rsidR="000E5A0F">
        <w:rPr>
          <w:rFonts w:eastAsiaTheme="minorEastAsia"/>
          <w:b/>
          <w:bCs/>
          <w:iCs/>
          <w:sz w:val="22"/>
          <w:szCs w:val="18"/>
          <w:lang w:val="en-US"/>
        </w:rPr>
        <w:t xml:space="preserve"> </w:t>
      </w:r>
      <w:r>
        <w:rPr>
          <w:rFonts w:eastAsiaTheme="minorEastAsia"/>
          <w:b/>
          <w:bCs/>
          <w:iCs/>
          <w:sz w:val="22"/>
          <w:szCs w:val="18"/>
          <w:lang w:val="en-US"/>
        </w:rPr>
        <w:t xml:space="preserve">2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 xml:space="preserve"> </w:t>
      </w:r>
      <w:r w:rsidRPr="00AE7441">
        <w:rPr>
          <w:rFonts w:eastAsiaTheme="minorEastAsia"/>
          <w:color w:val="000000"/>
          <w:sz w:val="22"/>
          <w:szCs w:val="22"/>
        </w:rPr>
        <w:t>and for comb offset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3BC92A5A" w14:textId="260179A4" w:rsidR="003563A9" w:rsidRPr="003563A9" w:rsidRDefault="003563A9" w:rsidP="003563A9">
      <w:pPr>
        <w:pStyle w:val="aff6"/>
        <w:numPr>
          <w:ilvl w:val="1"/>
          <w:numId w:val="27"/>
        </w:numPr>
        <w:ind w:leftChars="0"/>
        <w:jc w:val="both"/>
        <w:rPr>
          <w:rFonts w:eastAsiaTheme="minorEastAsia"/>
          <w:iCs/>
          <w:sz w:val="22"/>
          <w:szCs w:val="18"/>
          <w:lang w:val="en-US"/>
        </w:rPr>
      </w:pPr>
      <w:r>
        <w:rPr>
          <w:rFonts w:eastAsiaTheme="minorEastAsia" w:hint="eastAsia"/>
          <w:b/>
          <w:bCs/>
          <w:iCs/>
          <w:sz w:val="22"/>
          <w:szCs w:val="18"/>
          <w:lang w:val="en-US"/>
        </w:rPr>
        <w:t>F</w:t>
      </w:r>
      <w:r>
        <w:rPr>
          <w:rFonts w:eastAsiaTheme="minorEastAsia"/>
          <w:b/>
          <w:bCs/>
          <w:iCs/>
          <w:sz w:val="22"/>
          <w:szCs w:val="18"/>
          <w:lang w:val="en-US"/>
        </w:rPr>
        <w:t>or comb</w:t>
      </w:r>
      <w:r w:rsidR="000E5A0F">
        <w:rPr>
          <w:rFonts w:eastAsiaTheme="minorEastAsia"/>
          <w:b/>
          <w:bCs/>
          <w:iCs/>
          <w:sz w:val="22"/>
          <w:szCs w:val="18"/>
          <w:lang w:val="en-US"/>
        </w:rPr>
        <w:t xml:space="preserve"> </w:t>
      </w:r>
      <w:r>
        <w:rPr>
          <w:rFonts w:eastAsiaTheme="minorEastAsia"/>
          <w:b/>
          <w:bCs/>
          <w:iCs/>
          <w:sz w:val="22"/>
          <w:szCs w:val="18"/>
          <w:lang w:val="en-US"/>
        </w:rPr>
        <w:t xml:space="preserve">4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+9</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sz w:val="22"/>
          <w:szCs w:val="22"/>
          <w:lang w:val="sv-SE"/>
        </w:rPr>
        <w:t xml:space="preserve"> </w:t>
      </w:r>
      <w:r w:rsidRPr="00AE7441">
        <w:rPr>
          <w:rFonts w:eastAsiaTheme="minorEastAsia"/>
          <w:color w:val="000000"/>
          <w:sz w:val="22"/>
          <w:szCs w:val="22"/>
        </w:rPr>
        <w:t xml:space="preserve">and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Pr>
          <w:rFonts w:eastAsiaTheme="minorEastAsia"/>
          <w:color w:val="000000"/>
          <w:szCs w:val="24"/>
        </w:rPr>
        <w:t>;</w:t>
      </w:r>
    </w:p>
    <w:p w14:paraId="39644BA5" w14:textId="21A4457F" w:rsidR="003563A9" w:rsidRPr="003563A9" w:rsidRDefault="003563A9" w:rsidP="003563A9">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For comb 4 with 4 comb offsets (if confirmed),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77B9AC1D" w14:textId="04EC4014" w:rsidR="003563A9" w:rsidRPr="00AE7441" w:rsidRDefault="003563A9" w:rsidP="003563A9">
      <w:pPr>
        <w:pStyle w:val="aff6"/>
        <w:numPr>
          <w:ilvl w:val="1"/>
          <w:numId w:val="27"/>
        </w:numPr>
        <w:ind w:leftChars="0"/>
        <w:jc w:val="both"/>
        <w:rPr>
          <w:rFonts w:eastAsiaTheme="minorEastAsia"/>
          <w:iCs/>
          <w:sz w:val="22"/>
          <w:szCs w:val="22"/>
          <w:lang w:val="en-US"/>
        </w:rPr>
      </w:pPr>
      <w:r>
        <w:rPr>
          <w:rFonts w:eastAsiaTheme="minorEastAsia"/>
          <w:b/>
          <w:bCs/>
          <w:iCs/>
          <w:sz w:val="22"/>
          <w:szCs w:val="18"/>
          <w:lang w:val="en-US"/>
        </w:rPr>
        <w:t xml:space="preserve">For comb 8 with 4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667DCBDF" w14:textId="77777777" w:rsidR="003563A9" w:rsidRDefault="003563A9" w:rsidP="00DF2C35">
      <w:pPr>
        <w:jc w:val="both"/>
        <w:rPr>
          <w:rFonts w:eastAsiaTheme="minorEastAsia"/>
          <w:iCs/>
          <w:sz w:val="22"/>
          <w:szCs w:val="18"/>
          <w:lang w:val="en-US"/>
        </w:rPr>
      </w:pPr>
    </w:p>
    <w:p w14:paraId="42E87B84" w14:textId="360AE677" w:rsidR="003563A9" w:rsidRDefault="003563A9" w:rsidP="00DF2C35">
      <w:pPr>
        <w:jc w:val="both"/>
        <w:rPr>
          <w:rFonts w:eastAsiaTheme="minorEastAsia"/>
          <w:sz w:val="22"/>
          <w:szCs w:val="22"/>
          <w:lang w:val="sv-SE"/>
        </w:rPr>
      </w:pPr>
      <w:r>
        <w:rPr>
          <w:rFonts w:eastAsiaTheme="minorEastAsia" w:hint="eastAsia"/>
          <w:iCs/>
          <w:sz w:val="22"/>
          <w:szCs w:val="18"/>
          <w:lang w:val="en-US"/>
        </w:rPr>
        <w:t>A</w:t>
      </w:r>
      <w:r>
        <w:rPr>
          <w:rFonts w:eastAsiaTheme="minorEastAsia"/>
          <w:iCs/>
          <w:sz w:val="22"/>
          <w:szCs w:val="18"/>
          <w:lang w:val="en-US"/>
        </w:rPr>
        <w:t xml:space="preserve">nother point is that, as per the agreement above, the exact number of comb offsets to be used should be determined for an SRS resource, at least in case of </w:t>
      </w:r>
      <w:r w:rsidR="00E50A3B">
        <w:rPr>
          <w:rFonts w:eastAsiaTheme="minorEastAsia"/>
          <w:iCs/>
          <w:sz w:val="22"/>
          <w:szCs w:val="18"/>
          <w:lang w:val="en-US"/>
        </w:rPr>
        <w:t xml:space="preserve">comb </w:t>
      </w:r>
      <w:r>
        <w:rPr>
          <w:rFonts w:eastAsiaTheme="minorEastAsia"/>
          <w:iCs/>
          <w:sz w:val="22"/>
          <w:szCs w:val="18"/>
          <w:lang w:val="en-US"/>
        </w:rPr>
        <w:t xml:space="preserve">2. In our understanding, Rel-17 supports this behavior by implicitly associating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 xml:space="preserve"> </w:t>
      </w:r>
      <w:r>
        <w:rPr>
          <w:rFonts w:eastAsiaTheme="minorEastAsia"/>
          <w:sz w:val="22"/>
          <w:szCs w:val="22"/>
          <w:lang w:val="sv-SE"/>
        </w:rPr>
        <w:t xml:space="preserve">with the number of comb offsets, as </w:t>
      </w:r>
      <w:r w:rsidRPr="003563A9">
        <w:rPr>
          <w:rFonts w:eastAsiaTheme="minorEastAsia"/>
          <w:sz w:val="22"/>
          <w:szCs w:val="22"/>
          <w:highlight w:val="yellow"/>
          <w:lang w:val="sv-SE"/>
        </w:rPr>
        <w:t>below</w:t>
      </w:r>
      <w:r>
        <w:rPr>
          <w:rFonts w:eastAsiaTheme="minorEastAsia"/>
          <w:sz w:val="22"/>
          <w:szCs w:val="22"/>
          <w:lang w:val="sv-SE"/>
        </w:rPr>
        <w:t xml:space="preserve"> in 38.211 [2]: </w:t>
      </w:r>
    </w:p>
    <w:p w14:paraId="3BDC2918" w14:textId="1009C010" w:rsidR="003563A9" w:rsidRDefault="003563A9" w:rsidP="00DF2C35">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3563A9" w14:paraId="67F8D590" w14:textId="77777777" w:rsidTr="003563A9">
        <w:tc>
          <w:tcPr>
            <w:tcW w:w="9962" w:type="dxa"/>
          </w:tcPr>
          <w:p w14:paraId="6E57F839" w14:textId="0BCDC97F" w:rsidR="003563A9" w:rsidRPr="003563A9" w:rsidRDefault="003563A9" w:rsidP="003563A9">
            <w:pPr>
              <w:keepNext/>
              <w:keepLines/>
              <w:spacing w:before="120"/>
              <w:ind w:left="1920" w:hanging="1701"/>
              <w:outlineLvl w:val="4"/>
              <w:rPr>
                <w:rFonts w:ascii="Arial" w:eastAsia="ＭＳ Ｐゴシック" w:hAnsi="Arial"/>
                <w:sz w:val="22"/>
                <w:lang w:eastAsia="en-US"/>
              </w:rPr>
            </w:pPr>
            <w:bookmarkStart w:id="2" w:name="_Toc19796474"/>
            <w:bookmarkStart w:id="3" w:name="_Toc26459700"/>
            <w:bookmarkStart w:id="4" w:name="_Toc29230350"/>
            <w:bookmarkStart w:id="5" w:name="_Toc36026609"/>
            <w:bookmarkStart w:id="6" w:name="_Toc45107448"/>
            <w:bookmarkStart w:id="7" w:name="_Toc51774117"/>
            <w:bookmarkStart w:id="8" w:name="_Toc106014808"/>
            <w:r w:rsidRPr="003563A9">
              <w:rPr>
                <w:rFonts w:ascii="Arial" w:eastAsia="ＭＳ Ｐゴシック" w:hAnsi="Arial"/>
                <w:sz w:val="22"/>
                <w:lang w:eastAsia="en-US"/>
              </w:rPr>
              <w:t>6.4.1.4.3</w:t>
            </w:r>
            <w:r w:rsidRPr="003563A9">
              <w:rPr>
                <w:rFonts w:ascii="Arial" w:eastAsia="ＭＳ Ｐゴシック" w:hAnsi="Arial"/>
                <w:sz w:val="22"/>
                <w:lang w:eastAsia="en-US"/>
              </w:rPr>
              <w:tab/>
              <w:t>Mapping to physical resources</w:t>
            </w:r>
            <w:bookmarkEnd w:id="2"/>
            <w:bookmarkEnd w:id="3"/>
            <w:bookmarkEnd w:id="4"/>
            <w:bookmarkEnd w:id="5"/>
            <w:bookmarkEnd w:id="6"/>
            <w:bookmarkEnd w:id="7"/>
            <w:bookmarkEnd w:id="8"/>
          </w:p>
          <w:p w14:paraId="343083A3" w14:textId="52F017B1" w:rsidR="003563A9" w:rsidRDefault="003563A9" w:rsidP="003563A9">
            <w:pPr>
              <w:rPr>
                <w:rFonts w:eastAsia="游明朝"/>
                <w:sz w:val="20"/>
                <w:lang w:val="en-AU"/>
              </w:rPr>
            </w:pPr>
            <w:r>
              <w:rPr>
                <w:rFonts w:eastAsia="游明朝" w:hint="eastAsia"/>
                <w:sz w:val="20"/>
                <w:lang w:val="en-AU"/>
              </w:rPr>
              <w:t>[</w:t>
            </w:r>
            <w:r>
              <w:rPr>
                <w:rFonts w:eastAsia="游明朝"/>
                <w:sz w:val="20"/>
                <w:lang w:val="en-AU"/>
              </w:rPr>
              <w:t>…]</w:t>
            </w:r>
          </w:p>
          <w:p w14:paraId="2ACE8BEC" w14:textId="067AE85A" w:rsidR="003563A9" w:rsidRPr="003563A9" w:rsidRDefault="003563A9" w:rsidP="003563A9">
            <w:pPr>
              <w:rPr>
                <w:rFonts w:eastAsia="游明朝"/>
                <w:sz w:val="20"/>
                <w:lang w:eastAsia="en-US"/>
              </w:rPr>
            </w:pPr>
            <w:r w:rsidRPr="003563A9">
              <w:rPr>
                <w:rFonts w:eastAsia="游明朝"/>
                <w:sz w:val="20"/>
                <w:lang w:val="en-AU" w:eastAsia="en-US"/>
              </w:rPr>
              <w:t>T</w:t>
            </w:r>
            <w:r w:rsidRPr="003563A9">
              <w:rPr>
                <w:rFonts w:eastAsia="游明朝"/>
                <w:sz w:val="20"/>
                <w:lang w:eastAsia="en-US"/>
              </w:rPr>
              <w:t xml:space="preserve">he frequency-domain starting position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k</m:t>
                  </m:r>
                </m:e>
                <m:sub>
                  <m:r>
                    <w:rPr>
                      <w:rFonts w:ascii="Cambria Math" w:eastAsia="游明朝" w:hAnsi="Cambria Math"/>
                      <w:sz w:val="20"/>
                      <w:lang w:eastAsia="en-US"/>
                    </w:rPr>
                    <m:t>0</m:t>
                  </m:r>
                </m:sub>
                <m:sup>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eastAsia="en-US"/>
                    </w:rPr>
                    <m:t>)</m:t>
                  </m:r>
                </m:sup>
              </m:sSubSup>
            </m:oMath>
            <w:r w:rsidRPr="003563A9">
              <w:rPr>
                <w:rFonts w:eastAsia="游明朝"/>
                <w:sz w:val="20"/>
                <w:lang w:eastAsia="en-US"/>
              </w:rPr>
              <w:t xml:space="preserve"> is defined by</w:t>
            </w:r>
          </w:p>
          <w:p w14:paraId="50DAB958" w14:textId="77777777" w:rsidR="003563A9" w:rsidRPr="003563A9" w:rsidRDefault="00597E45" w:rsidP="003563A9">
            <w:pPr>
              <w:keepLines/>
              <w:tabs>
                <w:tab w:val="center" w:pos="4536"/>
                <w:tab w:val="right" w:pos="9072"/>
              </w:tabs>
              <w:jc w:val="center"/>
              <w:rPr>
                <w:rFonts w:eastAsia="游明朝"/>
                <w:noProof/>
                <w:sz w:val="20"/>
                <w:lang w:eastAsia="en-US"/>
              </w:rPr>
            </w:pPr>
            <m:oMathPara>
              <m:oMath>
                <m:sSubSup>
                  <m:sSubSupPr>
                    <m:ctrlPr>
                      <w:rPr>
                        <w:rFonts w:ascii="Cambria Math" w:eastAsia="游明朝" w:hAnsi="Cambria Math"/>
                        <w:i/>
                        <w:noProof/>
                        <w:sz w:val="20"/>
                        <w:lang w:eastAsia="en-US"/>
                      </w:rPr>
                    </m:ctrlPr>
                  </m:sSubSupPr>
                  <m:e>
                    <m:r>
                      <w:rPr>
                        <w:rFonts w:ascii="Cambria Math" w:eastAsia="游明朝" w:hAnsi="Cambria Math"/>
                        <w:noProof/>
                        <w:sz w:val="20"/>
                        <w:lang w:eastAsia="en-US"/>
                      </w:rPr>
                      <m:t>k</m:t>
                    </m:r>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游明朝" w:hAnsi="Cambria Math"/>
                        <w:i/>
                        <w:noProof/>
                        <w:sz w:val="20"/>
                        <w:lang w:eastAsia="en-US"/>
                      </w:rPr>
                    </m:ctrlPr>
                  </m:sSubSupPr>
                  <m:e>
                    <m:acc>
                      <m:accPr>
                        <m:chr m:val="̅"/>
                        <m:ctrlPr>
                          <w:rPr>
                            <w:rFonts w:ascii="Cambria Math" w:eastAsia="游明朝" w:hAnsi="Cambria Math"/>
                            <w:i/>
                            <w:noProof/>
                            <w:sz w:val="20"/>
                            <w:lang w:eastAsia="en-US"/>
                          </w:rPr>
                        </m:ctrlPr>
                      </m:accPr>
                      <m:e>
                        <m:r>
                          <w:rPr>
                            <w:rFonts w:ascii="Cambria Math" w:eastAsia="游明朝" w:hAnsi="Cambria Math"/>
                            <w:noProof/>
                            <w:sz w:val="20"/>
                            <w:lang w:eastAsia="en-US"/>
                          </w:rPr>
                          <m:t>k</m:t>
                        </m:r>
                      </m:e>
                    </m:acc>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ＭＳ 明朝" w:hAnsi="Cambria Math"/>
                        <w:i/>
                        <w:noProof/>
                        <w:sz w:val="20"/>
                        <w:lang w:val="sv-SE" w:eastAsia="en-US"/>
                      </w:rPr>
                    </m:ctrlPr>
                  </m:sSubSupPr>
                  <m:e>
                    <m:r>
                      <w:rPr>
                        <w:rFonts w:ascii="Cambria Math" w:eastAsia="ＭＳ 明朝" w:hAnsi="Cambria Math"/>
                        <w:noProof/>
                        <w:sz w:val="20"/>
                        <w:lang w:val="sv-SE"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FH</m:t>
                    </m:r>
                  </m:sup>
                </m:sSubSup>
                <m:r>
                  <w:rPr>
                    <w:rFonts w:ascii="Cambria Math" w:eastAsia="ＭＳ 明朝" w:hAnsi="Cambria Math"/>
                    <w:sz w:val="20"/>
                    <w:lang w:eastAsia="en-US"/>
                  </w:rPr>
                  <m:t>+</m:t>
                </m:r>
                <m:sSubSup>
                  <m:sSubSupPr>
                    <m:ctrlPr>
                      <w:rPr>
                        <w:rFonts w:ascii="Cambria Math" w:eastAsia="ＭＳ 明朝" w:hAnsi="Cambria Math"/>
                        <w:i/>
                        <w:noProof/>
                        <w:sz w:val="20"/>
                        <w:lang w:eastAsia="en-US"/>
                      </w:rPr>
                    </m:ctrlPr>
                  </m:sSubSupPr>
                  <m:e>
                    <m:r>
                      <w:rPr>
                        <w:rFonts w:ascii="Cambria Math" w:eastAsia="ＭＳ 明朝" w:hAnsi="Cambria Math"/>
                        <w:noProof/>
                        <w:sz w:val="20"/>
                        <w:lang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RPFS</m:t>
                    </m:r>
                  </m:sup>
                </m:sSubSup>
              </m:oMath>
            </m:oMathPara>
          </w:p>
          <w:p w14:paraId="72055249" w14:textId="77777777" w:rsidR="003563A9" w:rsidRPr="003563A9" w:rsidRDefault="003563A9" w:rsidP="003563A9">
            <w:pPr>
              <w:rPr>
                <w:rFonts w:eastAsia="ＭＳ 明朝"/>
                <w:sz w:val="20"/>
              </w:rPr>
            </w:pPr>
            <w:proofErr w:type="gramStart"/>
            <w:r w:rsidRPr="003563A9">
              <w:rPr>
                <w:rFonts w:eastAsia="游明朝"/>
                <w:color w:val="000000"/>
                <w:sz w:val="20"/>
                <w:lang w:eastAsia="en-US"/>
              </w:rPr>
              <w:t>where</w:t>
            </w:r>
            <w:proofErr w:type="gramEnd"/>
            <w:r w:rsidRPr="003563A9">
              <w:rPr>
                <w:rFonts w:eastAsia="游明朝"/>
                <w:color w:val="000000"/>
                <w:sz w:val="20"/>
                <w:lang w:eastAsia="en-US"/>
              </w:rPr>
              <w:t xml:space="preserve"> </w:t>
            </w:r>
          </w:p>
          <w:p w14:paraId="5132BB3F" w14:textId="77777777" w:rsidR="003563A9" w:rsidRPr="003563A9" w:rsidRDefault="00597E45" w:rsidP="003563A9">
            <w:pPr>
              <w:rPr>
                <w:rFonts w:eastAsia="ＭＳ 明朝"/>
                <w:sz w:val="20"/>
                <w:lang w:eastAsia="en-US"/>
              </w:rPr>
            </w:pPr>
            <m:oMathPara>
              <m:oMath>
                <m:sSubSup>
                  <m:sSubSupPr>
                    <m:ctrlPr>
                      <w:rPr>
                        <w:rFonts w:ascii="Cambria Math" w:eastAsia="Calibri" w:hAnsi="Cambria Math"/>
                        <w:i/>
                        <w:sz w:val="20"/>
                        <w:lang w:val="sv-SE" w:eastAsia="en-US"/>
                      </w:rPr>
                    </m:ctrlPr>
                  </m:sSubSupPr>
                  <m:e>
                    <m:acc>
                      <m:accPr>
                        <m:chr m:val="̅"/>
                        <m:ctrlPr>
                          <w:rPr>
                            <w:rFonts w:ascii="Cambria Math" w:eastAsia="Calibri" w:hAnsi="Cambria Math"/>
                            <w:i/>
                            <w:sz w:val="20"/>
                            <w:lang w:val="sv-SE" w:eastAsia="en-US"/>
                          </w:rPr>
                        </m:ctrlPr>
                      </m:accPr>
                      <m:e>
                        <m:r>
                          <w:rPr>
                            <w:rFonts w:ascii="Cambria Math" w:eastAsia="游明朝" w:hAnsi="Cambria Math"/>
                            <w:sz w:val="20"/>
                            <w:lang w:eastAsia="en-US"/>
                          </w:rPr>
                          <m:t>k</m:t>
                        </m:r>
                      </m:e>
                    </m:acc>
                  </m:e>
                  <m:sub>
                    <m:r>
                      <w:rPr>
                        <w:rFonts w:ascii="Cambria Math" w:eastAsia="游明朝" w:hAnsi="Cambria Math"/>
                        <w:sz w:val="20"/>
                        <w:lang w:val="en-US" w:eastAsia="en-US"/>
                      </w:rPr>
                      <m:t>0</m:t>
                    </m:r>
                  </m:sub>
                  <m:sup>
                    <m:r>
                      <w:rPr>
                        <w:rFonts w:ascii="Cambria Math" w:eastAsia="游明朝" w:hAnsi="Cambria Math"/>
                        <w:sz w:val="20"/>
                        <w:lang w:val="en-US" w:eastAsia="en-US"/>
                      </w:rPr>
                      <m:t>(</m:t>
                    </m:r>
                    <m:sSub>
                      <m:sSubPr>
                        <m:ctrlPr>
                          <w:rPr>
                            <w:rFonts w:ascii="Cambria Math" w:eastAsia="Calibri" w:hAnsi="Cambria Math"/>
                            <w:i/>
                            <w:sz w:val="20"/>
                            <w:lang w:val="sv-SE"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val="en-US" w:eastAsia="en-US"/>
                      </w:rPr>
                      <m:t>)</m:t>
                    </m:r>
                  </m:sup>
                </m:sSubSup>
                <m:r>
                  <w:rPr>
                    <w:rFonts w:ascii="Cambria Math" w:eastAsia="游明朝" w:hAnsi="Cambria Math"/>
                    <w:sz w:val="20"/>
                    <w:lang w:val="en-US" w:eastAsia="en-US"/>
                  </w:rPr>
                  <m:t>=</m:t>
                </m:r>
                <m:sSub>
                  <m:sSubPr>
                    <m:ctrlPr>
                      <w:rPr>
                        <w:rFonts w:ascii="Cambria Math" w:eastAsia="Calibri" w:hAnsi="Cambria Math"/>
                        <w:i/>
                        <w:sz w:val="20"/>
                        <w:lang w:val="sv-SE" w:eastAsia="en-US"/>
                      </w:rPr>
                    </m:ctrlPr>
                  </m:sSubPr>
                  <m:e>
                    <m:r>
                      <w:rPr>
                        <w:rFonts w:ascii="Cambria Math" w:eastAsia="游明朝" w:hAnsi="Cambria Math"/>
                        <w:sz w:val="20"/>
                        <w:lang w:eastAsia="en-US"/>
                      </w:rPr>
                      <m:t>n</m:t>
                    </m:r>
                  </m:e>
                  <m:sub>
                    <m:r>
                      <m:rPr>
                        <m:nor/>
                      </m:rPr>
                      <w:rPr>
                        <w:rFonts w:ascii="Cambria Math" w:eastAsia="游明朝" w:hAnsi="Cambria Math"/>
                        <w:sz w:val="20"/>
                        <w:lang w:val="en-US" w:eastAsia="en-US"/>
                      </w:rPr>
                      <m:t>shift</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sc</m:t>
                    </m:r>
                  </m:sub>
                  <m:sup>
                    <m:r>
                      <m:rPr>
                        <m:nor/>
                      </m:rPr>
                      <w:rPr>
                        <w:rFonts w:ascii="Cambria Math" w:eastAsia="游明朝" w:hAnsi="Cambria Math"/>
                        <w:sz w:val="20"/>
                        <w:lang w:val="en-US" w:eastAsia="en-US"/>
                      </w:rPr>
                      <m:t>RB</m:t>
                    </m:r>
                  </m:sup>
                </m:sSubSup>
                <m:r>
                  <w:rPr>
                    <w:rFonts w:ascii="Cambria Math" w:eastAsia="游明朝" w:hAnsi="Cambria Math"/>
                    <w:sz w:val="20"/>
                    <w:lang w:val="en-US" w:eastAsia="en-US"/>
                  </w:rPr>
                  <m:t>+</m:t>
                </m:r>
                <m:d>
                  <m:dPr>
                    <m:ctrlPr>
                      <w:rPr>
                        <w:rFonts w:ascii="Cambria Math" w:eastAsia="Calibri" w:hAnsi="Cambria Math"/>
                        <w:i/>
                        <w:sz w:val="20"/>
                        <w:lang w:val="sv-SE" w:eastAsia="en-US"/>
                      </w:rPr>
                    </m:ctrlPr>
                  </m:dPr>
                  <m:e>
                    <m:sSubSup>
                      <m:sSubSupPr>
                        <m:ctrlPr>
                          <w:rPr>
                            <w:rFonts w:ascii="Cambria Math" w:eastAsia="Calibri" w:hAnsi="Cambria Math"/>
                            <w:i/>
                            <w:sz w:val="20"/>
                            <w:lang w:val="sv-SE" w:eastAsia="en-US"/>
                          </w:rPr>
                        </m:ctrlPr>
                      </m:sSubSupPr>
                      <m:e>
                        <m:r>
                          <w:rPr>
                            <w:rFonts w:ascii="Cambria Math" w:eastAsia="游明朝" w:hAnsi="Cambria Math"/>
                            <w:sz w:val="20"/>
                            <w:lang w:eastAsia="en-US"/>
                          </w:rPr>
                          <m:t>k</m:t>
                        </m:r>
                      </m:e>
                      <m:sub>
                        <m:r>
                          <m:rPr>
                            <m:nor/>
                          </m:rPr>
                          <w:rPr>
                            <w:rFonts w:ascii="Cambria Math" w:eastAsia="游明朝" w:hAnsi="Cambria Math"/>
                            <w:sz w:val="20"/>
                            <w:lang w:val="en-US" w:eastAsia="en-US"/>
                          </w:rPr>
                          <m:t>TC</m:t>
                        </m:r>
                      </m:sub>
                      <m:sup>
                        <m:r>
                          <w:rPr>
                            <w:rFonts w:ascii="Cambria Math" w:eastAsia="游明朝" w:hAnsi="Cambria Math"/>
                            <w:sz w:val="20"/>
                            <w:lang w:val="en-US" w:eastAsia="en-US"/>
                          </w:rPr>
                          <m:t>(</m:t>
                        </m:r>
                        <m:sSub>
                          <m:sSubPr>
                            <m:ctrlPr>
                              <w:rPr>
                                <w:rFonts w:ascii="Cambria Math" w:eastAsia="Calibri" w:hAnsi="Cambria Math"/>
                                <w:i/>
                                <w:sz w:val="20"/>
                                <w:lang w:val="sv-SE"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val="en-US" w:eastAsia="en-US"/>
                          </w:rPr>
                          <m:t>)</m:t>
                        </m:r>
                      </m:sup>
                    </m:sSubSup>
                    <m:r>
                      <w:rPr>
                        <w:rFonts w:ascii="Cambria Math" w:eastAsia="游明朝" w:hAnsi="Cambria Math"/>
                        <w:sz w:val="20"/>
                        <w:lang w:val="en-US" w:eastAsia="en-US"/>
                      </w:rPr>
                      <m:t>+</m:t>
                    </m:r>
                    <m:sSubSup>
                      <m:sSubSupPr>
                        <m:ctrlPr>
                          <w:rPr>
                            <w:rFonts w:ascii="Cambria Math" w:eastAsia="ＭＳ 明朝" w:hAnsi="Cambria Math"/>
                            <w:i/>
                            <w:sz w:val="20"/>
                            <w:lang w:eastAsia="en-US"/>
                          </w:rPr>
                        </m:ctrlPr>
                      </m:sSubSupPr>
                      <m:e>
                        <m:r>
                          <w:rPr>
                            <w:rFonts w:ascii="Cambria Math" w:eastAsia="ＭＳ 明朝" w:hAnsi="Cambria Math"/>
                            <w:sz w:val="20"/>
                          </w:rPr>
                          <m:t>k</m:t>
                        </m:r>
                      </m:e>
                      <m:sub>
                        <m:r>
                          <m:rPr>
                            <m:nor/>
                          </m:rPr>
                          <w:rPr>
                            <w:rFonts w:ascii="Cambria Math" w:eastAsia="ＭＳ 明朝" w:hAnsi="Cambria Math"/>
                            <w:sz w:val="20"/>
                            <w:lang w:val="en-US"/>
                          </w:rPr>
                          <m:t>offset</m:t>
                        </m:r>
                      </m:sub>
                      <m:sup>
                        <m:sSup>
                          <m:sSupPr>
                            <m:ctrlPr>
                              <w:rPr>
                                <w:rFonts w:ascii="Cambria Math" w:eastAsia="ＭＳ 明朝" w:hAnsi="Cambria Math"/>
                                <w:i/>
                                <w:sz w:val="20"/>
                                <w:lang w:eastAsia="en-US"/>
                              </w:rPr>
                            </m:ctrlPr>
                          </m:sSupPr>
                          <m:e>
                            <m:r>
                              <w:rPr>
                                <w:rFonts w:ascii="Cambria Math" w:eastAsia="ＭＳ 明朝" w:hAnsi="Cambria Math"/>
                                <w:sz w:val="20"/>
                              </w:rPr>
                              <m:t>l</m:t>
                            </m:r>
                          </m:e>
                          <m:sup>
                            <m:r>
                              <w:rPr>
                                <w:rFonts w:ascii="Cambria Math" w:eastAsia="ＭＳ 明朝" w:hAnsi="Cambria Math"/>
                                <w:sz w:val="20"/>
                                <w:lang w:val="en-US"/>
                              </w:rPr>
                              <m:t>'</m:t>
                            </m:r>
                          </m:sup>
                        </m:sSup>
                      </m:sup>
                    </m:sSubSup>
                  </m:e>
                </m:d>
                <m:r>
                  <m:rPr>
                    <m:nor/>
                  </m:rPr>
                  <w:rPr>
                    <w:rFonts w:ascii="Cambria Math" w:eastAsia="游明朝" w:hAnsi="Cambria Math"/>
                    <w:sz w:val="20"/>
                    <w:lang w:val="en-US" w:eastAsia="en-US"/>
                  </w:rPr>
                  <m:t xml:space="preserve"> mod </m:t>
                </m:r>
                <m:sSub>
                  <m:sSubPr>
                    <m:ctrlPr>
                      <w:rPr>
                        <w:rFonts w:ascii="Cambria Math" w:eastAsia="游明朝" w:hAnsi="Cambria Math"/>
                        <w:i/>
                        <w:sz w:val="20"/>
                        <w:lang w:eastAsia="en-US"/>
                      </w:rPr>
                    </m:ctrlPr>
                  </m:sSubPr>
                  <m:e>
                    <m:r>
                      <w:rPr>
                        <w:rFonts w:ascii="Cambria Math" w:eastAsia="游明朝" w:hAnsi="Cambria Math"/>
                        <w:sz w:val="20"/>
                        <w:lang w:val="en-US" w:eastAsia="en-US"/>
                      </w:rPr>
                      <m:t>K</m:t>
                    </m:r>
                  </m:e>
                  <m:sub>
                    <m:r>
                      <m:rPr>
                        <m:nor/>
                      </m:rPr>
                      <w:rPr>
                        <w:rFonts w:ascii="Cambria Math" w:eastAsia="游明朝" w:hAnsi="Cambria Math"/>
                        <w:sz w:val="20"/>
                        <w:lang w:val="en-US" w:eastAsia="en-US"/>
                      </w:rPr>
                      <m:t>TC</m:t>
                    </m:r>
                  </m:sub>
                </m:sSub>
                <m:r>
                  <m:rPr>
                    <m:sty m:val="p"/>
                  </m:rPr>
                  <w:rPr>
                    <w:rFonts w:ascii="Cambria Math" w:eastAsia="ＭＳ 明朝" w:hAnsi="Cambria Math"/>
                    <w:sz w:val="20"/>
                    <w:lang w:val="en-US" w:eastAsia="en-US"/>
                  </w:rPr>
                  <w:br/>
                </m:r>
              </m:oMath>
              <w:bookmarkStart w:id="9" w:name="_Hlk88657864"/>
              <m:oMath>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k</m:t>
                    </m:r>
                  </m:e>
                  <m:sub>
                    <m:r>
                      <m:rPr>
                        <m:nor/>
                      </m:rPr>
                      <w:rPr>
                        <w:rFonts w:eastAsia="游明朝"/>
                        <w:color w:val="000000"/>
                        <w:sz w:val="20"/>
                        <w:lang w:eastAsia="en-US"/>
                      </w:rPr>
                      <m:t>TC</m:t>
                    </m:r>
                  </m:sub>
                  <m:sup>
                    <m:d>
                      <m:dPr>
                        <m:ctrlPr>
                          <w:rPr>
                            <w:rFonts w:ascii="Cambria Math" w:eastAsia="游明朝" w:hAnsi="Cambria Math"/>
                            <w:color w:val="000000"/>
                            <w:sz w:val="20"/>
                            <w:lang w:eastAsia="en-US"/>
                          </w:rPr>
                        </m:ctrlPr>
                      </m:dPr>
                      <m:e>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p</m:t>
                            </m:r>
                          </m:e>
                          <m:sub>
                            <m:r>
                              <w:rPr>
                                <w:rFonts w:ascii="Cambria Math" w:eastAsia="游明朝" w:hAnsi="Cambria Math"/>
                                <w:color w:val="000000"/>
                                <w:sz w:val="20"/>
                                <w:lang w:eastAsia="en-US"/>
                              </w:rPr>
                              <m:t>i</m:t>
                            </m:r>
                          </m:sub>
                        </m:sSub>
                      </m:e>
                    </m:d>
                  </m:sup>
                </m:sSubSup>
                <m:r>
                  <m:rPr>
                    <m:sty m:val="p"/>
                    <m:aln/>
                  </m:rPr>
                  <w:rPr>
                    <w:rFonts w:ascii="Cambria Math" w:eastAsia="游明朝" w:hAnsi="Cambria Math"/>
                    <w:color w:val="000000"/>
                    <w:sz w:val="20"/>
                    <w:lang w:eastAsia="en-US"/>
                  </w:rPr>
                  <m:t>=</m:t>
                </m:r>
                <m:d>
                  <m:dPr>
                    <m:begChr m:val="{"/>
                    <m:endChr m:val=""/>
                    <m:ctrlPr>
                      <w:rPr>
                        <w:rFonts w:ascii="Cambria Math" w:eastAsia="游明朝" w:hAnsi="Cambria Math"/>
                        <w:color w:val="000000"/>
                        <w:sz w:val="20"/>
                        <w:lang w:eastAsia="en-US"/>
                      </w:rPr>
                    </m:ctrlPr>
                  </m:dPr>
                  <m:e>
                    <m:m>
                      <m:mPr>
                        <m:mcs>
                          <m:mc>
                            <m:mcPr>
                              <m:count m:val="2"/>
                              <m:mcJc m:val="left"/>
                            </m:mcPr>
                          </m:mc>
                        </m:mcs>
                        <m:ctrlPr>
                          <w:rPr>
                            <w:rFonts w:ascii="Cambria Math" w:eastAsia="游明朝" w:hAnsi="Cambria Math"/>
                            <w:color w:val="000000"/>
                            <w:sz w:val="20"/>
                            <w:lang w:eastAsia="en-US"/>
                          </w:rPr>
                        </m:ctrlPr>
                      </m:mPr>
                      <m:mr>
                        <m:e>
                          <m:d>
                            <m:dPr>
                              <m:ctrlPr>
                                <w:rPr>
                                  <w:rFonts w:ascii="Cambria Math" w:eastAsia="游明朝" w:hAnsi="Cambria Math"/>
                                  <w:color w:val="000000"/>
                                  <w:sz w:val="20"/>
                                  <w:lang w:eastAsia="en-US"/>
                                </w:rPr>
                              </m:ctrlPr>
                            </m:dPr>
                            <m:e>
                              <m:sSub>
                                <m:sSubPr>
                                  <m:ctrlPr>
                                    <w:rPr>
                                      <w:rFonts w:ascii="Cambria Math" w:eastAsia="游明朝" w:hAnsi="Cambria Math"/>
                                      <w:color w:val="000000"/>
                                      <w:sz w:val="20"/>
                                      <w:lang w:eastAsia="en-US"/>
                                    </w:rPr>
                                  </m:ctrlPr>
                                </m:sSubPr>
                                <m:e>
                                  <m:acc>
                                    <m:accPr>
                                      <m:chr m:val="̅"/>
                                      <m:ctrlPr>
                                        <w:rPr>
                                          <w:rFonts w:ascii="Cambria Math" w:eastAsia="游明朝" w:hAnsi="Cambria Math"/>
                                          <w:color w:val="000000"/>
                                          <w:sz w:val="20"/>
                                          <w:lang w:eastAsia="en-US"/>
                                        </w:rPr>
                                      </m:ctrlPr>
                                    </m:accPr>
                                    <m:e>
                                      <m:r>
                                        <w:rPr>
                                          <w:rFonts w:ascii="Cambria Math" w:eastAsia="游明朝" w:hAnsi="Cambria Math"/>
                                          <w:color w:val="000000"/>
                                          <w:sz w:val="20"/>
                                          <w:lang w:eastAsia="en-US"/>
                                        </w:rPr>
                                        <m:t>k</m:t>
                                      </m:r>
                                    </m:e>
                                  </m:acc>
                                </m:e>
                                <m:sub>
                                  <m:r>
                                    <m:rPr>
                                      <m:nor/>
                                    </m:rPr>
                                    <w:rPr>
                                      <w:rFonts w:eastAsia="游明朝"/>
                                      <w:color w:val="000000"/>
                                      <w:sz w:val="20"/>
                                      <w:lang w:eastAsia="en-US"/>
                                    </w:rPr>
                                    <m:t>TC</m:t>
                                  </m:r>
                                </m:sub>
                              </m:sSub>
                              <m:r>
                                <w:rPr>
                                  <w:rFonts w:ascii="Cambria Math" w:eastAsia="游明朝" w:hAnsi="Cambria Math"/>
                                  <w:color w:val="000000"/>
                                  <w:sz w:val="20"/>
                                  <w:lang w:eastAsia="en-US"/>
                                </w:rPr>
                                <m:t>+</m:t>
                              </m:r>
                              <m:f>
                                <m:fPr>
                                  <m:type m:val="lin"/>
                                  <m:ctrlPr>
                                    <w:rPr>
                                      <w:rFonts w:ascii="Cambria Math" w:eastAsia="游明朝" w:hAnsi="Cambria Math"/>
                                      <w:color w:val="000000"/>
                                      <w:sz w:val="20"/>
                                      <w:lang w:eastAsia="en-US"/>
                                    </w:rPr>
                                  </m:ctrlPr>
                                </m:fPr>
                                <m:num>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num>
                                <m:den>
                                  <m:r>
                                    <m:rPr>
                                      <m:sty m:val="p"/>
                                    </m:rPr>
                                    <w:rPr>
                                      <w:rFonts w:ascii="Cambria Math" w:eastAsia="游明朝" w:hAnsi="Cambria Math"/>
                                      <w:color w:val="000000"/>
                                      <w:sz w:val="20"/>
                                      <w:lang w:eastAsia="en-US"/>
                                    </w:rPr>
                                    <m:t>2</m:t>
                                  </m:r>
                                </m:den>
                              </m:f>
                            </m:e>
                          </m:d>
                          <m:r>
                            <w:rPr>
                              <w:rFonts w:ascii="Cambria Math" w:eastAsia="游明朝" w:hAnsi="Cambria Math"/>
                              <w:color w:val="000000"/>
                              <w:sz w:val="20"/>
                              <w:lang w:eastAsia="en-US"/>
                            </w:rPr>
                            <m:t xml:space="preserve"> </m:t>
                          </m:r>
                          <m:r>
                            <m:rPr>
                              <m:nor/>
                            </m:rPr>
                            <w:rPr>
                              <w:rFonts w:ascii="Cambria Math" w:eastAsia="游明朝" w:hAnsi="Cambria Math"/>
                              <w:color w:val="000000"/>
                              <w:sz w:val="20"/>
                              <w:lang w:eastAsia="en-US"/>
                            </w:rPr>
                            <m:t>mod</m:t>
                          </m:r>
                          <m:r>
                            <m:rPr>
                              <m:nor/>
                            </m:rPr>
                            <w:rPr>
                              <w:rFonts w:eastAsia="游明朝"/>
                              <w:color w:val="000000"/>
                              <w:sz w:val="20"/>
                              <w:lang w:eastAsia="en-US"/>
                            </w:rPr>
                            <m:t xml:space="preserve">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ctrlPr>
                            <w:rPr>
                              <w:rFonts w:ascii="Cambria Math" w:eastAsia="Cambria Math" w:hAnsi="Cambria Math" w:cs="Cambria Math"/>
                              <w:i/>
                              <w:color w:val="000000"/>
                              <w:sz w:val="20"/>
                              <w:lang w:eastAsia="en-US"/>
                            </w:rPr>
                          </m:ctrlPr>
                        </m:e>
                        <m:e>
                          <m:r>
                            <m:rPr>
                              <m:nor/>
                            </m:rPr>
                            <w:rPr>
                              <w:rFonts w:eastAsia="游明朝"/>
                              <w:color w:val="000000"/>
                              <w:sz w:val="20"/>
                              <w:lang w:eastAsia="en-US"/>
                            </w:rPr>
                            <m:t>if</m:t>
                          </m:r>
                          <m:r>
                            <m:rPr>
                              <m:nor/>
                            </m:rPr>
                            <w:rPr>
                              <w:rFonts w:ascii="Cambria Math" w:eastAsia="游明朝"/>
                              <w:color w:val="000000"/>
                              <w:sz w:val="20"/>
                              <w:lang w:eastAsia="en-US"/>
                            </w:rPr>
                            <m:t xml:space="preserve"> </m:t>
                          </m:r>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N</m:t>
                              </m:r>
                            </m:e>
                            <m:sub>
                              <m:r>
                                <m:rPr>
                                  <m:nor/>
                                </m:rPr>
                                <w:rPr>
                                  <w:rFonts w:eastAsia="游明朝"/>
                                  <w:color w:val="000000"/>
                                  <w:sz w:val="20"/>
                                  <w:lang w:eastAsia="en-US"/>
                                </w:rPr>
                                <m:t>ap</m:t>
                              </m:r>
                            </m:sub>
                            <m:sup>
                              <m:r>
                                <m:rPr>
                                  <m:nor/>
                                </m:rPr>
                                <w:rPr>
                                  <w:rFonts w:eastAsia="游明朝"/>
                                  <w:color w:val="000000"/>
                                  <w:sz w:val="20"/>
                                  <w:lang w:eastAsia="en-US"/>
                                </w:rPr>
                                <m:t>SRS</m:t>
                              </m:r>
                            </m:sup>
                          </m:sSubSup>
                          <m:r>
                            <m:rPr>
                              <m:sty m:val="p"/>
                            </m:rPr>
                            <w:rPr>
                              <w:rFonts w:ascii="Cambria Math" w:eastAsia="游明朝" w:hAnsi="Cambria Math"/>
                              <w:color w:val="000000"/>
                              <w:sz w:val="20"/>
                              <w:lang w:eastAsia="en-US"/>
                            </w:rPr>
                            <m:t>=4,</m:t>
                          </m:r>
                          <m:r>
                            <m:rPr>
                              <m:nor/>
                            </m:rPr>
                            <w:rPr>
                              <w:rFonts w:eastAsia="游明朝"/>
                              <w:color w:val="000000"/>
                              <w:sz w:val="20"/>
                              <w:lang w:eastAsia="en-US"/>
                            </w:rPr>
                            <m:t xml:space="preserve">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p</m:t>
                              </m:r>
                            </m:e>
                            <m:sub>
                              <m:r>
                                <w:rPr>
                                  <w:rFonts w:ascii="Cambria Math" w:eastAsia="游明朝" w:hAnsi="Cambria Math"/>
                                  <w:color w:val="000000"/>
                                  <w:sz w:val="20"/>
                                  <w:lang w:eastAsia="en-US"/>
                                </w:rPr>
                                <m:t>i</m:t>
                              </m:r>
                            </m:sub>
                          </m:sSub>
                          <m:r>
                            <m:rPr>
                              <m:sty m:val="p"/>
                            </m:rPr>
                            <w:rPr>
                              <w:rFonts w:ascii="Cambria Math" w:eastAsia="游明朝" w:hAnsi="Cambria Math"/>
                              <w:color w:val="000000"/>
                              <w:sz w:val="20"/>
                              <w:lang w:eastAsia="en-US"/>
                            </w:rPr>
                            <m:t>∈</m:t>
                          </m:r>
                          <m:d>
                            <m:dPr>
                              <m:begChr m:val="{"/>
                              <m:endChr m:val="}"/>
                              <m:ctrlPr>
                                <w:rPr>
                                  <w:rFonts w:ascii="Cambria Math" w:eastAsia="游明朝" w:hAnsi="Cambria Math"/>
                                  <w:color w:val="000000"/>
                                  <w:sz w:val="20"/>
                                  <w:lang w:eastAsia="en-US"/>
                                </w:rPr>
                              </m:ctrlPr>
                            </m:dPr>
                            <m:e>
                              <m:r>
                                <m:rPr>
                                  <m:sty m:val="p"/>
                                </m:rPr>
                                <w:rPr>
                                  <w:rFonts w:ascii="Cambria Math" w:eastAsia="游明朝" w:hAnsi="Cambria Math"/>
                                  <w:color w:val="000000"/>
                                  <w:sz w:val="20"/>
                                  <w:lang w:eastAsia="en-US"/>
                                </w:rPr>
                                <m:t>1001, 1003</m:t>
                              </m:r>
                            </m:e>
                          </m:d>
                          <m:r>
                            <m:rPr>
                              <m:nor/>
                            </m:rPr>
                            <w:rPr>
                              <w:rFonts w:ascii="Cambria Math" w:eastAsia="游明朝" w:hAnsi="Cambria Math"/>
                              <w:color w:val="000000"/>
                              <w:sz w:val="20"/>
                              <w:lang w:eastAsia="en-US"/>
                            </w:rPr>
                            <m:t xml:space="preserve">, and </m:t>
                          </m:r>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n</m:t>
                              </m:r>
                            </m:e>
                            <m:sub>
                              <m:r>
                                <m:rPr>
                                  <m:nor/>
                                </m:rPr>
                                <w:rPr>
                                  <w:rFonts w:ascii="Cambria Math" w:eastAsia="游明朝" w:hAnsi="Cambria Math"/>
                                  <w:color w:val="000000"/>
                                  <w:sz w:val="20"/>
                                  <w:lang w:eastAsia="en-US"/>
                                </w:rPr>
                                <m:t>SRS</m:t>
                              </m:r>
                            </m:sub>
                            <m:sup>
                              <m:r>
                                <m:rPr>
                                  <m:nor/>
                                </m:rPr>
                                <w:rPr>
                                  <w:rFonts w:ascii="Cambria Math" w:eastAsia="游明朝" w:hAnsi="Cambria Math"/>
                                  <w:color w:val="000000"/>
                                  <w:sz w:val="20"/>
                                  <w:lang w:eastAsia="en-US"/>
                                </w:rPr>
                                <m:t>cs,max</m:t>
                              </m:r>
                            </m:sup>
                          </m:sSubSup>
                          <m:r>
                            <w:rPr>
                              <w:rFonts w:ascii="Cambria Math" w:eastAsia="游明朝"/>
                              <w:color w:val="000000"/>
                              <w:sz w:val="20"/>
                              <w:lang w:eastAsia="en-US"/>
                            </w:rPr>
                            <m:t>=6</m:t>
                          </m:r>
                          <m:r>
                            <m:rPr>
                              <m:nor/>
                            </m:rPr>
                            <w:rPr>
                              <w:rFonts w:eastAsia="游明朝"/>
                              <w:color w:val="000000"/>
                              <w:sz w:val="20"/>
                              <w:lang w:eastAsia="en-US"/>
                            </w:rPr>
                            <m:t xml:space="preserve"> </m:t>
                          </m:r>
                          <m:ctrlPr>
                            <w:rPr>
                              <w:rFonts w:ascii="Cambria Math" w:eastAsia="Cambria Math" w:hAnsi="Cambria Math" w:cs="Cambria Math"/>
                              <w:i/>
                              <w:color w:val="000000"/>
                              <w:sz w:val="20"/>
                              <w:lang w:eastAsia="en-US"/>
                            </w:rPr>
                          </m:ctrlPr>
                        </m:e>
                      </m:mr>
                      <m:mr>
                        <m:e>
                          <m:d>
                            <m:dPr>
                              <m:ctrlPr>
                                <w:rPr>
                                  <w:rFonts w:ascii="Cambria Math" w:eastAsia="游明朝" w:hAnsi="Cambria Math"/>
                                  <w:color w:val="000000"/>
                                  <w:sz w:val="20"/>
                                  <w:lang w:eastAsia="en-US"/>
                                </w:rPr>
                              </m:ctrlPr>
                            </m:dPr>
                            <m:e>
                              <m:sSub>
                                <m:sSubPr>
                                  <m:ctrlPr>
                                    <w:rPr>
                                      <w:rFonts w:ascii="Cambria Math" w:eastAsia="游明朝" w:hAnsi="Cambria Math"/>
                                      <w:color w:val="000000"/>
                                      <w:sz w:val="20"/>
                                      <w:lang w:eastAsia="en-US"/>
                                    </w:rPr>
                                  </m:ctrlPr>
                                </m:sSubPr>
                                <m:e>
                                  <m:acc>
                                    <m:accPr>
                                      <m:chr m:val="̅"/>
                                      <m:ctrlPr>
                                        <w:rPr>
                                          <w:rFonts w:ascii="Cambria Math" w:eastAsia="游明朝" w:hAnsi="Cambria Math"/>
                                          <w:color w:val="000000"/>
                                          <w:sz w:val="20"/>
                                          <w:lang w:eastAsia="en-US"/>
                                        </w:rPr>
                                      </m:ctrlPr>
                                    </m:accPr>
                                    <m:e>
                                      <m:r>
                                        <w:rPr>
                                          <w:rFonts w:ascii="Cambria Math" w:eastAsia="游明朝" w:hAnsi="Cambria Math"/>
                                          <w:color w:val="000000"/>
                                          <w:sz w:val="20"/>
                                          <w:lang w:eastAsia="en-US"/>
                                        </w:rPr>
                                        <m:t>k</m:t>
                                      </m:r>
                                    </m:e>
                                  </m:acc>
                                </m:e>
                                <m:sub>
                                  <m:r>
                                    <m:rPr>
                                      <m:nor/>
                                    </m:rPr>
                                    <w:rPr>
                                      <w:rFonts w:eastAsia="游明朝"/>
                                      <w:color w:val="000000"/>
                                      <w:sz w:val="20"/>
                                      <w:lang w:eastAsia="en-US"/>
                                    </w:rPr>
                                    <m:t>TC</m:t>
                                  </m:r>
                                </m:sub>
                              </m:sSub>
                              <m:r>
                                <m:rPr>
                                  <m:sty m:val="p"/>
                                </m:rPr>
                                <w:rPr>
                                  <w:rFonts w:ascii="Cambria Math" w:eastAsia="游明朝" w:hAnsi="Cambria Math"/>
                                  <w:color w:val="000000"/>
                                  <w:sz w:val="20"/>
                                  <w:lang w:eastAsia="en-US"/>
                                </w:rPr>
                                <m:t>+</m:t>
                              </m:r>
                              <m:f>
                                <m:fPr>
                                  <m:type m:val="lin"/>
                                  <m:ctrlPr>
                                    <w:rPr>
                                      <w:rFonts w:ascii="Cambria Math" w:eastAsia="游明朝" w:hAnsi="Cambria Math"/>
                                      <w:color w:val="000000"/>
                                      <w:sz w:val="20"/>
                                      <w:lang w:eastAsia="en-US"/>
                                    </w:rPr>
                                  </m:ctrlPr>
                                </m:fPr>
                                <m:num>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num>
                                <m:den>
                                  <m:r>
                                    <m:rPr>
                                      <m:sty m:val="p"/>
                                    </m:rPr>
                                    <w:rPr>
                                      <w:rFonts w:ascii="Cambria Math" w:eastAsia="游明朝" w:hAnsi="Cambria Math"/>
                                      <w:color w:val="000000"/>
                                      <w:sz w:val="20"/>
                                      <w:lang w:eastAsia="en-US"/>
                                    </w:rPr>
                                    <m:t>2</m:t>
                                  </m:r>
                                </m:den>
                              </m:f>
                            </m:e>
                          </m:d>
                          <m:r>
                            <m:rPr>
                              <m:nor/>
                            </m:rPr>
                            <w:rPr>
                              <w:rFonts w:eastAsia="游明朝"/>
                              <w:color w:val="000000"/>
                              <w:sz w:val="20"/>
                              <w:lang w:eastAsia="en-US"/>
                            </w:rPr>
                            <m:t xml:space="preserve"> mod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r>
                            <m:rPr>
                              <m:sty m:val="p"/>
                            </m:rPr>
                            <w:rPr>
                              <w:rFonts w:ascii="Cambria Math" w:eastAsia="游明朝" w:hAnsi="Cambria Math"/>
                              <w:color w:val="000000"/>
                              <w:sz w:val="20"/>
                              <w:lang w:eastAsia="en-US"/>
                            </w:rPr>
                            <m:t xml:space="preserve"> </m:t>
                          </m:r>
                        </m:e>
                        <m:e>
                          <m:r>
                            <m:rPr>
                              <m:nor/>
                            </m:rPr>
                            <w:rPr>
                              <w:rFonts w:eastAsia="游明朝"/>
                              <w:color w:val="000000"/>
                              <w:sz w:val="20"/>
                              <w:lang w:eastAsia="en-US"/>
                            </w:rPr>
                            <m:t xml:space="preserve">if </m:t>
                          </m:r>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N</m:t>
                              </m:r>
                            </m:e>
                            <m:sub>
                              <m:r>
                                <m:rPr>
                                  <m:nor/>
                                </m:rPr>
                                <w:rPr>
                                  <w:rFonts w:eastAsia="游明朝"/>
                                  <w:color w:val="000000"/>
                                  <w:sz w:val="20"/>
                                  <w:lang w:eastAsia="en-US"/>
                                </w:rPr>
                                <m:t>ap</m:t>
                              </m:r>
                            </m:sub>
                            <m:sup>
                              <m:r>
                                <m:rPr>
                                  <m:nor/>
                                </m:rPr>
                                <w:rPr>
                                  <w:rFonts w:eastAsia="游明朝"/>
                                  <w:color w:val="000000"/>
                                  <w:sz w:val="20"/>
                                  <w:lang w:eastAsia="en-US"/>
                                </w:rPr>
                                <m:t>SRS</m:t>
                              </m:r>
                            </m:sup>
                          </m:sSubSup>
                          <m:r>
                            <m:rPr>
                              <m:sty m:val="p"/>
                            </m:rPr>
                            <w:rPr>
                              <w:rFonts w:ascii="Cambria Math" w:eastAsia="游明朝" w:hAnsi="Cambria Math"/>
                              <w:color w:val="000000"/>
                              <w:sz w:val="20"/>
                              <w:lang w:eastAsia="en-US"/>
                            </w:rPr>
                            <m:t>=4,</m:t>
                          </m:r>
                          <m:r>
                            <m:rPr>
                              <m:nor/>
                            </m:rPr>
                            <w:rPr>
                              <w:rFonts w:eastAsia="游明朝"/>
                              <w:color w:val="000000"/>
                              <w:sz w:val="20"/>
                              <w:lang w:eastAsia="en-US"/>
                            </w:rPr>
                            <m:t xml:space="preserve">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p</m:t>
                              </m:r>
                            </m:e>
                            <m:sub>
                              <m:r>
                                <w:rPr>
                                  <w:rFonts w:ascii="Cambria Math" w:eastAsia="游明朝" w:hAnsi="Cambria Math"/>
                                  <w:color w:val="000000"/>
                                  <w:sz w:val="20"/>
                                  <w:lang w:eastAsia="en-US"/>
                                </w:rPr>
                                <m:t>i</m:t>
                              </m:r>
                            </m:sub>
                          </m:sSub>
                          <m:r>
                            <m:rPr>
                              <m:sty m:val="p"/>
                            </m:rPr>
                            <w:rPr>
                              <w:rFonts w:ascii="Cambria Math" w:eastAsia="游明朝" w:hAnsi="Cambria Math"/>
                              <w:color w:val="000000"/>
                              <w:sz w:val="20"/>
                              <w:lang w:eastAsia="en-US"/>
                            </w:rPr>
                            <m:t>∈</m:t>
                          </m:r>
                          <m:d>
                            <m:dPr>
                              <m:begChr m:val="{"/>
                              <m:endChr m:val="}"/>
                              <m:ctrlPr>
                                <w:rPr>
                                  <w:rFonts w:ascii="Cambria Math" w:eastAsia="游明朝" w:hAnsi="Cambria Math"/>
                                  <w:color w:val="000000"/>
                                  <w:sz w:val="20"/>
                                  <w:lang w:eastAsia="en-US"/>
                                </w:rPr>
                              </m:ctrlPr>
                            </m:dPr>
                            <m:e>
                              <m:r>
                                <m:rPr>
                                  <m:sty m:val="p"/>
                                </m:rPr>
                                <w:rPr>
                                  <w:rFonts w:ascii="Cambria Math" w:eastAsia="游明朝" w:hAnsi="Cambria Math"/>
                                  <w:color w:val="000000"/>
                                  <w:sz w:val="20"/>
                                  <w:lang w:eastAsia="en-US"/>
                                </w:rPr>
                                <m:t>1001, 1003</m:t>
                              </m:r>
                            </m:e>
                          </m:d>
                          <m:r>
                            <m:rPr>
                              <m:nor/>
                            </m:rPr>
                            <w:rPr>
                              <w:rFonts w:ascii="Cambria Math" w:eastAsia="游明朝" w:hAnsi="Cambria Math"/>
                              <w:color w:val="000000"/>
                              <w:sz w:val="20"/>
                              <w:lang w:eastAsia="en-US"/>
                            </w:rPr>
                            <m:t xml:space="preserve">, </m:t>
                          </m:r>
                          <m:r>
                            <m:rPr>
                              <m:nor/>
                            </m:rPr>
                            <w:rPr>
                              <w:rFonts w:ascii="Cambria Math" w:eastAsia="游明朝" w:hAnsi="Cambria Math"/>
                              <w:color w:val="000000"/>
                              <w:sz w:val="20"/>
                              <w:highlight w:val="yellow"/>
                              <w:lang w:eastAsia="en-US"/>
                            </w:rPr>
                            <m:t xml:space="preserve">and </m:t>
                          </m:r>
                          <m:sSubSup>
                            <m:sSubSupPr>
                              <m:ctrlPr>
                                <w:rPr>
                                  <w:rFonts w:ascii="Cambria Math" w:eastAsia="游明朝" w:hAnsi="Cambria Math"/>
                                  <w:color w:val="000000"/>
                                  <w:sz w:val="20"/>
                                  <w:highlight w:val="yellow"/>
                                  <w:lang w:eastAsia="en-US"/>
                                </w:rPr>
                              </m:ctrlPr>
                            </m:sSubSupPr>
                            <m:e>
                              <m:r>
                                <w:rPr>
                                  <w:rFonts w:ascii="Cambria Math" w:eastAsia="游明朝" w:hAnsi="Cambria Math"/>
                                  <w:color w:val="000000"/>
                                  <w:sz w:val="20"/>
                                  <w:highlight w:val="yellow"/>
                                  <w:lang w:eastAsia="en-US"/>
                                </w:rPr>
                                <m:t>n</m:t>
                              </m:r>
                            </m:e>
                            <m:sub>
                              <m:r>
                                <m:rPr>
                                  <m:nor/>
                                </m:rPr>
                                <w:rPr>
                                  <w:rFonts w:eastAsia="游明朝"/>
                                  <w:color w:val="000000"/>
                                  <w:sz w:val="20"/>
                                  <w:highlight w:val="yellow"/>
                                  <w:lang w:eastAsia="en-US"/>
                                </w:rPr>
                                <m:t>SRS</m:t>
                              </m:r>
                            </m:sub>
                            <m:sup>
                              <m:r>
                                <m:rPr>
                                  <m:nor/>
                                </m:rPr>
                                <w:rPr>
                                  <w:rFonts w:eastAsia="游明朝"/>
                                  <w:color w:val="000000"/>
                                  <w:sz w:val="20"/>
                                  <w:highlight w:val="yellow"/>
                                  <w:lang w:eastAsia="en-US"/>
                                </w:rPr>
                                <m:t>cs</m:t>
                              </m:r>
                            </m:sup>
                          </m:sSubSup>
                          <m:r>
                            <m:rPr>
                              <m:sty m:val="p"/>
                            </m:rPr>
                            <w:rPr>
                              <w:rFonts w:ascii="Cambria Math" w:eastAsia="游明朝" w:hAnsi="Cambria Math"/>
                              <w:color w:val="000000"/>
                              <w:sz w:val="20"/>
                              <w:highlight w:val="yellow"/>
                              <w:lang w:eastAsia="en-US"/>
                            </w:rPr>
                            <m:t>∈</m:t>
                          </m:r>
                          <m:d>
                            <m:dPr>
                              <m:begChr m:val="{"/>
                              <m:endChr m:val="}"/>
                              <m:ctrlPr>
                                <w:rPr>
                                  <w:rFonts w:ascii="Cambria Math" w:eastAsia="游明朝" w:hAnsi="Cambria Math"/>
                                  <w:color w:val="000000"/>
                                  <w:sz w:val="20"/>
                                  <w:highlight w:val="yellow"/>
                                  <w:lang w:eastAsia="en-US"/>
                                </w:rPr>
                              </m:ctrlPr>
                            </m:dPr>
                            <m:e>
                              <m:f>
                                <m:fPr>
                                  <m:type m:val="lin"/>
                                  <m:ctrlPr>
                                    <w:rPr>
                                      <w:rFonts w:ascii="Cambria Math" w:eastAsia="游明朝" w:hAnsi="Cambria Math"/>
                                      <w:color w:val="000000"/>
                                      <w:sz w:val="20"/>
                                      <w:highlight w:val="yellow"/>
                                      <w:lang w:eastAsia="en-US"/>
                                    </w:rPr>
                                  </m:ctrlPr>
                                </m:fPr>
                                <m:num>
                                  <m:sSubSup>
                                    <m:sSubSupPr>
                                      <m:ctrlPr>
                                        <w:rPr>
                                          <w:rFonts w:ascii="Cambria Math" w:eastAsia="游明朝" w:hAnsi="Cambria Math"/>
                                          <w:color w:val="000000"/>
                                          <w:sz w:val="20"/>
                                          <w:highlight w:val="yellow"/>
                                          <w:lang w:eastAsia="en-US"/>
                                        </w:rPr>
                                      </m:ctrlPr>
                                    </m:sSubSupPr>
                                    <m:e>
                                      <m:r>
                                        <w:rPr>
                                          <w:rFonts w:ascii="Cambria Math" w:eastAsia="游明朝" w:hAnsi="Cambria Math"/>
                                          <w:color w:val="000000"/>
                                          <w:sz w:val="20"/>
                                          <w:highlight w:val="yellow"/>
                                          <w:lang w:eastAsia="en-US"/>
                                        </w:rPr>
                                        <m:t>n</m:t>
                                      </m:r>
                                    </m:e>
                                    <m:sub>
                                      <m:r>
                                        <m:rPr>
                                          <m:nor/>
                                        </m:rPr>
                                        <w:rPr>
                                          <w:rFonts w:eastAsia="游明朝"/>
                                          <w:color w:val="000000"/>
                                          <w:sz w:val="20"/>
                                          <w:highlight w:val="yellow"/>
                                          <w:lang w:eastAsia="en-US"/>
                                        </w:rPr>
                                        <m:t>SRS</m:t>
                                      </m:r>
                                    </m:sub>
                                    <m:sup>
                                      <m:r>
                                        <m:rPr>
                                          <m:nor/>
                                        </m:rPr>
                                        <w:rPr>
                                          <w:rFonts w:eastAsia="游明朝"/>
                                          <w:color w:val="000000"/>
                                          <w:sz w:val="20"/>
                                          <w:highlight w:val="yellow"/>
                                          <w:lang w:eastAsia="en-US"/>
                                        </w:rPr>
                                        <m:t>cs,max</m:t>
                                      </m:r>
                                    </m:sup>
                                  </m:sSubSup>
                                </m:num>
                                <m:den>
                                  <m:r>
                                    <m:rPr>
                                      <m:sty m:val="p"/>
                                    </m:rPr>
                                    <w:rPr>
                                      <w:rFonts w:ascii="Cambria Math" w:eastAsia="游明朝" w:hAnsi="Cambria Math"/>
                                      <w:color w:val="000000"/>
                                      <w:sz w:val="20"/>
                                      <w:highlight w:val="yellow"/>
                                      <w:lang w:eastAsia="en-US"/>
                                    </w:rPr>
                                    <m:t>2</m:t>
                                  </m:r>
                                </m:den>
                              </m:f>
                              <m:r>
                                <m:rPr>
                                  <m:sty m:val="p"/>
                                </m:rPr>
                                <w:rPr>
                                  <w:rFonts w:ascii="Cambria Math" w:eastAsia="游明朝" w:hAnsi="Cambria Math"/>
                                  <w:color w:val="000000"/>
                                  <w:sz w:val="20"/>
                                  <w:highlight w:val="yellow"/>
                                  <w:lang w:eastAsia="en-US"/>
                                </w:rPr>
                                <m:t xml:space="preserve">, …, </m:t>
                              </m:r>
                              <m:sSubSup>
                                <m:sSubSupPr>
                                  <m:ctrlPr>
                                    <w:rPr>
                                      <w:rFonts w:ascii="Cambria Math" w:eastAsia="游明朝" w:hAnsi="Cambria Math"/>
                                      <w:color w:val="000000"/>
                                      <w:sz w:val="20"/>
                                      <w:highlight w:val="yellow"/>
                                      <w:lang w:eastAsia="en-US"/>
                                    </w:rPr>
                                  </m:ctrlPr>
                                </m:sSubSupPr>
                                <m:e>
                                  <m:r>
                                    <w:rPr>
                                      <w:rFonts w:ascii="Cambria Math" w:eastAsia="游明朝" w:hAnsi="Cambria Math"/>
                                      <w:color w:val="000000"/>
                                      <w:sz w:val="20"/>
                                      <w:highlight w:val="yellow"/>
                                      <w:lang w:eastAsia="en-US"/>
                                    </w:rPr>
                                    <m:t>n</m:t>
                                  </m:r>
                                </m:e>
                                <m:sub>
                                  <m:r>
                                    <m:rPr>
                                      <m:nor/>
                                    </m:rPr>
                                    <w:rPr>
                                      <w:rFonts w:eastAsia="游明朝"/>
                                      <w:color w:val="000000"/>
                                      <w:sz w:val="20"/>
                                      <w:highlight w:val="yellow"/>
                                      <w:lang w:eastAsia="en-US"/>
                                    </w:rPr>
                                    <m:t>SRS</m:t>
                                  </m:r>
                                </m:sub>
                                <m:sup>
                                  <m:r>
                                    <m:rPr>
                                      <m:nor/>
                                    </m:rPr>
                                    <w:rPr>
                                      <w:rFonts w:eastAsia="游明朝"/>
                                      <w:color w:val="000000"/>
                                      <w:sz w:val="20"/>
                                      <w:highlight w:val="yellow"/>
                                      <w:lang w:eastAsia="en-US"/>
                                    </w:rPr>
                                    <m:t>cs,max</m:t>
                                  </m:r>
                                </m:sup>
                              </m:sSubSup>
                              <m:r>
                                <m:rPr>
                                  <m:sty m:val="p"/>
                                </m:rPr>
                                <w:rPr>
                                  <w:rFonts w:ascii="Cambria Math" w:eastAsia="游明朝" w:hAnsi="Cambria Math"/>
                                  <w:color w:val="000000"/>
                                  <w:sz w:val="20"/>
                                  <w:highlight w:val="yellow"/>
                                  <w:lang w:eastAsia="en-US"/>
                                </w:rPr>
                                <m:t>-1</m:t>
                              </m:r>
                            </m:e>
                          </m:d>
                        </m:e>
                      </m:mr>
                      <m:mr>
                        <m:e>
                          <m:sSub>
                            <m:sSubPr>
                              <m:ctrlPr>
                                <w:rPr>
                                  <w:rFonts w:ascii="Cambria Math" w:eastAsia="游明朝" w:hAnsi="Cambria Math"/>
                                  <w:color w:val="000000"/>
                                  <w:sz w:val="20"/>
                                  <w:lang w:eastAsia="en-US"/>
                                </w:rPr>
                              </m:ctrlPr>
                            </m:sSubPr>
                            <m:e>
                              <m:acc>
                                <m:accPr>
                                  <m:chr m:val="̅"/>
                                  <m:ctrlPr>
                                    <w:rPr>
                                      <w:rFonts w:ascii="Cambria Math" w:eastAsia="游明朝" w:hAnsi="Cambria Math"/>
                                      <w:color w:val="000000"/>
                                      <w:sz w:val="20"/>
                                      <w:lang w:eastAsia="en-US"/>
                                    </w:rPr>
                                  </m:ctrlPr>
                                </m:accPr>
                                <m:e>
                                  <m:r>
                                    <w:rPr>
                                      <w:rFonts w:ascii="Cambria Math" w:eastAsia="游明朝" w:hAnsi="Cambria Math"/>
                                      <w:color w:val="000000"/>
                                      <w:sz w:val="20"/>
                                      <w:lang w:eastAsia="en-US"/>
                                    </w:rPr>
                                    <m:t>k</m:t>
                                  </m:r>
                                </m:e>
                              </m:acc>
                            </m:e>
                            <m:sub>
                              <m:r>
                                <m:rPr>
                                  <m:nor/>
                                </m:rPr>
                                <w:rPr>
                                  <w:rFonts w:eastAsia="游明朝"/>
                                  <w:color w:val="000000"/>
                                  <w:sz w:val="20"/>
                                  <w:lang w:eastAsia="en-US"/>
                                </w:rPr>
                                <m:t>TC</m:t>
                              </m:r>
                            </m:sub>
                          </m:sSub>
                        </m:e>
                        <m:e>
                          <m:r>
                            <m:rPr>
                              <m:nor/>
                            </m:rPr>
                            <w:rPr>
                              <w:rFonts w:eastAsia="游明朝"/>
                              <w:color w:val="000000"/>
                              <w:sz w:val="20"/>
                              <w:lang w:eastAsia="en-US"/>
                            </w:rPr>
                            <m:t>otherwise</m:t>
                          </m:r>
                        </m:e>
                      </m:mr>
                    </m:m>
                  </m:e>
                </m:d>
                <w:bookmarkEnd w:id="9"/>
                <m:r>
                  <m:rPr>
                    <m:sty m:val="p"/>
                  </m:rPr>
                  <w:rPr>
                    <w:rFonts w:ascii="Cambria Math" w:eastAsia="游明朝" w:hAnsi="Cambria Math"/>
                    <w:sz w:val="20"/>
                    <w:lang w:val="en-US" w:eastAsia="en-US"/>
                  </w:rPr>
                  <w:br/>
                </m:r>
              </m:oMath>
              <m:oMath>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FH</m:t>
                    </m:r>
                  </m:sup>
                </m:sSubSup>
                <m:r>
                  <w:rPr>
                    <w:rFonts w:ascii="Cambria Math" w:eastAsia="ＭＳ 明朝" w:hAnsi="Cambria Math"/>
                    <w:sz w:val="20"/>
                    <w:lang w:eastAsia="en-US"/>
                  </w:rPr>
                  <m:t>=</m:t>
                </m:r>
                <m:nary>
                  <m:naryPr>
                    <m:chr m:val="∑"/>
                    <m:limLoc m:val="undOvr"/>
                    <m:ctrlPr>
                      <w:rPr>
                        <w:rFonts w:ascii="Cambria Math" w:eastAsia="游明朝" w:hAnsi="Cambria Math"/>
                        <w:i/>
                        <w:sz w:val="20"/>
                        <w:lang w:eastAsia="en-US"/>
                      </w:rPr>
                    </m:ctrlPr>
                  </m:naryPr>
                  <m:sub>
                    <m:r>
                      <w:rPr>
                        <w:rFonts w:ascii="Cambria Math" w:eastAsia="游明朝" w:hAnsi="Cambria Math"/>
                        <w:sz w:val="20"/>
                        <w:lang w:eastAsia="en-US"/>
                      </w:rPr>
                      <m:t>b=0</m:t>
                    </m:r>
                  </m:sub>
                  <m:sup>
                    <m:sSub>
                      <m:sSubPr>
                        <m:ctrlPr>
                          <w:rPr>
                            <w:rFonts w:ascii="Cambria Math" w:eastAsia="游明朝" w:hAnsi="Cambria Math"/>
                            <w:i/>
                            <w:sz w:val="20"/>
                            <w:lang w:eastAsia="en-US"/>
                          </w:rPr>
                        </m:ctrlPr>
                      </m:sSubPr>
                      <m:e>
                        <m:r>
                          <w:rPr>
                            <w:rFonts w:ascii="Cambria Math" w:eastAsia="游明朝" w:hAnsi="Cambria Math"/>
                            <w:sz w:val="20"/>
                            <w:lang w:eastAsia="en-US"/>
                          </w:rPr>
                          <m:t>B</m:t>
                        </m:r>
                      </m:e>
                      <m:sub>
                        <m:r>
                          <m:rPr>
                            <m:nor/>
                          </m:rPr>
                          <w:rPr>
                            <w:rFonts w:ascii="Cambria Math" w:eastAsia="游明朝" w:hAnsi="Cambria Math"/>
                            <w:sz w:val="20"/>
                            <w:lang w:eastAsia="en-US"/>
                          </w:rPr>
                          <m:t>SRS</m:t>
                        </m:r>
                      </m:sub>
                    </m:sSub>
                  </m:sup>
                  <m:e>
                    <m:sSub>
                      <m:sSubPr>
                        <m:ctrlPr>
                          <w:rPr>
                            <w:rFonts w:ascii="Cambria Math" w:eastAsia="Calibri" w:hAnsi="Cambria Math"/>
                            <w:i/>
                            <w:sz w:val="20"/>
                            <w:lang w:val="sv-SE"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,b</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b</m:t>
                        </m:r>
                      </m:sub>
                    </m:sSub>
                  </m:e>
                </m:nary>
                <m:r>
                  <m:rPr>
                    <m:sty m:val="p"/>
                  </m:rPr>
                  <w:rPr>
                    <w:rFonts w:ascii="Cambria Math" w:eastAsia="ＭＳ 明朝" w:hAnsi="Cambria Math"/>
                    <w:sz w:val="20"/>
                    <w:lang w:eastAsia="en-US"/>
                  </w:rPr>
                  <w:br/>
                </m:r>
              </m:oMath>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RPFS</m:t>
                    </m:r>
                  </m:sup>
                </m:sSubSup>
                <m:r>
                  <w:rPr>
                    <w:rFonts w:ascii="Cambria Math" w:eastAsia="ＭＳ 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f>
                  <m:fPr>
                    <m:type m:val="lin"/>
                    <m:ctrlPr>
                      <w:rPr>
                        <w:rFonts w:ascii="Cambria Math" w:eastAsia="游明朝" w:hAnsi="Cambria Math"/>
                        <w:i/>
                        <w:sz w:val="20"/>
                        <w:lang w:val="sv-SE" w:eastAsia="en-US"/>
                      </w:rPr>
                    </m:ctrlPr>
                  </m:fPr>
                  <m:num>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B</m:t>
                            </m:r>
                          </m:e>
                          <m:sub>
                            <m:r>
                              <m:rPr>
                                <m:nor/>
                              </m:rPr>
                              <w:rPr>
                                <w:rFonts w:ascii="Cambria Math" w:eastAsia="游明朝" w:hAnsi="Cambria Math"/>
                                <w:sz w:val="20"/>
                                <w:lang w:eastAsia="en-US"/>
                              </w:rPr>
                              <m:t>SRS</m:t>
                            </m:r>
                          </m:sub>
                        </m:sSub>
                      </m:sub>
                    </m:sSub>
                    <m:d>
                      <m:dPr>
                        <m:ctrlPr>
                          <w:rPr>
                            <w:rFonts w:ascii="Cambria Math" w:eastAsia="游明朝" w:hAnsi="Cambria Math"/>
                            <w:i/>
                            <w:sz w:val="20"/>
                            <w:lang w:val="sv-SE" w:eastAsia="en-US"/>
                          </w:rPr>
                        </m:ctrlPr>
                      </m:dPr>
                      <m:e>
                        <m:d>
                          <m:dPr>
                            <m:ctrlPr>
                              <w:rPr>
                                <w:rFonts w:ascii="Cambria Math" w:eastAsia="游明朝" w:hAnsi="Cambria Math"/>
                                <w:i/>
                                <w:sz w:val="20"/>
                                <w:lang w:val="sv-SE" w:eastAsia="en-US"/>
                              </w:rPr>
                            </m:ctrlPr>
                          </m:dPr>
                          <m:e>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F</m:t>
                                </m:r>
                              </m:sub>
                            </m:sSub>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hop</m:t>
                                </m:r>
                              </m:sub>
                            </m:sSub>
                          </m:e>
                        </m:d>
                        <m:r>
                          <m:rPr>
                            <m:nor/>
                          </m:rPr>
                          <w:rPr>
                            <w:rFonts w:ascii="Cambria Math" w:eastAsia="游明朝" w:hAnsi="Cambria Math"/>
                            <w:sz w:val="20"/>
                            <w:lang w:eastAsia="en-US"/>
                          </w:rPr>
                          <m:t>mod</m:t>
                        </m:r>
                        <m:r>
                          <w:rPr>
                            <w:rFonts w:ascii="Cambria Math" w:eastAsia="游明朝" w:hAnsi="Cambria Math"/>
                            <w:sz w:val="20"/>
                            <w:lang w:eastAsia="en-US"/>
                          </w:rPr>
                          <m:t xml:space="preserve"> </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P</m:t>
                            </m:r>
                          </m:e>
                          <m:sub>
                            <m:r>
                              <m:rPr>
                                <m:nor/>
                              </m:rPr>
                              <w:rPr>
                                <w:rFonts w:ascii="Cambria Math" w:eastAsia="游明朝" w:hAnsi="Cambria Math"/>
                                <w:sz w:val="20"/>
                                <w:lang w:eastAsia="en-US"/>
                              </w:rPr>
                              <m:t>F</m:t>
                            </m:r>
                          </m:sub>
                        </m:sSub>
                      </m:e>
                    </m:d>
                  </m:num>
                  <m:den>
                    <m:sSub>
                      <m:sSubPr>
                        <m:ctrlPr>
                          <w:rPr>
                            <w:rFonts w:ascii="Cambria Math" w:eastAsia="Calibri" w:hAnsi="Cambria Math"/>
                            <w:i/>
                            <w:sz w:val="20"/>
                            <w:lang w:val="sv-SE" w:eastAsia="en-US"/>
                          </w:rPr>
                        </m:ctrlPr>
                      </m:sSubPr>
                      <m:e>
                        <m:r>
                          <w:rPr>
                            <w:rFonts w:ascii="Cambria Math" w:eastAsia="Calibri" w:hAnsi="Cambria Math"/>
                            <w:sz w:val="20"/>
                            <w:lang w:val="sv-SE" w:eastAsia="en-US"/>
                          </w:rPr>
                          <m:t>P</m:t>
                        </m:r>
                      </m:e>
                      <m:sub>
                        <m:r>
                          <m:rPr>
                            <m:nor/>
                          </m:rPr>
                          <w:rPr>
                            <w:rFonts w:ascii="Cambria Math" w:eastAsia="Calibri" w:hAnsi="Cambria Math"/>
                            <w:sz w:val="20"/>
                            <w:lang w:eastAsia="en-US"/>
                          </w:rPr>
                          <m:t>F</m:t>
                        </m:r>
                      </m:sub>
                    </m:sSub>
                  </m:den>
                </m:f>
              </m:oMath>
            </m:oMathPara>
          </w:p>
          <w:p w14:paraId="22463C20" w14:textId="77777777" w:rsidR="003563A9" w:rsidRPr="003563A9" w:rsidRDefault="003563A9" w:rsidP="003563A9">
            <w:pPr>
              <w:rPr>
                <w:rFonts w:eastAsia="游明朝"/>
                <w:sz w:val="20"/>
                <w:lang w:val="en-US" w:eastAsia="en-US"/>
              </w:rPr>
            </w:pPr>
            <w:r w:rsidRPr="003563A9">
              <w:rPr>
                <w:rFonts w:eastAsia="游明朝"/>
                <w:sz w:val="20"/>
                <w:lang w:val="en-US" w:eastAsia="en-US"/>
              </w:rPr>
              <w:t>and</w:t>
            </w:r>
          </w:p>
          <w:p w14:paraId="58DE6C98" w14:textId="04C66BFA" w:rsidR="003563A9" w:rsidRDefault="003563A9" w:rsidP="00DF2C35">
            <w:pPr>
              <w:jc w:val="both"/>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w:t>
            </w:r>
          </w:p>
        </w:tc>
      </w:tr>
    </w:tbl>
    <w:p w14:paraId="6119DD42" w14:textId="24F392E1" w:rsidR="003563A9" w:rsidRDefault="003563A9" w:rsidP="00DF2C35">
      <w:pPr>
        <w:jc w:val="both"/>
        <w:rPr>
          <w:rFonts w:eastAsiaTheme="minorEastAsia"/>
          <w:iCs/>
          <w:sz w:val="22"/>
          <w:szCs w:val="18"/>
          <w:lang w:val="en-US"/>
        </w:rPr>
      </w:pPr>
    </w:p>
    <w:p w14:paraId="0C6BB37D" w14:textId="6544FC6F" w:rsidR="003563A9" w:rsidRDefault="003563A9" w:rsidP="00DF2C35">
      <w:pPr>
        <w:jc w:val="both"/>
        <w:rPr>
          <w:rFonts w:eastAsiaTheme="minorEastAsia"/>
          <w:iCs/>
          <w:sz w:val="22"/>
          <w:szCs w:val="18"/>
          <w:lang w:val="en-US"/>
        </w:rPr>
      </w:pPr>
      <w:r>
        <w:rPr>
          <w:rFonts w:eastAsiaTheme="minorEastAsia"/>
          <w:iCs/>
          <w:sz w:val="22"/>
          <w:szCs w:val="18"/>
          <w:lang w:val="en-US"/>
        </w:rPr>
        <w:t xml:space="preserve">Reusing this design, we can avoid adding a new RRC parameter for selecting the number of comb offsets. We think the reuse of this behavior should be considered. </w:t>
      </w:r>
    </w:p>
    <w:p w14:paraId="22952C81" w14:textId="600CCE20" w:rsidR="003563A9" w:rsidRDefault="003563A9" w:rsidP="00DF2C35">
      <w:pPr>
        <w:jc w:val="both"/>
        <w:rPr>
          <w:rFonts w:eastAsiaTheme="minorEastAsia"/>
          <w:iCs/>
          <w:sz w:val="22"/>
          <w:szCs w:val="18"/>
          <w:lang w:val="en-US"/>
        </w:rPr>
      </w:pPr>
    </w:p>
    <w:p w14:paraId="6BB118DA" w14:textId="3A550808"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0413522B" w14:textId="74033B32" w:rsidR="003563A9" w:rsidRPr="0051168A" w:rsidRDefault="003563A9"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Support the implicit configuration of the number of comb offsets based on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 xml:space="preserve"> </w:t>
      </w:r>
      <w:r>
        <w:rPr>
          <w:rFonts w:eastAsia="SimSun"/>
          <w:b/>
          <w:bCs/>
          <w:sz w:val="22"/>
          <w:szCs w:val="22"/>
          <w:lang w:val="en-US" w:eastAsia="zh-CN"/>
        </w:rPr>
        <w:t>as in Rel-17</w:t>
      </w:r>
    </w:p>
    <w:p w14:paraId="22F858AE" w14:textId="2174D3A3" w:rsidR="004E1FFA" w:rsidRPr="004E1FFA" w:rsidRDefault="004E1FFA" w:rsidP="00B7653C">
      <w:pPr>
        <w:jc w:val="both"/>
        <w:rPr>
          <w:rFonts w:eastAsiaTheme="minorEastAsia" w:hint="eastAsia"/>
          <w:iCs/>
          <w:sz w:val="22"/>
          <w:szCs w:val="18"/>
          <w:lang w:val="en-US"/>
        </w:rPr>
      </w:pPr>
    </w:p>
    <w:p w14:paraId="2D460F7D" w14:textId="77777777" w:rsidR="00CE526A" w:rsidRPr="00603CCA" w:rsidRDefault="00CE526A" w:rsidP="00A7132A">
      <w:pPr>
        <w:rPr>
          <w:rFonts w:eastAsiaTheme="minorEastAsia"/>
          <w:iCs/>
          <w:sz w:val="21"/>
          <w:szCs w:val="16"/>
          <w:lang w:val="en-US"/>
        </w:rPr>
      </w:pPr>
    </w:p>
    <w:p w14:paraId="2A9DBEC2" w14:textId="19650F65" w:rsidR="005C2A5E" w:rsidRPr="005C2A5E" w:rsidRDefault="005C2A5E" w:rsidP="005C2A5E">
      <w:pPr>
        <w:pStyle w:val="2"/>
        <w:rPr>
          <w:lang w:eastAsia="zh-CN"/>
        </w:rPr>
      </w:pPr>
      <w:r>
        <w:rPr>
          <w:lang w:eastAsia="zh-CN"/>
        </w:rPr>
        <w:t>2.</w:t>
      </w:r>
      <w:r w:rsidR="00603CCA">
        <w:rPr>
          <w:rFonts w:hint="eastAsia"/>
        </w:rPr>
        <w:t>2</w:t>
      </w:r>
      <w:r>
        <w:rPr>
          <w:lang w:eastAsia="zh-CN"/>
        </w:rPr>
        <w:t xml:space="preserve"> </w:t>
      </w:r>
      <w:r w:rsidR="003563A9">
        <w:rPr>
          <w:lang w:eastAsia="zh-CN"/>
        </w:rPr>
        <w:t>Port distribution across multiple OFDM symbols</w:t>
      </w:r>
    </w:p>
    <w:p w14:paraId="6EE461C4" w14:textId="04E4F401" w:rsidR="00BE47A0" w:rsidRPr="005C2A5E" w:rsidRDefault="003563A9" w:rsidP="003563A9">
      <w:pPr>
        <w:jc w:val="both"/>
        <w:rPr>
          <w:sz w:val="22"/>
          <w:szCs w:val="18"/>
          <w:lang w:val="en-US"/>
        </w:rPr>
      </w:pPr>
      <w:r>
        <w:rPr>
          <w:sz w:val="22"/>
          <w:szCs w:val="18"/>
          <w:lang w:val="en-US"/>
        </w:rPr>
        <w:t>For single 8-port SRS resource in an SRS resource set with usage of ‘codebook’ and ‘</w:t>
      </w:r>
      <w:proofErr w:type="spellStart"/>
      <w:r>
        <w:rPr>
          <w:sz w:val="22"/>
          <w:szCs w:val="18"/>
          <w:lang w:val="en-US"/>
        </w:rPr>
        <w:t>antennaSwitching</w:t>
      </w:r>
      <w:proofErr w:type="spellEnd"/>
      <w:r>
        <w:rPr>
          <w:sz w:val="22"/>
          <w:szCs w:val="18"/>
          <w:lang w:val="en-US"/>
        </w:rPr>
        <w:t xml:space="preserve">’, RAN1 agreed mapping of 8 ports onto each of the m OFDM symbols, and may continue the discussion on whether to support mapping of 8 ports onto m OFDM symbols, where different SRS ports are mapped onto different OFDM symbols (i.e., TDM): </w:t>
      </w:r>
    </w:p>
    <w:p w14:paraId="0E43C255" w14:textId="5882FCF0" w:rsidR="00BE47A0" w:rsidRPr="003563A9" w:rsidRDefault="00BE47A0" w:rsidP="00705AA9">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BE47A0" w14:paraId="7185FE5F" w14:textId="77777777" w:rsidTr="00BE47A0">
        <w:tc>
          <w:tcPr>
            <w:tcW w:w="9962" w:type="dxa"/>
          </w:tcPr>
          <w:p w14:paraId="5769C980" w14:textId="3D335CDB" w:rsidR="003563A9" w:rsidRPr="003563A9" w:rsidRDefault="003563A9" w:rsidP="003563A9">
            <w:pPr>
              <w:rPr>
                <w:rFonts w:ascii="Times" w:eastAsia="Batang" w:hAnsi="Times" w:cs="Times"/>
                <w:b/>
                <w:bCs/>
                <w:sz w:val="20"/>
                <w:szCs w:val="24"/>
                <w:highlight w:val="green"/>
                <w:lang w:eastAsia="x-none"/>
              </w:rPr>
            </w:pPr>
            <w:r w:rsidRPr="003563A9">
              <w:rPr>
                <w:rFonts w:ascii="Times" w:eastAsia="Batang" w:hAnsi="Times" w:cs="Times"/>
                <w:b/>
                <w:bCs/>
                <w:sz w:val="20"/>
                <w:szCs w:val="24"/>
                <w:highlight w:val="green"/>
                <w:lang w:eastAsia="x-none"/>
              </w:rPr>
              <w:t>Agreement</w:t>
            </w:r>
            <w:r>
              <w:rPr>
                <w:rFonts w:ascii="Times" w:eastAsia="Batang" w:hAnsi="Times" w:cs="Times"/>
                <w:b/>
                <w:bCs/>
                <w:sz w:val="20"/>
                <w:szCs w:val="24"/>
                <w:highlight w:val="green"/>
                <w:lang w:eastAsia="x-none"/>
              </w:rPr>
              <w:t xml:space="preserve"> (RAN1#110bis-e)</w:t>
            </w:r>
          </w:p>
          <w:p w14:paraId="106428FE" w14:textId="77777777" w:rsidR="003563A9" w:rsidRPr="003563A9" w:rsidRDefault="003563A9" w:rsidP="003563A9">
            <w:pPr>
              <w:rPr>
                <w:rFonts w:ascii="Times" w:eastAsia="Batang" w:hAnsi="Times" w:cs="Times"/>
                <w:bCs/>
                <w:sz w:val="20"/>
                <w:szCs w:val="24"/>
                <w:lang w:eastAsia="en-US"/>
              </w:rPr>
            </w:pPr>
            <w:r w:rsidRPr="003563A9">
              <w:rPr>
                <w:rFonts w:ascii="Times" w:eastAsia="Batang" w:hAnsi="Times" w:cs="Times"/>
                <w:bCs/>
                <w:iCs/>
                <w:sz w:val="20"/>
                <w:lang w:eastAsia="en-US"/>
              </w:rPr>
              <w:t xml:space="preserve">For an 8-port SRS resource in </w:t>
            </w:r>
            <w:proofErr w:type="gramStart"/>
            <w:r w:rsidRPr="003563A9">
              <w:rPr>
                <w:rFonts w:ascii="Times" w:eastAsia="Batang" w:hAnsi="Times" w:cs="Times"/>
                <w:bCs/>
                <w:iCs/>
                <w:sz w:val="20"/>
                <w:lang w:eastAsia="en-US"/>
              </w:rPr>
              <w:t>a</w:t>
            </w:r>
            <w:proofErr w:type="gramEnd"/>
            <w:r w:rsidRPr="003563A9">
              <w:rPr>
                <w:rFonts w:ascii="Times" w:eastAsia="Batang" w:hAnsi="Times" w:cs="Times"/>
                <w:bCs/>
                <w:iCs/>
                <w:sz w:val="20"/>
                <w:lang w:eastAsia="en-US"/>
              </w:rPr>
              <w:t xml:space="preserve"> SRS resource set ‘</w:t>
            </w:r>
            <w:proofErr w:type="spellStart"/>
            <w:r w:rsidRPr="003563A9">
              <w:rPr>
                <w:rFonts w:ascii="Times" w:eastAsia="Batang" w:hAnsi="Times" w:cs="Times"/>
                <w:bCs/>
                <w:iCs/>
                <w:sz w:val="20"/>
                <w:lang w:eastAsia="en-US"/>
              </w:rPr>
              <w:t>antennaSwitching</w:t>
            </w:r>
            <w:proofErr w:type="spellEnd"/>
            <w:r w:rsidRPr="003563A9">
              <w:rPr>
                <w:rFonts w:ascii="Times" w:eastAsia="Batang" w:hAnsi="Times" w:cs="Times"/>
                <w:bCs/>
                <w:iCs/>
                <w:sz w:val="20"/>
                <w:lang w:eastAsia="en-U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3563A9">
              <w:rPr>
                <w:rFonts w:ascii="Times" w:eastAsia="Batang" w:hAnsi="Times" w:cs="Times"/>
                <w:bCs/>
                <w:sz w:val="20"/>
                <w:szCs w:val="24"/>
                <w:lang w:eastAsia="en-US"/>
              </w:rPr>
              <w:t xml:space="preserve"> </w:t>
            </w:r>
          </w:p>
          <w:p w14:paraId="6D85448E" w14:textId="77777777" w:rsidR="003563A9" w:rsidRPr="003563A9" w:rsidRDefault="003563A9" w:rsidP="003563A9">
            <w:pPr>
              <w:numPr>
                <w:ilvl w:val="0"/>
                <w:numId w:val="32"/>
              </w:numPr>
              <w:contextualSpacing/>
              <w:rPr>
                <w:rFonts w:ascii="Times" w:eastAsia="Batang" w:hAnsi="Times" w:cs="Times"/>
                <w:bCs/>
                <w:sz w:val="20"/>
                <w:szCs w:val="24"/>
                <w:lang w:eastAsia="x-none"/>
              </w:rPr>
            </w:pPr>
            <w:r w:rsidRPr="003563A9">
              <w:rPr>
                <w:rFonts w:ascii="Times" w:eastAsia="Batang" w:hAnsi="Times" w:cs="Times"/>
                <w:bCs/>
                <w:sz w:val="20"/>
                <w:szCs w:val="24"/>
                <w:lang w:eastAsia="x-none"/>
              </w:rPr>
              <w:t>m takes the legacy values, i.e., 1,2,4,8,10,12,14.</w:t>
            </w:r>
          </w:p>
          <w:p w14:paraId="26421146" w14:textId="77777777" w:rsidR="003563A9" w:rsidRPr="003563A9" w:rsidRDefault="003563A9" w:rsidP="003563A9">
            <w:pPr>
              <w:rPr>
                <w:rFonts w:ascii="Times" w:eastAsia="Batang" w:hAnsi="Times"/>
                <w:b/>
                <w:bCs/>
                <w:iCs/>
                <w:sz w:val="20"/>
                <w:lang w:eastAsia="en-US"/>
              </w:rPr>
            </w:pPr>
          </w:p>
          <w:p w14:paraId="4F9D62A0" w14:textId="469C8722" w:rsidR="003563A9" w:rsidRPr="003563A9" w:rsidRDefault="003563A9" w:rsidP="003563A9">
            <w:pPr>
              <w:rPr>
                <w:rFonts w:ascii="Times" w:eastAsia="Batang" w:hAnsi="Times" w:cs="Times"/>
                <w:b/>
                <w:bCs/>
                <w:sz w:val="20"/>
                <w:szCs w:val="24"/>
                <w:highlight w:val="green"/>
                <w:lang w:eastAsia="x-none"/>
              </w:rPr>
            </w:pPr>
            <w:r w:rsidRPr="003563A9">
              <w:rPr>
                <w:rFonts w:ascii="Times" w:eastAsia="Batang" w:hAnsi="Times" w:cs="Times"/>
                <w:b/>
                <w:bCs/>
                <w:sz w:val="20"/>
                <w:szCs w:val="24"/>
                <w:highlight w:val="green"/>
                <w:lang w:eastAsia="x-none"/>
              </w:rPr>
              <w:t>Agreement</w:t>
            </w:r>
            <w:r>
              <w:rPr>
                <w:rFonts w:ascii="Times" w:eastAsia="Batang" w:hAnsi="Times" w:cs="Times"/>
                <w:b/>
                <w:bCs/>
                <w:sz w:val="20"/>
                <w:szCs w:val="24"/>
                <w:highlight w:val="green"/>
                <w:lang w:eastAsia="x-none"/>
              </w:rPr>
              <w:t xml:space="preserve"> (RAN1#110bis-e)</w:t>
            </w:r>
          </w:p>
          <w:p w14:paraId="63DD76CE" w14:textId="77777777" w:rsidR="003563A9" w:rsidRPr="003563A9" w:rsidRDefault="003563A9" w:rsidP="003563A9">
            <w:pPr>
              <w:rPr>
                <w:rFonts w:ascii="Times" w:eastAsia="Batang" w:hAnsi="Times" w:cs="Times"/>
                <w:bCs/>
                <w:sz w:val="20"/>
                <w:szCs w:val="24"/>
                <w:lang w:eastAsia="en-US"/>
              </w:rPr>
            </w:pPr>
            <w:r w:rsidRPr="003563A9">
              <w:rPr>
                <w:rFonts w:ascii="Times" w:eastAsia="Batang" w:hAnsi="Times" w:cs="Times"/>
                <w:bCs/>
                <w:iCs/>
                <w:sz w:val="20"/>
                <w:lang w:eastAsia="en-US"/>
              </w:rPr>
              <w:t xml:space="preserve">For one single SRS resource in </w:t>
            </w:r>
            <w:proofErr w:type="gramStart"/>
            <w:r w:rsidRPr="003563A9">
              <w:rPr>
                <w:rFonts w:ascii="Times" w:eastAsia="Batang" w:hAnsi="Times" w:cs="Times"/>
                <w:bCs/>
                <w:iCs/>
                <w:sz w:val="20"/>
                <w:lang w:eastAsia="en-US"/>
              </w:rPr>
              <w:t>a</w:t>
            </w:r>
            <w:proofErr w:type="gramEnd"/>
            <w:r w:rsidRPr="003563A9">
              <w:rPr>
                <w:rFonts w:ascii="Times" w:eastAsia="Batang" w:hAnsi="Times" w:cs="Times"/>
                <w:bCs/>
                <w:iCs/>
                <w:sz w:val="20"/>
                <w:lang w:eastAsia="en-US"/>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3563A9">
              <w:rPr>
                <w:rFonts w:ascii="Times" w:eastAsia="Batang" w:hAnsi="Times" w:cs="Times"/>
                <w:bCs/>
                <w:sz w:val="20"/>
                <w:szCs w:val="24"/>
                <w:lang w:eastAsia="en-US"/>
              </w:rPr>
              <w:t xml:space="preserve"> </w:t>
            </w:r>
          </w:p>
          <w:p w14:paraId="42239F24" w14:textId="77777777" w:rsidR="003563A9" w:rsidRPr="003563A9" w:rsidRDefault="003563A9" w:rsidP="003563A9">
            <w:pPr>
              <w:numPr>
                <w:ilvl w:val="0"/>
                <w:numId w:val="32"/>
              </w:numPr>
              <w:contextualSpacing/>
              <w:rPr>
                <w:rFonts w:ascii="Times" w:eastAsia="Batang" w:hAnsi="Times" w:cs="Times"/>
                <w:bCs/>
                <w:sz w:val="20"/>
                <w:szCs w:val="24"/>
                <w:lang w:eastAsia="x-none"/>
              </w:rPr>
            </w:pPr>
            <w:r w:rsidRPr="003563A9">
              <w:rPr>
                <w:rFonts w:ascii="Times" w:eastAsia="Batang" w:hAnsi="Times" w:cs="Times"/>
                <w:bCs/>
                <w:sz w:val="20"/>
                <w:szCs w:val="24"/>
                <w:lang w:eastAsia="x-none"/>
              </w:rPr>
              <w:t>n can be 8</w:t>
            </w:r>
          </w:p>
          <w:p w14:paraId="6B9D0DE7" w14:textId="77777777" w:rsidR="003563A9" w:rsidRPr="003563A9" w:rsidRDefault="003563A9" w:rsidP="003563A9">
            <w:pPr>
              <w:numPr>
                <w:ilvl w:val="0"/>
                <w:numId w:val="32"/>
              </w:numPr>
              <w:contextualSpacing/>
              <w:rPr>
                <w:rFonts w:ascii="Times" w:eastAsia="Batang" w:hAnsi="Times" w:cs="Times"/>
                <w:bCs/>
                <w:sz w:val="20"/>
                <w:szCs w:val="24"/>
                <w:lang w:eastAsia="x-none"/>
              </w:rPr>
            </w:pPr>
            <w:r w:rsidRPr="003563A9">
              <w:rPr>
                <w:rFonts w:ascii="Times" w:eastAsia="Batang" w:hAnsi="Times" w:cs="Times"/>
                <w:bCs/>
                <w:sz w:val="20"/>
                <w:szCs w:val="24"/>
                <w:lang w:eastAsia="x-none"/>
              </w:rPr>
              <w:t>m takes the legacy values, i.e., 1,2,4,8,10,12,14.</w:t>
            </w:r>
          </w:p>
          <w:p w14:paraId="3680B263" w14:textId="77777777" w:rsidR="003563A9" w:rsidRPr="005C2A5E" w:rsidRDefault="003563A9" w:rsidP="005C2A5E">
            <w:pPr>
              <w:rPr>
                <w:rFonts w:ascii="Times" w:eastAsia="Batang" w:hAnsi="Times" w:cs="Times"/>
                <w:b/>
                <w:bCs/>
                <w:sz w:val="20"/>
                <w:szCs w:val="24"/>
                <w:highlight w:val="green"/>
                <w:lang w:eastAsia="x-none"/>
              </w:rPr>
            </w:pPr>
          </w:p>
          <w:p w14:paraId="035CCA4C" w14:textId="446FD41E" w:rsidR="003563A9" w:rsidRPr="003563A9" w:rsidRDefault="003563A9" w:rsidP="003563A9">
            <w:pPr>
              <w:rPr>
                <w:rFonts w:ascii="Times" w:eastAsia="Batang" w:hAnsi="Times"/>
                <w:b/>
                <w:sz w:val="20"/>
                <w:szCs w:val="24"/>
                <w:highlight w:val="green"/>
                <w:lang w:eastAsia="en-US"/>
              </w:rPr>
            </w:pPr>
            <w:r w:rsidRPr="003563A9">
              <w:rPr>
                <w:rFonts w:ascii="Times" w:eastAsia="Batang" w:hAnsi="Times"/>
                <w:b/>
                <w:sz w:val="20"/>
                <w:szCs w:val="24"/>
                <w:highlight w:val="green"/>
                <w:lang w:eastAsia="en-US"/>
              </w:rPr>
              <w:t>Agreement</w:t>
            </w:r>
            <w:r>
              <w:rPr>
                <w:rFonts w:ascii="Times" w:eastAsia="Batang" w:hAnsi="Times"/>
                <w:b/>
                <w:sz w:val="20"/>
                <w:szCs w:val="24"/>
                <w:highlight w:val="green"/>
                <w:lang w:eastAsia="en-US"/>
              </w:rPr>
              <w:t xml:space="preserve"> </w:t>
            </w:r>
            <w:r>
              <w:rPr>
                <w:rFonts w:ascii="Times" w:eastAsia="Batang" w:hAnsi="Times" w:cs="Times"/>
                <w:b/>
                <w:bCs/>
                <w:sz w:val="20"/>
                <w:szCs w:val="24"/>
                <w:highlight w:val="green"/>
                <w:lang w:eastAsia="x-none"/>
              </w:rPr>
              <w:t>(RAN1#111)</w:t>
            </w:r>
          </w:p>
          <w:p w14:paraId="19C97484" w14:textId="77777777" w:rsidR="003563A9" w:rsidRPr="003563A9" w:rsidRDefault="003563A9" w:rsidP="003563A9">
            <w:pPr>
              <w:rPr>
                <w:rFonts w:ascii="Times" w:eastAsia="Batang" w:hAnsi="Times"/>
                <w:sz w:val="20"/>
                <w:szCs w:val="24"/>
                <w:lang w:eastAsia="en-US"/>
              </w:rPr>
            </w:pPr>
            <w:r w:rsidRPr="003563A9">
              <w:rPr>
                <w:rFonts w:ascii="Times" w:eastAsia="Batang" w:hAnsi="Times"/>
                <w:sz w:val="20"/>
                <w:szCs w:val="24"/>
                <w:lang w:eastAsia="en-US"/>
              </w:rPr>
              <w:t xml:space="preserve">For single SRS resource in </w:t>
            </w:r>
            <w:proofErr w:type="gramStart"/>
            <w:r w:rsidRPr="003563A9">
              <w:rPr>
                <w:rFonts w:ascii="Times" w:eastAsia="Batang" w:hAnsi="Times"/>
                <w:sz w:val="20"/>
                <w:szCs w:val="24"/>
                <w:lang w:eastAsia="en-US"/>
              </w:rPr>
              <w:t>a</w:t>
            </w:r>
            <w:proofErr w:type="gramEnd"/>
            <w:r w:rsidRPr="003563A9">
              <w:rPr>
                <w:rFonts w:ascii="Times" w:eastAsia="Batang" w:hAnsi="Times"/>
                <w:sz w:val="20"/>
                <w:szCs w:val="24"/>
                <w:lang w:eastAsia="en-US"/>
              </w:rPr>
              <w:t xml:space="preserve"> SRS resource set with usage ‘codebook’ for 8Tx PUSCH or ‘</w:t>
            </w:r>
            <w:proofErr w:type="spellStart"/>
            <w:r w:rsidRPr="003563A9">
              <w:rPr>
                <w:rFonts w:ascii="Times" w:eastAsia="Batang" w:hAnsi="Times"/>
                <w:sz w:val="20"/>
                <w:szCs w:val="24"/>
                <w:lang w:eastAsia="en-US"/>
              </w:rPr>
              <w:t>antennaSwitching</w:t>
            </w:r>
            <w:proofErr w:type="spellEnd"/>
            <w:r w:rsidRPr="003563A9">
              <w:rPr>
                <w:rFonts w:ascii="Times" w:eastAsia="Batang" w:hAnsi="Times"/>
                <w:sz w:val="20"/>
                <w:szCs w:val="24"/>
                <w:lang w:eastAsia="en-US"/>
              </w:rPr>
              <w:t xml:space="preserve">’ (i.e., for 8T8R antenna switching), when the SRS resource is configured with 8 ports and m OFDM symbols (m &gt; 1), support the case of 8 ports mapped onto the m OFDM symbols </w:t>
            </w:r>
          </w:p>
          <w:p w14:paraId="6087BA8D" w14:textId="77777777" w:rsidR="003563A9" w:rsidRPr="003563A9" w:rsidRDefault="003563A9" w:rsidP="003563A9">
            <w:pPr>
              <w:numPr>
                <w:ilvl w:val="0"/>
                <w:numId w:val="45"/>
              </w:numPr>
              <w:rPr>
                <w:rFonts w:ascii="Times" w:eastAsia="Batang" w:hAnsi="Times"/>
                <w:bCs/>
                <w:sz w:val="20"/>
                <w:lang w:val="en-US" w:eastAsia="en-US"/>
              </w:rPr>
            </w:pPr>
            <w:r w:rsidRPr="003563A9">
              <w:rPr>
                <w:rFonts w:ascii="Times" w:eastAsia="Batang" w:hAnsi="Times"/>
                <w:bCs/>
                <w:sz w:val="20"/>
                <w:lang w:val="en-US" w:eastAsia="en-US"/>
              </w:rPr>
              <w:t>Option 1: Different SRS ports are mapped onto different OFDM symbols (i.e., TDM)</w:t>
            </w:r>
          </w:p>
          <w:p w14:paraId="520CA1D1" w14:textId="77777777" w:rsidR="003563A9" w:rsidRPr="003563A9" w:rsidRDefault="003563A9" w:rsidP="003563A9">
            <w:pPr>
              <w:numPr>
                <w:ilvl w:val="0"/>
                <w:numId w:val="45"/>
              </w:numPr>
              <w:rPr>
                <w:rFonts w:ascii="Times" w:eastAsia="Batang" w:hAnsi="Times"/>
                <w:bCs/>
                <w:sz w:val="20"/>
                <w:lang w:val="en-US" w:eastAsia="en-US"/>
              </w:rPr>
            </w:pPr>
            <w:r w:rsidRPr="003563A9">
              <w:rPr>
                <w:rFonts w:ascii="Times" w:eastAsia="Batang" w:hAnsi="Times"/>
                <w:bCs/>
                <w:sz w:val="20"/>
                <w:lang w:val="en-US" w:eastAsia="en-US"/>
              </w:rPr>
              <w:t>FFS: m can be legacy values, i.e., 2,</w:t>
            </w:r>
            <w:proofErr w:type="gramStart"/>
            <w:r w:rsidRPr="003563A9">
              <w:rPr>
                <w:rFonts w:ascii="Times" w:eastAsia="Batang" w:hAnsi="Times"/>
                <w:bCs/>
                <w:sz w:val="20"/>
                <w:lang w:val="en-US" w:eastAsia="en-US"/>
              </w:rPr>
              <w:t>4,[</w:t>
            </w:r>
            <w:proofErr w:type="gramEnd"/>
            <w:r w:rsidRPr="003563A9">
              <w:rPr>
                <w:rFonts w:ascii="Times" w:eastAsia="Batang" w:hAnsi="Times"/>
                <w:bCs/>
                <w:sz w:val="20"/>
                <w:lang w:val="en-US" w:eastAsia="en-US"/>
              </w:rPr>
              <w:t>8,10,12,14].</w:t>
            </w:r>
          </w:p>
          <w:p w14:paraId="3F3F1143" w14:textId="1185659F" w:rsidR="00BE47A0" w:rsidRPr="003563A9" w:rsidRDefault="00BE47A0" w:rsidP="00BE47A0">
            <w:pPr>
              <w:spacing w:after="0"/>
              <w:jc w:val="both"/>
              <w:rPr>
                <w:rFonts w:eastAsiaTheme="minorEastAsia"/>
                <w:iCs/>
                <w:sz w:val="22"/>
                <w:szCs w:val="18"/>
              </w:rPr>
            </w:pPr>
          </w:p>
        </w:tc>
      </w:tr>
    </w:tbl>
    <w:p w14:paraId="1531AE4E" w14:textId="2DF89D7C" w:rsidR="003563A9" w:rsidRDefault="003563A9" w:rsidP="00705AA9">
      <w:pPr>
        <w:jc w:val="both"/>
        <w:rPr>
          <w:rFonts w:eastAsiaTheme="minorEastAsia"/>
          <w:iCs/>
          <w:sz w:val="22"/>
          <w:szCs w:val="18"/>
          <w:lang w:val="en-US"/>
        </w:rPr>
      </w:pPr>
    </w:p>
    <w:p w14:paraId="6BDAB845" w14:textId="31A51501" w:rsidR="003563A9" w:rsidRDefault="003563A9" w:rsidP="00705AA9">
      <w:pPr>
        <w:jc w:val="both"/>
        <w:rPr>
          <w:rFonts w:eastAsiaTheme="minorEastAsia"/>
          <w:iCs/>
          <w:sz w:val="22"/>
          <w:szCs w:val="18"/>
          <w:lang w:val="en-US"/>
        </w:rPr>
      </w:pPr>
      <w:r>
        <w:rPr>
          <w:rFonts w:eastAsiaTheme="minorEastAsia" w:hint="eastAsia"/>
          <w:iCs/>
          <w:sz w:val="22"/>
          <w:szCs w:val="18"/>
          <w:lang w:val="en-US"/>
        </w:rPr>
        <w:t>W</w:t>
      </w:r>
      <w:r>
        <w:rPr>
          <w:rFonts w:eastAsiaTheme="minorEastAsia"/>
          <w:iCs/>
          <w:sz w:val="22"/>
          <w:szCs w:val="18"/>
          <w:lang w:val="en-US"/>
        </w:rPr>
        <w:t xml:space="preserve">e understand TDM scheme may be beneficial in terms of per-port transmit power, compared to 8-port mapping onto each of the OFDM symbols. However, the issue of power limitation can be solved by configuring repetition. Therefore, we do not see any significant need to support TDM scheme. </w:t>
      </w:r>
    </w:p>
    <w:p w14:paraId="0222838F" w14:textId="2F4E59E0" w:rsidR="00BE47A0" w:rsidRDefault="005C2A5E" w:rsidP="00705AA9">
      <w:pPr>
        <w:jc w:val="both"/>
        <w:rPr>
          <w:rFonts w:eastAsiaTheme="minorEastAsia"/>
          <w:iCs/>
          <w:sz w:val="22"/>
          <w:szCs w:val="18"/>
          <w:lang w:val="en-US"/>
        </w:rPr>
      </w:pPr>
      <w:r>
        <w:rPr>
          <w:rFonts w:eastAsiaTheme="minorEastAsia"/>
          <w:iCs/>
          <w:sz w:val="22"/>
          <w:szCs w:val="18"/>
          <w:lang w:val="en-US"/>
        </w:rPr>
        <w:t>For the detailed design of port mapping, we believe the same design for both codebook and antenna switching would be the most straightforward.</w:t>
      </w:r>
      <w:r w:rsidR="00BE47A0">
        <w:rPr>
          <w:rFonts w:eastAsiaTheme="minorEastAsia"/>
          <w:iCs/>
          <w:sz w:val="22"/>
          <w:szCs w:val="18"/>
          <w:lang w:val="en-US"/>
        </w:rPr>
        <w:t xml:space="preserve"> </w:t>
      </w:r>
    </w:p>
    <w:p w14:paraId="76C199A9" w14:textId="77777777" w:rsidR="00BE47A0" w:rsidRPr="00BE47A0" w:rsidRDefault="00BE47A0" w:rsidP="00705AA9">
      <w:pPr>
        <w:jc w:val="both"/>
        <w:rPr>
          <w:rFonts w:eastAsiaTheme="minorEastAsia"/>
          <w:iCs/>
          <w:sz w:val="22"/>
          <w:szCs w:val="18"/>
          <w:lang w:val="en-US"/>
        </w:rPr>
      </w:pPr>
    </w:p>
    <w:p w14:paraId="7AA8E9B0" w14:textId="5005D38B"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3563A9">
        <w:rPr>
          <w:rFonts w:eastAsia="SimSun"/>
          <w:b/>
          <w:bCs/>
          <w:sz w:val="22"/>
          <w:szCs w:val="22"/>
          <w:lang w:val="en-US" w:eastAsia="zh-CN"/>
        </w:rPr>
        <w:t>3</w:t>
      </w:r>
    </w:p>
    <w:p w14:paraId="04B93BD0" w14:textId="3CA3F560" w:rsidR="00402A5B" w:rsidRPr="001515F6" w:rsidRDefault="003563A9" w:rsidP="00BE47A0">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Not support mapping of 8 ports onto m OFDM symbols, where different SRS ports are mapped onto different OFDM symbols (i.e., TDM)</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1E83AE8E" w14:textId="5E99FC22" w:rsidR="003563A9" w:rsidRPr="005C2A5E" w:rsidRDefault="003563A9" w:rsidP="003563A9">
      <w:pPr>
        <w:pStyle w:val="2"/>
        <w:rPr>
          <w:lang w:eastAsia="zh-CN"/>
        </w:rPr>
      </w:pPr>
      <w:r>
        <w:rPr>
          <w:lang w:eastAsia="zh-CN"/>
        </w:rPr>
        <w:t>3.1 Hopping of comb offset and/or cyclic shift offset</w:t>
      </w:r>
    </w:p>
    <w:p w14:paraId="6F5D4BE5" w14:textId="76DBF3C7" w:rsidR="003563A9" w:rsidRDefault="003563A9" w:rsidP="00EA3325">
      <w:pPr>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SRS transmission for CJT operation, a need of interference mitigation has been argued. There are currently two types of mitigation technique, comb offset hopping and cyclic shift hopping. At the last RAN1 meeting, RAN1 reached the following agreements: </w:t>
      </w:r>
    </w:p>
    <w:p w14:paraId="6F240B8F" w14:textId="54DC5DDD" w:rsidR="003563A9" w:rsidRDefault="003563A9" w:rsidP="00EA3325">
      <w:pPr>
        <w:jc w:val="both"/>
        <w:rPr>
          <w:rFonts w:eastAsiaTheme="minorEastAsia"/>
          <w:sz w:val="22"/>
          <w:szCs w:val="22"/>
        </w:rPr>
      </w:pPr>
    </w:p>
    <w:tbl>
      <w:tblPr>
        <w:tblStyle w:val="aff4"/>
        <w:tblW w:w="0" w:type="auto"/>
        <w:tblLook w:val="04A0" w:firstRow="1" w:lastRow="0" w:firstColumn="1" w:lastColumn="0" w:noHBand="0" w:noVBand="1"/>
      </w:tblPr>
      <w:tblGrid>
        <w:gridCol w:w="9962"/>
      </w:tblGrid>
      <w:tr w:rsidR="003563A9" w14:paraId="60341FA0" w14:textId="77777777" w:rsidTr="003563A9">
        <w:tc>
          <w:tcPr>
            <w:tcW w:w="9962" w:type="dxa"/>
          </w:tcPr>
          <w:p w14:paraId="32F8796F" w14:textId="77777777" w:rsidR="003563A9" w:rsidRPr="003563A9" w:rsidRDefault="003563A9" w:rsidP="003563A9">
            <w:pPr>
              <w:spacing w:after="0"/>
              <w:rPr>
                <w:rFonts w:ascii="Times" w:eastAsia="Batang" w:hAnsi="Times" w:cs="Times"/>
                <w:b/>
                <w:bCs/>
                <w:sz w:val="20"/>
                <w:highlight w:val="green"/>
                <w:lang w:eastAsia="en-US"/>
              </w:rPr>
            </w:pPr>
            <w:r w:rsidRPr="003563A9">
              <w:rPr>
                <w:rFonts w:ascii="Times" w:eastAsia="Batang" w:hAnsi="Times" w:cs="Times"/>
                <w:b/>
                <w:bCs/>
                <w:sz w:val="20"/>
                <w:highlight w:val="green"/>
                <w:lang w:eastAsia="en-US"/>
              </w:rPr>
              <w:t>Agreement</w:t>
            </w:r>
          </w:p>
          <w:p w14:paraId="0157634E" w14:textId="77777777" w:rsidR="003563A9" w:rsidRPr="003563A9" w:rsidRDefault="003563A9" w:rsidP="003563A9">
            <w:pPr>
              <w:spacing w:after="0"/>
              <w:rPr>
                <w:rFonts w:ascii="Times" w:eastAsia="Batang" w:hAnsi="Times" w:cs="Times"/>
                <w:sz w:val="20"/>
                <w:lang w:eastAsia="en-US"/>
              </w:rPr>
            </w:pPr>
            <w:r w:rsidRPr="003563A9">
              <w:rPr>
                <w:rFonts w:ascii="Times" w:eastAsia="Batang" w:hAnsi="Times" w:cs="Times"/>
                <w:sz w:val="20"/>
                <w:lang w:eastAsia="en-US"/>
              </w:rPr>
              <w:t>For SRS comb offset hopping and/or cyclic shift hopping, for each SRS port,</w:t>
            </w:r>
          </w:p>
          <w:p w14:paraId="108961DC" w14:textId="77777777" w:rsidR="003563A9" w:rsidRPr="003563A9" w:rsidRDefault="003563A9" w:rsidP="003563A9">
            <w:pPr>
              <w:numPr>
                <w:ilvl w:val="0"/>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FFS: Hopping pattern</w:t>
            </w:r>
          </w:p>
          <w:p w14:paraId="017BE315" w14:textId="77777777" w:rsidR="003563A9" w:rsidRPr="003563A9" w:rsidRDefault="003563A9" w:rsidP="003563A9">
            <w:pPr>
              <w:numPr>
                <w:ilvl w:val="0"/>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Support at least hopping based on slot index, OFDM symbol index</w:t>
            </w:r>
          </w:p>
          <w:p w14:paraId="08C3576A" w14:textId="77777777" w:rsidR="003563A9" w:rsidRPr="003563A9" w:rsidRDefault="003563A9" w:rsidP="003563A9">
            <w:pPr>
              <w:numPr>
                <w:ilvl w:val="1"/>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 xml:space="preserve">FFS: Use of symbol group based on repetition factor </w:t>
            </w:r>
          </w:p>
          <w:p w14:paraId="48FD30DF" w14:textId="77777777" w:rsidR="003563A9" w:rsidRPr="003563A9" w:rsidRDefault="003563A9" w:rsidP="003563A9">
            <w:pPr>
              <w:numPr>
                <w:ilvl w:val="1"/>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FFS: Additional details on intra-slot hopping based on OFDM symbol index, inter-slot hopping based on slot index, per occasion of SRS resource</w:t>
            </w:r>
          </w:p>
          <w:p w14:paraId="3448C0EA" w14:textId="77777777" w:rsidR="003563A9" w:rsidRPr="003563A9" w:rsidRDefault="003563A9" w:rsidP="003563A9">
            <w:pPr>
              <w:numPr>
                <w:ilvl w:val="1"/>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 xml:space="preserve">FFS: Re-initialization periodicity </w:t>
            </w:r>
          </w:p>
          <w:p w14:paraId="661DAC0B" w14:textId="77777777" w:rsidR="003563A9" w:rsidRPr="003563A9" w:rsidRDefault="003563A9" w:rsidP="003563A9">
            <w:pPr>
              <w:numPr>
                <w:ilvl w:val="0"/>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 xml:space="preserve">Applicable to at least periodic/semi-persistent SRS with usage </w:t>
            </w:r>
            <w:proofErr w:type="spellStart"/>
            <w:r w:rsidRPr="003563A9">
              <w:rPr>
                <w:rFonts w:ascii="Times" w:eastAsia="Batang" w:hAnsi="Times" w:cs="Times"/>
                <w:sz w:val="20"/>
                <w:lang w:val="en-US" w:eastAsia="en-US"/>
              </w:rPr>
              <w:t>antennaSwitching</w:t>
            </w:r>
            <w:proofErr w:type="spellEnd"/>
          </w:p>
          <w:p w14:paraId="1B5E1670" w14:textId="77777777" w:rsidR="003563A9" w:rsidRPr="003563A9" w:rsidRDefault="003563A9" w:rsidP="003563A9">
            <w:pPr>
              <w:numPr>
                <w:ilvl w:val="1"/>
                <w:numId w:val="0"/>
              </w:numPr>
              <w:spacing w:after="0"/>
              <w:ind w:left="1440" w:hanging="360"/>
              <w:jc w:val="both"/>
              <w:rPr>
                <w:rFonts w:ascii="Times" w:eastAsia="Batang" w:hAnsi="Times" w:cs="Times"/>
                <w:sz w:val="20"/>
                <w:lang w:val="en-US" w:eastAsia="en-US"/>
              </w:rPr>
            </w:pPr>
            <w:r w:rsidRPr="003563A9">
              <w:rPr>
                <w:rFonts w:ascii="Times" w:eastAsia="Batang" w:hAnsi="Times" w:cs="Times"/>
                <w:sz w:val="20"/>
                <w:lang w:val="en-US" w:eastAsia="en-US"/>
              </w:rPr>
              <w:t>FFS: Other types of SRS</w:t>
            </w:r>
          </w:p>
          <w:p w14:paraId="038F8482" w14:textId="77777777" w:rsidR="003563A9" w:rsidRPr="003563A9" w:rsidRDefault="003563A9" w:rsidP="003563A9">
            <w:pPr>
              <w:numPr>
                <w:ilvl w:val="0"/>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FFS: Configuring a subset of comb offsets / cyclic shifts for comb offset hopping / cyclic shift hopping, respectively</w:t>
            </w:r>
          </w:p>
          <w:p w14:paraId="33DB1D15" w14:textId="77777777" w:rsidR="003563A9" w:rsidRPr="003563A9" w:rsidRDefault="003563A9" w:rsidP="003563A9">
            <w:pPr>
              <w:numPr>
                <w:ilvl w:val="0"/>
                <w:numId w:val="46"/>
              </w:numPr>
              <w:spacing w:after="0"/>
              <w:rPr>
                <w:rFonts w:ascii="Times" w:eastAsia="Batang" w:hAnsi="Times" w:cs="Times"/>
                <w:sz w:val="20"/>
                <w:lang w:val="en-US" w:eastAsia="en-US"/>
              </w:rPr>
            </w:pPr>
            <w:r w:rsidRPr="003563A9">
              <w:rPr>
                <w:rFonts w:ascii="Times" w:eastAsia="Batang" w:hAnsi="Times" w:cs="Times"/>
                <w:sz w:val="20"/>
                <w:lang w:val="en-US" w:eastAsia="en-US"/>
              </w:rPr>
              <w:t xml:space="preserve">FFS: Combined comb offset hopping and cyclic shift hopping, supporting both, </w:t>
            </w:r>
            <w:proofErr w:type="gramStart"/>
            <w:r w:rsidRPr="003563A9">
              <w:rPr>
                <w:rFonts w:ascii="Times" w:eastAsia="Batang" w:hAnsi="Times" w:cs="Times"/>
                <w:sz w:val="20"/>
                <w:lang w:val="en-US" w:eastAsia="en-US"/>
              </w:rPr>
              <w:t>or</w:t>
            </w:r>
            <w:proofErr w:type="gramEnd"/>
            <w:r w:rsidRPr="003563A9">
              <w:rPr>
                <w:rFonts w:ascii="Times" w:eastAsia="Batang" w:hAnsi="Times" w:cs="Times"/>
                <w:sz w:val="20"/>
                <w:lang w:val="en-US" w:eastAsia="en-US"/>
              </w:rPr>
              <w:t xml:space="preserve"> down selecting one</w:t>
            </w:r>
          </w:p>
          <w:p w14:paraId="0470E5B9" w14:textId="77777777" w:rsidR="003563A9" w:rsidRDefault="003563A9" w:rsidP="003563A9">
            <w:pPr>
              <w:spacing w:after="0"/>
              <w:rPr>
                <w:rFonts w:ascii="Times" w:eastAsia="Batang" w:hAnsi="Times"/>
                <w:b/>
                <w:sz w:val="20"/>
                <w:szCs w:val="24"/>
                <w:highlight w:val="green"/>
                <w:lang w:eastAsia="en-US"/>
              </w:rPr>
            </w:pPr>
          </w:p>
          <w:p w14:paraId="01B6A271" w14:textId="7D0A050E" w:rsidR="003563A9" w:rsidRPr="009933CB" w:rsidRDefault="003563A9" w:rsidP="003563A9">
            <w:pPr>
              <w:spacing w:after="0"/>
              <w:rPr>
                <w:rFonts w:ascii="Times" w:eastAsia="Batang" w:hAnsi="Times"/>
                <w:b/>
                <w:sz w:val="20"/>
                <w:szCs w:val="24"/>
                <w:highlight w:val="green"/>
                <w:lang w:eastAsia="en-US"/>
              </w:rPr>
            </w:pPr>
            <w:r w:rsidRPr="009933CB">
              <w:rPr>
                <w:rFonts w:ascii="Times" w:eastAsia="Batang" w:hAnsi="Times"/>
                <w:b/>
                <w:sz w:val="20"/>
                <w:szCs w:val="24"/>
                <w:highlight w:val="green"/>
                <w:lang w:eastAsia="en-US"/>
              </w:rPr>
              <w:t>Agreement</w:t>
            </w:r>
          </w:p>
          <w:p w14:paraId="56826CCA" w14:textId="77777777" w:rsidR="003563A9" w:rsidRPr="009933CB" w:rsidRDefault="003563A9" w:rsidP="003563A9">
            <w:pPr>
              <w:spacing w:after="0"/>
              <w:textAlignment w:val="center"/>
              <w:rPr>
                <w:rFonts w:ascii="Times" w:eastAsia="Batang" w:hAnsi="Times" w:cs="Times"/>
                <w:sz w:val="20"/>
                <w:lang w:eastAsia="en-US"/>
              </w:rPr>
            </w:pPr>
            <w:r w:rsidRPr="009933CB">
              <w:rPr>
                <w:rFonts w:ascii="Times" w:eastAsia="Batang" w:hAnsi="Times" w:cs="Times"/>
                <w:sz w:val="20"/>
                <w:lang w:eastAsia="en-US"/>
              </w:rPr>
              <w:t>For SRS comb offset hopping and/or cyclic shift hopping, for each SRS port, the hopping pattern is determined based on the pseudo-random sequence c(</w:t>
            </w:r>
            <w:proofErr w:type="spellStart"/>
            <w:r w:rsidRPr="009933CB">
              <w:rPr>
                <w:rFonts w:ascii="Times" w:eastAsia="Batang" w:hAnsi="Times" w:cs="Times"/>
                <w:sz w:val="20"/>
                <w:lang w:eastAsia="en-US"/>
              </w:rPr>
              <w:t>i</w:t>
            </w:r>
            <w:proofErr w:type="spellEnd"/>
            <w:r w:rsidRPr="009933CB">
              <w:rPr>
                <w:rFonts w:ascii="Times" w:eastAsia="Batang" w:hAnsi="Times" w:cs="Times"/>
                <w:sz w:val="20"/>
                <w:lang w:eastAsia="en-US"/>
              </w:rPr>
              <w:t>), initialized with a network-configured ID.</w:t>
            </w:r>
          </w:p>
          <w:p w14:paraId="649473E0" w14:textId="77777777" w:rsidR="003563A9" w:rsidRPr="009933CB" w:rsidRDefault="003563A9" w:rsidP="003563A9">
            <w:pPr>
              <w:numPr>
                <w:ilvl w:val="0"/>
                <w:numId w:val="45"/>
              </w:numPr>
              <w:spacing w:after="0"/>
              <w:textAlignment w:val="center"/>
              <w:rPr>
                <w:rFonts w:ascii="Times" w:eastAsia="Batang" w:hAnsi="Times"/>
                <w:bCs/>
                <w:sz w:val="20"/>
                <w:lang w:eastAsia="en-US"/>
              </w:rPr>
            </w:pPr>
            <w:r w:rsidRPr="009933CB">
              <w:rPr>
                <w:rFonts w:ascii="Times" w:eastAsia="Batang" w:hAnsi="Times"/>
                <w:bCs/>
                <w:sz w:val="20"/>
                <w:lang w:eastAsia="en-US"/>
              </w:rPr>
              <w:t xml:space="preserve">FFS: The ID could be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sidRPr="009933CB">
              <w:rPr>
                <w:rFonts w:ascii="Times" w:eastAsia="Batang" w:hAnsi="Times"/>
                <w:bCs/>
                <w:sz w:val="20"/>
                <w:lang w:eastAsia="en-US"/>
              </w:rPr>
              <w:t xml:space="preserve">, 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sidRPr="009933CB">
              <w:rPr>
                <w:rFonts w:ascii="Times" w:eastAsia="Batang" w:hAnsi="Times"/>
                <w:bCs/>
                <w:sz w:val="20"/>
                <w:lang w:eastAsia="en-US"/>
              </w:rPr>
              <w:t>, C-RNTI, or a new ID</w:t>
            </w:r>
          </w:p>
          <w:p w14:paraId="2E2E37D6" w14:textId="77777777" w:rsidR="003563A9" w:rsidRPr="009933CB" w:rsidRDefault="003563A9" w:rsidP="003563A9">
            <w:pPr>
              <w:numPr>
                <w:ilvl w:val="0"/>
                <w:numId w:val="45"/>
              </w:numPr>
              <w:spacing w:after="0"/>
              <w:textAlignment w:val="center"/>
              <w:rPr>
                <w:rFonts w:ascii="Times" w:eastAsia="Batang" w:hAnsi="Times"/>
                <w:bCs/>
                <w:sz w:val="20"/>
                <w:lang w:eastAsia="en-US"/>
              </w:rPr>
            </w:pPr>
            <w:r w:rsidRPr="009933CB">
              <w:rPr>
                <w:rFonts w:ascii="Times" w:eastAsia="Batang" w:hAnsi="Times"/>
                <w:bCs/>
                <w:sz w:val="20"/>
                <w:lang w:eastAsia="en-US"/>
              </w:rPr>
              <w:t xml:space="preserve">FFS: The relation between the legacy group / sequence hopping and the new hopping </w:t>
            </w:r>
          </w:p>
          <w:p w14:paraId="0BD69ADC" w14:textId="77777777" w:rsidR="003563A9" w:rsidRPr="009933CB" w:rsidRDefault="003563A9" w:rsidP="003563A9">
            <w:pPr>
              <w:spacing w:after="0"/>
              <w:rPr>
                <w:rFonts w:ascii="Times" w:eastAsia="Batang" w:hAnsi="Times"/>
                <w:sz w:val="20"/>
                <w:szCs w:val="24"/>
                <w:lang w:eastAsia="x-none"/>
              </w:rPr>
            </w:pPr>
          </w:p>
          <w:p w14:paraId="42FFADE2" w14:textId="77777777" w:rsidR="003563A9" w:rsidRPr="009933CB" w:rsidRDefault="003563A9" w:rsidP="003563A9">
            <w:pPr>
              <w:spacing w:after="0"/>
              <w:rPr>
                <w:rFonts w:ascii="Times" w:eastAsia="Batang" w:hAnsi="Times"/>
                <w:b/>
                <w:sz w:val="20"/>
                <w:szCs w:val="24"/>
                <w:highlight w:val="green"/>
                <w:lang w:eastAsia="en-US"/>
              </w:rPr>
            </w:pPr>
            <w:r w:rsidRPr="009933CB">
              <w:rPr>
                <w:rFonts w:ascii="Times" w:eastAsia="Batang" w:hAnsi="Times"/>
                <w:b/>
                <w:sz w:val="20"/>
                <w:szCs w:val="24"/>
                <w:highlight w:val="green"/>
                <w:lang w:eastAsia="en-US"/>
              </w:rPr>
              <w:t>Agreement</w:t>
            </w:r>
          </w:p>
          <w:p w14:paraId="65BE8746" w14:textId="77777777" w:rsidR="003563A9" w:rsidRPr="009933CB" w:rsidRDefault="003563A9" w:rsidP="003563A9">
            <w:pPr>
              <w:spacing w:after="0" w:line="276" w:lineRule="auto"/>
              <w:rPr>
                <w:rFonts w:ascii="Times" w:eastAsia="Batang" w:hAnsi="Times"/>
                <w:sz w:val="20"/>
                <w:szCs w:val="24"/>
                <w:lang w:eastAsia="en-US"/>
              </w:rPr>
            </w:pPr>
            <w:r w:rsidRPr="009933CB">
              <w:rPr>
                <w:rFonts w:ascii="Times" w:eastAsia="Batang" w:hAnsi="Times"/>
                <w:sz w:val="20"/>
                <w:szCs w:val="24"/>
                <w:lang w:eastAsia="en-US"/>
              </w:rPr>
              <w:t>For SRS interference randomization, support one from the following options (to be decided in RAN1#112):</w:t>
            </w:r>
          </w:p>
          <w:p w14:paraId="59586FE8" w14:textId="77777777" w:rsidR="003563A9" w:rsidRPr="009933CB" w:rsidRDefault="003563A9" w:rsidP="003563A9">
            <w:pPr>
              <w:numPr>
                <w:ilvl w:val="0"/>
                <w:numId w:val="45"/>
              </w:numPr>
              <w:spacing w:after="0"/>
              <w:textAlignment w:val="center"/>
              <w:rPr>
                <w:rFonts w:ascii="Times" w:eastAsia="Batang" w:hAnsi="Times"/>
                <w:bCs/>
                <w:sz w:val="20"/>
                <w:lang w:eastAsia="en-US"/>
              </w:rPr>
            </w:pPr>
            <w:r w:rsidRPr="009933CB">
              <w:rPr>
                <w:rFonts w:ascii="Times" w:eastAsia="Batang" w:hAnsi="Times" w:hint="eastAsia"/>
                <w:bCs/>
                <w:sz w:val="20"/>
                <w:lang w:eastAsia="en-US"/>
              </w:rPr>
              <w:t>O</w:t>
            </w:r>
            <w:r w:rsidRPr="009933CB">
              <w:rPr>
                <w:rFonts w:ascii="Times" w:eastAsia="Batang" w:hAnsi="Times"/>
                <w:bCs/>
                <w:sz w:val="20"/>
                <w:lang w:eastAsia="en-US"/>
              </w:rPr>
              <w:t>pt. 1: Cyclic shift hopping</w:t>
            </w:r>
          </w:p>
          <w:p w14:paraId="30C9EB34" w14:textId="77777777" w:rsidR="003563A9" w:rsidRPr="009933CB" w:rsidRDefault="003563A9" w:rsidP="003563A9">
            <w:pPr>
              <w:numPr>
                <w:ilvl w:val="0"/>
                <w:numId w:val="45"/>
              </w:numPr>
              <w:spacing w:after="0"/>
              <w:textAlignment w:val="center"/>
              <w:rPr>
                <w:rFonts w:ascii="Times" w:eastAsia="Batang" w:hAnsi="Times"/>
                <w:bCs/>
                <w:sz w:val="20"/>
                <w:lang w:eastAsia="en-US"/>
              </w:rPr>
            </w:pPr>
            <w:r w:rsidRPr="009933CB">
              <w:rPr>
                <w:rFonts w:ascii="Times" w:eastAsia="Batang" w:hAnsi="Times"/>
                <w:bCs/>
                <w:sz w:val="20"/>
                <w:lang w:eastAsia="en-US"/>
              </w:rPr>
              <w:t>Opt. 2: Comb offset hopping</w:t>
            </w:r>
          </w:p>
          <w:p w14:paraId="4D50EE26" w14:textId="77777777" w:rsidR="003563A9" w:rsidRPr="009933CB" w:rsidRDefault="003563A9" w:rsidP="003563A9">
            <w:pPr>
              <w:numPr>
                <w:ilvl w:val="0"/>
                <w:numId w:val="45"/>
              </w:numPr>
              <w:spacing w:after="0"/>
              <w:textAlignment w:val="center"/>
              <w:rPr>
                <w:rFonts w:ascii="Times" w:eastAsia="Batang" w:hAnsi="Times"/>
                <w:bCs/>
                <w:sz w:val="20"/>
                <w:lang w:eastAsia="en-US"/>
              </w:rPr>
            </w:pPr>
            <w:r w:rsidRPr="009933CB">
              <w:rPr>
                <w:rFonts w:ascii="Times" w:eastAsia="Batang" w:hAnsi="Times"/>
                <w:bCs/>
                <w:sz w:val="20"/>
                <w:lang w:eastAsia="en-US"/>
              </w:rPr>
              <w:t xml:space="preserve">Opt. 3: Both cyclic shift </w:t>
            </w:r>
            <w:proofErr w:type="gramStart"/>
            <w:r w:rsidRPr="009933CB">
              <w:rPr>
                <w:rFonts w:ascii="Times" w:eastAsia="Batang" w:hAnsi="Times"/>
                <w:bCs/>
                <w:sz w:val="20"/>
                <w:lang w:eastAsia="en-US"/>
              </w:rPr>
              <w:t>hopping</w:t>
            </w:r>
            <w:proofErr w:type="gramEnd"/>
            <w:r w:rsidRPr="009933CB">
              <w:rPr>
                <w:rFonts w:ascii="Times" w:eastAsia="Batang" w:hAnsi="Times"/>
                <w:bCs/>
                <w:sz w:val="20"/>
                <w:lang w:eastAsia="en-US"/>
              </w:rPr>
              <w:t xml:space="preserve"> and comb offset hopping</w:t>
            </w:r>
          </w:p>
          <w:p w14:paraId="34CD13DA" w14:textId="77777777" w:rsidR="003563A9" w:rsidRPr="009933CB" w:rsidRDefault="003563A9" w:rsidP="003563A9">
            <w:pPr>
              <w:numPr>
                <w:ilvl w:val="1"/>
                <w:numId w:val="45"/>
              </w:numPr>
              <w:spacing w:after="0"/>
              <w:textAlignment w:val="center"/>
              <w:rPr>
                <w:rFonts w:ascii="Times" w:eastAsia="Batang" w:hAnsi="Times"/>
                <w:bCs/>
                <w:sz w:val="20"/>
                <w:lang w:eastAsia="en-US"/>
              </w:rPr>
            </w:pPr>
            <w:r w:rsidRPr="009933CB">
              <w:rPr>
                <w:rFonts w:ascii="Times" w:eastAsia="Batang" w:hAnsi="Times"/>
                <w:bCs/>
                <w:sz w:val="20"/>
                <w:lang w:eastAsia="en-US"/>
              </w:rPr>
              <w:lastRenderedPageBreak/>
              <w:t>FFS: details including whether to support separate and/or combined hopping</w:t>
            </w:r>
          </w:p>
          <w:p w14:paraId="3A7F6930" w14:textId="77777777" w:rsidR="003563A9" w:rsidRPr="009933CB" w:rsidRDefault="003563A9" w:rsidP="003563A9">
            <w:pPr>
              <w:numPr>
                <w:ilvl w:val="1"/>
                <w:numId w:val="45"/>
              </w:numPr>
              <w:spacing w:after="0"/>
              <w:textAlignment w:val="center"/>
              <w:rPr>
                <w:rFonts w:ascii="Times" w:eastAsia="Batang" w:hAnsi="Times"/>
                <w:bCs/>
                <w:sz w:val="20"/>
                <w:lang w:eastAsia="en-US"/>
              </w:rPr>
            </w:pPr>
            <w:r w:rsidRPr="009933CB">
              <w:rPr>
                <w:rFonts w:ascii="Times" w:eastAsia="Batang" w:hAnsi="Times"/>
                <w:bCs/>
                <w:sz w:val="20"/>
                <w:lang w:eastAsia="en-US"/>
              </w:rPr>
              <w:t xml:space="preserve">FFS: details on UE capability and </w:t>
            </w:r>
            <w:proofErr w:type="spellStart"/>
            <w:r w:rsidRPr="009933CB">
              <w:rPr>
                <w:rFonts w:ascii="Times" w:eastAsia="Batang" w:hAnsi="Times"/>
                <w:bCs/>
                <w:sz w:val="20"/>
                <w:lang w:eastAsia="en-US"/>
              </w:rPr>
              <w:t>signaling</w:t>
            </w:r>
            <w:proofErr w:type="spellEnd"/>
            <w:r w:rsidRPr="009933CB">
              <w:rPr>
                <w:rFonts w:ascii="Times" w:eastAsia="Batang" w:hAnsi="Times"/>
                <w:bCs/>
                <w:sz w:val="20"/>
                <w:lang w:eastAsia="en-US"/>
              </w:rPr>
              <w:t xml:space="preserve"> </w:t>
            </w:r>
          </w:p>
          <w:p w14:paraId="03F4C4F2" w14:textId="77777777" w:rsidR="003563A9" w:rsidRPr="003563A9" w:rsidRDefault="003563A9" w:rsidP="00EA3325">
            <w:pPr>
              <w:jc w:val="both"/>
              <w:rPr>
                <w:rFonts w:eastAsiaTheme="minorEastAsia"/>
                <w:sz w:val="22"/>
                <w:szCs w:val="22"/>
              </w:rPr>
            </w:pPr>
          </w:p>
        </w:tc>
      </w:tr>
    </w:tbl>
    <w:p w14:paraId="2509DD4D" w14:textId="5921C8DE" w:rsidR="003563A9" w:rsidRDefault="003563A9" w:rsidP="00EA3325">
      <w:pPr>
        <w:jc w:val="both"/>
        <w:rPr>
          <w:rFonts w:eastAsiaTheme="minorEastAsia"/>
          <w:sz w:val="22"/>
          <w:szCs w:val="22"/>
        </w:rPr>
      </w:pPr>
    </w:p>
    <w:p w14:paraId="0023CD29" w14:textId="79509549" w:rsidR="003563A9" w:rsidRDefault="003563A9" w:rsidP="00EA3325">
      <w:pPr>
        <w:jc w:val="both"/>
        <w:rPr>
          <w:rFonts w:eastAsiaTheme="minorEastAsia"/>
          <w:sz w:val="22"/>
          <w:szCs w:val="22"/>
        </w:rPr>
      </w:pPr>
      <w:r>
        <w:rPr>
          <w:rFonts w:eastAsiaTheme="minorEastAsia"/>
          <w:sz w:val="22"/>
          <w:szCs w:val="22"/>
        </w:rPr>
        <w:t xml:space="preserve">For the FFSs in the first agreement, we are in general open for any direction. Meanwhile, to decide high-level design early, the last FFS (which is equivalent to the last agreement) of whether to support both of cyclic shift hopping and comb offset hopping, or only either of them, could be more important than the others. Considering that frequency-domain hopping itself is supported even in previous releases, if we choose either of the two proposed schemes, we think supporting cyclic shift hopping can achieve a benefit which is not possible in legacy design. Supporting both schemes could also be considered, however, we need to be very careful in terms of the remaining time budget for Rel-18 in RAN1. </w:t>
      </w:r>
    </w:p>
    <w:p w14:paraId="37FF4C54" w14:textId="582008AF" w:rsidR="003563A9" w:rsidRDefault="003563A9" w:rsidP="00EA3325">
      <w:pPr>
        <w:jc w:val="both"/>
        <w:rPr>
          <w:rFonts w:eastAsiaTheme="minorEastAsia"/>
          <w:sz w:val="22"/>
          <w:szCs w:val="22"/>
        </w:rPr>
      </w:pPr>
    </w:p>
    <w:p w14:paraId="12E24B50" w14:textId="4166C6C8" w:rsidR="003563A9" w:rsidRPr="00C42B7C" w:rsidRDefault="003563A9" w:rsidP="003563A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0E700712" w14:textId="1C96F99D" w:rsidR="003563A9" w:rsidRPr="001515F6" w:rsidRDefault="003563A9"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hopping of cyclic shift and/or comb offset, prefer to prioritize cyclic shift hopping</w:t>
      </w:r>
    </w:p>
    <w:p w14:paraId="5FF9F711" w14:textId="77777777" w:rsidR="003563A9" w:rsidRPr="003563A9" w:rsidRDefault="003563A9" w:rsidP="00EA3325">
      <w:pPr>
        <w:jc w:val="both"/>
        <w:rPr>
          <w:rFonts w:eastAsiaTheme="minorEastAsia"/>
          <w:sz w:val="22"/>
          <w:szCs w:val="22"/>
        </w:rPr>
      </w:pPr>
    </w:p>
    <w:p w14:paraId="1F6F2A13" w14:textId="0A3E6F33" w:rsidR="003563A9" w:rsidRDefault="003563A9" w:rsidP="00EA3325">
      <w:pPr>
        <w:jc w:val="both"/>
        <w:rPr>
          <w:rFonts w:eastAsiaTheme="minorEastAsia"/>
          <w:sz w:val="22"/>
          <w:szCs w:val="22"/>
          <w:lang w:val="en-US"/>
        </w:rPr>
      </w:pPr>
      <w:r>
        <w:rPr>
          <w:rFonts w:eastAsiaTheme="minorEastAsia"/>
          <w:sz w:val="22"/>
          <w:szCs w:val="22"/>
          <w:lang w:val="en-US"/>
        </w:rPr>
        <w:t xml:space="preserve">We think the second agreement touched upon some important aspects for an actual operation. Regarding the first FFS of ID to initialize pseudo-random hopping pattern, we do not think it would be good to reuse the legacy cell ID and/or SRS sequence ID only. These parameters are used to avoid an interference within a legacy deployment, while what we are discussing now is an operation with more (coherent) TRPs. If cell ID and/or SRS sequence ID are reused, then we will need to sacrifice the robustness against another type of interference, e.g., ICI, which was covered by these parameters. </w:t>
      </w:r>
      <w:r>
        <w:rPr>
          <w:rFonts w:eastAsiaTheme="minorEastAsia" w:hint="eastAsia"/>
          <w:sz w:val="22"/>
          <w:szCs w:val="22"/>
          <w:lang w:val="en-US"/>
        </w:rPr>
        <w:t>W</w:t>
      </w:r>
      <w:r>
        <w:rPr>
          <w:rFonts w:eastAsiaTheme="minorEastAsia"/>
          <w:sz w:val="22"/>
          <w:szCs w:val="22"/>
          <w:lang w:val="en-US"/>
        </w:rPr>
        <w:t xml:space="preserve">e understand the need of interference randomization basically comes from the increased TRPs. Therefore, we believe it would be straightforward to define a new RRC parameter for the initialization. </w:t>
      </w:r>
    </w:p>
    <w:p w14:paraId="0C787CFF" w14:textId="696F15ED" w:rsidR="003563A9" w:rsidRDefault="003563A9" w:rsidP="00EA3325">
      <w:pPr>
        <w:jc w:val="both"/>
        <w:rPr>
          <w:rFonts w:eastAsiaTheme="minorEastAsia"/>
          <w:sz w:val="22"/>
          <w:szCs w:val="22"/>
          <w:lang w:val="en-US"/>
        </w:rPr>
      </w:pPr>
    </w:p>
    <w:p w14:paraId="2140183B" w14:textId="3BA9A035" w:rsidR="003563A9" w:rsidRPr="00C42B7C" w:rsidRDefault="003563A9" w:rsidP="003563A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32EE4A2E" w14:textId="1F3C69BB" w:rsidR="003563A9" w:rsidRPr="001515F6" w:rsidRDefault="003563A9"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For hopping pattern initialization ID, support to introduce a new RRC-configured ID </w:t>
      </w:r>
    </w:p>
    <w:p w14:paraId="65A90C0C" w14:textId="77777777" w:rsidR="003563A9" w:rsidRDefault="003563A9" w:rsidP="00EA3325">
      <w:pPr>
        <w:jc w:val="both"/>
        <w:rPr>
          <w:rFonts w:eastAsiaTheme="minorEastAsia"/>
          <w:sz w:val="22"/>
          <w:szCs w:val="22"/>
          <w:lang w:val="en-US"/>
        </w:rPr>
      </w:pPr>
    </w:p>
    <w:p w14:paraId="058DFA01" w14:textId="134D031D" w:rsidR="003563A9" w:rsidRPr="005C2A5E" w:rsidRDefault="003563A9" w:rsidP="003563A9">
      <w:pPr>
        <w:pStyle w:val="2"/>
        <w:rPr>
          <w:lang w:eastAsia="zh-CN"/>
        </w:rPr>
      </w:pPr>
      <w:r>
        <w:rPr>
          <w:lang w:eastAsia="zh-CN"/>
        </w:rPr>
        <w:t>3.2 TPC for CJT</w:t>
      </w:r>
      <w:r w:rsidR="00BF0F92">
        <w:rPr>
          <w:lang w:eastAsia="zh-CN"/>
        </w:rPr>
        <w:t xml:space="preserve"> </w:t>
      </w:r>
      <w:r>
        <w:rPr>
          <w:lang w:eastAsia="zh-CN"/>
        </w:rPr>
        <w:t>SRS</w:t>
      </w:r>
    </w:p>
    <w:p w14:paraId="74B6AAA6" w14:textId="77777777" w:rsidR="003563A9" w:rsidRDefault="003563A9" w:rsidP="004E1FFA">
      <w:pPr>
        <w:jc w:val="both"/>
        <w:rPr>
          <w:rFonts w:eastAsiaTheme="minorEastAsia"/>
          <w:sz w:val="22"/>
          <w:szCs w:val="22"/>
        </w:rPr>
      </w:pPr>
      <w:r>
        <w:rPr>
          <w:rFonts w:eastAsiaTheme="minorEastAsia"/>
          <w:sz w:val="22"/>
          <w:szCs w:val="22"/>
        </w:rPr>
        <w:t xml:space="preserve">SRS transmission can be used to acquire DL CSI from each of the coherent TRPs. To minimize multi-user interference due to the SRS, TPC enhancement may be necessary as discussed in RAN1. The following options are the latest status: </w:t>
      </w:r>
    </w:p>
    <w:p w14:paraId="69F97F07" w14:textId="77777777" w:rsidR="003563A9" w:rsidRDefault="003563A9" w:rsidP="004E1FFA">
      <w:pPr>
        <w:jc w:val="both"/>
        <w:rPr>
          <w:rFonts w:eastAsiaTheme="minorEastAsia"/>
          <w:sz w:val="22"/>
          <w:szCs w:val="22"/>
        </w:rPr>
      </w:pPr>
    </w:p>
    <w:tbl>
      <w:tblPr>
        <w:tblStyle w:val="aff4"/>
        <w:tblW w:w="0" w:type="auto"/>
        <w:tblLook w:val="04A0" w:firstRow="1" w:lastRow="0" w:firstColumn="1" w:lastColumn="0" w:noHBand="0" w:noVBand="1"/>
      </w:tblPr>
      <w:tblGrid>
        <w:gridCol w:w="9962"/>
      </w:tblGrid>
      <w:tr w:rsidR="003563A9" w14:paraId="56D8A076" w14:textId="77777777" w:rsidTr="003563A9">
        <w:tc>
          <w:tcPr>
            <w:tcW w:w="9962" w:type="dxa"/>
          </w:tcPr>
          <w:p w14:paraId="129CB309" w14:textId="77777777" w:rsidR="003563A9" w:rsidRPr="003563A9" w:rsidRDefault="003563A9" w:rsidP="003563A9">
            <w:pPr>
              <w:spacing w:line="276" w:lineRule="auto"/>
              <w:rPr>
                <w:rFonts w:ascii="Times" w:eastAsia="PMingLiU" w:hAnsi="Times" w:cs="Times"/>
                <w:b/>
                <w:bCs/>
                <w:sz w:val="18"/>
                <w:szCs w:val="14"/>
                <w:lang w:val="en-US"/>
              </w:rPr>
            </w:pPr>
            <w:r w:rsidRPr="003563A9">
              <w:rPr>
                <w:rFonts w:ascii="Times" w:hAnsi="Times" w:cs="Times"/>
                <w:b/>
                <w:bCs/>
                <w:sz w:val="20"/>
                <w:szCs w:val="14"/>
              </w:rPr>
              <w:t>Proposal 2.5</w:t>
            </w:r>
            <w:r w:rsidRPr="003563A9">
              <w:rPr>
                <w:rFonts w:ascii="Times" w:hAnsi="Times" w:cs="Times"/>
                <w:b/>
                <w:bCs/>
                <w:color w:val="FF0000"/>
                <w:sz w:val="20"/>
                <w:szCs w:val="14"/>
              </w:rPr>
              <w:t>C</w:t>
            </w:r>
            <w:r w:rsidRPr="003563A9">
              <w:rPr>
                <w:rFonts w:ascii="Times" w:hAnsi="Times" w:cs="Times"/>
                <w:b/>
                <w:bCs/>
                <w:sz w:val="20"/>
                <w:szCs w:val="14"/>
              </w:rPr>
              <w:t xml:space="preserve">: For per-TRP power control and/or power control of one or multiple SRS transmission occasions towards to multiple TRPs, for an SRS resource set, </w:t>
            </w:r>
            <w:r w:rsidRPr="003563A9">
              <w:rPr>
                <w:rFonts w:ascii="Times" w:hAnsi="Times" w:cs="Times"/>
                <w:b/>
                <w:bCs/>
                <w:color w:val="FF0000"/>
                <w:sz w:val="20"/>
                <w:szCs w:val="14"/>
              </w:rPr>
              <w:t>down select one from the following options:</w:t>
            </w:r>
          </w:p>
          <w:p w14:paraId="208D0A9B" w14:textId="77777777" w:rsidR="003563A9" w:rsidRPr="003563A9" w:rsidRDefault="003563A9" w:rsidP="003563A9">
            <w:pPr>
              <w:pStyle w:val="bullet1"/>
              <w:numPr>
                <w:ilvl w:val="0"/>
                <w:numId w:val="47"/>
              </w:numPr>
              <w:spacing w:line="252" w:lineRule="auto"/>
              <w:ind w:left="502"/>
              <w:jc w:val="both"/>
              <w:rPr>
                <w:rFonts w:ascii="Times" w:hAnsi="Times"/>
                <w:b/>
                <w:bCs/>
                <w:color w:val="00B0F0"/>
                <w:sz w:val="20"/>
                <w:szCs w:val="20"/>
              </w:rPr>
            </w:pPr>
            <w:r w:rsidRPr="003563A9">
              <w:rPr>
                <w:b/>
                <w:bCs/>
                <w:color w:val="00B0F0"/>
                <w:sz w:val="20"/>
                <w:szCs w:val="20"/>
              </w:rPr>
              <w:t>Option 0 (For legacy TRP-specific SRS using multiple SRS resource sets; no enhancement in Rel-18):</w:t>
            </w:r>
          </w:p>
          <w:p w14:paraId="5DDCA7D6" w14:textId="77777777" w:rsidR="003563A9" w:rsidRPr="003563A9" w:rsidRDefault="003563A9" w:rsidP="003563A9">
            <w:pPr>
              <w:pStyle w:val="bullet2"/>
              <w:numPr>
                <w:ilvl w:val="1"/>
                <w:numId w:val="47"/>
              </w:numPr>
              <w:spacing w:line="252" w:lineRule="auto"/>
              <w:jc w:val="both"/>
              <w:rPr>
                <w:rFonts w:cs="Times"/>
                <w:b/>
                <w:bCs/>
                <w:color w:val="00B0F0"/>
                <w:sz w:val="20"/>
                <w:szCs w:val="20"/>
              </w:rPr>
            </w:pPr>
            <w:r w:rsidRPr="003563A9">
              <w:rPr>
                <w:rFonts w:cs="Times"/>
                <w:b/>
                <w:bCs/>
                <w:color w:val="00B0F0"/>
                <w:sz w:val="20"/>
                <w:szCs w:val="20"/>
              </w:rPr>
              <w:t>M (M &gt;= 1) power control processes for M SRS resource sets where each of the M power control processes is based on a different UL power control parameter set (P0, alpha, and closed loop state) associated with a different DL pathloss RS</w:t>
            </w:r>
          </w:p>
          <w:p w14:paraId="751F9A2D" w14:textId="77777777" w:rsidR="003563A9" w:rsidRPr="003563A9" w:rsidRDefault="003563A9" w:rsidP="003563A9">
            <w:pPr>
              <w:pStyle w:val="bullet2"/>
              <w:numPr>
                <w:ilvl w:val="1"/>
                <w:numId w:val="47"/>
              </w:numPr>
              <w:spacing w:line="252" w:lineRule="auto"/>
              <w:jc w:val="both"/>
              <w:rPr>
                <w:rFonts w:cs="Times"/>
                <w:b/>
                <w:bCs/>
                <w:color w:val="00B0F0"/>
                <w:sz w:val="20"/>
                <w:szCs w:val="20"/>
              </w:rPr>
            </w:pPr>
            <w:r w:rsidRPr="003563A9">
              <w:rPr>
                <w:rFonts w:cs="Times"/>
                <w:b/>
                <w:bCs/>
                <w:color w:val="00B0F0"/>
                <w:sz w:val="20"/>
                <w:szCs w:val="20"/>
              </w:rPr>
              <w:t>Each of the M SRS resource sets is for one of the M TRPs. M is generally at most 2 per current standards.</w:t>
            </w:r>
          </w:p>
          <w:p w14:paraId="586A9D98" w14:textId="77777777" w:rsidR="003563A9" w:rsidRPr="003563A9" w:rsidRDefault="003563A9" w:rsidP="003563A9">
            <w:pPr>
              <w:pStyle w:val="bullet1"/>
              <w:numPr>
                <w:ilvl w:val="0"/>
                <w:numId w:val="47"/>
              </w:numPr>
              <w:spacing w:line="252" w:lineRule="auto"/>
              <w:ind w:left="502"/>
              <w:jc w:val="both"/>
              <w:rPr>
                <w:rFonts w:ascii="Times" w:hAnsi="Times"/>
                <w:b/>
                <w:bCs/>
                <w:sz w:val="20"/>
                <w:szCs w:val="20"/>
              </w:rPr>
            </w:pPr>
            <w:r w:rsidRPr="003563A9">
              <w:rPr>
                <w:b/>
                <w:bCs/>
                <w:sz w:val="20"/>
                <w:szCs w:val="20"/>
              </w:rPr>
              <w:t xml:space="preserve">Option 1 </w:t>
            </w:r>
            <w:r w:rsidRPr="003563A9">
              <w:rPr>
                <w:b/>
                <w:bCs/>
                <w:color w:val="FF0000"/>
                <w:sz w:val="20"/>
                <w:szCs w:val="20"/>
              </w:rPr>
              <w:t>(For TRP-common SRS</w:t>
            </w:r>
            <w:r w:rsidRPr="003563A9">
              <w:rPr>
                <w:b/>
                <w:bCs/>
                <w:color w:val="00B0F0"/>
                <w:sz w:val="20"/>
                <w:szCs w:val="20"/>
              </w:rPr>
              <w:t xml:space="preserve"> using one SRS resource set</w:t>
            </w:r>
            <w:r w:rsidRPr="003563A9">
              <w:rPr>
                <w:b/>
                <w:bCs/>
                <w:color w:val="FF0000"/>
                <w:sz w:val="20"/>
                <w:szCs w:val="20"/>
              </w:rPr>
              <w:t>)</w:t>
            </w:r>
            <w:r w:rsidRPr="003563A9">
              <w:rPr>
                <w:b/>
                <w:bCs/>
                <w:sz w:val="20"/>
                <w:szCs w:val="20"/>
              </w:rPr>
              <w:t>:</w:t>
            </w:r>
          </w:p>
          <w:p w14:paraId="0D2CA3C4"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Same power control process for all SRS resources of an SRS resource set where the power control process is based on one P0 value and one closed loop state and jointly on more than one DL pathloss RS and/or more than one alpha</w:t>
            </w:r>
          </w:p>
          <w:p w14:paraId="04935DFD"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Each transmission occasion of the SRS resource is towards multiple TRPs</w:t>
            </w:r>
          </w:p>
          <w:p w14:paraId="248966D6" w14:textId="77777777" w:rsidR="003563A9" w:rsidRPr="003563A9" w:rsidRDefault="003563A9" w:rsidP="003563A9">
            <w:pPr>
              <w:pStyle w:val="bullet1"/>
              <w:numPr>
                <w:ilvl w:val="0"/>
                <w:numId w:val="47"/>
              </w:numPr>
              <w:spacing w:line="252" w:lineRule="auto"/>
              <w:ind w:left="502"/>
              <w:jc w:val="both"/>
              <w:rPr>
                <w:rFonts w:ascii="Times" w:hAnsi="Times"/>
                <w:b/>
                <w:bCs/>
                <w:sz w:val="20"/>
                <w:szCs w:val="20"/>
              </w:rPr>
            </w:pPr>
            <w:r w:rsidRPr="003563A9">
              <w:rPr>
                <w:b/>
                <w:bCs/>
                <w:sz w:val="20"/>
                <w:szCs w:val="20"/>
              </w:rPr>
              <w:t xml:space="preserve">Option 2 </w:t>
            </w:r>
            <w:r w:rsidRPr="003563A9">
              <w:rPr>
                <w:b/>
                <w:bCs/>
                <w:color w:val="FF0000"/>
                <w:sz w:val="20"/>
                <w:szCs w:val="20"/>
              </w:rPr>
              <w:t>(For TRP-specific SRS</w:t>
            </w:r>
            <w:r w:rsidRPr="003563A9">
              <w:rPr>
                <w:b/>
                <w:bCs/>
                <w:color w:val="00B0F0"/>
                <w:sz w:val="20"/>
                <w:szCs w:val="20"/>
              </w:rPr>
              <w:t xml:space="preserve"> using one SRS resource set</w:t>
            </w:r>
            <w:r w:rsidRPr="003563A9">
              <w:rPr>
                <w:b/>
                <w:bCs/>
                <w:color w:val="FF0000"/>
                <w:sz w:val="20"/>
                <w:szCs w:val="20"/>
              </w:rPr>
              <w:t>)</w:t>
            </w:r>
            <w:r w:rsidRPr="003563A9">
              <w:rPr>
                <w:b/>
                <w:bCs/>
                <w:sz w:val="20"/>
                <w:szCs w:val="20"/>
              </w:rPr>
              <w:t>:</w:t>
            </w:r>
          </w:p>
          <w:p w14:paraId="463AF4DC"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color w:val="FF0000"/>
                <w:sz w:val="20"/>
                <w:szCs w:val="20"/>
              </w:rPr>
              <w:t xml:space="preserve">M (M &gt;= 1) </w:t>
            </w:r>
            <w:r w:rsidRPr="003563A9">
              <w:rPr>
                <w:rFonts w:cs="Times"/>
                <w:b/>
                <w:bCs/>
                <w:sz w:val="20"/>
                <w:szCs w:val="20"/>
              </w:rPr>
              <w:t xml:space="preserve">power control processes for </w:t>
            </w:r>
            <w:r w:rsidRPr="003563A9">
              <w:rPr>
                <w:rFonts w:cs="Times"/>
                <w:b/>
                <w:bCs/>
                <w:color w:val="FF0000"/>
                <w:sz w:val="20"/>
                <w:szCs w:val="20"/>
              </w:rPr>
              <w:t xml:space="preserve">the </w:t>
            </w:r>
            <w:r w:rsidRPr="003563A9">
              <w:rPr>
                <w:rFonts w:cs="Times"/>
                <w:b/>
                <w:bCs/>
                <w:sz w:val="20"/>
                <w:szCs w:val="20"/>
              </w:rPr>
              <w:t xml:space="preserve">SRS resource set where each of the </w:t>
            </w:r>
            <w:r w:rsidRPr="003563A9">
              <w:rPr>
                <w:rFonts w:cs="Times"/>
                <w:b/>
                <w:bCs/>
                <w:color w:val="FF0000"/>
                <w:sz w:val="20"/>
                <w:szCs w:val="20"/>
              </w:rPr>
              <w:t xml:space="preserve">M </w:t>
            </w:r>
            <w:r w:rsidRPr="003563A9">
              <w:rPr>
                <w:rFonts w:cs="Times"/>
                <w:b/>
                <w:bCs/>
                <w:sz w:val="20"/>
                <w:szCs w:val="20"/>
              </w:rPr>
              <w:t>power control process</w:t>
            </w:r>
            <w:r w:rsidRPr="003563A9">
              <w:rPr>
                <w:rFonts w:cs="Times"/>
                <w:b/>
                <w:bCs/>
                <w:color w:val="FF0000"/>
                <w:sz w:val="20"/>
                <w:szCs w:val="20"/>
              </w:rPr>
              <w:t>es</w:t>
            </w:r>
            <w:r w:rsidRPr="003563A9">
              <w:rPr>
                <w:rFonts w:cs="Times"/>
                <w:b/>
                <w:bCs/>
                <w:sz w:val="20"/>
                <w:szCs w:val="20"/>
              </w:rPr>
              <w:t xml:space="preserve"> is based on a different UL power control parameter set (P0, alpha, and closed loop state) associated with a different DL pathloss RS</w:t>
            </w:r>
          </w:p>
          <w:p w14:paraId="5ED082F2"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Different transmission occasions of the SRS resource can be towards different TRPs</w:t>
            </w:r>
          </w:p>
          <w:p w14:paraId="003C74C1"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Only for P/SP SRS</w:t>
            </w:r>
          </w:p>
          <w:p w14:paraId="2A57C6BD" w14:textId="77777777" w:rsidR="003563A9" w:rsidRPr="003563A9" w:rsidRDefault="003563A9" w:rsidP="003563A9">
            <w:pPr>
              <w:pStyle w:val="bullet1"/>
              <w:numPr>
                <w:ilvl w:val="0"/>
                <w:numId w:val="47"/>
              </w:numPr>
              <w:spacing w:line="252" w:lineRule="auto"/>
              <w:ind w:left="502"/>
              <w:jc w:val="both"/>
              <w:rPr>
                <w:rFonts w:ascii="Times" w:hAnsi="Times"/>
                <w:b/>
                <w:bCs/>
                <w:color w:val="FF0000"/>
                <w:sz w:val="20"/>
                <w:szCs w:val="20"/>
              </w:rPr>
            </w:pPr>
            <w:r w:rsidRPr="003563A9">
              <w:rPr>
                <w:b/>
                <w:bCs/>
                <w:color w:val="FF0000"/>
                <w:sz w:val="20"/>
                <w:szCs w:val="20"/>
              </w:rPr>
              <w:t>Option 3 (For TRP-common and/or TRP-specific SRS</w:t>
            </w:r>
            <w:r w:rsidRPr="003563A9">
              <w:rPr>
                <w:b/>
                <w:bCs/>
                <w:color w:val="00B0F0"/>
                <w:sz w:val="20"/>
                <w:szCs w:val="20"/>
              </w:rPr>
              <w:t xml:space="preserve"> using one SRS resource set</w:t>
            </w:r>
            <w:r w:rsidRPr="003563A9">
              <w:rPr>
                <w:b/>
                <w:bCs/>
                <w:color w:val="FF0000"/>
                <w:sz w:val="20"/>
                <w:szCs w:val="20"/>
              </w:rPr>
              <w:t>):</w:t>
            </w:r>
          </w:p>
          <w:p w14:paraId="0470041A" w14:textId="77777777" w:rsidR="003563A9" w:rsidRPr="003563A9" w:rsidRDefault="003563A9" w:rsidP="003563A9">
            <w:pPr>
              <w:pStyle w:val="bullet2"/>
              <w:numPr>
                <w:ilvl w:val="1"/>
                <w:numId w:val="47"/>
              </w:numPr>
              <w:spacing w:line="252" w:lineRule="auto"/>
              <w:jc w:val="both"/>
              <w:rPr>
                <w:rFonts w:cs="Times"/>
                <w:b/>
                <w:bCs/>
                <w:color w:val="FF0000"/>
                <w:sz w:val="20"/>
                <w:szCs w:val="20"/>
              </w:rPr>
            </w:pPr>
            <w:r w:rsidRPr="003563A9">
              <w:rPr>
                <w:rFonts w:cs="Times"/>
                <w:b/>
                <w:bCs/>
                <w:color w:val="FF0000"/>
                <w:sz w:val="20"/>
                <w:szCs w:val="20"/>
              </w:rPr>
              <w:lastRenderedPageBreak/>
              <w:t>M (M &gt;= 1) power control processes for the SRS resource set where each of the M power control process</w:t>
            </w:r>
            <w:r w:rsidRPr="003563A9">
              <w:rPr>
                <w:rFonts w:cs="Times"/>
                <w:b/>
                <w:bCs/>
                <w:color w:val="00B0F0"/>
                <w:sz w:val="20"/>
                <w:szCs w:val="20"/>
              </w:rPr>
              <w:t>es</w:t>
            </w:r>
            <w:r w:rsidRPr="003563A9">
              <w:rPr>
                <w:rFonts w:cs="Times"/>
                <w:b/>
                <w:bCs/>
                <w:color w:val="FF0000"/>
                <w:sz w:val="20"/>
                <w:szCs w:val="20"/>
              </w:rPr>
              <w:t xml:space="preserve"> is based on one P0 value, one closed loop state, and jointly on N (N &gt;= 1) DL pathloss RS(s) and/or N alphas, where N can be different for different power control processes</w:t>
            </w:r>
          </w:p>
          <w:p w14:paraId="585A073A" w14:textId="77777777" w:rsidR="003563A9" w:rsidRPr="003563A9" w:rsidRDefault="003563A9" w:rsidP="003563A9">
            <w:pPr>
              <w:pStyle w:val="bullet2"/>
              <w:numPr>
                <w:ilvl w:val="1"/>
                <w:numId w:val="47"/>
              </w:numPr>
              <w:spacing w:line="252" w:lineRule="auto"/>
              <w:jc w:val="both"/>
              <w:rPr>
                <w:rFonts w:cs="Times"/>
                <w:b/>
                <w:bCs/>
                <w:color w:val="FF0000"/>
                <w:sz w:val="20"/>
                <w:szCs w:val="20"/>
              </w:rPr>
            </w:pPr>
            <w:r w:rsidRPr="003563A9">
              <w:rPr>
                <w:rFonts w:cs="Times"/>
                <w:b/>
                <w:bCs/>
                <w:color w:val="FF0000"/>
                <w:sz w:val="20"/>
                <w:szCs w:val="20"/>
              </w:rPr>
              <w:t>A transmission occasion of the SRS resource can be towards N (i.e., one or multiple) TRP(s) based on which power control process is used</w:t>
            </w:r>
          </w:p>
          <w:p w14:paraId="10D4153D" w14:textId="77777777" w:rsidR="003563A9" w:rsidRPr="003563A9" w:rsidRDefault="003563A9" w:rsidP="003563A9">
            <w:pPr>
              <w:pStyle w:val="bullet2"/>
              <w:numPr>
                <w:ilvl w:val="1"/>
                <w:numId w:val="47"/>
              </w:numPr>
              <w:spacing w:line="252" w:lineRule="auto"/>
              <w:jc w:val="both"/>
              <w:rPr>
                <w:rFonts w:cs="Times"/>
                <w:b/>
                <w:bCs/>
                <w:color w:val="FF0000"/>
                <w:sz w:val="20"/>
                <w:szCs w:val="20"/>
              </w:rPr>
            </w:pPr>
            <w:r w:rsidRPr="003563A9">
              <w:rPr>
                <w:rFonts w:cs="Times"/>
                <w:b/>
                <w:bCs/>
                <w:color w:val="FF0000"/>
                <w:sz w:val="20"/>
                <w:szCs w:val="20"/>
              </w:rPr>
              <w:t>FFS: Only for P/SP SRS or for P/SP/AP</w:t>
            </w:r>
          </w:p>
          <w:p w14:paraId="4734FCF2" w14:textId="77777777" w:rsidR="003563A9" w:rsidRPr="003563A9" w:rsidRDefault="003563A9" w:rsidP="004E1FFA">
            <w:pPr>
              <w:jc w:val="both"/>
              <w:rPr>
                <w:rFonts w:eastAsiaTheme="minorEastAsia"/>
                <w:sz w:val="22"/>
                <w:szCs w:val="22"/>
                <w:lang w:val="en-US"/>
              </w:rPr>
            </w:pPr>
          </w:p>
        </w:tc>
      </w:tr>
    </w:tbl>
    <w:p w14:paraId="76CD35B5" w14:textId="77777777" w:rsidR="003563A9" w:rsidRPr="003563A9" w:rsidRDefault="003563A9" w:rsidP="004E1FFA">
      <w:pPr>
        <w:jc w:val="both"/>
        <w:rPr>
          <w:rFonts w:eastAsiaTheme="minorEastAsia"/>
          <w:sz w:val="22"/>
          <w:szCs w:val="22"/>
          <w:lang w:val="en-US"/>
        </w:rPr>
      </w:pPr>
    </w:p>
    <w:p w14:paraId="239B7238" w14:textId="615C5407" w:rsidR="003563A9" w:rsidRDefault="00F30659" w:rsidP="004E1FFA">
      <w:pPr>
        <w:jc w:val="both"/>
        <w:rPr>
          <w:rFonts w:eastAsiaTheme="minorEastAsia"/>
          <w:sz w:val="22"/>
          <w:szCs w:val="22"/>
          <w:lang w:val="en-US"/>
        </w:rPr>
      </w:pPr>
      <w:r>
        <w:rPr>
          <w:rFonts w:eastAsiaTheme="minorEastAsia"/>
          <w:sz w:val="22"/>
          <w:szCs w:val="22"/>
          <w:lang w:val="en-US"/>
        </w:rPr>
        <w:t xml:space="preserve">Firstly, we are </w:t>
      </w:r>
      <w:r w:rsidR="003563A9">
        <w:rPr>
          <w:rFonts w:eastAsiaTheme="minorEastAsia"/>
          <w:sz w:val="22"/>
          <w:szCs w:val="22"/>
          <w:lang w:val="en-US"/>
        </w:rPr>
        <w:t xml:space="preserve">still </w:t>
      </w:r>
      <w:r>
        <w:rPr>
          <w:rFonts w:eastAsiaTheme="minorEastAsia"/>
          <w:sz w:val="22"/>
          <w:szCs w:val="22"/>
          <w:lang w:val="en-US"/>
        </w:rPr>
        <w:t xml:space="preserve">not </w:t>
      </w:r>
      <w:r w:rsidR="003563A9">
        <w:rPr>
          <w:rFonts w:eastAsiaTheme="minorEastAsia"/>
          <w:sz w:val="22"/>
          <w:szCs w:val="22"/>
          <w:lang w:val="en-US"/>
        </w:rPr>
        <w:t xml:space="preserve">much </w:t>
      </w:r>
      <w:r>
        <w:rPr>
          <w:rFonts w:eastAsiaTheme="minorEastAsia"/>
          <w:sz w:val="22"/>
          <w:szCs w:val="22"/>
          <w:lang w:val="en-US"/>
        </w:rPr>
        <w:t xml:space="preserve">sure whether the existing power control is really an issue in case of CJT operation or not. In our understanding, when a UE is operating with multiple TRPs </w:t>
      </w:r>
      <w:r w:rsidR="00626D49">
        <w:rPr>
          <w:rFonts w:eastAsiaTheme="minorEastAsia"/>
          <w:sz w:val="22"/>
          <w:szCs w:val="22"/>
          <w:lang w:val="en-US"/>
        </w:rPr>
        <w:t xml:space="preserve">CJT operation </w:t>
      </w:r>
      <w:r>
        <w:rPr>
          <w:rFonts w:eastAsiaTheme="minorEastAsia"/>
          <w:sz w:val="22"/>
          <w:szCs w:val="22"/>
          <w:lang w:val="en-US"/>
        </w:rPr>
        <w:t xml:space="preserve">in practice, it is very preferable that the signal strength from different TRPs </w:t>
      </w:r>
      <w:r w:rsidR="00D22AAE">
        <w:rPr>
          <w:rFonts w:eastAsiaTheme="minorEastAsia"/>
          <w:sz w:val="22"/>
          <w:szCs w:val="22"/>
          <w:lang w:val="en-US"/>
        </w:rPr>
        <w:t>is</w:t>
      </w:r>
      <w:r>
        <w:rPr>
          <w:rFonts w:eastAsiaTheme="minorEastAsia"/>
          <w:sz w:val="22"/>
          <w:szCs w:val="22"/>
          <w:lang w:val="en-US"/>
        </w:rPr>
        <w:t xml:space="preserve"> similar. This eventually restricts the situation where UE is operating with multi-TRP itself. In this case, if an SRS resource from a UE is intended for CJT operation, we believe the received power of the SRS resource at coherent TRPs are similar as well. Thus, we see no strong need for power control enhancement for CJT. </w:t>
      </w:r>
      <w:r w:rsidR="003563A9">
        <w:rPr>
          <w:rFonts w:eastAsiaTheme="minorEastAsia"/>
          <w:sz w:val="22"/>
          <w:szCs w:val="22"/>
          <w:lang w:val="en-US"/>
        </w:rPr>
        <w:t>Having said this, we understand some issues may exist, especially when</w:t>
      </w:r>
      <w:r>
        <w:rPr>
          <w:rFonts w:eastAsiaTheme="minorEastAsia"/>
          <w:sz w:val="22"/>
          <w:szCs w:val="22"/>
          <w:lang w:val="en-US"/>
        </w:rPr>
        <w:t xml:space="preserve"> </w:t>
      </w:r>
      <w:r w:rsidR="003563A9">
        <w:rPr>
          <w:rFonts w:eastAsiaTheme="minorEastAsia"/>
          <w:sz w:val="22"/>
          <w:szCs w:val="22"/>
          <w:lang w:val="en-US"/>
        </w:rPr>
        <w:t xml:space="preserve">coherent TRPs are distributed. In this case an SRS resource, for which transmit power is controlled in the legacy manner, might be strongly interfering to a particular TRP. </w:t>
      </w:r>
    </w:p>
    <w:p w14:paraId="70DA8975" w14:textId="77777777" w:rsidR="003563A9" w:rsidRDefault="003563A9" w:rsidP="004E1FFA">
      <w:pPr>
        <w:jc w:val="both"/>
        <w:rPr>
          <w:rFonts w:eastAsiaTheme="minorEastAsia"/>
          <w:sz w:val="22"/>
          <w:szCs w:val="22"/>
          <w:lang w:val="en-US"/>
        </w:rPr>
      </w:pPr>
    </w:p>
    <w:p w14:paraId="03AA9283" w14:textId="3680124E" w:rsidR="003563A9" w:rsidRDefault="003563A9" w:rsidP="004E1FFA">
      <w:pPr>
        <w:jc w:val="both"/>
        <w:rPr>
          <w:rFonts w:eastAsiaTheme="minorEastAsia"/>
          <w:sz w:val="22"/>
          <w:szCs w:val="22"/>
          <w:lang w:val="en-US"/>
        </w:rPr>
      </w:pPr>
      <w:r>
        <w:rPr>
          <w:rFonts w:eastAsiaTheme="minorEastAsia"/>
          <w:sz w:val="22"/>
          <w:szCs w:val="22"/>
          <w:lang w:val="en-US"/>
        </w:rPr>
        <w:t xml:space="preserve">Another point is that, as per the conclusion in the last RAN1 meeting, Rel-18 NR doesn’t support any additional </w:t>
      </w:r>
      <w:proofErr w:type="spellStart"/>
      <w:r>
        <w:rPr>
          <w:rFonts w:eastAsiaTheme="minorEastAsia"/>
          <w:sz w:val="22"/>
          <w:szCs w:val="22"/>
          <w:lang w:val="en-US"/>
        </w:rPr>
        <w:t>signalling</w:t>
      </w:r>
      <w:proofErr w:type="spellEnd"/>
      <w:r>
        <w:rPr>
          <w:rFonts w:eastAsiaTheme="minorEastAsia"/>
          <w:sz w:val="22"/>
          <w:szCs w:val="22"/>
          <w:lang w:val="en-US"/>
        </w:rPr>
        <w:t xml:space="preserve"> for flexible SRS transmission (which is unfortunate to us though). Therefore, to achieve more benefits compared to Rel-17 (where MAC CE-based pathloss RS update is supported already), almost </w:t>
      </w:r>
      <w:proofErr w:type="gramStart"/>
      <w:r>
        <w:rPr>
          <w:rFonts w:eastAsiaTheme="minorEastAsia"/>
          <w:sz w:val="22"/>
          <w:szCs w:val="22"/>
          <w:lang w:val="en-US"/>
        </w:rPr>
        <w:t>all of</w:t>
      </w:r>
      <w:proofErr w:type="gramEnd"/>
      <w:r>
        <w:rPr>
          <w:rFonts w:eastAsiaTheme="minorEastAsia"/>
          <w:sz w:val="22"/>
          <w:szCs w:val="22"/>
          <w:lang w:val="en-US"/>
        </w:rPr>
        <w:t xml:space="preserve"> TPC enhancements discussed above would result in UE-side TPC determination from multiple set of TPC parameters. As it will cause additional UE implementation complexity, we believe too much candidate parameters should be avoided. </w:t>
      </w:r>
    </w:p>
    <w:p w14:paraId="6A4B05F0" w14:textId="5B2FAC97" w:rsidR="003563A9" w:rsidRDefault="003563A9" w:rsidP="004E1FFA">
      <w:pPr>
        <w:jc w:val="both"/>
        <w:rPr>
          <w:rFonts w:eastAsiaTheme="minorEastAsia"/>
          <w:sz w:val="22"/>
          <w:szCs w:val="22"/>
          <w:lang w:val="en-US"/>
        </w:rPr>
      </w:pPr>
    </w:p>
    <w:p w14:paraId="3BCBD0E1" w14:textId="70AB8FDE" w:rsidR="00F30659" w:rsidRDefault="003563A9" w:rsidP="003563A9">
      <w:pPr>
        <w:jc w:val="both"/>
        <w:rPr>
          <w:rFonts w:eastAsiaTheme="minorEastAsia"/>
          <w:sz w:val="22"/>
          <w:szCs w:val="22"/>
          <w:lang w:val="en-US"/>
        </w:rPr>
      </w:pPr>
      <w:r>
        <w:rPr>
          <w:rFonts w:eastAsiaTheme="minorEastAsia"/>
          <w:sz w:val="22"/>
          <w:szCs w:val="22"/>
          <w:lang w:val="en-US"/>
        </w:rPr>
        <w:t>In our understanding, the issue, if exists, basically come</w:t>
      </w:r>
      <w:r w:rsidR="00BB7161">
        <w:rPr>
          <w:rFonts w:eastAsiaTheme="minorEastAsia"/>
          <w:sz w:val="22"/>
          <w:szCs w:val="22"/>
          <w:lang w:val="en-US"/>
        </w:rPr>
        <w:t>s</w:t>
      </w:r>
      <w:r>
        <w:rPr>
          <w:rFonts w:eastAsiaTheme="minorEastAsia"/>
          <w:sz w:val="22"/>
          <w:szCs w:val="22"/>
          <w:lang w:val="en-US"/>
        </w:rPr>
        <w:t xml:space="preserve"> from the difference of alpha and/or pathloss RS across TRPs. For P0, given only a single P0 is supported for PUSCH and PUCCH even in Rel-18, there seems no reason to assume multiple P0 for an SRS transmission. Multiple closed loop states might be beneficial, but it seems not essential in our view. Therefore, focusing on whether to support multi-set of alpha and/or pathloss RS seems sufficient, that is, option 1 above.</w:t>
      </w:r>
    </w:p>
    <w:p w14:paraId="383BCD56" w14:textId="77777777" w:rsidR="003563A9" w:rsidRDefault="003563A9" w:rsidP="003563A9">
      <w:pPr>
        <w:jc w:val="both"/>
        <w:rPr>
          <w:rFonts w:eastAsiaTheme="minorEastAsia"/>
          <w:sz w:val="22"/>
          <w:szCs w:val="22"/>
          <w:lang w:val="en-US"/>
        </w:rPr>
      </w:pPr>
    </w:p>
    <w:p w14:paraId="2CD0A08E" w14:textId="2AB8328D"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3-3</w:t>
      </w:r>
    </w:p>
    <w:p w14:paraId="1B14FE44" w14:textId="3BE515EA" w:rsidR="00F30659" w:rsidRDefault="003563A9"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p</w:t>
      </w:r>
      <w:r w:rsidR="00F30659">
        <w:rPr>
          <w:rFonts w:eastAsia="SimSun"/>
          <w:b/>
          <w:bCs/>
          <w:sz w:val="22"/>
          <w:szCs w:val="22"/>
          <w:lang w:val="en-US" w:eastAsia="zh-CN"/>
        </w:rPr>
        <w:t>ower control enhancements for TDD CJT SRS</w:t>
      </w:r>
      <w:r>
        <w:rPr>
          <w:rFonts w:eastAsia="SimSun"/>
          <w:b/>
          <w:bCs/>
          <w:sz w:val="22"/>
          <w:szCs w:val="22"/>
          <w:lang w:val="en-US" w:eastAsia="zh-CN"/>
        </w:rPr>
        <w:t>, if needed, option 1 is sufficient</w:t>
      </w:r>
    </w:p>
    <w:p w14:paraId="265D8729" w14:textId="44EB18C6" w:rsidR="003563A9" w:rsidRPr="003563A9" w:rsidRDefault="003563A9" w:rsidP="003563A9">
      <w:pPr>
        <w:pStyle w:val="bullet2"/>
        <w:numPr>
          <w:ilvl w:val="1"/>
          <w:numId w:val="27"/>
        </w:numPr>
        <w:spacing w:line="252" w:lineRule="auto"/>
        <w:jc w:val="both"/>
        <w:rPr>
          <w:rFonts w:ascii="Times New Roman" w:hAnsi="Times New Roman"/>
          <w:b/>
          <w:bCs/>
          <w:sz w:val="22"/>
          <w:szCs w:val="22"/>
        </w:rPr>
      </w:pPr>
      <w:r w:rsidRPr="003563A9">
        <w:rPr>
          <w:rFonts w:ascii="Times New Roman" w:hAnsi="Times New Roman"/>
          <w:b/>
          <w:bCs/>
          <w:sz w:val="22"/>
          <w:szCs w:val="22"/>
        </w:rPr>
        <w:t>Same power control process for all SRS resources of an SRS resource set where the power control process is based on one P0 value and one closed loop state and jointly on more than one DL pathloss RS and/or more than one alpha</w:t>
      </w:r>
    </w:p>
    <w:p w14:paraId="5BAD9241" w14:textId="77777777" w:rsidR="00F30659" w:rsidRPr="00F30659" w:rsidRDefault="00F30659" w:rsidP="004E1FFA">
      <w:pPr>
        <w:jc w:val="both"/>
        <w:rPr>
          <w:rFonts w:eastAsiaTheme="minorEastAsia"/>
          <w:sz w:val="22"/>
          <w:szCs w:val="22"/>
          <w:lang w:val="en-US"/>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58B59B73" w14:textId="77777777" w:rsidR="002F4E8B" w:rsidRPr="00C42B7C" w:rsidRDefault="002F4E8B" w:rsidP="002F4E8B">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4A1964FE" w14:textId="77777777" w:rsidR="002F4E8B" w:rsidRPr="0051168A" w:rsidRDefault="002F4E8B" w:rsidP="002F4E8B">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Define combinations of {cyclic shift value, comb offset index} as follows:</w:t>
      </w:r>
    </w:p>
    <w:p w14:paraId="4B44326C" w14:textId="77777777" w:rsidR="002F4E8B" w:rsidRPr="009C1379" w:rsidRDefault="002F4E8B" w:rsidP="002F4E8B">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 xml:space="preserve">For comb 2 with 1 comb offset, </w:t>
      </w:r>
      <w:r w:rsidRPr="003563A9">
        <w:rPr>
          <w:rFonts w:eastAsiaTheme="minorEastAsia" w:hint="eastAsia"/>
          <w:sz w:val="22"/>
          <w:szCs w:val="22"/>
          <w:lang w:val="en-US"/>
        </w:rPr>
        <w:t>{</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+1</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+5</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+7</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sidRP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p>
    <w:p w14:paraId="124F4463" w14:textId="77777777" w:rsidR="002F4E8B" w:rsidRPr="003563A9" w:rsidRDefault="002F4E8B" w:rsidP="002F4E8B">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For comb 2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 xml:space="preserve"> </w:t>
      </w:r>
      <w:r w:rsidRPr="00AE7441">
        <w:rPr>
          <w:rFonts w:eastAsiaTheme="minorEastAsia"/>
          <w:color w:val="000000"/>
          <w:sz w:val="22"/>
          <w:szCs w:val="22"/>
        </w:rPr>
        <w:t>and for comb offset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05FF33B4" w14:textId="77777777" w:rsidR="002F4E8B" w:rsidRPr="003563A9" w:rsidRDefault="002F4E8B" w:rsidP="002F4E8B">
      <w:pPr>
        <w:pStyle w:val="aff6"/>
        <w:numPr>
          <w:ilvl w:val="1"/>
          <w:numId w:val="27"/>
        </w:numPr>
        <w:ind w:leftChars="0"/>
        <w:jc w:val="both"/>
        <w:rPr>
          <w:rFonts w:eastAsiaTheme="minorEastAsia"/>
          <w:iCs/>
          <w:sz w:val="22"/>
          <w:szCs w:val="18"/>
          <w:lang w:val="en-US"/>
        </w:rPr>
      </w:pPr>
      <w:r>
        <w:rPr>
          <w:rFonts w:eastAsiaTheme="minorEastAsia" w:hint="eastAsia"/>
          <w:b/>
          <w:bCs/>
          <w:iCs/>
          <w:sz w:val="22"/>
          <w:szCs w:val="18"/>
          <w:lang w:val="en-US"/>
        </w:rPr>
        <w:lastRenderedPageBreak/>
        <w:t>F</w:t>
      </w:r>
      <w:r>
        <w:rPr>
          <w:rFonts w:eastAsiaTheme="minorEastAsia"/>
          <w:b/>
          <w:bCs/>
          <w:iCs/>
          <w:sz w:val="22"/>
          <w:szCs w:val="18"/>
          <w:lang w:val="en-US"/>
        </w:rPr>
        <w:t xml:space="preserve">or comb 4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+9</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sz w:val="22"/>
          <w:szCs w:val="22"/>
          <w:lang w:val="sv-SE"/>
        </w:rPr>
        <w:t xml:space="preserve"> </w:t>
      </w:r>
      <w:r w:rsidRPr="00AE7441">
        <w:rPr>
          <w:rFonts w:eastAsiaTheme="minorEastAsia"/>
          <w:color w:val="000000"/>
          <w:sz w:val="22"/>
          <w:szCs w:val="22"/>
        </w:rPr>
        <w:t xml:space="preserve">and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Pr>
          <w:rFonts w:eastAsiaTheme="minorEastAsia"/>
          <w:color w:val="000000"/>
          <w:szCs w:val="24"/>
        </w:rPr>
        <w:t>;</w:t>
      </w:r>
    </w:p>
    <w:p w14:paraId="2A6F3A89" w14:textId="77777777" w:rsidR="002F4E8B" w:rsidRPr="003563A9" w:rsidRDefault="002F4E8B" w:rsidP="002F4E8B">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For comb 4 with 4 comb offsets (if confirmed),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082571D0" w14:textId="77777777" w:rsidR="002F4E8B" w:rsidRPr="00AE7441" w:rsidRDefault="002F4E8B" w:rsidP="002F4E8B">
      <w:pPr>
        <w:pStyle w:val="aff6"/>
        <w:numPr>
          <w:ilvl w:val="1"/>
          <w:numId w:val="27"/>
        </w:numPr>
        <w:ind w:leftChars="0"/>
        <w:jc w:val="both"/>
        <w:rPr>
          <w:rFonts w:eastAsiaTheme="minorEastAsia"/>
          <w:iCs/>
          <w:sz w:val="22"/>
          <w:szCs w:val="22"/>
          <w:lang w:val="en-US"/>
        </w:rPr>
      </w:pPr>
      <w:r>
        <w:rPr>
          <w:rFonts w:eastAsiaTheme="minorEastAsia"/>
          <w:b/>
          <w:bCs/>
          <w:iCs/>
          <w:sz w:val="22"/>
          <w:szCs w:val="18"/>
          <w:lang w:val="en-US"/>
        </w:rPr>
        <w:t xml:space="preserve">For comb 8 with 4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w:proofErr w:type="spellStart"/>
            <m:r>
              <m:rPr>
                <m:nor/>
              </m:rPr>
              <w:rPr>
                <w:iCs/>
              </w:rPr>
              <m:t>c</m:t>
            </m:r>
            <m:r>
              <m:rPr>
                <m:nor/>
              </m:rPr>
              <w:rPr>
                <w:rFonts w:ascii="Cambria Math"/>
                <w:iCs/>
              </w:rPr>
              <m:t>s,max</m:t>
            </m:r>
            <w:proofErr w:type="spellEnd"/>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12066792" w14:textId="419BD94A" w:rsidR="00DC3C5D" w:rsidRDefault="00DC3C5D" w:rsidP="003563A9">
      <w:pPr>
        <w:jc w:val="both"/>
        <w:rPr>
          <w:rFonts w:eastAsia="SimSun"/>
          <w:b/>
          <w:bCs/>
          <w:sz w:val="22"/>
          <w:szCs w:val="22"/>
          <w:lang w:val="en-US" w:eastAsia="zh-CN"/>
        </w:rPr>
      </w:pPr>
    </w:p>
    <w:p w14:paraId="4AC39274" w14:textId="77777777" w:rsidR="00DC3C5D" w:rsidRPr="00C42B7C" w:rsidRDefault="00DC3C5D" w:rsidP="00DC3C5D">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4BD64AA0" w14:textId="77777777" w:rsidR="00DC3C5D" w:rsidRPr="0051168A" w:rsidRDefault="00DC3C5D" w:rsidP="00DC3C5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Support the implicit configuration of the number of comb offsets based on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 xml:space="preserve"> </w:t>
      </w:r>
      <w:r>
        <w:rPr>
          <w:rFonts w:eastAsia="SimSun"/>
          <w:b/>
          <w:bCs/>
          <w:sz w:val="22"/>
          <w:szCs w:val="22"/>
          <w:lang w:val="en-US" w:eastAsia="zh-CN"/>
        </w:rPr>
        <w:t>as in Rel-17</w:t>
      </w:r>
    </w:p>
    <w:p w14:paraId="12EBD60F" w14:textId="0F95DF40" w:rsidR="00DC3C5D" w:rsidRDefault="00DC3C5D" w:rsidP="003563A9">
      <w:pPr>
        <w:jc w:val="both"/>
        <w:rPr>
          <w:rFonts w:eastAsia="SimSun"/>
          <w:sz w:val="22"/>
          <w:szCs w:val="18"/>
          <w:lang w:val="en-US" w:eastAsia="zh-CN"/>
        </w:rPr>
      </w:pPr>
    </w:p>
    <w:p w14:paraId="376140C7" w14:textId="77777777" w:rsidR="00DC3C5D" w:rsidRPr="00C42B7C" w:rsidRDefault="00DC3C5D" w:rsidP="00DC3C5D">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3</w:t>
      </w:r>
    </w:p>
    <w:p w14:paraId="28FEEF95" w14:textId="77777777" w:rsidR="00DC3C5D" w:rsidRPr="001515F6" w:rsidRDefault="00DC3C5D" w:rsidP="00DC3C5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Not support mapping of 8 ports onto m OFDM symbols, where different SRS ports are mapped onto different OFDM symbols (i.e., TDM)</w:t>
      </w:r>
    </w:p>
    <w:p w14:paraId="03A261E3" w14:textId="77777777" w:rsidR="00DC3C5D" w:rsidRPr="00DC3C5D" w:rsidRDefault="00DC3C5D" w:rsidP="003563A9">
      <w:pPr>
        <w:jc w:val="both"/>
        <w:rPr>
          <w:rFonts w:eastAsia="SimSun" w:hint="eastAsia"/>
          <w:sz w:val="22"/>
          <w:szCs w:val="18"/>
          <w:lang w:val="en-US" w:eastAsia="zh-CN"/>
        </w:rPr>
      </w:pPr>
    </w:p>
    <w:p w14:paraId="5C62FD97" w14:textId="5CA7609F" w:rsidR="005D1455" w:rsidRPr="005D1455" w:rsidRDefault="005D1455"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5A998356" w14:textId="77777777" w:rsidR="00470E9D" w:rsidRPr="00C42B7C" w:rsidRDefault="00470E9D" w:rsidP="00470E9D">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4E505CFF" w14:textId="77777777" w:rsidR="00470E9D" w:rsidRPr="001515F6" w:rsidRDefault="00470E9D" w:rsidP="00470E9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hopping of cyclic shift and/or comb offset, prefer to prioritize cyclic shift hopping</w:t>
      </w:r>
    </w:p>
    <w:p w14:paraId="7C0C8BE8" w14:textId="77777777" w:rsidR="00470E9D" w:rsidRPr="003563A9" w:rsidRDefault="00470E9D" w:rsidP="00470E9D">
      <w:pPr>
        <w:jc w:val="both"/>
        <w:rPr>
          <w:rFonts w:eastAsiaTheme="minorEastAsia"/>
          <w:sz w:val="22"/>
          <w:szCs w:val="22"/>
        </w:rPr>
      </w:pPr>
    </w:p>
    <w:p w14:paraId="4E2A797D" w14:textId="77777777" w:rsidR="00470E9D" w:rsidRPr="00C42B7C" w:rsidRDefault="00470E9D" w:rsidP="00470E9D">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4E839C88" w14:textId="77777777" w:rsidR="00470E9D" w:rsidRPr="001515F6" w:rsidRDefault="00470E9D" w:rsidP="00470E9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For hopping pattern initialization ID, support to introduce a new RRC-configured ID </w:t>
      </w:r>
    </w:p>
    <w:p w14:paraId="2A18EB5E" w14:textId="3B108EC1" w:rsidR="00470E9D" w:rsidRDefault="00470E9D" w:rsidP="00470E9D">
      <w:pPr>
        <w:jc w:val="both"/>
        <w:rPr>
          <w:rFonts w:eastAsiaTheme="minorEastAsia"/>
          <w:sz w:val="22"/>
          <w:szCs w:val="22"/>
          <w:lang w:val="en-US"/>
        </w:rPr>
      </w:pPr>
    </w:p>
    <w:p w14:paraId="0040C90B" w14:textId="77777777" w:rsidR="00470E9D" w:rsidRPr="00C42B7C" w:rsidRDefault="00470E9D" w:rsidP="00470E9D">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3-3</w:t>
      </w:r>
    </w:p>
    <w:p w14:paraId="506D5ABA" w14:textId="77777777" w:rsidR="00470E9D" w:rsidRDefault="00470E9D" w:rsidP="00470E9D">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power control enhancements for TDD CJT SRS, if needed, option 1 is sufficient</w:t>
      </w:r>
    </w:p>
    <w:p w14:paraId="0E3E601A" w14:textId="77777777" w:rsidR="00470E9D" w:rsidRPr="003563A9" w:rsidRDefault="00470E9D" w:rsidP="00470E9D">
      <w:pPr>
        <w:pStyle w:val="bullet2"/>
        <w:numPr>
          <w:ilvl w:val="1"/>
          <w:numId w:val="27"/>
        </w:numPr>
        <w:spacing w:line="252" w:lineRule="auto"/>
        <w:jc w:val="both"/>
        <w:rPr>
          <w:rFonts w:ascii="Times New Roman" w:hAnsi="Times New Roman"/>
          <w:b/>
          <w:bCs/>
          <w:sz w:val="22"/>
          <w:szCs w:val="22"/>
        </w:rPr>
      </w:pPr>
      <w:r w:rsidRPr="003563A9">
        <w:rPr>
          <w:rFonts w:ascii="Times New Roman" w:hAnsi="Times New Roman"/>
          <w:b/>
          <w:bCs/>
          <w:sz w:val="22"/>
          <w:szCs w:val="22"/>
        </w:rPr>
        <w:t>Same power control process for all SRS resources of an SRS resource set where the power control process is based on one P0 value and one closed loop state and jointly on more than one DL pathloss RS and/or more than one alpha</w:t>
      </w: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377F9883" w14:textId="54EF448A"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w:t>
      </w:r>
      <w:r w:rsidR="00D50ECB">
        <w:rPr>
          <w:rFonts w:eastAsiaTheme="minorEastAsia"/>
          <w:sz w:val="22"/>
        </w:rPr>
        <w:t>3</w:t>
      </w:r>
      <w:r>
        <w:rPr>
          <w:rFonts w:eastAsiaTheme="minorEastAsia"/>
          <w:sz w:val="22"/>
        </w:rPr>
        <w:t>.0, “</w:t>
      </w:r>
      <w:r w:rsidR="004D7C7C">
        <w:rPr>
          <w:rFonts w:eastAsiaTheme="minorEastAsia"/>
          <w:sz w:val="22"/>
        </w:rPr>
        <w:t>Physical channels and modulation</w:t>
      </w:r>
      <w:r>
        <w:rPr>
          <w:rFonts w:eastAsiaTheme="minorEastAsia"/>
          <w:sz w:val="22"/>
        </w:rPr>
        <w:t xml:space="preserve">”, </w:t>
      </w:r>
      <w:r w:rsidR="00D50ECB">
        <w:rPr>
          <w:rFonts w:eastAsiaTheme="minorEastAsia"/>
          <w:sz w:val="22"/>
        </w:rPr>
        <w:t xml:space="preserve">September </w:t>
      </w:r>
      <w:r w:rsidR="004D7C7C">
        <w:rPr>
          <w:rFonts w:eastAsiaTheme="minorEastAsia"/>
          <w:sz w:val="22"/>
        </w:rPr>
        <w:t>2022</w:t>
      </w:r>
    </w:p>
    <w:p w14:paraId="6D1B5671" w14:textId="022149A2"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 xml:space="preserve">GPP </w:t>
      </w:r>
      <w:r w:rsidR="00D50ECB" w:rsidRPr="00D50ECB">
        <w:rPr>
          <w:rFonts w:eastAsia="SimSun"/>
          <w:sz w:val="22"/>
          <w:lang w:eastAsia="zh-CN"/>
        </w:rPr>
        <w:t>R1-2209890</w:t>
      </w:r>
      <w:r w:rsidR="00A52993">
        <w:rPr>
          <w:rFonts w:eastAsiaTheme="minorEastAsia" w:hint="eastAsia"/>
          <w:sz w:val="22"/>
        </w:rPr>
        <w:t>,</w:t>
      </w:r>
      <w:r>
        <w:rPr>
          <w:rFonts w:eastAsia="SimSun"/>
          <w:sz w:val="22"/>
          <w:lang w:eastAsia="zh-CN"/>
        </w:rPr>
        <w:t xml:space="preserve"> “</w:t>
      </w:r>
      <w:r w:rsidRPr="00CB78AA">
        <w:rPr>
          <w:rFonts w:eastAsia="SimSun"/>
          <w:sz w:val="22"/>
          <w:lang w:eastAsia="zh-CN"/>
        </w:rPr>
        <w:t>Discussion on CSI enhancement</w:t>
      </w:r>
      <w:r>
        <w:rPr>
          <w:rFonts w:eastAsia="SimSun"/>
          <w:sz w:val="22"/>
          <w:lang w:eastAsia="zh-CN"/>
        </w:rPr>
        <w:t>”, RAN1#1</w:t>
      </w:r>
      <w:r w:rsidR="00A52993">
        <w:rPr>
          <w:rFonts w:eastAsia="SimSun"/>
          <w:sz w:val="22"/>
          <w:lang w:eastAsia="zh-CN"/>
        </w:rPr>
        <w:t>10</w:t>
      </w:r>
      <w:r w:rsidR="00D50ECB">
        <w:rPr>
          <w:rFonts w:eastAsia="SimSun"/>
          <w:sz w:val="22"/>
          <w:lang w:eastAsia="zh-CN"/>
        </w:rPr>
        <w:t>bis-e</w:t>
      </w:r>
      <w:r>
        <w:rPr>
          <w:rFonts w:eastAsia="SimSun"/>
          <w:sz w:val="22"/>
          <w:lang w:eastAsia="zh-CN"/>
        </w:rPr>
        <w:t xml:space="preserve">, </w:t>
      </w:r>
      <w:r w:rsidR="00D50ECB">
        <w:rPr>
          <w:rFonts w:eastAsia="SimSun"/>
          <w:sz w:val="22"/>
          <w:lang w:eastAsia="zh-CN"/>
        </w:rPr>
        <w:t xml:space="preserve">October </w:t>
      </w:r>
      <w:r>
        <w:rPr>
          <w:rFonts w:eastAsia="SimSun"/>
          <w:sz w:val="22"/>
          <w:lang w:eastAsia="zh-CN"/>
        </w:rPr>
        <w:t>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9E03" w14:textId="77777777" w:rsidR="007A706E" w:rsidRDefault="007A706E">
      <w:r>
        <w:separator/>
      </w:r>
    </w:p>
  </w:endnote>
  <w:endnote w:type="continuationSeparator" w:id="0">
    <w:p w14:paraId="1A8CB84C" w14:textId="77777777" w:rsidR="007A706E" w:rsidRDefault="007A706E">
      <w:r>
        <w:continuationSeparator/>
      </w:r>
    </w:p>
  </w:endnote>
  <w:endnote w:type="continuationNotice" w:id="1">
    <w:p w14:paraId="0D662FF3" w14:textId="77777777" w:rsidR="007A706E" w:rsidRDefault="007A7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9969" w14:textId="77777777" w:rsidR="007A706E" w:rsidRDefault="007A706E">
      <w:r>
        <w:separator/>
      </w:r>
    </w:p>
  </w:footnote>
  <w:footnote w:type="continuationSeparator" w:id="0">
    <w:p w14:paraId="71E13EFA" w14:textId="77777777" w:rsidR="007A706E" w:rsidRDefault="007A706E">
      <w:r>
        <w:continuationSeparator/>
      </w:r>
    </w:p>
  </w:footnote>
  <w:footnote w:type="continuationNotice" w:id="1">
    <w:p w14:paraId="708742AE" w14:textId="77777777" w:rsidR="007A706E" w:rsidRDefault="007A70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736C00"/>
    <w:multiLevelType w:val="hybridMultilevel"/>
    <w:tmpl w:val="195079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3A6AEF"/>
    <w:multiLevelType w:val="hybridMultilevel"/>
    <w:tmpl w:val="9252E4AA"/>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323D8"/>
    <w:multiLevelType w:val="hybridMultilevel"/>
    <w:tmpl w:val="C2329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C56C71"/>
    <w:multiLevelType w:val="hybridMultilevel"/>
    <w:tmpl w:val="05E0D0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422346"/>
    <w:multiLevelType w:val="multilevel"/>
    <w:tmpl w:val="325EB7D0"/>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D328EC"/>
    <w:multiLevelType w:val="hybridMultilevel"/>
    <w:tmpl w:val="59826D66"/>
    <w:lvl w:ilvl="0" w:tplc="28DABE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2A4743"/>
    <w:multiLevelType w:val="hybridMultilevel"/>
    <w:tmpl w:val="5C2EDC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8218DC"/>
    <w:multiLevelType w:val="hybridMultilevel"/>
    <w:tmpl w:val="F64EB9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36"/>
  </w:num>
  <w:num w:numId="3" w16cid:durableId="592401711">
    <w:abstractNumId w:val="18"/>
  </w:num>
  <w:num w:numId="4" w16cid:durableId="900603588">
    <w:abstractNumId w:val="5"/>
  </w:num>
  <w:num w:numId="5" w16cid:durableId="637690030">
    <w:abstractNumId w:val="43"/>
  </w:num>
  <w:num w:numId="6" w16cid:durableId="1835798235">
    <w:abstractNumId w:val="33"/>
  </w:num>
  <w:num w:numId="7" w16cid:durableId="1109545917">
    <w:abstractNumId w:val="0"/>
    <w:lvlOverride w:ilvl="0">
      <w:startOverride w:val="1"/>
    </w:lvlOverride>
  </w:num>
  <w:num w:numId="8" w16cid:durableId="15813271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44"/>
  </w:num>
  <w:num w:numId="10" w16cid:durableId="1651328294">
    <w:abstractNumId w:val="29"/>
  </w:num>
  <w:num w:numId="11" w16cid:durableId="748042690">
    <w:abstractNumId w:val="41"/>
  </w:num>
  <w:num w:numId="12" w16cid:durableId="623462827">
    <w:abstractNumId w:val="22"/>
    <w:lvlOverride w:ilvl="0">
      <w:startOverride w:val="1"/>
    </w:lvlOverride>
  </w:num>
  <w:num w:numId="13" w16cid:durableId="2112627212">
    <w:abstractNumId w:val="34"/>
  </w:num>
  <w:num w:numId="14" w16cid:durableId="151718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10"/>
  </w:num>
  <w:num w:numId="16" w16cid:durableId="2094427678">
    <w:abstractNumId w:val="3"/>
  </w:num>
  <w:num w:numId="17" w16cid:durableId="1325086801">
    <w:abstractNumId w:val="4"/>
  </w:num>
  <w:num w:numId="18" w16cid:durableId="1422218407">
    <w:abstractNumId w:val="39"/>
  </w:num>
  <w:num w:numId="19" w16cid:durableId="569468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31"/>
    <w:lvlOverride w:ilvl="0">
      <w:startOverride w:val="1"/>
    </w:lvlOverride>
  </w:num>
  <w:num w:numId="21" w16cid:durableId="1052803016">
    <w:abstractNumId w:val="25"/>
    <w:lvlOverride w:ilvl="0">
      <w:startOverride w:val="1"/>
    </w:lvlOverride>
    <w:lvlOverride w:ilvl="1"/>
    <w:lvlOverride w:ilvl="2"/>
    <w:lvlOverride w:ilvl="3"/>
    <w:lvlOverride w:ilvl="4"/>
    <w:lvlOverride w:ilvl="5"/>
    <w:lvlOverride w:ilvl="6"/>
    <w:lvlOverride w:ilvl="7"/>
    <w:lvlOverride w:ilvl="8"/>
  </w:num>
  <w:num w:numId="22" w16cid:durableId="241527814">
    <w:abstractNumId w:val="13"/>
  </w:num>
  <w:num w:numId="23" w16cid:durableId="1797135497">
    <w:abstractNumId w:val="20"/>
  </w:num>
  <w:num w:numId="24" w16cid:durableId="1815902640">
    <w:abstractNumId w:val="8"/>
  </w:num>
  <w:num w:numId="25" w16cid:durableId="1669942081">
    <w:abstractNumId w:val="2"/>
  </w:num>
  <w:num w:numId="26" w16cid:durableId="1999534778">
    <w:abstractNumId w:val="35"/>
  </w:num>
  <w:num w:numId="27" w16cid:durableId="844519198">
    <w:abstractNumId w:val="42"/>
  </w:num>
  <w:num w:numId="28" w16cid:durableId="1874731834">
    <w:abstractNumId w:val="14"/>
  </w:num>
  <w:num w:numId="29" w16cid:durableId="1083835047">
    <w:abstractNumId w:val="7"/>
  </w:num>
  <w:num w:numId="30" w16cid:durableId="1004237507">
    <w:abstractNumId w:val="16"/>
  </w:num>
  <w:num w:numId="31" w16cid:durableId="1710765066">
    <w:abstractNumId w:val="32"/>
  </w:num>
  <w:num w:numId="32" w16cid:durableId="976183125">
    <w:abstractNumId w:val="27"/>
  </w:num>
  <w:num w:numId="33" w16cid:durableId="1459180831">
    <w:abstractNumId w:val="9"/>
  </w:num>
  <w:num w:numId="34" w16cid:durableId="196167729">
    <w:abstractNumId w:val="11"/>
  </w:num>
  <w:num w:numId="35" w16cid:durableId="492263004">
    <w:abstractNumId w:val="40"/>
  </w:num>
  <w:num w:numId="36" w16cid:durableId="786389765">
    <w:abstractNumId w:val="37"/>
  </w:num>
  <w:num w:numId="37" w16cid:durableId="1534269161">
    <w:abstractNumId w:val="15"/>
  </w:num>
  <w:num w:numId="38" w16cid:durableId="1371874862">
    <w:abstractNumId w:val="6"/>
  </w:num>
  <w:num w:numId="39" w16cid:durableId="663895513">
    <w:abstractNumId w:val="38"/>
  </w:num>
  <w:num w:numId="40" w16cid:durableId="434129492">
    <w:abstractNumId w:val="12"/>
  </w:num>
  <w:num w:numId="41" w16cid:durableId="394939482">
    <w:abstractNumId w:val="19"/>
  </w:num>
  <w:num w:numId="42" w16cid:durableId="186563430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1669737">
    <w:abstractNumId w:val="21"/>
  </w:num>
  <w:num w:numId="44" w16cid:durableId="2041005303">
    <w:abstractNumId w:val="21"/>
  </w:num>
  <w:num w:numId="45" w16cid:durableId="1410075347">
    <w:abstractNumId w:val="17"/>
  </w:num>
  <w:num w:numId="46" w16cid:durableId="1648244221">
    <w:abstractNumId w:val="24"/>
  </w:num>
  <w:num w:numId="47" w16cid:durableId="1987778898">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0F"/>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7F2"/>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52"/>
    <w:rsid w:val="009E5774"/>
    <w:rsid w:val="009E5A86"/>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B79"/>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E16"/>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0B0"/>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31"/>
    <w:rsid w:val="00CD3635"/>
    <w:rsid w:val="00CD36DC"/>
    <w:rsid w:val="00CD4005"/>
    <w:rsid w:val="00CD4582"/>
    <w:rsid w:val="00CD460F"/>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296"/>
    <w:rsid w:val="00ED33CD"/>
    <w:rsid w:val="00ED35A0"/>
    <w:rsid w:val="00ED371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70E9D"/>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2776</Words>
  <Characters>15813</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2017-08-09T04:40:00Z</cp:lastPrinted>
  <dcterms:created xsi:type="dcterms:W3CDTF">2023-02-17T04:46:00Z</dcterms:created>
  <dcterms:modified xsi:type="dcterms:W3CDTF">2023-02-17T04:46:00Z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2023-02-16T07:39:42Z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c068a0aa-0d40-4c57-9a98-9c76ea417c2e</vt:lpwstr>
  </property>
  <property fmtid="{D5CDD505-2E9C-101B-9397-08002B2CF9AE}" pid="9" name="MSIP_Label_32ea9713-c968-4858-9aa6-4bad09b07315_ContentBits">
    <vt:lpwstr>0</vt:lpwstr>
  </property>
</Properties>
</file>