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48BE60FC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DF4626">
        <w:rPr>
          <w:b/>
          <w:noProof/>
          <w:lang w:eastAsia="zh-CN"/>
        </w:rPr>
        <w:t>2</w:t>
      </w:r>
      <w:r w:rsidRPr="00CF195E">
        <w:rPr>
          <w:b/>
          <w:kern w:val="2"/>
          <w:lang w:eastAsia="zh-CN"/>
        </w:rPr>
        <w:tab/>
      </w:r>
      <w:r w:rsidR="006120B2" w:rsidRPr="006120B2">
        <w:rPr>
          <w:b/>
          <w:kern w:val="2"/>
          <w:lang w:eastAsia="zh-CN"/>
        </w:rPr>
        <w:t>R1-</w:t>
      </w:r>
      <w:r w:rsidR="00595EAD">
        <w:rPr>
          <w:b/>
          <w:kern w:val="2"/>
          <w:lang w:eastAsia="zh-CN"/>
        </w:rPr>
        <w:t>23</w:t>
      </w:r>
      <w:r w:rsidR="002B1C6B">
        <w:rPr>
          <w:b/>
          <w:kern w:val="2"/>
          <w:lang w:eastAsia="zh-CN"/>
        </w:rPr>
        <w:t>00084</w:t>
      </w:r>
    </w:p>
    <w:p w14:paraId="2E876DCB" w14:textId="389050B4" w:rsidR="006C08E1" w:rsidRPr="00810DC4" w:rsidRDefault="00DF4626" w:rsidP="006C08E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</w:t>
      </w:r>
      <w:r>
        <w:rPr>
          <w:rFonts w:hint="eastAsia"/>
          <w:b/>
          <w:kern w:val="2"/>
          <w:lang w:eastAsia="zh-CN"/>
        </w:rPr>
        <w:t>thens</w:t>
      </w:r>
      <w:r w:rsidR="00545368" w:rsidRPr="00545368">
        <w:rPr>
          <w:b/>
          <w:kern w:val="2"/>
          <w:lang w:eastAsia="zh-CN"/>
        </w:rPr>
        <w:t>,</w:t>
      </w:r>
      <w:r w:rsidR="003D57ED">
        <w:rPr>
          <w:b/>
          <w:kern w:val="2"/>
          <w:lang w:eastAsia="zh-CN"/>
        </w:rPr>
        <w:t xml:space="preserve"> G</w:t>
      </w:r>
      <w:r w:rsidR="00BD6182">
        <w:rPr>
          <w:rFonts w:hint="eastAsia"/>
          <w:b/>
          <w:kern w:val="2"/>
          <w:lang w:eastAsia="zh-CN"/>
        </w:rPr>
        <w:t>reece,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February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="002B56D9">
        <w:rPr>
          <w:b/>
          <w:kern w:val="2"/>
          <w:lang w:eastAsia="zh-CN"/>
        </w:rPr>
        <w:t xml:space="preserve"> </w:t>
      </w:r>
      <w:r w:rsidR="00545368" w:rsidRPr="00545368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M</w:t>
      </w:r>
      <w:r>
        <w:rPr>
          <w:rFonts w:hint="eastAsia"/>
          <w:b/>
          <w:kern w:val="2"/>
          <w:lang w:eastAsia="zh-CN"/>
        </w:rPr>
        <w:t>arch</w:t>
      </w:r>
      <w:r>
        <w:rPr>
          <w:b/>
          <w:kern w:val="2"/>
          <w:lang w:eastAsia="zh-CN"/>
        </w:rPr>
        <w:t xml:space="preserve"> 3</w:t>
      </w:r>
      <w:r w:rsidR="00545368" w:rsidRPr="00545368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3.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2A40FC70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9.5.</w:t>
      </w:r>
      <w:r w:rsidR="008A4B7C">
        <w:rPr>
          <w:b/>
          <w:color w:val="000000" w:themeColor="text1"/>
          <w:kern w:val="2"/>
          <w:lang w:eastAsia="zh-CN"/>
        </w:rPr>
        <w:t>4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 xml:space="preserve">Huawei, </w:t>
      </w:r>
      <w:proofErr w:type="spellStart"/>
      <w:r w:rsidRPr="00112CC8">
        <w:rPr>
          <w:b/>
          <w:color w:val="000000" w:themeColor="text1"/>
          <w:kern w:val="2"/>
          <w:lang w:eastAsia="zh-CN"/>
        </w:rPr>
        <w:t>HiSilicon</w:t>
      </w:r>
      <w:proofErr w:type="spellEnd"/>
    </w:p>
    <w:p w14:paraId="6B85EEF0" w14:textId="13A49A7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proofErr w:type="spellStart"/>
      <w:r w:rsidR="00595EAD">
        <w:rPr>
          <w:b/>
          <w:color w:val="000000" w:themeColor="text1"/>
          <w:kern w:val="2"/>
          <w:lang w:eastAsia="zh-CN"/>
        </w:rPr>
        <w:t>S</w:t>
      </w:r>
      <w:r w:rsidR="008A4B7C">
        <w:rPr>
          <w:b/>
          <w:color w:val="000000" w:themeColor="text1"/>
          <w:kern w:val="2"/>
          <w:lang w:eastAsia="zh-CN"/>
        </w:rPr>
        <w:t>ignaling</w:t>
      </w:r>
      <w:r w:rsidR="00D531B7">
        <w:rPr>
          <w:rFonts w:hint="eastAsia"/>
          <w:b/>
          <w:color w:val="000000" w:themeColor="text1"/>
          <w:kern w:val="2"/>
          <w:lang w:eastAsia="zh-CN"/>
        </w:rPr>
        <w:t>s</w:t>
      </w:r>
      <w:proofErr w:type="spellEnd"/>
      <w:r w:rsidR="008A4B7C">
        <w:rPr>
          <w:b/>
          <w:color w:val="000000" w:themeColor="text1"/>
          <w:kern w:val="2"/>
          <w:lang w:eastAsia="zh-CN"/>
        </w:rPr>
        <w:t xml:space="preserve"> and procedures to support PRS or SRS BW</w:t>
      </w:r>
      <w:r w:rsidR="00595EAD">
        <w:rPr>
          <w:b/>
          <w:color w:val="000000" w:themeColor="text1"/>
          <w:kern w:val="2"/>
          <w:lang w:eastAsia="zh-CN"/>
        </w:rPr>
        <w:t xml:space="preserve"> aggregation</w:t>
      </w:r>
    </w:p>
    <w:p w14:paraId="0C2C4ADA" w14:textId="49586672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CE628C">
        <w:rPr>
          <w:rFonts w:hint="eastAsia"/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02359655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C46167F" w14:textId="121C5C1C" w:rsidR="0037556E" w:rsidRPr="0037556E" w:rsidRDefault="00B0685D" w:rsidP="0037556E">
      <w:pPr>
        <w:rPr>
          <w:lang w:eastAsia="zh-CN"/>
        </w:rPr>
      </w:pPr>
      <w:bookmarkStart w:id="0" w:name="_Hlk126226656"/>
      <w:r>
        <w:rPr>
          <w:lang w:eastAsia="zh-CN"/>
        </w:rPr>
        <w:t>A</w:t>
      </w:r>
      <w:r w:rsidR="0037556E" w:rsidRPr="0037556E">
        <w:rPr>
          <w:lang w:eastAsia="zh-CN"/>
        </w:rPr>
        <w:t xml:space="preserve"> new WID on positioning was approved in RAN#98-e</w:t>
      </w:r>
      <w:r w:rsidR="00801053">
        <w:rPr>
          <w:lang w:eastAsia="zh-CN"/>
        </w:rPr>
        <w:fldChar w:fldCharType="begin"/>
      </w:r>
      <w:r w:rsidR="00801053">
        <w:rPr>
          <w:lang w:eastAsia="zh-CN"/>
        </w:rPr>
        <w:instrText xml:space="preserve"> REF _Hlk126226815 \r \h </w:instrText>
      </w:r>
      <w:r w:rsidR="00801053">
        <w:rPr>
          <w:lang w:eastAsia="zh-CN"/>
        </w:rPr>
      </w:r>
      <w:r w:rsidR="00801053">
        <w:rPr>
          <w:lang w:eastAsia="zh-CN"/>
        </w:rPr>
        <w:fldChar w:fldCharType="separate"/>
      </w:r>
      <w:r w:rsidR="00801053">
        <w:rPr>
          <w:lang w:eastAsia="zh-CN"/>
        </w:rPr>
        <w:t>[1]</w:t>
      </w:r>
      <w:r w:rsidR="00801053">
        <w:rPr>
          <w:lang w:eastAsia="zh-CN"/>
        </w:rPr>
        <w:fldChar w:fldCharType="end"/>
      </w:r>
      <w:r w:rsidR="0037556E" w:rsidRPr="0037556E">
        <w:rPr>
          <w:lang w:eastAsia="zh-CN"/>
        </w:rPr>
        <w:t xml:space="preserve"> and it has the following objectives related to bandwidth aggregation,</w:t>
      </w:r>
      <w:bookmarkEnd w:id="0"/>
      <w:r w:rsidR="0037556E" w:rsidRPr="0037556E">
        <w:rPr>
          <w:lang w:eastAsia="zh-CN"/>
        </w:rPr>
        <w:t xml:space="preserve"> </w:t>
      </w:r>
      <w:r w:rsidR="0037556E">
        <w:rPr>
          <w:lang w:eastAsia="zh-CN"/>
        </w:rPr>
        <w:t xml:space="preserve">and </w:t>
      </w:r>
      <w:r w:rsidR="0037556E" w:rsidRPr="0037556E">
        <w:rPr>
          <w:lang w:eastAsia="zh-CN"/>
        </w:rPr>
        <w:t>with R</w:t>
      </w:r>
      <w:r>
        <w:rPr>
          <w:lang w:eastAsia="zh-CN"/>
        </w:rPr>
        <w:t>AN</w:t>
      </w:r>
      <w:r w:rsidR="0037556E" w:rsidRPr="0037556E">
        <w:rPr>
          <w:lang w:eastAsia="zh-CN"/>
        </w:rPr>
        <w:t>1 as the leading group for discussion: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7556E" w:rsidRPr="00380A7D" w14:paraId="2D4A0411" w14:textId="77777777" w:rsidTr="00E536D1">
        <w:tc>
          <w:tcPr>
            <w:tcW w:w="8296" w:type="dxa"/>
          </w:tcPr>
          <w:p w14:paraId="573524B3" w14:textId="77777777" w:rsidR="0037556E" w:rsidRPr="002B5166" w:rsidRDefault="0037556E" w:rsidP="0037556E">
            <w:pPr>
              <w:widowControl/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eastAsia="MS Mincho"/>
                <w:lang w:eastAsia="ko-KR"/>
              </w:rPr>
            </w:pPr>
            <w:r w:rsidRPr="002B5166">
              <w:rPr>
                <w:rFonts w:eastAsia="MS Mincho"/>
                <w:lang w:eastAsia="ko-KR"/>
              </w:rPr>
              <w:t xml:space="preserve">Specify bandwidth aggregation for positioning measurements across up to three </w:t>
            </w:r>
            <w:bookmarkStart w:id="1" w:name="OLE_LINK18"/>
            <w:r w:rsidRPr="002B5166">
              <w:rPr>
                <w:rFonts w:eastAsia="MS Mincho"/>
                <w:lang w:eastAsia="ko-KR"/>
              </w:rPr>
              <w:t xml:space="preserve">intra-band </w:t>
            </w:r>
            <w:bookmarkStart w:id="2" w:name="OLE_LINK19"/>
            <w:r w:rsidRPr="002B5166">
              <w:rPr>
                <w:rFonts w:eastAsia="MS Mincho"/>
                <w:lang w:eastAsia="ko-KR"/>
              </w:rPr>
              <w:t>contiguous carriers</w:t>
            </w:r>
            <w:bookmarkEnd w:id="1"/>
            <w:bookmarkEnd w:id="2"/>
            <w:r w:rsidRPr="002B5166">
              <w:rPr>
                <w:rFonts w:eastAsia="MS Mincho"/>
                <w:lang w:eastAsia="ko-KR"/>
              </w:rPr>
              <w:t xml:space="preserve"> [RAN1, RAN2, RAN4].</w:t>
            </w:r>
          </w:p>
          <w:p w14:paraId="2CCDC3B7" w14:textId="77777777" w:rsidR="0037556E" w:rsidRPr="002B5166" w:rsidRDefault="0037556E" w:rsidP="0037556E">
            <w:pPr>
              <w:widowControl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lang w:eastAsia="ko-KR"/>
              </w:rPr>
            </w:pPr>
            <w:r w:rsidRPr="002B5166">
              <w:rPr>
                <w:lang w:eastAsia="ko-KR"/>
              </w:rPr>
              <w:t xml:space="preserve">Specify </w:t>
            </w:r>
            <w:proofErr w:type="spellStart"/>
            <w:r w:rsidRPr="002B5166">
              <w:rPr>
                <w:lang w:eastAsia="ko-KR"/>
              </w:rPr>
              <w:t>signalling</w:t>
            </w:r>
            <w:proofErr w:type="spellEnd"/>
            <w:r w:rsidRPr="002B5166">
              <w:rPr>
                <w:lang w:eastAsia="ko-KR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6CDA1167" w14:textId="77777777" w:rsidR="0037556E" w:rsidRPr="002B5166" w:rsidRDefault="0037556E" w:rsidP="0037556E">
            <w:pPr>
              <w:widowControl/>
              <w:numPr>
                <w:ilvl w:val="2"/>
                <w:numId w:val="52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lang w:eastAsia="ko-KR"/>
              </w:rPr>
            </w:pPr>
            <w:r w:rsidRPr="002B5166">
              <w:rPr>
                <w:lang w:eastAsia="ko-KR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1C561400" w14:textId="793C068A" w:rsidR="0037556E" w:rsidRPr="0037556E" w:rsidRDefault="0037556E" w:rsidP="0037556E">
            <w:pPr>
              <w:pStyle w:val="af3"/>
              <w:numPr>
                <w:ilvl w:val="1"/>
                <w:numId w:val="52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ko-KR"/>
              </w:rPr>
            </w:pPr>
            <w:r w:rsidRPr="0994418F">
              <w:rPr>
                <w:lang w:eastAsia="ko-KR"/>
              </w:rPr>
              <w:t>Specify RRM requirements</w:t>
            </w:r>
            <w:r>
              <w:rPr>
                <w:lang w:eastAsia="ko-KR"/>
              </w:rPr>
              <w:t xml:space="preserve"> with measurement gaps in connected mode</w:t>
            </w:r>
            <w:r w:rsidRPr="0994418F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and in inactive mode, </w:t>
            </w:r>
            <w:r w:rsidRPr="0994418F">
              <w:rPr>
                <w:lang w:eastAsia="ko-KR"/>
              </w:rPr>
              <w:t>including PRS measurement period/reporting [RAN4].</w:t>
            </w:r>
          </w:p>
        </w:tc>
      </w:tr>
    </w:tbl>
    <w:p w14:paraId="1FA3DD7E" w14:textId="4C121CD5" w:rsidR="00BB1836" w:rsidRDefault="00BB1836" w:rsidP="0090314E">
      <w:pPr>
        <w:rPr>
          <w:lang w:eastAsia="zh-CN"/>
        </w:rPr>
      </w:pPr>
    </w:p>
    <w:p w14:paraId="1C2766C5" w14:textId="77777777" w:rsidR="0037556E" w:rsidRDefault="0037556E" w:rsidP="0037556E">
      <w:pPr>
        <w:rPr>
          <w:lang w:eastAsia="zh-CN"/>
        </w:rPr>
      </w:pPr>
      <w:r>
        <w:rPr>
          <w:lang w:eastAsia="zh-CN"/>
        </w:rPr>
        <w:t xml:space="preserve">In this paper, we further provide our views on the PRS BW aggregation and SRS BW aggregation. </w:t>
      </w:r>
    </w:p>
    <w:p w14:paraId="6DE8EF0B" w14:textId="77777777" w:rsidR="0037556E" w:rsidRPr="0037556E" w:rsidRDefault="0037556E" w:rsidP="0090314E">
      <w:pPr>
        <w:rPr>
          <w:lang w:eastAsia="zh-CN"/>
        </w:rPr>
      </w:pPr>
    </w:p>
    <w:p w14:paraId="0F0EB02B" w14:textId="077589DF" w:rsidR="00FB39A3" w:rsidRDefault="008A4B7C" w:rsidP="00FB39A3">
      <w:pPr>
        <w:pStyle w:val="1"/>
        <w:rPr>
          <w:lang w:eastAsia="zh-CN"/>
        </w:rPr>
      </w:pPr>
      <w:r>
        <w:rPr>
          <w:lang w:eastAsia="zh-CN"/>
        </w:rPr>
        <w:t>PRS BW aggregation</w:t>
      </w:r>
    </w:p>
    <w:p w14:paraId="4336D52D" w14:textId="640100F9" w:rsidR="00EE3405" w:rsidRPr="00034838" w:rsidRDefault="00EE3405" w:rsidP="00E022B3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ignaling enhancement to support PRS BW aggregation</w:t>
      </w:r>
    </w:p>
    <w:p w14:paraId="16540CD6" w14:textId="7861733A" w:rsidR="00AB2FCE" w:rsidRDefault="00AB2FCE" w:rsidP="00801339">
      <w:pPr>
        <w:rPr>
          <w:sz w:val="20"/>
          <w:szCs w:val="20"/>
          <w:lang w:val="en-GB"/>
        </w:rPr>
      </w:pPr>
      <w:r w:rsidRPr="00AA5FDB">
        <w:t>For downlink positioning, all configuration information is transmitted by the LMF to the UE through LPP signaling</w:t>
      </w:r>
      <w:r w:rsidR="00F46238">
        <w:fldChar w:fldCharType="begin"/>
      </w:r>
      <w:r w:rsidR="00F46238">
        <w:instrText xml:space="preserve"> REF _Ref126598878 \r \h </w:instrText>
      </w:r>
      <w:r w:rsidR="00F46238">
        <w:fldChar w:fldCharType="separate"/>
      </w:r>
      <w:r w:rsidR="00F46238">
        <w:t>[2]</w:t>
      </w:r>
      <w:r w:rsidR="00F46238">
        <w:fldChar w:fldCharType="end"/>
      </w:r>
      <w:r w:rsidRPr="00AA5FDB">
        <w:t>. The following figure shows the structure of the PRS configuration information</w:t>
      </w:r>
      <w:r w:rsidR="00801339">
        <w:rPr>
          <w:rFonts w:hint="eastAsia"/>
          <w:lang w:eastAsia="zh-CN"/>
        </w:rPr>
        <w:t>:</w:t>
      </w:r>
    </w:p>
    <w:p w14:paraId="317D3CCB" w14:textId="77777777" w:rsidR="00AB2FCE" w:rsidRDefault="00AB2FCE" w:rsidP="00AB2FCE">
      <w:pPr>
        <w:ind w:firstLineChars="1000" w:firstLine="200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zh-CN"/>
        </w:rPr>
        <w:lastRenderedPageBreak/>
        <w:drawing>
          <wp:inline distT="0" distB="0" distL="0" distR="0" wp14:anchorId="3AE98473" wp14:editId="2B8B0F63">
            <wp:extent cx="3926696" cy="29654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560" cy="2969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92036D" w14:textId="4D8E689D" w:rsidR="00AB2FCE" w:rsidRDefault="00AB2FCE" w:rsidP="00AB2FCE">
      <w:pPr>
        <w:ind w:firstLineChars="1000" w:firstLine="2000"/>
        <w:rPr>
          <w:sz w:val="20"/>
          <w:szCs w:val="20"/>
          <w:lang w:val="en-GB"/>
        </w:rPr>
      </w:pPr>
      <w:bookmarkStart w:id="3" w:name="OLE_LINK67"/>
      <w:bookmarkStart w:id="4" w:name="OLE_LINK68"/>
      <w:r>
        <w:rPr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>igure</w:t>
      </w:r>
      <w:r w:rsidR="00801053">
        <w:rPr>
          <w:sz w:val="20"/>
          <w:szCs w:val="20"/>
          <w:lang w:val="en-GB"/>
        </w:rPr>
        <w:t>-1.</w:t>
      </w:r>
      <w:r>
        <w:rPr>
          <w:sz w:val="20"/>
          <w:szCs w:val="20"/>
          <w:lang w:val="en-GB"/>
        </w:rPr>
        <w:t xml:space="preserve"> T</w:t>
      </w:r>
      <w:r>
        <w:rPr>
          <w:rFonts w:hint="eastAsia"/>
          <w:sz w:val="20"/>
          <w:szCs w:val="20"/>
          <w:lang w:val="en-GB"/>
        </w:rPr>
        <w:t>he</w:t>
      </w:r>
      <w:r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structure</w:t>
      </w:r>
      <w:r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of</w:t>
      </w:r>
      <w:r>
        <w:rPr>
          <w:sz w:val="20"/>
          <w:szCs w:val="20"/>
          <w:lang w:val="en-GB"/>
        </w:rPr>
        <w:t xml:space="preserve"> PRS </w:t>
      </w:r>
      <w:r>
        <w:rPr>
          <w:rFonts w:hint="eastAsia"/>
          <w:sz w:val="20"/>
          <w:szCs w:val="20"/>
          <w:lang w:val="en-GB"/>
        </w:rPr>
        <w:t>configuration</w:t>
      </w:r>
      <w:r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from</w:t>
      </w:r>
      <w:r>
        <w:rPr>
          <w:sz w:val="20"/>
          <w:szCs w:val="20"/>
          <w:lang w:val="en-GB"/>
        </w:rPr>
        <w:t xml:space="preserve"> LMF </w:t>
      </w:r>
      <w:r>
        <w:rPr>
          <w:rFonts w:hint="eastAsia"/>
          <w:sz w:val="20"/>
          <w:szCs w:val="20"/>
          <w:lang w:val="en-GB"/>
        </w:rPr>
        <w:t>to</w:t>
      </w:r>
      <w:r>
        <w:rPr>
          <w:sz w:val="20"/>
          <w:szCs w:val="20"/>
          <w:lang w:val="en-GB"/>
        </w:rPr>
        <w:t xml:space="preserve"> UE</w:t>
      </w:r>
    </w:p>
    <w:bookmarkEnd w:id="3"/>
    <w:bookmarkEnd w:id="4"/>
    <w:p w14:paraId="789A319A" w14:textId="77777777" w:rsidR="00AB2FCE" w:rsidRPr="00801339" w:rsidRDefault="00AB2FCE" w:rsidP="00801339">
      <w:pPr>
        <w:rPr>
          <w:sz w:val="20"/>
          <w:szCs w:val="20"/>
          <w:lang w:val="en-GB"/>
        </w:rPr>
      </w:pPr>
    </w:p>
    <w:p w14:paraId="5F74C9E8" w14:textId="3CDD9E85" w:rsidR="00143110" w:rsidRDefault="00AB2FCE" w:rsidP="00AB2FCE">
      <w:r w:rsidRPr="00AA5FDB">
        <w:t xml:space="preserve">As shown in </w:t>
      </w:r>
      <w:r w:rsidR="00B0685D">
        <w:t>F</w:t>
      </w:r>
      <w:r w:rsidR="00B0685D" w:rsidRPr="00AA5FDB">
        <w:t>igure</w:t>
      </w:r>
      <w:r w:rsidR="00B0685D">
        <w:t>-1</w:t>
      </w:r>
      <w:r w:rsidRPr="00AA5FDB">
        <w:t xml:space="preserve">, PRS resources are configured based on the hierarchical relationship </w:t>
      </w:r>
      <w:r>
        <w:rPr>
          <w:rFonts w:hint="eastAsia"/>
        </w:rPr>
        <w:t>among</w:t>
      </w:r>
      <w:r w:rsidRPr="00AA5FDB">
        <w:t xml:space="preserve"> PFL</w:t>
      </w:r>
      <w:r w:rsidR="00801339">
        <w:t>s</w:t>
      </w:r>
      <w:r w:rsidRPr="00AA5FDB">
        <w:t xml:space="preserve">, TRPs, Resource sets, and Resources. </w:t>
      </w:r>
    </w:p>
    <w:p w14:paraId="45A48C25" w14:textId="5EC4E949" w:rsidR="0047614E" w:rsidRDefault="00143110" w:rsidP="00AB2FCE">
      <w:pPr>
        <w:rPr>
          <w:rFonts w:eastAsia="MS Mincho"/>
          <w:lang w:eastAsia="ko-KR"/>
        </w:rPr>
      </w:pPr>
      <w:r>
        <w:t>T</w:t>
      </w:r>
      <w:r w:rsidR="00AB2FCE" w:rsidRPr="00AA5FDB">
        <w:rPr>
          <w:rFonts w:hint="eastAsia"/>
        </w:rPr>
        <w:t>he</w:t>
      </w:r>
      <w:r w:rsidR="00AB2FCE" w:rsidRPr="00AA5FDB">
        <w:t xml:space="preserve"> maximum </w:t>
      </w:r>
      <w:r w:rsidR="00AB2FCE" w:rsidRPr="00AA5FDB">
        <w:rPr>
          <w:rFonts w:hint="eastAsia"/>
        </w:rPr>
        <w:t>number</w:t>
      </w:r>
      <w:r w:rsidR="00AB2FCE" w:rsidRPr="00AA5FDB">
        <w:t xml:space="preserve"> of </w:t>
      </w:r>
      <w:r>
        <w:t>p</w:t>
      </w:r>
      <w:r w:rsidR="00AB2FCE" w:rsidRPr="00AA5FDB">
        <w:rPr>
          <w:rFonts w:hint="eastAsia"/>
        </w:rPr>
        <w:t>ositioning</w:t>
      </w:r>
      <w:r w:rsidR="00AB2FCE" w:rsidRPr="00AA5FDB">
        <w:t xml:space="preserve"> frequenc</w:t>
      </w:r>
      <w:r w:rsidR="00AB2FCE" w:rsidRPr="00AA5FDB">
        <w:rPr>
          <w:rFonts w:hint="eastAsia"/>
        </w:rPr>
        <w:t>y</w:t>
      </w:r>
      <w:r w:rsidR="00AB2FCE" w:rsidRPr="00AA5FDB">
        <w:t xml:space="preserve"> </w:t>
      </w:r>
      <w:r w:rsidR="00AB2FCE" w:rsidRPr="00AA5FDB">
        <w:rPr>
          <w:rFonts w:hint="eastAsia"/>
        </w:rPr>
        <w:t>layers</w:t>
      </w:r>
      <w:r w:rsidR="00AB2FCE" w:rsidRPr="00AA5FDB">
        <w:t xml:space="preserve"> </w:t>
      </w:r>
      <w:r w:rsidR="00AB2FCE" w:rsidRPr="00AA5FDB">
        <w:rPr>
          <w:rFonts w:hint="eastAsia"/>
        </w:rPr>
        <w:t>is</w:t>
      </w:r>
      <w:r w:rsidR="00AB2FCE" w:rsidRPr="00AA5FDB">
        <w:t xml:space="preserve"> 4</w:t>
      </w:r>
      <w:r>
        <w:t xml:space="preserve">, </w:t>
      </w:r>
      <w:r w:rsidR="00F8643F">
        <w:t>and the PFL define</w:t>
      </w:r>
      <w:r w:rsidR="00801339">
        <w:t>s</w:t>
      </w:r>
      <w:r w:rsidR="00F8643F">
        <w:t xml:space="preserve"> the location </w:t>
      </w:r>
      <w:r w:rsidR="00801339">
        <w:t>in the</w:t>
      </w:r>
      <w:r w:rsidR="00F8643F">
        <w:t xml:space="preserve"> frequency domain and the size of bandwidth of the PRS resource sets. </w:t>
      </w:r>
      <w:r w:rsidR="00801053">
        <w:t>So,</w:t>
      </w:r>
      <w:r>
        <w:t xml:space="preserve"> </w:t>
      </w:r>
      <w:r w:rsidR="00F8643F">
        <w:t xml:space="preserve">four PFL can be used to define or configure </w:t>
      </w:r>
      <w:r w:rsidR="009C65B5">
        <w:t xml:space="preserve">PRS resources from </w:t>
      </w:r>
      <w:r w:rsidR="00F8643F">
        <w:t>four different carriers</w:t>
      </w:r>
      <w:r w:rsidR="009C65B5">
        <w:t>,</w:t>
      </w:r>
      <w:r w:rsidR="00F8643F">
        <w:t xml:space="preserve"> </w:t>
      </w:r>
      <w:r w:rsidR="009C65B5">
        <w:t xml:space="preserve">and </w:t>
      </w:r>
      <w:r>
        <w:t xml:space="preserve">it is enough </w:t>
      </w:r>
      <w:r w:rsidR="00F8643F">
        <w:t>for</w:t>
      </w:r>
      <w:r>
        <w:t xml:space="preserve"> </w:t>
      </w:r>
      <w:r w:rsidR="00801339">
        <w:t xml:space="preserve">measurements with </w:t>
      </w:r>
      <w:r>
        <w:t xml:space="preserve">bandwidth aggregation across up to three </w:t>
      </w:r>
      <w:r w:rsidRPr="002B5166">
        <w:rPr>
          <w:rFonts w:eastAsia="MS Mincho"/>
          <w:lang w:eastAsia="ko-KR"/>
        </w:rPr>
        <w:t>contiguous carriers</w:t>
      </w:r>
      <w:r>
        <w:rPr>
          <w:rFonts w:eastAsia="MS Mincho"/>
          <w:lang w:eastAsia="ko-KR"/>
        </w:rPr>
        <w:t>.</w:t>
      </w:r>
    </w:p>
    <w:p w14:paraId="026BED66" w14:textId="117299B5" w:rsidR="009C65B5" w:rsidRDefault="009C65B5" w:rsidP="00AB2FCE">
      <w:pPr>
        <w:rPr>
          <w:b/>
          <w:i/>
        </w:rPr>
      </w:pPr>
      <w:bookmarkStart w:id="5" w:name="OLE_LINK75"/>
      <w:bookmarkStart w:id="6" w:name="OLE_LINK76"/>
      <w:r>
        <w:rPr>
          <w:b/>
          <w:i/>
        </w:rPr>
        <w:t>Proposal 1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Pr="009C65B5">
        <w:rPr>
          <w:b/>
          <w:i/>
        </w:rPr>
        <w:t xml:space="preserve">Use multiple positioning frequency layers for the purpose of </w:t>
      </w:r>
      <w:r w:rsidR="00801339">
        <w:rPr>
          <w:b/>
          <w:i/>
        </w:rPr>
        <w:t xml:space="preserve">bandwidth </w:t>
      </w:r>
      <w:r w:rsidRPr="009C65B5">
        <w:rPr>
          <w:b/>
          <w:i/>
        </w:rPr>
        <w:t>aggregation</w:t>
      </w:r>
      <w:r w:rsidR="00DD292F">
        <w:rPr>
          <w:b/>
          <w:i/>
        </w:rPr>
        <w:t>.</w:t>
      </w:r>
    </w:p>
    <w:bookmarkEnd w:id="5"/>
    <w:bookmarkEnd w:id="6"/>
    <w:p w14:paraId="65E7F773" w14:textId="77777777" w:rsidR="00DD292F" w:rsidRPr="009C65B5" w:rsidRDefault="00DD292F" w:rsidP="00AB2FCE">
      <w:pPr>
        <w:rPr>
          <w:b/>
          <w:i/>
        </w:rPr>
      </w:pPr>
    </w:p>
    <w:p w14:paraId="71A9036A" w14:textId="7F676F68" w:rsidR="00AB2FCE" w:rsidRPr="00E96BFB" w:rsidRDefault="00143110" w:rsidP="00AB2FCE">
      <w:pPr>
        <w:spacing w:afterLines="50"/>
        <w:rPr>
          <w:szCs w:val="21"/>
          <w:lang w:eastAsia="zh-CN"/>
        </w:rPr>
      </w:pPr>
      <w:r>
        <w:t>T</w:t>
      </w:r>
      <w:r w:rsidR="00AB2FCE" w:rsidRPr="00AA5FDB">
        <w:t xml:space="preserve">he preceding configuration architecture does not need to be modified for </w:t>
      </w:r>
      <w:r w:rsidR="00801339">
        <w:t xml:space="preserve">the </w:t>
      </w:r>
      <w:r w:rsidR="00AB2FCE" w:rsidRPr="00AA5FDB">
        <w:t xml:space="preserve">PRS </w:t>
      </w:r>
      <w:r w:rsidR="00AB2FCE" w:rsidRPr="00AA5FDB">
        <w:rPr>
          <w:rFonts w:hint="eastAsia"/>
        </w:rPr>
        <w:t>bandwidth</w:t>
      </w:r>
      <w:r w:rsidR="00AB2FCE" w:rsidRPr="00AA5FDB">
        <w:t xml:space="preserve"> </w:t>
      </w:r>
      <w:r w:rsidR="00AB2FCE" w:rsidRPr="000E526C">
        <w:rPr>
          <w:rFonts w:hint="eastAsia"/>
          <w:szCs w:val="21"/>
        </w:rPr>
        <w:t>aggregation</w:t>
      </w:r>
      <w:r w:rsidR="00AB2FCE" w:rsidRPr="000E526C">
        <w:rPr>
          <w:szCs w:val="21"/>
        </w:rPr>
        <w:t xml:space="preserve">. </w:t>
      </w:r>
      <w:r w:rsidR="009C65B5" w:rsidRPr="009C65B5">
        <w:rPr>
          <w:szCs w:val="21"/>
        </w:rPr>
        <w:t xml:space="preserve">The UE only needs to be capable of measuring PRSs of multiple </w:t>
      </w:r>
      <w:r w:rsidR="009C65B5">
        <w:rPr>
          <w:szCs w:val="21"/>
        </w:rPr>
        <w:t xml:space="preserve">positioning </w:t>
      </w:r>
      <w:r w:rsidR="009C65B5" w:rsidRPr="009C65B5">
        <w:rPr>
          <w:szCs w:val="21"/>
        </w:rPr>
        <w:t>frequenc</w:t>
      </w:r>
      <w:r w:rsidR="009C65B5">
        <w:rPr>
          <w:szCs w:val="21"/>
        </w:rPr>
        <w:t>y layers</w:t>
      </w:r>
      <w:r w:rsidR="009C65B5" w:rsidRPr="009C65B5">
        <w:rPr>
          <w:szCs w:val="21"/>
        </w:rPr>
        <w:t xml:space="preserve"> at the same time.</w:t>
      </w:r>
      <w:r w:rsidR="009C65B5">
        <w:rPr>
          <w:szCs w:val="21"/>
          <w:lang w:eastAsia="zh-CN"/>
        </w:rPr>
        <w:t xml:space="preserve"> And</w:t>
      </w:r>
      <w:r w:rsidR="009C65B5">
        <w:rPr>
          <w:szCs w:val="21"/>
        </w:rPr>
        <w:t xml:space="preserve"> t</w:t>
      </w:r>
      <w:r w:rsidR="00AB2FCE" w:rsidRPr="000E526C">
        <w:rPr>
          <w:szCs w:val="21"/>
        </w:rPr>
        <w:t xml:space="preserve">he network needs to notify the UE of the following </w:t>
      </w:r>
      <w:r w:rsidR="00AB2FCE" w:rsidRPr="000E526C">
        <w:rPr>
          <w:rFonts w:hint="eastAsia"/>
          <w:szCs w:val="21"/>
        </w:rPr>
        <w:t>additional</w:t>
      </w:r>
      <w:r w:rsidR="00AB2FCE" w:rsidRPr="000E526C">
        <w:rPr>
          <w:szCs w:val="21"/>
        </w:rPr>
        <w:t xml:space="preserve"> </w:t>
      </w:r>
      <w:r w:rsidR="00AB2FCE" w:rsidRPr="00E96BFB">
        <w:rPr>
          <w:szCs w:val="21"/>
        </w:rPr>
        <w:t>information:</w:t>
      </w:r>
    </w:p>
    <w:p w14:paraId="7BF4FF8D" w14:textId="77777777" w:rsidR="00AB2FCE" w:rsidRPr="00E536D1" w:rsidRDefault="00AB2FCE" w:rsidP="00AB2FCE">
      <w:pPr>
        <w:pStyle w:val="af3"/>
        <w:numPr>
          <w:ilvl w:val="0"/>
          <w:numId w:val="53"/>
        </w:numPr>
        <w:autoSpaceDE/>
        <w:autoSpaceDN/>
        <w:adjustRightInd/>
        <w:snapToGrid/>
        <w:spacing w:afterLines="50"/>
        <w:ind w:firstLineChars="0"/>
        <w:rPr>
          <w:sz w:val="21"/>
          <w:szCs w:val="21"/>
        </w:rPr>
      </w:pPr>
      <w:r w:rsidRPr="00E536D1">
        <w:rPr>
          <w:sz w:val="21"/>
          <w:szCs w:val="21"/>
        </w:rPr>
        <w:t xml:space="preserve">When does the UE perform </w:t>
      </w:r>
      <w:bookmarkStart w:id="7" w:name="OLE_LINK65"/>
      <w:bookmarkStart w:id="8" w:name="OLE_LINK66"/>
      <w:r w:rsidRPr="00E536D1">
        <w:rPr>
          <w:sz w:val="21"/>
          <w:szCs w:val="21"/>
        </w:rPr>
        <w:t>PRS bandwidth aggregation</w:t>
      </w:r>
      <w:bookmarkEnd w:id="7"/>
      <w:bookmarkEnd w:id="8"/>
      <w:r w:rsidRPr="00E536D1">
        <w:rPr>
          <w:sz w:val="21"/>
          <w:szCs w:val="21"/>
        </w:rPr>
        <w:t>-based measurement?</w:t>
      </w:r>
    </w:p>
    <w:p w14:paraId="00FCC2C8" w14:textId="1F4D0B7E" w:rsidR="00AB2FCE" w:rsidRPr="00E536D1" w:rsidRDefault="00AB2FCE" w:rsidP="00AB2FCE">
      <w:pPr>
        <w:pStyle w:val="af3"/>
        <w:numPr>
          <w:ilvl w:val="0"/>
          <w:numId w:val="53"/>
        </w:numPr>
        <w:autoSpaceDE/>
        <w:autoSpaceDN/>
        <w:adjustRightInd/>
        <w:snapToGrid/>
        <w:spacing w:afterLines="50"/>
        <w:ind w:firstLineChars="0"/>
        <w:rPr>
          <w:sz w:val="21"/>
          <w:szCs w:val="21"/>
        </w:rPr>
      </w:pPr>
      <w:r w:rsidRPr="00E536D1">
        <w:rPr>
          <w:sz w:val="21"/>
          <w:szCs w:val="21"/>
        </w:rPr>
        <w:t>Which PFLs should the UE measure</w:t>
      </w:r>
      <w:r w:rsidR="003731ED">
        <w:rPr>
          <w:sz w:val="21"/>
          <w:szCs w:val="21"/>
        </w:rPr>
        <w:t xml:space="preserve"> at the same time</w:t>
      </w:r>
      <w:r w:rsidRPr="00E536D1">
        <w:rPr>
          <w:sz w:val="21"/>
          <w:szCs w:val="21"/>
        </w:rPr>
        <w:t>?</w:t>
      </w:r>
    </w:p>
    <w:p w14:paraId="6D9805BB" w14:textId="07379D4E" w:rsidR="00AB2FCE" w:rsidRPr="005E7077" w:rsidRDefault="009154A6" w:rsidP="005E7077">
      <w:r w:rsidRPr="005E7077">
        <w:t>F</w:t>
      </w:r>
      <w:r w:rsidR="00AB2FCE" w:rsidRPr="005E7077">
        <w:t xml:space="preserve">or the first </w:t>
      </w:r>
      <w:r w:rsidR="00801339">
        <w:t>question</w:t>
      </w:r>
      <w:r w:rsidR="00AB2FCE" w:rsidRPr="005E7077">
        <w:t xml:space="preserve">, a new field can be added to the Location Measurement Request to indicate that PRS bandwidth aggregation-based measurement is required for the UE. </w:t>
      </w:r>
    </w:p>
    <w:p w14:paraId="7C20CAB2" w14:textId="2648F060" w:rsidR="00AB2FCE" w:rsidRPr="005E7077" w:rsidRDefault="00AB2FCE" w:rsidP="005E7077">
      <w:r w:rsidRPr="005E7077">
        <w:t xml:space="preserve">For the second </w:t>
      </w:r>
      <w:r w:rsidR="00801339">
        <w:t>question</w:t>
      </w:r>
      <w:r w:rsidRPr="005E7077">
        <w:t xml:space="preserve">, a simple way is directly adding the indicator in the </w:t>
      </w:r>
      <w:r w:rsidR="00B0685D">
        <w:t>assistance data</w:t>
      </w:r>
      <w:r w:rsidRPr="005E7077">
        <w:t xml:space="preserve">. For example, the configuration information </w:t>
      </w:r>
      <w:r w:rsidR="00EE3405">
        <w:t>can be enhanced to indicate</w:t>
      </w:r>
      <w:r w:rsidRPr="005E7077">
        <w:t xml:space="preserve"> the PRS resource set-3 in </w:t>
      </w:r>
      <w:r w:rsidR="00B0685D">
        <w:t>F</w:t>
      </w:r>
      <w:r w:rsidR="00B0685D" w:rsidRPr="005E7077">
        <w:t>igure</w:t>
      </w:r>
      <w:r w:rsidR="00B0685D">
        <w:t>-1</w:t>
      </w:r>
      <w:r w:rsidR="00B0685D" w:rsidRPr="005E7077">
        <w:t xml:space="preserve"> </w:t>
      </w:r>
      <w:r w:rsidR="00EE3405">
        <w:t>is</w:t>
      </w:r>
      <w:r w:rsidR="00EE3405" w:rsidRPr="005E7077">
        <w:t xml:space="preserve"> </w:t>
      </w:r>
      <w:r w:rsidRPr="005E7077">
        <w:t>associate</w:t>
      </w:r>
      <w:r w:rsidR="00EE3405">
        <w:t>d</w:t>
      </w:r>
      <w:r w:rsidRPr="005E7077">
        <w:t xml:space="preserve"> with the PRS resource set-1</w:t>
      </w:r>
      <w:r w:rsidR="00EE3405">
        <w:t xml:space="preserve"> for the purpose of BW aggregation</w:t>
      </w:r>
      <w:r w:rsidRPr="005E7077">
        <w:t xml:space="preserve">. </w:t>
      </w:r>
      <w:r w:rsidR="00EE3405">
        <w:t xml:space="preserve">In this release, this associated could be interpreted as the same port by the UE according to the supported RF architecture in the WID. </w:t>
      </w:r>
      <w:r w:rsidR="0096654B">
        <w:t xml:space="preserve">After receiving the configuration, the UE would know that the PRS resource set-3 and PRS resource set-1 </w:t>
      </w:r>
      <w:r w:rsidR="00EE3405">
        <w:t>can</w:t>
      </w:r>
      <w:r w:rsidR="0096654B">
        <w:t xml:space="preserve"> be </w:t>
      </w:r>
      <w:r w:rsidR="00EE3405">
        <w:t>aggregated</w:t>
      </w:r>
      <w:r w:rsidR="0096654B">
        <w:t>.</w:t>
      </w:r>
    </w:p>
    <w:p w14:paraId="61E8329B" w14:textId="317D4A7C" w:rsidR="00845D85" w:rsidRDefault="00845D85" w:rsidP="00845D85">
      <w:pPr>
        <w:rPr>
          <w:b/>
          <w:i/>
        </w:rPr>
      </w:pPr>
      <w:bookmarkStart w:id="9" w:name="OLE_LINK22"/>
      <w:bookmarkStart w:id="10" w:name="OLE_LINK23"/>
      <w:bookmarkStart w:id="11" w:name="OLE_LINK20"/>
      <w:bookmarkStart w:id="12" w:name="OLE_LINK21"/>
      <w:r>
        <w:rPr>
          <w:b/>
          <w:i/>
        </w:rPr>
        <w:t xml:space="preserve">Proposal </w:t>
      </w:r>
      <w:r w:rsidR="00CF2BBC">
        <w:rPr>
          <w:b/>
          <w:i/>
          <w:noProof/>
        </w:rPr>
        <w:t>2</w:t>
      </w:r>
      <w:r w:rsidRPr="00E10A28">
        <w:rPr>
          <w:b/>
          <w:i/>
        </w:rPr>
        <w:t>:</w:t>
      </w:r>
      <w:r w:rsidR="005E7077">
        <w:rPr>
          <w:b/>
          <w:i/>
        </w:rPr>
        <w:t xml:space="preserve"> </w:t>
      </w:r>
      <w:bookmarkEnd w:id="9"/>
      <w:bookmarkEnd w:id="10"/>
      <w:r w:rsidR="005E7077">
        <w:rPr>
          <w:b/>
          <w:i/>
        </w:rPr>
        <w:t>S</w:t>
      </w:r>
      <w:r w:rsidR="009154A6">
        <w:rPr>
          <w:b/>
          <w:i/>
        </w:rPr>
        <w:t xml:space="preserve">upport to </w:t>
      </w:r>
      <w:r w:rsidR="00EE3405">
        <w:rPr>
          <w:b/>
          <w:i/>
        </w:rPr>
        <w:t xml:space="preserve">enhance the location </w:t>
      </w:r>
      <w:r w:rsidR="00AA657F">
        <w:rPr>
          <w:b/>
          <w:i/>
        </w:rPr>
        <w:t>information request</w:t>
      </w:r>
      <w:r w:rsidR="00EE3405">
        <w:rPr>
          <w:b/>
          <w:i/>
        </w:rPr>
        <w:t xml:space="preserve"> message</w:t>
      </w:r>
      <w:r w:rsidR="009154A6">
        <w:rPr>
          <w:b/>
          <w:i/>
        </w:rPr>
        <w:t xml:space="preserve"> to indicate the UE </w:t>
      </w:r>
      <w:r w:rsidR="00EE3405">
        <w:rPr>
          <w:b/>
          <w:i/>
        </w:rPr>
        <w:t xml:space="preserve">to </w:t>
      </w:r>
      <w:r w:rsidR="009154A6">
        <w:rPr>
          <w:b/>
          <w:i/>
        </w:rPr>
        <w:t xml:space="preserve">perform </w:t>
      </w:r>
      <w:r w:rsidR="00801339">
        <w:rPr>
          <w:b/>
          <w:i/>
        </w:rPr>
        <w:t xml:space="preserve">measurement with </w:t>
      </w:r>
      <w:r w:rsidR="009154A6">
        <w:rPr>
          <w:b/>
          <w:i/>
        </w:rPr>
        <w:t>bandwidth aggregation</w:t>
      </w:r>
      <w:r>
        <w:rPr>
          <w:b/>
          <w:i/>
        </w:rPr>
        <w:t>.</w:t>
      </w:r>
      <w:r w:rsidRPr="003325F7">
        <w:rPr>
          <w:b/>
          <w:i/>
        </w:rPr>
        <w:t xml:space="preserve"> </w:t>
      </w:r>
    </w:p>
    <w:p w14:paraId="210EF7F1" w14:textId="76FAC3A4" w:rsidR="005E7077" w:rsidRDefault="005E7077" w:rsidP="005E7077">
      <w:pPr>
        <w:rPr>
          <w:b/>
          <w:i/>
        </w:rPr>
      </w:pPr>
      <w:bookmarkStart w:id="13" w:name="OLE_LINK42"/>
      <w:bookmarkStart w:id="14" w:name="OLE_LINK43"/>
      <w:bookmarkEnd w:id="11"/>
      <w:bookmarkEnd w:id="12"/>
      <w:r>
        <w:rPr>
          <w:b/>
          <w:i/>
        </w:rPr>
        <w:t xml:space="preserve">Proposal </w:t>
      </w:r>
      <w:r w:rsidR="00CF2BBC">
        <w:rPr>
          <w:b/>
          <w:i/>
          <w:noProof/>
        </w:rPr>
        <w:t>3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bookmarkStart w:id="15" w:name="OLE_LINK24"/>
      <w:bookmarkStart w:id="16" w:name="OLE_LINK25"/>
      <w:r>
        <w:rPr>
          <w:b/>
          <w:i/>
        </w:rPr>
        <w:t xml:space="preserve">Support to </w:t>
      </w:r>
      <w:r w:rsidR="00EE3405">
        <w:rPr>
          <w:b/>
          <w:i/>
        </w:rPr>
        <w:t>enhance the assistance data</w:t>
      </w:r>
      <w:r>
        <w:rPr>
          <w:b/>
          <w:i/>
        </w:rPr>
        <w:t xml:space="preserve"> to indicate the </w:t>
      </w:r>
      <w:r w:rsidR="00EE3405">
        <w:rPr>
          <w:b/>
          <w:i/>
        </w:rPr>
        <w:t xml:space="preserve">same-port </w:t>
      </w:r>
      <w:r>
        <w:rPr>
          <w:b/>
          <w:i/>
        </w:rPr>
        <w:t xml:space="preserve">association information among PRS resource sets belong to </w:t>
      </w:r>
      <w:r w:rsidR="00986C3D">
        <w:rPr>
          <w:b/>
          <w:i/>
        </w:rPr>
        <w:t>different positioning frequency layer</w:t>
      </w:r>
      <w:bookmarkEnd w:id="15"/>
      <w:bookmarkEnd w:id="16"/>
      <w:r w:rsidR="00AA657F">
        <w:rPr>
          <w:b/>
          <w:i/>
        </w:rPr>
        <w:t>s</w:t>
      </w:r>
      <w:r>
        <w:rPr>
          <w:b/>
          <w:i/>
        </w:rPr>
        <w:t>.</w:t>
      </w:r>
    </w:p>
    <w:bookmarkEnd w:id="13"/>
    <w:bookmarkEnd w:id="14"/>
    <w:p w14:paraId="640134C3" w14:textId="77777777" w:rsidR="00EE3405" w:rsidRDefault="00EE3405" w:rsidP="00845D85">
      <w:pPr>
        <w:rPr>
          <w:b/>
          <w:i/>
        </w:rPr>
      </w:pPr>
    </w:p>
    <w:p w14:paraId="16268F0D" w14:textId="1EC81BFA" w:rsidR="0099284F" w:rsidRDefault="00EE3405" w:rsidP="00E022B3">
      <w:pPr>
        <w:pStyle w:val="2"/>
      </w:pPr>
      <w:r>
        <w:lastRenderedPageBreak/>
        <w:t>UE processing limitation</w:t>
      </w:r>
    </w:p>
    <w:p w14:paraId="610C6156" w14:textId="2F5E6FBC" w:rsidR="00B0685D" w:rsidRDefault="00801339" w:rsidP="0099284F">
      <w:pPr>
        <w:rPr>
          <w:lang w:eastAsia="zh-CN"/>
        </w:rPr>
      </w:pPr>
      <w:r>
        <w:rPr>
          <w:lang w:eastAsia="zh-CN"/>
        </w:rPr>
        <w:t>T</w:t>
      </w:r>
      <w:r w:rsidR="00DF2E73">
        <w:rPr>
          <w:lang w:eastAsia="zh-CN"/>
        </w:rPr>
        <w:t xml:space="preserve">here </w:t>
      </w:r>
      <w:r w:rsidR="00EE3405">
        <w:rPr>
          <w:lang w:eastAsia="zh-CN"/>
        </w:rPr>
        <w:t xml:space="preserve">is </w:t>
      </w:r>
      <w:r w:rsidR="00DF2E73">
        <w:rPr>
          <w:lang w:eastAsia="zh-CN"/>
        </w:rPr>
        <w:t xml:space="preserve">another problem </w:t>
      </w:r>
      <w:r w:rsidR="00EE3405">
        <w:rPr>
          <w:lang w:eastAsia="zh-CN"/>
        </w:rPr>
        <w:t xml:space="preserve">that </w:t>
      </w:r>
      <w:r w:rsidR="00DF2E73">
        <w:rPr>
          <w:lang w:eastAsia="zh-CN"/>
        </w:rPr>
        <w:t>need</w:t>
      </w:r>
      <w:r w:rsidR="00EE3405">
        <w:rPr>
          <w:lang w:eastAsia="zh-CN"/>
        </w:rPr>
        <w:t>s</w:t>
      </w:r>
      <w:r w:rsidR="00DF2E73">
        <w:rPr>
          <w:lang w:eastAsia="zh-CN"/>
        </w:rPr>
        <w:t xml:space="preserve"> to be solved for PRS bandwidth aggregation. </w:t>
      </w:r>
      <w:r w:rsidR="00DF2E73" w:rsidRPr="00DF2E73">
        <w:rPr>
          <w:lang w:eastAsia="zh-CN"/>
        </w:rPr>
        <w:t xml:space="preserve">Currently, even for </w:t>
      </w:r>
      <w:r>
        <w:rPr>
          <w:lang w:eastAsia="zh-CN"/>
        </w:rPr>
        <w:t xml:space="preserve">the </w:t>
      </w:r>
      <w:r w:rsidR="00DF2E73" w:rsidRPr="00DF2E73">
        <w:rPr>
          <w:lang w:eastAsia="zh-CN"/>
        </w:rPr>
        <w:t xml:space="preserve">aggregation of continuous CCs, PRSs on these continuous CCs may still be discontinuous, as shown in the following </w:t>
      </w:r>
      <w:r w:rsidR="00A12F76">
        <w:rPr>
          <w:lang w:eastAsia="zh-CN"/>
        </w:rPr>
        <w:t>F</w:t>
      </w:r>
      <w:r w:rsidR="00DF2E73" w:rsidRPr="00DF2E73">
        <w:rPr>
          <w:lang w:eastAsia="zh-CN"/>
        </w:rPr>
        <w:t>igure</w:t>
      </w:r>
      <w:r w:rsidR="00A12F76">
        <w:rPr>
          <w:lang w:eastAsia="zh-CN"/>
        </w:rPr>
        <w:t>-2</w:t>
      </w:r>
      <w:r w:rsidR="00EE3405">
        <w:rPr>
          <w:lang w:eastAsia="zh-CN"/>
        </w:rPr>
        <w:t>, which can be caused by</w:t>
      </w:r>
    </w:p>
    <w:p w14:paraId="6CCA65D1" w14:textId="33042D54" w:rsidR="00EE3405" w:rsidRDefault="00EE3405" w:rsidP="00EE3405">
      <w:pPr>
        <w:pStyle w:val="af3"/>
        <w:numPr>
          <w:ilvl w:val="0"/>
          <w:numId w:val="52"/>
        </w:numPr>
        <w:ind w:firstLineChars="0"/>
        <w:rPr>
          <w:lang w:eastAsia="zh-CN"/>
        </w:rPr>
      </w:pPr>
      <w:r>
        <w:rPr>
          <w:lang w:eastAsia="zh-CN"/>
        </w:rPr>
        <w:t>The non-zero guard band between consecutive CCs</w:t>
      </w:r>
    </w:p>
    <w:p w14:paraId="424BCA7B" w14:textId="568E9D8E" w:rsidR="00EE3405" w:rsidRDefault="00EE3405" w:rsidP="00E022B3">
      <w:pPr>
        <w:pStyle w:val="af3"/>
        <w:numPr>
          <w:ilvl w:val="0"/>
          <w:numId w:val="52"/>
        </w:numPr>
        <w:ind w:firstLineChars="0"/>
        <w:rPr>
          <w:lang w:eastAsia="zh-CN"/>
        </w:rPr>
      </w:pPr>
      <w:r>
        <w:rPr>
          <w:lang w:eastAsia="zh-CN"/>
        </w:rPr>
        <w:t>Limitation of PRS RB allocation at the CC edge</w:t>
      </w:r>
    </w:p>
    <w:p w14:paraId="25FC047C" w14:textId="640F938B" w:rsidR="00DF2E73" w:rsidRDefault="00F54F46" w:rsidP="00F54F46">
      <w:pPr>
        <w:ind w:firstLineChars="500" w:firstLine="110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5F87D61" wp14:editId="43AB67E2">
            <wp:extent cx="4298950" cy="1648736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107" cy="1656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210C8" w14:textId="508DCED6" w:rsidR="00F54F46" w:rsidRDefault="00F54F46" w:rsidP="003731ED">
      <w:pPr>
        <w:ind w:firstLineChars="650" w:firstLine="13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  </w:t>
      </w:r>
      <w:bookmarkStart w:id="17" w:name="OLE_LINK69"/>
      <w:r>
        <w:rPr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>igure</w:t>
      </w:r>
      <w:r>
        <w:rPr>
          <w:sz w:val="20"/>
          <w:szCs w:val="20"/>
          <w:lang w:val="en-GB"/>
        </w:rPr>
        <w:t>-2. Frequency domain structure of two PRS bandwidth aggregation</w:t>
      </w:r>
      <w:bookmarkEnd w:id="17"/>
    </w:p>
    <w:p w14:paraId="348645C8" w14:textId="086F522D" w:rsidR="00A12F76" w:rsidRDefault="00F54F46" w:rsidP="00E022B3">
      <w:pPr>
        <w:rPr>
          <w:lang w:val="en-GB" w:eastAsia="zh-CN"/>
        </w:rPr>
      </w:pPr>
      <w:r>
        <w:rPr>
          <w:lang w:val="en-GB" w:eastAsia="zh-CN"/>
        </w:rPr>
        <w:t>In Figure-</w:t>
      </w:r>
      <w:r w:rsidR="00EE3405">
        <w:rPr>
          <w:lang w:val="en-GB" w:eastAsia="zh-CN"/>
        </w:rPr>
        <w:t>3</w:t>
      </w:r>
      <w:r>
        <w:rPr>
          <w:lang w:val="en-GB" w:eastAsia="zh-CN"/>
        </w:rPr>
        <w:t xml:space="preserve">, </w:t>
      </w:r>
      <w:r w:rsidR="00EE3405">
        <w:rPr>
          <w:lang w:val="en-GB" w:eastAsia="zh-CN"/>
        </w:rPr>
        <w:t>it shows the UE processing limitation when</w:t>
      </w:r>
      <w:r w:rsidRPr="00F54F46">
        <w:rPr>
          <w:lang w:val="en-GB" w:eastAsia="zh-CN"/>
        </w:rPr>
        <w:t xml:space="preserve"> there is a large frequency domain </w:t>
      </w:r>
      <w:r w:rsidR="0021480B">
        <w:rPr>
          <w:lang w:val="en-GB" w:eastAsia="zh-CN"/>
        </w:rPr>
        <w:t>gap</w:t>
      </w:r>
      <w:r w:rsidRPr="00F54F46">
        <w:rPr>
          <w:lang w:val="en-GB" w:eastAsia="zh-CN"/>
        </w:rPr>
        <w:t xml:space="preserve"> between the two PRSs</w:t>
      </w:r>
      <w:r w:rsidR="00EE3405">
        <w:rPr>
          <w:lang w:val="en-GB" w:eastAsia="zh-CN"/>
        </w:rPr>
        <w:t xml:space="preserve"> transmitted in contiguous CCs using the same port</w:t>
      </w:r>
      <w:r w:rsidRPr="00F54F46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A12F76" w:rsidRPr="00A12F76">
        <w:rPr>
          <w:lang w:val="en-GB" w:eastAsia="zh-CN"/>
        </w:rPr>
        <w:t xml:space="preserve">If the UE receives two PRSs at the same time and performs joint estimation, </w:t>
      </w:r>
      <w:r w:rsidR="00A12F76">
        <w:rPr>
          <w:lang w:val="en-GB" w:eastAsia="zh-CN"/>
        </w:rPr>
        <w:t>the</w:t>
      </w:r>
      <w:r w:rsidR="00A12F76" w:rsidRPr="00A12F76">
        <w:rPr>
          <w:lang w:val="en-GB" w:eastAsia="zh-CN"/>
        </w:rPr>
        <w:t xml:space="preserve"> size of the </w:t>
      </w:r>
      <w:r w:rsidR="0021480B">
        <w:rPr>
          <w:lang w:val="en-GB" w:eastAsia="zh-CN"/>
        </w:rPr>
        <w:t>gap</w:t>
      </w:r>
      <w:r w:rsidR="00A12F76">
        <w:rPr>
          <w:lang w:val="en-GB" w:eastAsia="zh-CN"/>
        </w:rPr>
        <w:t xml:space="preserve"> will </w:t>
      </w:r>
      <w:r w:rsidR="00A12F76" w:rsidRPr="00A12F76">
        <w:rPr>
          <w:lang w:val="en-GB" w:eastAsia="zh-CN"/>
        </w:rPr>
        <w:t>affect precision of TOA estimation.</w:t>
      </w:r>
      <w:r w:rsidR="00A12F76">
        <w:rPr>
          <w:lang w:val="en-GB" w:eastAsia="zh-CN"/>
        </w:rPr>
        <w:t xml:space="preserve"> </w:t>
      </w:r>
      <w:r w:rsidR="00A12F76" w:rsidRPr="00A12F76">
        <w:rPr>
          <w:lang w:val="en-GB" w:eastAsia="zh-CN"/>
        </w:rPr>
        <w:t xml:space="preserve">This is because the </w:t>
      </w:r>
      <w:r w:rsidR="00EE3405">
        <w:rPr>
          <w:lang w:val="en-GB" w:eastAsia="zh-CN"/>
        </w:rPr>
        <w:t xml:space="preserve">PRS transmission with a </w:t>
      </w:r>
      <w:r w:rsidR="00A12F76" w:rsidRPr="00A12F76">
        <w:rPr>
          <w:lang w:val="en-GB" w:eastAsia="zh-CN"/>
        </w:rPr>
        <w:t xml:space="preserve">frequency domain </w:t>
      </w:r>
      <w:r w:rsidR="0021480B">
        <w:rPr>
          <w:lang w:val="en-GB" w:eastAsia="zh-CN"/>
        </w:rPr>
        <w:t>gap</w:t>
      </w:r>
      <w:r w:rsidR="00EE3405">
        <w:rPr>
          <w:lang w:val="en-GB" w:eastAsia="zh-CN"/>
        </w:rPr>
        <w:t xml:space="preserve"> is equivalent to a spectrum shaping filter that</w:t>
      </w:r>
      <w:r w:rsidR="00A12F76" w:rsidRPr="00A12F76">
        <w:rPr>
          <w:lang w:val="en-GB" w:eastAsia="zh-CN"/>
        </w:rPr>
        <w:t xml:space="preserve"> affects the size and shape of the correlation </w:t>
      </w:r>
      <w:r w:rsidR="00EE3405">
        <w:rPr>
          <w:lang w:val="en-GB" w:eastAsia="zh-CN"/>
        </w:rPr>
        <w:t>side-lobe</w:t>
      </w:r>
      <w:r w:rsidR="00EE3405" w:rsidRPr="00A12F76">
        <w:rPr>
          <w:lang w:val="en-GB" w:eastAsia="zh-CN"/>
        </w:rPr>
        <w:t xml:space="preserve"> </w:t>
      </w:r>
      <w:r w:rsidR="00A12F76" w:rsidRPr="00A12F76">
        <w:rPr>
          <w:lang w:val="en-GB" w:eastAsia="zh-CN"/>
        </w:rPr>
        <w:t xml:space="preserve">as shown in the following </w:t>
      </w:r>
      <w:r w:rsidR="00A12F76">
        <w:rPr>
          <w:lang w:val="en-GB" w:eastAsia="zh-CN"/>
        </w:rPr>
        <w:t>F</w:t>
      </w:r>
      <w:r w:rsidR="00A12F76" w:rsidRPr="00A12F76">
        <w:rPr>
          <w:lang w:val="en-GB" w:eastAsia="zh-CN"/>
        </w:rPr>
        <w:t>igure</w:t>
      </w:r>
      <w:r w:rsidR="00A12F76">
        <w:rPr>
          <w:lang w:val="en-GB" w:eastAsia="zh-CN"/>
        </w:rPr>
        <w:t>-3</w:t>
      </w:r>
      <w:r w:rsidR="004A7011">
        <w:rPr>
          <w:lang w:val="en-GB" w:eastAsia="zh-CN"/>
        </w:rPr>
        <w:t>.</w:t>
      </w:r>
      <w:r w:rsidR="00E022B3" w:rsidDel="00E022B3">
        <w:rPr>
          <w:lang w:val="en-GB" w:eastAsia="zh-CN"/>
        </w:rPr>
        <w:t xml:space="preserve"> </w:t>
      </w:r>
    </w:p>
    <w:p w14:paraId="1F929752" w14:textId="05716D28" w:rsidR="000C186C" w:rsidRDefault="000C186C" w:rsidP="00F54F46">
      <w:pPr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6881B0E3" wp14:editId="3BD906CC">
            <wp:extent cx="5742940" cy="3095249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474" cy="31160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BC5845" w14:textId="3694C1BA" w:rsidR="00D90F8F" w:rsidRDefault="00D90F8F" w:rsidP="00E022B3">
      <w:pPr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>igure</w:t>
      </w:r>
      <w:r>
        <w:rPr>
          <w:sz w:val="20"/>
          <w:szCs w:val="20"/>
          <w:lang w:val="en-GB"/>
        </w:rPr>
        <w:t>-3.  The time domain correlation of continues(up) and discontinues(down) RB allocation</w:t>
      </w:r>
    </w:p>
    <w:p w14:paraId="47EB1E55" w14:textId="4BAAE00D" w:rsidR="00744C14" w:rsidRDefault="00D90F8F" w:rsidP="00F54F46">
      <w:pPr>
        <w:rPr>
          <w:lang w:val="en-GB" w:eastAsia="zh-CN"/>
        </w:rPr>
      </w:pPr>
      <w:r>
        <w:rPr>
          <w:lang w:val="en-GB" w:eastAsia="zh-CN"/>
        </w:rPr>
        <w:t xml:space="preserve">In Figure-3, </w:t>
      </w:r>
      <w:r w:rsidRPr="00D90F8F">
        <w:rPr>
          <w:lang w:val="en-GB" w:eastAsia="zh-CN"/>
        </w:rPr>
        <w:t xml:space="preserve">the upper </w:t>
      </w:r>
      <w:r w:rsidR="00EE3405">
        <w:rPr>
          <w:lang w:val="en-GB" w:eastAsia="zh-CN"/>
        </w:rPr>
        <w:t>part</w:t>
      </w:r>
      <w:r w:rsidR="00EE3405" w:rsidRPr="00D90F8F">
        <w:rPr>
          <w:lang w:val="en-GB" w:eastAsia="zh-CN"/>
        </w:rPr>
        <w:t xml:space="preserve"> </w:t>
      </w:r>
      <w:r w:rsidRPr="00D90F8F">
        <w:rPr>
          <w:lang w:val="en-GB" w:eastAsia="zh-CN"/>
        </w:rPr>
        <w:t xml:space="preserve">shows the autocorrelation function in the time domain when the </w:t>
      </w:r>
      <w:r>
        <w:rPr>
          <w:lang w:val="en-GB" w:eastAsia="zh-CN"/>
        </w:rPr>
        <w:t xml:space="preserve">PRS </w:t>
      </w:r>
      <w:r w:rsidRPr="00D90F8F">
        <w:rPr>
          <w:lang w:val="en-GB" w:eastAsia="zh-CN"/>
        </w:rPr>
        <w:t xml:space="preserve">is mapped in the continuous </w:t>
      </w:r>
      <w:r>
        <w:rPr>
          <w:lang w:val="en-GB" w:eastAsia="zh-CN"/>
        </w:rPr>
        <w:t>RB</w:t>
      </w:r>
      <w:r w:rsidRPr="00D90F8F">
        <w:rPr>
          <w:lang w:val="en-GB" w:eastAsia="zh-CN"/>
        </w:rPr>
        <w:t xml:space="preserve">. It can be seen that there is no </w:t>
      </w:r>
      <w:r w:rsidR="00801339">
        <w:rPr>
          <w:lang w:val="en-GB" w:eastAsia="zh-CN"/>
        </w:rPr>
        <w:t>major</w:t>
      </w:r>
      <w:r w:rsidRPr="00D90F8F">
        <w:rPr>
          <w:lang w:val="en-GB" w:eastAsia="zh-CN"/>
        </w:rPr>
        <w:t xml:space="preserve"> </w:t>
      </w:r>
      <w:r w:rsidR="00EE3405" w:rsidRPr="00D90F8F">
        <w:rPr>
          <w:lang w:val="en-GB" w:eastAsia="zh-CN"/>
        </w:rPr>
        <w:t>side</w:t>
      </w:r>
      <w:r w:rsidR="00EE3405">
        <w:rPr>
          <w:lang w:val="en-GB" w:eastAsia="zh-CN"/>
        </w:rPr>
        <w:t>-</w:t>
      </w:r>
      <w:r w:rsidRPr="00D90F8F">
        <w:rPr>
          <w:lang w:val="en-GB" w:eastAsia="zh-CN"/>
        </w:rPr>
        <w:t xml:space="preserve">lobe near the maximum peak of the autocorrelation function. However, in the lower </w:t>
      </w:r>
      <w:r w:rsidR="00EE3405">
        <w:rPr>
          <w:lang w:val="en-GB" w:eastAsia="zh-CN"/>
        </w:rPr>
        <w:t>part</w:t>
      </w:r>
      <w:r w:rsidRPr="00D90F8F">
        <w:rPr>
          <w:lang w:val="en-GB" w:eastAsia="zh-CN"/>
        </w:rPr>
        <w:t xml:space="preserve"> when the </w:t>
      </w:r>
      <w:r>
        <w:rPr>
          <w:lang w:val="en-GB" w:eastAsia="zh-CN"/>
        </w:rPr>
        <w:t xml:space="preserve">PRS </w:t>
      </w:r>
      <w:r w:rsidRPr="00D90F8F">
        <w:rPr>
          <w:lang w:val="en-GB" w:eastAsia="zh-CN"/>
        </w:rPr>
        <w:t>is mapped separately (similar to mapping on different CCs), extra side</w:t>
      </w:r>
      <w:r w:rsidR="00EE3405">
        <w:rPr>
          <w:lang w:val="en-GB" w:eastAsia="zh-CN"/>
        </w:rPr>
        <w:t>-</w:t>
      </w:r>
      <w:r w:rsidRPr="00D90F8F">
        <w:rPr>
          <w:lang w:val="en-GB" w:eastAsia="zh-CN"/>
        </w:rPr>
        <w:t xml:space="preserve">lobes appear near the </w:t>
      </w:r>
      <w:r w:rsidR="00EE3405">
        <w:rPr>
          <w:lang w:val="en-GB" w:eastAsia="zh-CN"/>
        </w:rPr>
        <w:t>main</w:t>
      </w:r>
      <w:r w:rsidR="00EE3405" w:rsidRPr="00D90F8F">
        <w:rPr>
          <w:lang w:val="en-GB" w:eastAsia="zh-CN"/>
        </w:rPr>
        <w:t xml:space="preserve"> </w:t>
      </w:r>
      <w:r w:rsidRPr="00D90F8F">
        <w:rPr>
          <w:lang w:val="en-GB" w:eastAsia="zh-CN"/>
        </w:rPr>
        <w:t>peak</w:t>
      </w:r>
      <w:r>
        <w:rPr>
          <w:lang w:val="en-GB" w:eastAsia="zh-CN"/>
        </w:rPr>
        <w:t xml:space="preserve">, and these </w:t>
      </w:r>
      <w:r w:rsidR="00EE3405">
        <w:rPr>
          <w:lang w:val="en-GB" w:eastAsia="zh-CN"/>
        </w:rPr>
        <w:t>side-</w:t>
      </w:r>
      <w:r>
        <w:rPr>
          <w:lang w:val="en-GB" w:eastAsia="zh-CN"/>
        </w:rPr>
        <w:t xml:space="preserve">lobes may </w:t>
      </w:r>
      <w:r w:rsidR="00EE3405">
        <w:rPr>
          <w:lang w:val="en-GB" w:eastAsia="zh-CN"/>
        </w:rPr>
        <w:t>be wrongly detected by the UE as the first path</w:t>
      </w:r>
      <w:r>
        <w:rPr>
          <w:lang w:val="en-GB" w:eastAsia="zh-CN"/>
        </w:rPr>
        <w:t>.</w:t>
      </w:r>
    </w:p>
    <w:p w14:paraId="50D7DED6" w14:textId="354592ED" w:rsidR="00D90F8F" w:rsidRDefault="00744C14" w:rsidP="00F54F46">
      <w:pPr>
        <w:rPr>
          <w:lang w:val="en-GB" w:eastAsia="zh-CN"/>
        </w:rPr>
      </w:pPr>
      <w:r w:rsidRPr="00744C14">
        <w:rPr>
          <w:lang w:val="en-GB" w:eastAsia="zh-CN"/>
        </w:rPr>
        <w:t xml:space="preserve">Therefore, to avoid </w:t>
      </w:r>
      <w:r w:rsidR="006E6C2F">
        <w:rPr>
          <w:lang w:val="en-GB" w:eastAsia="zh-CN"/>
        </w:rPr>
        <w:t xml:space="preserve">too </w:t>
      </w:r>
      <w:r>
        <w:rPr>
          <w:lang w:val="en-GB" w:eastAsia="zh-CN"/>
        </w:rPr>
        <w:t>large</w:t>
      </w:r>
      <w:r w:rsidRPr="00744C14">
        <w:rPr>
          <w:lang w:val="en-GB" w:eastAsia="zh-CN"/>
        </w:rPr>
        <w:t xml:space="preserve"> </w:t>
      </w:r>
      <w:r>
        <w:rPr>
          <w:lang w:val="en-GB" w:eastAsia="zh-CN"/>
        </w:rPr>
        <w:t>gap</w:t>
      </w:r>
      <w:r w:rsidRPr="00744C14">
        <w:rPr>
          <w:lang w:val="en-GB" w:eastAsia="zh-CN"/>
        </w:rPr>
        <w:t xml:space="preserve"> between PRS</w:t>
      </w:r>
      <w:r>
        <w:rPr>
          <w:lang w:val="en-GB" w:eastAsia="zh-CN"/>
        </w:rPr>
        <w:t>s</w:t>
      </w:r>
      <w:r w:rsidRPr="00744C14">
        <w:rPr>
          <w:lang w:val="en-GB" w:eastAsia="zh-CN"/>
        </w:rPr>
        <w:t xml:space="preserve"> configured by the </w:t>
      </w:r>
      <w:r>
        <w:rPr>
          <w:lang w:val="en-GB" w:eastAsia="zh-CN"/>
        </w:rPr>
        <w:t>network</w:t>
      </w:r>
      <w:r w:rsidRPr="00744C14">
        <w:rPr>
          <w:lang w:val="en-GB" w:eastAsia="zh-CN"/>
        </w:rPr>
        <w:t xml:space="preserve">, </w:t>
      </w:r>
      <w:r w:rsidR="00EE3405">
        <w:rPr>
          <w:lang w:val="en-GB" w:eastAsia="zh-CN"/>
        </w:rPr>
        <w:t>t</w:t>
      </w:r>
      <w:r w:rsidRPr="00744C14">
        <w:rPr>
          <w:lang w:val="en-GB" w:eastAsia="zh-CN"/>
        </w:rPr>
        <w:t xml:space="preserve">he UE may report </w:t>
      </w:r>
      <w:r w:rsidR="00801339">
        <w:rPr>
          <w:lang w:val="en-GB" w:eastAsia="zh-CN"/>
        </w:rPr>
        <w:t xml:space="preserve">the capability </w:t>
      </w:r>
      <w:r w:rsidR="00EE3405">
        <w:rPr>
          <w:lang w:val="en-GB" w:eastAsia="zh-CN"/>
        </w:rPr>
        <w:t xml:space="preserve">information related to the </w:t>
      </w:r>
      <w:r w:rsidR="00EE3405">
        <w:rPr>
          <w:rFonts w:hint="eastAsia"/>
          <w:lang w:val="en-GB" w:eastAsia="zh-CN"/>
        </w:rPr>
        <w:t>s</w:t>
      </w:r>
      <w:r w:rsidR="00EE3405">
        <w:rPr>
          <w:lang w:val="en-GB" w:eastAsia="zh-CN"/>
        </w:rPr>
        <w:t xml:space="preserve">upported </w:t>
      </w:r>
      <w:r w:rsidRPr="00744C14">
        <w:rPr>
          <w:lang w:val="en-GB" w:eastAsia="zh-CN"/>
        </w:rPr>
        <w:t xml:space="preserve">maximum </w:t>
      </w:r>
      <w:r w:rsidR="006E6C2F">
        <w:rPr>
          <w:lang w:val="en-GB" w:eastAsia="zh-CN"/>
        </w:rPr>
        <w:t>gap</w:t>
      </w:r>
      <w:r w:rsidRPr="00744C14">
        <w:rPr>
          <w:lang w:val="en-GB" w:eastAsia="zh-CN"/>
        </w:rPr>
        <w:t xml:space="preserve"> between different PRSs.</w:t>
      </w:r>
    </w:p>
    <w:p w14:paraId="0CB62916" w14:textId="28665185" w:rsidR="006E6C2F" w:rsidRDefault="006E6C2F" w:rsidP="006E6C2F">
      <w:pPr>
        <w:rPr>
          <w:b/>
          <w:i/>
        </w:rPr>
      </w:pPr>
      <w:r>
        <w:rPr>
          <w:b/>
          <w:i/>
        </w:rPr>
        <w:lastRenderedPageBreak/>
        <w:t xml:space="preserve">Proposal </w:t>
      </w:r>
      <w:r w:rsidR="00E022B3">
        <w:rPr>
          <w:b/>
          <w:i/>
          <w:noProof/>
        </w:rPr>
        <w:t>4</w:t>
      </w:r>
      <w:r w:rsidRPr="00E10A28">
        <w:rPr>
          <w:b/>
          <w:i/>
        </w:rPr>
        <w:t>:</w:t>
      </w:r>
      <w:r>
        <w:rPr>
          <w:b/>
          <w:i/>
        </w:rPr>
        <w:t xml:space="preserve"> Support UE</w:t>
      </w:r>
      <w:r w:rsidR="00D651F7">
        <w:rPr>
          <w:b/>
          <w:i/>
        </w:rPr>
        <w:t xml:space="preserve"> to</w:t>
      </w:r>
      <w:r>
        <w:rPr>
          <w:b/>
          <w:i/>
        </w:rPr>
        <w:t xml:space="preserve"> report the capability of the </w:t>
      </w:r>
      <w:r w:rsidR="00AA657F">
        <w:rPr>
          <w:b/>
          <w:i/>
        </w:rPr>
        <w:t xml:space="preserve">information related to the </w:t>
      </w:r>
      <w:r>
        <w:rPr>
          <w:b/>
          <w:i/>
        </w:rPr>
        <w:t>maximum gap between PRSs for PRS bandwidth aggregation.</w:t>
      </w:r>
    </w:p>
    <w:p w14:paraId="0B0CFF98" w14:textId="77777777" w:rsidR="006E6C2F" w:rsidRPr="00C93218" w:rsidRDefault="006E6C2F">
      <w:pPr>
        <w:rPr>
          <w:lang w:eastAsia="zh-CN"/>
        </w:rPr>
      </w:pPr>
    </w:p>
    <w:p w14:paraId="791370D5" w14:textId="511A10DF" w:rsidR="003325F7" w:rsidRDefault="008A4B7C" w:rsidP="008A4B7C">
      <w:pPr>
        <w:pStyle w:val="1"/>
        <w:rPr>
          <w:lang w:eastAsia="zh-CN"/>
        </w:rPr>
      </w:pPr>
      <w:r>
        <w:rPr>
          <w:lang w:eastAsia="zh-CN"/>
        </w:rPr>
        <w:t>SRS BW aggregation</w:t>
      </w:r>
    </w:p>
    <w:p w14:paraId="6E433430" w14:textId="17D3FC41" w:rsidR="007A7A6A" w:rsidRPr="00034838" w:rsidRDefault="007A7A6A" w:rsidP="007A7A6A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ignaling enhancement to support SRS BW aggregation</w:t>
      </w:r>
    </w:p>
    <w:p w14:paraId="514D0193" w14:textId="6CED3D1B" w:rsidR="00AB2FCE" w:rsidRPr="0014008C" w:rsidRDefault="00AB2FCE" w:rsidP="00AB2FCE">
      <w:pPr>
        <w:rPr>
          <w:lang w:eastAsia="zh-CN"/>
        </w:rPr>
      </w:pPr>
      <w:r w:rsidRPr="0014008C">
        <w:t xml:space="preserve">A difference between </w:t>
      </w:r>
      <w:r w:rsidRPr="0014008C">
        <w:rPr>
          <w:rFonts w:hint="eastAsia"/>
        </w:rPr>
        <w:t>the</w:t>
      </w:r>
      <w:r w:rsidRPr="0014008C">
        <w:t xml:space="preserve"> SRS configuration </w:t>
      </w:r>
      <w:r w:rsidR="00AA657F">
        <w:t>procedure</w:t>
      </w:r>
      <w:r w:rsidR="00AA657F" w:rsidRPr="0014008C">
        <w:t xml:space="preserve"> </w:t>
      </w:r>
      <w:r w:rsidRPr="0014008C">
        <w:t xml:space="preserve">and </w:t>
      </w:r>
      <w:r w:rsidRPr="0014008C">
        <w:rPr>
          <w:rFonts w:hint="eastAsia"/>
        </w:rPr>
        <w:t>the</w:t>
      </w:r>
      <w:r w:rsidRPr="0014008C">
        <w:t xml:space="preserve"> PRS configuration </w:t>
      </w:r>
      <w:r w:rsidR="00AA657F">
        <w:t>procedure</w:t>
      </w:r>
      <w:r w:rsidR="00AA657F" w:rsidRPr="0014008C">
        <w:t xml:space="preserve"> </w:t>
      </w:r>
      <w:r w:rsidRPr="0014008C">
        <w:t xml:space="preserve">lies in that the SRS is completely configured by the serving </w:t>
      </w:r>
      <w:r w:rsidR="00EB024C">
        <w:t>gNB</w:t>
      </w:r>
      <w:r w:rsidRPr="0014008C">
        <w:t>, and the configuration information of the SRS is included in the configuration information of the BWP</w:t>
      </w:r>
      <w:r w:rsidR="00AA657F">
        <w:t xml:space="preserve"> </w:t>
      </w:r>
      <w:r w:rsidR="00F46238">
        <w:fldChar w:fldCharType="begin"/>
      </w:r>
      <w:r w:rsidR="00F46238">
        <w:instrText xml:space="preserve"> REF _Ref126598855 \r \h </w:instrText>
      </w:r>
      <w:r w:rsidR="00F46238">
        <w:fldChar w:fldCharType="separate"/>
      </w:r>
      <w:r w:rsidR="00F46238">
        <w:t>[3]</w:t>
      </w:r>
      <w:r w:rsidR="00F46238">
        <w:fldChar w:fldCharType="end"/>
      </w:r>
      <w:r w:rsidRPr="0014008C">
        <w:t xml:space="preserve">, as shown in </w:t>
      </w:r>
      <w:r w:rsidR="00EB024C">
        <w:t>F</w:t>
      </w:r>
      <w:r w:rsidR="00EB024C" w:rsidRPr="0014008C">
        <w:t>igure</w:t>
      </w:r>
      <w:r w:rsidR="00EB024C">
        <w:t>-</w:t>
      </w:r>
      <w:r w:rsidR="004A7011">
        <w:t>4</w:t>
      </w:r>
      <w:r w:rsidR="00EB024C">
        <w:rPr>
          <w:rFonts w:hint="eastAsia"/>
          <w:lang w:eastAsia="zh-CN"/>
        </w:rPr>
        <w:t>.</w:t>
      </w:r>
    </w:p>
    <w:p w14:paraId="12425087" w14:textId="77777777" w:rsidR="00AB2FCE" w:rsidRDefault="00AB2FCE" w:rsidP="00AB2FCE">
      <w:pPr>
        <w:ind w:firstLineChars="1050" w:firstLine="2310"/>
      </w:pPr>
      <w:r>
        <w:rPr>
          <w:noProof/>
          <w:lang w:eastAsia="zh-CN"/>
        </w:rPr>
        <w:drawing>
          <wp:inline distT="0" distB="0" distL="0" distR="0" wp14:anchorId="54DAA1FD" wp14:editId="62853BCD">
            <wp:extent cx="3549650" cy="268084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003" cy="2690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A1EE0" w14:textId="42E86D04" w:rsidR="00AB2FCE" w:rsidRPr="00801053" w:rsidRDefault="00AB2FCE" w:rsidP="00801053">
      <w:pPr>
        <w:ind w:firstLineChars="1000" w:firstLine="2000"/>
        <w:rPr>
          <w:sz w:val="20"/>
          <w:szCs w:val="20"/>
          <w:lang w:val="en-GB"/>
        </w:rPr>
      </w:pPr>
      <w:r w:rsidRPr="00801053">
        <w:rPr>
          <w:rFonts w:hint="eastAsia"/>
          <w:sz w:val="20"/>
          <w:szCs w:val="20"/>
          <w:lang w:val="en-GB"/>
        </w:rPr>
        <w:t xml:space="preserve"> </w:t>
      </w:r>
      <w:r w:rsidRPr="00801053">
        <w:rPr>
          <w:sz w:val="20"/>
          <w:szCs w:val="20"/>
          <w:lang w:val="en-GB"/>
        </w:rPr>
        <w:t xml:space="preserve">      F</w:t>
      </w:r>
      <w:r w:rsidRPr="00801053">
        <w:rPr>
          <w:rFonts w:hint="eastAsia"/>
          <w:sz w:val="20"/>
          <w:szCs w:val="20"/>
          <w:lang w:val="en-GB"/>
        </w:rPr>
        <w:t>igure</w:t>
      </w:r>
      <w:r w:rsidR="00801053" w:rsidRPr="00801053">
        <w:rPr>
          <w:sz w:val="20"/>
          <w:szCs w:val="20"/>
          <w:lang w:val="en-GB"/>
        </w:rPr>
        <w:t>-</w:t>
      </w:r>
      <w:r w:rsidR="004A7011">
        <w:rPr>
          <w:sz w:val="20"/>
          <w:szCs w:val="20"/>
          <w:lang w:val="en-GB"/>
        </w:rPr>
        <w:t>4</w:t>
      </w:r>
      <w:r w:rsidRPr="00801053">
        <w:rPr>
          <w:sz w:val="20"/>
          <w:szCs w:val="20"/>
          <w:lang w:val="en-GB"/>
        </w:rPr>
        <w:t xml:space="preserve"> T</w:t>
      </w:r>
      <w:r w:rsidRPr="00801053">
        <w:rPr>
          <w:rFonts w:hint="eastAsia"/>
          <w:sz w:val="20"/>
          <w:szCs w:val="20"/>
          <w:lang w:val="en-GB"/>
        </w:rPr>
        <w:t>he</w:t>
      </w:r>
      <w:r w:rsidRPr="00801053">
        <w:rPr>
          <w:sz w:val="20"/>
          <w:szCs w:val="20"/>
          <w:lang w:val="en-GB"/>
        </w:rPr>
        <w:t xml:space="preserve"> </w:t>
      </w:r>
      <w:r w:rsidRPr="00801053">
        <w:rPr>
          <w:rFonts w:hint="eastAsia"/>
          <w:sz w:val="20"/>
          <w:szCs w:val="20"/>
          <w:lang w:val="en-GB"/>
        </w:rPr>
        <w:t>structure</w:t>
      </w:r>
      <w:r w:rsidRPr="00801053">
        <w:rPr>
          <w:sz w:val="20"/>
          <w:szCs w:val="20"/>
          <w:lang w:val="en-GB"/>
        </w:rPr>
        <w:t xml:space="preserve"> </w:t>
      </w:r>
      <w:r w:rsidRPr="00801053">
        <w:rPr>
          <w:rFonts w:hint="eastAsia"/>
          <w:sz w:val="20"/>
          <w:szCs w:val="20"/>
          <w:lang w:val="en-GB"/>
        </w:rPr>
        <w:t>of</w:t>
      </w:r>
      <w:r w:rsidRPr="00801053">
        <w:rPr>
          <w:sz w:val="20"/>
          <w:szCs w:val="20"/>
          <w:lang w:val="en-GB"/>
        </w:rPr>
        <w:t xml:space="preserve"> SRS </w:t>
      </w:r>
      <w:r w:rsidRPr="00801053">
        <w:rPr>
          <w:rFonts w:hint="eastAsia"/>
          <w:sz w:val="20"/>
          <w:szCs w:val="20"/>
          <w:lang w:val="en-GB"/>
        </w:rPr>
        <w:t>configuration</w:t>
      </w:r>
      <w:r w:rsidRPr="00801053">
        <w:rPr>
          <w:sz w:val="20"/>
          <w:szCs w:val="20"/>
          <w:lang w:val="en-GB"/>
        </w:rPr>
        <w:t xml:space="preserve"> from gNB to UE</w:t>
      </w:r>
    </w:p>
    <w:p w14:paraId="4BEF5449" w14:textId="193B460E" w:rsidR="00AB2FCE" w:rsidRDefault="00AB2FCE" w:rsidP="00AB2FCE">
      <w:pPr>
        <w:rPr>
          <w:lang w:val="en-GB"/>
        </w:rPr>
      </w:pPr>
      <w:r w:rsidRPr="00AA5FDB">
        <w:rPr>
          <w:lang w:val="en-GB"/>
        </w:rPr>
        <w:t xml:space="preserve">As shown in the </w:t>
      </w:r>
      <w:r w:rsidR="004A7011">
        <w:rPr>
          <w:lang w:val="en-GB"/>
        </w:rPr>
        <w:t>F</w:t>
      </w:r>
      <w:r w:rsidRPr="00AA5FDB">
        <w:rPr>
          <w:lang w:val="en-GB"/>
        </w:rPr>
        <w:t>igure</w:t>
      </w:r>
      <w:r w:rsidR="004A7011">
        <w:rPr>
          <w:lang w:val="en-GB"/>
        </w:rPr>
        <w:t>-4</w:t>
      </w:r>
      <w:r w:rsidRPr="00AA5FDB">
        <w:rPr>
          <w:lang w:val="en-GB"/>
        </w:rPr>
        <w:t>, the current SRS resources are configured in a BWP of a cell. For the positioning method based on uplink SRS bandwidth aggregation, the foregoing configuration procedure does not need to be changed</w:t>
      </w:r>
      <w:r w:rsidR="00EB024C">
        <w:rPr>
          <w:lang w:val="en-GB"/>
        </w:rPr>
        <w:t>,</w:t>
      </w:r>
      <w:r w:rsidR="00BC0117">
        <w:rPr>
          <w:lang w:val="en-GB"/>
        </w:rPr>
        <w:t xml:space="preserve"> </w:t>
      </w:r>
      <w:r w:rsidR="00EB024C">
        <w:rPr>
          <w:lang w:val="en-GB"/>
        </w:rPr>
        <w:t>b</w:t>
      </w:r>
      <w:r w:rsidRPr="00AA5FDB">
        <w:rPr>
          <w:lang w:val="en-GB"/>
        </w:rPr>
        <w:t xml:space="preserve">ut how to instruct the UE to send SRS resources in multiple </w:t>
      </w:r>
      <w:r w:rsidR="00EB024C">
        <w:rPr>
          <w:lang w:val="en-GB"/>
        </w:rPr>
        <w:t>UL carriers with a same port</w:t>
      </w:r>
      <w:r w:rsidR="00EB024C" w:rsidRPr="00AA5FDB">
        <w:rPr>
          <w:lang w:val="en-GB"/>
        </w:rPr>
        <w:t xml:space="preserve"> </w:t>
      </w:r>
      <w:r w:rsidRPr="00AA5FDB">
        <w:rPr>
          <w:lang w:val="en-GB"/>
        </w:rPr>
        <w:t xml:space="preserve">at the same time needs to be considered. A simple solution is to indicate </w:t>
      </w:r>
      <w:r w:rsidR="00AA657F">
        <w:rPr>
          <w:lang w:val="en-GB"/>
        </w:rPr>
        <w:t xml:space="preserve">the association </w:t>
      </w:r>
      <w:r w:rsidR="00EF5E53">
        <w:rPr>
          <w:lang w:val="en-GB"/>
        </w:rPr>
        <w:t>between</w:t>
      </w:r>
      <w:r w:rsidR="00AA657F">
        <w:rPr>
          <w:lang w:val="en-GB"/>
        </w:rPr>
        <w:t xml:space="preserve"> the SRS resource set</w:t>
      </w:r>
      <w:r w:rsidR="00EF5E53">
        <w:rPr>
          <w:lang w:val="en-GB"/>
        </w:rPr>
        <w:t>s</w:t>
      </w:r>
      <w:r w:rsidR="00AA657F">
        <w:rPr>
          <w:lang w:val="en-GB"/>
        </w:rPr>
        <w:t xml:space="preserve"> </w:t>
      </w:r>
      <w:r w:rsidR="00EF5E53">
        <w:rPr>
          <w:lang w:val="en-GB"/>
        </w:rPr>
        <w:t>between two or three</w:t>
      </w:r>
      <w:r w:rsidRPr="00AA5FDB">
        <w:rPr>
          <w:lang w:val="en-GB"/>
        </w:rPr>
        <w:t xml:space="preserve"> </w:t>
      </w:r>
      <w:r w:rsidR="00EB024C">
        <w:rPr>
          <w:lang w:val="en-GB"/>
        </w:rPr>
        <w:t>carrier</w:t>
      </w:r>
      <w:r w:rsidR="00EF5E53">
        <w:rPr>
          <w:lang w:val="en-GB"/>
        </w:rPr>
        <w:t>s</w:t>
      </w:r>
      <w:r w:rsidRPr="00AA5FDB">
        <w:rPr>
          <w:lang w:val="en-GB"/>
        </w:rPr>
        <w:t>.</w:t>
      </w:r>
      <w:r>
        <w:rPr>
          <w:lang w:val="en-GB"/>
        </w:rPr>
        <w:t xml:space="preserve"> </w:t>
      </w:r>
      <w:r w:rsidR="00AA657F">
        <w:t>In this release, this associated could be interpreted as the same Tx port by the UE according to the supported RF architecture in the WID.</w:t>
      </w:r>
    </w:p>
    <w:p w14:paraId="56AD1FD7" w14:textId="2486B8F3" w:rsidR="0014008C" w:rsidRPr="008A4B7C" w:rsidRDefault="0014008C" w:rsidP="0014008C">
      <w:pPr>
        <w:rPr>
          <w:b/>
          <w:i/>
          <w:lang w:eastAsia="zh-CN"/>
        </w:rPr>
      </w:pPr>
      <w:bookmarkStart w:id="18" w:name="OLE_LINK77"/>
      <w:bookmarkStart w:id="19" w:name="OLE_LINK78"/>
      <w:r w:rsidRPr="008A4B7C">
        <w:rPr>
          <w:b/>
          <w:i/>
          <w:lang w:eastAsia="zh-CN"/>
        </w:rPr>
        <w:t xml:space="preserve">Proposal </w:t>
      </w:r>
      <w:r w:rsidR="00E022B3">
        <w:rPr>
          <w:b/>
          <w:i/>
          <w:lang w:eastAsia="zh-CN"/>
        </w:rPr>
        <w:t>5</w:t>
      </w:r>
      <w:r w:rsidRPr="008A4B7C">
        <w:rPr>
          <w:b/>
          <w:i/>
          <w:lang w:eastAsia="zh-CN"/>
        </w:rPr>
        <w:t>:</w:t>
      </w:r>
      <w:r w:rsidR="00F638FC">
        <w:rPr>
          <w:b/>
          <w:i/>
          <w:lang w:eastAsia="zh-CN"/>
        </w:rPr>
        <w:t xml:space="preserve"> Support</w:t>
      </w:r>
      <w:r>
        <w:rPr>
          <w:b/>
          <w:i/>
        </w:rPr>
        <w:t xml:space="preserve"> </w:t>
      </w:r>
      <w:r w:rsidR="00F638FC">
        <w:rPr>
          <w:b/>
          <w:i/>
        </w:rPr>
        <w:t>to k</w:t>
      </w:r>
      <w:r>
        <w:rPr>
          <w:b/>
          <w:i/>
        </w:rPr>
        <w:t>eep the per-CC/BWP SRS configuration</w:t>
      </w:r>
      <w:r w:rsidRPr="008A4B7C">
        <w:rPr>
          <w:b/>
          <w:i/>
          <w:lang w:eastAsia="zh-CN"/>
        </w:rPr>
        <w:t xml:space="preserve">. </w:t>
      </w:r>
    </w:p>
    <w:p w14:paraId="2964A528" w14:textId="2C844BFB" w:rsidR="00BD0038" w:rsidRDefault="008A4B7C" w:rsidP="007B181D">
      <w:pPr>
        <w:rPr>
          <w:lang w:eastAsia="zh-CN"/>
        </w:rPr>
      </w:pPr>
      <w:bookmarkStart w:id="20" w:name="OLE_LINK27"/>
      <w:bookmarkStart w:id="21" w:name="OLE_LINK28"/>
      <w:bookmarkStart w:id="22" w:name="OLE_LINK79"/>
      <w:bookmarkEnd w:id="18"/>
      <w:bookmarkEnd w:id="19"/>
      <w:r w:rsidRPr="008A4B7C">
        <w:rPr>
          <w:b/>
          <w:i/>
          <w:lang w:eastAsia="zh-CN"/>
        </w:rPr>
        <w:t xml:space="preserve">Proposal </w:t>
      </w:r>
      <w:r w:rsidR="00E022B3">
        <w:rPr>
          <w:b/>
          <w:i/>
          <w:lang w:eastAsia="zh-CN"/>
        </w:rPr>
        <w:t>6</w:t>
      </w:r>
      <w:r w:rsidRPr="008A4B7C">
        <w:rPr>
          <w:b/>
          <w:i/>
          <w:lang w:eastAsia="zh-CN"/>
        </w:rPr>
        <w:t>:</w:t>
      </w:r>
      <w:r w:rsidR="0014008C" w:rsidRPr="0014008C">
        <w:rPr>
          <w:b/>
          <w:i/>
        </w:rPr>
        <w:t xml:space="preserve"> </w:t>
      </w:r>
      <w:r w:rsidR="0014008C">
        <w:rPr>
          <w:b/>
          <w:i/>
        </w:rPr>
        <w:t xml:space="preserve">Support to </w:t>
      </w:r>
      <w:r w:rsidR="00AA657F">
        <w:rPr>
          <w:b/>
          <w:i/>
        </w:rPr>
        <w:t>enhance the SRS configuration</w:t>
      </w:r>
      <w:r w:rsidR="0014008C">
        <w:rPr>
          <w:b/>
          <w:i/>
        </w:rPr>
        <w:t xml:space="preserve"> to indicate the </w:t>
      </w:r>
      <w:r w:rsidR="00AA657F">
        <w:rPr>
          <w:b/>
          <w:i/>
        </w:rPr>
        <w:t xml:space="preserve">same-port </w:t>
      </w:r>
      <w:r w:rsidR="0014008C">
        <w:rPr>
          <w:b/>
          <w:i/>
        </w:rPr>
        <w:t xml:space="preserve">association information among different SRS resource sets belong to different </w:t>
      </w:r>
      <w:r w:rsidR="00AA657F">
        <w:rPr>
          <w:b/>
          <w:i/>
        </w:rPr>
        <w:t>carriers</w:t>
      </w:r>
      <w:r w:rsidRPr="008A4B7C">
        <w:rPr>
          <w:b/>
          <w:i/>
          <w:lang w:eastAsia="zh-CN"/>
        </w:rPr>
        <w:t xml:space="preserve">. </w:t>
      </w:r>
      <w:bookmarkEnd w:id="20"/>
      <w:bookmarkEnd w:id="21"/>
      <w:bookmarkEnd w:id="22"/>
    </w:p>
    <w:p w14:paraId="21C42EA7" w14:textId="77777777" w:rsidR="007A7A6A" w:rsidRPr="008A4B7C" w:rsidRDefault="007A7A6A" w:rsidP="0021480B">
      <w:pPr>
        <w:rPr>
          <w:b/>
          <w:i/>
          <w:lang w:eastAsia="zh-CN"/>
        </w:rPr>
      </w:pPr>
      <w:bookmarkStart w:id="23" w:name="OLE_LINK80"/>
    </w:p>
    <w:bookmarkEnd w:id="23"/>
    <w:p w14:paraId="0118716E" w14:textId="601D611C" w:rsidR="007A7A6A" w:rsidRPr="00034838" w:rsidRDefault="007A7A6A" w:rsidP="007A7A6A">
      <w:pPr>
        <w:pStyle w:val="2"/>
        <w:rPr>
          <w:lang w:eastAsia="zh-CN"/>
        </w:rPr>
      </w:pPr>
      <w:r>
        <w:rPr>
          <w:lang w:eastAsia="zh-CN"/>
        </w:rPr>
        <w:t xml:space="preserve">Power control for </w:t>
      </w:r>
      <w:r>
        <w:rPr>
          <w:rFonts w:hint="eastAsia"/>
          <w:lang w:eastAsia="zh-CN"/>
        </w:rPr>
        <w:t>S</w:t>
      </w:r>
      <w:r>
        <w:rPr>
          <w:lang w:eastAsia="zh-CN"/>
        </w:rPr>
        <w:t>RS BW aggregation</w:t>
      </w:r>
    </w:p>
    <w:p w14:paraId="507D12D9" w14:textId="77777777" w:rsidR="00EF5E53" w:rsidRDefault="00CB2843" w:rsidP="007A7A6A">
      <w:pPr>
        <w:rPr>
          <w:lang w:val="en-GB"/>
        </w:rPr>
      </w:pPr>
      <w:r>
        <w:rPr>
          <w:lang w:val="en-GB"/>
        </w:rPr>
        <w:t xml:space="preserve">It is </w:t>
      </w:r>
      <w:r w:rsidR="00893DC0">
        <w:rPr>
          <w:lang w:val="en-GB"/>
        </w:rPr>
        <w:t>benefic</w:t>
      </w:r>
      <w:r>
        <w:rPr>
          <w:lang w:val="en-GB"/>
        </w:rPr>
        <w:t>ial</w:t>
      </w:r>
      <w:r w:rsidR="004663BD">
        <w:rPr>
          <w:lang w:val="en-GB"/>
        </w:rPr>
        <w:t xml:space="preserve"> </w:t>
      </w:r>
      <w:r w:rsidR="00893DC0">
        <w:rPr>
          <w:lang w:val="en-GB"/>
        </w:rPr>
        <w:t>to</w:t>
      </w:r>
      <w:r w:rsidR="004663BD">
        <w:rPr>
          <w:lang w:val="en-GB"/>
        </w:rPr>
        <w:t xml:space="preserve"> obtain higher time resolution by </w:t>
      </w:r>
      <w:r w:rsidR="00893DC0">
        <w:rPr>
          <w:lang w:val="en-GB"/>
        </w:rPr>
        <w:t>bandwidth aggregation</w:t>
      </w:r>
      <w:r w:rsidR="00446DE2">
        <w:rPr>
          <w:lang w:val="en-GB"/>
        </w:rPr>
        <w:t xml:space="preserve"> for SRS measurement</w:t>
      </w:r>
      <w:r w:rsidR="00893DC0">
        <w:rPr>
          <w:lang w:val="en-GB"/>
        </w:rPr>
        <w:t xml:space="preserve">. </w:t>
      </w:r>
      <w:r w:rsidR="00446DE2">
        <w:rPr>
          <w:lang w:val="en-GB"/>
        </w:rPr>
        <w:t xml:space="preserve">When gNB receives two SRSs at the same time and performs joint estimation, </w:t>
      </w:r>
      <w:r w:rsidR="00893DC0">
        <w:rPr>
          <w:lang w:val="en-GB"/>
        </w:rPr>
        <w:t xml:space="preserve">there is no doubt that </w:t>
      </w:r>
      <w:r w:rsidR="003834CA">
        <w:rPr>
          <w:lang w:val="en-GB"/>
        </w:rPr>
        <w:t xml:space="preserve">the </w:t>
      </w:r>
      <w:r w:rsidR="00893DC0">
        <w:rPr>
          <w:lang w:val="en-GB"/>
        </w:rPr>
        <w:t xml:space="preserve">performance would be </w:t>
      </w:r>
      <w:r w:rsidR="003834CA">
        <w:rPr>
          <w:lang w:val="en-GB"/>
        </w:rPr>
        <w:t>better</w:t>
      </w:r>
      <w:r w:rsidR="00893DC0">
        <w:rPr>
          <w:lang w:val="en-GB"/>
        </w:rPr>
        <w:t xml:space="preserve"> when the received </w:t>
      </w:r>
      <w:r w:rsidR="00446DE2">
        <w:rPr>
          <w:lang w:val="en-GB"/>
        </w:rPr>
        <w:t>power</w:t>
      </w:r>
      <w:r w:rsidR="00893DC0">
        <w:rPr>
          <w:lang w:val="en-GB"/>
        </w:rPr>
        <w:t xml:space="preserve"> of </w:t>
      </w:r>
      <w:r w:rsidR="00446DE2">
        <w:rPr>
          <w:lang w:val="en-GB"/>
        </w:rPr>
        <w:t>the two SRS</w:t>
      </w:r>
      <w:r w:rsidR="00893DC0">
        <w:rPr>
          <w:lang w:val="en-GB"/>
        </w:rPr>
        <w:t xml:space="preserve">s </w:t>
      </w:r>
      <w:r w:rsidR="00446DE2">
        <w:rPr>
          <w:lang w:val="en-GB"/>
        </w:rPr>
        <w:t>is</w:t>
      </w:r>
      <w:r w:rsidR="00893DC0">
        <w:rPr>
          <w:lang w:val="en-GB"/>
        </w:rPr>
        <w:t xml:space="preserve"> the same. </w:t>
      </w:r>
      <w:r w:rsidR="00446DE2">
        <w:rPr>
          <w:lang w:val="en-GB"/>
        </w:rPr>
        <w:t>From the perspective of SRS Tx UE</w:t>
      </w:r>
      <w:r w:rsidR="003834CA">
        <w:rPr>
          <w:lang w:val="en-GB"/>
        </w:rPr>
        <w:t xml:space="preserve">, </w:t>
      </w:r>
      <w:r w:rsidR="002C2C5D">
        <w:rPr>
          <w:lang w:val="en-GB"/>
        </w:rPr>
        <w:t>the same power allocation for transmission on each of the UL carriers that are sent at the same time is necessary.</w:t>
      </w:r>
    </w:p>
    <w:p w14:paraId="4C573CF1" w14:textId="5E0DBF9F" w:rsidR="007A7A6A" w:rsidRPr="00446DE2" w:rsidRDefault="004663BD" w:rsidP="007A7A6A">
      <w:pPr>
        <w:rPr>
          <w:lang w:val="en-GB"/>
        </w:rPr>
      </w:pPr>
      <w:proofErr w:type="gramStart"/>
      <w:r w:rsidRPr="00446DE2">
        <w:rPr>
          <w:lang w:val="en-GB"/>
        </w:rPr>
        <w:t>There</w:t>
      </w:r>
      <w:r w:rsidR="003834CA">
        <w:rPr>
          <w:lang w:val="en-GB"/>
        </w:rPr>
        <w:t>fore</w:t>
      </w:r>
      <w:proofErr w:type="gramEnd"/>
      <w:r w:rsidR="003834CA">
        <w:rPr>
          <w:lang w:val="en-GB"/>
        </w:rPr>
        <w:t xml:space="preserve"> we have the following proposal.</w:t>
      </w:r>
    </w:p>
    <w:p w14:paraId="0346C098" w14:textId="090A1E0E" w:rsidR="007A7A6A" w:rsidRDefault="007A7A6A" w:rsidP="007A7A6A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</w:rPr>
        <w:t xml:space="preserve">Support the </w:t>
      </w:r>
      <w:r w:rsidR="00513EB1">
        <w:rPr>
          <w:b/>
          <w:i/>
        </w:rPr>
        <w:t xml:space="preserve">same power allocation for </w:t>
      </w:r>
      <w:r w:rsidR="002C2C5D">
        <w:rPr>
          <w:b/>
          <w:i/>
        </w:rPr>
        <w:t xml:space="preserve">transmission on </w:t>
      </w:r>
      <w:r w:rsidR="00513EB1">
        <w:rPr>
          <w:b/>
          <w:i/>
        </w:rPr>
        <w:t xml:space="preserve">each of the </w:t>
      </w:r>
      <w:r w:rsidR="004663BD">
        <w:rPr>
          <w:b/>
          <w:i/>
        </w:rPr>
        <w:t xml:space="preserve">UL </w:t>
      </w:r>
      <w:r w:rsidR="00513EB1">
        <w:rPr>
          <w:b/>
          <w:i/>
        </w:rPr>
        <w:t xml:space="preserve">carriers that </w:t>
      </w:r>
      <w:r w:rsidR="004663BD">
        <w:rPr>
          <w:b/>
          <w:i/>
        </w:rPr>
        <w:t>are sent at the same time for SRS bandwidth aggregation</w:t>
      </w:r>
      <w:r w:rsidRPr="008A4B7C">
        <w:rPr>
          <w:b/>
          <w:i/>
          <w:lang w:eastAsia="zh-CN"/>
        </w:rPr>
        <w:t>.</w:t>
      </w:r>
    </w:p>
    <w:p w14:paraId="4EE4079D" w14:textId="77777777" w:rsidR="000C4B4A" w:rsidRPr="00446DE2" w:rsidRDefault="000C4B4A" w:rsidP="007B181D">
      <w:pPr>
        <w:rPr>
          <w:lang w:eastAsia="zh-CN"/>
        </w:rPr>
      </w:pPr>
    </w:p>
    <w:p w14:paraId="501C615B" w14:textId="6F36279E" w:rsidR="000C4B4A" w:rsidRDefault="000C4B4A" w:rsidP="00834192">
      <w:pPr>
        <w:pStyle w:val="1"/>
        <w:rPr>
          <w:lang w:eastAsia="zh-CN"/>
        </w:rPr>
      </w:pPr>
      <w:r w:rsidRPr="000C4B4A">
        <w:rPr>
          <w:lang w:eastAsia="zh-CN"/>
        </w:rPr>
        <w:lastRenderedPageBreak/>
        <w:t>Decouple the positioning BW aggregation with communication CA</w:t>
      </w:r>
    </w:p>
    <w:p w14:paraId="0D8EE17E" w14:textId="266B00CE" w:rsidR="000C4B4A" w:rsidRDefault="000C4B4A" w:rsidP="000C4B4A">
      <w:pPr>
        <w:rPr>
          <w:lang w:val="en-GB"/>
        </w:rPr>
      </w:pPr>
      <w:r w:rsidRPr="00AA5FDB">
        <w:rPr>
          <w:lang w:val="en-GB"/>
        </w:rPr>
        <w:t>Based on the foregoing description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of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the</w:t>
      </w:r>
      <w:r>
        <w:rPr>
          <w:lang w:val="en-GB"/>
        </w:rPr>
        <w:t xml:space="preserve"> </w:t>
      </w:r>
      <w:r w:rsidRPr="00AA5FDB">
        <w:rPr>
          <w:lang w:val="en-GB"/>
        </w:rPr>
        <w:t>existing signal</w:t>
      </w:r>
      <w:r>
        <w:rPr>
          <w:lang w:val="en-GB"/>
        </w:rPr>
        <w:t>l</w:t>
      </w:r>
      <w:r w:rsidRPr="00AA5FDB">
        <w:rPr>
          <w:lang w:val="en-GB"/>
        </w:rPr>
        <w:t>ing architecture, to support PRS</w:t>
      </w:r>
      <w:r>
        <w:rPr>
          <w:lang w:val="en-GB"/>
        </w:rPr>
        <w:t>/</w:t>
      </w:r>
      <w:r w:rsidRPr="00AA5FDB">
        <w:rPr>
          <w:lang w:val="en-GB"/>
        </w:rPr>
        <w:t xml:space="preserve">SRS bandwidth aggregation, the UE first needs to support carrier aggregation. Carrier aggregation is a concept introduced in data communication. It aims to transmit and receive data on multiple carriers at the same time to greatly increase the data communication rate. </w:t>
      </w:r>
      <w:r w:rsidR="00AA657F">
        <w:rPr>
          <w:lang w:val="en-GB"/>
        </w:rPr>
        <w:t xml:space="preserve">On the other hand, the </w:t>
      </w:r>
      <w:r>
        <w:rPr>
          <w:rFonts w:hint="eastAsia"/>
          <w:lang w:val="en-GB"/>
        </w:rPr>
        <w:t>b</w:t>
      </w:r>
      <w:r w:rsidRPr="00AA5FDB">
        <w:rPr>
          <w:lang w:val="en-GB"/>
        </w:rPr>
        <w:t xml:space="preserve">andwidth aggregation in positioning is used to improve positioning accuracy by using larger reference signal bandwidth. </w:t>
      </w:r>
    </w:p>
    <w:p w14:paraId="25668862" w14:textId="3C201576" w:rsidR="002968DF" w:rsidRDefault="000C4B4A" w:rsidP="000C4B4A">
      <w:pPr>
        <w:rPr>
          <w:lang w:val="en-GB" w:eastAsia="zh-CN"/>
        </w:rPr>
      </w:pPr>
      <w:r w:rsidRPr="00AA5FDB">
        <w:rPr>
          <w:lang w:val="en-GB"/>
        </w:rPr>
        <w:t xml:space="preserve">However, considering actual application scenarios, some do not require a very high communication rate, but may require very high positioning </w:t>
      </w:r>
      <w:r w:rsidR="002C1981">
        <w:rPr>
          <w:lang w:val="en-GB"/>
        </w:rPr>
        <w:t>accuracy</w:t>
      </w:r>
      <w:r w:rsidR="00015A96">
        <w:rPr>
          <w:lang w:val="en-GB"/>
        </w:rPr>
        <w:t>,</w:t>
      </w:r>
      <w:r w:rsidR="00015A96" w:rsidRPr="00AA5FDB">
        <w:rPr>
          <w:lang w:val="en-GB"/>
        </w:rPr>
        <w:t xml:space="preserve"> </w:t>
      </w:r>
      <w:r w:rsidR="00015A96">
        <w:rPr>
          <w:lang w:val="en-GB"/>
        </w:rPr>
        <w:t>s</w:t>
      </w:r>
      <w:r w:rsidR="00015A96" w:rsidRPr="00AA5FDB">
        <w:rPr>
          <w:lang w:val="en-GB"/>
        </w:rPr>
        <w:t xml:space="preserve">uch </w:t>
      </w:r>
      <w:r w:rsidRPr="00AA5FDB">
        <w:rPr>
          <w:lang w:val="en-GB"/>
        </w:rPr>
        <w:t xml:space="preserve">as AGV navigation, autopilot, etc. Therefore, positioning and communication are independent processes from the perspective of requirements and </w:t>
      </w:r>
      <w:r w:rsidR="00015A96">
        <w:rPr>
          <w:lang w:val="en-GB"/>
        </w:rPr>
        <w:t>services, and thus</w:t>
      </w:r>
      <w:r w:rsidRPr="00AA5FDB">
        <w:rPr>
          <w:lang w:val="en-GB"/>
        </w:rPr>
        <w:t xml:space="preserve"> carrier aggregation used for communication and bandwidth aggregation used for positioning </w:t>
      </w:r>
      <w:r w:rsidR="00015A96">
        <w:rPr>
          <w:lang w:val="en-GB"/>
        </w:rPr>
        <w:t>should</w:t>
      </w:r>
      <w:r w:rsidRPr="00AA5FDB">
        <w:rPr>
          <w:lang w:val="en-GB"/>
        </w:rPr>
        <w:t xml:space="preserve"> be decoupled</w:t>
      </w:r>
      <w:r w:rsidR="00015A96">
        <w:rPr>
          <w:lang w:val="en-GB"/>
        </w:rPr>
        <w:t xml:space="preserve"> so that both UE</w:t>
      </w:r>
      <w:r w:rsidR="002C1981">
        <w:rPr>
          <w:lang w:val="en-GB"/>
        </w:rPr>
        <w:t xml:space="preserve"> and </w:t>
      </w:r>
      <w:r w:rsidR="00015A96">
        <w:rPr>
          <w:lang w:val="en-GB"/>
        </w:rPr>
        <w:t>network could design the BB/RF tailored to the communication and positioning individually</w:t>
      </w:r>
      <w:r w:rsidRPr="00AA5FDB">
        <w:rPr>
          <w:lang w:val="en-GB"/>
        </w:rPr>
        <w:t xml:space="preserve">. </w:t>
      </w:r>
      <w:r w:rsidR="00015A96">
        <w:rPr>
          <w:lang w:val="en-GB"/>
        </w:rPr>
        <w:t>For example</w:t>
      </w:r>
      <w:r w:rsidRPr="00AA5FDB">
        <w:rPr>
          <w:lang w:val="en-GB"/>
        </w:rPr>
        <w:t xml:space="preserve">, </w:t>
      </w:r>
      <w:r>
        <w:rPr>
          <w:rFonts w:hint="eastAsia"/>
          <w:lang w:val="en-GB"/>
        </w:rPr>
        <w:t>a</w:t>
      </w:r>
      <w:r w:rsidRPr="00AA5FDB">
        <w:rPr>
          <w:lang w:val="en-GB"/>
        </w:rPr>
        <w:t xml:space="preserve"> UE may not support carrier aggregation</w:t>
      </w:r>
      <w:r w:rsidR="002C1981">
        <w:rPr>
          <w:lang w:val="en-GB"/>
        </w:rPr>
        <w:t xml:space="preserve"> for communication</w:t>
      </w:r>
      <w:r w:rsidRPr="00AA5FDB">
        <w:rPr>
          <w:lang w:val="en-GB"/>
        </w:rPr>
        <w:t xml:space="preserve">, but may support bandwidth aggregation </w:t>
      </w:r>
      <w:r w:rsidR="002C1981">
        <w:rPr>
          <w:lang w:val="en-GB"/>
        </w:rPr>
        <w:t>for</w:t>
      </w:r>
      <w:r w:rsidRPr="00AA5FDB">
        <w:rPr>
          <w:lang w:val="en-GB"/>
        </w:rPr>
        <w:t xml:space="preserve"> positioning </w:t>
      </w:r>
      <w:r w:rsidR="00015A96">
        <w:rPr>
          <w:lang w:val="en-GB"/>
        </w:rPr>
        <w:t>to reduce the cost of baseband processing and L1/L2 buffering</w:t>
      </w:r>
      <w:r w:rsidRPr="00AA5FDB">
        <w:rPr>
          <w:lang w:val="en-GB"/>
        </w:rPr>
        <w:t xml:space="preserve">. </w:t>
      </w:r>
      <w:r w:rsidR="002968DF">
        <w:rPr>
          <w:lang w:val="en-GB" w:eastAsia="zh-CN"/>
        </w:rPr>
        <w:t>So, we propose to decouple the positioning</w:t>
      </w:r>
      <w:r w:rsidR="00AD79C3">
        <w:rPr>
          <w:lang w:val="en-GB" w:eastAsia="zh-CN"/>
        </w:rPr>
        <w:t xml:space="preserve"> bandwidth aggregation with communication carrier aggregation.</w:t>
      </w:r>
    </w:p>
    <w:p w14:paraId="2414717E" w14:textId="4D9DA022" w:rsidR="002E2F47" w:rsidRDefault="00D20143" w:rsidP="000C4B4A">
      <w:pPr>
        <w:rPr>
          <w:lang w:val="en-GB" w:eastAsia="zh-CN"/>
        </w:rPr>
      </w:pPr>
      <w:r>
        <w:rPr>
          <w:lang w:val="en-GB" w:eastAsia="zh-CN"/>
        </w:rPr>
        <w:t xml:space="preserve">For DL-PRS, the configuration of DL-PRS is not based on the </w:t>
      </w:r>
      <w:r w:rsidR="0094479F">
        <w:rPr>
          <w:lang w:val="en-GB" w:eastAsia="zh-CN"/>
        </w:rPr>
        <w:t xml:space="preserve">serving </w:t>
      </w:r>
      <w:r w:rsidR="002C1981">
        <w:rPr>
          <w:lang w:val="en-GB" w:eastAsia="zh-CN"/>
        </w:rPr>
        <w:t>c</w:t>
      </w:r>
      <w:r w:rsidR="0094479F">
        <w:rPr>
          <w:lang w:val="en-GB" w:eastAsia="zh-CN"/>
        </w:rPr>
        <w:t>ell</w:t>
      </w:r>
      <w:r>
        <w:rPr>
          <w:lang w:val="en-GB" w:eastAsia="zh-CN"/>
        </w:rPr>
        <w:t xml:space="preserve">/BWP configuration. </w:t>
      </w:r>
      <w:r w:rsidR="0094479F">
        <w:rPr>
          <w:lang w:val="en-GB" w:eastAsia="zh-CN"/>
        </w:rPr>
        <w:t xml:space="preserve">So, the PRS bandwidth aggregation and communication carrier aggregation </w:t>
      </w:r>
      <w:r w:rsidR="00015A96">
        <w:rPr>
          <w:lang w:val="en-GB" w:eastAsia="zh-CN"/>
        </w:rPr>
        <w:t xml:space="preserve">are </w:t>
      </w:r>
      <w:r w:rsidR="0094479F">
        <w:rPr>
          <w:lang w:val="en-GB" w:eastAsia="zh-CN"/>
        </w:rPr>
        <w:t xml:space="preserve">already decoupled from the </w:t>
      </w:r>
      <w:r w:rsidR="002C1981">
        <w:rPr>
          <w:lang w:val="en-GB" w:eastAsia="zh-CN"/>
        </w:rPr>
        <w:t>point</w:t>
      </w:r>
      <w:r w:rsidR="0094479F">
        <w:rPr>
          <w:lang w:val="en-GB" w:eastAsia="zh-CN"/>
        </w:rPr>
        <w:t xml:space="preserve"> of configuration.</w:t>
      </w:r>
    </w:p>
    <w:p w14:paraId="239A3432" w14:textId="0EEB9DE8" w:rsidR="00FE12E0" w:rsidRPr="008A4B7C" w:rsidRDefault="00015A96" w:rsidP="00FE12E0">
      <w:pPr>
        <w:rPr>
          <w:b/>
          <w:i/>
          <w:lang w:eastAsia="zh-CN"/>
        </w:rPr>
      </w:pPr>
      <w:bookmarkStart w:id="24" w:name="OLE_LINK81"/>
      <w:bookmarkStart w:id="25" w:name="OLE_LINK82"/>
      <w:r>
        <w:rPr>
          <w:b/>
          <w:i/>
          <w:lang w:eastAsia="zh-CN"/>
        </w:rPr>
        <w:t>Observation 1</w:t>
      </w:r>
      <w:r w:rsidR="00FE12E0" w:rsidRPr="008A4B7C">
        <w:rPr>
          <w:b/>
          <w:i/>
          <w:lang w:eastAsia="zh-CN"/>
        </w:rPr>
        <w:t>:</w:t>
      </w:r>
      <w:r w:rsidR="00FE12E0" w:rsidRPr="0014008C">
        <w:rPr>
          <w:b/>
          <w:i/>
        </w:rPr>
        <w:t xml:space="preserve"> </w:t>
      </w:r>
      <w:r>
        <w:rPr>
          <w:b/>
          <w:i/>
        </w:rPr>
        <w:t>PRS BW aggregation configuration/capabilities are already decoupled from UE communication CA configuration/capabilities.</w:t>
      </w:r>
    </w:p>
    <w:bookmarkEnd w:id="24"/>
    <w:bookmarkEnd w:id="25"/>
    <w:p w14:paraId="64997B70" w14:textId="2E596E2E" w:rsidR="00015A96" w:rsidRDefault="00203053" w:rsidP="000C4B4A">
      <w:pPr>
        <w:rPr>
          <w:lang w:eastAsia="zh-CN"/>
        </w:rPr>
      </w:pPr>
      <w:r>
        <w:rPr>
          <w:lang w:eastAsia="zh-CN"/>
        </w:rPr>
        <w:t xml:space="preserve">For UL-SRS, because the SRS is configured in the BWP of the </w:t>
      </w:r>
      <w:r w:rsidR="005D2739">
        <w:rPr>
          <w:lang w:eastAsia="zh-CN"/>
        </w:rPr>
        <w:t>serving cell</w:t>
      </w:r>
      <w:r>
        <w:rPr>
          <w:lang w:eastAsia="zh-CN"/>
        </w:rPr>
        <w:t xml:space="preserve">, the SRS bandwidth aggregation </w:t>
      </w:r>
      <w:r w:rsidR="005D2739">
        <w:rPr>
          <w:lang w:eastAsia="zh-CN"/>
        </w:rPr>
        <w:t>depends</w:t>
      </w:r>
      <w:r>
        <w:rPr>
          <w:lang w:eastAsia="zh-CN"/>
        </w:rPr>
        <w:t xml:space="preserve"> on the communication carrier aggregation. </w:t>
      </w:r>
      <w:r w:rsidR="00015A96">
        <w:rPr>
          <w:lang w:eastAsia="zh-CN"/>
        </w:rPr>
        <w:t>T</w:t>
      </w:r>
      <w:r w:rsidR="005D2739">
        <w:rPr>
          <w:lang w:eastAsia="zh-CN"/>
        </w:rPr>
        <w:t>he decoupling</w:t>
      </w:r>
      <w:r w:rsidR="00015A96">
        <w:rPr>
          <w:lang w:eastAsia="zh-CN"/>
        </w:rPr>
        <w:t xml:space="preserve"> of</w:t>
      </w:r>
      <w:r w:rsidR="005D2739">
        <w:rPr>
          <w:lang w:eastAsia="zh-CN"/>
        </w:rPr>
        <w:t xml:space="preserve"> the SRS bandwidth aggregation and communication carrier aggregation </w:t>
      </w:r>
      <w:r w:rsidR="002C1981">
        <w:rPr>
          <w:lang w:eastAsia="zh-CN"/>
        </w:rPr>
        <w:t>include</w:t>
      </w:r>
      <w:r w:rsidR="005D2739">
        <w:rPr>
          <w:lang w:eastAsia="zh-CN"/>
        </w:rPr>
        <w:t xml:space="preserve"> </w:t>
      </w:r>
      <w:r w:rsidR="002C1981">
        <w:rPr>
          <w:lang w:eastAsia="zh-CN"/>
        </w:rPr>
        <w:t>enhancements such as</w:t>
      </w:r>
    </w:p>
    <w:p w14:paraId="6D442E13" w14:textId="68DDC19F" w:rsidR="00015A96" w:rsidRDefault="00C260E3" w:rsidP="00015A96">
      <w:pPr>
        <w:pStyle w:val="af3"/>
        <w:numPr>
          <w:ilvl w:val="0"/>
          <w:numId w:val="5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separate UE capability for SRS carrier/BW aggregation should be defined independent from UE communication CA capabilities, e.g. bandwidth class.</w:t>
      </w:r>
    </w:p>
    <w:p w14:paraId="05E125AC" w14:textId="45A1F855" w:rsidR="00C260E3" w:rsidRDefault="00C260E3" w:rsidP="002C669E">
      <w:pPr>
        <w:pStyle w:val="af3"/>
        <w:numPr>
          <w:ilvl w:val="0"/>
          <w:numId w:val="5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configuration of SRS BW aggregation should be not limited by the </w:t>
      </w:r>
      <w:r w:rsidR="002C1981">
        <w:rPr>
          <w:lang w:eastAsia="zh-CN"/>
        </w:rPr>
        <w:t xml:space="preserve">allowed </w:t>
      </w:r>
      <w:r>
        <w:rPr>
          <w:lang w:eastAsia="zh-CN"/>
        </w:rPr>
        <w:t>configuration of UE communication CA.</w:t>
      </w:r>
    </w:p>
    <w:p w14:paraId="547D3F6C" w14:textId="2F484045" w:rsidR="000C4B4A" w:rsidRPr="008A4B7C" w:rsidRDefault="000C4B4A" w:rsidP="000C4B4A">
      <w:pPr>
        <w:rPr>
          <w:b/>
          <w:i/>
          <w:lang w:eastAsia="zh-CN"/>
        </w:rPr>
      </w:pPr>
      <w:bookmarkStart w:id="26" w:name="OLE_LINK72"/>
      <w:r w:rsidRPr="008A4B7C">
        <w:rPr>
          <w:b/>
          <w:i/>
          <w:lang w:eastAsia="zh-CN"/>
        </w:rPr>
        <w:t xml:space="preserve">Proposal </w:t>
      </w:r>
      <w:r w:rsidR="00E022B3">
        <w:rPr>
          <w:b/>
          <w:i/>
          <w:lang w:eastAsia="zh-CN"/>
        </w:rPr>
        <w:t>8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Pr="000C4B4A">
        <w:rPr>
          <w:b/>
          <w:i/>
        </w:rPr>
        <w:t xml:space="preserve">Support </w:t>
      </w:r>
      <w:r w:rsidR="00C260E3">
        <w:rPr>
          <w:b/>
          <w:i/>
        </w:rPr>
        <w:t xml:space="preserve">the </w:t>
      </w:r>
      <w:r w:rsidRPr="000C4B4A">
        <w:rPr>
          <w:b/>
          <w:i/>
        </w:rPr>
        <w:t>decoupling</w:t>
      </w:r>
      <w:r w:rsidR="00C260E3">
        <w:rPr>
          <w:b/>
          <w:i/>
        </w:rPr>
        <w:t xml:space="preserve"> of</w:t>
      </w:r>
      <w:r w:rsidRPr="000C4B4A">
        <w:rPr>
          <w:b/>
          <w:i/>
        </w:rPr>
        <w:t xml:space="preserve"> the SRS bandwidth aggregation </w:t>
      </w:r>
      <w:r w:rsidR="00C260E3">
        <w:rPr>
          <w:b/>
          <w:i/>
        </w:rPr>
        <w:t>and the</w:t>
      </w:r>
      <w:r w:rsidR="00C260E3" w:rsidRPr="000C4B4A">
        <w:rPr>
          <w:b/>
          <w:i/>
        </w:rPr>
        <w:t xml:space="preserve"> </w:t>
      </w:r>
      <w:r w:rsidRPr="000C4B4A">
        <w:rPr>
          <w:b/>
          <w:i/>
        </w:rPr>
        <w:t>communication carrier aggregation</w:t>
      </w:r>
      <w:r w:rsidR="002C1981">
        <w:rPr>
          <w:b/>
          <w:i/>
          <w:lang w:eastAsia="zh-CN"/>
        </w:rPr>
        <w:t xml:space="preserve"> for UE capabilities</w:t>
      </w:r>
      <w:r w:rsidR="008A0B04">
        <w:rPr>
          <w:b/>
          <w:i/>
          <w:lang w:eastAsia="zh-CN"/>
        </w:rPr>
        <w:t>.</w:t>
      </w:r>
    </w:p>
    <w:p w14:paraId="75A9A131" w14:textId="05CA1FD9" w:rsidR="00794042" w:rsidRPr="008A4B7C" w:rsidRDefault="00794042" w:rsidP="00794042">
      <w:pPr>
        <w:rPr>
          <w:b/>
          <w:i/>
          <w:lang w:eastAsia="zh-CN"/>
        </w:rPr>
      </w:pPr>
      <w:bookmarkStart w:id="27" w:name="OLE_LINK83"/>
      <w:bookmarkEnd w:id="26"/>
      <w:r w:rsidRPr="008A4B7C">
        <w:rPr>
          <w:b/>
          <w:i/>
          <w:lang w:eastAsia="zh-CN"/>
        </w:rPr>
        <w:t xml:space="preserve">Proposal </w:t>
      </w:r>
      <w:r w:rsidR="00E022B3">
        <w:rPr>
          <w:b/>
          <w:i/>
          <w:lang w:eastAsia="zh-CN"/>
        </w:rPr>
        <w:t>9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Pr="000C4B4A">
        <w:rPr>
          <w:b/>
          <w:i/>
        </w:rPr>
        <w:t xml:space="preserve">Support </w:t>
      </w:r>
      <w:r w:rsidR="00C260E3">
        <w:rPr>
          <w:b/>
          <w:i/>
        </w:rPr>
        <w:t xml:space="preserve">the </w:t>
      </w:r>
      <w:r>
        <w:rPr>
          <w:b/>
          <w:i/>
        </w:rPr>
        <w:t xml:space="preserve">configuration </w:t>
      </w:r>
      <w:r w:rsidR="00C260E3">
        <w:rPr>
          <w:b/>
          <w:i/>
        </w:rPr>
        <w:t xml:space="preserve">of SRS BW aggregation not limited by </w:t>
      </w:r>
      <w:r>
        <w:rPr>
          <w:b/>
          <w:i/>
        </w:rPr>
        <w:t xml:space="preserve">the </w:t>
      </w:r>
      <w:r w:rsidR="002C1981">
        <w:rPr>
          <w:b/>
          <w:i/>
        </w:rPr>
        <w:t xml:space="preserve">allowed </w:t>
      </w:r>
      <w:r w:rsidR="00C260E3">
        <w:rPr>
          <w:b/>
          <w:i/>
        </w:rPr>
        <w:t xml:space="preserve">configuration of </w:t>
      </w:r>
      <w:r>
        <w:rPr>
          <w:b/>
          <w:i/>
        </w:rPr>
        <w:t>communication CA.</w:t>
      </w:r>
      <w:r w:rsidRPr="008A4B7C">
        <w:rPr>
          <w:b/>
          <w:i/>
          <w:lang w:eastAsia="zh-CN"/>
        </w:rPr>
        <w:t xml:space="preserve"> </w:t>
      </w:r>
    </w:p>
    <w:bookmarkEnd w:id="27"/>
    <w:p w14:paraId="2BB165BF" w14:textId="77777777" w:rsidR="004A7DD5" w:rsidRPr="000C4B4A" w:rsidRDefault="004A7DD5" w:rsidP="000C4B4A">
      <w:pPr>
        <w:rPr>
          <w:lang w:eastAsia="zh-CN"/>
        </w:rPr>
      </w:pPr>
    </w:p>
    <w:p w14:paraId="4221B16D" w14:textId="4240EEF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2F380A33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0361EB">
        <w:rPr>
          <w:lang w:eastAsia="zh-CN"/>
        </w:rPr>
        <w:t>we provided our views on the solutions to support</w:t>
      </w:r>
      <w:r w:rsidR="008A4B7C">
        <w:rPr>
          <w:lang w:eastAsia="zh-CN"/>
        </w:rPr>
        <w:t xml:space="preserve"> PRS/SRS bandwidth aggregation</w:t>
      </w:r>
      <w:r w:rsidR="000361EB">
        <w:rPr>
          <w:lang w:eastAsia="zh-CN"/>
        </w:rPr>
        <w:t xml:space="preserve">. Based on the discussion, we have the following </w:t>
      </w:r>
      <w:r w:rsidR="002C1981">
        <w:rPr>
          <w:lang w:eastAsia="zh-CN"/>
        </w:rPr>
        <w:t xml:space="preserve">observations and </w:t>
      </w:r>
      <w:r w:rsidR="000361EB">
        <w:rPr>
          <w:lang w:eastAsia="zh-CN"/>
        </w:rPr>
        <w:t>proposals.</w:t>
      </w:r>
    </w:p>
    <w:p w14:paraId="14BF0AA5" w14:textId="77777777" w:rsidR="002C1981" w:rsidRPr="008A4B7C" w:rsidRDefault="002C1981" w:rsidP="002C1981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</w:rPr>
        <w:t>PRS BW aggregation configuration/capabilities are already decoupled from UE communication CA configuration/capabilities.</w:t>
      </w:r>
    </w:p>
    <w:p w14:paraId="18F2A230" w14:textId="77777777" w:rsidR="00801339" w:rsidRDefault="00801339" w:rsidP="00801339">
      <w:pPr>
        <w:rPr>
          <w:b/>
          <w:i/>
        </w:rPr>
      </w:pPr>
      <w:r>
        <w:rPr>
          <w:b/>
          <w:i/>
        </w:rPr>
        <w:t>Proposal 1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Pr="009C65B5">
        <w:rPr>
          <w:b/>
          <w:i/>
        </w:rPr>
        <w:t xml:space="preserve">Use multiple positioning frequency layers for the purpose of </w:t>
      </w:r>
      <w:r>
        <w:rPr>
          <w:b/>
          <w:i/>
        </w:rPr>
        <w:t xml:space="preserve">bandwidth </w:t>
      </w:r>
      <w:r w:rsidRPr="009C65B5">
        <w:rPr>
          <w:b/>
          <w:i/>
        </w:rPr>
        <w:t>aggregation</w:t>
      </w:r>
      <w:r>
        <w:rPr>
          <w:b/>
          <w:i/>
        </w:rPr>
        <w:t>.</w:t>
      </w:r>
    </w:p>
    <w:p w14:paraId="76F96CAC" w14:textId="77777777" w:rsidR="00801339" w:rsidRDefault="00801339" w:rsidP="00801339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noProof/>
        </w:rPr>
        <w:t>2</w:t>
      </w:r>
      <w:r w:rsidRPr="00E10A28">
        <w:rPr>
          <w:b/>
          <w:i/>
        </w:rPr>
        <w:t>:</w:t>
      </w:r>
      <w:r>
        <w:rPr>
          <w:b/>
          <w:i/>
        </w:rPr>
        <w:t xml:space="preserve"> Support to enhance the location information request message to indicate the UE to perform measurement with bandwidth aggregation.</w:t>
      </w:r>
      <w:r w:rsidRPr="003325F7">
        <w:rPr>
          <w:b/>
          <w:i/>
        </w:rPr>
        <w:t xml:space="preserve"> </w:t>
      </w:r>
    </w:p>
    <w:p w14:paraId="59CB00E3" w14:textId="77777777" w:rsidR="00801339" w:rsidRDefault="00801339" w:rsidP="00801339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noProof/>
        </w:rPr>
        <w:t>3</w:t>
      </w:r>
      <w:r w:rsidRPr="00E10A28">
        <w:rPr>
          <w:b/>
          <w:i/>
        </w:rPr>
        <w:t>:</w:t>
      </w:r>
      <w:r>
        <w:rPr>
          <w:b/>
          <w:i/>
        </w:rPr>
        <w:t xml:space="preserve"> Support to enhance the assistance data to indicate the same-port association information among PRS resource sets belong to different positioning frequency layers.</w:t>
      </w:r>
    </w:p>
    <w:p w14:paraId="45C5E3AF" w14:textId="1C07C467" w:rsidR="00E022B3" w:rsidRDefault="00E022B3" w:rsidP="00E022B3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noProof/>
        </w:rPr>
        <w:t>4</w:t>
      </w:r>
      <w:r w:rsidRPr="00E10A28">
        <w:rPr>
          <w:b/>
          <w:i/>
        </w:rPr>
        <w:t>:</w:t>
      </w:r>
      <w:r>
        <w:rPr>
          <w:b/>
          <w:i/>
        </w:rPr>
        <w:t xml:space="preserve"> Support UE to report the capability of the information related to the maximum gap between PRSs for PRS bandwidth aggregation</w:t>
      </w:r>
      <w:bookmarkStart w:id="28" w:name="_GoBack"/>
      <w:bookmarkEnd w:id="28"/>
      <w:r>
        <w:rPr>
          <w:b/>
          <w:i/>
        </w:rPr>
        <w:t>.</w:t>
      </w:r>
    </w:p>
    <w:p w14:paraId="228AF8F0" w14:textId="77777777" w:rsidR="00E022B3" w:rsidRPr="008A4B7C" w:rsidRDefault="00E022B3" w:rsidP="00E022B3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8A4B7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</w:t>
      </w:r>
      <w:r>
        <w:rPr>
          <w:b/>
          <w:i/>
        </w:rPr>
        <w:t xml:space="preserve"> to keep the per-CC/BWP SRS configuration</w:t>
      </w:r>
      <w:r w:rsidRPr="008A4B7C">
        <w:rPr>
          <w:b/>
          <w:i/>
          <w:lang w:eastAsia="zh-CN"/>
        </w:rPr>
        <w:t xml:space="preserve">. </w:t>
      </w:r>
    </w:p>
    <w:p w14:paraId="651E2242" w14:textId="77777777" w:rsidR="002C1981" w:rsidRDefault="002C1981" w:rsidP="002C1981">
      <w:pPr>
        <w:rPr>
          <w:lang w:eastAsia="zh-CN"/>
        </w:rPr>
      </w:pPr>
      <w:r w:rsidRPr="008A4B7C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6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</w:rPr>
        <w:t>Support to enhance the SRS configuration to indicate the same-port association information among different SRS resource sets belong to different carriers</w:t>
      </w:r>
      <w:r w:rsidRPr="008A4B7C">
        <w:rPr>
          <w:b/>
          <w:i/>
          <w:lang w:eastAsia="zh-CN"/>
        </w:rPr>
        <w:t xml:space="preserve">. </w:t>
      </w:r>
    </w:p>
    <w:p w14:paraId="565EC627" w14:textId="77777777" w:rsidR="002C1981" w:rsidRDefault="002C1981" w:rsidP="002C1981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</w:rPr>
        <w:t>Support the same power allocation for transmission on each of the UL carriers that are sent at the same time for SRS bandwidth aggregation</w:t>
      </w:r>
      <w:r w:rsidRPr="008A4B7C">
        <w:rPr>
          <w:b/>
          <w:i/>
          <w:lang w:eastAsia="zh-CN"/>
        </w:rPr>
        <w:t>.</w:t>
      </w:r>
    </w:p>
    <w:p w14:paraId="5D80D811" w14:textId="77777777" w:rsidR="002C1981" w:rsidRPr="008A4B7C" w:rsidRDefault="002C1981" w:rsidP="002C1981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8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Pr="000C4B4A">
        <w:rPr>
          <w:b/>
          <w:i/>
        </w:rPr>
        <w:t xml:space="preserve">Support </w:t>
      </w:r>
      <w:r>
        <w:rPr>
          <w:b/>
          <w:i/>
        </w:rPr>
        <w:t xml:space="preserve">the </w:t>
      </w:r>
      <w:r w:rsidRPr="000C4B4A">
        <w:rPr>
          <w:b/>
          <w:i/>
        </w:rPr>
        <w:t>decoupling</w:t>
      </w:r>
      <w:r>
        <w:rPr>
          <w:b/>
          <w:i/>
        </w:rPr>
        <w:t xml:space="preserve"> of</w:t>
      </w:r>
      <w:r w:rsidRPr="000C4B4A">
        <w:rPr>
          <w:b/>
          <w:i/>
        </w:rPr>
        <w:t xml:space="preserve"> the SRS bandwidth aggregation </w:t>
      </w:r>
      <w:r>
        <w:rPr>
          <w:b/>
          <w:i/>
        </w:rPr>
        <w:t>and the</w:t>
      </w:r>
      <w:r w:rsidRPr="000C4B4A">
        <w:rPr>
          <w:b/>
          <w:i/>
        </w:rPr>
        <w:t xml:space="preserve"> communication carrier aggregation</w:t>
      </w:r>
      <w:r>
        <w:rPr>
          <w:b/>
          <w:i/>
          <w:lang w:eastAsia="zh-CN"/>
        </w:rPr>
        <w:t xml:space="preserve"> for UE capabilities.</w:t>
      </w:r>
    </w:p>
    <w:p w14:paraId="32EDE2D0" w14:textId="77777777" w:rsidR="002C1981" w:rsidRPr="008A4B7C" w:rsidRDefault="002C1981" w:rsidP="002C1981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Pr="000C4B4A">
        <w:rPr>
          <w:b/>
          <w:i/>
        </w:rPr>
        <w:t xml:space="preserve">Support </w:t>
      </w:r>
      <w:r>
        <w:rPr>
          <w:b/>
          <w:i/>
        </w:rPr>
        <w:t>the configuration of SRS BW aggregation not limited by the allowed configuration of communication CA.</w:t>
      </w:r>
      <w:r w:rsidRPr="008A4B7C">
        <w:rPr>
          <w:b/>
          <w:i/>
          <w:lang w:eastAsia="zh-CN"/>
        </w:rPr>
        <w:t xml:space="preserve"> </w:t>
      </w:r>
    </w:p>
    <w:p w14:paraId="20990674" w14:textId="77777777" w:rsidR="00D775B5" w:rsidRPr="002C1981" w:rsidRDefault="00D775B5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785B5C09" w14:textId="4B4DDCD6" w:rsidR="0037556E" w:rsidRDefault="0037556E" w:rsidP="00711500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9" w:name="_Hlk126226815"/>
      <w:bookmarkStart w:id="30" w:name="OLE_LINK38"/>
      <w:bookmarkStart w:id="31" w:name="_Ref94100334"/>
      <w:bookmarkStart w:id="32" w:name="_Ref100738124"/>
      <w:bookmarkStart w:id="33" w:name="_Ref86845911"/>
      <w:r w:rsidRPr="0037556E">
        <w:rPr>
          <w:color w:val="000000" w:themeColor="text1"/>
        </w:rPr>
        <w:t>3GPP RP-223549, “New WID on Expanded and Improved NR positioning”</w:t>
      </w:r>
      <w:bookmarkEnd w:id="29"/>
      <w:bookmarkEnd w:id="30"/>
      <w:r w:rsidR="00F46238">
        <w:rPr>
          <w:color w:val="000000" w:themeColor="text1"/>
        </w:rPr>
        <w:t>.</w:t>
      </w:r>
    </w:p>
    <w:p w14:paraId="64A9CBC9" w14:textId="051DC946" w:rsidR="00F46238" w:rsidRPr="00F46238" w:rsidRDefault="00F46238" w:rsidP="00A44063">
      <w:pPr>
        <w:pStyle w:val="References"/>
        <w:numPr>
          <w:ilvl w:val="0"/>
          <w:numId w:val="4"/>
        </w:numPr>
      </w:pPr>
      <w:bookmarkStart w:id="34" w:name="_Ref126598878"/>
      <w:bookmarkStart w:id="35" w:name="_Ref118399683"/>
      <w:bookmarkEnd w:id="31"/>
      <w:bookmarkEnd w:id="32"/>
      <w:bookmarkEnd w:id="33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37.355, LTE Positioning </w:t>
      </w:r>
      <w:proofErr w:type="gramStart"/>
      <w:r>
        <w:rPr>
          <w:lang w:eastAsia="zh-CN"/>
        </w:rPr>
        <w:t>Protocol(</w:t>
      </w:r>
      <w:proofErr w:type="gramEnd"/>
      <w:r>
        <w:rPr>
          <w:lang w:eastAsia="zh-CN"/>
        </w:rPr>
        <w:t>LPP)(Release 17).</w:t>
      </w:r>
      <w:bookmarkEnd w:id="34"/>
    </w:p>
    <w:p w14:paraId="1FA44EFD" w14:textId="493A8269" w:rsidR="00AB2389" w:rsidRPr="006649F8" w:rsidRDefault="00A44063" w:rsidP="00A44063">
      <w:pPr>
        <w:pStyle w:val="References"/>
        <w:numPr>
          <w:ilvl w:val="0"/>
          <w:numId w:val="4"/>
        </w:numPr>
      </w:pPr>
      <w:bookmarkStart w:id="36" w:name="_Ref126598855"/>
      <w:r w:rsidRPr="00A44063">
        <w:rPr>
          <w:color w:val="000000" w:themeColor="text1"/>
          <w:lang w:eastAsia="zh-CN"/>
        </w:rPr>
        <w:t>TS 38.</w:t>
      </w:r>
      <w:r w:rsidRPr="004A7158">
        <w:rPr>
          <w:color w:val="000000" w:themeColor="text1"/>
          <w:lang w:eastAsia="zh-CN"/>
        </w:rPr>
        <w:t>331, N</w:t>
      </w:r>
      <w:r w:rsidRPr="006D4B02">
        <w:rPr>
          <w:color w:val="000000" w:themeColor="text1"/>
          <w:lang w:eastAsia="zh-CN"/>
        </w:rPr>
        <w:t xml:space="preserve">R </w:t>
      </w:r>
      <w:r w:rsidRPr="00740BCD">
        <w:t>Radio Resource Control (RRC) protocol specificatio</w:t>
      </w:r>
      <w:r>
        <w:t>n (Release 17).</w:t>
      </w:r>
      <w:bookmarkEnd w:id="35"/>
      <w:bookmarkEnd w:id="36"/>
    </w:p>
    <w:p w14:paraId="39C286A5" w14:textId="77777777" w:rsidR="00BB1836" w:rsidRPr="001A4E1E" w:rsidRDefault="00BB1836" w:rsidP="006649F8">
      <w:pPr>
        <w:rPr>
          <w:lang w:eastAsia="zh-CN"/>
        </w:rPr>
      </w:pPr>
    </w:p>
    <w:sectPr w:rsidR="00BB1836" w:rsidRPr="001A4E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DDE16" w14:textId="77777777" w:rsidR="00E95B83" w:rsidRDefault="00E95B83">
      <w:r>
        <w:separator/>
      </w:r>
    </w:p>
  </w:endnote>
  <w:endnote w:type="continuationSeparator" w:id="0">
    <w:p w14:paraId="40106349" w14:textId="77777777" w:rsidR="00E95B83" w:rsidRDefault="00E95B83">
      <w:r>
        <w:continuationSeparator/>
      </w:r>
    </w:p>
  </w:endnote>
  <w:endnote w:type="continuationNotice" w:id="1">
    <w:p w14:paraId="3CB2C37A" w14:textId="77777777" w:rsidR="00E95B83" w:rsidRDefault="00E95B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A3FE8" w14:textId="77777777" w:rsidR="00E95B83" w:rsidRDefault="00E95B83">
      <w:r>
        <w:separator/>
      </w:r>
    </w:p>
  </w:footnote>
  <w:footnote w:type="continuationSeparator" w:id="0">
    <w:p w14:paraId="0EDA2E86" w14:textId="77777777" w:rsidR="00E95B83" w:rsidRDefault="00E95B83">
      <w:r>
        <w:continuationSeparator/>
      </w:r>
    </w:p>
  </w:footnote>
  <w:footnote w:type="continuationNotice" w:id="1">
    <w:p w14:paraId="60ED0D5A" w14:textId="77777777" w:rsidR="00E95B83" w:rsidRDefault="00E95B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121"/>
    <w:multiLevelType w:val="hybridMultilevel"/>
    <w:tmpl w:val="0734B400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37622C6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670E7"/>
    <w:multiLevelType w:val="hybridMultilevel"/>
    <w:tmpl w:val="B6A0C8B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87246"/>
    <w:multiLevelType w:val="hybridMultilevel"/>
    <w:tmpl w:val="A4783DA4"/>
    <w:lvl w:ilvl="0" w:tplc="936C0E84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29F1019"/>
    <w:multiLevelType w:val="multilevel"/>
    <w:tmpl w:val="6B24CBE4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191E42B8"/>
    <w:multiLevelType w:val="multilevel"/>
    <w:tmpl w:val="191E42B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D2C48"/>
    <w:multiLevelType w:val="hybridMultilevel"/>
    <w:tmpl w:val="1AEC3B2C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4E58E3"/>
    <w:multiLevelType w:val="hybridMultilevel"/>
    <w:tmpl w:val="72F2322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5FA319F"/>
    <w:multiLevelType w:val="hybridMultilevel"/>
    <w:tmpl w:val="AF20D9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E33014"/>
    <w:multiLevelType w:val="hybridMultilevel"/>
    <w:tmpl w:val="6FBA99A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9F55D0B"/>
    <w:multiLevelType w:val="hybridMultilevel"/>
    <w:tmpl w:val="617A2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3453D"/>
    <w:multiLevelType w:val="hybridMultilevel"/>
    <w:tmpl w:val="1548BA4E"/>
    <w:lvl w:ilvl="0" w:tplc="C41CD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8E80F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60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4982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2760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C3E4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05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3AA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544E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2F9B0FA0"/>
    <w:multiLevelType w:val="hybridMultilevel"/>
    <w:tmpl w:val="9C96B5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33B557C1"/>
    <w:multiLevelType w:val="multilevel"/>
    <w:tmpl w:val="93B899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CD7BCF"/>
    <w:multiLevelType w:val="hybridMultilevel"/>
    <w:tmpl w:val="0BEE14E2"/>
    <w:lvl w:ilvl="0" w:tplc="936C0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3C0E12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68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AA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B5A5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D668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AA1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0946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4F02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32E5F"/>
    <w:multiLevelType w:val="hybridMultilevel"/>
    <w:tmpl w:val="3D788ED2"/>
    <w:lvl w:ilvl="0" w:tplc="936C0E84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A7D16FF"/>
    <w:multiLevelType w:val="hybridMultilevel"/>
    <w:tmpl w:val="E7880F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2728E"/>
    <w:multiLevelType w:val="hybridMultilevel"/>
    <w:tmpl w:val="E7FEB34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F7E50"/>
    <w:multiLevelType w:val="hybridMultilevel"/>
    <w:tmpl w:val="42CAAF94"/>
    <w:lvl w:ilvl="0" w:tplc="E67A66A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A01219"/>
    <w:multiLevelType w:val="hybridMultilevel"/>
    <w:tmpl w:val="61E85B30"/>
    <w:lvl w:ilvl="0" w:tplc="0BD2C2A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AC5320"/>
    <w:multiLevelType w:val="hybridMultilevel"/>
    <w:tmpl w:val="9556A6CC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4B355A"/>
    <w:multiLevelType w:val="hybridMultilevel"/>
    <w:tmpl w:val="127680DC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74704A"/>
    <w:multiLevelType w:val="hybridMultilevel"/>
    <w:tmpl w:val="241812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003EC3"/>
    <w:multiLevelType w:val="hybridMultilevel"/>
    <w:tmpl w:val="060C69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C811D3C"/>
    <w:multiLevelType w:val="hybridMultilevel"/>
    <w:tmpl w:val="DB26FE14"/>
    <w:lvl w:ilvl="0" w:tplc="B040F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522E9F"/>
    <w:multiLevelType w:val="hybridMultilevel"/>
    <w:tmpl w:val="9FA863B8"/>
    <w:lvl w:ilvl="0" w:tplc="F5069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6D621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57CF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75EB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1642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8BA2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DF63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B61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DA60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F1422"/>
    <w:multiLevelType w:val="hybridMultilevel"/>
    <w:tmpl w:val="B9069A96"/>
    <w:lvl w:ilvl="0" w:tplc="30242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99F3DEC"/>
    <w:multiLevelType w:val="hybridMultilevel"/>
    <w:tmpl w:val="6A42C36E"/>
    <w:lvl w:ilvl="0" w:tplc="936C0E84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BA7389E"/>
    <w:multiLevelType w:val="hybridMultilevel"/>
    <w:tmpl w:val="66869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1829F1"/>
    <w:multiLevelType w:val="hybridMultilevel"/>
    <w:tmpl w:val="5F386F40"/>
    <w:lvl w:ilvl="0" w:tplc="936C0E8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1155B"/>
    <w:multiLevelType w:val="hybridMultilevel"/>
    <w:tmpl w:val="57607A6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5"/>
  </w:num>
  <w:num w:numId="5">
    <w:abstractNumId w:val="20"/>
  </w:num>
  <w:num w:numId="6">
    <w:abstractNumId w:val="16"/>
  </w:num>
  <w:num w:numId="7">
    <w:abstractNumId w:val="38"/>
  </w:num>
  <w:num w:numId="8">
    <w:abstractNumId w:val="33"/>
  </w:num>
  <w:num w:numId="9">
    <w:abstractNumId w:val="12"/>
  </w:num>
  <w:num w:numId="10">
    <w:abstractNumId w:val="4"/>
  </w:num>
  <w:num w:numId="11">
    <w:abstractNumId w:val="44"/>
  </w:num>
  <w:num w:numId="12">
    <w:abstractNumId w:val="3"/>
  </w:num>
  <w:num w:numId="13">
    <w:abstractNumId w:val="11"/>
  </w:num>
  <w:num w:numId="14">
    <w:abstractNumId w:val="29"/>
  </w:num>
  <w:num w:numId="15">
    <w:abstractNumId w:val="1"/>
  </w:num>
  <w:num w:numId="16">
    <w:abstractNumId w:val="32"/>
  </w:num>
  <w:num w:numId="17">
    <w:abstractNumId w:val="36"/>
  </w:num>
  <w:num w:numId="18">
    <w:abstractNumId w:val="27"/>
  </w:num>
  <w:num w:numId="19">
    <w:abstractNumId w:val="37"/>
  </w:num>
  <w:num w:numId="20">
    <w:abstractNumId w:val="10"/>
  </w:num>
  <w:num w:numId="21">
    <w:abstractNumId w:val="33"/>
  </w:num>
  <w:num w:numId="22">
    <w:abstractNumId w:val="7"/>
  </w:num>
  <w:num w:numId="23">
    <w:abstractNumId w:val="18"/>
  </w:num>
  <w:num w:numId="24">
    <w:abstractNumId w:val="34"/>
  </w:num>
  <w:num w:numId="25">
    <w:abstractNumId w:val="5"/>
  </w:num>
  <w:num w:numId="26">
    <w:abstractNumId w:val="17"/>
  </w:num>
  <w:num w:numId="27">
    <w:abstractNumId w:val="6"/>
  </w:num>
  <w:num w:numId="28">
    <w:abstractNumId w:val="35"/>
  </w:num>
  <w:num w:numId="29">
    <w:abstractNumId w:val="23"/>
  </w:num>
  <w:num w:numId="30">
    <w:abstractNumId w:val="13"/>
  </w:num>
  <w:num w:numId="31">
    <w:abstractNumId w:val="26"/>
  </w:num>
  <w:num w:numId="32">
    <w:abstractNumId w:val="39"/>
  </w:num>
  <w:num w:numId="33">
    <w:abstractNumId w:val="21"/>
  </w:num>
  <w:num w:numId="34">
    <w:abstractNumId w:val="45"/>
  </w:num>
  <w:num w:numId="35">
    <w:abstractNumId w:val="8"/>
  </w:num>
  <w:num w:numId="36">
    <w:abstractNumId w:val="45"/>
  </w:num>
  <w:num w:numId="37">
    <w:abstractNumId w:val="31"/>
  </w:num>
  <w:num w:numId="38">
    <w:abstractNumId w:val="28"/>
  </w:num>
  <w:num w:numId="39">
    <w:abstractNumId w:val="26"/>
  </w:num>
  <w:num w:numId="40">
    <w:abstractNumId w:val="40"/>
  </w:num>
  <w:num w:numId="41">
    <w:abstractNumId w:val="29"/>
  </w:num>
  <w:num w:numId="42">
    <w:abstractNumId w:val="35"/>
  </w:num>
  <w:num w:numId="43">
    <w:abstractNumId w:val="23"/>
  </w:num>
  <w:num w:numId="44">
    <w:abstractNumId w:val="26"/>
  </w:num>
  <w:num w:numId="45">
    <w:abstractNumId w:val="15"/>
  </w:num>
  <w:num w:numId="46">
    <w:abstractNumId w:val="9"/>
  </w:num>
  <w:num w:numId="47">
    <w:abstractNumId w:val="0"/>
  </w:num>
  <w:num w:numId="48">
    <w:abstractNumId w:val="30"/>
  </w:num>
  <w:num w:numId="49">
    <w:abstractNumId w:val="22"/>
  </w:num>
  <w:num w:numId="50">
    <w:abstractNumId w:val="41"/>
  </w:num>
  <w:num w:numId="51">
    <w:abstractNumId w:val="43"/>
  </w:num>
  <w:num w:numId="52">
    <w:abstractNumId w:val="46"/>
  </w:num>
  <w:num w:numId="53">
    <w:abstractNumId w:val="14"/>
  </w:num>
  <w:num w:numId="54">
    <w:abstractNumId w:val="2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40A9"/>
    <w:rsid w:val="000040DF"/>
    <w:rsid w:val="0000458E"/>
    <w:rsid w:val="00004E70"/>
    <w:rsid w:val="0000517C"/>
    <w:rsid w:val="00005B74"/>
    <w:rsid w:val="000072B6"/>
    <w:rsid w:val="00007813"/>
    <w:rsid w:val="000109E6"/>
    <w:rsid w:val="00011F67"/>
    <w:rsid w:val="00012862"/>
    <w:rsid w:val="000128E6"/>
    <w:rsid w:val="0001339C"/>
    <w:rsid w:val="0001512A"/>
    <w:rsid w:val="00015A96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41BE"/>
    <w:rsid w:val="000242F2"/>
    <w:rsid w:val="00024D89"/>
    <w:rsid w:val="00026D4B"/>
    <w:rsid w:val="000275C6"/>
    <w:rsid w:val="00027AD6"/>
    <w:rsid w:val="000300FC"/>
    <w:rsid w:val="0003024C"/>
    <w:rsid w:val="0003027E"/>
    <w:rsid w:val="00030F18"/>
    <w:rsid w:val="00031AD9"/>
    <w:rsid w:val="00031ADB"/>
    <w:rsid w:val="00032056"/>
    <w:rsid w:val="000328CA"/>
    <w:rsid w:val="00032B9F"/>
    <w:rsid w:val="00032E40"/>
    <w:rsid w:val="0003376B"/>
    <w:rsid w:val="00034676"/>
    <w:rsid w:val="000346E6"/>
    <w:rsid w:val="00034838"/>
    <w:rsid w:val="000352B3"/>
    <w:rsid w:val="00035B74"/>
    <w:rsid w:val="00035BFE"/>
    <w:rsid w:val="000361EB"/>
    <w:rsid w:val="00036ABB"/>
    <w:rsid w:val="00037D96"/>
    <w:rsid w:val="00040176"/>
    <w:rsid w:val="0004023E"/>
    <w:rsid w:val="0004024B"/>
    <w:rsid w:val="000404D9"/>
    <w:rsid w:val="00041BCC"/>
    <w:rsid w:val="00041C57"/>
    <w:rsid w:val="00041D40"/>
    <w:rsid w:val="0004202D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596"/>
    <w:rsid w:val="00051918"/>
    <w:rsid w:val="00051AA0"/>
    <w:rsid w:val="00052AD2"/>
    <w:rsid w:val="000530DF"/>
    <w:rsid w:val="00053AFF"/>
    <w:rsid w:val="000540A0"/>
    <w:rsid w:val="00054E0C"/>
    <w:rsid w:val="00054FEB"/>
    <w:rsid w:val="0005541D"/>
    <w:rsid w:val="000565C8"/>
    <w:rsid w:val="00056C51"/>
    <w:rsid w:val="00057DC8"/>
    <w:rsid w:val="00060961"/>
    <w:rsid w:val="000612E1"/>
    <w:rsid w:val="000614FE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204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BF7"/>
    <w:rsid w:val="0008002A"/>
    <w:rsid w:val="00080438"/>
    <w:rsid w:val="00081B32"/>
    <w:rsid w:val="00081BBF"/>
    <w:rsid w:val="000823B0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800"/>
    <w:rsid w:val="00086DC4"/>
    <w:rsid w:val="00087913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C7B"/>
    <w:rsid w:val="00097C99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4021"/>
    <w:rsid w:val="000A402F"/>
    <w:rsid w:val="000A4205"/>
    <w:rsid w:val="000A45D1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39DA"/>
    <w:rsid w:val="000B51FA"/>
    <w:rsid w:val="000B565A"/>
    <w:rsid w:val="000B5905"/>
    <w:rsid w:val="000B5975"/>
    <w:rsid w:val="000B5C49"/>
    <w:rsid w:val="000B6196"/>
    <w:rsid w:val="000B6E2C"/>
    <w:rsid w:val="000B76C5"/>
    <w:rsid w:val="000B7A10"/>
    <w:rsid w:val="000C115D"/>
    <w:rsid w:val="000C1535"/>
    <w:rsid w:val="000C161D"/>
    <w:rsid w:val="000C186C"/>
    <w:rsid w:val="000C252B"/>
    <w:rsid w:val="000C2D59"/>
    <w:rsid w:val="000C2FBD"/>
    <w:rsid w:val="000C3019"/>
    <w:rsid w:val="000C3B0C"/>
    <w:rsid w:val="000C3E60"/>
    <w:rsid w:val="000C422D"/>
    <w:rsid w:val="000C4B4A"/>
    <w:rsid w:val="000C5F91"/>
    <w:rsid w:val="000C6025"/>
    <w:rsid w:val="000C6215"/>
    <w:rsid w:val="000C67E1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4B7"/>
    <w:rsid w:val="000D36AE"/>
    <w:rsid w:val="000D38A1"/>
    <w:rsid w:val="000D3AFA"/>
    <w:rsid w:val="000D3F03"/>
    <w:rsid w:val="000D49D9"/>
    <w:rsid w:val="000D4C4E"/>
    <w:rsid w:val="000D5077"/>
    <w:rsid w:val="000D5362"/>
    <w:rsid w:val="000D57F8"/>
    <w:rsid w:val="000D5851"/>
    <w:rsid w:val="000D5C60"/>
    <w:rsid w:val="000D71E2"/>
    <w:rsid w:val="000D73A5"/>
    <w:rsid w:val="000E00CC"/>
    <w:rsid w:val="000E016E"/>
    <w:rsid w:val="000E07D6"/>
    <w:rsid w:val="000E1380"/>
    <w:rsid w:val="000E18DF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654"/>
    <w:rsid w:val="00111723"/>
    <w:rsid w:val="001129B5"/>
    <w:rsid w:val="00112BE6"/>
    <w:rsid w:val="00112CC8"/>
    <w:rsid w:val="001141E3"/>
    <w:rsid w:val="001144DF"/>
    <w:rsid w:val="0011557B"/>
    <w:rsid w:val="00116751"/>
    <w:rsid w:val="00116C65"/>
    <w:rsid w:val="00117C85"/>
    <w:rsid w:val="00120B13"/>
    <w:rsid w:val="00120FF6"/>
    <w:rsid w:val="0012182E"/>
    <w:rsid w:val="00122519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525C"/>
    <w:rsid w:val="00135C73"/>
    <w:rsid w:val="00136A23"/>
    <w:rsid w:val="00136B99"/>
    <w:rsid w:val="0014008C"/>
    <w:rsid w:val="0014063E"/>
    <w:rsid w:val="0014087D"/>
    <w:rsid w:val="00140BAE"/>
    <w:rsid w:val="00140F74"/>
    <w:rsid w:val="00141191"/>
    <w:rsid w:val="0014159C"/>
    <w:rsid w:val="001419C1"/>
    <w:rsid w:val="00142665"/>
    <w:rsid w:val="00143110"/>
    <w:rsid w:val="001432D3"/>
    <w:rsid w:val="0014384A"/>
    <w:rsid w:val="001442C6"/>
    <w:rsid w:val="0014450F"/>
    <w:rsid w:val="001448D1"/>
    <w:rsid w:val="00144D8F"/>
    <w:rsid w:val="00145C74"/>
    <w:rsid w:val="001462E9"/>
    <w:rsid w:val="00146E32"/>
    <w:rsid w:val="00150D25"/>
    <w:rsid w:val="00150FBD"/>
    <w:rsid w:val="00151619"/>
    <w:rsid w:val="00151A7D"/>
    <w:rsid w:val="0015283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591"/>
    <w:rsid w:val="00166768"/>
    <w:rsid w:val="00166D08"/>
    <w:rsid w:val="001675D5"/>
    <w:rsid w:val="00167ED9"/>
    <w:rsid w:val="00171143"/>
    <w:rsid w:val="00172864"/>
    <w:rsid w:val="00172B82"/>
    <w:rsid w:val="00172EFA"/>
    <w:rsid w:val="00172FBA"/>
    <w:rsid w:val="00173509"/>
    <w:rsid w:val="00173608"/>
    <w:rsid w:val="001745EC"/>
    <w:rsid w:val="001747B7"/>
    <w:rsid w:val="00175C30"/>
    <w:rsid w:val="00177069"/>
    <w:rsid w:val="00177216"/>
    <w:rsid w:val="00177DA7"/>
    <w:rsid w:val="00177FC1"/>
    <w:rsid w:val="001815A2"/>
    <w:rsid w:val="001818B6"/>
    <w:rsid w:val="00181D42"/>
    <w:rsid w:val="00181FC1"/>
    <w:rsid w:val="00183034"/>
    <w:rsid w:val="001830F7"/>
    <w:rsid w:val="00183EE6"/>
    <w:rsid w:val="00183F30"/>
    <w:rsid w:val="001841C5"/>
    <w:rsid w:val="00184A2C"/>
    <w:rsid w:val="0018588A"/>
    <w:rsid w:val="00185A47"/>
    <w:rsid w:val="001867A5"/>
    <w:rsid w:val="00187252"/>
    <w:rsid w:val="0019141E"/>
    <w:rsid w:val="00191432"/>
    <w:rsid w:val="00191C91"/>
    <w:rsid w:val="0019202D"/>
    <w:rsid w:val="00192DD9"/>
    <w:rsid w:val="00193C50"/>
    <w:rsid w:val="00194339"/>
    <w:rsid w:val="00194848"/>
    <w:rsid w:val="001948E1"/>
    <w:rsid w:val="00194FCF"/>
    <w:rsid w:val="001958EA"/>
    <w:rsid w:val="00195E0E"/>
    <w:rsid w:val="001A02D5"/>
    <w:rsid w:val="001A1293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23BF"/>
    <w:rsid w:val="001B3964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2D8"/>
    <w:rsid w:val="001C04E3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D13"/>
    <w:rsid w:val="001D2360"/>
    <w:rsid w:val="001D3109"/>
    <w:rsid w:val="001D332E"/>
    <w:rsid w:val="001D4D62"/>
    <w:rsid w:val="001D5033"/>
    <w:rsid w:val="001D556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E7FC0"/>
    <w:rsid w:val="001F0766"/>
    <w:rsid w:val="001F12F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4E1"/>
    <w:rsid w:val="002019D8"/>
    <w:rsid w:val="00201EC7"/>
    <w:rsid w:val="00202428"/>
    <w:rsid w:val="00203053"/>
    <w:rsid w:val="00203427"/>
    <w:rsid w:val="0020349A"/>
    <w:rsid w:val="002034B4"/>
    <w:rsid w:val="00204032"/>
    <w:rsid w:val="0020442B"/>
    <w:rsid w:val="0020487A"/>
    <w:rsid w:val="00204BAD"/>
    <w:rsid w:val="00204D60"/>
    <w:rsid w:val="00205039"/>
    <w:rsid w:val="00205627"/>
    <w:rsid w:val="002056D0"/>
    <w:rsid w:val="00207468"/>
    <w:rsid w:val="00207503"/>
    <w:rsid w:val="002102A4"/>
    <w:rsid w:val="00210860"/>
    <w:rsid w:val="00210B6A"/>
    <w:rsid w:val="002126A3"/>
    <w:rsid w:val="00212CB6"/>
    <w:rsid w:val="00212E37"/>
    <w:rsid w:val="002140E5"/>
    <w:rsid w:val="002140FF"/>
    <w:rsid w:val="0021437E"/>
    <w:rsid w:val="002147FD"/>
    <w:rsid w:val="0021480B"/>
    <w:rsid w:val="002158FC"/>
    <w:rsid w:val="00216199"/>
    <w:rsid w:val="002173D2"/>
    <w:rsid w:val="00217546"/>
    <w:rsid w:val="00220894"/>
    <w:rsid w:val="002220A6"/>
    <w:rsid w:val="002229DA"/>
    <w:rsid w:val="00224952"/>
    <w:rsid w:val="00224BC6"/>
    <w:rsid w:val="00224DD2"/>
    <w:rsid w:val="00225A6A"/>
    <w:rsid w:val="00225AC7"/>
    <w:rsid w:val="00225ACC"/>
    <w:rsid w:val="00226F12"/>
    <w:rsid w:val="00227935"/>
    <w:rsid w:val="00227AEA"/>
    <w:rsid w:val="002308C2"/>
    <w:rsid w:val="00231C25"/>
    <w:rsid w:val="00231C6F"/>
    <w:rsid w:val="002321CB"/>
    <w:rsid w:val="00232A90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51C5"/>
    <w:rsid w:val="00245F1F"/>
    <w:rsid w:val="0024663B"/>
    <w:rsid w:val="00246DF0"/>
    <w:rsid w:val="00247103"/>
    <w:rsid w:val="00250067"/>
    <w:rsid w:val="00251162"/>
    <w:rsid w:val="002516DE"/>
    <w:rsid w:val="00251F81"/>
    <w:rsid w:val="0025285C"/>
    <w:rsid w:val="00252BE0"/>
    <w:rsid w:val="00253561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1AA"/>
    <w:rsid w:val="002623D4"/>
    <w:rsid w:val="0026248E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72F"/>
    <w:rsid w:val="002750B1"/>
    <w:rsid w:val="0027524D"/>
    <w:rsid w:val="00276024"/>
    <w:rsid w:val="00276A35"/>
    <w:rsid w:val="00277522"/>
    <w:rsid w:val="00277835"/>
    <w:rsid w:val="00277C9A"/>
    <w:rsid w:val="00280656"/>
    <w:rsid w:val="00280AB1"/>
    <w:rsid w:val="00282850"/>
    <w:rsid w:val="002830C3"/>
    <w:rsid w:val="00283E5E"/>
    <w:rsid w:val="00284BAE"/>
    <w:rsid w:val="00285873"/>
    <w:rsid w:val="002859AF"/>
    <w:rsid w:val="00286406"/>
    <w:rsid w:val="00286AE7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8DF"/>
    <w:rsid w:val="00297D0D"/>
    <w:rsid w:val="002A10B5"/>
    <w:rsid w:val="002A12A8"/>
    <w:rsid w:val="002A1617"/>
    <w:rsid w:val="002A1E92"/>
    <w:rsid w:val="002A204D"/>
    <w:rsid w:val="002A2616"/>
    <w:rsid w:val="002A26E1"/>
    <w:rsid w:val="002A368A"/>
    <w:rsid w:val="002A4065"/>
    <w:rsid w:val="002A4F3C"/>
    <w:rsid w:val="002A59F0"/>
    <w:rsid w:val="002A5F60"/>
    <w:rsid w:val="002A6096"/>
    <w:rsid w:val="002A6432"/>
    <w:rsid w:val="002A6509"/>
    <w:rsid w:val="002A6B29"/>
    <w:rsid w:val="002A6F25"/>
    <w:rsid w:val="002A6FD3"/>
    <w:rsid w:val="002A773A"/>
    <w:rsid w:val="002B0A7D"/>
    <w:rsid w:val="002B1879"/>
    <w:rsid w:val="002B1A69"/>
    <w:rsid w:val="002B1C6B"/>
    <w:rsid w:val="002B2723"/>
    <w:rsid w:val="002B303A"/>
    <w:rsid w:val="002B318B"/>
    <w:rsid w:val="002B5166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981"/>
    <w:rsid w:val="002C1A31"/>
    <w:rsid w:val="002C1E1A"/>
    <w:rsid w:val="002C20F2"/>
    <w:rsid w:val="002C2C5D"/>
    <w:rsid w:val="002C38B2"/>
    <w:rsid w:val="002C3F9C"/>
    <w:rsid w:val="002C48B8"/>
    <w:rsid w:val="002C4CFC"/>
    <w:rsid w:val="002C5AFA"/>
    <w:rsid w:val="002C669E"/>
    <w:rsid w:val="002C6713"/>
    <w:rsid w:val="002C7832"/>
    <w:rsid w:val="002D011E"/>
    <w:rsid w:val="002D02B8"/>
    <w:rsid w:val="002D0439"/>
    <w:rsid w:val="002D0456"/>
    <w:rsid w:val="002D062A"/>
    <w:rsid w:val="002D08B4"/>
    <w:rsid w:val="002D0E55"/>
    <w:rsid w:val="002D11B7"/>
    <w:rsid w:val="002D1BCB"/>
    <w:rsid w:val="002D22DA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E96"/>
    <w:rsid w:val="002E179B"/>
    <w:rsid w:val="002E17DE"/>
    <w:rsid w:val="002E1A11"/>
    <w:rsid w:val="002E1C9E"/>
    <w:rsid w:val="002E1FD5"/>
    <w:rsid w:val="002E2497"/>
    <w:rsid w:val="002E257B"/>
    <w:rsid w:val="002E2F47"/>
    <w:rsid w:val="002E392A"/>
    <w:rsid w:val="002E3C65"/>
    <w:rsid w:val="002E3F5B"/>
    <w:rsid w:val="002E4362"/>
    <w:rsid w:val="002E63D9"/>
    <w:rsid w:val="002E640E"/>
    <w:rsid w:val="002E6937"/>
    <w:rsid w:val="002E6F84"/>
    <w:rsid w:val="002F0C28"/>
    <w:rsid w:val="002F1B5B"/>
    <w:rsid w:val="002F209B"/>
    <w:rsid w:val="002F254D"/>
    <w:rsid w:val="002F25F9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BE3"/>
    <w:rsid w:val="002F7E6A"/>
    <w:rsid w:val="002F7EB4"/>
    <w:rsid w:val="00300165"/>
    <w:rsid w:val="00300FFA"/>
    <w:rsid w:val="003010CF"/>
    <w:rsid w:val="00301B98"/>
    <w:rsid w:val="00302EEB"/>
    <w:rsid w:val="00302F66"/>
    <w:rsid w:val="00303440"/>
    <w:rsid w:val="00304D9B"/>
    <w:rsid w:val="00305FF9"/>
    <w:rsid w:val="0030659D"/>
    <w:rsid w:val="00306921"/>
    <w:rsid w:val="00306E6B"/>
    <w:rsid w:val="003076A1"/>
    <w:rsid w:val="003100C8"/>
    <w:rsid w:val="00311161"/>
    <w:rsid w:val="00311738"/>
    <w:rsid w:val="00312400"/>
    <w:rsid w:val="00312739"/>
    <w:rsid w:val="00312D10"/>
    <w:rsid w:val="00313BBA"/>
    <w:rsid w:val="00314328"/>
    <w:rsid w:val="00315611"/>
    <w:rsid w:val="00315769"/>
    <w:rsid w:val="00317794"/>
    <w:rsid w:val="003178DA"/>
    <w:rsid w:val="00317DB8"/>
    <w:rsid w:val="00317F7E"/>
    <w:rsid w:val="00320618"/>
    <w:rsid w:val="0032100B"/>
    <w:rsid w:val="0032105B"/>
    <w:rsid w:val="00321569"/>
    <w:rsid w:val="00321BD7"/>
    <w:rsid w:val="0032260F"/>
    <w:rsid w:val="003228DA"/>
    <w:rsid w:val="00323D6B"/>
    <w:rsid w:val="003241BE"/>
    <w:rsid w:val="00324479"/>
    <w:rsid w:val="00326957"/>
    <w:rsid w:val="00326AE2"/>
    <w:rsid w:val="00327411"/>
    <w:rsid w:val="0032754A"/>
    <w:rsid w:val="00331426"/>
    <w:rsid w:val="0033171D"/>
    <w:rsid w:val="00331FC3"/>
    <w:rsid w:val="003325F7"/>
    <w:rsid w:val="003327C7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29B"/>
    <w:rsid w:val="00344866"/>
    <w:rsid w:val="00344D79"/>
    <w:rsid w:val="003453BB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31D"/>
    <w:rsid w:val="003554CA"/>
    <w:rsid w:val="00355986"/>
    <w:rsid w:val="00355C52"/>
    <w:rsid w:val="00355E13"/>
    <w:rsid w:val="00357CA6"/>
    <w:rsid w:val="00360232"/>
    <w:rsid w:val="003602E0"/>
    <w:rsid w:val="00360D01"/>
    <w:rsid w:val="00362529"/>
    <w:rsid w:val="00362569"/>
    <w:rsid w:val="00362AFB"/>
    <w:rsid w:val="003636CD"/>
    <w:rsid w:val="003638B3"/>
    <w:rsid w:val="0036487C"/>
    <w:rsid w:val="00365411"/>
    <w:rsid w:val="00365FA2"/>
    <w:rsid w:val="00366C69"/>
    <w:rsid w:val="00367441"/>
    <w:rsid w:val="003675B1"/>
    <w:rsid w:val="00367B1D"/>
    <w:rsid w:val="00370E4F"/>
    <w:rsid w:val="003711E1"/>
    <w:rsid w:val="00371215"/>
    <w:rsid w:val="0037280E"/>
    <w:rsid w:val="00372F0D"/>
    <w:rsid w:val="003731ED"/>
    <w:rsid w:val="00374059"/>
    <w:rsid w:val="0037535B"/>
    <w:rsid w:val="0037552D"/>
    <w:rsid w:val="0037556E"/>
    <w:rsid w:val="003756DB"/>
    <w:rsid w:val="003765EF"/>
    <w:rsid w:val="003770BB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4CA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7C8"/>
    <w:rsid w:val="00390017"/>
    <w:rsid w:val="003901A3"/>
    <w:rsid w:val="003904BC"/>
    <w:rsid w:val="0039072F"/>
    <w:rsid w:val="003924A0"/>
    <w:rsid w:val="00393D1B"/>
    <w:rsid w:val="00393EDB"/>
    <w:rsid w:val="003940CE"/>
    <w:rsid w:val="00395042"/>
    <w:rsid w:val="00397B76"/>
    <w:rsid w:val="00397C1D"/>
    <w:rsid w:val="003A0B50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6357"/>
    <w:rsid w:val="003A6750"/>
    <w:rsid w:val="003A69EA"/>
    <w:rsid w:val="003A7834"/>
    <w:rsid w:val="003B0B5B"/>
    <w:rsid w:val="003B0E79"/>
    <w:rsid w:val="003B19A2"/>
    <w:rsid w:val="003B1C1F"/>
    <w:rsid w:val="003B2536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6C"/>
    <w:rsid w:val="003C7AD7"/>
    <w:rsid w:val="003D0CAC"/>
    <w:rsid w:val="003D0FC3"/>
    <w:rsid w:val="003D1795"/>
    <w:rsid w:val="003D2C1D"/>
    <w:rsid w:val="003D2C34"/>
    <w:rsid w:val="003D3DDD"/>
    <w:rsid w:val="003D5441"/>
    <w:rsid w:val="003D57ED"/>
    <w:rsid w:val="003D5CBF"/>
    <w:rsid w:val="003D60BF"/>
    <w:rsid w:val="003D61D0"/>
    <w:rsid w:val="003D66D2"/>
    <w:rsid w:val="003D6E99"/>
    <w:rsid w:val="003D7B6B"/>
    <w:rsid w:val="003E07AE"/>
    <w:rsid w:val="003E14FC"/>
    <w:rsid w:val="003E1BE4"/>
    <w:rsid w:val="003E2976"/>
    <w:rsid w:val="003E3B08"/>
    <w:rsid w:val="003E4858"/>
    <w:rsid w:val="003E5339"/>
    <w:rsid w:val="003E53AD"/>
    <w:rsid w:val="003E6316"/>
    <w:rsid w:val="003E6884"/>
    <w:rsid w:val="003E6AC5"/>
    <w:rsid w:val="003E784F"/>
    <w:rsid w:val="003F0096"/>
    <w:rsid w:val="003F0850"/>
    <w:rsid w:val="003F0D12"/>
    <w:rsid w:val="003F160C"/>
    <w:rsid w:val="003F16B6"/>
    <w:rsid w:val="003F20F1"/>
    <w:rsid w:val="003F324F"/>
    <w:rsid w:val="003F33BC"/>
    <w:rsid w:val="003F3D4E"/>
    <w:rsid w:val="003F477E"/>
    <w:rsid w:val="003F4CED"/>
    <w:rsid w:val="003F5DAF"/>
    <w:rsid w:val="003F6CD2"/>
    <w:rsid w:val="003F7410"/>
    <w:rsid w:val="003F788D"/>
    <w:rsid w:val="0040126E"/>
    <w:rsid w:val="004020D4"/>
    <w:rsid w:val="004021B6"/>
    <w:rsid w:val="00403E48"/>
    <w:rsid w:val="00404235"/>
    <w:rsid w:val="00404519"/>
    <w:rsid w:val="004047C4"/>
    <w:rsid w:val="004049D2"/>
    <w:rsid w:val="00405607"/>
    <w:rsid w:val="0040570B"/>
    <w:rsid w:val="00405EDB"/>
    <w:rsid w:val="00405FB1"/>
    <w:rsid w:val="00406460"/>
    <w:rsid w:val="00410B7B"/>
    <w:rsid w:val="00411BBF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2D"/>
    <w:rsid w:val="00416665"/>
    <w:rsid w:val="00416A67"/>
    <w:rsid w:val="00416ACB"/>
    <w:rsid w:val="00416DFB"/>
    <w:rsid w:val="00417C6E"/>
    <w:rsid w:val="00417CA4"/>
    <w:rsid w:val="00421085"/>
    <w:rsid w:val="00421DCF"/>
    <w:rsid w:val="00422341"/>
    <w:rsid w:val="00422E21"/>
    <w:rsid w:val="00423641"/>
    <w:rsid w:val="00424EB2"/>
    <w:rsid w:val="004259CA"/>
    <w:rsid w:val="00425BBA"/>
    <w:rsid w:val="00425CD5"/>
    <w:rsid w:val="00426266"/>
    <w:rsid w:val="00430A2D"/>
    <w:rsid w:val="00430EB7"/>
    <w:rsid w:val="00431505"/>
    <w:rsid w:val="0043163D"/>
    <w:rsid w:val="00431AF0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E4"/>
    <w:rsid w:val="00436D65"/>
    <w:rsid w:val="00436E2F"/>
    <w:rsid w:val="00436EAB"/>
    <w:rsid w:val="00440FC1"/>
    <w:rsid w:val="00441628"/>
    <w:rsid w:val="00442075"/>
    <w:rsid w:val="00442967"/>
    <w:rsid w:val="00445E41"/>
    <w:rsid w:val="004461D9"/>
    <w:rsid w:val="00446AC6"/>
    <w:rsid w:val="00446DE2"/>
    <w:rsid w:val="0044759B"/>
    <w:rsid w:val="00447F54"/>
    <w:rsid w:val="00450B7E"/>
    <w:rsid w:val="0045136B"/>
    <w:rsid w:val="0045156C"/>
    <w:rsid w:val="00451A0F"/>
    <w:rsid w:val="00451C7E"/>
    <w:rsid w:val="00453702"/>
    <w:rsid w:val="00453BB6"/>
    <w:rsid w:val="00453CAA"/>
    <w:rsid w:val="0045488B"/>
    <w:rsid w:val="0045494A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3BD"/>
    <w:rsid w:val="00466532"/>
    <w:rsid w:val="00467488"/>
    <w:rsid w:val="004676F0"/>
    <w:rsid w:val="00467A97"/>
    <w:rsid w:val="00470613"/>
    <w:rsid w:val="0047083E"/>
    <w:rsid w:val="00470EB5"/>
    <w:rsid w:val="0047286B"/>
    <w:rsid w:val="00472A15"/>
    <w:rsid w:val="00472E27"/>
    <w:rsid w:val="00473455"/>
    <w:rsid w:val="00473DAE"/>
    <w:rsid w:val="00474220"/>
    <w:rsid w:val="00475294"/>
    <w:rsid w:val="004752D3"/>
    <w:rsid w:val="004754E1"/>
    <w:rsid w:val="00475CE0"/>
    <w:rsid w:val="00476003"/>
    <w:rsid w:val="0047614E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1F54"/>
    <w:rsid w:val="00492898"/>
    <w:rsid w:val="00492D57"/>
    <w:rsid w:val="004932AB"/>
    <w:rsid w:val="004940DA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11"/>
    <w:rsid w:val="004A7092"/>
    <w:rsid w:val="004A7158"/>
    <w:rsid w:val="004A76B4"/>
    <w:rsid w:val="004A7DD5"/>
    <w:rsid w:val="004B1A99"/>
    <w:rsid w:val="004B4663"/>
    <w:rsid w:val="004B49E6"/>
    <w:rsid w:val="004B4D69"/>
    <w:rsid w:val="004B6A7C"/>
    <w:rsid w:val="004B733C"/>
    <w:rsid w:val="004C000D"/>
    <w:rsid w:val="004C01A8"/>
    <w:rsid w:val="004C1840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730B"/>
    <w:rsid w:val="004F0FB8"/>
    <w:rsid w:val="004F0FB9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4BC1"/>
    <w:rsid w:val="00505134"/>
    <w:rsid w:val="00505C04"/>
    <w:rsid w:val="00505DA2"/>
    <w:rsid w:val="00506090"/>
    <w:rsid w:val="00507629"/>
    <w:rsid w:val="00510A2B"/>
    <w:rsid w:val="00511CA9"/>
    <w:rsid w:val="00511CAB"/>
    <w:rsid w:val="00511F15"/>
    <w:rsid w:val="005126BF"/>
    <w:rsid w:val="0051318C"/>
    <w:rsid w:val="00513C2C"/>
    <w:rsid w:val="00513EB1"/>
    <w:rsid w:val="00514070"/>
    <w:rsid w:val="005142CD"/>
    <w:rsid w:val="005143C9"/>
    <w:rsid w:val="005143F6"/>
    <w:rsid w:val="00514B71"/>
    <w:rsid w:val="0051565E"/>
    <w:rsid w:val="005157A9"/>
    <w:rsid w:val="00516764"/>
    <w:rsid w:val="005173A7"/>
    <w:rsid w:val="0051767C"/>
    <w:rsid w:val="005177E1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EBE"/>
    <w:rsid w:val="00532F8B"/>
    <w:rsid w:val="00533737"/>
    <w:rsid w:val="005343C5"/>
    <w:rsid w:val="005350EF"/>
    <w:rsid w:val="00535B79"/>
    <w:rsid w:val="00535D7C"/>
    <w:rsid w:val="00536048"/>
    <w:rsid w:val="00536579"/>
    <w:rsid w:val="00536C1E"/>
    <w:rsid w:val="005412C2"/>
    <w:rsid w:val="00542A14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508DB"/>
    <w:rsid w:val="00551320"/>
    <w:rsid w:val="005518A4"/>
    <w:rsid w:val="00551FD5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4325"/>
    <w:rsid w:val="00564745"/>
    <w:rsid w:val="005656ED"/>
    <w:rsid w:val="005657A1"/>
    <w:rsid w:val="00566544"/>
    <w:rsid w:val="00566608"/>
    <w:rsid w:val="00566C83"/>
    <w:rsid w:val="00566D9D"/>
    <w:rsid w:val="005674BD"/>
    <w:rsid w:val="005700FE"/>
    <w:rsid w:val="00570D25"/>
    <w:rsid w:val="00570E24"/>
    <w:rsid w:val="00572357"/>
    <w:rsid w:val="00572760"/>
    <w:rsid w:val="00572985"/>
    <w:rsid w:val="005743AE"/>
    <w:rsid w:val="005743DE"/>
    <w:rsid w:val="00574F3F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4E74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5EAD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66F0"/>
    <w:rsid w:val="005A6CAB"/>
    <w:rsid w:val="005A7D5F"/>
    <w:rsid w:val="005B0542"/>
    <w:rsid w:val="005B0FD2"/>
    <w:rsid w:val="005B1941"/>
    <w:rsid w:val="005B2225"/>
    <w:rsid w:val="005B2799"/>
    <w:rsid w:val="005B2B77"/>
    <w:rsid w:val="005B3D4A"/>
    <w:rsid w:val="005B4D87"/>
    <w:rsid w:val="005B7DD1"/>
    <w:rsid w:val="005C00A0"/>
    <w:rsid w:val="005C0496"/>
    <w:rsid w:val="005C25CB"/>
    <w:rsid w:val="005C28FA"/>
    <w:rsid w:val="005C2CA2"/>
    <w:rsid w:val="005C40F4"/>
    <w:rsid w:val="005C43BE"/>
    <w:rsid w:val="005C44F3"/>
    <w:rsid w:val="005C5A6F"/>
    <w:rsid w:val="005C6D9F"/>
    <w:rsid w:val="005C712D"/>
    <w:rsid w:val="005C7C75"/>
    <w:rsid w:val="005D0E4F"/>
    <w:rsid w:val="005D1E32"/>
    <w:rsid w:val="005D206B"/>
    <w:rsid w:val="005D22B7"/>
    <w:rsid w:val="005D270F"/>
    <w:rsid w:val="005D2739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16A4"/>
    <w:rsid w:val="005E1C04"/>
    <w:rsid w:val="005E234A"/>
    <w:rsid w:val="005E354E"/>
    <w:rsid w:val="005E35CC"/>
    <w:rsid w:val="005E371E"/>
    <w:rsid w:val="005E44B7"/>
    <w:rsid w:val="005E45CC"/>
    <w:rsid w:val="005E53F9"/>
    <w:rsid w:val="005E5912"/>
    <w:rsid w:val="005E654A"/>
    <w:rsid w:val="005E706B"/>
    <w:rsid w:val="005E7077"/>
    <w:rsid w:val="005E713A"/>
    <w:rsid w:val="005E775D"/>
    <w:rsid w:val="005F032B"/>
    <w:rsid w:val="005F0A43"/>
    <w:rsid w:val="005F27BF"/>
    <w:rsid w:val="005F290D"/>
    <w:rsid w:val="005F4171"/>
    <w:rsid w:val="005F46D6"/>
    <w:rsid w:val="005F4940"/>
    <w:rsid w:val="005F4DD6"/>
    <w:rsid w:val="005F50D8"/>
    <w:rsid w:val="005F53A1"/>
    <w:rsid w:val="005F644F"/>
    <w:rsid w:val="005F6B77"/>
    <w:rsid w:val="005F7487"/>
    <w:rsid w:val="006002C7"/>
    <w:rsid w:val="006004A6"/>
    <w:rsid w:val="006009B2"/>
    <w:rsid w:val="00600BA2"/>
    <w:rsid w:val="00600F95"/>
    <w:rsid w:val="00601839"/>
    <w:rsid w:val="0060257B"/>
    <w:rsid w:val="00602759"/>
    <w:rsid w:val="0060277A"/>
    <w:rsid w:val="00602B7C"/>
    <w:rsid w:val="00602CB2"/>
    <w:rsid w:val="00603312"/>
    <w:rsid w:val="00604AD0"/>
    <w:rsid w:val="00604DC7"/>
    <w:rsid w:val="00604E47"/>
    <w:rsid w:val="00605441"/>
    <w:rsid w:val="00606970"/>
    <w:rsid w:val="00606A20"/>
    <w:rsid w:val="006072C6"/>
    <w:rsid w:val="0060772C"/>
    <w:rsid w:val="006077AB"/>
    <w:rsid w:val="00607A2E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80D"/>
    <w:rsid w:val="00635CAE"/>
    <w:rsid w:val="00636513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50139"/>
    <w:rsid w:val="006504F6"/>
    <w:rsid w:val="00652756"/>
    <w:rsid w:val="00652AD8"/>
    <w:rsid w:val="00652B79"/>
    <w:rsid w:val="00653305"/>
    <w:rsid w:val="006533C3"/>
    <w:rsid w:val="0065370B"/>
    <w:rsid w:val="00654068"/>
    <w:rsid w:val="00654B38"/>
    <w:rsid w:val="00654B83"/>
    <w:rsid w:val="00655061"/>
    <w:rsid w:val="0065510C"/>
    <w:rsid w:val="00655B63"/>
    <w:rsid w:val="006571F6"/>
    <w:rsid w:val="00660D7D"/>
    <w:rsid w:val="00660E31"/>
    <w:rsid w:val="006618CC"/>
    <w:rsid w:val="00662111"/>
    <w:rsid w:val="00662118"/>
    <w:rsid w:val="006638AD"/>
    <w:rsid w:val="0066474A"/>
    <w:rsid w:val="006649F8"/>
    <w:rsid w:val="00665125"/>
    <w:rsid w:val="00665908"/>
    <w:rsid w:val="0066732C"/>
    <w:rsid w:val="006679F5"/>
    <w:rsid w:val="00667B77"/>
    <w:rsid w:val="006707E6"/>
    <w:rsid w:val="006716DA"/>
    <w:rsid w:val="006728ED"/>
    <w:rsid w:val="006730D4"/>
    <w:rsid w:val="006732B1"/>
    <w:rsid w:val="00673FAE"/>
    <w:rsid w:val="006740B0"/>
    <w:rsid w:val="0067446F"/>
    <w:rsid w:val="006746A4"/>
    <w:rsid w:val="00675558"/>
    <w:rsid w:val="00675611"/>
    <w:rsid w:val="00675A60"/>
    <w:rsid w:val="0067697E"/>
    <w:rsid w:val="00677443"/>
    <w:rsid w:val="0067769A"/>
    <w:rsid w:val="006803C0"/>
    <w:rsid w:val="006806A3"/>
    <w:rsid w:val="006806A6"/>
    <w:rsid w:val="00681211"/>
    <w:rsid w:val="00681579"/>
    <w:rsid w:val="00681839"/>
    <w:rsid w:val="00681B36"/>
    <w:rsid w:val="00682E14"/>
    <w:rsid w:val="0068414A"/>
    <w:rsid w:val="0068436C"/>
    <w:rsid w:val="00685264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5604"/>
    <w:rsid w:val="00695887"/>
    <w:rsid w:val="00696660"/>
    <w:rsid w:val="00696723"/>
    <w:rsid w:val="00697733"/>
    <w:rsid w:val="006A1DB7"/>
    <w:rsid w:val="006A254E"/>
    <w:rsid w:val="006A2C30"/>
    <w:rsid w:val="006A301C"/>
    <w:rsid w:val="006A3E2B"/>
    <w:rsid w:val="006A4144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332D"/>
    <w:rsid w:val="006B4267"/>
    <w:rsid w:val="006B48CA"/>
    <w:rsid w:val="006B4A28"/>
    <w:rsid w:val="006B555A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3C1"/>
    <w:rsid w:val="006E0BB0"/>
    <w:rsid w:val="006E12C3"/>
    <w:rsid w:val="006E2529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6C2F"/>
    <w:rsid w:val="006E70CD"/>
    <w:rsid w:val="006E799D"/>
    <w:rsid w:val="006F04DF"/>
    <w:rsid w:val="006F0593"/>
    <w:rsid w:val="006F0B47"/>
    <w:rsid w:val="006F1064"/>
    <w:rsid w:val="006F1EB7"/>
    <w:rsid w:val="006F2505"/>
    <w:rsid w:val="006F25BA"/>
    <w:rsid w:val="006F52E5"/>
    <w:rsid w:val="006F6066"/>
    <w:rsid w:val="006F61FB"/>
    <w:rsid w:val="006F6610"/>
    <w:rsid w:val="006F6850"/>
    <w:rsid w:val="006F707E"/>
    <w:rsid w:val="006F78E1"/>
    <w:rsid w:val="007001DC"/>
    <w:rsid w:val="007025CB"/>
    <w:rsid w:val="007034AA"/>
    <w:rsid w:val="0070380B"/>
    <w:rsid w:val="00703C9D"/>
    <w:rsid w:val="0070490C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2292"/>
    <w:rsid w:val="00712C42"/>
    <w:rsid w:val="0071384F"/>
    <w:rsid w:val="00713DE4"/>
    <w:rsid w:val="0071412F"/>
    <w:rsid w:val="00714C47"/>
    <w:rsid w:val="007157C8"/>
    <w:rsid w:val="00716462"/>
    <w:rsid w:val="0071681E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2777A"/>
    <w:rsid w:val="00730566"/>
    <w:rsid w:val="00731E7C"/>
    <w:rsid w:val="007325D1"/>
    <w:rsid w:val="007329EF"/>
    <w:rsid w:val="0073327A"/>
    <w:rsid w:val="00733889"/>
    <w:rsid w:val="00733F60"/>
    <w:rsid w:val="00734EBE"/>
    <w:rsid w:val="00735148"/>
    <w:rsid w:val="007364BD"/>
    <w:rsid w:val="00736DD8"/>
    <w:rsid w:val="0073713F"/>
    <w:rsid w:val="007374E5"/>
    <w:rsid w:val="00737D80"/>
    <w:rsid w:val="007403E0"/>
    <w:rsid w:val="0074076A"/>
    <w:rsid w:val="00740CC1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C1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51"/>
    <w:rsid w:val="007516EE"/>
    <w:rsid w:val="00751B83"/>
    <w:rsid w:val="00751D1B"/>
    <w:rsid w:val="00752E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017C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6CC"/>
    <w:rsid w:val="00776AEA"/>
    <w:rsid w:val="00776D5C"/>
    <w:rsid w:val="00777BA0"/>
    <w:rsid w:val="007800CE"/>
    <w:rsid w:val="007803BD"/>
    <w:rsid w:val="00780A0B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7E2B"/>
    <w:rsid w:val="007906CE"/>
    <w:rsid w:val="0079162F"/>
    <w:rsid w:val="007916AC"/>
    <w:rsid w:val="00794042"/>
    <w:rsid w:val="00794924"/>
    <w:rsid w:val="007951D0"/>
    <w:rsid w:val="00795F01"/>
    <w:rsid w:val="00796C89"/>
    <w:rsid w:val="00797024"/>
    <w:rsid w:val="00797045"/>
    <w:rsid w:val="00797218"/>
    <w:rsid w:val="007A0BC2"/>
    <w:rsid w:val="007A0D95"/>
    <w:rsid w:val="007A0F2E"/>
    <w:rsid w:val="007A1116"/>
    <w:rsid w:val="007A1158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6A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470D"/>
    <w:rsid w:val="007B52CD"/>
    <w:rsid w:val="007B6B9C"/>
    <w:rsid w:val="007B6CFA"/>
    <w:rsid w:val="007B6E25"/>
    <w:rsid w:val="007B7DC1"/>
    <w:rsid w:val="007B7EDB"/>
    <w:rsid w:val="007B7F89"/>
    <w:rsid w:val="007C0B39"/>
    <w:rsid w:val="007C0CC5"/>
    <w:rsid w:val="007C19AD"/>
    <w:rsid w:val="007C2316"/>
    <w:rsid w:val="007C2444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105D"/>
    <w:rsid w:val="007D1395"/>
    <w:rsid w:val="007D229A"/>
    <w:rsid w:val="007D2F44"/>
    <w:rsid w:val="007D2F4D"/>
    <w:rsid w:val="007D367D"/>
    <w:rsid w:val="007D4178"/>
    <w:rsid w:val="007D4D33"/>
    <w:rsid w:val="007D56C6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1F49"/>
    <w:rsid w:val="007F220B"/>
    <w:rsid w:val="007F257D"/>
    <w:rsid w:val="007F27DD"/>
    <w:rsid w:val="007F49E9"/>
    <w:rsid w:val="007F6880"/>
    <w:rsid w:val="007F76B4"/>
    <w:rsid w:val="008001B4"/>
    <w:rsid w:val="00800278"/>
    <w:rsid w:val="00800769"/>
    <w:rsid w:val="00800ED2"/>
    <w:rsid w:val="00801053"/>
    <w:rsid w:val="00801339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3AFB"/>
    <w:rsid w:val="00815057"/>
    <w:rsid w:val="0081581D"/>
    <w:rsid w:val="00815FB3"/>
    <w:rsid w:val="00817065"/>
    <w:rsid w:val="008172BE"/>
    <w:rsid w:val="008177FA"/>
    <w:rsid w:val="00817B71"/>
    <w:rsid w:val="00820244"/>
    <w:rsid w:val="00821168"/>
    <w:rsid w:val="00821B67"/>
    <w:rsid w:val="008221B3"/>
    <w:rsid w:val="0082248E"/>
    <w:rsid w:val="00823D68"/>
    <w:rsid w:val="00824FDF"/>
    <w:rsid w:val="00825074"/>
    <w:rsid w:val="00825125"/>
    <w:rsid w:val="008257CC"/>
    <w:rsid w:val="008274BF"/>
    <w:rsid w:val="00827D4E"/>
    <w:rsid w:val="00830178"/>
    <w:rsid w:val="00830DC3"/>
    <w:rsid w:val="00831555"/>
    <w:rsid w:val="00831F52"/>
    <w:rsid w:val="00832154"/>
    <w:rsid w:val="00832F5C"/>
    <w:rsid w:val="00833BF4"/>
    <w:rsid w:val="00834192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E30"/>
    <w:rsid w:val="0084309F"/>
    <w:rsid w:val="0084326A"/>
    <w:rsid w:val="00844964"/>
    <w:rsid w:val="00845C12"/>
    <w:rsid w:val="00845D85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5C3"/>
    <w:rsid w:val="00856833"/>
    <w:rsid w:val="00856840"/>
    <w:rsid w:val="00857860"/>
    <w:rsid w:val="00860185"/>
    <w:rsid w:val="0086087C"/>
    <w:rsid w:val="00860D8E"/>
    <w:rsid w:val="008625C8"/>
    <w:rsid w:val="0086275E"/>
    <w:rsid w:val="0086350C"/>
    <w:rsid w:val="00864440"/>
    <w:rsid w:val="00864967"/>
    <w:rsid w:val="00864D76"/>
    <w:rsid w:val="008650FC"/>
    <w:rsid w:val="008657F2"/>
    <w:rsid w:val="008663FA"/>
    <w:rsid w:val="00866EB3"/>
    <w:rsid w:val="0086701A"/>
    <w:rsid w:val="00867BD2"/>
    <w:rsid w:val="008706B4"/>
    <w:rsid w:val="00871098"/>
    <w:rsid w:val="008712FD"/>
    <w:rsid w:val="008716A1"/>
    <w:rsid w:val="00872D3F"/>
    <w:rsid w:val="008733E4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5B92"/>
    <w:rsid w:val="00885D22"/>
    <w:rsid w:val="00887B48"/>
    <w:rsid w:val="00887C1A"/>
    <w:rsid w:val="008903CB"/>
    <w:rsid w:val="0089176E"/>
    <w:rsid w:val="008917E0"/>
    <w:rsid w:val="00892365"/>
    <w:rsid w:val="00892BE5"/>
    <w:rsid w:val="0089387C"/>
    <w:rsid w:val="00893DC0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B04"/>
    <w:rsid w:val="008A0CFC"/>
    <w:rsid w:val="008A12FE"/>
    <w:rsid w:val="008A24D6"/>
    <w:rsid w:val="008A28B6"/>
    <w:rsid w:val="008A2BB1"/>
    <w:rsid w:val="008A3466"/>
    <w:rsid w:val="008A389F"/>
    <w:rsid w:val="008A390D"/>
    <w:rsid w:val="008A3BBD"/>
    <w:rsid w:val="008A3D02"/>
    <w:rsid w:val="008A4B7C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8ED"/>
    <w:rsid w:val="008B389D"/>
    <w:rsid w:val="008B3C5C"/>
    <w:rsid w:val="008B44F7"/>
    <w:rsid w:val="008B515F"/>
    <w:rsid w:val="008B5299"/>
    <w:rsid w:val="008B5A5F"/>
    <w:rsid w:val="008B5AB0"/>
    <w:rsid w:val="008B5B48"/>
    <w:rsid w:val="008B6054"/>
    <w:rsid w:val="008B6D28"/>
    <w:rsid w:val="008B7B08"/>
    <w:rsid w:val="008C05C7"/>
    <w:rsid w:val="008C13F0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AFB"/>
    <w:rsid w:val="008D0B70"/>
    <w:rsid w:val="008D1511"/>
    <w:rsid w:val="008D21D0"/>
    <w:rsid w:val="008D3257"/>
    <w:rsid w:val="008D32D7"/>
    <w:rsid w:val="008D32DF"/>
    <w:rsid w:val="008D35E9"/>
    <w:rsid w:val="008D3959"/>
    <w:rsid w:val="008D3966"/>
    <w:rsid w:val="008D4352"/>
    <w:rsid w:val="008D60BC"/>
    <w:rsid w:val="008D6D7B"/>
    <w:rsid w:val="008D6DBD"/>
    <w:rsid w:val="008D71D7"/>
    <w:rsid w:val="008D7EB7"/>
    <w:rsid w:val="008D7F2C"/>
    <w:rsid w:val="008E0EB8"/>
    <w:rsid w:val="008E102B"/>
    <w:rsid w:val="008E10A6"/>
    <w:rsid w:val="008E1271"/>
    <w:rsid w:val="008E15B7"/>
    <w:rsid w:val="008E2251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712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3DA"/>
    <w:rsid w:val="008F345C"/>
    <w:rsid w:val="008F37E5"/>
    <w:rsid w:val="008F48C2"/>
    <w:rsid w:val="008F5202"/>
    <w:rsid w:val="008F5840"/>
    <w:rsid w:val="008F5E32"/>
    <w:rsid w:val="008F5EEF"/>
    <w:rsid w:val="008F66FE"/>
    <w:rsid w:val="008F6FD1"/>
    <w:rsid w:val="008F72CC"/>
    <w:rsid w:val="008F72CD"/>
    <w:rsid w:val="00900DF4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91A"/>
    <w:rsid w:val="00912C83"/>
    <w:rsid w:val="00912D3C"/>
    <w:rsid w:val="00913612"/>
    <w:rsid w:val="0091366A"/>
    <w:rsid w:val="00913824"/>
    <w:rsid w:val="00914E66"/>
    <w:rsid w:val="009154A6"/>
    <w:rsid w:val="009154BE"/>
    <w:rsid w:val="00915757"/>
    <w:rsid w:val="009159B3"/>
    <w:rsid w:val="00916181"/>
    <w:rsid w:val="00916370"/>
    <w:rsid w:val="00916700"/>
    <w:rsid w:val="009173A3"/>
    <w:rsid w:val="009175C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FC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479F"/>
    <w:rsid w:val="00944C15"/>
    <w:rsid w:val="00945180"/>
    <w:rsid w:val="0094538B"/>
    <w:rsid w:val="0094590C"/>
    <w:rsid w:val="00946355"/>
    <w:rsid w:val="009468B7"/>
    <w:rsid w:val="0094724E"/>
    <w:rsid w:val="00947973"/>
    <w:rsid w:val="00947BE6"/>
    <w:rsid w:val="0095048D"/>
    <w:rsid w:val="00951ADB"/>
    <w:rsid w:val="009526F5"/>
    <w:rsid w:val="00953621"/>
    <w:rsid w:val="0095380C"/>
    <w:rsid w:val="00954267"/>
    <w:rsid w:val="00954353"/>
    <w:rsid w:val="009546F7"/>
    <w:rsid w:val="00954FED"/>
    <w:rsid w:val="00955C0A"/>
    <w:rsid w:val="00955C4F"/>
    <w:rsid w:val="00956F7D"/>
    <w:rsid w:val="00957DF3"/>
    <w:rsid w:val="009617B6"/>
    <w:rsid w:val="00962BA1"/>
    <w:rsid w:val="0096328C"/>
    <w:rsid w:val="009644B1"/>
    <w:rsid w:val="009656C1"/>
    <w:rsid w:val="009657F1"/>
    <w:rsid w:val="0096625D"/>
    <w:rsid w:val="0096654B"/>
    <w:rsid w:val="00966724"/>
    <w:rsid w:val="00967B42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4BA5"/>
    <w:rsid w:val="00974F55"/>
    <w:rsid w:val="00976148"/>
    <w:rsid w:val="00977BA7"/>
    <w:rsid w:val="00980517"/>
    <w:rsid w:val="00980A67"/>
    <w:rsid w:val="0098194F"/>
    <w:rsid w:val="00982020"/>
    <w:rsid w:val="00982611"/>
    <w:rsid w:val="009826C8"/>
    <w:rsid w:val="009836E4"/>
    <w:rsid w:val="0098412F"/>
    <w:rsid w:val="009841A9"/>
    <w:rsid w:val="00985D58"/>
    <w:rsid w:val="00985F28"/>
    <w:rsid w:val="00986149"/>
    <w:rsid w:val="00986176"/>
    <w:rsid w:val="00986C3D"/>
    <w:rsid w:val="00986E7F"/>
    <w:rsid w:val="00987536"/>
    <w:rsid w:val="00990730"/>
    <w:rsid w:val="00990BD5"/>
    <w:rsid w:val="00991919"/>
    <w:rsid w:val="0099196F"/>
    <w:rsid w:val="0099284F"/>
    <w:rsid w:val="00992B98"/>
    <w:rsid w:val="0099359F"/>
    <w:rsid w:val="009938B4"/>
    <w:rsid w:val="00993A57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A010D"/>
    <w:rsid w:val="009A0C0E"/>
    <w:rsid w:val="009A0C6F"/>
    <w:rsid w:val="009A111D"/>
    <w:rsid w:val="009A14EF"/>
    <w:rsid w:val="009A1994"/>
    <w:rsid w:val="009A29FA"/>
    <w:rsid w:val="009A2BC4"/>
    <w:rsid w:val="009A2CE1"/>
    <w:rsid w:val="009A2DF9"/>
    <w:rsid w:val="009A313D"/>
    <w:rsid w:val="009A385D"/>
    <w:rsid w:val="009A3A86"/>
    <w:rsid w:val="009A4869"/>
    <w:rsid w:val="009A683D"/>
    <w:rsid w:val="009A6A6B"/>
    <w:rsid w:val="009A6A78"/>
    <w:rsid w:val="009B1CFB"/>
    <w:rsid w:val="009B1E2A"/>
    <w:rsid w:val="009B1EF9"/>
    <w:rsid w:val="009B26AC"/>
    <w:rsid w:val="009B37E2"/>
    <w:rsid w:val="009B4519"/>
    <w:rsid w:val="009B4FA7"/>
    <w:rsid w:val="009B506B"/>
    <w:rsid w:val="009B57EF"/>
    <w:rsid w:val="009B5B85"/>
    <w:rsid w:val="009B64FA"/>
    <w:rsid w:val="009B7204"/>
    <w:rsid w:val="009C0074"/>
    <w:rsid w:val="009C03AB"/>
    <w:rsid w:val="009C0564"/>
    <w:rsid w:val="009C186F"/>
    <w:rsid w:val="009C1953"/>
    <w:rsid w:val="009C2685"/>
    <w:rsid w:val="009C346F"/>
    <w:rsid w:val="009C39BC"/>
    <w:rsid w:val="009C4BC2"/>
    <w:rsid w:val="009C4D22"/>
    <w:rsid w:val="009C4DAD"/>
    <w:rsid w:val="009C5E04"/>
    <w:rsid w:val="009C65B5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D0"/>
    <w:rsid w:val="009D2F05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A9E"/>
    <w:rsid w:val="009E103C"/>
    <w:rsid w:val="009E1127"/>
    <w:rsid w:val="009E19A2"/>
    <w:rsid w:val="009E3AFD"/>
    <w:rsid w:val="009E3CDD"/>
    <w:rsid w:val="009E3D28"/>
    <w:rsid w:val="009E4652"/>
    <w:rsid w:val="009E4B16"/>
    <w:rsid w:val="009E5799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200D"/>
    <w:rsid w:val="00A12F76"/>
    <w:rsid w:val="00A130AB"/>
    <w:rsid w:val="00A137E4"/>
    <w:rsid w:val="00A1381E"/>
    <w:rsid w:val="00A14532"/>
    <w:rsid w:val="00A14813"/>
    <w:rsid w:val="00A1566A"/>
    <w:rsid w:val="00A15A38"/>
    <w:rsid w:val="00A15E75"/>
    <w:rsid w:val="00A165BF"/>
    <w:rsid w:val="00A166F6"/>
    <w:rsid w:val="00A172E8"/>
    <w:rsid w:val="00A179FF"/>
    <w:rsid w:val="00A21A36"/>
    <w:rsid w:val="00A23D6D"/>
    <w:rsid w:val="00A23E45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D07"/>
    <w:rsid w:val="00A404E0"/>
    <w:rsid w:val="00A41803"/>
    <w:rsid w:val="00A41CB5"/>
    <w:rsid w:val="00A4276D"/>
    <w:rsid w:val="00A4320F"/>
    <w:rsid w:val="00A4376F"/>
    <w:rsid w:val="00A44063"/>
    <w:rsid w:val="00A4549F"/>
    <w:rsid w:val="00A45B9B"/>
    <w:rsid w:val="00A462FE"/>
    <w:rsid w:val="00A500F2"/>
    <w:rsid w:val="00A501C9"/>
    <w:rsid w:val="00A50506"/>
    <w:rsid w:val="00A51FFF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46D"/>
    <w:rsid w:val="00A6573C"/>
    <w:rsid w:val="00A65911"/>
    <w:rsid w:val="00A65BB3"/>
    <w:rsid w:val="00A66136"/>
    <w:rsid w:val="00A6643C"/>
    <w:rsid w:val="00A66CAF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CC1"/>
    <w:rsid w:val="00A75E88"/>
    <w:rsid w:val="00A76FAA"/>
    <w:rsid w:val="00A77E8F"/>
    <w:rsid w:val="00A8056E"/>
    <w:rsid w:val="00A8081F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5F91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663"/>
    <w:rsid w:val="00A94983"/>
    <w:rsid w:val="00A9602F"/>
    <w:rsid w:val="00A963C7"/>
    <w:rsid w:val="00A96504"/>
    <w:rsid w:val="00A96710"/>
    <w:rsid w:val="00AA024A"/>
    <w:rsid w:val="00AA132C"/>
    <w:rsid w:val="00AA1626"/>
    <w:rsid w:val="00AA1C25"/>
    <w:rsid w:val="00AA35AD"/>
    <w:rsid w:val="00AA3DB7"/>
    <w:rsid w:val="00AA40CE"/>
    <w:rsid w:val="00AA4AFB"/>
    <w:rsid w:val="00AA51F5"/>
    <w:rsid w:val="00AA53BE"/>
    <w:rsid w:val="00AA5E3B"/>
    <w:rsid w:val="00AA63C5"/>
    <w:rsid w:val="00AA657F"/>
    <w:rsid w:val="00AA68B4"/>
    <w:rsid w:val="00AB0543"/>
    <w:rsid w:val="00AB0AC9"/>
    <w:rsid w:val="00AB185A"/>
    <w:rsid w:val="00AB1BA7"/>
    <w:rsid w:val="00AB1E04"/>
    <w:rsid w:val="00AB1F9B"/>
    <w:rsid w:val="00AB1F9E"/>
    <w:rsid w:val="00AB2389"/>
    <w:rsid w:val="00AB29CF"/>
    <w:rsid w:val="00AB2FCE"/>
    <w:rsid w:val="00AB3113"/>
    <w:rsid w:val="00AB348A"/>
    <w:rsid w:val="00AB3DBD"/>
    <w:rsid w:val="00AB3F38"/>
    <w:rsid w:val="00AB43EC"/>
    <w:rsid w:val="00AB46B2"/>
    <w:rsid w:val="00AB4BF4"/>
    <w:rsid w:val="00AB531F"/>
    <w:rsid w:val="00AB5ADF"/>
    <w:rsid w:val="00AB5E57"/>
    <w:rsid w:val="00AB725F"/>
    <w:rsid w:val="00AC03F2"/>
    <w:rsid w:val="00AC0705"/>
    <w:rsid w:val="00AC0D02"/>
    <w:rsid w:val="00AC105C"/>
    <w:rsid w:val="00AC109B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4B34"/>
    <w:rsid w:val="00AD4D2A"/>
    <w:rsid w:val="00AD542F"/>
    <w:rsid w:val="00AD5EDB"/>
    <w:rsid w:val="00AD6ADC"/>
    <w:rsid w:val="00AD7305"/>
    <w:rsid w:val="00AD79C3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40B2"/>
    <w:rsid w:val="00B04546"/>
    <w:rsid w:val="00B04B2C"/>
    <w:rsid w:val="00B056C6"/>
    <w:rsid w:val="00B0685D"/>
    <w:rsid w:val="00B06B3A"/>
    <w:rsid w:val="00B10558"/>
    <w:rsid w:val="00B122B0"/>
    <w:rsid w:val="00B14A85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37F"/>
    <w:rsid w:val="00B2298D"/>
    <w:rsid w:val="00B22C0D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7BC"/>
    <w:rsid w:val="00B30B4E"/>
    <w:rsid w:val="00B30E61"/>
    <w:rsid w:val="00B31246"/>
    <w:rsid w:val="00B32070"/>
    <w:rsid w:val="00B326FF"/>
    <w:rsid w:val="00B32E86"/>
    <w:rsid w:val="00B33017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35B1"/>
    <w:rsid w:val="00B43659"/>
    <w:rsid w:val="00B4367F"/>
    <w:rsid w:val="00B438BA"/>
    <w:rsid w:val="00B44D75"/>
    <w:rsid w:val="00B44F99"/>
    <w:rsid w:val="00B45876"/>
    <w:rsid w:val="00B45A52"/>
    <w:rsid w:val="00B45B56"/>
    <w:rsid w:val="00B46E6B"/>
    <w:rsid w:val="00B47426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777"/>
    <w:rsid w:val="00B57A17"/>
    <w:rsid w:val="00B61059"/>
    <w:rsid w:val="00B61251"/>
    <w:rsid w:val="00B6137B"/>
    <w:rsid w:val="00B617D5"/>
    <w:rsid w:val="00B61BE2"/>
    <w:rsid w:val="00B6266F"/>
    <w:rsid w:val="00B62E0B"/>
    <w:rsid w:val="00B63C32"/>
    <w:rsid w:val="00B64434"/>
    <w:rsid w:val="00B64CDA"/>
    <w:rsid w:val="00B65AC8"/>
    <w:rsid w:val="00B66916"/>
    <w:rsid w:val="00B66B89"/>
    <w:rsid w:val="00B711CE"/>
    <w:rsid w:val="00B71D46"/>
    <w:rsid w:val="00B71DC8"/>
    <w:rsid w:val="00B733F0"/>
    <w:rsid w:val="00B73EEF"/>
    <w:rsid w:val="00B746C6"/>
    <w:rsid w:val="00B7604C"/>
    <w:rsid w:val="00B7652C"/>
    <w:rsid w:val="00B766BF"/>
    <w:rsid w:val="00B76C47"/>
    <w:rsid w:val="00B76FA6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53BE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2D23"/>
    <w:rsid w:val="00B93204"/>
    <w:rsid w:val="00B93289"/>
    <w:rsid w:val="00B94E17"/>
    <w:rsid w:val="00B95225"/>
    <w:rsid w:val="00B9548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6F85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117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924"/>
    <w:rsid w:val="00BC6B16"/>
    <w:rsid w:val="00BC6FD6"/>
    <w:rsid w:val="00BC7EEC"/>
    <w:rsid w:val="00BD0038"/>
    <w:rsid w:val="00BD008E"/>
    <w:rsid w:val="00BD2F3B"/>
    <w:rsid w:val="00BD3372"/>
    <w:rsid w:val="00BD50AA"/>
    <w:rsid w:val="00BD5135"/>
    <w:rsid w:val="00BD6182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D9C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0DFD"/>
    <w:rsid w:val="00BF19CE"/>
    <w:rsid w:val="00BF1DD1"/>
    <w:rsid w:val="00BF1F98"/>
    <w:rsid w:val="00BF2B6F"/>
    <w:rsid w:val="00BF2D97"/>
    <w:rsid w:val="00BF351A"/>
    <w:rsid w:val="00BF3914"/>
    <w:rsid w:val="00BF49B1"/>
    <w:rsid w:val="00BF5552"/>
    <w:rsid w:val="00BF6562"/>
    <w:rsid w:val="00BF73F2"/>
    <w:rsid w:val="00C01671"/>
    <w:rsid w:val="00C02419"/>
    <w:rsid w:val="00C02766"/>
    <w:rsid w:val="00C03EE8"/>
    <w:rsid w:val="00C05BEC"/>
    <w:rsid w:val="00C06E7D"/>
    <w:rsid w:val="00C07667"/>
    <w:rsid w:val="00C108D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CA7"/>
    <w:rsid w:val="00C2528E"/>
    <w:rsid w:val="00C255A5"/>
    <w:rsid w:val="00C2584B"/>
    <w:rsid w:val="00C25942"/>
    <w:rsid w:val="00C25DD9"/>
    <w:rsid w:val="00C25E02"/>
    <w:rsid w:val="00C260E3"/>
    <w:rsid w:val="00C2663F"/>
    <w:rsid w:val="00C26DB8"/>
    <w:rsid w:val="00C311E1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297B"/>
    <w:rsid w:val="00C4304C"/>
    <w:rsid w:val="00C4320B"/>
    <w:rsid w:val="00C43315"/>
    <w:rsid w:val="00C437B1"/>
    <w:rsid w:val="00C446B1"/>
    <w:rsid w:val="00C448FD"/>
    <w:rsid w:val="00C452F5"/>
    <w:rsid w:val="00C45687"/>
    <w:rsid w:val="00C457AB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E99"/>
    <w:rsid w:val="00C515C1"/>
    <w:rsid w:val="00C51D5C"/>
    <w:rsid w:val="00C52744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EC2"/>
    <w:rsid w:val="00C62CD5"/>
    <w:rsid w:val="00C636E6"/>
    <w:rsid w:val="00C639D6"/>
    <w:rsid w:val="00C63F8E"/>
    <w:rsid w:val="00C6476B"/>
    <w:rsid w:val="00C647FB"/>
    <w:rsid w:val="00C654E0"/>
    <w:rsid w:val="00C660CE"/>
    <w:rsid w:val="00C67EAB"/>
    <w:rsid w:val="00C67FB8"/>
    <w:rsid w:val="00C70DFF"/>
    <w:rsid w:val="00C71336"/>
    <w:rsid w:val="00C719D8"/>
    <w:rsid w:val="00C72830"/>
    <w:rsid w:val="00C745C2"/>
    <w:rsid w:val="00C74662"/>
    <w:rsid w:val="00C75A6B"/>
    <w:rsid w:val="00C763B6"/>
    <w:rsid w:val="00C7644F"/>
    <w:rsid w:val="00C768F6"/>
    <w:rsid w:val="00C80073"/>
    <w:rsid w:val="00C80842"/>
    <w:rsid w:val="00C80DEA"/>
    <w:rsid w:val="00C82136"/>
    <w:rsid w:val="00C82195"/>
    <w:rsid w:val="00C832DC"/>
    <w:rsid w:val="00C8366D"/>
    <w:rsid w:val="00C8377F"/>
    <w:rsid w:val="00C846FC"/>
    <w:rsid w:val="00C84CD1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218"/>
    <w:rsid w:val="00C9369D"/>
    <w:rsid w:val="00C944FA"/>
    <w:rsid w:val="00C95854"/>
    <w:rsid w:val="00C95E1C"/>
    <w:rsid w:val="00C95EFF"/>
    <w:rsid w:val="00C966C0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B008E"/>
    <w:rsid w:val="00CB01FA"/>
    <w:rsid w:val="00CB0737"/>
    <w:rsid w:val="00CB097A"/>
    <w:rsid w:val="00CB21D2"/>
    <w:rsid w:val="00CB26EC"/>
    <w:rsid w:val="00CB2843"/>
    <w:rsid w:val="00CB2D2A"/>
    <w:rsid w:val="00CB2E7E"/>
    <w:rsid w:val="00CB33CF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C0C4A"/>
    <w:rsid w:val="00CC17F0"/>
    <w:rsid w:val="00CC1853"/>
    <w:rsid w:val="00CC1FAE"/>
    <w:rsid w:val="00CC2573"/>
    <w:rsid w:val="00CC336E"/>
    <w:rsid w:val="00CC3A23"/>
    <w:rsid w:val="00CC3B79"/>
    <w:rsid w:val="00CC59D3"/>
    <w:rsid w:val="00CC69C2"/>
    <w:rsid w:val="00CC737C"/>
    <w:rsid w:val="00CC76DB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BBC"/>
    <w:rsid w:val="00CF2E7A"/>
    <w:rsid w:val="00CF4247"/>
    <w:rsid w:val="00CF490A"/>
    <w:rsid w:val="00CF5263"/>
    <w:rsid w:val="00CF60B5"/>
    <w:rsid w:val="00CF6111"/>
    <w:rsid w:val="00CF631E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41F"/>
    <w:rsid w:val="00D16E87"/>
    <w:rsid w:val="00D16F33"/>
    <w:rsid w:val="00D20143"/>
    <w:rsid w:val="00D208A4"/>
    <w:rsid w:val="00D20B8B"/>
    <w:rsid w:val="00D2162C"/>
    <w:rsid w:val="00D21A3C"/>
    <w:rsid w:val="00D22848"/>
    <w:rsid w:val="00D230DC"/>
    <w:rsid w:val="00D233F1"/>
    <w:rsid w:val="00D256F8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323C"/>
    <w:rsid w:val="00D33456"/>
    <w:rsid w:val="00D33734"/>
    <w:rsid w:val="00D3396F"/>
    <w:rsid w:val="00D33D4D"/>
    <w:rsid w:val="00D34A0B"/>
    <w:rsid w:val="00D36003"/>
    <w:rsid w:val="00D36234"/>
    <w:rsid w:val="00D36371"/>
    <w:rsid w:val="00D3648E"/>
    <w:rsid w:val="00D37C23"/>
    <w:rsid w:val="00D40535"/>
    <w:rsid w:val="00D405D2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6DF"/>
    <w:rsid w:val="00D51D12"/>
    <w:rsid w:val="00D5319D"/>
    <w:rsid w:val="00D531B7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44A4"/>
    <w:rsid w:val="00D651F7"/>
    <w:rsid w:val="00D659B1"/>
    <w:rsid w:val="00D65F0A"/>
    <w:rsid w:val="00D66E18"/>
    <w:rsid w:val="00D6734D"/>
    <w:rsid w:val="00D679CF"/>
    <w:rsid w:val="00D679D3"/>
    <w:rsid w:val="00D704DF"/>
    <w:rsid w:val="00D71AC8"/>
    <w:rsid w:val="00D71FD7"/>
    <w:rsid w:val="00D7356F"/>
    <w:rsid w:val="00D73587"/>
    <w:rsid w:val="00D73EBB"/>
    <w:rsid w:val="00D751FB"/>
    <w:rsid w:val="00D754D6"/>
    <w:rsid w:val="00D761AA"/>
    <w:rsid w:val="00D76FAE"/>
    <w:rsid w:val="00D775B5"/>
    <w:rsid w:val="00D777D7"/>
    <w:rsid w:val="00D77CEB"/>
    <w:rsid w:val="00D80AB8"/>
    <w:rsid w:val="00D81792"/>
    <w:rsid w:val="00D81873"/>
    <w:rsid w:val="00D819B1"/>
    <w:rsid w:val="00D8206A"/>
    <w:rsid w:val="00D82494"/>
    <w:rsid w:val="00D82497"/>
    <w:rsid w:val="00D82721"/>
    <w:rsid w:val="00D83AE9"/>
    <w:rsid w:val="00D857B8"/>
    <w:rsid w:val="00D86901"/>
    <w:rsid w:val="00D87175"/>
    <w:rsid w:val="00D87ABF"/>
    <w:rsid w:val="00D90CD3"/>
    <w:rsid w:val="00D90F8F"/>
    <w:rsid w:val="00D919E6"/>
    <w:rsid w:val="00D91BE1"/>
    <w:rsid w:val="00D91C7B"/>
    <w:rsid w:val="00D92574"/>
    <w:rsid w:val="00D92C29"/>
    <w:rsid w:val="00D936E2"/>
    <w:rsid w:val="00D943D4"/>
    <w:rsid w:val="00D949F8"/>
    <w:rsid w:val="00D95104"/>
    <w:rsid w:val="00D95600"/>
    <w:rsid w:val="00D9574B"/>
    <w:rsid w:val="00D9683C"/>
    <w:rsid w:val="00D97884"/>
    <w:rsid w:val="00DA09C9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17B"/>
    <w:rsid w:val="00DB297F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2CA1"/>
    <w:rsid w:val="00DC2E31"/>
    <w:rsid w:val="00DC3004"/>
    <w:rsid w:val="00DC3237"/>
    <w:rsid w:val="00DC41A4"/>
    <w:rsid w:val="00DC5564"/>
    <w:rsid w:val="00DC5672"/>
    <w:rsid w:val="00DC60A2"/>
    <w:rsid w:val="00DC6600"/>
    <w:rsid w:val="00DC67BD"/>
    <w:rsid w:val="00DC6924"/>
    <w:rsid w:val="00DC71F2"/>
    <w:rsid w:val="00DC7789"/>
    <w:rsid w:val="00DD0646"/>
    <w:rsid w:val="00DD0980"/>
    <w:rsid w:val="00DD2025"/>
    <w:rsid w:val="00DD2222"/>
    <w:rsid w:val="00DD22EA"/>
    <w:rsid w:val="00DD23A0"/>
    <w:rsid w:val="00DD292F"/>
    <w:rsid w:val="00DD2F75"/>
    <w:rsid w:val="00DD3EF5"/>
    <w:rsid w:val="00DD4ADD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831"/>
    <w:rsid w:val="00DE624E"/>
    <w:rsid w:val="00DE78F5"/>
    <w:rsid w:val="00DE7C00"/>
    <w:rsid w:val="00DF03E9"/>
    <w:rsid w:val="00DF03ED"/>
    <w:rsid w:val="00DF04EE"/>
    <w:rsid w:val="00DF0BF4"/>
    <w:rsid w:val="00DF1011"/>
    <w:rsid w:val="00DF179D"/>
    <w:rsid w:val="00DF1E9C"/>
    <w:rsid w:val="00DF2E73"/>
    <w:rsid w:val="00DF4572"/>
    <w:rsid w:val="00DF4626"/>
    <w:rsid w:val="00DF4658"/>
    <w:rsid w:val="00DF4ACA"/>
    <w:rsid w:val="00DF564D"/>
    <w:rsid w:val="00DF595E"/>
    <w:rsid w:val="00DF6003"/>
    <w:rsid w:val="00DF6C8B"/>
    <w:rsid w:val="00DF6F17"/>
    <w:rsid w:val="00DF78FA"/>
    <w:rsid w:val="00DF7A09"/>
    <w:rsid w:val="00E00082"/>
    <w:rsid w:val="00E002F1"/>
    <w:rsid w:val="00E0082C"/>
    <w:rsid w:val="00E01DAA"/>
    <w:rsid w:val="00E022B3"/>
    <w:rsid w:val="00E023E5"/>
    <w:rsid w:val="00E02432"/>
    <w:rsid w:val="00E03B17"/>
    <w:rsid w:val="00E04022"/>
    <w:rsid w:val="00E04577"/>
    <w:rsid w:val="00E05195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68A5"/>
    <w:rsid w:val="00E172FF"/>
    <w:rsid w:val="00E17619"/>
    <w:rsid w:val="00E17805"/>
    <w:rsid w:val="00E20F79"/>
    <w:rsid w:val="00E20FD6"/>
    <w:rsid w:val="00E21278"/>
    <w:rsid w:val="00E226B0"/>
    <w:rsid w:val="00E22CCD"/>
    <w:rsid w:val="00E235C9"/>
    <w:rsid w:val="00E23A11"/>
    <w:rsid w:val="00E23C60"/>
    <w:rsid w:val="00E23FB7"/>
    <w:rsid w:val="00E24A27"/>
    <w:rsid w:val="00E25F89"/>
    <w:rsid w:val="00E2745F"/>
    <w:rsid w:val="00E318FE"/>
    <w:rsid w:val="00E323D5"/>
    <w:rsid w:val="00E32D62"/>
    <w:rsid w:val="00E339DC"/>
    <w:rsid w:val="00E33E15"/>
    <w:rsid w:val="00E33E17"/>
    <w:rsid w:val="00E35210"/>
    <w:rsid w:val="00E358C7"/>
    <w:rsid w:val="00E361B8"/>
    <w:rsid w:val="00E36A1B"/>
    <w:rsid w:val="00E429ED"/>
    <w:rsid w:val="00E43F37"/>
    <w:rsid w:val="00E450ED"/>
    <w:rsid w:val="00E4791B"/>
    <w:rsid w:val="00E47E31"/>
    <w:rsid w:val="00E504F6"/>
    <w:rsid w:val="00E50AC6"/>
    <w:rsid w:val="00E50DE0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733D"/>
    <w:rsid w:val="00E57DBB"/>
    <w:rsid w:val="00E601AD"/>
    <w:rsid w:val="00E61CC0"/>
    <w:rsid w:val="00E6247B"/>
    <w:rsid w:val="00E626CC"/>
    <w:rsid w:val="00E6277B"/>
    <w:rsid w:val="00E64424"/>
    <w:rsid w:val="00E64C99"/>
    <w:rsid w:val="00E64CD3"/>
    <w:rsid w:val="00E64F85"/>
    <w:rsid w:val="00E657A4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5174"/>
    <w:rsid w:val="00E75EBA"/>
    <w:rsid w:val="00E763B4"/>
    <w:rsid w:val="00E7666D"/>
    <w:rsid w:val="00E77848"/>
    <w:rsid w:val="00E80514"/>
    <w:rsid w:val="00E80E5B"/>
    <w:rsid w:val="00E816C5"/>
    <w:rsid w:val="00E81CE0"/>
    <w:rsid w:val="00E81E7C"/>
    <w:rsid w:val="00E8224D"/>
    <w:rsid w:val="00E8357B"/>
    <w:rsid w:val="00E83B90"/>
    <w:rsid w:val="00E84FEC"/>
    <w:rsid w:val="00E8519F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AFF"/>
    <w:rsid w:val="00E95B83"/>
    <w:rsid w:val="00E95BA6"/>
    <w:rsid w:val="00E96CC0"/>
    <w:rsid w:val="00E97648"/>
    <w:rsid w:val="00E979AC"/>
    <w:rsid w:val="00E97B20"/>
    <w:rsid w:val="00EA0E4A"/>
    <w:rsid w:val="00EA119F"/>
    <w:rsid w:val="00EA1A54"/>
    <w:rsid w:val="00EA2226"/>
    <w:rsid w:val="00EA26FC"/>
    <w:rsid w:val="00EA313D"/>
    <w:rsid w:val="00EA3B5A"/>
    <w:rsid w:val="00EA410E"/>
    <w:rsid w:val="00EA44DD"/>
    <w:rsid w:val="00EA4E0B"/>
    <w:rsid w:val="00EA4FD1"/>
    <w:rsid w:val="00EA53C2"/>
    <w:rsid w:val="00EA5695"/>
    <w:rsid w:val="00EA58A1"/>
    <w:rsid w:val="00EA5B0A"/>
    <w:rsid w:val="00EA5F21"/>
    <w:rsid w:val="00EA65AD"/>
    <w:rsid w:val="00EA6D0C"/>
    <w:rsid w:val="00EA6E02"/>
    <w:rsid w:val="00EA765D"/>
    <w:rsid w:val="00EA7FCF"/>
    <w:rsid w:val="00EB01AC"/>
    <w:rsid w:val="00EB024C"/>
    <w:rsid w:val="00EB0CA3"/>
    <w:rsid w:val="00EB104F"/>
    <w:rsid w:val="00EB1348"/>
    <w:rsid w:val="00EB1B27"/>
    <w:rsid w:val="00EB1DA8"/>
    <w:rsid w:val="00EB2C3D"/>
    <w:rsid w:val="00EB4CFF"/>
    <w:rsid w:val="00EB5476"/>
    <w:rsid w:val="00EB5BE7"/>
    <w:rsid w:val="00EB6102"/>
    <w:rsid w:val="00EB6215"/>
    <w:rsid w:val="00EB642D"/>
    <w:rsid w:val="00EB70B0"/>
    <w:rsid w:val="00EB7633"/>
    <w:rsid w:val="00EB7736"/>
    <w:rsid w:val="00EC0B16"/>
    <w:rsid w:val="00EC1C8D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DFF"/>
    <w:rsid w:val="00ED2E52"/>
    <w:rsid w:val="00ED3024"/>
    <w:rsid w:val="00ED33AA"/>
    <w:rsid w:val="00ED3A0F"/>
    <w:rsid w:val="00ED419F"/>
    <w:rsid w:val="00ED543F"/>
    <w:rsid w:val="00ED5F86"/>
    <w:rsid w:val="00ED5FE4"/>
    <w:rsid w:val="00ED71C5"/>
    <w:rsid w:val="00EE14F0"/>
    <w:rsid w:val="00EE16FA"/>
    <w:rsid w:val="00EE1C7D"/>
    <w:rsid w:val="00EE295C"/>
    <w:rsid w:val="00EE321A"/>
    <w:rsid w:val="00EE3405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CD6"/>
    <w:rsid w:val="00EF55A0"/>
    <w:rsid w:val="00EF5E53"/>
    <w:rsid w:val="00EF63D1"/>
    <w:rsid w:val="00EF6513"/>
    <w:rsid w:val="00EF6683"/>
    <w:rsid w:val="00EF6F53"/>
    <w:rsid w:val="00EF7002"/>
    <w:rsid w:val="00EF769B"/>
    <w:rsid w:val="00F0110F"/>
    <w:rsid w:val="00F0120A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C40"/>
    <w:rsid w:val="00F27D26"/>
    <w:rsid w:val="00F27E46"/>
    <w:rsid w:val="00F301C2"/>
    <w:rsid w:val="00F302E1"/>
    <w:rsid w:val="00F31B22"/>
    <w:rsid w:val="00F31B49"/>
    <w:rsid w:val="00F32F56"/>
    <w:rsid w:val="00F33304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C5F"/>
    <w:rsid w:val="00F37259"/>
    <w:rsid w:val="00F37EBD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6238"/>
    <w:rsid w:val="00F47498"/>
    <w:rsid w:val="00F47A0E"/>
    <w:rsid w:val="00F47E7E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4F46"/>
    <w:rsid w:val="00F55043"/>
    <w:rsid w:val="00F55988"/>
    <w:rsid w:val="00F56A08"/>
    <w:rsid w:val="00F56DCF"/>
    <w:rsid w:val="00F57034"/>
    <w:rsid w:val="00F60965"/>
    <w:rsid w:val="00F60BE9"/>
    <w:rsid w:val="00F619B3"/>
    <w:rsid w:val="00F61FD8"/>
    <w:rsid w:val="00F62BA2"/>
    <w:rsid w:val="00F62DBF"/>
    <w:rsid w:val="00F638FC"/>
    <w:rsid w:val="00F641C4"/>
    <w:rsid w:val="00F641FC"/>
    <w:rsid w:val="00F64418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391"/>
    <w:rsid w:val="00F76445"/>
    <w:rsid w:val="00F76ECC"/>
    <w:rsid w:val="00F77E95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C6D"/>
    <w:rsid w:val="00F84FAB"/>
    <w:rsid w:val="00F85536"/>
    <w:rsid w:val="00F8643F"/>
    <w:rsid w:val="00F8657A"/>
    <w:rsid w:val="00F8679A"/>
    <w:rsid w:val="00F87117"/>
    <w:rsid w:val="00F872FD"/>
    <w:rsid w:val="00F8736C"/>
    <w:rsid w:val="00F9022B"/>
    <w:rsid w:val="00F9030E"/>
    <w:rsid w:val="00F90ADB"/>
    <w:rsid w:val="00F90E78"/>
    <w:rsid w:val="00F91209"/>
    <w:rsid w:val="00F91660"/>
    <w:rsid w:val="00F9221F"/>
    <w:rsid w:val="00F927CD"/>
    <w:rsid w:val="00F93088"/>
    <w:rsid w:val="00F931C7"/>
    <w:rsid w:val="00F93493"/>
    <w:rsid w:val="00F93559"/>
    <w:rsid w:val="00F93D72"/>
    <w:rsid w:val="00F93E65"/>
    <w:rsid w:val="00F94070"/>
    <w:rsid w:val="00F950B5"/>
    <w:rsid w:val="00F9513F"/>
    <w:rsid w:val="00F963D2"/>
    <w:rsid w:val="00F96A4C"/>
    <w:rsid w:val="00F97604"/>
    <w:rsid w:val="00F97908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FF6"/>
    <w:rsid w:val="00FA3B76"/>
    <w:rsid w:val="00FA4D66"/>
    <w:rsid w:val="00FA5A4E"/>
    <w:rsid w:val="00FA69BF"/>
    <w:rsid w:val="00FB0082"/>
    <w:rsid w:val="00FB0243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043"/>
    <w:rsid w:val="00FB6165"/>
    <w:rsid w:val="00FB6C80"/>
    <w:rsid w:val="00FC0150"/>
    <w:rsid w:val="00FC03AB"/>
    <w:rsid w:val="00FC0EA5"/>
    <w:rsid w:val="00FC22A0"/>
    <w:rsid w:val="00FC3646"/>
    <w:rsid w:val="00FC3CA7"/>
    <w:rsid w:val="00FC3DA7"/>
    <w:rsid w:val="00FC4542"/>
    <w:rsid w:val="00FC45C5"/>
    <w:rsid w:val="00FC4729"/>
    <w:rsid w:val="00FC4A8C"/>
    <w:rsid w:val="00FC53DB"/>
    <w:rsid w:val="00FC5BD0"/>
    <w:rsid w:val="00FC5EFB"/>
    <w:rsid w:val="00FC5FC2"/>
    <w:rsid w:val="00FC6177"/>
    <w:rsid w:val="00FC63D1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503B"/>
    <w:rsid w:val="00FD5157"/>
    <w:rsid w:val="00FD5488"/>
    <w:rsid w:val="00FD5AFD"/>
    <w:rsid w:val="00FD66E6"/>
    <w:rsid w:val="00FD7DF9"/>
    <w:rsid w:val="00FE09F1"/>
    <w:rsid w:val="00FE0B51"/>
    <w:rsid w:val="00FE0B78"/>
    <w:rsid w:val="00FE0ED4"/>
    <w:rsid w:val="00FE12E0"/>
    <w:rsid w:val="00FE1EAB"/>
    <w:rsid w:val="00FE22C2"/>
    <w:rsid w:val="00FE3465"/>
    <w:rsid w:val="00FE36AE"/>
    <w:rsid w:val="00FE3DF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79E"/>
    <w:rsid w:val="00FF2BB3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22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B0A34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a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afe">
    <w:name w:val="Title"/>
    <w:basedOn w:val="a"/>
    <w:next w:val="a"/>
    <w:link w:val="aff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">
    <w:name w:val="标题 字符"/>
    <w:basedOn w:val="a0"/>
    <w:link w:val="af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endnote text"/>
    <w:basedOn w:val="a"/>
    <w:link w:val="aff1"/>
    <w:semiHidden/>
    <w:unhideWhenUsed/>
    <w:rsid w:val="009B1E2A"/>
    <w:pPr>
      <w:jc w:val="left"/>
    </w:pPr>
  </w:style>
  <w:style w:type="character" w:customStyle="1" w:styleId="aff1">
    <w:name w:val="尾注文本 字符"/>
    <w:basedOn w:val="a0"/>
    <w:link w:val="aff0"/>
    <w:semiHidden/>
    <w:rsid w:val="009B1E2A"/>
    <w:rPr>
      <w:sz w:val="22"/>
      <w:szCs w:val="22"/>
    </w:rPr>
  </w:style>
  <w:style w:type="character" w:styleId="aff2">
    <w:name w:val="endnote reference"/>
    <w:basedOn w:val="a0"/>
    <w:semiHidden/>
    <w:unhideWhenUsed/>
    <w:rsid w:val="009B1E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646F9-1AFE-427E-8AC3-479580DB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1788</Words>
  <Characters>9962</Characters>
  <Application>Microsoft Office Word</Application>
  <DocSecurity>0</DocSecurity>
  <Lines>181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2023-02-15T10:11:00Z</dcterms:created>
  <dcterms:modified xsi:type="dcterms:W3CDTF">2023-02-17T15:08:00Z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(3)KwNDPN7R6FektAAeXumDq7zxhCrQAHFcVG0kqsZw+RvSNMchPoRePU+ZiS+iP49WHeKSneCq
sh/qZcFnKIzVkJfapBCVxcpiLn2g1vD62V4FMFS548jhlq2hR3WRL08sQAIDsPdm05qERlS7
YJm7el1oiGZv2ozOXgvnW0mXA1RFydpSVyYdOBqEF1dBV3pd8Tf0UU0ae0zyk8VmjKI4Jwm2
wm8l9m6u+U9EEC6zmA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ucpz3zP50+xmVA//rw03OmW239Qo7hm2Lx/fas6o4WqMD4Pk3Rs6a7
NyV3ta+4XMCMbLiC/Bg6KMiztR70HSBDU3Wq7sQLdiuVL9/I/eHu50tIvIc1+CFk6VFg65gR
RvBLsYd1QBZ+d/T8Xr+AkvQ4V5S42lhTcn6bOrpwOWYYAcm7cHLFc9UKiMo5/Nq10CxgjI1V
oFyDvezoOI8eNx7n+e53Un6vHuYOu5oSIUJN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5PA01X1CLhsexMmMgAHSSdSZE1+vyU7uwSnf
6Pi7xjjQTEKWTrSGfb7NoZz9S9edRA==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1676518639</vt:lpwstr>
  </property>
</Properties>
</file>