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ED" w:rsidRDefault="0047348B">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rsidR="00AA12ED" w:rsidRDefault="0047348B">
      <w:pPr>
        <w:pStyle w:val="Header"/>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rsidR="00AA12ED" w:rsidRDefault="0047348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rsidR="00AA12ED" w:rsidRDefault="0047348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rsidR="00AA12ED" w:rsidRDefault="0047348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A12ED" w:rsidRDefault="0047348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A12ED" w:rsidRDefault="00AA12ED">
      <w:pPr>
        <w:rPr>
          <w:lang w:val="en-US"/>
        </w:rPr>
      </w:pPr>
    </w:p>
    <w:p w:rsidR="00AA12ED" w:rsidRDefault="0047348B">
      <w:pPr>
        <w:pStyle w:val="Heading1"/>
        <w:numPr>
          <w:ilvl w:val="0"/>
          <w:numId w:val="0"/>
        </w:numPr>
        <w:ind w:left="1134" w:hanging="1134"/>
        <w:rPr>
          <w:lang w:val="en-US"/>
        </w:rPr>
      </w:pPr>
      <w:bookmarkStart w:id="1" w:name="scope"/>
      <w:bookmarkStart w:id="2" w:name="foreword"/>
      <w:bookmarkEnd w:id="1"/>
      <w:bookmarkEnd w:id="2"/>
      <w:r>
        <w:rPr>
          <w:lang w:val="en-US"/>
        </w:rPr>
        <w:t>Introduction</w:t>
      </w:r>
    </w:p>
    <w:p w:rsidR="00AA12ED" w:rsidRDefault="0047348B">
      <w:pPr>
        <w:rPr>
          <w:lang w:val="en-US"/>
        </w:rPr>
      </w:pPr>
      <w:r>
        <w:rPr>
          <w:lang w:val="en-US"/>
        </w:rPr>
        <w:t>This feature lead</w:t>
      </w:r>
      <w:r>
        <w:rPr>
          <w:lang w:val="en-US"/>
        </w:rPr>
        <w:t xml:space="preserve"> (FL) summary (FLS) concerns the Rel-17 work item (WI) for support of reduced capability (</w:t>
      </w:r>
      <w:proofErr w:type="spellStart"/>
      <w:r>
        <w:rPr>
          <w:lang w:val="en-US"/>
        </w:rPr>
        <w:t>RedCap</w:t>
      </w:r>
      <w:proofErr w:type="spellEnd"/>
      <w:r>
        <w:rPr>
          <w:lang w:val="en-US"/>
        </w:rPr>
        <w:t>) NR devices [</w:t>
      </w:r>
      <w:hyperlink r:id="rId13" w:history="1">
        <w:r>
          <w:rPr>
            <w:rStyle w:val="Hyperlink"/>
            <w:lang w:val="en-US"/>
          </w:rPr>
          <w:t>1</w:t>
        </w:r>
      </w:hyperlink>
      <w:r>
        <w:rPr>
          <w:lang w:val="en-US"/>
        </w:rPr>
        <w:t xml:space="preserve">, </w:t>
      </w:r>
      <w:hyperlink r:id="rId14" w:history="1">
        <w:r>
          <w:rPr>
            <w:rStyle w:val="Hyperlink"/>
            <w:lang w:val="en-US"/>
          </w:rPr>
          <w:t>2</w:t>
        </w:r>
      </w:hyperlink>
      <w:r>
        <w:rPr>
          <w:lang w:val="en-US"/>
        </w:rPr>
        <w:t>]. Earlier RAN1 agreements for this WI are summarized in [</w:t>
      </w:r>
      <w:hyperlink r:id="rId15" w:history="1">
        <w:r>
          <w:rPr>
            <w:rStyle w:val="Hyperlink"/>
            <w:lang w:val="en-US"/>
          </w:rPr>
          <w:t>3</w:t>
        </w:r>
      </w:hyperlink>
      <w:r>
        <w:rPr>
          <w:lang w:val="en-US"/>
        </w:rPr>
        <w:t>], the final FLS from the previous RAN1 meeting can be found in [</w:t>
      </w:r>
      <w:hyperlink r:id="rId16" w:history="1">
        <w:r>
          <w:rPr>
            <w:rStyle w:val="Hyperlink"/>
            <w:lang w:val="en-US"/>
          </w:rPr>
          <w:t>4</w:t>
        </w:r>
      </w:hyperlink>
      <w:r>
        <w:rPr>
          <w:lang w:val="en-US"/>
        </w:rPr>
        <w:t>], and the 38.213 CR that was agreed in the previous RAN1 meeting can be found in [</w:t>
      </w:r>
      <w:hyperlink r:id="rId17" w:history="1">
        <w:r>
          <w:rPr>
            <w:rStyle w:val="Hyperlink"/>
            <w:lang w:val="en-US"/>
          </w:rPr>
          <w:t>5</w:t>
        </w:r>
      </w:hyperlink>
      <w:r>
        <w:rPr>
          <w:lang w:val="en-US"/>
        </w:rPr>
        <w:t>].</w:t>
      </w:r>
    </w:p>
    <w:p w:rsidR="00AA12ED" w:rsidRDefault="0047348B">
      <w:pPr>
        <w:rPr>
          <w:lang w:val="en-US"/>
        </w:rPr>
      </w:pPr>
      <w:r>
        <w:rPr>
          <w:lang w:val="en-US"/>
        </w:rPr>
        <w:t>This documen</w:t>
      </w:r>
      <w:r>
        <w:rPr>
          <w:lang w:val="en-US"/>
        </w:rPr>
        <w:t xml:space="preserve">t summarizes contributions [6] – [21] submitted to agenda item 8.6 as well as </w:t>
      </w:r>
      <w:proofErr w:type="spellStart"/>
      <w:r>
        <w:rPr>
          <w:lang w:val="en-US"/>
        </w:rPr>
        <w:t>RedCap</w:t>
      </w:r>
      <w:proofErr w:type="spellEnd"/>
      <w:r>
        <w:rPr>
          <w:lang w:val="en-US"/>
        </w:rPr>
        <w:t xml:space="preserve">-related aspects in </w:t>
      </w:r>
      <w:proofErr w:type="gramStart"/>
      <w:r>
        <w:rPr>
          <w:lang w:val="en-US"/>
        </w:rPr>
        <w:t>contribution</w:t>
      </w:r>
      <w:proofErr w:type="gramEnd"/>
      <w:r>
        <w:rPr>
          <w:lang w:val="en-US"/>
        </w:rPr>
        <w:t xml:space="preserve"> [</w:t>
      </w:r>
      <w:hyperlink r:id="rId18" w:history="1">
        <w:r>
          <w:rPr>
            <w:rStyle w:val="Hyperlink"/>
            <w:lang w:val="en-US"/>
          </w:rPr>
          <w:t>22</w:t>
        </w:r>
      </w:hyperlink>
      <w:r>
        <w:rPr>
          <w:lang w:val="en-US"/>
        </w:rPr>
        <w:t>] submitted to another agenda item and the fol</w:t>
      </w:r>
      <w:r>
        <w:rPr>
          <w:lang w:val="en-US"/>
        </w:rPr>
        <w:t>lowing email discussion:</w:t>
      </w:r>
    </w:p>
    <w:tbl>
      <w:tblPr>
        <w:tblStyle w:val="TableGrid"/>
        <w:tblW w:w="9630" w:type="dxa"/>
        <w:tblLayout w:type="fixed"/>
        <w:tblLook w:val="04A0" w:firstRow="1" w:lastRow="0" w:firstColumn="1" w:lastColumn="0" w:noHBand="0" w:noVBand="1"/>
      </w:tblPr>
      <w:tblGrid>
        <w:gridCol w:w="9630"/>
      </w:tblGrid>
      <w:tr w:rsidR="00AA12ED">
        <w:tc>
          <w:tcPr>
            <w:tcW w:w="9630" w:type="dxa"/>
          </w:tcPr>
          <w:p w:rsidR="00AA12ED" w:rsidRDefault="0047348B">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rsidR="00AA12ED" w:rsidRDefault="0047348B">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w:t>
            </w:r>
            <w:r>
              <w:rPr>
                <w:rFonts w:ascii="Times" w:hAnsi="Times"/>
                <w:szCs w:val="24"/>
                <w:highlight w:val="cyan"/>
                <w:lang w:eastAsia="zh-CN"/>
              </w:rPr>
              <w:t xml:space="preserve"> determined</w:t>
            </w:r>
          </w:p>
        </w:tc>
      </w:tr>
    </w:tbl>
    <w:p w:rsidR="00AA12ED" w:rsidRDefault="0047348B">
      <w:pPr>
        <w:rPr>
          <w:lang w:val="en-US"/>
        </w:rPr>
      </w:pPr>
      <w:r>
        <w:rPr>
          <w:lang w:val="en-US"/>
        </w:rPr>
        <w:br/>
        <w:t xml:space="preserve">The initial FLS is available in [25, 26]. The issues that are in the focus of this round of the discussion are tagged </w:t>
      </w:r>
      <w:r>
        <w:rPr>
          <w:color w:val="FF0000"/>
          <w:lang w:val="en-US"/>
        </w:rPr>
        <w:t>FL4</w:t>
      </w:r>
      <w:r>
        <w:rPr>
          <w:lang w:val="en-US"/>
        </w:rPr>
        <w:t>.</w:t>
      </w:r>
    </w:p>
    <w:p w:rsidR="00AA12ED" w:rsidRDefault="0047348B">
      <w:pPr>
        <w:rPr>
          <w:lang w:val="en-US"/>
        </w:rPr>
      </w:pPr>
      <w:r>
        <w:rPr>
          <w:lang w:val="en-US"/>
        </w:rPr>
        <w:t>Follow the naming convention in this example:</w:t>
      </w:r>
    </w:p>
    <w:p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rsidR="00AA12ED" w:rsidRDefault="0047348B">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w:t>
      </w:r>
      <w:r>
        <w:rPr>
          <w:rFonts w:ascii="Times New Roman" w:eastAsia="Times New Roman" w:hAnsi="Times New Roman" w:cs="Times New Roman"/>
          <w:i/>
          <w:iCs/>
          <w:sz w:val="20"/>
          <w:szCs w:val="20"/>
          <w:lang w:val="en-US"/>
        </w:rPr>
        <w:t>docx</w:t>
      </w:r>
      <w:r>
        <w:rPr>
          <w:rFonts w:ascii="Times New Roman" w:eastAsia="Times New Roman" w:hAnsi="Times New Roman" w:cs="Times New Roman"/>
          <w:sz w:val="20"/>
          <w:szCs w:val="20"/>
          <w:lang w:val="en-US"/>
        </w:rPr>
        <w:t>.</w:t>
      </w:r>
    </w:p>
    <w:p w:rsidR="00AA12ED" w:rsidRDefault="0047348B">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rsidR="00AA12ED" w:rsidRDefault="0047348B">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w:t>
      </w:r>
      <w:r>
        <w:rPr>
          <w:rFonts w:ascii="Times New Roman" w:eastAsia="Times New Roman" w:hAnsi="Times New Roman" w:cs="Times New Roman"/>
          <w:sz w:val="20"/>
          <w:szCs w:val="20"/>
          <w:lang w:val="en-US"/>
        </w:rPr>
        <w:t xml:space="preserve"> checkout (see, e.g., contact list below).</w:t>
      </w:r>
    </w:p>
    <w:p w:rsidR="00AA12ED" w:rsidRDefault="0047348B">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Note that the file timestamps on the server are </w:t>
      </w:r>
      <w:r>
        <w:rPr>
          <w:rFonts w:ascii="Times New Roman" w:eastAsia="Times New Roman" w:hAnsi="Times New Roman" w:cs="Times New Roman"/>
          <w:sz w:val="20"/>
          <w:szCs w:val="20"/>
          <w:lang w:val="en-US"/>
        </w:rPr>
        <w:t>in UTC time.</w:t>
      </w:r>
    </w:p>
    <w:p w:rsidR="00AA12ED" w:rsidRDefault="0047348B">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9" w:history="1">
        <w:r>
          <w:rPr>
            <w:color w:val="0000FF"/>
            <w:u w:val="single"/>
            <w:lang w:val="en-US"/>
          </w:rPr>
          <w:t>R1-2208323</w:t>
        </w:r>
      </w:hyperlink>
      <w:r>
        <w:rPr>
          <w:rFonts w:eastAsia="Times New Roman"/>
          <w:lang w:val="en-US"/>
        </w:rPr>
        <w:t>), otherwise the sorting of the files will be messed up (which can only be fixed by the RAN1 secretary).</w:t>
      </w:r>
    </w:p>
    <w:p w:rsidR="00AA12ED" w:rsidRDefault="0047348B">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there i</w:t>
      </w:r>
      <w:r>
        <w:rPr>
          <w:rFonts w:eastAsia="Times New Roman"/>
          <w:color w:val="FF0000"/>
          <w:lang w:val="en-US"/>
        </w:rPr>
        <w:t xml:space="preserve">s NO need to send an info email </w:t>
      </w:r>
      <w:r>
        <w:rPr>
          <w:rFonts w:eastAsia="Times New Roman"/>
          <w:lang w:val="en-US"/>
        </w:rPr>
        <w:t>to the reflector just to inform that you have uploaded a new version of this document. Companies are invited to enter the contact info in the table below.</w:t>
      </w:r>
    </w:p>
    <w:p w:rsidR="00AA12ED" w:rsidRDefault="0047348B">
      <w:pPr>
        <w:rPr>
          <w:lang w:val="en-US"/>
        </w:rPr>
      </w:pPr>
      <w:r>
        <w:rPr>
          <w:rFonts w:ascii="Times" w:hAnsi="Times"/>
          <w:b/>
          <w:szCs w:val="24"/>
          <w:lang w:val="en-US"/>
        </w:rPr>
        <w:t>FL4 Question 0-1a: Please consider entering contact info below for th</w:t>
      </w:r>
      <w:r>
        <w:rPr>
          <w:rFonts w:ascii="Times" w:hAnsi="Times"/>
          <w:b/>
          <w:szCs w:val="24"/>
          <w:lang w:val="en-US"/>
        </w:rPr>
        <w:t>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A12ED">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12ED" w:rsidRDefault="0047348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12ED" w:rsidRDefault="0047348B">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12ED" w:rsidRDefault="0047348B">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AA12ED">
        <w:tc>
          <w:tcPr>
            <w:tcW w:w="2518" w:type="dxa"/>
            <w:tcBorders>
              <w:top w:val="single" w:sz="4" w:space="0" w:color="auto"/>
              <w:left w:val="single" w:sz="4" w:space="0" w:color="auto"/>
              <w:bottom w:val="single" w:sz="4" w:space="0" w:color="auto"/>
              <w:right w:val="single" w:sz="4" w:space="0" w:color="auto"/>
            </w:tcBorders>
          </w:tcPr>
          <w:p w:rsidR="00AA12ED" w:rsidRDefault="0047348B">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rsidR="00AA12ED" w:rsidRDefault="0047348B">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rsidR="00AA12ED" w:rsidRDefault="0047348B">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A12ED">
        <w:tc>
          <w:tcPr>
            <w:tcW w:w="2518" w:type="dxa"/>
            <w:tcBorders>
              <w:top w:val="single" w:sz="4" w:space="0" w:color="auto"/>
              <w:left w:val="single" w:sz="4" w:space="0" w:color="auto"/>
              <w:bottom w:val="single" w:sz="4" w:space="0" w:color="auto"/>
              <w:right w:val="single" w:sz="4" w:space="0" w:color="auto"/>
            </w:tcBorders>
          </w:tcPr>
          <w:p w:rsidR="00AA12ED" w:rsidRDefault="0047348B">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AA12ED" w:rsidRDefault="0047348B">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AA12ED" w:rsidRDefault="0047348B">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AA12ED">
        <w:tc>
          <w:tcPr>
            <w:tcW w:w="2518" w:type="dxa"/>
            <w:tcBorders>
              <w:top w:val="single" w:sz="4" w:space="0" w:color="auto"/>
              <w:left w:val="single" w:sz="4" w:space="0" w:color="auto"/>
              <w:bottom w:val="single" w:sz="4" w:space="0" w:color="auto"/>
              <w:right w:val="single" w:sz="4" w:space="0" w:color="auto"/>
            </w:tcBorders>
          </w:tcPr>
          <w:p w:rsidR="00AA12ED" w:rsidRDefault="0047348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ediaTek</w:t>
            </w:r>
            <w:proofErr w:type="spellEnd"/>
          </w:p>
        </w:tc>
        <w:tc>
          <w:tcPr>
            <w:tcW w:w="2977" w:type="dxa"/>
            <w:tcBorders>
              <w:top w:val="single" w:sz="4" w:space="0" w:color="auto"/>
              <w:left w:val="single" w:sz="4" w:space="0" w:color="auto"/>
              <w:bottom w:val="single" w:sz="4" w:space="0" w:color="auto"/>
              <w:right w:val="single" w:sz="4" w:space="0" w:color="auto"/>
            </w:tcBorders>
          </w:tcPr>
          <w:p w:rsidR="00AA12ED" w:rsidRDefault="0047348B">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rsidR="00AA12ED" w:rsidRDefault="0047348B">
            <w:pPr>
              <w:spacing w:after="0"/>
              <w:jc w:val="center"/>
              <w:rPr>
                <w:rFonts w:eastAsiaTheme="minorEastAsia"/>
                <w:lang w:val="en-US" w:eastAsia="zh-CN"/>
              </w:rPr>
            </w:pPr>
            <w:r>
              <w:rPr>
                <w:rFonts w:eastAsiaTheme="minorEastAsia"/>
                <w:lang w:val="en-US" w:eastAsia="zh-CN"/>
              </w:rPr>
              <w:t>cw.tsai@mediatek.com</w:t>
            </w:r>
          </w:p>
        </w:tc>
      </w:tr>
      <w:tr w:rsidR="00AA12ED">
        <w:tc>
          <w:tcPr>
            <w:tcW w:w="2518" w:type="dxa"/>
          </w:tcPr>
          <w:p w:rsidR="00AA12ED" w:rsidRDefault="0047348B">
            <w:pPr>
              <w:spacing w:after="0"/>
              <w:jc w:val="center"/>
              <w:rPr>
                <w:rFonts w:eastAsia="Yu Mincho"/>
                <w:lang w:val="en-US" w:eastAsia="ja-JP"/>
              </w:rPr>
            </w:pPr>
            <w:r>
              <w:rPr>
                <w:rFonts w:eastAsia="Yu Mincho"/>
                <w:lang w:val="en-US" w:eastAsia="ja-JP"/>
              </w:rPr>
              <w:t>Ericsson</w:t>
            </w:r>
          </w:p>
        </w:tc>
        <w:tc>
          <w:tcPr>
            <w:tcW w:w="2977" w:type="dxa"/>
          </w:tcPr>
          <w:p w:rsidR="00AA12ED" w:rsidRDefault="0047348B">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rsidR="00AA12ED" w:rsidRDefault="0047348B">
            <w:pPr>
              <w:spacing w:after="0"/>
              <w:jc w:val="center"/>
              <w:rPr>
                <w:rFonts w:eastAsiaTheme="minorEastAsia"/>
                <w:lang w:val="en-US" w:eastAsia="zh-CN"/>
              </w:rPr>
            </w:pPr>
            <w:r>
              <w:rPr>
                <w:rFonts w:eastAsiaTheme="minorEastAsia"/>
                <w:lang w:val="en-US" w:eastAsia="zh-CN"/>
              </w:rPr>
              <w:t>sandeep.narayanan.kadan.veedu@ericsson.com</w:t>
            </w:r>
          </w:p>
        </w:tc>
      </w:tr>
      <w:tr w:rsidR="00AA12ED">
        <w:tc>
          <w:tcPr>
            <w:tcW w:w="2518" w:type="dxa"/>
          </w:tcPr>
          <w:p w:rsidR="00AA12ED" w:rsidRDefault="0047348B">
            <w:pPr>
              <w:spacing w:after="0"/>
              <w:jc w:val="center"/>
              <w:rPr>
                <w:rFonts w:eastAsia="Yu Mincho"/>
                <w:lang w:val="en-US" w:eastAsia="ja-JP"/>
              </w:rPr>
            </w:pPr>
            <w:r>
              <w:rPr>
                <w:rFonts w:eastAsia="Yu Mincho"/>
                <w:lang w:val="en-US" w:eastAsia="ja-JP"/>
              </w:rPr>
              <w:t>FUTUREWEI</w:t>
            </w:r>
          </w:p>
        </w:tc>
        <w:tc>
          <w:tcPr>
            <w:tcW w:w="2977" w:type="dxa"/>
          </w:tcPr>
          <w:p w:rsidR="00AA12ED" w:rsidRDefault="0047348B">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rsidR="00AA12ED" w:rsidRDefault="0047348B">
            <w:pPr>
              <w:spacing w:after="0"/>
              <w:jc w:val="center"/>
              <w:rPr>
                <w:rFonts w:eastAsiaTheme="minorEastAsia"/>
                <w:lang w:val="en-US" w:eastAsia="zh-CN"/>
              </w:rPr>
            </w:pPr>
            <w:r>
              <w:rPr>
                <w:rFonts w:eastAsiaTheme="minorEastAsia"/>
                <w:lang w:val="en-US" w:eastAsia="zh-CN"/>
              </w:rPr>
              <w:t>vipul.desai@futurewei.com</w:t>
            </w:r>
          </w:p>
        </w:tc>
      </w:tr>
      <w:tr w:rsidR="00AA12ED">
        <w:tc>
          <w:tcPr>
            <w:tcW w:w="2518" w:type="dxa"/>
          </w:tcPr>
          <w:p w:rsidR="00AA12ED" w:rsidRDefault="0047348B">
            <w:pPr>
              <w:spacing w:after="0"/>
              <w:jc w:val="center"/>
              <w:rPr>
                <w:rFonts w:eastAsia="Yu Mincho"/>
                <w:lang w:val="en-US" w:eastAsia="ja-JP"/>
              </w:rPr>
            </w:pPr>
            <w:r>
              <w:rPr>
                <w:rFonts w:eastAsia="Yu Mincho"/>
                <w:lang w:val="en-US" w:eastAsia="ja-JP"/>
              </w:rPr>
              <w:t>Qualcomm</w:t>
            </w:r>
          </w:p>
        </w:tc>
        <w:tc>
          <w:tcPr>
            <w:tcW w:w="2977" w:type="dxa"/>
          </w:tcPr>
          <w:p w:rsidR="00AA12ED" w:rsidRDefault="0047348B">
            <w:pPr>
              <w:spacing w:after="0"/>
              <w:jc w:val="center"/>
              <w:rPr>
                <w:rFonts w:eastAsiaTheme="minorEastAsia"/>
                <w:lang w:val="en-US" w:eastAsia="zh-CN"/>
              </w:rPr>
            </w:pPr>
            <w:r>
              <w:rPr>
                <w:rFonts w:eastAsiaTheme="minorEastAsia"/>
                <w:lang w:val="en-US" w:eastAsia="zh-CN"/>
              </w:rPr>
              <w:t>Jing Lei</w:t>
            </w:r>
          </w:p>
        </w:tc>
        <w:tc>
          <w:tcPr>
            <w:tcW w:w="4139" w:type="dxa"/>
          </w:tcPr>
          <w:p w:rsidR="00AA12ED" w:rsidRDefault="0047348B">
            <w:pPr>
              <w:spacing w:after="0"/>
              <w:jc w:val="center"/>
              <w:rPr>
                <w:rFonts w:eastAsiaTheme="minorEastAsia"/>
                <w:lang w:val="en-US" w:eastAsia="zh-CN"/>
              </w:rPr>
            </w:pPr>
            <w:r>
              <w:rPr>
                <w:rFonts w:eastAsiaTheme="minorEastAsia"/>
                <w:lang w:val="en-US" w:eastAsia="zh-CN"/>
              </w:rPr>
              <w:t>leijing@qti.qualcomm.com</w:t>
            </w:r>
          </w:p>
        </w:tc>
      </w:tr>
      <w:tr w:rsidR="00AA12ED">
        <w:tc>
          <w:tcPr>
            <w:tcW w:w="2518" w:type="dxa"/>
          </w:tcPr>
          <w:p w:rsidR="00AA12ED" w:rsidRDefault="0047348B">
            <w:pPr>
              <w:spacing w:after="0"/>
              <w:jc w:val="center"/>
              <w:rPr>
                <w:rFonts w:eastAsia="Yu Mincho"/>
                <w:lang w:val="en-US" w:eastAsia="ja-JP"/>
              </w:rPr>
            </w:pPr>
            <w:proofErr w:type="spellStart"/>
            <w:r>
              <w:rPr>
                <w:rFonts w:eastAsia="Yu Mincho"/>
                <w:lang w:val="en-US" w:eastAsia="ja-JP"/>
              </w:rPr>
              <w:t>Sequans</w:t>
            </w:r>
            <w:proofErr w:type="spellEnd"/>
          </w:p>
        </w:tc>
        <w:tc>
          <w:tcPr>
            <w:tcW w:w="2977" w:type="dxa"/>
          </w:tcPr>
          <w:p w:rsidR="00AA12ED" w:rsidRDefault="0047348B">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rsidR="00AA12ED" w:rsidRDefault="0047348B">
            <w:pPr>
              <w:spacing w:after="0"/>
              <w:jc w:val="center"/>
              <w:rPr>
                <w:rFonts w:eastAsiaTheme="minorEastAsia"/>
                <w:lang w:val="en-US" w:eastAsia="zh-CN"/>
              </w:rPr>
            </w:pPr>
            <w:r>
              <w:rPr>
                <w:rFonts w:eastAsiaTheme="minorEastAsia"/>
                <w:lang w:val="en-US" w:eastAsia="zh-CN"/>
              </w:rPr>
              <w:t>ekatranaras@sequans.com</w:t>
            </w:r>
          </w:p>
        </w:tc>
      </w:tr>
      <w:tr w:rsidR="00AA12ED">
        <w:tc>
          <w:tcPr>
            <w:tcW w:w="2518" w:type="dxa"/>
          </w:tcPr>
          <w:p w:rsidR="00AA12ED" w:rsidRDefault="0047348B">
            <w:pPr>
              <w:spacing w:after="0"/>
              <w:jc w:val="center"/>
              <w:rPr>
                <w:rFonts w:eastAsia="Yu Mincho"/>
                <w:lang w:val="en-US" w:eastAsia="ja-JP"/>
              </w:rPr>
            </w:pPr>
            <w:r>
              <w:rPr>
                <w:rFonts w:eastAsia="Yu Mincho"/>
                <w:lang w:eastAsia="ja-JP"/>
              </w:rPr>
              <w:t>NTT DOCOMO</w:t>
            </w:r>
          </w:p>
        </w:tc>
        <w:tc>
          <w:tcPr>
            <w:tcW w:w="2977" w:type="dxa"/>
          </w:tcPr>
          <w:p w:rsidR="00AA12ED" w:rsidRDefault="0047348B">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AA12ED" w:rsidRDefault="0047348B">
            <w:pPr>
              <w:spacing w:after="0"/>
              <w:jc w:val="center"/>
              <w:rPr>
                <w:rFonts w:eastAsiaTheme="minorEastAsia"/>
                <w:lang w:val="en-US" w:eastAsia="zh-CN"/>
              </w:rPr>
            </w:pPr>
            <w:r>
              <w:rPr>
                <w:rFonts w:eastAsia="Yu Mincho"/>
                <w:lang w:val="en-US" w:eastAsia="ja-JP"/>
              </w:rPr>
              <w:t>mayuko.okano.ca@nttdocomo.com</w:t>
            </w:r>
          </w:p>
        </w:tc>
      </w:tr>
      <w:tr w:rsidR="00AA12ED">
        <w:tc>
          <w:tcPr>
            <w:tcW w:w="2518" w:type="dxa"/>
          </w:tcPr>
          <w:p w:rsidR="00AA12ED" w:rsidRDefault="0047348B">
            <w:pPr>
              <w:spacing w:after="0"/>
              <w:jc w:val="center"/>
              <w:rPr>
                <w:rFonts w:eastAsia="Yu Mincho"/>
                <w:lang w:eastAsia="ja-JP"/>
              </w:rPr>
            </w:pPr>
            <w:r>
              <w:rPr>
                <w:rFonts w:eastAsia="Yu Mincho"/>
                <w:lang w:eastAsia="ja-JP"/>
              </w:rPr>
              <w:t>Intel</w:t>
            </w:r>
          </w:p>
        </w:tc>
        <w:tc>
          <w:tcPr>
            <w:tcW w:w="2977" w:type="dxa"/>
          </w:tcPr>
          <w:p w:rsidR="00AA12ED" w:rsidRDefault="0047348B">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139" w:type="dxa"/>
          </w:tcPr>
          <w:p w:rsidR="00AA12ED" w:rsidRDefault="0047348B">
            <w:pPr>
              <w:spacing w:after="0"/>
              <w:jc w:val="center"/>
              <w:rPr>
                <w:rFonts w:eastAsia="Yu Mincho"/>
                <w:lang w:val="en-US" w:eastAsia="ja-JP"/>
              </w:rPr>
            </w:pPr>
            <w:r>
              <w:rPr>
                <w:rFonts w:eastAsia="Yu Mincho"/>
                <w:lang w:val="en-US" w:eastAsia="ja-JP"/>
              </w:rPr>
              <w:t>debdeep.chatterjee@intel.com</w:t>
            </w:r>
          </w:p>
        </w:tc>
      </w:tr>
      <w:tr w:rsidR="00AA12ED">
        <w:tc>
          <w:tcPr>
            <w:tcW w:w="2518" w:type="dxa"/>
          </w:tcPr>
          <w:p w:rsidR="00AA12ED" w:rsidRDefault="0047348B">
            <w:pPr>
              <w:spacing w:after="0"/>
              <w:jc w:val="center"/>
              <w:rPr>
                <w:rFonts w:eastAsia="Yu Mincho"/>
                <w:lang w:val="en-US" w:eastAsia="ja-JP"/>
              </w:rPr>
            </w:pPr>
            <w:r>
              <w:rPr>
                <w:rFonts w:eastAsia="Yu Mincho"/>
                <w:lang w:val="en-US" w:eastAsia="ja-JP"/>
              </w:rPr>
              <w:t>CMCC</w:t>
            </w:r>
          </w:p>
        </w:tc>
        <w:tc>
          <w:tcPr>
            <w:tcW w:w="2977" w:type="dxa"/>
          </w:tcPr>
          <w:p w:rsidR="00AA12ED" w:rsidRDefault="0047348B">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rsidR="00AA12ED" w:rsidRDefault="0047348B">
            <w:pPr>
              <w:spacing w:after="0"/>
              <w:jc w:val="center"/>
              <w:rPr>
                <w:rFonts w:eastAsia="Yu Mincho"/>
                <w:lang w:val="en-US" w:eastAsia="ja-JP"/>
              </w:rPr>
            </w:pPr>
            <w:r>
              <w:rPr>
                <w:rFonts w:eastAsia="Yu Mincho"/>
                <w:lang w:val="en-US" w:eastAsia="ja-JP"/>
              </w:rPr>
              <w:t>hulijie@chinamobile.com</w:t>
            </w:r>
          </w:p>
        </w:tc>
      </w:tr>
      <w:tr w:rsidR="00AA12ED">
        <w:tc>
          <w:tcPr>
            <w:tcW w:w="2518" w:type="dxa"/>
          </w:tcPr>
          <w:p w:rsidR="00AA12ED" w:rsidRDefault="0047348B">
            <w:pPr>
              <w:spacing w:after="0"/>
              <w:jc w:val="center"/>
              <w:rPr>
                <w:rFonts w:eastAsia="Yu Mincho"/>
                <w:lang w:val="en-US" w:eastAsia="ja-JP"/>
              </w:rPr>
            </w:pPr>
            <w:r>
              <w:rPr>
                <w:rFonts w:eastAsia="Yu Mincho"/>
                <w:lang w:val="en-US" w:eastAsia="ja-JP"/>
              </w:rPr>
              <w:t>Sharp</w:t>
            </w:r>
          </w:p>
        </w:tc>
        <w:tc>
          <w:tcPr>
            <w:tcW w:w="2977" w:type="dxa"/>
          </w:tcPr>
          <w:p w:rsidR="00AA12ED" w:rsidRDefault="0047348B">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rsidR="00AA12ED" w:rsidRDefault="0047348B">
            <w:pPr>
              <w:spacing w:after="0"/>
              <w:jc w:val="center"/>
              <w:rPr>
                <w:rFonts w:eastAsia="Yu Mincho"/>
                <w:lang w:val="en-US" w:eastAsia="ja-JP"/>
              </w:rPr>
            </w:pPr>
            <w:r>
              <w:rPr>
                <w:rFonts w:eastAsia="Yu Mincho"/>
                <w:lang w:val="en-US" w:eastAsia="ja-JP"/>
              </w:rPr>
              <w:t>liu.liqing@sharp.co.jp</w:t>
            </w:r>
          </w:p>
        </w:tc>
      </w:tr>
      <w:tr w:rsidR="00AA12ED">
        <w:tc>
          <w:tcPr>
            <w:tcW w:w="2518" w:type="dxa"/>
          </w:tcPr>
          <w:p w:rsidR="00AA12ED" w:rsidRDefault="0047348B">
            <w:pPr>
              <w:spacing w:after="0"/>
              <w:jc w:val="center"/>
              <w:rPr>
                <w:rFonts w:eastAsia="Yu Mincho"/>
                <w:lang w:eastAsia="ja-JP"/>
              </w:rPr>
            </w:pPr>
            <w:r>
              <w:rPr>
                <w:rFonts w:eastAsia="Yu Mincho"/>
                <w:lang w:eastAsia="ja-JP"/>
              </w:rPr>
              <w:t>NEC</w:t>
            </w:r>
          </w:p>
        </w:tc>
        <w:tc>
          <w:tcPr>
            <w:tcW w:w="2977" w:type="dxa"/>
          </w:tcPr>
          <w:p w:rsidR="00AA12ED" w:rsidRDefault="0047348B">
            <w:pPr>
              <w:spacing w:after="0"/>
              <w:jc w:val="center"/>
              <w:rPr>
                <w:rFonts w:eastAsia="Yu Mincho"/>
                <w:lang w:val="en-US" w:eastAsia="ja-JP"/>
              </w:rPr>
            </w:pPr>
            <w:r>
              <w:rPr>
                <w:rFonts w:eastAsia="Yu Mincho"/>
                <w:lang w:val="en-US" w:eastAsia="ja-JP"/>
              </w:rPr>
              <w:t>Takahiro Sasaki</w:t>
            </w:r>
          </w:p>
        </w:tc>
        <w:tc>
          <w:tcPr>
            <w:tcW w:w="4139" w:type="dxa"/>
          </w:tcPr>
          <w:p w:rsidR="00AA12ED" w:rsidRDefault="0047348B">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A12ED">
        <w:tc>
          <w:tcPr>
            <w:tcW w:w="2518" w:type="dxa"/>
          </w:tcPr>
          <w:p w:rsidR="00AA12ED" w:rsidRDefault="0047348B">
            <w:pPr>
              <w:spacing w:after="0"/>
              <w:jc w:val="center"/>
              <w:rPr>
                <w:rFonts w:eastAsia="Malgun Gothic"/>
                <w:lang w:eastAsia="ko-KR"/>
              </w:rPr>
            </w:pPr>
            <w:r>
              <w:rPr>
                <w:rFonts w:eastAsia="Malgun Gothic"/>
                <w:lang w:eastAsia="ko-KR"/>
              </w:rPr>
              <w:t>LGE</w:t>
            </w:r>
          </w:p>
        </w:tc>
        <w:tc>
          <w:tcPr>
            <w:tcW w:w="2977" w:type="dxa"/>
          </w:tcPr>
          <w:p w:rsidR="00AA12ED" w:rsidRDefault="0047348B">
            <w:pPr>
              <w:spacing w:after="0"/>
              <w:jc w:val="center"/>
              <w:rPr>
                <w:rFonts w:eastAsia="Malgun Gothic"/>
                <w:lang w:val="en-US" w:eastAsia="ko-KR"/>
              </w:rPr>
            </w:pPr>
            <w:r>
              <w:rPr>
                <w:rFonts w:eastAsia="Malgun Gothic" w:hint="eastAsia"/>
                <w:lang w:val="en-US" w:eastAsia="ko-KR"/>
              </w:rPr>
              <w:t>Jay KIM</w:t>
            </w:r>
          </w:p>
        </w:tc>
        <w:tc>
          <w:tcPr>
            <w:tcW w:w="4139" w:type="dxa"/>
          </w:tcPr>
          <w:p w:rsidR="00AA12ED" w:rsidRDefault="0047348B">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A12ED">
        <w:tc>
          <w:tcPr>
            <w:tcW w:w="2518" w:type="dxa"/>
          </w:tcPr>
          <w:p w:rsidR="00AA12ED" w:rsidRDefault="0047348B">
            <w:pPr>
              <w:spacing w:after="0"/>
              <w:jc w:val="center"/>
              <w:rPr>
                <w:rFonts w:eastAsia="SimSun"/>
                <w:lang w:val="en-US" w:eastAsia="zh-CN"/>
              </w:rPr>
            </w:pPr>
            <w:r>
              <w:rPr>
                <w:rFonts w:eastAsia="SimSun" w:hint="eastAsia"/>
                <w:lang w:val="en-US" w:eastAsia="zh-CN"/>
              </w:rPr>
              <w:t>ZTE</w:t>
            </w:r>
          </w:p>
        </w:tc>
        <w:tc>
          <w:tcPr>
            <w:tcW w:w="2977" w:type="dxa"/>
          </w:tcPr>
          <w:p w:rsidR="00AA12ED" w:rsidRDefault="0047348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rsidR="00AA12ED" w:rsidRDefault="0047348B">
            <w:pPr>
              <w:spacing w:after="0"/>
              <w:jc w:val="center"/>
              <w:rPr>
                <w:rFonts w:eastAsia="SimSun"/>
                <w:lang w:val="en-US" w:eastAsia="zh-CN"/>
              </w:rPr>
            </w:pPr>
            <w:r>
              <w:rPr>
                <w:rFonts w:eastAsia="SimSun" w:hint="eastAsia"/>
                <w:lang w:val="en-US" w:eastAsia="zh-CN"/>
              </w:rPr>
              <w:t>hu.youjun1@zte.com.cn</w:t>
            </w:r>
          </w:p>
        </w:tc>
      </w:tr>
      <w:tr w:rsidR="00AA12ED">
        <w:tc>
          <w:tcPr>
            <w:tcW w:w="2518" w:type="dxa"/>
          </w:tcPr>
          <w:p w:rsidR="00AA12ED" w:rsidRDefault="0047348B">
            <w:pPr>
              <w:spacing w:after="0"/>
              <w:jc w:val="center"/>
              <w:rPr>
                <w:rFonts w:eastAsia="SimSun"/>
                <w:lang w:val="en-US" w:eastAsia="zh-CN"/>
              </w:rPr>
            </w:pPr>
            <w:r>
              <w:rPr>
                <w:rFonts w:eastAsia="SimSun"/>
                <w:lang w:val="en-US" w:eastAsia="zh-CN"/>
              </w:rPr>
              <w:t xml:space="preserve">Apple </w:t>
            </w:r>
          </w:p>
        </w:tc>
        <w:tc>
          <w:tcPr>
            <w:tcW w:w="2977" w:type="dxa"/>
          </w:tcPr>
          <w:p w:rsidR="00AA12ED" w:rsidRDefault="0047348B">
            <w:pPr>
              <w:spacing w:after="0"/>
              <w:jc w:val="center"/>
              <w:rPr>
                <w:rFonts w:eastAsia="SimSun"/>
                <w:lang w:val="en-US" w:eastAsia="zh-CN"/>
              </w:rPr>
            </w:pPr>
            <w:r>
              <w:rPr>
                <w:rFonts w:eastAsia="SimSun"/>
                <w:lang w:val="en-US" w:eastAsia="zh-CN"/>
              </w:rPr>
              <w:t>Hong</w:t>
            </w:r>
            <w:r>
              <w:rPr>
                <w:rFonts w:eastAsia="SimSun"/>
                <w:lang w:val="en-US" w:eastAsia="zh-CN"/>
              </w:rPr>
              <w:t xml:space="preserve"> He</w:t>
            </w:r>
          </w:p>
        </w:tc>
        <w:tc>
          <w:tcPr>
            <w:tcW w:w="4139" w:type="dxa"/>
          </w:tcPr>
          <w:p w:rsidR="00AA12ED" w:rsidRDefault="0047348B">
            <w:pPr>
              <w:spacing w:after="0"/>
              <w:jc w:val="center"/>
              <w:rPr>
                <w:rFonts w:eastAsia="SimSun"/>
                <w:lang w:val="en-US" w:eastAsia="zh-CN"/>
              </w:rPr>
            </w:pPr>
            <w:r>
              <w:rPr>
                <w:rFonts w:eastAsia="SimSun"/>
                <w:lang w:val="en-US" w:eastAsia="zh-CN"/>
              </w:rPr>
              <w:t>hhe5@apple.com</w:t>
            </w:r>
          </w:p>
        </w:tc>
      </w:tr>
    </w:tbl>
    <w:p w:rsidR="00AA12ED" w:rsidRDefault="00AA12ED">
      <w:pPr>
        <w:rPr>
          <w:szCs w:val="22"/>
          <w:highlight w:val="magenta"/>
        </w:rPr>
      </w:pPr>
    </w:p>
    <w:p w:rsidR="00AA12ED" w:rsidRDefault="0047348B">
      <w:pPr>
        <w:pStyle w:val="Heading1"/>
        <w:numPr>
          <w:ilvl w:val="0"/>
          <w:numId w:val="0"/>
        </w:numPr>
        <w:ind w:left="1134" w:hanging="1134"/>
        <w:rPr>
          <w:lang w:val="en-US"/>
        </w:rPr>
      </w:pPr>
      <w:r>
        <w:rPr>
          <w:lang w:val="en-US"/>
        </w:rPr>
        <w:t>Issue #1: QCL properties for NCD-SSB</w:t>
      </w:r>
    </w:p>
    <w:p w:rsidR="00AA12ED" w:rsidRDefault="0047348B">
      <w:pPr>
        <w:rPr>
          <w:lang w:val="en-US"/>
        </w:rPr>
      </w:pPr>
      <w:r>
        <w:rPr>
          <w:rFonts w:eastAsia="Yu Mincho"/>
          <w:lang w:val="en-US" w:eastAsia="ja-JP"/>
        </w:rPr>
        <w:t xml:space="preserve">RAN1#110 agreed the 38.213 CR in </w:t>
      </w:r>
      <w:r>
        <w:rPr>
          <w:lang w:val="en-US"/>
        </w:rPr>
        <w:t>[</w:t>
      </w:r>
      <w:hyperlink r:id="rId20" w:history="1">
        <w:r>
          <w:rPr>
            <w:rStyle w:val="Hyperlink"/>
            <w:lang w:val="en-US"/>
          </w:rPr>
          <w:t>5</w:t>
        </w:r>
      </w:hyperlink>
      <w:r>
        <w:rPr>
          <w:lang w:val="en-US"/>
        </w:rPr>
        <w:t xml:space="preserve">] which contains an incomplete sentence. The incomplete sentence is a </w:t>
      </w:r>
      <w:r>
        <w:rPr>
          <w:lang w:val="en-US"/>
        </w:rPr>
        <w:t>remainder from a longer sentence in Proposal 2.1-1d in the FLS in [</w:t>
      </w:r>
      <w:hyperlink r:id="rId21"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AA12ED">
        <w:tc>
          <w:tcPr>
            <w:tcW w:w="9350" w:type="dxa"/>
          </w:tcPr>
          <w:p w:rsidR="00AA12ED" w:rsidRDefault="0047348B">
            <w:pPr>
              <w:rPr>
                <w:rFonts w:eastAsia="Yu Mincho"/>
                <w:u w:val="single"/>
                <w:lang w:val="en-US" w:eastAsia="ja-JP"/>
              </w:rPr>
            </w:pPr>
            <w:r>
              <w:rPr>
                <w:rFonts w:eastAsia="Yu Mincho"/>
                <w:color w:val="C00000"/>
                <w:u w:val="single"/>
                <w:lang w:val="en-US" w:eastAsia="ja-JP"/>
              </w:rPr>
              <w:t>If the active DL BWP includes the SS/PBCH bl</w:t>
            </w:r>
            <w:r>
              <w:rPr>
                <w:rFonts w:eastAsia="Yu Mincho"/>
                <w:color w:val="C00000"/>
                <w:u w:val="single"/>
                <w:lang w:val="en-US" w:eastAsia="ja-JP"/>
              </w:rPr>
              <w:t xml:space="preserve">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rsidR="00AA12ED" w:rsidRDefault="0047348B">
      <w:pPr>
        <w:rPr>
          <w:lang w:val="en-US"/>
        </w:rPr>
      </w:pPr>
      <w:r>
        <w:rPr>
          <w:lang w:val="en-US"/>
        </w:rPr>
        <w:br/>
        <w:t>An online (GTW) session during RAN1#110 noted that the above sentence</w:t>
      </w:r>
      <w:r>
        <w:rPr>
          <w:lang w:val="en-US"/>
        </w:rPr>
        <w:t xml:space="preserve"> may be superfluous since there already is corresponding text in </w:t>
      </w:r>
      <w:hyperlink r:id="rId22"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AA12ED">
        <w:tc>
          <w:tcPr>
            <w:tcW w:w="9350" w:type="dxa"/>
          </w:tcPr>
          <w:p w:rsidR="00AA12ED" w:rsidRDefault="0047348B">
            <w:pPr>
              <w:pStyle w:val="TAL"/>
              <w:rPr>
                <w:rFonts w:cs="Arial"/>
                <w:szCs w:val="18"/>
                <w:lang w:eastAsia="sv-SE"/>
              </w:rPr>
            </w:pPr>
            <w:proofErr w:type="spellStart"/>
            <w:r>
              <w:rPr>
                <w:rFonts w:cs="Arial"/>
                <w:b/>
                <w:i/>
                <w:szCs w:val="18"/>
                <w:lang w:eastAsia="sv-SE"/>
              </w:rPr>
              <w:t>nonCellDefiningSSB</w:t>
            </w:r>
            <w:proofErr w:type="spellEnd"/>
          </w:p>
          <w:p w:rsidR="00AA12ED" w:rsidRDefault="00AA12ED">
            <w:pPr>
              <w:pStyle w:val="TAL"/>
              <w:rPr>
                <w:rFonts w:cs="Arial"/>
                <w:szCs w:val="18"/>
                <w:lang w:eastAsia="sv-SE"/>
              </w:rPr>
            </w:pPr>
          </w:p>
          <w:p w:rsidR="00AA12ED" w:rsidRDefault="0047348B">
            <w:pPr>
              <w:pStyle w:val="TAL"/>
              <w:rPr>
                <w:rFonts w:cs="Arial"/>
                <w:szCs w:val="18"/>
                <w:lang w:eastAsia="sv-SE"/>
              </w:rPr>
            </w:pPr>
            <w:r>
              <w:rPr>
                <w:rFonts w:cs="Arial"/>
                <w:szCs w:val="18"/>
                <w:lang w:eastAsia="sv-SE"/>
              </w:rPr>
              <w:t>If configured, the RedCap UE operating in this BWP uses this SSB for the purp</w:t>
            </w:r>
            <w:r>
              <w:rPr>
                <w:rFonts w:cs="Arial"/>
                <w:szCs w:val="18"/>
                <w:lang w:eastAsia="sv-SE"/>
              </w:rPr>
              <w:t xml:space="preserve">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-I</w:t>
            </w:r>
            <w:r>
              <w:rPr>
                <w:rFonts w:cs="Arial"/>
                <w:szCs w:val="18"/>
                <w:lang w:eastAsia="sv-SE"/>
              </w:rPr>
              <w:t xml:space="preserve">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rsidR="00AA12ED" w:rsidRDefault="00AA12ED">
            <w:pPr>
              <w:pStyle w:val="TAL"/>
              <w:rPr>
                <w:rFonts w:cs="Arial"/>
                <w:szCs w:val="18"/>
              </w:rPr>
            </w:pPr>
          </w:p>
          <w:p w:rsidR="00AA12ED" w:rsidRDefault="0047348B">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rsidR="00AA12ED" w:rsidRDefault="0047348B">
      <w:pPr>
        <w:rPr>
          <w:rFonts w:eastAsia="Yu Mincho"/>
          <w:lang w:val="en-US" w:eastAsia="ja-JP"/>
        </w:rPr>
      </w:pPr>
      <w:r>
        <w:rPr>
          <w:rFonts w:eastAsia="Yu Mincho"/>
          <w:lang w:val="en-US" w:eastAsia="ja-JP"/>
        </w:rPr>
        <w:br/>
        <w:t xml:space="preserve">To avoid double specification (in 38.213 and 38.331), it was suggested in the online session that the mentioned longer sentence should not </w:t>
      </w:r>
      <w:r>
        <w:rPr>
          <w:rFonts w:eastAsia="Yu Mincho"/>
          <w:lang w:val="en-US" w:eastAsia="ja-JP"/>
        </w:rPr>
        <w:t>be agreed as part of the 38.213 CR and to potentially come back at later RAN1 and RAN2 meetings with CRs toward both 38.213 and 38.331 to move the QCL related specification text from 38.331 to 38.213.</w:t>
      </w:r>
    </w:p>
    <w:p w:rsidR="00AA12ED" w:rsidRDefault="0047348B">
      <w:pPr>
        <w:rPr>
          <w:lang w:val="en-US"/>
        </w:rPr>
      </w:pPr>
      <w:r>
        <w:rPr>
          <w:rFonts w:eastAsia="Yu Mincho"/>
          <w:lang w:val="en-US" w:eastAsia="ja-JP"/>
        </w:rPr>
        <w:t xml:space="preserve">However, in the end, only part of the mentioned longer </w:t>
      </w:r>
      <w:r>
        <w:rPr>
          <w:rFonts w:eastAsia="Yu Mincho"/>
          <w:lang w:val="en-US" w:eastAsia="ja-JP"/>
        </w:rPr>
        <w:t xml:space="preserve">sentence was included in the RAN1#110 agreement and in the corresponding final 38.213 CR in </w:t>
      </w:r>
      <w:r>
        <w:rPr>
          <w:lang w:val="en-US"/>
        </w:rPr>
        <w:t>[</w:t>
      </w:r>
      <w:hyperlink r:id="rId23" w:history="1">
        <w:proofErr w:type="gramStart"/>
        <w:r>
          <w:rPr>
            <w:rStyle w:val="Hyperlink"/>
            <w:lang w:val="en-US"/>
          </w:rPr>
          <w:t>5</w:t>
        </w:r>
      </w:hyperlink>
      <w:r>
        <w:rPr>
          <w:lang w:val="en-US"/>
        </w:rPr>
        <w:t>]</w:t>
      </w:r>
      <w:r>
        <w:rPr>
          <w:rFonts w:eastAsia="Yu Mincho"/>
          <w:lang w:val="en-US" w:eastAsia="ja-JP"/>
        </w:rPr>
        <w:t>, which means that</w:t>
      </w:r>
      <w:proofErr w:type="gramEnd"/>
      <w:r>
        <w:rPr>
          <w:rFonts w:eastAsia="Yu Mincho"/>
          <w:lang w:val="en-US" w:eastAsia="ja-JP"/>
        </w:rPr>
        <w:t xml:space="preserve"> there is now an incomplete sentence in </w:t>
      </w:r>
      <w:hyperlink r:id="rId24"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AA12ED">
        <w:tc>
          <w:tcPr>
            <w:tcW w:w="9350" w:type="dxa"/>
          </w:tcPr>
          <w:p w:rsidR="00AA12ED" w:rsidRDefault="0047348B">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w:t>
            </w:r>
            <w:r>
              <w:rPr>
                <w:rFonts w:eastAsia="Yu Mincho"/>
                <w:strike/>
                <w:color w:val="C00000"/>
                <w:lang w:val="en-US" w:eastAsia="ja-JP"/>
              </w:rPr>
              <w:t>olocation properties, if they have the same index</w:t>
            </w:r>
            <w:r>
              <w:rPr>
                <w:rFonts w:eastAsia="Yu Mincho"/>
                <w:color w:val="C00000"/>
                <w:u w:val="single"/>
                <w:lang w:val="en-US" w:eastAsia="ja-JP"/>
              </w:rPr>
              <w:t>.</w:t>
            </w:r>
          </w:p>
        </w:tc>
      </w:tr>
    </w:tbl>
    <w:p w:rsidR="00AA12ED" w:rsidRDefault="0047348B">
      <w:pPr>
        <w:rPr>
          <w:rFonts w:eastAsia="Yu Mincho"/>
          <w:lang w:val="en-US" w:eastAsia="ja-JP"/>
        </w:rPr>
      </w:pPr>
      <w:r>
        <w:rPr>
          <w:rFonts w:eastAsia="Yu Mincho"/>
          <w:lang w:val="en-US" w:eastAsia="ja-JP"/>
        </w:rPr>
        <w:br/>
        <w:t>Now, contributions [</w:t>
      </w:r>
      <w:hyperlink r:id="rId25" w:history="1">
        <w:r>
          <w:rPr>
            <w:rStyle w:val="Hyperlink"/>
            <w:rFonts w:eastAsia="Yu Mincho"/>
            <w:lang w:val="en-US" w:eastAsia="ja-JP"/>
          </w:rPr>
          <w:t>7</w:t>
        </w:r>
      </w:hyperlink>
      <w:r>
        <w:rPr>
          <w:rFonts w:eastAsia="Yu Mincho"/>
          <w:lang w:val="en-US" w:eastAsia="ja-JP"/>
        </w:rPr>
        <w:t xml:space="preserve">, </w:t>
      </w:r>
      <w:hyperlink r:id="rId26" w:history="1">
        <w:r>
          <w:rPr>
            <w:rStyle w:val="Hyperlink"/>
            <w:rFonts w:eastAsia="Yu Mincho"/>
            <w:lang w:val="en-US" w:eastAsia="ja-JP"/>
          </w:rPr>
          <w:t>9</w:t>
        </w:r>
      </w:hyperlink>
      <w:r>
        <w:rPr>
          <w:rFonts w:eastAsia="Yu Mincho"/>
          <w:lang w:val="en-US" w:eastAsia="ja-JP"/>
        </w:rPr>
        <w:t xml:space="preserve">, </w:t>
      </w:r>
      <w:hyperlink r:id="rId27" w:history="1">
        <w:r>
          <w:rPr>
            <w:rStyle w:val="Hyperlink"/>
            <w:rFonts w:eastAsia="Yu Mincho"/>
            <w:lang w:val="en-US" w:eastAsia="ja-JP"/>
          </w:rPr>
          <w:t>15</w:t>
        </w:r>
      </w:hyperlink>
      <w:r>
        <w:rPr>
          <w:rFonts w:eastAsia="Yu Mincho"/>
          <w:lang w:val="en-US" w:eastAsia="ja-JP"/>
        </w:rPr>
        <w:t xml:space="preserve">, </w:t>
      </w:r>
      <w:hyperlink r:id="rId28" w:history="1">
        <w:r>
          <w:rPr>
            <w:rStyle w:val="Hyperlink"/>
            <w:rFonts w:eastAsia="Yu Mincho"/>
            <w:lang w:val="en-US" w:eastAsia="ja-JP"/>
          </w:rPr>
          <w:t>16</w:t>
        </w:r>
      </w:hyperlink>
      <w:r>
        <w:rPr>
          <w:rFonts w:eastAsia="Yu Mincho"/>
          <w:lang w:val="en-US" w:eastAsia="ja-JP"/>
        </w:rPr>
        <w:t xml:space="preserve">, </w:t>
      </w:r>
      <w:hyperlink r:id="rId29"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30" w:history="1">
        <w:r>
          <w:rPr>
            <w:rStyle w:val="Hyperlink"/>
            <w:rFonts w:eastAsia="Yu Mincho"/>
            <w:lang w:val="en-US" w:eastAsia="ja-JP"/>
          </w:rPr>
          <w:t>6</w:t>
        </w:r>
      </w:hyperlink>
      <w:r>
        <w:rPr>
          <w:rFonts w:eastAsia="Yu Mincho"/>
          <w:lang w:val="en-US" w:eastAsia="ja-JP"/>
        </w:rPr>
        <w:t>] propos</w:t>
      </w:r>
      <w:r>
        <w:rPr>
          <w:rFonts w:eastAsia="Yu Mincho"/>
          <w:lang w:val="en-US" w:eastAsia="ja-JP"/>
        </w:rPr>
        <w:t xml:space="preserve">es to remove the remainder of the sentence and rely on the 38.331 specification text. </w:t>
      </w:r>
    </w:p>
    <w:p w:rsidR="00AA12ED" w:rsidRDefault="0047348B">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w:t>
      </w:r>
      <w:r>
        <w:rPr>
          <w:b/>
          <w:bCs/>
          <w:lang w:val="en-US"/>
        </w:rPr>
        <w:t>8.213 and 38.331.</w:t>
      </w:r>
    </w:p>
    <w:tbl>
      <w:tblPr>
        <w:tblStyle w:val="TableGrid"/>
        <w:tblW w:w="9631" w:type="dxa"/>
        <w:tblLayout w:type="fixed"/>
        <w:tblLook w:val="04A0" w:firstRow="1" w:lastRow="0" w:firstColumn="1" w:lastColumn="0" w:noHBand="0" w:noVBand="1"/>
      </w:tblPr>
      <w:tblGrid>
        <w:gridCol w:w="1479"/>
        <w:gridCol w:w="1372"/>
        <w:gridCol w:w="6780"/>
      </w:tblGrid>
      <w:tr w:rsidR="00AA12ED">
        <w:tc>
          <w:tcPr>
            <w:tcW w:w="1479" w:type="dxa"/>
            <w:shd w:val="clear" w:color="auto" w:fill="D9D9D9" w:themeFill="background1" w:themeFillShade="D9"/>
          </w:tcPr>
          <w:p w:rsidR="00AA12ED" w:rsidRDefault="0047348B">
            <w:pPr>
              <w:rPr>
                <w:b/>
                <w:bCs/>
                <w:lang w:val="en-US"/>
              </w:rPr>
            </w:pPr>
            <w:r>
              <w:rPr>
                <w:b/>
                <w:bCs/>
                <w:lang w:val="en-US"/>
              </w:rPr>
              <w:t>Company</w:t>
            </w:r>
          </w:p>
        </w:tc>
        <w:tc>
          <w:tcPr>
            <w:tcW w:w="1372" w:type="dxa"/>
            <w:shd w:val="clear" w:color="auto" w:fill="D9D9D9" w:themeFill="background1" w:themeFillShade="D9"/>
          </w:tcPr>
          <w:p w:rsidR="00AA12ED" w:rsidRDefault="0047348B">
            <w:pPr>
              <w:rPr>
                <w:b/>
                <w:bCs/>
                <w:lang w:val="en-US"/>
              </w:rPr>
            </w:pPr>
            <w:r>
              <w:rPr>
                <w:b/>
                <w:bCs/>
                <w:lang w:val="en-US"/>
              </w:rPr>
              <w:t>Y/N</w:t>
            </w:r>
          </w:p>
        </w:tc>
        <w:tc>
          <w:tcPr>
            <w:tcW w:w="6780" w:type="dxa"/>
            <w:shd w:val="clear" w:color="auto" w:fill="D9D9D9" w:themeFill="background1" w:themeFillShade="D9"/>
          </w:tcPr>
          <w:p w:rsidR="00AA12ED" w:rsidRDefault="0047348B">
            <w:pPr>
              <w:rPr>
                <w:b/>
                <w:bCs/>
                <w:lang w:val="en-US"/>
              </w:rPr>
            </w:pPr>
            <w:r>
              <w:rPr>
                <w:b/>
                <w:bCs/>
                <w:lang w:val="en-US"/>
              </w:rPr>
              <w:t>Comments</w:t>
            </w:r>
          </w:p>
        </w:tc>
      </w:tr>
      <w:tr w:rsidR="00AA12ED">
        <w:tc>
          <w:tcPr>
            <w:tcW w:w="1479" w:type="dxa"/>
          </w:tcPr>
          <w:p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47348B">
            <w:pPr>
              <w:rPr>
                <w:rFonts w:eastAsiaTheme="minorEastAsia"/>
                <w:lang w:val="en-US" w:eastAsia="zh-CN"/>
              </w:rPr>
            </w:pPr>
            <w:r>
              <w:rPr>
                <w:rFonts w:eastAsiaTheme="minorEastAsia"/>
                <w:lang w:val="en-US" w:eastAsia="zh-CN"/>
              </w:rPr>
              <w:t>We think that 213 and 331 would be complementary rather than double-specification.</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47348B">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47348B">
            <w:pPr>
              <w:rPr>
                <w:rFonts w:eastAsiaTheme="minorEastAsia"/>
                <w:lang w:val="en-US" w:eastAsia="zh-CN"/>
              </w:rPr>
            </w:pPr>
            <w:r>
              <w:rPr>
                <w:rFonts w:eastAsiaTheme="minorEastAsia" w:hint="eastAsia"/>
                <w:lang w:val="en-US" w:eastAsia="zh-CN"/>
              </w:rPr>
              <w:t xml:space="preserve">We think </w:t>
            </w:r>
            <w:r>
              <w:rPr>
                <w:rFonts w:eastAsiaTheme="minorEastAsia" w:hint="eastAsia"/>
                <w:lang w:val="en-US" w:eastAsia="zh-CN"/>
              </w:rPr>
              <w:t xml:space="preserve">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rsidR="00AA12ED" w:rsidRDefault="0047348B">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rsidR="00AA12ED" w:rsidRDefault="0047348B">
            <w:pPr>
              <w:pStyle w:val="ListParagraph"/>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w:t>
            </w:r>
            <w:proofErr w:type="spellStart"/>
            <w:r>
              <w:rPr>
                <w:rFonts w:eastAsiaTheme="minorEastAsia"/>
                <w:i/>
                <w:sz w:val="20"/>
                <w:highlight w:val="yellow"/>
                <w:lang w:val="en-US" w:eastAsia="zh-CN"/>
              </w:rPr>
              <w:t>RedCap</w:t>
            </w:r>
            <w:proofErr w:type="spellEnd"/>
            <w:r>
              <w:rPr>
                <w:rFonts w:eastAsiaTheme="minorEastAsia"/>
                <w:i/>
                <w:sz w:val="20"/>
                <w:highlight w:val="yellow"/>
                <w:lang w:val="en-US" w:eastAsia="zh-CN"/>
              </w:rPr>
              <w:t xml:space="preserve"> UE operating in this BWP </w:t>
            </w:r>
            <w:r>
              <w:rPr>
                <w:rFonts w:eastAsiaTheme="minorEastAsia"/>
                <w:i/>
                <w:sz w:val="20"/>
                <w:highlight w:val="yellow"/>
                <w:lang w:val="en-US" w:eastAsia="zh-CN"/>
              </w:rPr>
              <w:t>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rsidR="00AA12ED" w:rsidRDefault="0047348B">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w:t>
            </w:r>
            <w:r>
              <w:rPr>
                <w:rFonts w:cs="Arial"/>
                <w:i/>
                <w:sz w:val="20"/>
                <w:szCs w:val="18"/>
                <w:highlight w:val="yellow"/>
                <w:lang w:val="en-US" w:eastAsia="sv-SE"/>
              </w:rPr>
              <w:t>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w:t>
            </w:r>
            <w:r>
              <w:rPr>
                <w:rFonts w:eastAsiaTheme="minorEastAsia" w:hint="eastAsia"/>
                <w:sz w:val="20"/>
                <w:lang w:val="en-US" w:eastAsia="zh-CN"/>
              </w:rPr>
              <w:t xml:space="preserve"> CD-SSB and NCD-SSB itself.</w:t>
            </w:r>
          </w:p>
          <w:p w:rsidR="00AA12ED" w:rsidRDefault="0047348B">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w:t>
            </w:r>
            <w:r>
              <w:rPr>
                <w:rFonts w:cs="Arial"/>
                <w:i/>
                <w:iCs/>
                <w:sz w:val="20"/>
                <w:szCs w:val="18"/>
                <w:highlight w:val="yellow"/>
                <w:lang w:val="en-US"/>
              </w:rPr>
              <w:t>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AA12ED">
        <w:tc>
          <w:tcPr>
            <w:tcW w:w="1479" w:type="dxa"/>
          </w:tcPr>
          <w:p w:rsidR="00AA12ED" w:rsidRDefault="0047348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47348B">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bservations from vivo and CATT is</w:t>
            </w:r>
            <w:proofErr w:type="gramEnd"/>
            <w:r>
              <w:rPr>
                <w:rFonts w:eastAsiaTheme="minorEastAsia"/>
                <w:lang w:val="en-US" w:eastAsia="zh-CN"/>
              </w:rPr>
              <w:t xml:space="preserve"> reasonable.</w:t>
            </w: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47348B">
            <w:pPr>
              <w:rPr>
                <w:rFonts w:eastAsiaTheme="minorEastAsia"/>
                <w:lang w:val="en-US" w:eastAsia="zh-CN"/>
              </w:rPr>
            </w:pPr>
            <w:r>
              <w:rPr>
                <w:rFonts w:eastAsiaTheme="minorEastAsia"/>
                <w:lang w:val="en-US" w:eastAsia="zh-CN"/>
              </w:rPr>
              <w:t xml:space="preserve">Agree with observations made by CATT and </w:t>
            </w:r>
            <w:r>
              <w:rPr>
                <w:rFonts w:eastAsiaTheme="minorEastAsia"/>
                <w:lang w:val="en-US" w:eastAsia="zh-CN"/>
              </w:rPr>
              <w:t>Vivo.</w:t>
            </w:r>
          </w:p>
        </w:tc>
      </w:tr>
      <w:tr w:rsidR="00AA12ED">
        <w:tc>
          <w:tcPr>
            <w:tcW w:w="1479" w:type="dxa"/>
          </w:tcPr>
          <w:p w:rsidR="00AA12ED" w:rsidRDefault="0047348B">
            <w:pPr>
              <w:rPr>
                <w:rFonts w:eastAsiaTheme="minorEastAsia"/>
                <w:lang w:val="en-US" w:eastAsia="zh-CN"/>
              </w:rPr>
            </w:pPr>
            <w:r>
              <w:rPr>
                <w:rFonts w:eastAsiaTheme="minorEastAsia"/>
                <w:lang w:val="en-US" w:eastAsia="zh-CN"/>
              </w:rPr>
              <w:t>Lenovo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tc>
          <w:tcPr>
            <w:tcW w:w="1479" w:type="dxa"/>
          </w:tcPr>
          <w:p w:rsidR="00AA12ED" w:rsidRDefault="0047348B">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AA12ED">
        <w:tc>
          <w:tcPr>
            <w:tcW w:w="1479" w:type="dxa"/>
          </w:tcPr>
          <w:p w:rsidR="00AA12ED" w:rsidRDefault="0047348B">
            <w:pPr>
              <w:rPr>
                <w:rFonts w:eastAsiaTheme="minorEastAsia"/>
                <w:lang w:val="en-US" w:eastAsia="zh-CN"/>
              </w:rPr>
            </w:pPr>
            <w:r>
              <w:rPr>
                <w:rFonts w:eastAsiaTheme="minorEastAsia"/>
                <w:lang w:val="en-US" w:eastAsia="zh-CN"/>
              </w:rPr>
              <w:t>Ericsson</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tc>
          <w:tcPr>
            <w:tcW w:w="1479" w:type="dxa"/>
          </w:tcPr>
          <w:p w:rsidR="00AA12ED" w:rsidRDefault="0047348B">
            <w:pPr>
              <w:rPr>
                <w:rFonts w:eastAsiaTheme="minorEastAsia"/>
                <w:lang w:val="en-US" w:eastAsia="zh-CN"/>
              </w:rPr>
            </w:pPr>
            <w:r>
              <w:rPr>
                <w:rFonts w:eastAsiaTheme="minorEastAsia"/>
                <w:lang w:val="en-US" w:eastAsia="zh-CN"/>
              </w:rPr>
              <w:t>FUTUREWEI</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47348B">
            <w:pPr>
              <w:rPr>
                <w:rFonts w:eastAsiaTheme="minorEastAsia"/>
                <w:lang w:val="en-US" w:eastAsia="zh-CN"/>
              </w:rPr>
            </w:pPr>
            <w:r>
              <w:rPr>
                <w:rFonts w:eastAsiaTheme="minorEastAsia"/>
                <w:lang w:val="en-US" w:eastAsia="zh-CN"/>
              </w:rPr>
              <w:t>Similar observations as vivo and CATT</w:t>
            </w:r>
          </w:p>
        </w:tc>
      </w:tr>
      <w:tr w:rsidR="00AA12ED">
        <w:tc>
          <w:tcPr>
            <w:tcW w:w="1479" w:type="dxa"/>
          </w:tcPr>
          <w:p w:rsidR="00AA12ED" w:rsidRDefault="0047348B">
            <w:pPr>
              <w:rPr>
                <w:rFonts w:eastAsiaTheme="minorEastAsia"/>
                <w:lang w:val="en-US" w:eastAsia="zh-CN"/>
              </w:rPr>
            </w:pPr>
            <w:r>
              <w:rPr>
                <w:rFonts w:eastAsiaTheme="minorEastAsia"/>
                <w:lang w:val="en-US" w:eastAsia="zh-CN"/>
              </w:rPr>
              <w:t>Qualcomm</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47348B">
            <w:pPr>
              <w:rPr>
                <w:rFonts w:eastAsiaTheme="minorEastAsia"/>
                <w:lang w:val="en-US" w:eastAsia="zh-CN"/>
              </w:rPr>
            </w:pPr>
            <w:r>
              <w:rPr>
                <w:rFonts w:eastAsiaTheme="minorEastAsia"/>
                <w:lang w:val="en-US" w:eastAsia="zh-CN"/>
              </w:rPr>
              <w:t xml:space="preserve">We think the </w:t>
            </w:r>
            <w:r>
              <w:rPr>
                <w:rFonts w:eastAsiaTheme="minorEastAsia"/>
                <w:lang w:val="en-US" w:eastAsia="zh-CN"/>
              </w:rPr>
              <w:t>QCL properties of NCD-SSB should be captured in RAN1 specification(s).</w:t>
            </w:r>
          </w:p>
        </w:tc>
      </w:tr>
      <w:tr w:rsidR="00AA12ED">
        <w:tc>
          <w:tcPr>
            <w:tcW w:w="1479" w:type="dxa"/>
          </w:tcPr>
          <w:p w:rsidR="00AA12ED" w:rsidRDefault="0047348B">
            <w:pPr>
              <w:rPr>
                <w:rFonts w:eastAsiaTheme="minorEastAsia"/>
                <w:lang w:val="en-US" w:eastAsia="zh-CN"/>
              </w:rPr>
            </w:pPr>
            <w:proofErr w:type="spellStart"/>
            <w:r>
              <w:rPr>
                <w:rFonts w:eastAsiaTheme="minorEastAsia"/>
                <w:lang w:val="en-US" w:eastAsia="zh-CN"/>
              </w:rPr>
              <w:t>Sequans</w:t>
            </w:r>
            <w:proofErr w:type="spellEnd"/>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AA12ED" w:rsidRDefault="0047348B">
            <w:pPr>
              <w:rPr>
                <w:rFonts w:eastAsiaTheme="minorEastAsia"/>
                <w:lang w:val="en-US" w:eastAsia="zh-CN"/>
              </w:rPr>
            </w:pPr>
            <w:r>
              <w:rPr>
                <w:rFonts w:eastAsiaTheme="minorEastAsia"/>
                <w:lang w:val="en-US" w:eastAsia="zh-CN"/>
              </w:rPr>
              <w:t>Agree with CATT and vivo</w:t>
            </w:r>
          </w:p>
        </w:tc>
      </w:tr>
      <w:tr w:rsidR="00AA12ED">
        <w:tc>
          <w:tcPr>
            <w:tcW w:w="1479" w:type="dxa"/>
          </w:tcPr>
          <w:p w:rsidR="00AA12ED" w:rsidRDefault="0047348B">
            <w:pPr>
              <w:rPr>
                <w:rFonts w:eastAsiaTheme="minorEastAsia"/>
                <w:lang w:val="en-US" w:eastAsia="zh-CN"/>
              </w:rPr>
            </w:pPr>
            <w:r>
              <w:rPr>
                <w:rFonts w:eastAsia="Yu Mincho"/>
                <w:lang w:val="en-US" w:eastAsia="ja-JP"/>
              </w:rPr>
              <w:t>DOCOMO</w:t>
            </w:r>
          </w:p>
        </w:tc>
        <w:tc>
          <w:tcPr>
            <w:tcW w:w="1372" w:type="dxa"/>
          </w:tcPr>
          <w:p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rsidR="00AA12ED" w:rsidRDefault="0047348B">
            <w:pPr>
              <w:rPr>
                <w:rFonts w:eastAsiaTheme="minorEastAsia"/>
                <w:lang w:val="en-US" w:eastAsia="zh-CN"/>
              </w:rPr>
            </w:pPr>
            <w:r>
              <w:rPr>
                <w:rFonts w:eastAsia="Yu Mincho"/>
                <w:lang w:val="en-US" w:eastAsia="ja-JP"/>
              </w:rPr>
              <w:t>Agree with vivo and CATT.</w:t>
            </w:r>
          </w:p>
        </w:tc>
      </w:tr>
      <w:tr w:rsidR="00AA12ED">
        <w:tc>
          <w:tcPr>
            <w:tcW w:w="1479" w:type="dxa"/>
          </w:tcPr>
          <w:p w:rsidR="00AA12ED" w:rsidRDefault="0047348B">
            <w:pPr>
              <w:rPr>
                <w:rFonts w:eastAsia="Yu Mincho"/>
                <w:lang w:eastAsia="ja-JP"/>
              </w:rPr>
            </w:pPr>
            <w:r>
              <w:rPr>
                <w:rFonts w:eastAsia="Yu Mincho"/>
                <w:lang w:eastAsia="ja-JP"/>
              </w:rPr>
              <w:t>OPPO</w:t>
            </w:r>
          </w:p>
        </w:tc>
        <w:tc>
          <w:tcPr>
            <w:tcW w:w="1372" w:type="dxa"/>
          </w:tcPr>
          <w:p w:rsidR="00AA12ED" w:rsidRDefault="00AA12ED">
            <w:pPr>
              <w:tabs>
                <w:tab w:val="left" w:pos="551"/>
              </w:tabs>
              <w:rPr>
                <w:rFonts w:eastAsia="Yu Mincho"/>
                <w:lang w:val="en-US" w:eastAsia="ja-JP"/>
              </w:rPr>
            </w:pPr>
          </w:p>
        </w:tc>
        <w:tc>
          <w:tcPr>
            <w:tcW w:w="6780" w:type="dxa"/>
          </w:tcPr>
          <w:p w:rsidR="00AA12ED" w:rsidRDefault="0047348B">
            <w:pPr>
              <w:rPr>
                <w:rFonts w:eastAsia="Yu Mincho"/>
                <w:lang w:val="en-US" w:eastAsia="ja-JP"/>
              </w:rPr>
            </w:pPr>
            <w:r>
              <w:rPr>
                <w:rFonts w:eastAsia="Yu Mincho"/>
                <w:lang w:val="en-US" w:eastAsia="ja-JP"/>
              </w:rPr>
              <w:t>We are OK to complete the sentence make it more specific in 213, similar as other QCL behavior.</w:t>
            </w:r>
          </w:p>
        </w:tc>
      </w:tr>
      <w:tr w:rsidR="00AA12ED">
        <w:tc>
          <w:tcPr>
            <w:tcW w:w="1479" w:type="dxa"/>
          </w:tcPr>
          <w:p w:rsidR="00AA12ED" w:rsidRDefault="0047348B">
            <w:pPr>
              <w:rPr>
                <w:rFonts w:eastAsia="Yu Mincho"/>
                <w:lang w:eastAsia="ja-JP"/>
              </w:rPr>
            </w:pPr>
            <w:r>
              <w:rPr>
                <w:rFonts w:eastAsiaTheme="minorEastAsia"/>
                <w:lang w:val="en-US" w:eastAsia="zh-CN"/>
              </w:rPr>
              <w:t>Intel</w:t>
            </w:r>
          </w:p>
        </w:tc>
        <w:tc>
          <w:tcPr>
            <w:tcW w:w="1372" w:type="dxa"/>
          </w:tcPr>
          <w:p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rsidR="00AA12ED" w:rsidRDefault="0047348B">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AA12ED">
        <w:tc>
          <w:tcPr>
            <w:tcW w:w="1479" w:type="dxa"/>
          </w:tcPr>
          <w:p w:rsidR="00AA12ED" w:rsidRDefault="0047348B">
            <w:pPr>
              <w:rPr>
                <w:rFonts w:eastAsiaTheme="minorEastAsia"/>
                <w:lang w:eastAsia="zh-CN"/>
              </w:rPr>
            </w:pPr>
            <w:r>
              <w:rPr>
                <w:rFonts w:eastAsiaTheme="minorEastAsia"/>
                <w:lang w:eastAsia="zh-CN"/>
              </w:rPr>
              <w:lastRenderedPageBreak/>
              <w:t>Huawei</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CMCC</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47348B">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AA12ED">
        <w:tc>
          <w:tcPr>
            <w:tcW w:w="1479" w:type="dxa"/>
          </w:tcPr>
          <w:p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rsidR="00AA12ED" w:rsidRDefault="0047348B">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AA12ED">
        <w:tc>
          <w:tcPr>
            <w:tcW w:w="1479" w:type="dxa"/>
          </w:tcPr>
          <w:p w:rsidR="00AA12ED" w:rsidRDefault="0047348B">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rsidR="00AA12ED" w:rsidRDefault="0047348B">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AA12ED">
        <w:tc>
          <w:tcPr>
            <w:tcW w:w="1479" w:type="dxa"/>
          </w:tcPr>
          <w:p w:rsidR="00AA12ED" w:rsidRDefault="0047348B">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rsidR="00AA12ED" w:rsidRDefault="0047348B">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AA12ED">
        <w:tc>
          <w:tcPr>
            <w:tcW w:w="1479" w:type="dxa"/>
          </w:tcPr>
          <w:p w:rsidR="00AA12ED" w:rsidRDefault="0047348B">
            <w:pPr>
              <w:rPr>
                <w:rFonts w:eastAsia="Malgun Gothic"/>
                <w:lang w:val="en-US" w:eastAsia="ko-KR"/>
              </w:rPr>
            </w:pPr>
            <w:r>
              <w:rPr>
                <w:rFonts w:eastAsia="Malgun Gothic" w:hint="eastAsia"/>
                <w:lang w:val="en-US" w:eastAsia="ko-KR"/>
              </w:rPr>
              <w:t>LGE</w:t>
            </w:r>
          </w:p>
        </w:tc>
        <w:tc>
          <w:tcPr>
            <w:tcW w:w="1372" w:type="dxa"/>
          </w:tcPr>
          <w:p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rsidR="00AA12ED" w:rsidRDefault="0047348B">
            <w:pPr>
              <w:rPr>
                <w:rFonts w:eastAsia="Malgun Gothic"/>
                <w:lang w:val="en-US" w:eastAsia="ko-KR"/>
              </w:rPr>
            </w:pPr>
            <w:r>
              <w:rPr>
                <w:rFonts w:eastAsia="Malgun Gothic"/>
                <w:lang w:val="en-US" w:eastAsia="ko-KR"/>
              </w:rPr>
              <w:t>Agree with vivo and CATT.</w:t>
            </w:r>
          </w:p>
        </w:tc>
      </w:tr>
      <w:tr w:rsidR="00AA12ED">
        <w:tc>
          <w:tcPr>
            <w:tcW w:w="1479" w:type="dxa"/>
          </w:tcPr>
          <w:p w:rsidR="00AA12ED" w:rsidRDefault="0047348B">
            <w:pPr>
              <w:rPr>
                <w:rFonts w:eastAsia="Malgun Gothic"/>
                <w:lang w:val="en-US" w:eastAsia="ko-KR"/>
              </w:rPr>
            </w:pPr>
            <w:r>
              <w:rPr>
                <w:rFonts w:eastAsia="Malgun Gothic"/>
                <w:lang w:val="en-US" w:eastAsia="ko-KR"/>
              </w:rPr>
              <w:t>FL2</w:t>
            </w:r>
          </w:p>
        </w:tc>
        <w:tc>
          <w:tcPr>
            <w:tcW w:w="8152" w:type="dxa"/>
            <w:gridSpan w:val="2"/>
          </w:tcPr>
          <w:p w:rsidR="00AA12ED" w:rsidRDefault="0047348B">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AA12ED">
              <w:tc>
                <w:tcPr>
                  <w:tcW w:w="7366" w:type="dxa"/>
                </w:tcPr>
                <w:p w:rsidR="00AA12ED" w:rsidRDefault="0047348B">
                  <w:pPr>
                    <w:rPr>
                      <w:rFonts w:eastAsia="Yu Mincho"/>
                      <w:u w:val="single"/>
                      <w:lang w:val="en-US" w:eastAsia="ja-JP"/>
                    </w:rPr>
                  </w:pPr>
                  <w:r>
                    <w:rPr>
                      <w:rFonts w:eastAsia="Yu Mincho"/>
                      <w:lang w:val="en-US" w:eastAsia="ja-JP"/>
                    </w:rPr>
                    <w:t>If the active</w:t>
                  </w:r>
                  <w:r>
                    <w:rPr>
                      <w:rFonts w:eastAsia="Yu Mincho"/>
                      <w:lang w:val="en-US" w:eastAsia="ja-JP"/>
                    </w:rPr>
                    <w:t xml:space="preser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rsidR="00AA12ED" w:rsidRDefault="0047348B">
            <w:pPr>
              <w:rPr>
                <w:rFonts w:eastAsia="Malgun Gothic"/>
                <w:lang w:val="en-US" w:eastAsia="ko-KR"/>
              </w:rPr>
            </w:pPr>
            <w:r>
              <w:rPr>
                <w:rFonts w:eastAsia="Malgun Gothic"/>
                <w:lang w:val="en-US" w:eastAsia="ko-KR"/>
              </w:rPr>
              <w:t xml:space="preserve"> </w:t>
            </w:r>
          </w:p>
        </w:tc>
      </w:tr>
      <w:tr w:rsidR="00AA12ED">
        <w:tc>
          <w:tcPr>
            <w:tcW w:w="1479" w:type="dxa"/>
          </w:tcPr>
          <w:p w:rsidR="00AA12ED" w:rsidRDefault="0047348B">
            <w:pPr>
              <w:rPr>
                <w:rFonts w:eastAsia="Malgun Gothic"/>
                <w:lang w:val="en-US" w:eastAsia="ko-KR"/>
              </w:rPr>
            </w:pPr>
            <w:r>
              <w:rPr>
                <w:rFonts w:eastAsia="Malgun Gothic"/>
                <w:lang w:val="en-US" w:eastAsia="ko-KR"/>
              </w:rPr>
              <w:t>FL3</w:t>
            </w:r>
          </w:p>
        </w:tc>
        <w:tc>
          <w:tcPr>
            <w:tcW w:w="8152" w:type="dxa"/>
            <w:gridSpan w:val="2"/>
          </w:tcPr>
          <w:p w:rsidR="00AA12ED" w:rsidRDefault="0047348B">
            <w:pPr>
              <w:rPr>
                <w:rFonts w:eastAsia="Malgun Gothic"/>
                <w:lang w:val="en-US" w:eastAsia="ko-KR"/>
              </w:rPr>
            </w:pPr>
            <w:r>
              <w:rPr>
                <w:rFonts w:eastAsia="Malgun Gothic"/>
                <w:lang w:val="en-US" w:eastAsia="ko-KR"/>
              </w:rPr>
              <w:t>Based on received responses, the</w:t>
            </w:r>
            <w:r>
              <w:rPr>
                <w:rFonts w:eastAsia="Malgun Gothic"/>
                <w:lang w:val="en-US" w:eastAsia="ko-KR"/>
              </w:rPr>
              <w:t xml:space="preserve"> following proposal can be considered.</w:t>
            </w:r>
          </w:p>
          <w:p w:rsidR="00AA12ED" w:rsidRDefault="0047348B">
            <w:pPr>
              <w:rPr>
                <w:b/>
                <w:bCs/>
                <w:lang w:val="en-US"/>
              </w:rPr>
            </w:pPr>
            <w:r>
              <w:rPr>
                <w:b/>
                <w:highlight w:val="yellow"/>
                <w:lang w:val="en-US"/>
              </w:rPr>
              <w:t>Proposal 1-1b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TableGrid"/>
              <w:tblW w:w="7366" w:type="dxa"/>
              <w:tblInd w:w="284" w:type="dxa"/>
              <w:tblLayout w:type="fixed"/>
              <w:tblLook w:val="04A0" w:firstRow="1" w:lastRow="0" w:firstColumn="1" w:lastColumn="0" w:noHBand="0" w:noVBand="1"/>
            </w:tblPr>
            <w:tblGrid>
              <w:gridCol w:w="7366"/>
            </w:tblGrid>
            <w:tr w:rsidR="00AA12ED">
              <w:tc>
                <w:tcPr>
                  <w:tcW w:w="7366" w:type="dxa"/>
                </w:tcPr>
                <w:p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w:t>
                  </w:r>
                  <w:r>
                    <w:rPr>
                      <w:rFonts w:eastAsia="Yu Mincho"/>
                      <w:color w:val="C00000"/>
                      <w:u w:val="single"/>
                      <w:lang w:val="en-US" w:eastAsia="ja-JP"/>
                    </w:rPr>
                    <w:t>1 have the same quasi-colocation properties, if they have the same index</w:t>
                  </w:r>
                  <w:r>
                    <w:rPr>
                      <w:rFonts w:eastAsia="Yu Mincho"/>
                      <w:lang w:val="en-US" w:eastAsia="ja-JP"/>
                    </w:rPr>
                    <w:t>.</w:t>
                  </w:r>
                </w:p>
              </w:tc>
            </w:tr>
          </w:tbl>
          <w:p w:rsidR="00AA12ED" w:rsidRDefault="0047348B">
            <w:pPr>
              <w:rPr>
                <w:rFonts w:eastAsia="Malgun Gothic"/>
                <w:lang w:val="en-US" w:eastAsia="ko-KR"/>
              </w:rPr>
            </w:pPr>
            <w:r>
              <w:rPr>
                <w:rFonts w:eastAsia="Malgun Gothic"/>
                <w:lang w:val="en-US" w:eastAsia="ko-KR"/>
              </w:rPr>
              <w:t xml:space="preserve">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Qualcomm</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rsidR="00AA12ED" w:rsidRDefault="0047348B">
            <w:pPr>
              <w:rPr>
                <w:rFonts w:eastAsiaTheme="minorEastAsia"/>
                <w:lang w:val="en-US" w:eastAsia="zh-CN"/>
              </w:rPr>
            </w:pPr>
            <w:r>
              <w:rPr>
                <w:rFonts w:eastAsiaTheme="minorEastAsia" w:hint="eastAsia"/>
                <w:lang w:val="en-US" w:eastAsia="zh-CN"/>
              </w:rPr>
              <w:t xml:space="preserve">Generally fine. </w:t>
            </w:r>
          </w:p>
          <w:p w:rsidR="00AA12ED" w:rsidRDefault="0047348B">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AA12ED">
        <w:tc>
          <w:tcPr>
            <w:tcW w:w="1479" w:type="dxa"/>
          </w:tcPr>
          <w:p w:rsidR="00AA12ED" w:rsidRDefault="0047348B">
            <w:pPr>
              <w:rPr>
                <w:rFonts w:eastAsiaTheme="minorEastAsia"/>
                <w:lang w:val="en-US" w:eastAsia="zh-CN"/>
              </w:rPr>
            </w:pPr>
            <w:r>
              <w:rPr>
                <w:rFonts w:eastAsiaTheme="minorEastAsia"/>
                <w:lang w:val="en-US" w:eastAsia="zh-CN"/>
              </w:rPr>
              <w:t>Intel</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Yu Mincho"/>
                <w:lang w:val="en-US" w:eastAsia="ja-JP"/>
              </w:rPr>
            </w:pPr>
            <w:r>
              <w:rPr>
                <w:rFonts w:eastAsia="Yu Mincho"/>
                <w:lang w:val="en-US" w:eastAsia="ja-JP"/>
              </w:rPr>
              <w:t xml:space="preserve">Apple </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Yu Mincho"/>
                <w:lang w:val="en-US" w:eastAsia="ja-JP"/>
              </w:rPr>
            </w:pPr>
            <w:r>
              <w:rPr>
                <w:rFonts w:eastAsiaTheme="minorEastAsia"/>
                <w:lang w:val="en-US" w:eastAsia="zh-CN"/>
              </w:rPr>
              <w:t>Samsung</w:t>
            </w:r>
          </w:p>
        </w:tc>
        <w:tc>
          <w:tcPr>
            <w:tcW w:w="1372" w:type="dxa"/>
          </w:tcPr>
          <w:p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rsidR="00AA12ED" w:rsidRDefault="0047348B">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AA12ED">
        <w:tc>
          <w:tcPr>
            <w:tcW w:w="1479" w:type="dxa"/>
          </w:tcPr>
          <w:p w:rsidR="00AA12ED" w:rsidRDefault="0047348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Yu Mincho"/>
                <w:lang w:val="en-US" w:eastAsia="ja-JP"/>
              </w:rPr>
            </w:pPr>
            <w:r>
              <w:rPr>
                <w:rFonts w:eastAsia="Yu Mincho"/>
                <w:lang w:val="en-US" w:eastAsia="ja-JP"/>
              </w:rPr>
              <w:t>Lenovo</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Yu Mincho"/>
                <w:lang w:val="en-US" w:eastAsia="ja-JP"/>
              </w:rPr>
            </w:pPr>
            <w:proofErr w:type="spellStart"/>
            <w:r>
              <w:rPr>
                <w:rFonts w:eastAsia="Yu Mincho"/>
                <w:lang w:val="en-US" w:eastAsia="ja-JP"/>
              </w:rPr>
              <w:t>Sequans</w:t>
            </w:r>
            <w:proofErr w:type="spellEnd"/>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Yu Mincho"/>
                <w:lang w:val="en-US" w:eastAsia="ja-JP"/>
              </w:rPr>
            </w:pPr>
            <w:r>
              <w:rPr>
                <w:rFonts w:eastAsia="Malgun Gothic" w:hint="eastAsia"/>
                <w:lang w:val="en-US" w:eastAsia="ko-KR"/>
              </w:rPr>
              <w:t>LGE</w:t>
            </w:r>
          </w:p>
        </w:tc>
        <w:tc>
          <w:tcPr>
            <w:tcW w:w="1372" w:type="dxa"/>
          </w:tcPr>
          <w:p w:rsidR="00AA12ED" w:rsidRDefault="0047348B">
            <w:pPr>
              <w:tabs>
                <w:tab w:val="left" w:pos="551"/>
              </w:tabs>
              <w:rPr>
                <w:rFonts w:eastAsia="Yu Mincho"/>
                <w:lang w:val="en-US" w:eastAsia="ja-JP"/>
              </w:rPr>
            </w:pPr>
            <w:r>
              <w:rPr>
                <w:rFonts w:eastAsia="Malgun Gothic" w:hint="eastAsia"/>
                <w:lang w:val="en-US" w:eastAsia="ko-KR"/>
              </w:rPr>
              <w:t>Y</w:t>
            </w:r>
          </w:p>
        </w:tc>
        <w:tc>
          <w:tcPr>
            <w:tcW w:w="6780" w:type="dxa"/>
          </w:tcPr>
          <w:p w:rsidR="00AA12ED" w:rsidRDefault="0047348B">
            <w:pPr>
              <w:rPr>
                <w:rFonts w:eastAsia="Yu Mincho"/>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other parts.</w:t>
            </w:r>
          </w:p>
        </w:tc>
      </w:tr>
      <w:tr w:rsidR="00AA12ED">
        <w:tc>
          <w:tcPr>
            <w:tcW w:w="1479" w:type="dxa"/>
          </w:tcPr>
          <w:p w:rsidR="00AA12ED" w:rsidRDefault="0047348B">
            <w:pPr>
              <w:rPr>
                <w:rFonts w:eastAsia="Yu Mincho"/>
                <w:lang w:val="en-US" w:eastAsia="ja-JP"/>
              </w:rPr>
            </w:pPr>
            <w:r>
              <w:rPr>
                <w:rFonts w:eastAsia="Yu Mincho"/>
                <w:lang w:val="en-US" w:eastAsia="ja-JP"/>
              </w:rPr>
              <w:t xml:space="preserve">Ericsson </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Yu Mincho"/>
                <w:lang w:val="en-US" w:eastAsia="ja-JP"/>
              </w:rPr>
            </w:pPr>
            <w:r>
              <w:rPr>
                <w:rFonts w:eastAsia="Yu Mincho"/>
                <w:lang w:val="en-US" w:eastAsia="ja-JP"/>
              </w:rPr>
              <w:t>CMCC</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1372" w:type="dxa"/>
          </w:tcPr>
          <w:p w:rsidR="00AA12ED" w:rsidRDefault="0047348B">
            <w:pPr>
              <w:tabs>
                <w:tab w:val="left" w:pos="551"/>
              </w:tabs>
              <w:rPr>
                <w:rFonts w:eastAsia="PMingLiU"/>
                <w:lang w:val="en-US" w:eastAsia="zh-TW"/>
              </w:rPr>
            </w:pPr>
            <w:r>
              <w:rPr>
                <w:rFonts w:eastAsia="PMingLiU" w:hint="eastAsia"/>
                <w:lang w:val="en-US" w:eastAsia="zh-TW"/>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PMingLiU"/>
                <w:lang w:val="en-US" w:eastAsia="zh-TW"/>
              </w:rPr>
            </w:pPr>
            <w:r>
              <w:rPr>
                <w:rFonts w:eastAsia="PMingLiU"/>
                <w:lang w:val="en-US" w:eastAsia="zh-TW"/>
              </w:rPr>
              <w:t>Huawei</w:t>
            </w:r>
          </w:p>
        </w:tc>
        <w:tc>
          <w:tcPr>
            <w:tcW w:w="1372" w:type="dxa"/>
          </w:tcPr>
          <w:p w:rsidR="00AA12ED" w:rsidRDefault="0047348B">
            <w:pPr>
              <w:tabs>
                <w:tab w:val="left" w:pos="551"/>
              </w:tabs>
              <w:rPr>
                <w:rFonts w:eastAsia="PMingLiU"/>
                <w:lang w:val="en-US" w:eastAsia="zh-TW"/>
              </w:rPr>
            </w:pPr>
            <w:r>
              <w:rPr>
                <w:rFonts w:eastAsia="PMingLiU"/>
                <w:lang w:val="en-US" w:eastAsia="zh-TW"/>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PMingLiU"/>
                <w:lang w:val="en-US" w:eastAsia="zh-TW"/>
              </w:rPr>
            </w:pPr>
            <w:r>
              <w:rPr>
                <w:rFonts w:eastAsia="Malgun Gothic"/>
                <w:lang w:val="en-US" w:eastAsia="ko-KR"/>
              </w:rPr>
              <w:t>FL4</w:t>
            </w:r>
          </w:p>
        </w:tc>
        <w:tc>
          <w:tcPr>
            <w:tcW w:w="8152" w:type="dxa"/>
            <w:gridSpan w:val="2"/>
          </w:tcPr>
          <w:p w:rsidR="00AA12ED" w:rsidRDefault="0047348B">
            <w:pPr>
              <w:rPr>
                <w:rFonts w:eastAsia="Malgun Gothic"/>
                <w:lang w:val="en-US" w:eastAsia="ko-KR"/>
              </w:rPr>
            </w:pPr>
            <w:r>
              <w:rPr>
                <w:rFonts w:eastAsia="Malgun Gothic"/>
                <w:lang w:val="en-US" w:eastAsia="ko-KR"/>
              </w:rPr>
              <w:t xml:space="preserve">Based on received responses, the following updated proposal can be considered, where the abbreviation QCL (which is defined in 38.213 </w:t>
            </w:r>
            <w:proofErr w:type="gramStart"/>
            <w:r>
              <w:rPr>
                <w:rFonts w:eastAsia="Malgun Gothic"/>
                <w:lang w:val="en-US" w:eastAsia="ko-KR"/>
              </w:rPr>
              <w:t>clause</w:t>
            </w:r>
            <w:proofErr w:type="gramEnd"/>
            <w:r>
              <w:rPr>
                <w:rFonts w:eastAsia="Malgun Gothic"/>
                <w:lang w:val="en-US" w:eastAsia="ko-KR"/>
              </w:rPr>
              <w:t xml:space="preserve"> 3.3) is used.</w:t>
            </w:r>
          </w:p>
          <w:p w:rsidR="00AA12ED" w:rsidRDefault="0047348B">
            <w:pPr>
              <w:rPr>
                <w:b/>
                <w:bCs/>
                <w:lang w:val="en-US"/>
              </w:rPr>
            </w:pPr>
            <w:r>
              <w:rPr>
                <w:b/>
                <w:highlight w:val="yellow"/>
                <w:lang w:val="en-US"/>
              </w:rPr>
              <w:t>Proposal 1-1c</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TableGrid"/>
              <w:tblW w:w="7366" w:type="dxa"/>
              <w:tblInd w:w="284" w:type="dxa"/>
              <w:tblLayout w:type="fixed"/>
              <w:tblLook w:val="04A0" w:firstRow="1" w:lastRow="0" w:firstColumn="1" w:lastColumn="0" w:noHBand="0" w:noVBand="1"/>
            </w:tblPr>
            <w:tblGrid>
              <w:gridCol w:w="7366"/>
            </w:tblGrid>
            <w:tr w:rsidR="00AA12ED">
              <w:tc>
                <w:tcPr>
                  <w:tcW w:w="7366" w:type="dxa"/>
                </w:tcPr>
                <w:p w:rsidR="00AA12ED" w:rsidRDefault="0047348B">
                  <w:pPr>
                    <w:rPr>
                      <w:rFonts w:eastAsia="Yu Mincho"/>
                      <w:u w:val="single"/>
                      <w:lang w:val="en-US" w:eastAsia="ja-JP"/>
                    </w:rPr>
                  </w:pPr>
                  <w:r>
                    <w:rPr>
                      <w:rFonts w:eastAsia="Yu Mincho"/>
                      <w:lang w:val="en-US" w:eastAsia="ja-JP"/>
                    </w:rPr>
                    <w:t>If the active DL BWP includes the SS/PB</w:t>
                  </w:r>
                  <w:r>
                    <w:rPr>
                      <w:rFonts w:eastAsia="Yu Mincho"/>
                      <w:lang w:val="en-US" w:eastAsia="ja-JP"/>
                    </w:rPr>
                    <w:t xml:space="preserve">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QCL properties, if they have the same index</w:t>
                  </w:r>
                  <w:r>
                    <w:rPr>
                      <w:rFonts w:eastAsia="Yu Mincho"/>
                      <w:lang w:val="en-US" w:eastAsia="ja-JP"/>
                    </w:rPr>
                    <w:t>.</w:t>
                  </w:r>
                </w:p>
              </w:tc>
            </w:tr>
          </w:tbl>
          <w:p w:rsidR="00AA12ED" w:rsidRDefault="0047348B">
            <w:pPr>
              <w:rPr>
                <w:rFonts w:eastAsia="Yu Mincho"/>
                <w:lang w:val="en-US" w:eastAsia="ja-JP"/>
              </w:rPr>
            </w:pPr>
            <w:r>
              <w:rPr>
                <w:rFonts w:eastAsia="Malgun Gothic"/>
                <w:lang w:val="en-US" w:eastAsia="ko-KR"/>
              </w:rPr>
              <w:t xml:space="preserve"> </w:t>
            </w:r>
          </w:p>
        </w:tc>
      </w:tr>
      <w:tr w:rsidR="00AA12ED">
        <w:tc>
          <w:tcPr>
            <w:tcW w:w="1479" w:type="dxa"/>
          </w:tcPr>
          <w:p w:rsidR="00AA12ED" w:rsidRDefault="0047348B">
            <w:pPr>
              <w:rPr>
                <w:rFonts w:eastAsia="PMingLiU"/>
                <w:lang w:val="en-US" w:eastAsia="zh-TW"/>
              </w:rPr>
            </w:pPr>
            <w:r>
              <w:rPr>
                <w:rFonts w:eastAsia="PMingLiU"/>
                <w:lang w:val="en-US" w:eastAsia="zh-TW"/>
              </w:rPr>
              <w:t>Huawei</w:t>
            </w:r>
          </w:p>
        </w:tc>
        <w:tc>
          <w:tcPr>
            <w:tcW w:w="1372" w:type="dxa"/>
          </w:tcPr>
          <w:p w:rsidR="00AA12ED" w:rsidRDefault="0047348B">
            <w:pPr>
              <w:tabs>
                <w:tab w:val="left" w:pos="551"/>
              </w:tabs>
              <w:rPr>
                <w:rFonts w:eastAsia="PMingLiU"/>
                <w:lang w:val="en-US" w:eastAsia="zh-TW"/>
              </w:rPr>
            </w:pPr>
            <w:r>
              <w:rPr>
                <w:rFonts w:eastAsia="PMingLiU"/>
                <w:lang w:val="en-US" w:eastAsia="zh-TW"/>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PMingLiU"/>
                <w:lang w:val="en-US" w:eastAsia="zh-TW"/>
              </w:rPr>
            </w:pPr>
            <w:r>
              <w:rPr>
                <w:rFonts w:eastAsia="PMingLiU"/>
                <w:lang w:val="en-US" w:eastAsia="zh-TW"/>
              </w:rPr>
              <w:t>Nokia, NSB</w:t>
            </w:r>
          </w:p>
        </w:tc>
        <w:tc>
          <w:tcPr>
            <w:tcW w:w="1372" w:type="dxa"/>
          </w:tcPr>
          <w:p w:rsidR="00AA12ED" w:rsidRDefault="0047348B">
            <w:pPr>
              <w:tabs>
                <w:tab w:val="left" w:pos="551"/>
              </w:tabs>
              <w:rPr>
                <w:rFonts w:eastAsia="PMingLiU"/>
                <w:lang w:val="en-US" w:eastAsia="zh-TW"/>
              </w:rPr>
            </w:pPr>
            <w:r>
              <w:rPr>
                <w:rFonts w:eastAsia="PMingLiU"/>
                <w:lang w:val="en-US" w:eastAsia="zh-TW"/>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PMingLiU"/>
                <w:lang w:val="en-US" w:eastAsia="zh-TW"/>
              </w:rPr>
            </w:pPr>
            <w:r>
              <w:rPr>
                <w:rFonts w:eastAsia="PMingLiU"/>
                <w:lang w:val="en-US" w:eastAsia="zh-TW"/>
              </w:rPr>
              <w:t>Intel</w:t>
            </w:r>
          </w:p>
        </w:tc>
        <w:tc>
          <w:tcPr>
            <w:tcW w:w="1372" w:type="dxa"/>
          </w:tcPr>
          <w:p w:rsidR="00AA12ED" w:rsidRDefault="0047348B">
            <w:pPr>
              <w:tabs>
                <w:tab w:val="left" w:pos="551"/>
              </w:tabs>
              <w:rPr>
                <w:rFonts w:eastAsia="PMingLiU"/>
                <w:lang w:val="en-US" w:eastAsia="zh-TW"/>
              </w:rPr>
            </w:pPr>
            <w:r>
              <w:rPr>
                <w:rFonts w:eastAsia="PMingLiU"/>
                <w:lang w:val="en-US" w:eastAsia="zh-TW"/>
              </w:rPr>
              <w:t>Y</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47348B">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 xml:space="preserve">anks @NEC and @LGE for </w:t>
            </w:r>
            <w:r>
              <w:rPr>
                <w:rFonts w:eastAsiaTheme="minorEastAsia" w:hint="eastAsia"/>
                <w:lang w:val="en-US" w:eastAsia="zh-CN"/>
              </w:rPr>
              <w:t>your double check.</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Lenovo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Malgun Gothic"/>
                <w:lang w:val="en-US" w:eastAsia="ko-KR"/>
              </w:rPr>
            </w:pPr>
            <w:r>
              <w:rPr>
                <w:rFonts w:eastAsia="Malgun Gothic" w:hint="eastAsia"/>
                <w:lang w:val="en-US" w:eastAsia="ko-KR"/>
              </w:rPr>
              <w:t>LGE</w:t>
            </w:r>
          </w:p>
        </w:tc>
        <w:tc>
          <w:tcPr>
            <w:tcW w:w="1372" w:type="dxa"/>
          </w:tcPr>
          <w:p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rsidR="00AA12ED" w:rsidRDefault="0047348B">
            <w:pPr>
              <w:rPr>
                <w:rFonts w:eastAsia="Malgun Gothic"/>
                <w:lang w:val="en-US" w:eastAsia="ko-KR"/>
              </w:rPr>
            </w:pPr>
            <w:r>
              <w:rPr>
                <w:rFonts w:eastAsia="Malgun Gothic"/>
                <w:lang w:val="en-US" w:eastAsia="ko-KR"/>
              </w:rPr>
              <w:t>Good.</w:t>
            </w:r>
          </w:p>
        </w:tc>
      </w:tr>
      <w:tr w:rsidR="00AA12ED">
        <w:tc>
          <w:tcPr>
            <w:tcW w:w="1479" w:type="dxa"/>
          </w:tcPr>
          <w:p w:rsidR="00AA12ED" w:rsidRDefault="0047348B">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lang w:val="en-US" w:eastAsia="ja-JP"/>
              </w:rPr>
              <w:t>CMCC</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Malgun Gothic"/>
                <w:lang w:val="en-US" w:eastAsia="ko-KR"/>
              </w:rPr>
            </w:pPr>
          </w:p>
        </w:tc>
      </w:tr>
      <w:tr w:rsidR="007A34DF">
        <w:tc>
          <w:tcPr>
            <w:tcW w:w="1479" w:type="dxa"/>
          </w:tcPr>
          <w:p w:rsidR="007A34DF" w:rsidRDefault="007A34DF">
            <w:pPr>
              <w:rPr>
                <w:rFonts w:eastAsia="Yu Mincho"/>
                <w:lang w:val="en-US" w:eastAsia="ja-JP"/>
              </w:rPr>
            </w:pPr>
            <w:proofErr w:type="spellStart"/>
            <w:r>
              <w:rPr>
                <w:rFonts w:eastAsia="Yu Mincho"/>
                <w:lang w:val="en-US" w:eastAsia="ja-JP"/>
              </w:rPr>
              <w:t>Sequans</w:t>
            </w:r>
            <w:proofErr w:type="spellEnd"/>
          </w:p>
        </w:tc>
        <w:tc>
          <w:tcPr>
            <w:tcW w:w="1372" w:type="dxa"/>
          </w:tcPr>
          <w:p w:rsidR="007A34DF" w:rsidRDefault="007A34DF">
            <w:pPr>
              <w:tabs>
                <w:tab w:val="left" w:pos="551"/>
              </w:tabs>
              <w:rPr>
                <w:rFonts w:eastAsia="Yu Mincho"/>
                <w:lang w:val="en-US" w:eastAsia="ja-JP"/>
              </w:rPr>
            </w:pPr>
            <w:r>
              <w:rPr>
                <w:rFonts w:eastAsia="Yu Mincho"/>
                <w:lang w:val="en-US" w:eastAsia="ja-JP"/>
              </w:rPr>
              <w:t>Y</w:t>
            </w:r>
          </w:p>
        </w:tc>
        <w:tc>
          <w:tcPr>
            <w:tcW w:w="6780" w:type="dxa"/>
          </w:tcPr>
          <w:p w:rsidR="007A34DF" w:rsidRDefault="007A34DF">
            <w:pPr>
              <w:rPr>
                <w:rFonts w:eastAsia="Malgun Gothic"/>
                <w:lang w:val="en-US" w:eastAsia="ko-KR"/>
              </w:rPr>
            </w:pPr>
          </w:p>
        </w:tc>
      </w:tr>
    </w:tbl>
    <w:p w:rsidR="00AA12ED" w:rsidRDefault="00AA12ED">
      <w:pPr>
        <w:rPr>
          <w:lang w:val="en-US"/>
        </w:rPr>
      </w:pPr>
    </w:p>
    <w:p w:rsidR="00AA12ED" w:rsidRDefault="0047348B">
      <w:pPr>
        <w:pStyle w:val="Heading1"/>
        <w:numPr>
          <w:ilvl w:val="0"/>
          <w:numId w:val="0"/>
        </w:numPr>
        <w:ind w:left="1134" w:hanging="1134"/>
        <w:rPr>
          <w:lang w:val="en-US"/>
        </w:rPr>
      </w:pPr>
      <w:r>
        <w:rPr>
          <w:lang w:val="en-US"/>
        </w:rPr>
        <w:t>Issue #2: Collision between DL transmission and NCD-SSB</w:t>
      </w:r>
    </w:p>
    <w:p w:rsidR="00AA12ED" w:rsidRDefault="0047348B">
      <w:pPr>
        <w:rPr>
          <w:lang w:val="en-US"/>
        </w:rPr>
      </w:pPr>
      <w:r>
        <w:rPr>
          <w:rFonts w:eastAsia="Yu Mincho"/>
          <w:lang w:val="en-US" w:eastAsia="ja-JP"/>
        </w:rPr>
        <w:t xml:space="preserve">RAN1#110 agreed the 38.213 CR in </w:t>
      </w:r>
      <w:r>
        <w:rPr>
          <w:lang w:val="en-US"/>
        </w:rPr>
        <w:t>[</w:t>
      </w:r>
      <w:hyperlink r:id="rId31" w:history="1">
        <w:r>
          <w:rPr>
            <w:rStyle w:val="Hyperlink"/>
            <w:lang w:val="en-US"/>
          </w:rPr>
          <w:t>5</w:t>
        </w:r>
      </w:hyperlink>
      <w:r>
        <w:rPr>
          <w:lang w:val="en-US"/>
        </w:rPr>
        <w:t>] which clarifies the handling of several NCD-SSB collision cases:</w:t>
      </w:r>
    </w:p>
    <w:p w:rsidR="00AA12ED" w:rsidRDefault="0047348B">
      <w:pPr>
        <w:pStyle w:val="ListParagraph"/>
        <w:numPr>
          <w:ilvl w:val="0"/>
          <w:numId w:val="13"/>
        </w:numPr>
        <w:rPr>
          <w:sz w:val="20"/>
          <w:szCs w:val="22"/>
          <w:lang w:val="en-US"/>
        </w:rPr>
      </w:pPr>
      <w:r>
        <w:rPr>
          <w:sz w:val="20"/>
          <w:szCs w:val="22"/>
          <w:lang w:val="en-US"/>
        </w:rPr>
        <w:lastRenderedPageBreak/>
        <w:t>Collision between PUCCH repetition and NCD-SSB in TDD</w:t>
      </w:r>
    </w:p>
    <w:p w:rsidR="00AA12ED" w:rsidRDefault="0047348B">
      <w:pPr>
        <w:pStyle w:val="ListParagraph"/>
        <w:numPr>
          <w:ilvl w:val="0"/>
          <w:numId w:val="13"/>
        </w:numPr>
        <w:rPr>
          <w:sz w:val="20"/>
          <w:szCs w:val="22"/>
          <w:lang w:val="en-US"/>
        </w:rPr>
      </w:pPr>
      <w:r>
        <w:rPr>
          <w:sz w:val="20"/>
          <w:szCs w:val="22"/>
          <w:lang w:val="en-US"/>
        </w:rPr>
        <w:t>Collision between other UL transmission and NCD-SSB in TDD</w:t>
      </w:r>
    </w:p>
    <w:p w:rsidR="00AA12ED" w:rsidRDefault="0047348B">
      <w:pPr>
        <w:pStyle w:val="ListParagraph"/>
        <w:numPr>
          <w:ilvl w:val="0"/>
          <w:numId w:val="13"/>
        </w:numPr>
        <w:rPr>
          <w:sz w:val="20"/>
          <w:szCs w:val="22"/>
          <w:lang w:val="en-US"/>
        </w:rPr>
      </w:pPr>
      <w:r>
        <w:rPr>
          <w:sz w:val="20"/>
          <w:szCs w:val="22"/>
          <w:lang w:val="en-US"/>
        </w:rPr>
        <w:t xml:space="preserve">Collision between PDCCH and NCD-SSB </w:t>
      </w:r>
    </w:p>
    <w:p w:rsidR="00AA12ED" w:rsidRDefault="0047348B">
      <w:pPr>
        <w:rPr>
          <w:lang w:val="en-US"/>
        </w:rPr>
      </w:pPr>
      <w:r>
        <w:rPr>
          <w:lang w:val="en-US"/>
        </w:rPr>
        <w:t xml:space="preserve">Now, new contributions propose to make a similar clarification in </w:t>
      </w:r>
      <w:hyperlink r:id="rId32" w:history="1">
        <w:proofErr w:type="gramStart"/>
        <w:r>
          <w:rPr>
            <w:rStyle w:val="Hyperlink"/>
            <w:rFonts w:eastAsia="Yu Mincho"/>
            <w:lang w:val="en-US" w:eastAsia="ja-JP"/>
          </w:rPr>
          <w:t>38.213</w:t>
        </w:r>
      </w:hyperlink>
      <w:r>
        <w:rPr>
          <w:lang w:val="en-US"/>
        </w:rPr>
        <w:t xml:space="preserve"> clause</w:t>
      </w:r>
      <w:proofErr w:type="gramEnd"/>
      <w:r>
        <w:rPr>
          <w:lang w:val="en-US"/>
        </w:rPr>
        <w:t xml:space="preserve"> 17.1 for the handling of collision between other DL transmission and NCD-SSB:</w:t>
      </w:r>
    </w:p>
    <w:p w:rsidR="00AA12ED" w:rsidRDefault="0047348B">
      <w:pPr>
        <w:pStyle w:val="ListParagraph"/>
        <w:numPr>
          <w:ilvl w:val="0"/>
          <w:numId w:val="14"/>
        </w:numPr>
        <w:rPr>
          <w:sz w:val="20"/>
          <w:szCs w:val="20"/>
          <w:lang w:val="en-US"/>
        </w:rPr>
      </w:pPr>
      <w:r>
        <w:rPr>
          <w:sz w:val="20"/>
          <w:szCs w:val="20"/>
          <w:lang w:val="en-US"/>
        </w:rPr>
        <w:t>Contribution [</w:t>
      </w:r>
      <w:hyperlink r:id="rId33" w:history="1">
        <w:r>
          <w:rPr>
            <w:rStyle w:val="Hyperlink"/>
            <w:sz w:val="20"/>
            <w:szCs w:val="20"/>
            <w:lang w:val="en-US"/>
          </w:rPr>
          <w:t>17</w:t>
        </w:r>
      </w:hyperlink>
      <w:r>
        <w:rPr>
          <w:sz w:val="20"/>
          <w:szCs w:val="20"/>
          <w:lang w:val="en-US"/>
        </w:rPr>
        <w:t xml:space="preserve">] proposes to add a new paragraph for DL inspired by the </w:t>
      </w:r>
      <w:r>
        <w:rPr>
          <w:sz w:val="20"/>
          <w:szCs w:val="20"/>
          <w:lang w:val="en-US"/>
        </w:rPr>
        <w:t>existing paragraph for TDD UL:</w:t>
      </w:r>
    </w:p>
    <w:tbl>
      <w:tblPr>
        <w:tblStyle w:val="TableGrid"/>
        <w:tblW w:w="0" w:type="auto"/>
        <w:tblInd w:w="704" w:type="dxa"/>
        <w:tblLook w:val="04A0" w:firstRow="1" w:lastRow="0" w:firstColumn="1" w:lastColumn="0" w:noHBand="0" w:noVBand="1"/>
      </w:tblPr>
      <w:tblGrid>
        <w:gridCol w:w="8926"/>
      </w:tblGrid>
      <w:tr w:rsidR="00AA12ED">
        <w:tc>
          <w:tcPr>
            <w:tcW w:w="8926" w:type="dxa"/>
          </w:tcPr>
          <w:p w:rsidR="00AA12ED" w:rsidRDefault="0047348B">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w:t>
            </w:r>
            <w:r>
              <w:rPr>
                <w:lang w:val="en-US"/>
              </w:rPr>
              <w:t>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rsidR="00AA12ED" w:rsidRDefault="0047348B">
            <w:pPr>
              <w:rPr>
                <w:u w:val="single"/>
                <w:lang w:val="en-US"/>
              </w:rPr>
            </w:pPr>
            <w:r>
              <w:rPr>
                <w:color w:val="C00000"/>
                <w:u w:val="single"/>
                <w:lang w:val="en-US"/>
              </w:rPr>
              <w:t xml:space="preserve">For a </w:t>
            </w:r>
            <w:proofErr w:type="spellStart"/>
            <w:r>
              <w:rPr>
                <w:color w:val="C00000"/>
                <w:u w:val="single"/>
                <w:lang w:val="en-US"/>
              </w:rPr>
              <w:t>RedCap</w:t>
            </w:r>
            <w:proofErr w:type="spellEnd"/>
            <w:r>
              <w:rPr>
                <w:color w:val="C00000"/>
                <w:u w:val="single"/>
                <w:lang w:val="en-US"/>
              </w:rPr>
              <w:t xml:space="preserve">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th</w:t>
            </w:r>
            <w:r>
              <w:rPr>
                <w:color w:val="C00000"/>
                <w:u w:val="single"/>
                <w:lang w:val="en-US"/>
              </w:rPr>
              <w:t xml:space="preserve">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w:t>
            </w:r>
            <w:r>
              <w:rPr>
                <w:color w:val="C00000"/>
                <w:u w:val="single"/>
                <w:lang w:val="en-US"/>
              </w:rPr>
              <w:t xml:space="preserve"> clauses, unless otherwise stated.</w:t>
            </w:r>
          </w:p>
        </w:tc>
      </w:tr>
    </w:tbl>
    <w:p w:rsidR="00AA12ED" w:rsidRDefault="00AA12ED">
      <w:pPr>
        <w:pStyle w:val="ListParagraph"/>
        <w:rPr>
          <w:rFonts w:ascii="Times New Roman" w:hAnsi="Times New Roman" w:cs="Times New Roman"/>
          <w:sz w:val="20"/>
          <w:szCs w:val="20"/>
          <w:lang w:val="en-US"/>
        </w:rPr>
      </w:pPr>
    </w:p>
    <w:p w:rsidR="00AA12ED" w:rsidRDefault="0047348B">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4"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AA12ED">
        <w:tc>
          <w:tcPr>
            <w:tcW w:w="8926" w:type="dxa"/>
          </w:tcPr>
          <w:p w:rsidR="00AA12ED" w:rsidRDefault="0047348B">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 xml:space="preserve">indicated </w:t>
            </w:r>
            <w:r>
              <w:rPr>
                <w:lang w:val="en-US"/>
              </w:rPr>
              <w:t>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w:t>
            </w:r>
            <w:r>
              <w:rPr>
                <w:i/>
                <w:lang w:val="en-US"/>
              </w:rPr>
              <w:t>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rsidR="00AA12ED" w:rsidRDefault="0047348B">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AA12ED">
        <w:tc>
          <w:tcPr>
            <w:tcW w:w="1446" w:type="dxa"/>
            <w:shd w:val="clear" w:color="auto" w:fill="D9D9D9" w:themeFill="background1" w:themeFillShade="D9"/>
          </w:tcPr>
          <w:p w:rsidR="00AA12ED" w:rsidRDefault="0047348B">
            <w:pPr>
              <w:rPr>
                <w:b/>
                <w:bCs/>
                <w:lang w:val="en-US"/>
              </w:rPr>
            </w:pPr>
            <w:r>
              <w:rPr>
                <w:b/>
                <w:bCs/>
                <w:lang w:val="en-US"/>
              </w:rPr>
              <w:t>Company</w:t>
            </w:r>
          </w:p>
        </w:tc>
        <w:tc>
          <w:tcPr>
            <w:tcW w:w="1342" w:type="dxa"/>
            <w:shd w:val="clear" w:color="auto" w:fill="D9D9D9" w:themeFill="background1" w:themeFillShade="D9"/>
          </w:tcPr>
          <w:p w:rsidR="00AA12ED" w:rsidRDefault="0047348B">
            <w:pPr>
              <w:rPr>
                <w:b/>
                <w:bCs/>
                <w:lang w:val="en-US"/>
              </w:rPr>
            </w:pPr>
            <w:r>
              <w:rPr>
                <w:b/>
                <w:bCs/>
                <w:lang w:val="en-US"/>
              </w:rPr>
              <w:t>Priority</w:t>
            </w:r>
          </w:p>
        </w:tc>
        <w:tc>
          <w:tcPr>
            <w:tcW w:w="6608" w:type="dxa"/>
            <w:shd w:val="clear" w:color="auto" w:fill="D9D9D9" w:themeFill="background1" w:themeFillShade="D9"/>
          </w:tcPr>
          <w:p w:rsidR="00AA12ED" w:rsidRDefault="0047348B">
            <w:pPr>
              <w:rPr>
                <w:b/>
                <w:bCs/>
                <w:lang w:val="en-US"/>
              </w:rPr>
            </w:pPr>
            <w:r>
              <w:rPr>
                <w:b/>
                <w:bCs/>
                <w:lang w:val="en-US"/>
              </w:rPr>
              <w:t>Comments</w:t>
            </w:r>
          </w:p>
        </w:tc>
      </w:tr>
      <w:tr w:rsidR="00AA12ED">
        <w:tc>
          <w:tcPr>
            <w:tcW w:w="1446" w:type="dxa"/>
          </w:tcPr>
          <w:p w:rsidR="00AA12ED" w:rsidRDefault="0047348B">
            <w:pPr>
              <w:rPr>
                <w:rFonts w:eastAsiaTheme="minorEastAsia"/>
                <w:lang w:val="en-US" w:eastAsia="zh-CN"/>
              </w:rPr>
            </w:pPr>
            <w:r>
              <w:rPr>
                <w:rFonts w:eastAsiaTheme="minorEastAsia"/>
                <w:lang w:val="en-US" w:eastAsia="zh-CN"/>
              </w:rPr>
              <w:t xml:space="preserve">Nordic </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608" w:type="dxa"/>
          </w:tcPr>
          <w:p w:rsidR="00AA12ED" w:rsidRDefault="0047348B">
            <w:pPr>
              <w:rPr>
                <w:rFonts w:eastAsiaTheme="minorEastAsia"/>
                <w:lang w:val="en-US" w:eastAsia="zh-CN"/>
              </w:rPr>
            </w:pPr>
            <w:r>
              <w:rPr>
                <w:rFonts w:eastAsiaTheme="minorEastAsia"/>
                <w:lang w:val="en-US" w:eastAsia="zh-CN"/>
              </w:rPr>
              <w:t>We</w:t>
            </w:r>
            <w:r>
              <w:rPr>
                <w:rFonts w:eastAsiaTheme="minorEastAsia"/>
                <w:lang w:val="en-US" w:eastAsia="zh-CN"/>
              </w:rPr>
              <w:t xml:space="preserve"> prefer [6]</w:t>
            </w:r>
          </w:p>
        </w:tc>
      </w:tr>
      <w:tr w:rsidR="00AA12ED">
        <w:tc>
          <w:tcPr>
            <w:tcW w:w="1446"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rsidR="00AA12ED" w:rsidRDefault="0047348B">
            <w:pPr>
              <w:rPr>
                <w:rFonts w:eastAsiaTheme="minorEastAsia"/>
                <w:lang w:val="en-US" w:eastAsia="zh-CN"/>
              </w:rPr>
            </w:pPr>
            <w:r>
              <w:rPr>
                <w:rFonts w:eastAsiaTheme="minorEastAsia"/>
                <w:lang w:val="en-US" w:eastAsia="zh-CN"/>
              </w:rPr>
              <w:t>Except the collision between PDCCH and SSB that was corrected in the last meeting, and rate-matching for PDSCH around SSB that was clarified in the last meeting, there seems no additional collision need to be handled for DL and SSB</w:t>
            </w:r>
            <w:r>
              <w:rPr>
                <w:rFonts w:eastAsiaTheme="minorEastAsia"/>
                <w:lang w:val="en-US" w:eastAsia="zh-CN"/>
              </w:rPr>
              <w:t xml:space="preserve"> in RAN1 specification. But the correction is also not harmful, and maybe safer. So, we are open to discuss it.  </w:t>
            </w:r>
          </w:p>
        </w:tc>
      </w:tr>
      <w:tr w:rsidR="00AA12ED">
        <w:tc>
          <w:tcPr>
            <w:tcW w:w="1446" w:type="dxa"/>
          </w:tcPr>
          <w:p w:rsidR="00AA12ED" w:rsidRDefault="0047348B">
            <w:pPr>
              <w:rPr>
                <w:rFonts w:eastAsiaTheme="minorEastAsia"/>
                <w:lang w:val="en-US" w:eastAsia="zh-CN"/>
              </w:rPr>
            </w:pPr>
            <w:r>
              <w:rPr>
                <w:rFonts w:eastAsiaTheme="minorEastAsia" w:hint="eastAsia"/>
                <w:lang w:val="en-US" w:eastAsia="zh-CN"/>
              </w:rPr>
              <w:t>CATT</w:t>
            </w:r>
          </w:p>
        </w:tc>
        <w:tc>
          <w:tcPr>
            <w:tcW w:w="1342" w:type="dxa"/>
          </w:tcPr>
          <w:p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608" w:type="dxa"/>
          </w:tcPr>
          <w:p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xml:space="preserve">, dropping </w:t>
            </w:r>
            <w:r>
              <w:rPr>
                <w:rFonts w:eastAsiaTheme="minorEastAsia" w:hint="eastAsia"/>
                <w:lang w:val="en-US" w:eastAsia="zh-CN"/>
              </w:rPr>
              <w:t>granularity), we slightly prefer the first one to capture them separately (i.e. [17]). But either is acceptable</w:t>
            </w:r>
          </w:p>
        </w:tc>
      </w:tr>
      <w:tr w:rsidR="00AA12ED">
        <w:tc>
          <w:tcPr>
            <w:tcW w:w="1446" w:type="dxa"/>
          </w:tcPr>
          <w:p w:rsidR="00AA12ED" w:rsidRDefault="004734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2" w:type="dxa"/>
          </w:tcPr>
          <w:p w:rsidR="00AA12ED" w:rsidRDefault="0047348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rsidR="00AA12ED" w:rsidRDefault="0047348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AA12ED">
        <w:tc>
          <w:tcPr>
            <w:tcW w:w="1446" w:type="dxa"/>
          </w:tcPr>
          <w:p w:rsidR="00AA12ED" w:rsidRDefault="0047348B">
            <w:pPr>
              <w:rPr>
                <w:rFonts w:eastAsiaTheme="minorEastAsia"/>
                <w:lang w:val="en-US" w:eastAsia="zh-CN"/>
              </w:rPr>
            </w:pPr>
            <w:r>
              <w:rPr>
                <w:rFonts w:eastAsiaTheme="minorEastAsia"/>
                <w:lang w:val="en-US" w:eastAsia="zh-CN"/>
              </w:rPr>
              <w:t>Nokia, NSB</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rsidR="00AA12ED" w:rsidRDefault="0047348B">
            <w:pPr>
              <w:rPr>
                <w:rFonts w:eastAsiaTheme="minorEastAsia"/>
                <w:lang w:val="en-US" w:eastAsia="zh-CN"/>
              </w:rPr>
            </w:pPr>
            <w:r>
              <w:rPr>
                <w:rFonts w:eastAsiaTheme="minorEastAsia"/>
                <w:lang w:val="en-US" w:eastAsia="zh-CN"/>
              </w:rPr>
              <w:t>Either solution is acceptable to us.</w:t>
            </w:r>
          </w:p>
        </w:tc>
      </w:tr>
      <w:tr w:rsidR="00AA12ED">
        <w:tc>
          <w:tcPr>
            <w:tcW w:w="1446" w:type="dxa"/>
          </w:tcPr>
          <w:p w:rsidR="00AA12ED" w:rsidRDefault="0047348B">
            <w:pPr>
              <w:rPr>
                <w:rFonts w:eastAsiaTheme="minorEastAsia"/>
                <w:lang w:val="en-US" w:eastAsia="zh-CN"/>
              </w:rPr>
            </w:pPr>
            <w:r>
              <w:rPr>
                <w:rFonts w:eastAsiaTheme="minorEastAsia"/>
                <w:lang w:val="en-US" w:eastAsia="zh-CN"/>
              </w:rPr>
              <w:t>Ericsson</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rsidR="00AA12ED" w:rsidRDefault="0047348B">
            <w:pPr>
              <w:rPr>
                <w:rFonts w:eastAsiaTheme="minorEastAsia"/>
                <w:lang w:val="en-US" w:eastAsia="zh-CN"/>
              </w:rPr>
            </w:pPr>
            <w:r>
              <w:rPr>
                <w:rFonts w:eastAsiaTheme="minorEastAsia"/>
                <w:lang w:val="en-US" w:eastAsia="zh-CN"/>
              </w:rPr>
              <w:t>Either solution</w:t>
            </w:r>
            <w:r>
              <w:rPr>
                <w:rFonts w:eastAsiaTheme="minorEastAsia"/>
                <w:lang w:val="en-US" w:eastAsia="zh-CN"/>
              </w:rPr>
              <w:t xml:space="preserve"> is acceptable to us, with a slight preference for [6].</w:t>
            </w:r>
          </w:p>
        </w:tc>
      </w:tr>
      <w:tr w:rsidR="00AA12ED">
        <w:tc>
          <w:tcPr>
            <w:tcW w:w="1446" w:type="dxa"/>
          </w:tcPr>
          <w:p w:rsidR="00AA12ED" w:rsidRDefault="0047348B">
            <w:pPr>
              <w:rPr>
                <w:rFonts w:eastAsiaTheme="minorEastAsia"/>
                <w:lang w:val="en-US" w:eastAsia="zh-CN"/>
              </w:rPr>
            </w:pPr>
            <w:r>
              <w:rPr>
                <w:rFonts w:eastAsiaTheme="minorEastAsia"/>
                <w:lang w:val="en-US" w:eastAsia="zh-CN"/>
              </w:rPr>
              <w:t>Qualcomm</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rsidR="00AA12ED" w:rsidRDefault="0047348B">
            <w:pPr>
              <w:rPr>
                <w:rFonts w:eastAsiaTheme="minorEastAsia"/>
                <w:lang w:val="en-US" w:eastAsia="zh-CN"/>
              </w:rPr>
            </w:pPr>
            <w:r>
              <w:rPr>
                <w:rFonts w:eastAsiaTheme="minorEastAsia"/>
                <w:lang w:val="en-US" w:eastAsia="zh-CN"/>
              </w:rPr>
              <w:t>Either solution is fine</w:t>
            </w:r>
          </w:p>
        </w:tc>
      </w:tr>
      <w:tr w:rsidR="00AA12ED">
        <w:tc>
          <w:tcPr>
            <w:tcW w:w="1446" w:type="dxa"/>
          </w:tcPr>
          <w:p w:rsidR="00AA12ED" w:rsidRDefault="0047348B">
            <w:pPr>
              <w:rPr>
                <w:rFonts w:eastAsiaTheme="minorEastAsia"/>
                <w:lang w:val="en-US" w:eastAsia="zh-CN"/>
              </w:rPr>
            </w:pPr>
            <w:proofErr w:type="spellStart"/>
            <w:r>
              <w:rPr>
                <w:rFonts w:eastAsiaTheme="minorEastAsia"/>
                <w:lang w:val="en-US" w:eastAsia="zh-CN"/>
              </w:rPr>
              <w:t>Sequans</w:t>
            </w:r>
            <w:proofErr w:type="spellEnd"/>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rsidR="00AA12ED" w:rsidRDefault="0047348B">
            <w:pPr>
              <w:rPr>
                <w:rFonts w:eastAsiaTheme="minorEastAsia"/>
                <w:lang w:val="en-US" w:eastAsia="zh-CN"/>
              </w:rPr>
            </w:pPr>
            <w:r>
              <w:rPr>
                <w:rFonts w:eastAsiaTheme="minorEastAsia"/>
                <w:lang w:val="en-US" w:eastAsia="zh-CN"/>
              </w:rPr>
              <w:t>Both solutions are fine</w:t>
            </w:r>
          </w:p>
        </w:tc>
      </w:tr>
      <w:tr w:rsidR="00AA12ED">
        <w:tc>
          <w:tcPr>
            <w:tcW w:w="1446" w:type="dxa"/>
          </w:tcPr>
          <w:p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rsidR="00AA12ED" w:rsidRDefault="0047348B">
            <w:pPr>
              <w:rPr>
                <w:rFonts w:eastAsiaTheme="minorEastAsia"/>
                <w:lang w:val="en-US" w:eastAsia="zh-CN"/>
              </w:rPr>
            </w:pPr>
            <w:r>
              <w:rPr>
                <w:rFonts w:eastAsia="Yu Mincho"/>
                <w:lang w:val="en-US" w:eastAsia="ja-JP"/>
              </w:rPr>
              <w:t>We are fine to discuss with high priority. The later CR [6] seems simpler and clear enough.</w:t>
            </w:r>
          </w:p>
        </w:tc>
      </w:tr>
      <w:tr w:rsidR="00AA12ED">
        <w:tc>
          <w:tcPr>
            <w:tcW w:w="1446" w:type="dxa"/>
          </w:tcPr>
          <w:p w:rsidR="00AA12ED" w:rsidRDefault="0047348B">
            <w:pPr>
              <w:rPr>
                <w:rFonts w:eastAsia="Yu Mincho"/>
                <w:lang w:val="en-US" w:eastAsia="ja-JP"/>
              </w:rPr>
            </w:pPr>
            <w:r>
              <w:rPr>
                <w:rFonts w:eastAsiaTheme="minorEastAsia"/>
                <w:lang w:val="en-US" w:eastAsia="zh-CN"/>
              </w:rPr>
              <w:t>OPPO</w:t>
            </w:r>
          </w:p>
        </w:tc>
        <w:tc>
          <w:tcPr>
            <w:tcW w:w="1342" w:type="dxa"/>
          </w:tcPr>
          <w:p w:rsidR="00AA12ED" w:rsidRDefault="0047348B">
            <w:pPr>
              <w:tabs>
                <w:tab w:val="left" w:pos="551"/>
              </w:tabs>
              <w:rPr>
                <w:rFonts w:eastAsia="Yu Mincho"/>
                <w:lang w:val="en-US" w:eastAsia="ja-JP"/>
              </w:rPr>
            </w:pPr>
            <w:r>
              <w:rPr>
                <w:rFonts w:eastAsiaTheme="minorEastAsia"/>
                <w:lang w:val="en-US" w:eastAsia="zh-CN"/>
              </w:rPr>
              <w:t>High</w:t>
            </w:r>
          </w:p>
        </w:tc>
        <w:tc>
          <w:tcPr>
            <w:tcW w:w="6608" w:type="dxa"/>
          </w:tcPr>
          <w:p w:rsidR="00AA12ED" w:rsidRDefault="0047348B">
            <w:pPr>
              <w:tabs>
                <w:tab w:val="left" w:pos="2187"/>
              </w:tabs>
              <w:jc w:val="left"/>
              <w:rPr>
                <w:rFonts w:eastAsia="Yu Mincho"/>
                <w:lang w:val="en-US" w:eastAsia="ja-JP"/>
              </w:rPr>
            </w:pPr>
            <w:r>
              <w:rPr>
                <w:rFonts w:eastAsia="Yu Mincho"/>
                <w:lang w:val="en-US" w:eastAsia="ja-JP"/>
              </w:rPr>
              <w:t xml:space="preserve">We </w:t>
            </w:r>
            <w:r>
              <w:rPr>
                <w:rFonts w:eastAsia="Yu Mincho"/>
                <w:lang w:val="en-US" w:eastAsia="ja-JP"/>
              </w:rPr>
              <w:t>can discuss the detail.</w:t>
            </w:r>
          </w:p>
        </w:tc>
      </w:tr>
      <w:tr w:rsidR="00AA12ED">
        <w:tc>
          <w:tcPr>
            <w:tcW w:w="1446" w:type="dxa"/>
          </w:tcPr>
          <w:p w:rsidR="00AA12ED" w:rsidRDefault="0047348B">
            <w:pPr>
              <w:rPr>
                <w:rFonts w:eastAsiaTheme="minorEastAsia"/>
                <w:lang w:val="en-US" w:eastAsia="zh-CN"/>
              </w:rPr>
            </w:pPr>
            <w:r>
              <w:rPr>
                <w:rFonts w:eastAsiaTheme="minorEastAsia"/>
                <w:lang w:val="en-US" w:eastAsia="zh-CN"/>
              </w:rPr>
              <w:lastRenderedPageBreak/>
              <w:t>Intel</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608" w:type="dxa"/>
          </w:tcPr>
          <w:p w:rsidR="00AA12ED" w:rsidRDefault="0047348B">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AA12ED">
        <w:tc>
          <w:tcPr>
            <w:tcW w:w="1446" w:type="dxa"/>
          </w:tcPr>
          <w:p w:rsidR="00AA12ED" w:rsidRDefault="0047348B">
            <w:pPr>
              <w:rPr>
                <w:rFonts w:eastAsiaTheme="minorEastAsia"/>
                <w:lang w:val="en-US" w:eastAsia="zh-CN"/>
              </w:rPr>
            </w:pPr>
            <w:r>
              <w:rPr>
                <w:rFonts w:eastAsiaTheme="minorEastAsia"/>
                <w:lang w:val="en-US" w:eastAsia="zh-CN"/>
              </w:rPr>
              <w:t>Huawei</w:t>
            </w:r>
          </w:p>
        </w:tc>
        <w:tc>
          <w:tcPr>
            <w:tcW w:w="1342" w:type="dxa"/>
          </w:tcPr>
          <w:p w:rsidR="00AA12ED" w:rsidRDefault="00AA12ED">
            <w:pPr>
              <w:tabs>
                <w:tab w:val="left" w:pos="551"/>
              </w:tabs>
              <w:rPr>
                <w:rFonts w:eastAsiaTheme="minorEastAsia"/>
                <w:lang w:val="en-US" w:eastAsia="zh-CN"/>
              </w:rPr>
            </w:pPr>
          </w:p>
        </w:tc>
        <w:tc>
          <w:tcPr>
            <w:tcW w:w="6608" w:type="dxa"/>
          </w:tcPr>
          <w:p w:rsidR="00AA12ED" w:rsidRDefault="0047348B">
            <w:pPr>
              <w:rPr>
                <w:rFonts w:eastAsiaTheme="minorEastAsia"/>
                <w:lang w:val="en-US" w:eastAsia="zh-CN"/>
              </w:rPr>
            </w:pPr>
            <w:r>
              <w:rPr>
                <w:rFonts w:eastAsiaTheme="minorEastAsia"/>
                <w:lang w:val="en-US" w:eastAsia="zh-CN"/>
              </w:rPr>
              <w:t>This again tends to be clearer that having more NCD-SSB specific texts just cause more issues.</w:t>
            </w:r>
          </w:p>
          <w:p w:rsidR="00AA12ED" w:rsidRDefault="0047348B">
            <w:pPr>
              <w:rPr>
                <w:rFonts w:eastAsiaTheme="minorEastAsia"/>
                <w:lang w:val="en-US" w:eastAsia="zh-CN"/>
              </w:rPr>
            </w:pPr>
            <w:r>
              <w:rPr>
                <w:rFonts w:eastAsiaTheme="minorEastAsia"/>
                <w:lang w:val="en-US" w:eastAsia="zh-CN"/>
              </w:rPr>
              <w:t xml:space="preserve">If a change is pursued, change in [6]. Other removing </w:t>
            </w:r>
            <w:r>
              <w:rPr>
                <w:rFonts w:eastAsiaTheme="minorEastAsia"/>
                <w:lang w:val="en-US" w:eastAsia="zh-CN"/>
              </w:rPr>
              <w:t>explicitly NCD-SSB could be simpler.</w:t>
            </w:r>
          </w:p>
        </w:tc>
      </w:tr>
      <w:tr w:rsidR="00AA12ED">
        <w:tc>
          <w:tcPr>
            <w:tcW w:w="1446" w:type="dxa"/>
          </w:tcPr>
          <w:p w:rsidR="00AA12ED" w:rsidRDefault="0047348B">
            <w:pPr>
              <w:rPr>
                <w:rFonts w:eastAsiaTheme="minorEastAsia"/>
                <w:lang w:val="en-US" w:eastAsia="zh-CN"/>
              </w:rPr>
            </w:pPr>
            <w:r>
              <w:rPr>
                <w:rFonts w:eastAsiaTheme="minorEastAsia"/>
                <w:lang w:val="en-US" w:eastAsia="zh-CN"/>
              </w:rPr>
              <w:t>CMCC</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rsidR="00AA12ED" w:rsidRDefault="0047348B">
            <w:pPr>
              <w:rPr>
                <w:rFonts w:eastAsiaTheme="minorEastAsia"/>
                <w:b/>
                <w:bCs/>
                <w:lang w:val="en-US" w:eastAsia="zh-CN"/>
              </w:rPr>
            </w:pPr>
            <w:r>
              <w:rPr>
                <w:rFonts w:eastAsiaTheme="minorEastAsia"/>
                <w:lang w:val="en-US" w:eastAsia="zh-CN"/>
              </w:rPr>
              <w:t>Proposal in [6] is simply, but we wonder whether the unpaired spectrum should be deleted.</w:t>
            </w:r>
          </w:p>
          <w:p w:rsidR="00AA12ED" w:rsidRDefault="0047348B">
            <w:pPr>
              <w:rPr>
                <w:rFonts w:eastAsiaTheme="minorEastAsia"/>
                <w:lang w:val="en-US" w:eastAsia="zh-CN"/>
              </w:rPr>
            </w:pPr>
            <w:r>
              <w:rPr>
                <w:rFonts w:eastAsiaTheme="minorEastAsia"/>
                <w:lang w:val="en-US" w:eastAsia="zh-CN"/>
              </w:rPr>
              <w:t xml:space="preserve">For HD-FDD, there </w:t>
            </w:r>
            <w:proofErr w:type="gramStart"/>
            <w:r>
              <w:rPr>
                <w:rFonts w:eastAsiaTheme="minorEastAsia"/>
                <w:lang w:val="en-US" w:eastAsia="zh-CN"/>
              </w:rPr>
              <w:t>are dedicated section</w:t>
            </w:r>
            <w:proofErr w:type="gramEnd"/>
            <w:r>
              <w:rPr>
                <w:rFonts w:eastAsiaTheme="minorEastAsia"/>
                <w:lang w:val="en-US" w:eastAsia="zh-CN"/>
              </w:rPr>
              <w:t xml:space="preserve"> to handle the collision between SSB and UL transmission, so the collision ha</w:t>
            </w:r>
            <w:r>
              <w:rPr>
                <w:rFonts w:eastAsiaTheme="minorEastAsia"/>
                <w:lang w:val="en-US" w:eastAsia="zh-CN"/>
              </w:rPr>
              <w:t xml:space="preserve">ndling only applied to unpaired spectrum for uplink. </w:t>
            </w:r>
          </w:p>
          <w:p w:rsidR="00AA12ED" w:rsidRDefault="0047348B">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AA12ED">
        <w:tc>
          <w:tcPr>
            <w:tcW w:w="1446" w:type="dxa"/>
          </w:tcPr>
          <w:p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rsidR="00AA12ED" w:rsidRDefault="0047348B">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AA12ED">
        <w:tc>
          <w:tcPr>
            <w:tcW w:w="1446" w:type="dxa"/>
          </w:tcPr>
          <w:p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rsidR="00AA12ED" w:rsidRDefault="0047348B">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rsidR="00AA12ED" w:rsidRDefault="0047348B">
            <w:pPr>
              <w:rPr>
                <w:rFonts w:eastAsia="Yu Mincho"/>
                <w:lang w:val="en-US" w:eastAsia="ja-JP"/>
              </w:rPr>
            </w:pPr>
            <w:r>
              <w:rPr>
                <w:rFonts w:eastAsia="Yu Mincho"/>
                <w:lang w:val="en-US" w:eastAsia="ja-JP"/>
              </w:rPr>
              <w:t xml:space="preserve">[6] </w:t>
            </w:r>
            <w:proofErr w:type="gramStart"/>
            <w:r>
              <w:rPr>
                <w:rFonts w:eastAsia="Yu Mincho"/>
                <w:lang w:val="en-US" w:eastAsia="ja-JP"/>
              </w:rPr>
              <w:t>would</w:t>
            </w:r>
            <w:proofErr w:type="gramEnd"/>
            <w:r>
              <w:rPr>
                <w:rFonts w:eastAsia="Yu Mincho"/>
                <w:lang w:val="en-US" w:eastAsia="ja-JP"/>
              </w:rPr>
              <w:t xml:space="preserve"> be preferable.</w:t>
            </w:r>
          </w:p>
        </w:tc>
      </w:tr>
      <w:tr w:rsidR="00AA12ED">
        <w:tc>
          <w:tcPr>
            <w:tcW w:w="1446" w:type="dxa"/>
          </w:tcPr>
          <w:p w:rsidR="00AA12ED" w:rsidRDefault="0047348B">
            <w:pPr>
              <w:rPr>
                <w:rFonts w:eastAsia="Malgun Gothic"/>
                <w:lang w:val="en-US" w:eastAsia="ko-KR"/>
              </w:rPr>
            </w:pPr>
            <w:r>
              <w:rPr>
                <w:rFonts w:eastAsia="Malgun Gothic" w:hint="eastAsia"/>
                <w:lang w:val="en-US" w:eastAsia="ko-KR"/>
              </w:rPr>
              <w:t>LGE</w:t>
            </w:r>
          </w:p>
        </w:tc>
        <w:tc>
          <w:tcPr>
            <w:tcW w:w="1342" w:type="dxa"/>
          </w:tcPr>
          <w:p w:rsidR="00AA12ED" w:rsidRDefault="0047348B">
            <w:pPr>
              <w:tabs>
                <w:tab w:val="left" w:pos="551"/>
              </w:tabs>
              <w:rPr>
                <w:rFonts w:eastAsia="Malgun Gothic"/>
                <w:lang w:val="en-US" w:eastAsia="ko-KR"/>
              </w:rPr>
            </w:pPr>
            <w:r>
              <w:rPr>
                <w:rFonts w:eastAsia="Malgun Gothic" w:hint="eastAsia"/>
                <w:lang w:val="en-US" w:eastAsia="ko-KR"/>
              </w:rPr>
              <w:t>Medium</w:t>
            </w:r>
          </w:p>
        </w:tc>
        <w:tc>
          <w:tcPr>
            <w:tcW w:w="6608" w:type="dxa"/>
          </w:tcPr>
          <w:p w:rsidR="00AA12ED" w:rsidRDefault="0047348B">
            <w:pPr>
              <w:rPr>
                <w:rFonts w:eastAsia="Malgun Gothic"/>
                <w:lang w:val="en-US" w:eastAsia="ko-KR"/>
              </w:rPr>
            </w:pPr>
            <w:r>
              <w:rPr>
                <w:rFonts w:eastAsia="Malgun Gothic" w:hint="eastAsia"/>
                <w:lang w:val="en-US" w:eastAsia="ko-KR"/>
              </w:rPr>
              <w:t xml:space="preserve">[6] </w:t>
            </w:r>
            <w:proofErr w:type="gramStart"/>
            <w:r>
              <w:rPr>
                <w:rFonts w:eastAsia="Malgun Gothic"/>
                <w:lang w:val="en-US" w:eastAsia="ko-KR"/>
              </w:rPr>
              <w:t>is</w:t>
            </w:r>
            <w:proofErr w:type="gramEnd"/>
            <w:r>
              <w:rPr>
                <w:rFonts w:eastAsia="Malgun Gothic"/>
                <w:lang w:val="en-US" w:eastAsia="ko-KR"/>
              </w:rPr>
              <w:t xml:space="preserve"> preferred if there is no </w:t>
            </w:r>
            <w:r>
              <w:rPr>
                <w:rFonts w:eastAsia="Malgun Gothic"/>
                <w:lang w:val="en-US" w:eastAsia="ko-KR"/>
              </w:rPr>
              <w:t>critical difference b/w the two.</w:t>
            </w:r>
          </w:p>
        </w:tc>
      </w:tr>
      <w:tr w:rsidR="00AA12ED">
        <w:tc>
          <w:tcPr>
            <w:tcW w:w="1446" w:type="dxa"/>
          </w:tcPr>
          <w:p w:rsidR="00AA12ED" w:rsidRDefault="0047348B">
            <w:pPr>
              <w:rPr>
                <w:rFonts w:eastAsia="Malgun Gothic"/>
                <w:lang w:val="en-US" w:eastAsia="ko-KR"/>
              </w:rPr>
            </w:pPr>
            <w:r>
              <w:rPr>
                <w:rFonts w:eastAsia="Malgun Gothic"/>
                <w:lang w:val="en-US" w:eastAsia="ko-KR"/>
              </w:rPr>
              <w:t>FL2</w:t>
            </w:r>
          </w:p>
        </w:tc>
        <w:tc>
          <w:tcPr>
            <w:tcW w:w="7950" w:type="dxa"/>
            <w:gridSpan w:val="2"/>
          </w:tcPr>
          <w:p w:rsidR="00AA12ED" w:rsidRDefault="0047348B">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AA12ED">
        <w:tc>
          <w:tcPr>
            <w:tcW w:w="1446" w:type="dxa"/>
          </w:tcPr>
          <w:p w:rsidR="00AA12ED" w:rsidRDefault="0047348B">
            <w:pPr>
              <w:rPr>
                <w:rFonts w:eastAsia="Malgun Gothic"/>
                <w:lang w:val="en-US" w:eastAsia="ko-KR"/>
              </w:rPr>
            </w:pPr>
            <w:r>
              <w:rPr>
                <w:rFonts w:eastAsia="Malgun Gothic"/>
                <w:lang w:val="en-US" w:eastAsia="ko-KR"/>
              </w:rPr>
              <w:t>FL3</w:t>
            </w:r>
          </w:p>
        </w:tc>
        <w:tc>
          <w:tcPr>
            <w:tcW w:w="7950" w:type="dxa"/>
            <w:gridSpan w:val="2"/>
          </w:tcPr>
          <w:p w:rsidR="00AA12ED" w:rsidRDefault="0047348B">
            <w:pPr>
              <w:rPr>
                <w:rFonts w:eastAsia="Malgun Gothic"/>
                <w:lang w:val="en-US" w:eastAsia="ko-KR"/>
              </w:rPr>
            </w:pPr>
            <w:r>
              <w:rPr>
                <w:rFonts w:eastAsia="Malgun Gothic"/>
                <w:lang w:val="en-US" w:eastAsia="ko-KR"/>
              </w:rPr>
              <w:t>Based on received responses, the following proposal can be co</w:t>
            </w:r>
            <w:r>
              <w:rPr>
                <w:rFonts w:eastAsia="Malgun Gothic"/>
                <w:lang w:val="en-US" w:eastAsia="ko-KR"/>
              </w:rPr>
              <w:t>nsidered.</w:t>
            </w:r>
          </w:p>
          <w:p w:rsidR="00AA12ED" w:rsidRDefault="0047348B">
            <w:pPr>
              <w:rPr>
                <w:b/>
                <w:bCs/>
                <w:lang w:val="en-US"/>
              </w:rPr>
            </w:pPr>
            <w:r>
              <w:rPr>
                <w:b/>
                <w:highlight w:val="yellow"/>
                <w:lang w:val="en-US"/>
              </w:rPr>
              <w:t>Proposal 2-1b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TableGrid"/>
              <w:tblW w:w="0" w:type="auto"/>
              <w:tblInd w:w="279" w:type="dxa"/>
              <w:tblLayout w:type="fixed"/>
              <w:tblLook w:val="04A0" w:firstRow="1" w:lastRow="0" w:firstColumn="1" w:lastColumn="0" w:noHBand="0" w:noVBand="1"/>
            </w:tblPr>
            <w:tblGrid>
              <w:gridCol w:w="7370"/>
            </w:tblGrid>
            <w:tr w:rsidR="00AA12ED">
              <w:tc>
                <w:tcPr>
                  <w:tcW w:w="7370" w:type="dxa"/>
                </w:tcPr>
                <w:p w:rsidR="00AA12ED" w:rsidRDefault="0047348B">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rsidR="00AA12ED" w:rsidRDefault="0047348B">
            <w:pPr>
              <w:rPr>
                <w:rFonts w:eastAsia="Malgun Gothic"/>
                <w:lang w:val="en-US" w:eastAsia="ko-KR"/>
              </w:rPr>
            </w:pPr>
            <w:r>
              <w:rPr>
                <w:lang w:val="en-US"/>
              </w:rPr>
              <w:t xml:space="preserve"> </w:t>
            </w:r>
          </w:p>
        </w:tc>
      </w:tr>
      <w:tr w:rsidR="00AA12ED">
        <w:tc>
          <w:tcPr>
            <w:tcW w:w="1446" w:type="dxa"/>
          </w:tcPr>
          <w:p w:rsidR="00AA12ED" w:rsidRDefault="0047348B">
            <w:pPr>
              <w:rPr>
                <w:rFonts w:eastAsiaTheme="minorEastAsia"/>
                <w:lang w:val="en-US" w:eastAsia="zh-CN"/>
              </w:rPr>
            </w:pPr>
            <w:r>
              <w:rPr>
                <w:rFonts w:eastAsiaTheme="minorEastAsia"/>
                <w:lang w:val="en-US" w:eastAsia="zh-CN"/>
              </w:rPr>
              <w:t>Vivo</w:t>
            </w:r>
          </w:p>
        </w:tc>
        <w:tc>
          <w:tcPr>
            <w:tcW w:w="134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Theme="minorEastAsia"/>
                <w:lang w:val="en-US" w:eastAsia="zh-CN"/>
              </w:rPr>
            </w:pPr>
            <w:r>
              <w:rPr>
                <w:rFonts w:eastAsiaTheme="minorEastAsia"/>
                <w:lang w:val="en-US" w:eastAsia="zh-CN"/>
              </w:rPr>
              <w:t>Nokia, NSB.</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Theme="minorEastAsia"/>
                <w:lang w:val="en-US" w:eastAsia="zh-CN"/>
              </w:rPr>
            </w:pPr>
            <w:r>
              <w:rPr>
                <w:rFonts w:eastAsiaTheme="minorEastAsia"/>
                <w:lang w:val="en-US" w:eastAsia="zh-CN"/>
              </w:rPr>
              <w:t xml:space="preserve">Nordic </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Theme="minorEastAsia"/>
                <w:lang w:val="en-US" w:eastAsia="zh-CN"/>
              </w:rPr>
            </w:pPr>
            <w:r>
              <w:rPr>
                <w:rFonts w:eastAsiaTheme="minorEastAsia"/>
                <w:lang w:val="en-US" w:eastAsia="zh-CN"/>
              </w:rPr>
              <w:t>Qualcomm</w:t>
            </w:r>
          </w:p>
        </w:tc>
        <w:tc>
          <w:tcPr>
            <w:tcW w:w="134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Theme="minorEastAsia"/>
                <w:lang w:val="en-US" w:eastAsia="zh-CN"/>
              </w:rPr>
            </w:pPr>
            <w:r>
              <w:rPr>
                <w:rFonts w:eastAsiaTheme="minorEastAsia" w:hint="eastAsia"/>
                <w:lang w:val="en-US" w:eastAsia="zh-CN"/>
              </w:rPr>
              <w:t>CATT</w:t>
            </w:r>
          </w:p>
        </w:tc>
        <w:tc>
          <w:tcPr>
            <w:tcW w:w="134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Theme="minorEastAsia"/>
                <w:lang w:val="en-US" w:eastAsia="zh-CN"/>
              </w:rPr>
            </w:pPr>
            <w:r>
              <w:rPr>
                <w:rFonts w:eastAsiaTheme="minorEastAsia"/>
                <w:lang w:val="en-US" w:eastAsia="zh-CN"/>
              </w:rPr>
              <w:t>Intel</w:t>
            </w:r>
          </w:p>
        </w:tc>
        <w:tc>
          <w:tcPr>
            <w:tcW w:w="1342" w:type="dxa"/>
          </w:tcPr>
          <w:p w:rsidR="00AA12ED" w:rsidRDefault="00AA12ED">
            <w:pPr>
              <w:tabs>
                <w:tab w:val="left" w:pos="551"/>
              </w:tabs>
              <w:rPr>
                <w:rFonts w:eastAsiaTheme="minorEastAsia"/>
                <w:lang w:val="en-US" w:eastAsia="zh-CN"/>
              </w:rPr>
            </w:pPr>
          </w:p>
        </w:tc>
        <w:tc>
          <w:tcPr>
            <w:tcW w:w="6608" w:type="dxa"/>
          </w:tcPr>
          <w:p w:rsidR="00AA12ED" w:rsidRDefault="0047348B">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AA12ED">
              <w:tc>
                <w:tcPr>
                  <w:tcW w:w="6382" w:type="dxa"/>
                </w:tcPr>
                <w:p w:rsidR="00AA12ED" w:rsidRDefault="0047348B">
                  <w:pPr>
                    <w:rPr>
                      <w:rFonts w:eastAsia="Malgun Gothic"/>
                      <w:lang w:val="en-US" w:eastAsia="ko-KR"/>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rsidR="00AA12ED" w:rsidRDefault="00AA12ED">
                  <w:pPr>
                    <w:rPr>
                      <w:rFonts w:eastAsia="Malgun Gothic"/>
                      <w:lang w:val="en-US" w:eastAsia="ko-KR"/>
                    </w:rPr>
                  </w:pPr>
                </w:p>
              </w:tc>
            </w:tr>
          </w:tbl>
          <w:p w:rsidR="00AA12ED" w:rsidRDefault="00AA12ED">
            <w:pPr>
              <w:rPr>
                <w:rFonts w:eastAsia="Malgun Gothic"/>
                <w:lang w:val="en-US" w:eastAsia="ko-KR"/>
              </w:rPr>
            </w:pPr>
          </w:p>
        </w:tc>
      </w:tr>
      <w:tr w:rsidR="00AA12ED">
        <w:tc>
          <w:tcPr>
            <w:tcW w:w="1446" w:type="dxa"/>
          </w:tcPr>
          <w:p w:rsidR="00AA12ED" w:rsidRDefault="0047348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Yu Mincho"/>
                <w:lang w:val="en-US" w:eastAsia="ja-JP"/>
              </w:rPr>
            </w:pPr>
            <w:r>
              <w:rPr>
                <w:rFonts w:eastAsia="Yu Mincho"/>
                <w:lang w:val="en-US" w:eastAsia="ja-JP"/>
              </w:rPr>
              <w:lastRenderedPageBreak/>
              <w:t xml:space="preserve">Apple </w:t>
            </w:r>
          </w:p>
        </w:tc>
        <w:tc>
          <w:tcPr>
            <w:tcW w:w="1342" w:type="dxa"/>
          </w:tcPr>
          <w:p w:rsidR="00AA12ED" w:rsidRDefault="0047348B">
            <w:pPr>
              <w:tabs>
                <w:tab w:val="left" w:pos="551"/>
              </w:tabs>
              <w:rPr>
                <w:rFonts w:eastAsia="Yu Mincho"/>
                <w:lang w:val="en-US" w:eastAsia="ja-JP"/>
              </w:rPr>
            </w:pPr>
            <w:r>
              <w:rPr>
                <w:rFonts w:eastAsia="Yu Mincho"/>
                <w:lang w:val="en-US" w:eastAsia="ja-JP"/>
              </w:rPr>
              <w:t>Y</w:t>
            </w:r>
          </w:p>
        </w:tc>
        <w:tc>
          <w:tcPr>
            <w:tcW w:w="6608" w:type="dxa"/>
          </w:tcPr>
          <w:p w:rsidR="00AA12ED" w:rsidRDefault="0047348B">
            <w:pPr>
              <w:rPr>
                <w:rFonts w:eastAsia="Malgun Gothic"/>
                <w:lang w:val="en-US" w:eastAsia="ko-KR"/>
              </w:rPr>
            </w:pPr>
            <w:r>
              <w:rPr>
                <w:rFonts w:eastAsia="Malgun Gothic"/>
                <w:lang w:val="en-US" w:eastAsia="ko-KR"/>
              </w:rPr>
              <w:t xml:space="preserve">Prefer Intel’s modification. </w:t>
            </w:r>
          </w:p>
        </w:tc>
      </w:tr>
      <w:tr w:rsidR="00AA12ED">
        <w:tc>
          <w:tcPr>
            <w:tcW w:w="1446" w:type="dxa"/>
          </w:tcPr>
          <w:p w:rsidR="00AA12ED" w:rsidRDefault="0047348B">
            <w:pPr>
              <w:rPr>
                <w:rFonts w:eastAsia="Yu Mincho"/>
                <w:lang w:val="en-US" w:eastAsia="ja-JP"/>
              </w:rPr>
            </w:pPr>
            <w:r>
              <w:rPr>
                <w:rFonts w:eastAsiaTheme="minorEastAsia"/>
                <w:lang w:val="en-US" w:eastAsia="zh-CN"/>
              </w:rPr>
              <w:t>Samsung</w:t>
            </w:r>
          </w:p>
        </w:tc>
        <w:tc>
          <w:tcPr>
            <w:tcW w:w="1342" w:type="dxa"/>
          </w:tcPr>
          <w:p w:rsidR="00AA12ED" w:rsidRDefault="0047348B">
            <w:pPr>
              <w:tabs>
                <w:tab w:val="left" w:pos="551"/>
              </w:tabs>
              <w:rPr>
                <w:rFonts w:eastAsia="Yu Mincho"/>
                <w:lang w:val="en-US" w:eastAsia="ja-JP"/>
              </w:rPr>
            </w:pPr>
            <w:r>
              <w:rPr>
                <w:rFonts w:eastAsiaTheme="minorEastAsia"/>
                <w:lang w:val="en-US" w:eastAsia="zh-CN"/>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rsidR="00AA12ED" w:rsidRDefault="0047348B">
            <w:pPr>
              <w:tabs>
                <w:tab w:val="left" w:pos="551"/>
              </w:tabs>
              <w:rPr>
                <w:rFonts w:eastAsiaTheme="minorEastAsia"/>
                <w:lang w:val="en-US" w:eastAsia="zh-CN"/>
              </w:rPr>
            </w:pPr>
            <w:r>
              <w:rPr>
                <w:rFonts w:eastAsia="Yu Mincho" w:hint="eastAsia"/>
                <w:lang w:val="en-US" w:eastAsia="ja-JP"/>
              </w:rPr>
              <w:t>Y</w:t>
            </w:r>
          </w:p>
        </w:tc>
        <w:tc>
          <w:tcPr>
            <w:tcW w:w="6608" w:type="dxa"/>
          </w:tcPr>
          <w:p w:rsidR="00AA12ED" w:rsidRDefault="0047348B">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AA12ED">
        <w:tc>
          <w:tcPr>
            <w:tcW w:w="1446" w:type="dxa"/>
          </w:tcPr>
          <w:p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rsidR="00AA12ED" w:rsidRDefault="0047348B">
            <w:pPr>
              <w:rPr>
                <w:rFonts w:eastAsia="Yu Mincho"/>
                <w:lang w:val="en-US" w:eastAsia="ja-JP"/>
              </w:rPr>
            </w:pPr>
            <w:r>
              <w:rPr>
                <w:rFonts w:eastAsia="Malgun Gothic"/>
                <w:lang w:val="en-US" w:eastAsia="ko-KR"/>
              </w:rPr>
              <w:t xml:space="preserve">The subsequent description in the current specification regarding the handling of NCD-SSB and PDCCH can be covered by this CR, </w:t>
            </w:r>
            <w:r>
              <w:rPr>
                <w:rFonts w:eastAsia="Malgun Gothic"/>
                <w:lang w:val="en-US" w:eastAsia="ko-KR"/>
              </w:rPr>
              <w:t>and hence if this CR is approved, it can be removed accordingly.</w:t>
            </w:r>
          </w:p>
        </w:tc>
      </w:tr>
      <w:tr w:rsidR="00AA12ED">
        <w:tc>
          <w:tcPr>
            <w:tcW w:w="1446" w:type="dxa"/>
          </w:tcPr>
          <w:p w:rsidR="00AA12ED" w:rsidRDefault="0047348B">
            <w:pPr>
              <w:rPr>
                <w:rFonts w:eastAsia="Yu Mincho"/>
                <w:lang w:val="en-US" w:eastAsia="ja-JP"/>
              </w:rPr>
            </w:pPr>
            <w:proofErr w:type="spellStart"/>
            <w:r>
              <w:rPr>
                <w:rFonts w:eastAsia="Yu Mincho"/>
                <w:lang w:val="en-US" w:eastAsia="ja-JP"/>
              </w:rPr>
              <w:t>Sequans</w:t>
            </w:r>
            <w:proofErr w:type="spellEnd"/>
          </w:p>
        </w:tc>
        <w:tc>
          <w:tcPr>
            <w:tcW w:w="1342" w:type="dxa"/>
          </w:tcPr>
          <w:p w:rsidR="00AA12ED" w:rsidRDefault="0047348B">
            <w:pPr>
              <w:tabs>
                <w:tab w:val="left" w:pos="551"/>
              </w:tabs>
              <w:rPr>
                <w:rFonts w:eastAsia="Yu Mincho"/>
                <w:lang w:val="en-US" w:eastAsia="ja-JP"/>
              </w:rPr>
            </w:pPr>
            <w:r>
              <w:rPr>
                <w:rFonts w:eastAsia="Yu Mincho"/>
                <w:lang w:val="en-US" w:eastAsia="ja-JP"/>
              </w:rPr>
              <w:t>Y</w:t>
            </w:r>
          </w:p>
        </w:tc>
        <w:tc>
          <w:tcPr>
            <w:tcW w:w="6608" w:type="dxa"/>
          </w:tcPr>
          <w:p w:rsidR="00AA12ED" w:rsidRDefault="0047348B">
            <w:pPr>
              <w:rPr>
                <w:rFonts w:eastAsia="Malgun Gothic"/>
                <w:lang w:val="en-US" w:eastAsia="ko-KR"/>
              </w:rPr>
            </w:pPr>
            <w:r>
              <w:rPr>
                <w:rFonts w:eastAsia="Malgun Gothic"/>
                <w:lang w:val="en-US" w:eastAsia="ko-KR"/>
              </w:rPr>
              <w:t>Fine with Intel modification.</w:t>
            </w:r>
          </w:p>
        </w:tc>
      </w:tr>
      <w:tr w:rsidR="00AA12ED">
        <w:tc>
          <w:tcPr>
            <w:tcW w:w="1446" w:type="dxa"/>
          </w:tcPr>
          <w:p w:rsidR="00AA12ED" w:rsidRDefault="0047348B">
            <w:pPr>
              <w:rPr>
                <w:rFonts w:eastAsia="Yu Mincho"/>
                <w:lang w:val="en-US" w:eastAsia="ja-JP"/>
              </w:rPr>
            </w:pPr>
            <w:r>
              <w:rPr>
                <w:rFonts w:eastAsia="Malgun Gothic" w:hint="eastAsia"/>
                <w:lang w:val="en-US" w:eastAsia="ko-KR"/>
              </w:rPr>
              <w:t>LGE</w:t>
            </w:r>
          </w:p>
        </w:tc>
        <w:tc>
          <w:tcPr>
            <w:tcW w:w="1342" w:type="dxa"/>
          </w:tcPr>
          <w:p w:rsidR="00AA12ED" w:rsidRDefault="0047348B">
            <w:pPr>
              <w:tabs>
                <w:tab w:val="left" w:pos="551"/>
              </w:tabs>
              <w:rPr>
                <w:rFonts w:eastAsia="Yu Mincho"/>
                <w:lang w:val="en-US" w:eastAsia="ja-JP"/>
              </w:rPr>
            </w:pPr>
            <w:r>
              <w:rPr>
                <w:rFonts w:eastAsia="Malgun Gothic" w:hint="eastAsia"/>
                <w:lang w:val="en-US" w:eastAsia="ko-KR"/>
              </w:rPr>
              <w:t>Y</w:t>
            </w:r>
          </w:p>
        </w:tc>
        <w:tc>
          <w:tcPr>
            <w:tcW w:w="6608" w:type="dxa"/>
          </w:tcPr>
          <w:p w:rsidR="00AA12ED" w:rsidRDefault="0047348B">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AA12ED">
        <w:tc>
          <w:tcPr>
            <w:tcW w:w="1446" w:type="dxa"/>
          </w:tcPr>
          <w:p w:rsidR="00AA12ED" w:rsidRDefault="0047348B">
            <w:pPr>
              <w:rPr>
                <w:rFonts w:eastAsia="Malgun Gothic"/>
                <w:lang w:val="en-US" w:eastAsia="ko-KR"/>
              </w:rPr>
            </w:pPr>
            <w:r>
              <w:rPr>
                <w:rFonts w:eastAsia="Malgun Gothic"/>
                <w:lang w:val="en-US" w:eastAsia="ko-KR"/>
              </w:rPr>
              <w:t>Ericsson</w:t>
            </w:r>
          </w:p>
        </w:tc>
        <w:tc>
          <w:tcPr>
            <w:tcW w:w="1342" w:type="dxa"/>
          </w:tcPr>
          <w:p w:rsidR="00AA12ED" w:rsidRDefault="0047348B">
            <w:pPr>
              <w:tabs>
                <w:tab w:val="left" w:pos="551"/>
              </w:tabs>
              <w:rPr>
                <w:rFonts w:eastAsia="Malgun Gothic"/>
                <w:lang w:val="en-US" w:eastAsia="ko-KR"/>
              </w:rPr>
            </w:pPr>
            <w:r>
              <w:rPr>
                <w:rFonts w:eastAsia="Malgun Gothic"/>
                <w:lang w:val="en-US" w:eastAsia="ko-KR"/>
              </w:rPr>
              <w:t>Y</w:t>
            </w:r>
          </w:p>
        </w:tc>
        <w:tc>
          <w:tcPr>
            <w:tcW w:w="6608" w:type="dxa"/>
          </w:tcPr>
          <w:p w:rsidR="00AA12ED" w:rsidRDefault="0047348B">
            <w:pPr>
              <w:rPr>
                <w:rFonts w:eastAsia="Malgun Gothic"/>
                <w:lang w:val="en-US" w:eastAsia="ko-KR"/>
              </w:rPr>
            </w:pPr>
            <w:r>
              <w:rPr>
                <w:rFonts w:eastAsia="Malgun Gothic"/>
                <w:lang w:val="en-US" w:eastAsia="ko-KR"/>
              </w:rPr>
              <w:t>Fine with Intel’s update.</w:t>
            </w:r>
          </w:p>
        </w:tc>
      </w:tr>
      <w:tr w:rsidR="00AA12ED">
        <w:tc>
          <w:tcPr>
            <w:tcW w:w="1446" w:type="dxa"/>
          </w:tcPr>
          <w:p w:rsidR="00AA12ED" w:rsidRDefault="0047348B">
            <w:pPr>
              <w:rPr>
                <w:rFonts w:eastAsia="Malgun Gothic"/>
                <w:lang w:val="en-US" w:eastAsia="ko-KR"/>
              </w:rPr>
            </w:pPr>
            <w:r>
              <w:rPr>
                <w:rFonts w:eastAsia="Malgun Gothic"/>
                <w:lang w:val="en-US" w:eastAsia="ko-KR"/>
              </w:rPr>
              <w:t>CMCC</w:t>
            </w:r>
          </w:p>
        </w:tc>
        <w:tc>
          <w:tcPr>
            <w:tcW w:w="1342" w:type="dxa"/>
          </w:tcPr>
          <w:p w:rsidR="00AA12ED" w:rsidRDefault="0047348B">
            <w:pPr>
              <w:tabs>
                <w:tab w:val="left" w:pos="551"/>
              </w:tabs>
              <w:rPr>
                <w:rFonts w:eastAsia="Malgun Gothic"/>
                <w:lang w:val="en-US" w:eastAsia="ko-KR"/>
              </w:rPr>
            </w:pPr>
            <w:r>
              <w:rPr>
                <w:rFonts w:eastAsia="Malgun Gothic"/>
                <w:lang w:val="en-US" w:eastAsia="ko-KR"/>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1342" w:type="dxa"/>
          </w:tcPr>
          <w:p w:rsidR="00AA12ED" w:rsidRDefault="0047348B">
            <w:pPr>
              <w:tabs>
                <w:tab w:val="left" w:pos="551"/>
              </w:tabs>
              <w:rPr>
                <w:rFonts w:eastAsia="PMingLiU"/>
                <w:lang w:val="en-US" w:eastAsia="zh-TW"/>
              </w:rPr>
            </w:pPr>
            <w:r>
              <w:rPr>
                <w:rFonts w:eastAsia="PMingLiU" w:hint="eastAsia"/>
                <w:lang w:val="en-US" w:eastAsia="zh-TW"/>
              </w:rPr>
              <w:t>Y</w:t>
            </w:r>
          </w:p>
        </w:tc>
        <w:tc>
          <w:tcPr>
            <w:tcW w:w="6608" w:type="dxa"/>
          </w:tcPr>
          <w:p w:rsidR="00AA12ED" w:rsidRDefault="0047348B">
            <w:pPr>
              <w:rPr>
                <w:rFonts w:eastAsia="PMingLiU"/>
                <w:lang w:val="en-US" w:eastAsia="zh-TW"/>
              </w:rPr>
            </w:pPr>
            <w:r>
              <w:rPr>
                <w:rFonts w:eastAsia="PMingLiU"/>
                <w:lang w:val="en-US" w:eastAsia="zh-TW"/>
              </w:rPr>
              <w:t>Fine with Intel’s update</w:t>
            </w:r>
          </w:p>
        </w:tc>
      </w:tr>
      <w:tr w:rsidR="00AA12ED">
        <w:tc>
          <w:tcPr>
            <w:tcW w:w="1446" w:type="dxa"/>
          </w:tcPr>
          <w:p w:rsidR="00AA12ED" w:rsidRDefault="0047348B">
            <w:pPr>
              <w:rPr>
                <w:rFonts w:eastAsia="PMingLiU"/>
                <w:lang w:val="en-US" w:eastAsia="zh-TW"/>
              </w:rPr>
            </w:pPr>
            <w:r>
              <w:rPr>
                <w:rFonts w:eastAsia="Malgun Gothic"/>
                <w:lang w:val="en-US" w:eastAsia="ko-KR"/>
              </w:rPr>
              <w:t>FL4</w:t>
            </w:r>
          </w:p>
        </w:tc>
        <w:tc>
          <w:tcPr>
            <w:tcW w:w="7950" w:type="dxa"/>
            <w:gridSpan w:val="2"/>
          </w:tcPr>
          <w:p w:rsidR="00AA12ED" w:rsidRDefault="0047348B">
            <w:pPr>
              <w:rPr>
                <w:rFonts w:eastAsia="Malgun Gothic"/>
                <w:lang w:val="en-US" w:eastAsia="ko-KR"/>
              </w:rPr>
            </w:pPr>
            <w:r>
              <w:rPr>
                <w:rFonts w:eastAsia="Malgun Gothic"/>
                <w:lang w:val="en-US" w:eastAsia="ko-KR"/>
              </w:rPr>
              <w:t>Based on received</w:t>
            </w:r>
            <w:r>
              <w:rPr>
                <w:rFonts w:eastAsia="Malgun Gothic"/>
                <w:lang w:val="en-US" w:eastAsia="ko-KR"/>
              </w:rPr>
              <w:t xml:space="preserve"> responses, the following updated proposal can be considered.</w:t>
            </w:r>
          </w:p>
          <w:p w:rsidR="00AA12ED" w:rsidRDefault="0047348B">
            <w:pPr>
              <w:rPr>
                <w:b/>
                <w:bCs/>
                <w:lang w:val="en-US"/>
              </w:rPr>
            </w:pPr>
            <w:r>
              <w:rPr>
                <w:b/>
                <w:highlight w:val="yellow"/>
                <w:lang w:val="en-US"/>
              </w:rPr>
              <w:t>Proposal 2-1c</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TableGrid"/>
              <w:tblW w:w="0" w:type="auto"/>
              <w:tblInd w:w="279" w:type="dxa"/>
              <w:tblLayout w:type="fixed"/>
              <w:tblLook w:val="04A0" w:firstRow="1" w:lastRow="0" w:firstColumn="1" w:lastColumn="0" w:noHBand="0" w:noVBand="1"/>
            </w:tblPr>
            <w:tblGrid>
              <w:gridCol w:w="7370"/>
            </w:tblGrid>
            <w:tr w:rsidR="00AA12ED">
              <w:tc>
                <w:tcPr>
                  <w:tcW w:w="7370" w:type="dxa"/>
                </w:tcPr>
                <w:p w:rsidR="00AA12ED" w:rsidRDefault="0047348B">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collision h</w:t>
                  </w:r>
                  <w:r>
                    <w:rPr>
                      <w:lang w:val="en-US" w:eastAsia="zh-CN"/>
                    </w:rPr>
                    <w:t xml:space="preserve">andling between </w:t>
                  </w:r>
                  <w:r>
                    <w:rPr>
                      <w:color w:val="C00000"/>
                      <w:u w:val="single"/>
                      <w:lang w:val="en-US" w:eastAsia="zh-CN"/>
                    </w:rPr>
                    <w:t xml:space="preserve">downlink receptions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w:t>
                  </w:r>
                  <w:r>
                    <w:rPr>
                      <w:lang w:val="en-US" w:eastAsia="zh-CN"/>
                    </w:rPr>
                    <w:t>rwise stated.</w:t>
                  </w:r>
                </w:p>
              </w:tc>
            </w:tr>
          </w:tbl>
          <w:p w:rsidR="00AA12ED" w:rsidRDefault="0047348B">
            <w:pPr>
              <w:rPr>
                <w:rFonts w:eastAsia="PMingLiU"/>
                <w:lang w:val="en-US" w:eastAsia="zh-TW"/>
              </w:rPr>
            </w:pPr>
            <w:r>
              <w:rPr>
                <w:lang w:val="en-US"/>
              </w:rPr>
              <w:t xml:space="preserve"> </w:t>
            </w:r>
          </w:p>
        </w:tc>
      </w:tr>
      <w:tr w:rsidR="00AA12ED">
        <w:tc>
          <w:tcPr>
            <w:tcW w:w="1446" w:type="dxa"/>
          </w:tcPr>
          <w:p w:rsidR="00AA12ED" w:rsidRDefault="0047348B">
            <w:pPr>
              <w:rPr>
                <w:rFonts w:eastAsia="PMingLiU"/>
                <w:lang w:val="en-US" w:eastAsia="zh-TW"/>
              </w:rPr>
            </w:pPr>
            <w:r>
              <w:rPr>
                <w:rFonts w:eastAsia="PMingLiU"/>
                <w:lang w:val="en-US" w:eastAsia="zh-TW"/>
              </w:rPr>
              <w:t>Huawei</w:t>
            </w:r>
          </w:p>
        </w:tc>
        <w:tc>
          <w:tcPr>
            <w:tcW w:w="1342" w:type="dxa"/>
          </w:tcPr>
          <w:p w:rsidR="00AA12ED" w:rsidRDefault="0047348B">
            <w:pPr>
              <w:tabs>
                <w:tab w:val="left" w:pos="551"/>
              </w:tabs>
              <w:rPr>
                <w:rFonts w:eastAsia="PMingLiU"/>
                <w:lang w:val="en-US" w:eastAsia="zh-TW"/>
              </w:rPr>
            </w:pPr>
            <w:r>
              <w:rPr>
                <w:rFonts w:eastAsia="PMingLiU"/>
                <w:lang w:val="en-US" w:eastAsia="zh-TW"/>
              </w:rPr>
              <w:t>Ok</w:t>
            </w:r>
          </w:p>
        </w:tc>
        <w:tc>
          <w:tcPr>
            <w:tcW w:w="6608" w:type="dxa"/>
          </w:tcPr>
          <w:p w:rsidR="00AA12ED" w:rsidRDefault="00AA12ED">
            <w:pPr>
              <w:rPr>
                <w:rFonts w:eastAsia="PMingLiU"/>
                <w:lang w:val="en-US" w:eastAsia="zh-TW"/>
              </w:rPr>
            </w:pPr>
          </w:p>
        </w:tc>
      </w:tr>
      <w:tr w:rsidR="00AA12ED">
        <w:tc>
          <w:tcPr>
            <w:tcW w:w="1446" w:type="dxa"/>
          </w:tcPr>
          <w:p w:rsidR="00AA12ED" w:rsidRDefault="0047348B">
            <w:pPr>
              <w:rPr>
                <w:rFonts w:eastAsia="PMingLiU"/>
                <w:lang w:val="en-US" w:eastAsia="zh-TW"/>
              </w:rPr>
            </w:pPr>
            <w:r>
              <w:rPr>
                <w:rFonts w:eastAsia="PMingLiU"/>
                <w:lang w:val="en-US" w:eastAsia="zh-TW"/>
              </w:rPr>
              <w:t>Nokia, NSB</w:t>
            </w:r>
          </w:p>
        </w:tc>
        <w:tc>
          <w:tcPr>
            <w:tcW w:w="1342" w:type="dxa"/>
          </w:tcPr>
          <w:p w:rsidR="00AA12ED" w:rsidRDefault="0047348B">
            <w:pPr>
              <w:tabs>
                <w:tab w:val="left" w:pos="551"/>
              </w:tabs>
              <w:rPr>
                <w:rFonts w:eastAsia="PMingLiU"/>
                <w:lang w:val="en-US" w:eastAsia="zh-TW"/>
              </w:rPr>
            </w:pPr>
            <w:r>
              <w:rPr>
                <w:rFonts w:eastAsia="PMingLiU"/>
                <w:lang w:val="en-US" w:eastAsia="zh-TW"/>
              </w:rPr>
              <w:t>Ok</w:t>
            </w:r>
          </w:p>
        </w:tc>
        <w:tc>
          <w:tcPr>
            <w:tcW w:w="6608" w:type="dxa"/>
          </w:tcPr>
          <w:p w:rsidR="00AA12ED" w:rsidRDefault="00AA12ED">
            <w:pPr>
              <w:rPr>
                <w:rFonts w:eastAsia="PMingLiU"/>
                <w:lang w:val="en-US" w:eastAsia="zh-TW"/>
              </w:rPr>
            </w:pPr>
          </w:p>
        </w:tc>
      </w:tr>
      <w:tr w:rsidR="00AA12ED">
        <w:tc>
          <w:tcPr>
            <w:tcW w:w="1446" w:type="dxa"/>
          </w:tcPr>
          <w:p w:rsidR="00AA12ED" w:rsidRDefault="0047348B">
            <w:pPr>
              <w:rPr>
                <w:rFonts w:eastAsia="PMingLiU"/>
                <w:lang w:val="en-US" w:eastAsia="zh-TW"/>
              </w:rPr>
            </w:pPr>
            <w:r>
              <w:rPr>
                <w:rFonts w:eastAsia="PMingLiU"/>
                <w:lang w:val="en-US" w:eastAsia="zh-TW"/>
              </w:rPr>
              <w:t>Intel</w:t>
            </w:r>
          </w:p>
        </w:tc>
        <w:tc>
          <w:tcPr>
            <w:tcW w:w="1342" w:type="dxa"/>
          </w:tcPr>
          <w:p w:rsidR="00AA12ED" w:rsidRDefault="0047348B">
            <w:pPr>
              <w:tabs>
                <w:tab w:val="left" w:pos="551"/>
              </w:tabs>
              <w:rPr>
                <w:rFonts w:eastAsia="PMingLiU"/>
                <w:lang w:val="en-US" w:eastAsia="zh-TW"/>
              </w:rPr>
            </w:pPr>
            <w:r>
              <w:rPr>
                <w:rFonts w:eastAsia="PMingLiU"/>
                <w:lang w:val="en-US" w:eastAsia="zh-TW"/>
              </w:rPr>
              <w:t>Y</w:t>
            </w:r>
          </w:p>
        </w:tc>
        <w:tc>
          <w:tcPr>
            <w:tcW w:w="6608" w:type="dxa"/>
          </w:tcPr>
          <w:p w:rsidR="00AA12ED" w:rsidRDefault="00AA12ED">
            <w:pPr>
              <w:rPr>
                <w:rFonts w:eastAsia="PMingLiU"/>
                <w:lang w:val="en-US" w:eastAsia="zh-TW"/>
              </w:rPr>
            </w:pPr>
          </w:p>
        </w:tc>
      </w:tr>
      <w:tr w:rsidR="00AA12ED">
        <w:tc>
          <w:tcPr>
            <w:tcW w:w="1446" w:type="dxa"/>
          </w:tcPr>
          <w:p w:rsidR="00AA12ED" w:rsidRDefault="0047348B">
            <w:pPr>
              <w:rPr>
                <w:rFonts w:eastAsiaTheme="minorEastAsia"/>
                <w:lang w:val="en-US" w:eastAsia="zh-CN"/>
              </w:rPr>
            </w:pPr>
            <w:r>
              <w:rPr>
                <w:rFonts w:eastAsiaTheme="minorEastAsia" w:hint="eastAsia"/>
                <w:lang w:val="en-US" w:eastAsia="zh-CN"/>
              </w:rPr>
              <w:t>CATT</w:t>
            </w:r>
          </w:p>
        </w:tc>
        <w:tc>
          <w:tcPr>
            <w:tcW w:w="134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rsidR="00AA12ED" w:rsidRDefault="00AA12ED">
            <w:pPr>
              <w:rPr>
                <w:rFonts w:eastAsia="PMingLiU"/>
                <w:lang w:val="en-US" w:eastAsia="zh-TW"/>
              </w:rPr>
            </w:pPr>
          </w:p>
        </w:tc>
      </w:tr>
      <w:tr w:rsidR="00AA12ED">
        <w:tc>
          <w:tcPr>
            <w:tcW w:w="1446"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rsidR="00AA12ED" w:rsidRDefault="00AA12ED">
            <w:pPr>
              <w:rPr>
                <w:rFonts w:eastAsia="PMingLiU"/>
                <w:lang w:val="en-US" w:eastAsia="zh-TW"/>
              </w:rPr>
            </w:pPr>
          </w:p>
        </w:tc>
      </w:tr>
      <w:tr w:rsidR="00AA12ED">
        <w:tc>
          <w:tcPr>
            <w:tcW w:w="1446" w:type="dxa"/>
          </w:tcPr>
          <w:p w:rsidR="00AA12ED" w:rsidRDefault="0047348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42" w:type="dxa"/>
          </w:tcPr>
          <w:p w:rsidR="00AA12ED" w:rsidRDefault="0047348B">
            <w:pPr>
              <w:tabs>
                <w:tab w:val="left" w:pos="551"/>
              </w:tabs>
              <w:rPr>
                <w:rFonts w:eastAsia="Malgun Gothic"/>
                <w:lang w:val="en-US" w:eastAsia="ko-KR"/>
              </w:rPr>
            </w:pPr>
            <w:r>
              <w:rPr>
                <w:rFonts w:eastAsia="Malgun Gothic"/>
                <w:lang w:val="en-US" w:eastAsia="ko-KR"/>
              </w:rPr>
              <w:t>Y</w:t>
            </w:r>
          </w:p>
        </w:tc>
        <w:tc>
          <w:tcPr>
            <w:tcW w:w="6608" w:type="dxa"/>
          </w:tcPr>
          <w:p w:rsidR="00AA12ED" w:rsidRDefault="0047348B">
            <w:pPr>
              <w:rPr>
                <w:rFonts w:eastAsia="Malgun Gothic"/>
                <w:lang w:val="en-US" w:eastAsia="ko-KR"/>
              </w:rPr>
            </w:pPr>
            <w:r>
              <w:rPr>
                <w:rFonts w:eastAsia="Malgun Gothic" w:hint="eastAsia"/>
                <w:lang w:val="en-US" w:eastAsia="ko-KR"/>
              </w:rPr>
              <w:t>O</w:t>
            </w:r>
            <w:r>
              <w:rPr>
                <w:rFonts w:eastAsia="Malgun Gothic"/>
                <w:lang w:val="en-US" w:eastAsia="ko-KR"/>
              </w:rPr>
              <w:t>kay.</w:t>
            </w:r>
          </w:p>
        </w:tc>
      </w:tr>
      <w:tr w:rsidR="00AA12ED">
        <w:tc>
          <w:tcPr>
            <w:tcW w:w="1446" w:type="dxa"/>
          </w:tcPr>
          <w:p w:rsidR="00AA12ED" w:rsidRDefault="0047348B">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42" w:type="dxa"/>
          </w:tcPr>
          <w:p w:rsidR="00AA12ED" w:rsidRDefault="0047348B">
            <w:pPr>
              <w:tabs>
                <w:tab w:val="left" w:pos="551"/>
              </w:tabs>
              <w:rPr>
                <w:rFonts w:eastAsia="Malgun Gothic"/>
                <w:lang w:val="en-US" w:eastAsia="ko-KR"/>
              </w:rPr>
            </w:pPr>
            <w:r>
              <w:rPr>
                <w:rFonts w:eastAsia="Malgun Gothic" w:hint="eastAsia"/>
                <w:lang w:val="en-US" w:eastAsia="ko-KR"/>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2" w:type="dxa"/>
          </w:tcPr>
          <w:p w:rsidR="00AA12ED" w:rsidRDefault="0047348B">
            <w:pPr>
              <w:tabs>
                <w:tab w:val="left" w:pos="551"/>
              </w:tabs>
              <w:rPr>
                <w:rFonts w:eastAsia="SimSun"/>
                <w:lang w:val="en-US" w:eastAsia="zh-CN"/>
              </w:rPr>
            </w:pPr>
            <w:r>
              <w:rPr>
                <w:rFonts w:eastAsia="SimSun" w:hint="eastAsia"/>
                <w:lang w:val="en-US" w:eastAsia="zh-CN"/>
              </w:rPr>
              <w:t>Y</w:t>
            </w:r>
          </w:p>
        </w:tc>
        <w:tc>
          <w:tcPr>
            <w:tcW w:w="6608" w:type="dxa"/>
          </w:tcPr>
          <w:p w:rsidR="00AA12ED" w:rsidRDefault="00AA12ED">
            <w:pPr>
              <w:rPr>
                <w:rFonts w:eastAsia="Malgun Gothic"/>
                <w:lang w:val="en-US" w:eastAsia="ko-KR"/>
              </w:rPr>
            </w:pPr>
          </w:p>
        </w:tc>
      </w:tr>
      <w:tr w:rsidR="00AA12ED">
        <w:tc>
          <w:tcPr>
            <w:tcW w:w="1446" w:type="dxa"/>
          </w:tcPr>
          <w:p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rsidR="00AA12ED" w:rsidRDefault="0047348B">
            <w:pPr>
              <w:rPr>
                <w:rFonts w:eastAsia="Malgun Gothic"/>
                <w:lang w:val="en-US" w:eastAsia="ko-KR"/>
              </w:rPr>
            </w:pPr>
            <w:r>
              <w:rPr>
                <w:rFonts w:eastAsia="Yu Mincho"/>
                <w:lang w:val="en-US" w:eastAsia="ja-JP"/>
              </w:rPr>
              <w:t>The same comment as previous round.</w:t>
            </w:r>
          </w:p>
        </w:tc>
      </w:tr>
      <w:tr w:rsidR="00AA12ED">
        <w:tc>
          <w:tcPr>
            <w:tcW w:w="1446" w:type="dxa"/>
          </w:tcPr>
          <w:p w:rsidR="00AA12ED" w:rsidRDefault="0047348B">
            <w:pPr>
              <w:rPr>
                <w:rFonts w:eastAsia="Yu Mincho"/>
                <w:lang w:val="en-US" w:eastAsia="ja-JP"/>
              </w:rPr>
            </w:pPr>
            <w:r>
              <w:rPr>
                <w:rFonts w:eastAsia="Yu Mincho"/>
                <w:lang w:val="en-US" w:eastAsia="ja-JP"/>
              </w:rPr>
              <w:t>CMCC</w:t>
            </w:r>
          </w:p>
        </w:tc>
        <w:tc>
          <w:tcPr>
            <w:tcW w:w="1342" w:type="dxa"/>
          </w:tcPr>
          <w:p w:rsidR="00AA12ED" w:rsidRDefault="0047348B">
            <w:pPr>
              <w:tabs>
                <w:tab w:val="left" w:pos="551"/>
              </w:tabs>
              <w:rPr>
                <w:rFonts w:eastAsia="Yu Mincho"/>
                <w:lang w:val="en-US" w:eastAsia="ja-JP"/>
              </w:rPr>
            </w:pPr>
            <w:r>
              <w:rPr>
                <w:rFonts w:eastAsia="Yu Mincho"/>
                <w:lang w:val="en-US" w:eastAsia="ja-JP"/>
              </w:rPr>
              <w:t>Y</w:t>
            </w:r>
          </w:p>
        </w:tc>
        <w:tc>
          <w:tcPr>
            <w:tcW w:w="6608" w:type="dxa"/>
          </w:tcPr>
          <w:p w:rsidR="00AA12ED" w:rsidRDefault="00AA12ED">
            <w:pPr>
              <w:rPr>
                <w:rFonts w:eastAsia="Malgun Gothic"/>
                <w:lang w:val="en-US" w:eastAsia="ja-JP"/>
              </w:rPr>
            </w:pPr>
          </w:p>
        </w:tc>
      </w:tr>
      <w:tr w:rsidR="007A34DF">
        <w:tc>
          <w:tcPr>
            <w:tcW w:w="1446" w:type="dxa"/>
          </w:tcPr>
          <w:p w:rsidR="007A34DF" w:rsidRDefault="007A34DF">
            <w:pPr>
              <w:rPr>
                <w:rFonts w:eastAsia="Yu Mincho"/>
                <w:lang w:val="en-US" w:eastAsia="ja-JP"/>
              </w:rPr>
            </w:pPr>
            <w:proofErr w:type="spellStart"/>
            <w:r>
              <w:rPr>
                <w:rFonts w:eastAsia="Yu Mincho"/>
                <w:lang w:val="en-US" w:eastAsia="ja-JP"/>
              </w:rPr>
              <w:t>Sequans</w:t>
            </w:r>
            <w:proofErr w:type="spellEnd"/>
          </w:p>
        </w:tc>
        <w:tc>
          <w:tcPr>
            <w:tcW w:w="1342" w:type="dxa"/>
          </w:tcPr>
          <w:p w:rsidR="007A34DF" w:rsidRDefault="007A34DF">
            <w:pPr>
              <w:tabs>
                <w:tab w:val="left" w:pos="551"/>
              </w:tabs>
              <w:rPr>
                <w:rFonts w:eastAsia="Yu Mincho"/>
                <w:lang w:val="en-US" w:eastAsia="ja-JP"/>
              </w:rPr>
            </w:pPr>
            <w:r>
              <w:rPr>
                <w:rFonts w:eastAsia="Yu Mincho"/>
                <w:lang w:val="en-US" w:eastAsia="ja-JP"/>
              </w:rPr>
              <w:t>Y</w:t>
            </w:r>
          </w:p>
        </w:tc>
        <w:tc>
          <w:tcPr>
            <w:tcW w:w="6608" w:type="dxa"/>
          </w:tcPr>
          <w:p w:rsidR="007A34DF" w:rsidRDefault="007A34DF">
            <w:pPr>
              <w:rPr>
                <w:rFonts w:eastAsia="Malgun Gothic"/>
                <w:lang w:val="en-US" w:eastAsia="ja-JP"/>
              </w:rPr>
            </w:pPr>
          </w:p>
        </w:tc>
      </w:tr>
    </w:tbl>
    <w:p w:rsidR="00AA12ED" w:rsidRDefault="00AA12ED">
      <w:pPr>
        <w:rPr>
          <w:lang w:val="en-US"/>
        </w:rPr>
      </w:pPr>
    </w:p>
    <w:p w:rsidR="00AA12ED" w:rsidRDefault="0047348B">
      <w:pPr>
        <w:pStyle w:val="Heading1"/>
        <w:numPr>
          <w:ilvl w:val="0"/>
          <w:numId w:val="0"/>
        </w:numPr>
        <w:ind w:left="1134" w:hanging="1134"/>
        <w:rPr>
          <w:lang w:val="en-US"/>
        </w:rPr>
      </w:pPr>
      <w:r>
        <w:rPr>
          <w:lang w:val="en-US"/>
        </w:rPr>
        <w:t>Issue #4: PUSCH repetition type A in HD-FDD</w:t>
      </w:r>
    </w:p>
    <w:p w:rsidR="00AA12ED" w:rsidRDefault="0047348B">
      <w:pPr>
        <w:rPr>
          <w:lang w:val="en-US"/>
        </w:rPr>
      </w:pPr>
      <w:r>
        <w:rPr>
          <w:lang w:val="en-US"/>
        </w:rPr>
        <w:t xml:space="preserve">RAN1#110 discussed PUSCH </w:t>
      </w:r>
      <w:r>
        <w:rPr>
          <w:lang w:val="en-US"/>
        </w:rPr>
        <w:t>repetition in HD-FDD, which is captured in section 3 in the FLS [</w:t>
      </w:r>
      <w:hyperlink r:id="rId35" w:history="1">
        <w:r>
          <w:rPr>
            <w:rStyle w:val="Hyperlink"/>
            <w:lang w:val="en-US"/>
          </w:rPr>
          <w:t>4</w:t>
        </w:r>
      </w:hyperlink>
      <w:r>
        <w:rPr>
          <w:lang w:val="en-US"/>
        </w:rPr>
        <w:t>].</w:t>
      </w:r>
    </w:p>
    <w:p w:rsidR="00AA12ED" w:rsidRDefault="0047348B">
      <w:pPr>
        <w:rPr>
          <w:lang w:val="en-US" w:eastAsia="ja-JP"/>
        </w:rPr>
      </w:pPr>
      <w:r>
        <w:rPr>
          <w:lang w:val="en-US" w:eastAsia="ja-JP"/>
        </w:rPr>
        <w:lastRenderedPageBreak/>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r>
        <w:rPr>
          <w:szCs w:val="22"/>
          <w:lang w:val="en-US"/>
        </w:rPr>
        <w:t>:</w:t>
      </w:r>
    </w:p>
    <w:p w:rsidR="00AA12ED" w:rsidRDefault="0047348B">
      <w:pPr>
        <w:pStyle w:val="ListParagraph"/>
        <w:numPr>
          <w:ilvl w:val="0"/>
          <w:numId w:val="15"/>
        </w:numPr>
        <w:rPr>
          <w:sz w:val="20"/>
          <w:szCs w:val="22"/>
          <w:lang w:val="en-US"/>
        </w:rPr>
      </w:pPr>
      <w:r>
        <w:rPr>
          <w:sz w:val="20"/>
          <w:szCs w:val="22"/>
          <w:lang w:val="en-US"/>
        </w:rPr>
        <w:t>Contribution [</w:t>
      </w:r>
      <w:hyperlink r:id="rId36" w:history="1">
        <w:r>
          <w:rPr>
            <w:rStyle w:val="Hyperlink"/>
            <w:sz w:val="20"/>
            <w:szCs w:val="22"/>
            <w:lang w:val="en-US"/>
          </w:rPr>
          <w:t>19</w:t>
        </w:r>
      </w:hyperlink>
      <w:r>
        <w:rPr>
          <w:sz w:val="20"/>
          <w:szCs w:val="22"/>
          <w:lang w:val="en-US"/>
        </w:rPr>
        <w:t xml:space="preserve">] provides a draft CR for </w:t>
      </w:r>
      <w:hyperlink r:id="rId37" w:history="1">
        <w:r>
          <w:rPr>
            <w:rStyle w:val="Hyperlink"/>
            <w:sz w:val="20"/>
            <w:szCs w:val="22"/>
            <w:lang w:val="en-US"/>
          </w:rPr>
          <w:t>38.214</w:t>
        </w:r>
      </w:hyperlink>
      <w:r>
        <w:rPr>
          <w:sz w:val="20"/>
          <w:szCs w:val="22"/>
          <w:lang w:val="en-US"/>
        </w:rPr>
        <w:t xml:space="preserve"> clauses 6.1.2.1, 6.1.2.3.1 an</w:t>
      </w:r>
      <w:r>
        <w:rPr>
          <w:sz w:val="20"/>
          <w:szCs w:val="22"/>
          <w:lang w:val="en-US"/>
        </w:rPr>
        <w:t>d 6.1.2.3.3.</w:t>
      </w:r>
    </w:p>
    <w:p w:rsidR="00AA12ED" w:rsidRDefault="0047348B">
      <w:pPr>
        <w:pStyle w:val="ListParagraph"/>
        <w:numPr>
          <w:ilvl w:val="1"/>
          <w:numId w:val="15"/>
        </w:numPr>
        <w:rPr>
          <w:sz w:val="20"/>
          <w:szCs w:val="22"/>
          <w:lang w:val="en-US"/>
        </w:rPr>
      </w:pPr>
      <w:r>
        <w:rPr>
          <w:sz w:val="20"/>
          <w:szCs w:val="22"/>
          <w:lang w:val="en-US"/>
        </w:rPr>
        <w:t>Contribution [</w:t>
      </w:r>
      <w:hyperlink r:id="rId38" w:history="1">
        <w:r>
          <w:rPr>
            <w:rStyle w:val="Hyperlink"/>
            <w:sz w:val="20"/>
            <w:szCs w:val="22"/>
            <w:lang w:val="en-US"/>
          </w:rPr>
          <w:t>18</w:t>
        </w:r>
      </w:hyperlink>
      <w:r>
        <w:rPr>
          <w:sz w:val="20"/>
          <w:szCs w:val="22"/>
          <w:lang w:val="en-US"/>
        </w:rPr>
        <w:t>] provides some additional discussion on the above draft CR.</w:t>
      </w:r>
    </w:p>
    <w:p w:rsidR="00AA12ED" w:rsidRDefault="0047348B">
      <w:pPr>
        <w:pStyle w:val="ListParagraph"/>
        <w:numPr>
          <w:ilvl w:val="0"/>
          <w:numId w:val="15"/>
        </w:numPr>
        <w:rPr>
          <w:sz w:val="20"/>
          <w:szCs w:val="22"/>
          <w:lang w:val="en-US"/>
        </w:rPr>
      </w:pPr>
      <w:r>
        <w:rPr>
          <w:sz w:val="20"/>
          <w:szCs w:val="22"/>
          <w:lang w:val="en-US"/>
        </w:rPr>
        <w:t>The last paragraph in contribution [</w:t>
      </w:r>
      <w:hyperlink r:id="rId39" w:history="1">
        <w:r>
          <w:rPr>
            <w:rStyle w:val="Hyperlink"/>
            <w:sz w:val="20"/>
            <w:szCs w:val="22"/>
            <w:lang w:val="en-US"/>
          </w:rPr>
          <w:t>22</w:t>
        </w:r>
      </w:hyperlink>
      <w:r>
        <w:rPr>
          <w:sz w:val="20"/>
          <w:szCs w:val="22"/>
          <w:lang w:val="en-US"/>
        </w:rPr>
        <w:t xml:space="preserve">] proposes a similar correction for </w:t>
      </w:r>
      <w:hyperlink r:id="rId40" w:history="1">
        <w:proofErr w:type="gramStart"/>
        <w:r>
          <w:rPr>
            <w:rStyle w:val="Hyperlink"/>
            <w:sz w:val="20"/>
            <w:szCs w:val="22"/>
            <w:lang w:val="en-US"/>
          </w:rPr>
          <w:t>38.214</w:t>
        </w:r>
      </w:hyperlink>
      <w:r>
        <w:rPr>
          <w:sz w:val="20"/>
          <w:szCs w:val="22"/>
          <w:lang w:val="en-US"/>
        </w:rPr>
        <w:t xml:space="preserve"> clause</w:t>
      </w:r>
      <w:proofErr w:type="gramEnd"/>
      <w:r>
        <w:rPr>
          <w:sz w:val="20"/>
          <w:szCs w:val="22"/>
          <w:lang w:val="en-US"/>
        </w:rPr>
        <w:t xml:space="preserve"> 6.1.2.3.3.</w:t>
      </w:r>
    </w:p>
    <w:p w:rsidR="00AA12ED" w:rsidRDefault="0047348B">
      <w:pPr>
        <w:rPr>
          <w:lang w:val="en-US"/>
        </w:rPr>
      </w:pPr>
      <w:r>
        <w:rPr>
          <w:lang w:val="en-US"/>
        </w:rPr>
        <w:t>Proposals related to PUSCH repetition type B in HD-FDD ar</w:t>
      </w:r>
      <w:r>
        <w:rPr>
          <w:lang w:val="en-US"/>
        </w:rPr>
        <w:t>e treated under Issue #5.</w:t>
      </w:r>
    </w:p>
    <w:p w:rsidR="00AA12ED" w:rsidRDefault="0047348B">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AA12ED">
        <w:tc>
          <w:tcPr>
            <w:tcW w:w="1479" w:type="dxa"/>
            <w:shd w:val="clear" w:color="auto" w:fill="D9D9D9" w:themeFill="background1" w:themeFillShade="D9"/>
          </w:tcPr>
          <w:p w:rsidR="00AA12ED" w:rsidRDefault="0047348B">
            <w:pPr>
              <w:rPr>
                <w:b/>
                <w:bCs/>
                <w:lang w:val="en-US"/>
              </w:rPr>
            </w:pPr>
            <w:r>
              <w:rPr>
                <w:b/>
                <w:bCs/>
                <w:lang w:val="en-US"/>
              </w:rPr>
              <w:t>Company</w:t>
            </w:r>
          </w:p>
        </w:tc>
        <w:tc>
          <w:tcPr>
            <w:tcW w:w="1372" w:type="dxa"/>
            <w:shd w:val="clear" w:color="auto" w:fill="D9D9D9" w:themeFill="background1" w:themeFillShade="D9"/>
          </w:tcPr>
          <w:p w:rsidR="00AA12ED" w:rsidRDefault="0047348B">
            <w:pPr>
              <w:rPr>
                <w:b/>
                <w:bCs/>
                <w:lang w:val="en-US"/>
              </w:rPr>
            </w:pPr>
            <w:r>
              <w:rPr>
                <w:b/>
                <w:bCs/>
                <w:lang w:val="en-US"/>
              </w:rPr>
              <w:t>Priority</w:t>
            </w:r>
          </w:p>
        </w:tc>
        <w:tc>
          <w:tcPr>
            <w:tcW w:w="6780" w:type="dxa"/>
            <w:shd w:val="clear" w:color="auto" w:fill="D9D9D9" w:themeFill="background1" w:themeFillShade="D9"/>
          </w:tcPr>
          <w:p w:rsidR="00AA12ED" w:rsidRDefault="0047348B">
            <w:pPr>
              <w:rPr>
                <w:b/>
                <w:bCs/>
                <w:lang w:val="en-US"/>
              </w:rPr>
            </w:pPr>
            <w:r>
              <w:rPr>
                <w:b/>
                <w:bCs/>
                <w:lang w:val="en-US"/>
              </w:rPr>
              <w:t>Comments</w:t>
            </w:r>
          </w:p>
        </w:tc>
      </w:tr>
      <w:tr w:rsidR="00AA12ED">
        <w:tc>
          <w:tcPr>
            <w:tcW w:w="1479" w:type="dxa"/>
          </w:tcPr>
          <w:p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eastAsia="zh-CN"/>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AA12ED" w:rsidRDefault="0047348B">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w:t>
            </w:r>
            <w:proofErr w:type="gramStart"/>
            <w:r>
              <w:rPr>
                <w:szCs w:val="22"/>
                <w:lang w:val="en-US"/>
              </w:rPr>
              <w:t>17.2,</w:t>
            </w:r>
            <w:proofErr w:type="gramEnd"/>
            <w:r>
              <w:rPr>
                <w:szCs w:val="22"/>
                <w:lang w:val="en-US"/>
              </w:rPr>
              <w:t xml:space="preserve"> other parts should be discussed in Coverage enhancements.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780" w:type="dxa"/>
          </w:tcPr>
          <w:p w:rsidR="00AA12ED" w:rsidRDefault="0047348B">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AA12ED">
        <w:tc>
          <w:tcPr>
            <w:tcW w:w="1479" w:type="dxa"/>
          </w:tcPr>
          <w:p w:rsidR="00AA12ED" w:rsidRDefault="004734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Lenovo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Ericsson</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proofErr w:type="spellStart"/>
            <w:r>
              <w:rPr>
                <w:rFonts w:eastAsiaTheme="minorEastAsia"/>
                <w:lang w:val="en-US" w:eastAsia="zh-CN"/>
              </w:rPr>
              <w:t>Sequans</w:t>
            </w:r>
            <w:proofErr w:type="spellEnd"/>
            <w:r>
              <w:rPr>
                <w:rFonts w:eastAsiaTheme="minorEastAsia"/>
                <w:lang w:val="en-US" w:eastAsia="zh-CN"/>
              </w:rPr>
              <w:t xml:space="preserve"> </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rsidR="00AA12ED" w:rsidRDefault="0047348B">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AA12ED">
        <w:tc>
          <w:tcPr>
            <w:tcW w:w="1479" w:type="dxa"/>
          </w:tcPr>
          <w:p w:rsidR="00AA12ED" w:rsidRDefault="0047348B">
            <w:pPr>
              <w:rPr>
                <w:rFonts w:eastAsiaTheme="minorEastAsia"/>
                <w:lang w:val="en-US" w:eastAsia="zh-CN"/>
              </w:rPr>
            </w:pPr>
            <w:r>
              <w:rPr>
                <w:rFonts w:eastAsiaTheme="minorEastAsia"/>
                <w:lang w:val="en-US" w:eastAsia="zh-CN"/>
              </w:rPr>
              <w:t>OPPO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AA12ED">
            <w:pPr>
              <w:rPr>
                <w:rFonts w:eastAsiaTheme="minorEastAsia"/>
                <w:lang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Intel</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Huawei</w:t>
            </w:r>
          </w:p>
        </w:tc>
        <w:tc>
          <w:tcPr>
            <w:tcW w:w="1372" w:type="dxa"/>
          </w:tcPr>
          <w:p w:rsidR="00AA12ED" w:rsidRDefault="00AA12ED">
            <w:pPr>
              <w:tabs>
                <w:tab w:val="left" w:pos="551"/>
              </w:tabs>
              <w:rPr>
                <w:rFonts w:eastAsiaTheme="minorEastAsia"/>
                <w:lang w:val="en-US" w:eastAsia="zh-CN"/>
              </w:rPr>
            </w:pPr>
          </w:p>
        </w:tc>
        <w:tc>
          <w:tcPr>
            <w:tcW w:w="6780" w:type="dxa"/>
          </w:tcPr>
          <w:p w:rsidR="00AA12ED" w:rsidRDefault="0047348B">
            <w:pPr>
              <w:rPr>
                <w:rFonts w:eastAsiaTheme="minorEastAsia"/>
                <w:lang w:val="en-US" w:eastAsia="zh-CN"/>
              </w:rPr>
            </w:pPr>
            <w:r>
              <w:rPr>
                <w:rFonts w:eastAsiaTheme="minorEastAsia"/>
                <w:lang w:val="en-US" w:eastAsia="zh-CN"/>
              </w:rPr>
              <w:t>Ok to resolve.</w:t>
            </w:r>
          </w:p>
        </w:tc>
      </w:tr>
      <w:tr w:rsidR="00AA12ED">
        <w:tc>
          <w:tcPr>
            <w:tcW w:w="1479" w:type="dxa"/>
          </w:tcPr>
          <w:p w:rsidR="00AA12ED" w:rsidRDefault="0047348B">
            <w:pPr>
              <w:rPr>
                <w:rFonts w:eastAsiaTheme="minorEastAsia"/>
                <w:lang w:val="en-US" w:eastAsia="zh-CN"/>
              </w:rPr>
            </w:pPr>
            <w:r>
              <w:rPr>
                <w:rFonts w:eastAsiaTheme="minorEastAsia"/>
                <w:lang w:val="en-US" w:eastAsia="zh-CN"/>
              </w:rPr>
              <w:t>CMCC</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 xml:space="preserve">High </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rsidR="00AA12ED" w:rsidRDefault="0047348B">
            <w:pPr>
              <w:tabs>
                <w:tab w:val="left" w:pos="551"/>
              </w:tabs>
              <w:rPr>
                <w:rFonts w:eastAsia="Yu Mincho"/>
                <w:lang w:val="en-US" w:eastAsia="ja-JP"/>
              </w:rPr>
            </w:pPr>
            <w:r>
              <w:rPr>
                <w:rFonts w:eastAsiaTheme="minorEastAsia"/>
                <w:lang w:val="en-US" w:eastAsia="zh-CN"/>
              </w:rPr>
              <w:t>High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Malgun Gothic"/>
                <w:lang w:val="en-US" w:eastAsia="ko-KR"/>
              </w:rPr>
            </w:pPr>
            <w:r>
              <w:rPr>
                <w:rFonts w:eastAsia="Malgun Gothic" w:hint="eastAsia"/>
                <w:lang w:val="en-US" w:eastAsia="ko-KR"/>
              </w:rPr>
              <w:t>LGE</w:t>
            </w:r>
          </w:p>
        </w:tc>
        <w:tc>
          <w:tcPr>
            <w:tcW w:w="1372" w:type="dxa"/>
          </w:tcPr>
          <w:p w:rsidR="00AA12ED" w:rsidRDefault="0047348B">
            <w:pPr>
              <w:tabs>
                <w:tab w:val="left" w:pos="551"/>
              </w:tabs>
              <w:rPr>
                <w:rFonts w:eastAsia="Malgun Gothic"/>
                <w:lang w:val="en-US" w:eastAsia="ko-KR"/>
              </w:rPr>
            </w:pPr>
            <w:r>
              <w:rPr>
                <w:rFonts w:eastAsia="Malgun Gothic" w:hint="eastAsia"/>
                <w:lang w:val="en-US" w:eastAsia="ko-KR"/>
              </w:rPr>
              <w:t>High</w:t>
            </w:r>
          </w:p>
        </w:tc>
        <w:tc>
          <w:tcPr>
            <w:tcW w:w="6780" w:type="dxa"/>
          </w:tcPr>
          <w:p w:rsidR="00AA12ED" w:rsidRDefault="0047348B">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AA12ED">
        <w:tc>
          <w:tcPr>
            <w:tcW w:w="1479" w:type="dxa"/>
          </w:tcPr>
          <w:p w:rsidR="00AA12ED" w:rsidRDefault="0047348B">
            <w:pPr>
              <w:rPr>
                <w:rFonts w:eastAsia="Malgun Gothic"/>
                <w:lang w:val="en-US" w:eastAsia="ko-KR"/>
              </w:rPr>
            </w:pPr>
            <w:r>
              <w:rPr>
                <w:rFonts w:eastAsia="Malgun Gothic"/>
                <w:lang w:val="en-US" w:eastAsia="ko-KR"/>
              </w:rPr>
              <w:t>FL2</w:t>
            </w:r>
          </w:p>
        </w:tc>
        <w:tc>
          <w:tcPr>
            <w:tcW w:w="8152" w:type="dxa"/>
            <w:gridSpan w:val="2"/>
          </w:tcPr>
          <w:p w:rsidR="00AA12ED" w:rsidRDefault="0047348B">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AA12ED">
        <w:tc>
          <w:tcPr>
            <w:tcW w:w="1479" w:type="dxa"/>
          </w:tcPr>
          <w:p w:rsidR="00AA12ED" w:rsidRDefault="0047348B">
            <w:pPr>
              <w:rPr>
                <w:rFonts w:eastAsia="Malgun Gothic"/>
                <w:lang w:val="en-US" w:eastAsia="ko-KR"/>
              </w:rPr>
            </w:pPr>
            <w:r>
              <w:rPr>
                <w:rFonts w:eastAsia="Malgun Gothic"/>
                <w:lang w:val="en-US" w:eastAsia="ko-KR"/>
              </w:rPr>
              <w:t>FL3</w:t>
            </w:r>
          </w:p>
        </w:tc>
        <w:tc>
          <w:tcPr>
            <w:tcW w:w="8152" w:type="dxa"/>
            <w:gridSpan w:val="2"/>
          </w:tcPr>
          <w:p w:rsidR="00AA12ED" w:rsidRDefault="0047348B">
            <w:pPr>
              <w:rPr>
                <w:rFonts w:eastAsia="Malgun Gothic"/>
                <w:lang w:val="en-US" w:eastAsia="ko-KR"/>
              </w:rPr>
            </w:pPr>
            <w:r>
              <w:rPr>
                <w:rFonts w:eastAsia="Malgun Gothic"/>
                <w:lang w:val="en-US" w:eastAsia="ko-KR"/>
              </w:rPr>
              <w:t xml:space="preserve">Based on received responses, the following proposal can be </w:t>
            </w:r>
            <w:r>
              <w:rPr>
                <w:rFonts w:eastAsia="Malgun Gothic"/>
                <w:lang w:val="en-US" w:eastAsia="ko-KR"/>
              </w:rPr>
              <w:t>considered.</w:t>
            </w:r>
          </w:p>
          <w:p w:rsidR="00AA12ED" w:rsidRDefault="0047348B">
            <w:pPr>
              <w:rPr>
                <w:b/>
                <w:bCs/>
                <w:lang w:val="en-US"/>
              </w:rPr>
            </w:pPr>
            <w:r>
              <w:rPr>
                <w:b/>
                <w:highlight w:val="yellow"/>
                <w:lang w:val="en-US"/>
              </w:rPr>
              <w:t>Proposal 4-1b</w:t>
            </w:r>
            <w:r>
              <w:rPr>
                <w:b/>
                <w:bCs/>
                <w:lang w:val="en-US"/>
              </w:rPr>
              <w:t>:</w:t>
            </w:r>
          </w:p>
          <w:p w:rsidR="00AA12ED" w:rsidRDefault="0047348B">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p>
          <w:p w:rsidR="00AA12ED" w:rsidRDefault="0047348B">
            <w:pPr>
              <w:pStyle w:val="ListParagraph"/>
              <w:numPr>
                <w:ilvl w:val="0"/>
                <w:numId w:val="16"/>
              </w:numPr>
              <w:rPr>
                <w:b/>
                <w:bCs/>
                <w:sz w:val="20"/>
                <w:szCs w:val="22"/>
                <w:lang w:val="en-US"/>
              </w:rPr>
            </w:pPr>
            <w:r>
              <w:rPr>
                <w:b/>
                <w:bCs/>
                <w:sz w:val="20"/>
                <w:szCs w:val="22"/>
                <w:lang w:val="en-US"/>
              </w:rPr>
              <w:t xml:space="preserve">Agree the following TP for 38.214 </w:t>
            </w:r>
            <w:proofErr w:type="gramStart"/>
            <w:r>
              <w:rPr>
                <w:b/>
                <w:bCs/>
                <w:sz w:val="20"/>
                <w:szCs w:val="22"/>
                <w:lang w:val="en-US"/>
              </w:rPr>
              <w:t>clause</w:t>
            </w:r>
            <w:proofErr w:type="gramEnd"/>
            <w:r>
              <w:rPr>
                <w:b/>
                <w:bCs/>
                <w:sz w:val="20"/>
                <w:szCs w:val="22"/>
                <w:lang w:val="en-US"/>
              </w:rPr>
              <w:t xml:space="preserve"> 6.1.2.3.3.</w:t>
            </w:r>
          </w:p>
          <w:tbl>
            <w:tblPr>
              <w:tblStyle w:val="TableGrid"/>
              <w:tblW w:w="0" w:type="auto"/>
              <w:tblInd w:w="673" w:type="dxa"/>
              <w:tblLayout w:type="fixed"/>
              <w:tblLook w:val="04A0" w:firstRow="1" w:lastRow="0" w:firstColumn="1" w:lastColumn="0" w:noHBand="0" w:noVBand="1"/>
            </w:tblPr>
            <w:tblGrid>
              <w:gridCol w:w="6976"/>
            </w:tblGrid>
            <w:tr w:rsidR="00AA12ED">
              <w:tc>
                <w:tcPr>
                  <w:tcW w:w="6976" w:type="dxa"/>
                </w:tcPr>
                <w:p w:rsidR="00AA12ED" w:rsidRDefault="0047348B">
                  <w:pPr>
                    <w:rPr>
                      <w:lang w:val="en-US" w:eastAsia="en-GB"/>
                    </w:rPr>
                  </w:pPr>
                  <w:r>
                    <w:rPr>
                      <w:lang w:val="en-US"/>
                    </w:rPr>
                    <w:t>F</w:t>
                  </w:r>
                  <w:r>
                    <w:rPr>
                      <w:lang w:val="en-US"/>
                    </w:rPr>
                    <w:t xml:space="preserve">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m:t>
                    </m:r>
                    <m:r>
                      <w:rPr>
                        <w:rFonts w:ascii="Cambria Math" w:hAnsi="Cambria Math"/>
                      </w:rPr>
                      <m:t>∙</m:t>
                    </m:r>
                    <m:r>
                      <w:rPr>
                        <w:rFonts w:ascii="Cambria Math" w:hAnsi="Cambria Math"/>
                      </w:rPr>
                      <m:t>K</m:t>
                    </m:r>
                  </m:oMath>
                  <w:r>
                    <w:rPr>
                      <w:lang w:val="en-US"/>
                    </w:rPr>
                    <w:t xml:space="preserve"> slots determined for the PUSCH transmission applying the same symbol allocation in each slot. </w:t>
                  </w:r>
                  <w:r>
                    <w:rPr>
                      <w:color w:val="000000"/>
                    </w:rPr>
                    <w:t>A Type 2 PUSCH transmissi</w:t>
                  </w:r>
                  <w:r>
                    <w:rPr>
                      <w:color w:val="000000"/>
                    </w:rPr>
                    <w:t>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rsidR="00AA12ED" w:rsidRDefault="0047348B">
            <w:pPr>
              <w:rPr>
                <w:rFonts w:eastAsia="Malgun Gothic"/>
                <w:lang w:val="en-US" w:eastAsia="ko-KR"/>
              </w:rPr>
            </w:pPr>
            <w:r>
              <w:rPr>
                <w:lang w:val="en-US"/>
              </w:rPr>
              <w:lastRenderedPageBreak/>
              <w:t xml:space="preserve">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Qualcomm</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Intel</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lang w:val="en-US" w:eastAsia="ja-JP"/>
              </w:rPr>
              <w:t xml:space="preserve">Apple </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Malgun Gothic" w:hint="eastAsia"/>
                <w:lang w:val="en-US" w:eastAsia="ko-KR"/>
              </w:rPr>
              <w:t>Samsung</w:t>
            </w:r>
          </w:p>
        </w:tc>
        <w:tc>
          <w:tcPr>
            <w:tcW w:w="1372" w:type="dxa"/>
          </w:tcPr>
          <w:p w:rsidR="00AA12ED" w:rsidRDefault="0047348B">
            <w:pPr>
              <w:tabs>
                <w:tab w:val="left" w:pos="551"/>
              </w:tabs>
              <w:rPr>
                <w:rFonts w:eastAsia="Yu Mincho"/>
                <w:lang w:val="en-US" w:eastAsia="ja-JP"/>
              </w:rPr>
            </w:pPr>
            <w:r>
              <w:rPr>
                <w:rFonts w:eastAsia="Malgun Gothic" w:hint="eastAsia"/>
                <w:lang w:val="en-US" w:eastAsia="ko-KR"/>
              </w:rPr>
              <w:t>Y in general</w:t>
            </w:r>
          </w:p>
        </w:tc>
        <w:tc>
          <w:tcPr>
            <w:tcW w:w="6780" w:type="dxa"/>
          </w:tcPr>
          <w:p w:rsidR="00AA12ED" w:rsidRDefault="0047348B">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 xml:space="preserve">the relevant </w:t>
            </w:r>
            <w:r>
              <w:rPr>
                <w:rFonts w:eastAsia="Malgun Gothic"/>
                <w:lang w:val="en-US" w:eastAsia="ko-KR"/>
              </w:rPr>
              <w:t>agreement. If there is no big reason to use “would”, we prefer to use “does” as in the agreement.</w:t>
            </w:r>
          </w:p>
        </w:tc>
      </w:tr>
      <w:tr w:rsidR="00AA12ED">
        <w:tc>
          <w:tcPr>
            <w:tcW w:w="1479" w:type="dxa"/>
          </w:tcPr>
          <w:p w:rsidR="00AA12ED" w:rsidRDefault="0047348B">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Malgun Gothic"/>
                <w:lang w:val="en-US" w:eastAsia="ko-KR"/>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lang w:val="en-US" w:eastAsia="ja-JP"/>
              </w:rPr>
              <w:t>Lenovo</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Malgun Gothic" w:hint="eastAsia"/>
                <w:lang w:val="en-US" w:eastAsia="ko-KR"/>
              </w:rPr>
              <w:t>LGE</w:t>
            </w:r>
          </w:p>
        </w:tc>
        <w:tc>
          <w:tcPr>
            <w:tcW w:w="1372" w:type="dxa"/>
          </w:tcPr>
          <w:p w:rsidR="00AA12ED" w:rsidRDefault="0047348B">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rsidR="00AA12ED" w:rsidRDefault="0047348B">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AA12ED">
        <w:tc>
          <w:tcPr>
            <w:tcW w:w="1479" w:type="dxa"/>
          </w:tcPr>
          <w:p w:rsidR="00AA12ED" w:rsidRDefault="0047348B">
            <w:pPr>
              <w:rPr>
                <w:rFonts w:eastAsia="Malgun Gothic"/>
                <w:lang w:val="en-US" w:eastAsia="ko-KR"/>
              </w:rPr>
            </w:pPr>
            <w:r>
              <w:rPr>
                <w:rFonts w:eastAsia="Malgun Gothic"/>
                <w:lang w:val="en-US" w:eastAsia="ko-KR"/>
              </w:rPr>
              <w:t>Ericsson</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CMCC</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Huawei</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FL4</w:t>
            </w:r>
          </w:p>
        </w:tc>
        <w:tc>
          <w:tcPr>
            <w:tcW w:w="8152" w:type="dxa"/>
            <w:gridSpan w:val="2"/>
          </w:tcPr>
          <w:p w:rsidR="00AA12ED" w:rsidRDefault="0047348B">
            <w:pPr>
              <w:rPr>
                <w:rFonts w:eastAsia="Malgun Gothic"/>
                <w:lang w:val="en-US" w:eastAsia="ko-KR"/>
              </w:rPr>
            </w:pPr>
            <w:r>
              <w:rPr>
                <w:rFonts w:eastAsia="Malgun Gothic"/>
                <w:lang w:val="en-US" w:eastAsia="ko-KR"/>
              </w:rPr>
              <w:t>Based on received responses, the following updated proposal can be considered.</w:t>
            </w:r>
          </w:p>
          <w:p w:rsidR="00AA12ED" w:rsidRDefault="0047348B">
            <w:pPr>
              <w:rPr>
                <w:b/>
                <w:bCs/>
                <w:lang w:val="en-US"/>
              </w:rPr>
            </w:pPr>
            <w:r>
              <w:rPr>
                <w:b/>
                <w:highlight w:val="yellow"/>
                <w:lang w:val="en-US"/>
              </w:rPr>
              <w:t>Proposal 4-1c</w:t>
            </w:r>
            <w:r>
              <w:rPr>
                <w:b/>
                <w:bCs/>
                <w:lang w:val="en-US"/>
              </w:rPr>
              <w:t>:</w:t>
            </w:r>
          </w:p>
          <w:p w:rsidR="00AA12ED" w:rsidRDefault="0047348B">
            <w:pPr>
              <w:pStyle w:val="ListParagraph"/>
              <w:numPr>
                <w:ilvl w:val="0"/>
                <w:numId w:val="16"/>
              </w:numPr>
              <w:rPr>
                <w:b/>
                <w:bCs/>
                <w:sz w:val="20"/>
                <w:szCs w:val="22"/>
                <w:lang w:val="en-US"/>
              </w:rPr>
            </w:pPr>
            <w:r>
              <w:rPr>
                <w:b/>
                <w:bCs/>
                <w:sz w:val="20"/>
                <w:szCs w:val="22"/>
                <w:lang w:val="en-US"/>
              </w:rPr>
              <w:t xml:space="preserve">Agree the draft CR in </w:t>
            </w:r>
            <w:hyperlink r:id="rId42" w:history="1">
              <w:r>
                <w:rPr>
                  <w:rStyle w:val="Hyperlink"/>
                  <w:b/>
                  <w:bCs/>
                  <w:sz w:val="20"/>
                  <w:szCs w:val="22"/>
                  <w:lang w:val="en-US"/>
                </w:rPr>
                <w:t>R1-2209779</w:t>
              </w:r>
            </w:hyperlink>
            <w:r>
              <w:rPr>
                <w:b/>
                <w:bCs/>
                <w:sz w:val="20"/>
                <w:szCs w:val="22"/>
                <w:lang w:val="en-US"/>
              </w:rPr>
              <w:t xml:space="preserve"> for 38.214 clauses 6.1.2.1, 6.1.2.3.1 and 6.1.2.3.3, except that the word “would” is replaced </w:t>
            </w:r>
            <w:proofErr w:type="gramStart"/>
            <w:r>
              <w:rPr>
                <w:b/>
                <w:bCs/>
                <w:sz w:val="20"/>
                <w:szCs w:val="22"/>
                <w:lang w:val="en-US"/>
              </w:rPr>
              <w:t>with ”</w:t>
            </w:r>
            <w:proofErr w:type="gramEnd"/>
            <w:r>
              <w:rPr>
                <w:b/>
                <w:bCs/>
                <w:sz w:val="20"/>
                <w:szCs w:val="22"/>
                <w:lang w:val="en-US"/>
              </w:rPr>
              <w:t>does” in the tracked changes.</w:t>
            </w:r>
          </w:p>
          <w:p w:rsidR="00AA12ED" w:rsidRDefault="0047348B">
            <w:pPr>
              <w:pStyle w:val="ListParagraph"/>
              <w:numPr>
                <w:ilvl w:val="0"/>
                <w:numId w:val="16"/>
              </w:numPr>
              <w:rPr>
                <w:b/>
                <w:bCs/>
                <w:sz w:val="20"/>
                <w:szCs w:val="22"/>
                <w:lang w:val="en-US"/>
              </w:rPr>
            </w:pPr>
            <w:r>
              <w:rPr>
                <w:b/>
                <w:bCs/>
                <w:sz w:val="20"/>
                <w:szCs w:val="22"/>
                <w:lang w:val="en-US"/>
              </w:rPr>
              <w:t xml:space="preserve">Agree the following TP for 38.214 </w:t>
            </w:r>
            <w:proofErr w:type="gramStart"/>
            <w:r>
              <w:rPr>
                <w:b/>
                <w:bCs/>
                <w:sz w:val="20"/>
                <w:szCs w:val="22"/>
                <w:lang w:val="en-US"/>
              </w:rPr>
              <w:t>clause</w:t>
            </w:r>
            <w:proofErr w:type="gramEnd"/>
            <w:r>
              <w:rPr>
                <w:b/>
                <w:bCs/>
                <w:sz w:val="20"/>
                <w:szCs w:val="22"/>
                <w:lang w:val="en-US"/>
              </w:rPr>
              <w:t xml:space="preserve"> 6.1.2.3.3.</w:t>
            </w:r>
          </w:p>
          <w:tbl>
            <w:tblPr>
              <w:tblStyle w:val="TableGrid"/>
              <w:tblW w:w="0" w:type="auto"/>
              <w:tblInd w:w="673" w:type="dxa"/>
              <w:tblLayout w:type="fixed"/>
              <w:tblLook w:val="04A0" w:firstRow="1" w:lastRow="0" w:firstColumn="1" w:lastColumn="0" w:noHBand="0" w:noVBand="1"/>
            </w:tblPr>
            <w:tblGrid>
              <w:gridCol w:w="6976"/>
            </w:tblGrid>
            <w:tr w:rsidR="00AA12ED">
              <w:tc>
                <w:tcPr>
                  <w:tcW w:w="6976" w:type="dxa"/>
                </w:tcPr>
                <w:p w:rsidR="00AA12ED" w:rsidRDefault="0047348B">
                  <w:pPr>
                    <w:rPr>
                      <w:lang w:val="en-US" w:eastAsia="en-GB"/>
                    </w:rPr>
                  </w:pPr>
                  <w:r>
                    <w:rPr>
                      <w:lang w:val="en-US"/>
                    </w:rPr>
                    <w:t xml:space="preserve">For </w:t>
                  </w:r>
                  <w:r>
                    <w:rPr>
                      <w:color w:val="000000"/>
                    </w:rPr>
                    <w:t>Type 2 PUSCH transmission with a configured grant of TB processing ov</w:t>
                  </w:r>
                  <w:r>
                    <w:rPr>
                      <w:color w:val="000000"/>
                    </w:rPr>
                    <w:t>er multiple slots</w:t>
                  </w:r>
                  <w:r>
                    <w:rPr>
                      <w:i/>
                      <w:iCs/>
                      <w:lang w:val="en-US"/>
                    </w:rPr>
                    <w:t>,</w:t>
                  </w:r>
                  <w:r>
                    <w:rPr>
                      <w:lang w:val="en-US"/>
                    </w:rPr>
                    <w:t xml:space="preserve"> the UE shall transmit the TB across the </w:t>
                  </w:r>
                  <m:oMath>
                    <m:r>
                      <w:rPr>
                        <w:rFonts w:ascii="Cambria Math" w:hAnsi="Cambria Math"/>
                      </w:rPr>
                      <m:t>N</m:t>
                    </m:r>
                    <m:r>
                      <w:rPr>
                        <w:rFonts w:ascii="Cambria Math" w:hAnsi="Cambria Math"/>
                      </w:rPr>
                      <m:t>∙</m:t>
                    </m:r>
                    <m:r>
                      <w:rPr>
                        <w:rFonts w:ascii="Cambria Math" w:hAnsi="Cambria Math"/>
                      </w:rPr>
                      <m:t>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w:t>
                  </w:r>
                  <w:r>
                    <w:rPr>
                      <w:color w:val="000000"/>
                    </w:rPr>
                    <w: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rsidR="00AA12ED" w:rsidRDefault="0047348B">
            <w:pPr>
              <w:rPr>
                <w:rFonts w:eastAsia="Malgun Gothic"/>
                <w:lang w:val="en-US" w:eastAsia="ko-KR"/>
              </w:rPr>
            </w:pPr>
            <w:r>
              <w:rPr>
                <w:lang w:val="en-US"/>
              </w:rPr>
              <w:t xml:space="preserve"> </w:t>
            </w:r>
          </w:p>
        </w:tc>
      </w:tr>
      <w:tr w:rsidR="00AA12ED">
        <w:tc>
          <w:tcPr>
            <w:tcW w:w="1479" w:type="dxa"/>
          </w:tcPr>
          <w:p w:rsidR="00AA12ED" w:rsidRDefault="0047348B">
            <w:pPr>
              <w:rPr>
                <w:rFonts w:eastAsia="Malgun Gothic"/>
                <w:lang w:val="en-US" w:eastAsia="ko-KR"/>
              </w:rPr>
            </w:pPr>
            <w:r>
              <w:rPr>
                <w:rFonts w:eastAsia="Malgun Gothic"/>
                <w:lang w:val="en-US" w:eastAsia="ko-KR"/>
              </w:rPr>
              <w:t>Huawei</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Nokia, NSB</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Intel</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lastRenderedPageBreak/>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Lenovo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lang w:val="en-US" w:eastAsia="ja-JP"/>
              </w:rPr>
              <w:t>CMCC</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Malgun Gothic"/>
                <w:lang w:val="en-US" w:eastAsia="ko-KR"/>
              </w:rPr>
            </w:pPr>
          </w:p>
        </w:tc>
      </w:tr>
    </w:tbl>
    <w:p w:rsidR="00AA12ED" w:rsidRDefault="00AA12ED">
      <w:pPr>
        <w:rPr>
          <w:lang w:val="en-US"/>
        </w:rPr>
      </w:pPr>
    </w:p>
    <w:p w:rsidR="00AA12ED" w:rsidRDefault="0047348B">
      <w:pPr>
        <w:pStyle w:val="Heading1"/>
        <w:numPr>
          <w:ilvl w:val="0"/>
          <w:numId w:val="0"/>
        </w:numPr>
        <w:ind w:left="1134" w:hanging="1134"/>
        <w:rPr>
          <w:lang w:val="en-US"/>
        </w:rPr>
      </w:pPr>
      <w:r>
        <w:rPr>
          <w:lang w:val="en-US"/>
        </w:rPr>
        <w:t xml:space="preserve">Issue #5: PUSCH </w:t>
      </w:r>
      <w:r>
        <w:rPr>
          <w:lang w:val="en-US"/>
        </w:rPr>
        <w:t>repetition type B in HD-FDD</w:t>
      </w:r>
    </w:p>
    <w:p w:rsidR="00AA12ED" w:rsidRDefault="0047348B">
      <w:pPr>
        <w:rPr>
          <w:lang w:val="en-US"/>
        </w:rPr>
      </w:pPr>
      <w:r>
        <w:rPr>
          <w:lang w:val="en-US"/>
        </w:rPr>
        <w:t>As mentioned above, RAN1#110 discussed PUSCH repetition in HD-FDD, which is captured in section 3 in the FLS [</w:t>
      </w:r>
      <w:hyperlink r:id="rId43" w:history="1">
        <w:r>
          <w:rPr>
            <w:rStyle w:val="Hyperlink"/>
            <w:lang w:val="en-US"/>
          </w:rPr>
          <w:t>4</w:t>
        </w:r>
      </w:hyperlink>
      <w:r>
        <w:rPr>
          <w:lang w:val="en-US"/>
        </w:rPr>
        <w:t>].</w:t>
      </w:r>
    </w:p>
    <w:p w:rsidR="00AA12ED" w:rsidRDefault="0047348B">
      <w:pPr>
        <w:rPr>
          <w:lang w:val="en-US" w:eastAsia="ja-JP"/>
        </w:rPr>
      </w:pPr>
      <w:r>
        <w:rPr>
          <w:lang w:val="en-US" w:eastAsia="ja-JP"/>
        </w:rPr>
        <w:t xml:space="preserve">Now, new contributions </w:t>
      </w:r>
      <w:r>
        <w:rPr>
          <w:szCs w:val="22"/>
          <w:lang w:val="en-US"/>
        </w:rPr>
        <w:t>propose to make corrections for PUSCH repetition type B in HD-FDD:</w:t>
      </w:r>
    </w:p>
    <w:p w:rsidR="00AA12ED" w:rsidRDefault="0047348B">
      <w:pPr>
        <w:pStyle w:val="ListParagraph"/>
        <w:numPr>
          <w:ilvl w:val="0"/>
          <w:numId w:val="15"/>
        </w:numPr>
        <w:rPr>
          <w:sz w:val="20"/>
          <w:szCs w:val="22"/>
          <w:lang w:val="en-US"/>
        </w:rPr>
      </w:pPr>
      <w:r>
        <w:rPr>
          <w:sz w:val="20"/>
          <w:szCs w:val="22"/>
          <w:lang w:val="en-US"/>
        </w:rPr>
        <w:t>Contribution [</w:t>
      </w:r>
      <w:hyperlink r:id="rId44" w:history="1">
        <w:r>
          <w:rPr>
            <w:rStyle w:val="Hyperlink"/>
            <w:sz w:val="20"/>
            <w:szCs w:val="22"/>
            <w:lang w:val="en-US"/>
          </w:rPr>
          <w:t>8</w:t>
        </w:r>
      </w:hyperlink>
      <w:r>
        <w:rPr>
          <w:sz w:val="20"/>
          <w:szCs w:val="22"/>
          <w:lang w:val="en-US"/>
        </w:rPr>
        <w:t xml:space="preserve">] provides a draft CR for </w:t>
      </w:r>
      <w:hyperlink r:id="rId45" w:history="1">
        <w:proofErr w:type="gramStart"/>
        <w:r>
          <w:rPr>
            <w:rStyle w:val="Hyperlink"/>
            <w:sz w:val="20"/>
            <w:szCs w:val="22"/>
            <w:lang w:val="en-US"/>
          </w:rPr>
          <w:t>38.214</w:t>
        </w:r>
      </w:hyperlink>
      <w:r>
        <w:rPr>
          <w:sz w:val="20"/>
          <w:szCs w:val="22"/>
          <w:lang w:val="en-US"/>
        </w:rPr>
        <w:t xml:space="preserve"> clause</w:t>
      </w:r>
      <w:proofErr w:type="gramEnd"/>
      <w:r>
        <w:rPr>
          <w:sz w:val="20"/>
          <w:szCs w:val="22"/>
          <w:lang w:val="en-US"/>
        </w:rPr>
        <w:t xml:space="preserve"> 6.1.2.1.</w:t>
      </w:r>
    </w:p>
    <w:p w:rsidR="00AA12ED" w:rsidRDefault="0047348B">
      <w:pPr>
        <w:pStyle w:val="ListParagraph"/>
        <w:numPr>
          <w:ilvl w:val="0"/>
          <w:numId w:val="17"/>
        </w:numPr>
        <w:rPr>
          <w:sz w:val="20"/>
          <w:szCs w:val="22"/>
          <w:lang w:val="en-US"/>
        </w:rPr>
      </w:pPr>
      <w:r>
        <w:rPr>
          <w:sz w:val="20"/>
          <w:szCs w:val="22"/>
          <w:lang w:val="en-US"/>
        </w:rPr>
        <w:t>Contribution [</w:t>
      </w:r>
      <w:hyperlink r:id="rId46" w:history="1">
        <w:r>
          <w:rPr>
            <w:rStyle w:val="Hyperlink"/>
            <w:sz w:val="20"/>
            <w:szCs w:val="22"/>
            <w:lang w:val="en-US"/>
          </w:rPr>
          <w:t>13</w:t>
        </w:r>
      </w:hyperlink>
      <w:r>
        <w:rPr>
          <w:sz w:val="20"/>
          <w:szCs w:val="22"/>
          <w:lang w:val="en-US"/>
        </w:rPr>
        <w:t xml:space="preserve">] proposes additional potential corrections for </w:t>
      </w:r>
      <w:hyperlink r:id="rId47" w:history="1">
        <w:proofErr w:type="gramStart"/>
        <w:r>
          <w:rPr>
            <w:rStyle w:val="Hyperlink"/>
            <w:sz w:val="20"/>
            <w:szCs w:val="22"/>
            <w:lang w:val="en-US"/>
          </w:rPr>
          <w:t>38.214</w:t>
        </w:r>
      </w:hyperlink>
      <w:r>
        <w:rPr>
          <w:sz w:val="20"/>
          <w:szCs w:val="22"/>
          <w:lang w:val="en-US"/>
        </w:rPr>
        <w:t xml:space="preserve"> clause</w:t>
      </w:r>
      <w:proofErr w:type="gramEnd"/>
      <w:r>
        <w:rPr>
          <w:sz w:val="20"/>
          <w:szCs w:val="22"/>
          <w:lang w:val="en-US"/>
        </w:rPr>
        <w:t xml:space="preserve"> 6.1.2.1.</w:t>
      </w:r>
    </w:p>
    <w:p w:rsidR="00AA12ED" w:rsidRDefault="0047348B">
      <w:pPr>
        <w:pStyle w:val="ListParagraph"/>
        <w:numPr>
          <w:ilvl w:val="1"/>
          <w:numId w:val="17"/>
        </w:numPr>
        <w:rPr>
          <w:sz w:val="20"/>
          <w:szCs w:val="22"/>
          <w:lang w:val="en-US"/>
        </w:rPr>
      </w:pPr>
      <w:r>
        <w:rPr>
          <w:sz w:val="20"/>
          <w:szCs w:val="22"/>
          <w:lang w:val="en-US"/>
        </w:rPr>
        <w:t>Contribution [</w:t>
      </w:r>
      <w:hyperlink r:id="rId48" w:history="1">
        <w:r>
          <w:rPr>
            <w:rStyle w:val="Hyperlink"/>
            <w:sz w:val="20"/>
            <w:szCs w:val="22"/>
            <w:lang w:val="en-US"/>
          </w:rPr>
          <w:t>11</w:t>
        </w:r>
      </w:hyperlink>
      <w:r>
        <w:rPr>
          <w:sz w:val="20"/>
          <w:szCs w:val="22"/>
          <w:lang w:val="en-US"/>
        </w:rPr>
        <w:t xml:space="preserve"> (section 2.3)] provides some additional discu</w:t>
      </w:r>
      <w:r>
        <w:rPr>
          <w:sz w:val="20"/>
          <w:szCs w:val="22"/>
          <w:lang w:val="en-US"/>
        </w:rPr>
        <w:t>ssion on the above draft CR.</w:t>
      </w:r>
    </w:p>
    <w:p w:rsidR="00AA12ED" w:rsidRDefault="0047348B">
      <w:pPr>
        <w:rPr>
          <w:lang w:val="en-US"/>
        </w:rPr>
      </w:pPr>
      <w:r>
        <w:rPr>
          <w:lang w:val="en-US"/>
        </w:rPr>
        <w:t xml:space="preserve">Proposals related to PUSCH repetition type </w:t>
      </w:r>
      <w:proofErr w:type="gramStart"/>
      <w:r>
        <w:rPr>
          <w:lang w:val="en-US"/>
        </w:rPr>
        <w:t>A</w:t>
      </w:r>
      <w:proofErr w:type="gramEnd"/>
      <w:r>
        <w:rPr>
          <w:lang w:val="en-US"/>
        </w:rPr>
        <w:t xml:space="preserve"> in HD-FDD are treated under Issue #4.</w:t>
      </w:r>
    </w:p>
    <w:p w:rsidR="00AA12ED" w:rsidRDefault="0047348B">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AA12ED">
        <w:tc>
          <w:tcPr>
            <w:tcW w:w="1479" w:type="dxa"/>
            <w:shd w:val="clear" w:color="auto" w:fill="D9D9D9" w:themeFill="background1" w:themeFillShade="D9"/>
          </w:tcPr>
          <w:p w:rsidR="00AA12ED" w:rsidRDefault="0047348B">
            <w:pPr>
              <w:rPr>
                <w:b/>
                <w:bCs/>
                <w:lang w:val="en-US"/>
              </w:rPr>
            </w:pPr>
            <w:r>
              <w:rPr>
                <w:b/>
                <w:bCs/>
                <w:lang w:val="en-US"/>
              </w:rPr>
              <w:t>Company</w:t>
            </w:r>
          </w:p>
        </w:tc>
        <w:tc>
          <w:tcPr>
            <w:tcW w:w="1372" w:type="dxa"/>
            <w:shd w:val="clear" w:color="auto" w:fill="D9D9D9" w:themeFill="background1" w:themeFillShade="D9"/>
          </w:tcPr>
          <w:p w:rsidR="00AA12ED" w:rsidRDefault="0047348B">
            <w:pPr>
              <w:rPr>
                <w:b/>
                <w:bCs/>
                <w:lang w:val="en-US"/>
              </w:rPr>
            </w:pPr>
            <w:r>
              <w:rPr>
                <w:b/>
                <w:bCs/>
                <w:lang w:val="en-US"/>
              </w:rPr>
              <w:t>Priority</w:t>
            </w:r>
          </w:p>
        </w:tc>
        <w:tc>
          <w:tcPr>
            <w:tcW w:w="6780" w:type="dxa"/>
            <w:shd w:val="clear" w:color="auto" w:fill="D9D9D9" w:themeFill="background1" w:themeFillShade="D9"/>
          </w:tcPr>
          <w:p w:rsidR="00AA12ED" w:rsidRDefault="0047348B">
            <w:pPr>
              <w:rPr>
                <w:b/>
                <w:bCs/>
                <w:lang w:val="en-US"/>
              </w:rPr>
            </w:pPr>
            <w:r>
              <w:rPr>
                <w:b/>
                <w:bCs/>
                <w:lang w:val="en-US"/>
              </w:rPr>
              <w:t>Comments</w:t>
            </w:r>
          </w:p>
        </w:tc>
      </w:tr>
      <w:tr w:rsidR="00AA12ED">
        <w:tc>
          <w:tcPr>
            <w:tcW w:w="1479" w:type="dxa"/>
          </w:tcPr>
          <w:p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rsidR="00AA12ED" w:rsidRDefault="0047348B">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w:t>
            </w:r>
            <w:r>
              <w:rPr>
                <w:rFonts w:eastAsiaTheme="minorEastAsia"/>
                <w:lang w:val="en-US" w:eastAsia="zh-CN"/>
              </w:rPr>
              <w:t xml:space="preserve">y since </w:t>
            </w:r>
            <w:proofErr w:type="spellStart"/>
            <w:r>
              <w:rPr>
                <w:rFonts w:eastAsiaTheme="minorEastAsia"/>
                <w:lang w:val="en-US" w:eastAsia="zh-CN"/>
              </w:rPr>
              <w:t>RedCap</w:t>
            </w:r>
            <w:proofErr w:type="spellEnd"/>
            <w:r>
              <w:rPr>
                <w:rFonts w:eastAsiaTheme="minorEastAsia"/>
                <w:lang w:val="en-US" w:eastAsia="zh-CN"/>
              </w:rPr>
              <w:t xml:space="preserve"> does not support CA or half-duplex CA.</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780" w:type="dxa"/>
          </w:tcPr>
          <w:p w:rsidR="00AA12ED" w:rsidRDefault="0047348B">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AA12ED">
        <w:tc>
          <w:tcPr>
            <w:tcW w:w="1479" w:type="dxa"/>
          </w:tcPr>
          <w:p w:rsidR="00AA12ED" w:rsidRDefault="004734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Lenovo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Ericsson</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Qualcomm</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proofErr w:type="spellStart"/>
            <w:r>
              <w:rPr>
                <w:rFonts w:eastAsiaTheme="minorEastAsia"/>
                <w:lang w:val="en-US" w:eastAsia="zh-CN"/>
              </w:rPr>
              <w:t>Sequans</w:t>
            </w:r>
            <w:proofErr w:type="spellEnd"/>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OPPO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lastRenderedPageBreak/>
              <w:t>Intel</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Huawei</w:t>
            </w:r>
          </w:p>
        </w:tc>
        <w:tc>
          <w:tcPr>
            <w:tcW w:w="1372" w:type="dxa"/>
          </w:tcPr>
          <w:p w:rsidR="00AA12ED" w:rsidRDefault="00AA12ED">
            <w:pPr>
              <w:tabs>
                <w:tab w:val="left" w:pos="551"/>
              </w:tabs>
              <w:rPr>
                <w:rFonts w:eastAsiaTheme="minorEastAsia"/>
                <w:lang w:val="en-US" w:eastAsia="zh-CN"/>
              </w:rPr>
            </w:pPr>
          </w:p>
        </w:tc>
        <w:tc>
          <w:tcPr>
            <w:tcW w:w="6780" w:type="dxa"/>
          </w:tcPr>
          <w:p w:rsidR="00AA12ED" w:rsidRDefault="0047348B">
            <w:pPr>
              <w:rPr>
                <w:rFonts w:eastAsiaTheme="minorEastAsia"/>
                <w:lang w:val="en-US" w:eastAsia="zh-CN"/>
              </w:rPr>
            </w:pPr>
            <w:r>
              <w:rPr>
                <w:rFonts w:eastAsiaTheme="minorEastAsia"/>
                <w:lang w:val="en-US" w:eastAsia="zh-CN"/>
              </w:rPr>
              <w:t xml:space="preserve">Ok </w:t>
            </w:r>
            <w:r>
              <w:rPr>
                <w:rFonts w:eastAsiaTheme="minorEastAsia"/>
                <w:lang w:val="en-US" w:eastAsia="zh-CN"/>
              </w:rPr>
              <w:t>to resolve.</w:t>
            </w:r>
          </w:p>
        </w:tc>
      </w:tr>
      <w:tr w:rsidR="00AA12ED">
        <w:tc>
          <w:tcPr>
            <w:tcW w:w="1479" w:type="dxa"/>
          </w:tcPr>
          <w:p w:rsidR="00AA12ED" w:rsidRDefault="0047348B">
            <w:pPr>
              <w:rPr>
                <w:rFonts w:eastAsiaTheme="minorEastAsia"/>
                <w:lang w:val="en-US" w:eastAsia="zh-CN"/>
              </w:rPr>
            </w:pPr>
            <w:r>
              <w:rPr>
                <w:rFonts w:eastAsiaTheme="minorEastAsia"/>
                <w:lang w:val="en-US" w:eastAsia="zh-CN"/>
              </w:rPr>
              <w:t>CMCC</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rsidR="00AA12ED" w:rsidRDefault="0047348B">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9"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he second corre</w:t>
            </w:r>
            <w:r>
              <w:rPr>
                <w:rFonts w:eastAsia="Yu Mincho"/>
                <w:lang w:val="en-US" w:eastAsia="ja-JP"/>
              </w:rPr>
              <w:t xml:space="preserve">ction in </w:t>
            </w:r>
            <w:r>
              <w:rPr>
                <w:szCs w:val="22"/>
                <w:lang w:val="en-US"/>
              </w:rPr>
              <w:t>[</w:t>
            </w:r>
            <w:hyperlink r:id="rId50" w:history="1">
              <w:r>
                <w:rPr>
                  <w:rStyle w:val="Hyperlink"/>
                  <w:szCs w:val="22"/>
                  <w:lang w:val="en-US"/>
                </w:rPr>
                <w:t>13</w:t>
              </w:r>
            </w:hyperlink>
            <w:r>
              <w:rPr>
                <w:szCs w:val="22"/>
                <w:lang w:val="en-US"/>
              </w:rPr>
              <w:t xml:space="preserve">] is unnecessary given the relevant description is for half-duplex TDD CA where </w:t>
            </w:r>
            <w:proofErr w:type="spellStart"/>
            <w:r>
              <w:rPr>
                <w:szCs w:val="22"/>
                <w:lang w:val="en-US"/>
              </w:rPr>
              <w:t>RedCap</w:t>
            </w:r>
            <w:proofErr w:type="spellEnd"/>
            <w:r>
              <w:rPr>
                <w:szCs w:val="22"/>
                <w:lang w:val="en-US"/>
              </w:rPr>
              <w:t xml:space="preserve"> UEs do not support.</w:t>
            </w:r>
          </w:p>
        </w:tc>
      </w:tr>
      <w:tr w:rsidR="00AA12ED">
        <w:tc>
          <w:tcPr>
            <w:tcW w:w="1479" w:type="dxa"/>
          </w:tcPr>
          <w:p w:rsidR="00AA12ED" w:rsidRDefault="0047348B">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rsidR="00AA12ED" w:rsidRDefault="0047348B">
            <w:pPr>
              <w:tabs>
                <w:tab w:val="left" w:pos="551"/>
              </w:tabs>
              <w:rPr>
                <w:rFonts w:eastAsia="Yu Mincho"/>
                <w:lang w:val="en-US" w:eastAsia="ja-JP"/>
              </w:rPr>
            </w:pPr>
            <w:r>
              <w:rPr>
                <w:rFonts w:eastAsiaTheme="minorEastAsia"/>
                <w:lang w:val="en-US" w:eastAsia="zh-CN"/>
              </w:rPr>
              <w:t>High</w:t>
            </w:r>
          </w:p>
        </w:tc>
        <w:tc>
          <w:tcPr>
            <w:tcW w:w="6780" w:type="dxa"/>
          </w:tcPr>
          <w:p w:rsidR="00AA12ED" w:rsidRDefault="00AA12ED">
            <w:pPr>
              <w:rPr>
                <w:rFonts w:eastAsia="Yu Mincho"/>
                <w:lang w:val="en-US" w:eastAsia="ja-JP"/>
              </w:rPr>
            </w:pPr>
          </w:p>
        </w:tc>
      </w:tr>
      <w:tr w:rsidR="00AA12ED">
        <w:tc>
          <w:tcPr>
            <w:tcW w:w="1479" w:type="dxa"/>
          </w:tcPr>
          <w:p w:rsidR="00AA12ED" w:rsidRDefault="0047348B">
            <w:pPr>
              <w:rPr>
                <w:rFonts w:eastAsia="Malgun Gothic"/>
                <w:lang w:val="en-US" w:eastAsia="ko-KR"/>
              </w:rPr>
            </w:pPr>
            <w:r>
              <w:rPr>
                <w:rFonts w:eastAsia="Malgun Gothic" w:hint="eastAsia"/>
                <w:lang w:val="en-US" w:eastAsia="ko-KR"/>
              </w:rPr>
              <w:t>LGE</w:t>
            </w:r>
          </w:p>
        </w:tc>
        <w:tc>
          <w:tcPr>
            <w:tcW w:w="1372" w:type="dxa"/>
          </w:tcPr>
          <w:p w:rsidR="00AA12ED" w:rsidRDefault="0047348B">
            <w:pPr>
              <w:tabs>
                <w:tab w:val="left" w:pos="551"/>
              </w:tabs>
              <w:rPr>
                <w:rFonts w:eastAsia="Malgun Gothic"/>
                <w:lang w:val="en-US" w:eastAsia="ko-KR"/>
              </w:rPr>
            </w:pPr>
            <w:r>
              <w:rPr>
                <w:rFonts w:eastAsia="Malgun Gothic" w:hint="eastAsia"/>
                <w:lang w:val="en-US" w:eastAsia="ko-KR"/>
              </w:rPr>
              <w:t>High</w:t>
            </w:r>
          </w:p>
        </w:tc>
        <w:tc>
          <w:tcPr>
            <w:tcW w:w="6780" w:type="dxa"/>
          </w:tcPr>
          <w:p w:rsidR="00AA12ED" w:rsidRDefault="0047348B">
            <w:pPr>
              <w:rPr>
                <w:rFonts w:eastAsia="Malgun Gothic"/>
                <w:lang w:val="en-US" w:eastAsia="ko-KR"/>
              </w:rPr>
            </w:pPr>
            <w:r>
              <w:rPr>
                <w:rFonts w:eastAsia="Malgun Gothic" w:hint="eastAsia"/>
                <w:lang w:val="en-US" w:eastAsia="ko-KR"/>
              </w:rPr>
              <w:t xml:space="preserve">Okay with the </w:t>
            </w:r>
            <w:r>
              <w:rPr>
                <w:rFonts w:eastAsia="Malgun Gothic" w:hint="eastAsia"/>
                <w:lang w:val="en-US" w:eastAsia="ko-KR"/>
              </w:rPr>
              <w:t>correction.</w:t>
            </w:r>
          </w:p>
        </w:tc>
      </w:tr>
      <w:tr w:rsidR="00AA12ED">
        <w:tc>
          <w:tcPr>
            <w:tcW w:w="1479" w:type="dxa"/>
          </w:tcPr>
          <w:p w:rsidR="00AA12ED" w:rsidRDefault="0047348B">
            <w:pPr>
              <w:rPr>
                <w:rFonts w:eastAsia="Malgun Gothic"/>
                <w:lang w:val="en-US" w:eastAsia="ko-KR"/>
              </w:rPr>
            </w:pPr>
            <w:r>
              <w:rPr>
                <w:rFonts w:eastAsia="Malgun Gothic"/>
                <w:lang w:val="en-US" w:eastAsia="ko-KR"/>
              </w:rPr>
              <w:t>FL2</w:t>
            </w:r>
          </w:p>
        </w:tc>
        <w:tc>
          <w:tcPr>
            <w:tcW w:w="8152" w:type="dxa"/>
            <w:gridSpan w:val="2"/>
          </w:tcPr>
          <w:p w:rsidR="00AA12ED" w:rsidRDefault="0047348B">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AA12ED">
        <w:tc>
          <w:tcPr>
            <w:tcW w:w="1479" w:type="dxa"/>
          </w:tcPr>
          <w:p w:rsidR="00AA12ED" w:rsidRDefault="0047348B">
            <w:pPr>
              <w:rPr>
                <w:rFonts w:eastAsia="Malgun Gothic"/>
                <w:lang w:val="en-US" w:eastAsia="ko-KR"/>
              </w:rPr>
            </w:pPr>
            <w:r>
              <w:rPr>
                <w:rFonts w:eastAsia="Malgun Gothic"/>
                <w:lang w:val="en-US" w:eastAsia="ko-KR"/>
              </w:rPr>
              <w:t>FL3</w:t>
            </w:r>
          </w:p>
        </w:tc>
        <w:tc>
          <w:tcPr>
            <w:tcW w:w="8152" w:type="dxa"/>
            <w:gridSpan w:val="2"/>
          </w:tcPr>
          <w:p w:rsidR="00AA12ED" w:rsidRDefault="0047348B">
            <w:pPr>
              <w:rPr>
                <w:rFonts w:eastAsia="Malgun Gothic"/>
                <w:lang w:val="en-US" w:eastAsia="ko-KR"/>
              </w:rPr>
            </w:pPr>
            <w:r>
              <w:rPr>
                <w:rFonts w:eastAsia="Malgun Gothic"/>
                <w:lang w:val="en-US" w:eastAsia="ko-KR"/>
              </w:rPr>
              <w:t>Based on received responses, the following proposal can be considered.</w:t>
            </w:r>
          </w:p>
          <w:p w:rsidR="00AA12ED" w:rsidRDefault="0047348B">
            <w:pPr>
              <w:rPr>
                <w:rFonts w:eastAsia="SimSun"/>
                <w:b/>
                <w:bCs/>
                <w:szCs w:val="22"/>
                <w:lang w:val="en-US" w:eastAsia="ja-JP"/>
              </w:rPr>
            </w:pPr>
            <w:r>
              <w:rPr>
                <w:b/>
                <w:highlight w:val="yellow"/>
                <w:lang w:val="en-US"/>
              </w:rPr>
              <w:t xml:space="preserve">Proposal </w:t>
            </w:r>
            <w:r>
              <w:rPr>
                <w:b/>
                <w:highlight w:val="yellow"/>
                <w:lang w:val="en-US"/>
              </w:rPr>
              <w:t>5-1b</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w:t>
            </w:r>
            <w:proofErr w:type="gramStart"/>
            <w:r>
              <w:rPr>
                <w:b/>
                <w:bCs/>
                <w:szCs w:val="22"/>
                <w:lang w:val="en-US"/>
              </w:rPr>
              <w:t>clause</w:t>
            </w:r>
            <w:proofErr w:type="gramEnd"/>
            <w:r>
              <w:rPr>
                <w:b/>
                <w:bCs/>
                <w:szCs w:val="22"/>
                <w:lang w:val="en-US"/>
              </w:rPr>
              <w:t xml:space="preserve"> 6.1.2.1.</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Qualcomm</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Intel</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lang w:val="en-US" w:eastAsia="ja-JP"/>
              </w:rPr>
              <w:t xml:space="preserve">Apple </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Malgun Gothic" w:hint="eastAsia"/>
                <w:lang w:val="en-US" w:eastAsia="ko-KR"/>
              </w:rPr>
              <w:t>Samsung</w:t>
            </w:r>
          </w:p>
        </w:tc>
        <w:tc>
          <w:tcPr>
            <w:tcW w:w="1372" w:type="dxa"/>
          </w:tcPr>
          <w:p w:rsidR="00AA12ED" w:rsidRDefault="0047348B">
            <w:pPr>
              <w:tabs>
                <w:tab w:val="left" w:pos="551"/>
              </w:tabs>
              <w:rPr>
                <w:rFonts w:eastAsia="Yu Mincho"/>
                <w:lang w:val="en-US" w:eastAsia="ja-JP"/>
              </w:rPr>
            </w:pPr>
            <w:r>
              <w:rPr>
                <w:rFonts w:eastAsia="Malgun Gothic" w:hint="eastAsia"/>
                <w:lang w:val="en-US" w:eastAsia="ko-KR"/>
              </w:rPr>
              <w:t>Y in general</w:t>
            </w:r>
          </w:p>
        </w:tc>
        <w:tc>
          <w:tcPr>
            <w:tcW w:w="6780" w:type="dxa"/>
          </w:tcPr>
          <w:p w:rsidR="00AA12ED" w:rsidRDefault="0047348B">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w:t>
            </w:r>
            <w:r>
              <w:rPr>
                <w:rFonts w:eastAsia="Malgun Gothic"/>
                <w:lang w:val="en-US" w:eastAsia="ko-KR"/>
              </w:rPr>
              <w:t>ement. If there is no big reason to use “would”, we prefer to use “does”.</w:t>
            </w:r>
          </w:p>
        </w:tc>
      </w:tr>
      <w:tr w:rsidR="00AA12ED">
        <w:tc>
          <w:tcPr>
            <w:tcW w:w="1479" w:type="dxa"/>
          </w:tcPr>
          <w:p w:rsidR="00AA12ED" w:rsidRDefault="0047348B">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Malgun Gothic"/>
                <w:lang w:val="en-US" w:eastAsia="ko-KR"/>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lang w:val="en-US" w:eastAsia="ja-JP"/>
              </w:rPr>
              <w:t>Lenovo</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Malgun Gothic" w:hint="eastAsia"/>
                <w:lang w:val="en-US" w:eastAsia="ko-KR"/>
              </w:rPr>
              <w:t>LGE</w:t>
            </w:r>
          </w:p>
        </w:tc>
        <w:tc>
          <w:tcPr>
            <w:tcW w:w="1372" w:type="dxa"/>
          </w:tcPr>
          <w:p w:rsidR="00AA12ED" w:rsidRDefault="0047348B">
            <w:pPr>
              <w:tabs>
                <w:tab w:val="left" w:pos="551"/>
              </w:tabs>
              <w:rPr>
                <w:rFonts w:eastAsia="Yu Mincho"/>
                <w:lang w:val="en-US" w:eastAsia="ja-JP"/>
              </w:rPr>
            </w:pPr>
            <w:r>
              <w:rPr>
                <w:rFonts w:eastAsia="Malgun Gothic" w:hint="eastAsia"/>
                <w:lang w:val="en-US" w:eastAsia="ko-KR"/>
              </w:rPr>
              <w:t>Y in general</w:t>
            </w:r>
          </w:p>
        </w:tc>
        <w:tc>
          <w:tcPr>
            <w:tcW w:w="6780" w:type="dxa"/>
          </w:tcPr>
          <w:p w:rsidR="00AA12ED" w:rsidRDefault="0047348B">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AA12ED">
        <w:tc>
          <w:tcPr>
            <w:tcW w:w="1479" w:type="dxa"/>
          </w:tcPr>
          <w:p w:rsidR="00AA12ED" w:rsidRDefault="0047348B">
            <w:pPr>
              <w:rPr>
                <w:rFonts w:eastAsia="Malgun Gothic"/>
                <w:lang w:val="en-US" w:eastAsia="ko-KR"/>
              </w:rPr>
            </w:pPr>
            <w:r>
              <w:rPr>
                <w:rFonts w:eastAsia="Malgun Gothic"/>
                <w:lang w:val="en-US" w:eastAsia="ko-KR"/>
              </w:rPr>
              <w:t>Ericsson</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CMCC</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Huawei</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FL4</w:t>
            </w:r>
          </w:p>
        </w:tc>
        <w:tc>
          <w:tcPr>
            <w:tcW w:w="8152" w:type="dxa"/>
            <w:gridSpan w:val="2"/>
          </w:tcPr>
          <w:p w:rsidR="00AA12ED" w:rsidRDefault="0047348B">
            <w:pPr>
              <w:rPr>
                <w:rFonts w:eastAsia="Malgun Gothic"/>
                <w:lang w:val="en-US" w:eastAsia="ko-KR"/>
              </w:rPr>
            </w:pPr>
            <w:r>
              <w:rPr>
                <w:rFonts w:eastAsia="Malgun Gothic"/>
                <w:lang w:val="en-US" w:eastAsia="ko-KR"/>
              </w:rPr>
              <w:t>Based on</w:t>
            </w:r>
            <w:r>
              <w:rPr>
                <w:rFonts w:eastAsia="Malgun Gothic"/>
                <w:lang w:val="en-US" w:eastAsia="ko-KR"/>
              </w:rPr>
              <w:t xml:space="preserve"> received responses, the following updated proposal can be considered.</w:t>
            </w:r>
          </w:p>
          <w:p w:rsidR="00AA12ED" w:rsidRDefault="0047348B">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2" w:history="1">
              <w:r>
                <w:rPr>
                  <w:rStyle w:val="Hyperlink"/>
                  <w:b/>
                  <w:bCs/>
                  <w:szCs w:val="22"/>
                  <w:lang w:val="en-US"/>
                </w:rPr>
                <w:t>R1-2208605</w:t>
              </w:r>
            </w:hyperlink>
            <w:r>
              <w:rPr>
                <w:b/>
                <w:bCs/>
                <w:szCs w:val="22"/>
                <w:lang w:val="en-US"/>
              </w:rPr>
              <w:t xml:space="preserve"> for 38.214 clause 6.1.2.1, except that the </w:t>
            </w:r>
            <w:r>
              <w:rPr>
                <w:b/>
                <w:bCs/>
                <w:szCs w:val="22"/>
                <w:lang w:val="en-US"/>
              </w:rPr>
              <w:lastRenderedPageBreak/>
              <w:t xml:space="preserve">word “would” is replaced </w:t>
            </w:r>
            <w:proofErr w:type="gramStart"/>
            <w:r>
              <w:rPr>
                <w:b/>
                <w:bCs/>
                <w:szCs w:val="22"/>
                <w:lang w:val="en-US"/>
              </w:rPr>
              <w:t>with ”</w:t>
            </w:r>
            <w:proofErr w:type="gramEnd"/>
            <w:r>
              <w:rPr>
                <w:b/>
                <w:bCs/>
                <w:szCs w:val="22"/>
                <w:lang w:val="en-US"/>
              </w:rPr>
              <w:t>does” in the tracked changes.</w:t>
            </w:r>
          </w:p>
        </w:tc>
      </w:tr>
      <w:tr w:rsidR="00AA12ED">
        <w:tc>
          <w:tcPr>
            <w:tcW w:w="1479" w:type="dxa"/>
          </w:tcPr>
          <w:p w:rsidR="00AA12ED" w:rsidRDefault="0047348B">
            <w:pPr>
              <w:rPr>
                <w:rFonts w:eastAsia="Malgun Gothic"/>
                <w:lang w:val="en-US" w:eastAsia="ko-KR"/>
              </w:rPr>
            </w:pPr>
            <w:r>
              <w:rPr>
                <w:rFonts w:eastAsia="Malgun Gothic"/>
                <w:lang w:val="en-US" w:eastAsia="ko-KR"/>
              </w:rPr>
              <w:lastRenderedPageBreak/>
              <w:t>Huawei</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Nokia, NSB</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47348B">
            <w:pPr>
              <w:rPr>
                <w:rFonts w:eastAsia="Malgun Gothic"/>
                <w:lang w:val="en-US" w:eastAsia="ko-KR"/>
              </w:rPr>
            </w:pPr>
            <w:r>
              <w:rPr>
                <w:rFonts w:eastAsia="Malgun Gothic"/>
                <w:lang w:val="en-US" w:eastAsia="ko-KR"/>
              </w:rPr>
              <w:t>“do” rather than “does”</w:t>
            </w:r>
          </w:p>
        </w:tc>
      </w:tr>
      <w:tr w:rsidR="00AA12ED">
        <w:tc>
          <w:tcPr>
            <w:tcW w:w="1479" w:type="dxa"/>
          </w:tcPr>
          <w:p w:rsidR="00AA12ED" w:rsidRDefault="0047348B">
            <w:pPr>
              <w:rPr>
                <w:rFonts w:eastAsia="Malgun Gothic"/>
                <w:lang w:val="en-US" w:eastAsia="ko-KR"/>
              </w:rPr>
            </w:pPr>
            <w:r>
              <w:rPr>
                <w:rFonts w:eastAsia="Malgun Gothic"/>
                <w:lang w:val="en-US" w:eastAsia="ko-KR"/>
              </w:rPr>
              <w:t>Intel</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47348B">
            <w:pPr>
              <w:rPr>
                <w:rFonts w:eastAsia="Malgun Gothic"/>
                <w:lang w:val="en-US" w:eastAsia="ko-KR"/>
              </w:rPr>
            </w:pPr>
            <w:r>
              <w:rPr>
                <w:rFonts w:eastAsia="Malgun Gothic"/>
                <w:lang w:val="en-US" w:eastAsia="ko-KR"/>
              </w:rPr>
              <w:t>Second suggestion from Nokia.</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47348B">
            <w:pPr>
              <w:rPr>
                <w:rFonts w:eastAsiaTheme="minorEastAsia"/>
                <w:lang w:val="en-US" w:eastAsia="zh-CN"/>
              </w:rPr>
            </w:pPr>
            <w:r>
              <w:rPr>
                <w:rFonts w:eastAsiaTheme="minorEastAsia" w:hint="eastAsia"/>
                <w:lang w:val="en-US" w:eastAsia="zh-CN"/>
              </w:rPr>
              <w:t>OK with the update from Nokia</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47348B">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AA12ED">
        <w:tc>
          <w:tcPr>
            <w:tcW w:w="1479" w:type="dxa"/>
          </w:tcPr>
          <w:p w:rsidR="00AA12ED" w:rsidRDefault="0047348B">
            <w:pPr>
              <w:rPr>
                <w:rFonts w:eastAsiaTheme="minorEastAsia"/>
                <w:lang w:val="en-US" w:eastAsia="zh-CN"/>
              </w:rPr>
            </w:pPr>
            <w:r>
              <w:rPr>
                <w:rFonts w:eastAsiaTheme="minorEastAsia"/>
                <w:lang w:val="en-US" w:eastAsia="zh-CN"/>
              </w:rPr>
              <w:t>Lenovo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47348B">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AA12ED">
        <w:tc>
          <w:tcPr>
            <w:tcW w:w="1479" w:type="dxa"/>
          </w:tcPr>
          <w:p w:rsidR="00AA12ED" w:rsidRDefault="0047348B">
            <w:pPr>
              <w:rPr>
                <w:rFonts w:eastAsia="Malgun Gothic"/>
                <w:lang w:val="en-US" w:eastAsia="ko-KR"/>
              </w:rPr>
            </w:pPr>
            <w:r>
              <w:rPr>
                <w:rFonts w:eastAsia="Malgun Gothic" w:hint="eastAsia"/>
                <w:lang w:val="en-US" w:eastAsia="ko-KR"/>
              </w:rPr>
              <w:t>LG</w:t>
            </w:r>
            <w:r>
              <w:rPr>
                <w:rFonts w:eastAsia="Malgun Gothic"/>
                <w:lang w:val="en-US" w:eastAsia="ko-KR"/>
              </w:rPr>
              <w:t>E</w:t>
            </w:r>
          </w:p>
        </w:tc>
        <w:tc>
          <w:tcPr>
            <w:tcW w:w="1372" w:type="dxa"/>
          </w:tcPr>
          <w:p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rsidR="00AA12ED" w:rsidRDefault="0047348B">
            <w:pPr>
              <w:rPr>
                <w:rFonts w:eastAsia="Malgun Gothic"/>
                <w:lang w:val="en-US" w:eastAsia="ko-KR"/>
              </w:rPr>
            </w:pPr>
            <w:r>
              <w:rPr>
                <w:rFonts w:eastAsia="Malgun Gothic"/>
                <w:lang w:val="en-US" w:eastAsia="ko-KR"/>
              </w:rPr>
              <w:t>Agree with Nokia.</w:t>
            </w:r>
          </w:p>
        </w:tc>
      </w:tr>
      <w:tr w:rsidR="00AA12ED">
        <w:tc>
          <w:tcPr>
            <w:tcW w:w="1479" w:type="dxa"/>
          </w:tcPr>
          <w:p w:rsidR="00AA12ED" w:rsidRDefault="0047348B">
            <w:pPr>
              <w:rPr>
                <w:rFonts w:eastAsia="Malgun Gothic"/>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rsidR="00AA12ED" w:rsidRDefault="0047348B">
            <w:pPr>
              <w:rPr>
                <w:rFonts w:eastAsia="SimSun"/>
                <w:lang w:val="en-US" w:eastAsia="zh-CN"/>
              </w:rPr>
            </w:pPr>
            <w:r>
              <w:rPr>
                <w:rFonts w:eastAsia="SimSun" w:hint="eastAsia"/>
                <w:lang w:val="en-US" w:eastAsia="zh-CN"/>
              </w:rPr>
              <w:t>OK with Nokia</w:t>
            </w:r>
            <w:r>
              <w:rPr>
                <w:rFonts w:eastAsia="SimSun"/>
                <w:lang w:val="en-US" w:eastAsia="zh-CN"/>
              </w:rPr>
              <w:t>’</w:t>
            </w:r>
            <w:r>
              <w:rPr>
                <w:rFonts w:eastAsia="SimSun" w:hint="eastAsia"/>
                <w:lang w:val="en-US" w:eastAsia="zh-CN"/>
              </w:rPr>
              <w:t>s update</w:t>
            </w:r>
          </w:p>
        </w:tc>
      </w:tr>
      <w:tr w:rsidR="00AA12ED">
        <w:tc>
          <w:tcPr>
            <w:tcW w:w="1479" w:type="dxa"/>
          </w:tcPr>
          <w:p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47348B">
            <w:pPr>
              <w:rPr>
                <w:rFonts w:eastAsia="Yu Mincho"/>
                <w:lang w:val="en-US" w:eastAsia="ja-JP"/>
              </w:rPr>
            </w:pPr>
            <w:r>
              <w:rPr>
                <w:rFonts w:eastAsia="Yu Mincho" w:hint="eastAsia"/>
                <w:lang w:val="en-US" w:eastAsia="ja-JP"/>
              </w:rPr>
              <w:t>A</w:t>
            </w:r>
            <w:r>
              <w:rPr>
                <w:rFonts w:eastAsia="Yu Mincho"/>
                <w:lang w:val="en-US" w:eastAsia="ja-JP"/>
              </w:rPr>
              <w:t>gree with Nokia.</w:t>
            </w:r>
          </w:p>
        </w:tc>
      </w:tr>
      <w:tr w:rsidR="00AA12ED">
        <w:tc>
          <w:tcPr>
            <w:tcW w:w="1479" w:type="dxa"/>
          </w:tcPr>
          <w:p w:rsidR="00AA12ED" w:rsidRDefault="0047348B">
            <w:pPr>
              <w:rPr>
                <w:rFonts w:eastAsia="Malgun Gothic"/>
                <w:lang w:val="en-US" w:eastAsia="ja-JP"/>
              </w:rPr>
            </w:pPr>
            <w:r>
              <w:rPr>
                <w:rFonts w:eastAsia="Malgun Gothic"/>
                <w:lang w:val="en-US" w:eastAsia="ko-KR"/>
              </w:rPr>
              <w:t>CMCC</w:t>
            </w:r>
          </w:p>
        </w:tc>
        <w:tc>
          <w:tcPr>
            <w:tcW w:w="1372" w:type="dxa"/>
          </w:tcPr>
          <w:p w:rsidR="00AA12ED" w:rsidRDefault="0047348B">
            <w:pPr>
              <w:tabs>
                <w:tab w:val="left" w:pos="551"/>
              </w:tabs>
              <w:rPr>
                <w:rFonts w:eastAsia="Malgun Gothic"/>
                <w:lang w:val="en-US" w:eastAsia="ja-JP"/>
              </w:rPr>
            </w:pPr>
            <w:r>
              <w:rPr>
                <w:rFonts w:eastAsia="Malgun Gothic"/>
                <w:lang w:val="en-US" w:eastAsia="ko-KR"/>
              </w:rPr>
              <w:t>Y</w:t>
            </w:r>
          </w:p>
        </w:tc>
        <w:tc>
          <w:tcPr>
            <w:tcW w:w="6780" w:type="dxa"/>
          </w:tcPr>
          <w:p w:rsidR="00AA12ED" w:rsidRDefault="0047348B">
            <w:pPr>
              <w:rPr>
                <w:rFonts w:eastAsia="Malgun Gothic"/>
                <w:lang w:val="en-US" w:eastAsia="ja-JP"/>
              </w:rPr>
            </w:pPr>
            <w:r>
              <w:rPr>
                <w:rFonts w:eastAsia="Malgun Gothic"/>
                <w:lang w:val="en-US" w:eastAsia="ko-KR"/>
              </w:rPr>
              <w:t>Agree with Nokia.</w:t>
            </w:r>
            <w:r>
              <w:rPr>
                <w:rFonts w:eastAsia="Malgun Gothic"/>
                <w:lang w:val="en-US" w:eastAsia="ko-KR"/>
              </w:rPr>
              <w:t xml:space="preserve"> The word is used following “symbols”.</w:t>
            </w:r>
          </w:p>
        </w:tc>
      </w:tr>
    </w:tbl>
    <w:p w:rsidR="00AA12ED" w:rsidRDefault="00AA12ED">
      <w:pPr>
        <w:rPr>
          <w:lang w:val="en-US"/>
        </w:rPr>
      </w:pPr>
    </w:p>
    <w:p w:rsidR="00AA12ED" w:rsidRDefault="0047348B">
      <w:pPr>
        <w:pStyle w:val="Heading1"/>
        <w:numPr>
          <w:ilvl w:val="0"/>
          <w:numId w:val="0"/>
        </w:numPr>
        <w:ind w:left="1134" w:hanging="1134"/>
        <w:rPr>
          <w:lang w:val="en-US"/>
        </w:rPr>
      </w:pPr>
      <w:r>
        <w:rPr>
          <w:lang w:val="en-US"/>
        </w:rPr>
        <w:t>Issue #7: Maximum UL BWP bandwidth</w:t>
      </w:r>
    </w:p>
    <w:p w:rsidR="00AA12ED" w:rsidRDefault="0047348B">
      <w:pPr>
        <w:rPr>
          <w:lang w:val="en-US"/>
        </w:rPr>
      </w:pPr>
      <w:r>
        <w:rPr>
          <w:rFonts w:eastAsia="Yu Mincho"/>
          <w:lang w:val="en-US" w:eastAsia="ja-JP"/>
        </w:rPr>
        <w:t xml:space="preserve">Contribution </w:t>
      </w:r>
      <w:r>
        <w:rPr>
          <w:lang w:val="en-US"/>
        </w:rPr>
        <w:t>[</w:t>
      </w:r>
      <w:hyperlink r:id="rId53" w:history="1">
        <w:r>
          <w:rPr>
            <w:rStyle w:val="Hyperlink"/>
            <w:lang w:val="en-US"/>
          </w:rPr>
          <w:t>6</w:t>
        </w:r>
      </w:hyperlink>
      <w:r>
        <w:rPr>
          <w:lang w:val="en-US"/>
        </w:rPr>
        <w:t>]</w:t>
      </w:r>
      <w:r>
        <w:rPr>
          <w:rFonts w:eastAsia="Yu Mincho"/>
          <w:lang w:val="en-US" w:eastAsia="ja-JP"/>
        </w:rPr>
        <w:t xml:space="preserve"> proposes to clarify in </w:t>
      </w:r>
      <w:hyperlink r:id="rId54" w:history="1">
        <w:proofErr w:type="gramStart"/>
        <w:r>
          <w:rPr>
            <w:rStyle w:val="Hyperlink"/>
            <w:rFonts w:eastAsia="Yu Mincho"/>
            <w:lang w:val="en-US" w:eastAsia="ja-JP"/>
          </w:rPr>
          <w:t>38.213</w:t>
        </w:r>
      </w:hyperlink>
      <w:r>
        <w:rPr>
          <w:lang w:val="en-US" w:eastAsia="ja-JP"/>
        </w:rPr>
        <w:t xml:space="preserve"> clause</w:t>
      </w:r>
      <w:proofErr w:type="gramEnd"/>
      <w:r>
        <w:rPr>
          <w:lang w:val="en-US" w:eastAsia="ja-JP"/>
        </w:rPr>
        <w:t xml:space="preserve"> 17.1 </w:t>
      </w:r>
      <w:r>
        <w:rPr>
          <w:rFonts w:eastAsia="Yu Mincho"/>
          <w:lang w:val="en-US" w:eastAsia="ja-JP"/>
        </w:rPr>
        <w:t xml:space="preserve">that the separate initial UL BWP for </w:t>
      </w:r>
      <w:proofErr w:type="spellStart"/>
      <w:r>
        <w:rPr>
          <w:rFonts w:eastAsia="Yu Mincho"/>
          <w:lang w:val="en-US" w:eastAsia="ja-JP"/>
        </w:rPr>
        <w:t>RedCap</w:t>
      </w:r>
      <w:proofErr w:type="spellEnd"/>
      <w:r>
        <w:rPr>
          <w:rFonts w:eastAsia="Yu Mincho"/>
          <w:lang w:val="en-US" w:eastAsia="ja-JP"/>
        </w:rPr>
        <w:t xml:space="preserve"> UEs</w:t>
      </w:r>
      <w:r>
        <w:rPr>
          <w:rFonts w:eastAsia="Yu Mincho"/>
          <w:lang w:val="en-US" w:eastAsia="ja-JP"/>
        </w:rPr>
        <w:t xml:space="preserve"> (if configured) is smaller than or equal to the maximum UL bandwidth that the UE supports.</w:t>
      </w:r>
    </w:p>
    <w:p w:rsidR="00AA12ED" w:rsidRDefault="0047348B">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AA12ED">
        <w:tc>
          <w:tcPr>
            <w:tcW w:w="1479" w:type="dxa"/>
            <w:shd w:val="clear" w:color="auto" w:fill="D9D9D9" w:themeFill="background1" w:themeFillShade="D9"/>
          </w:tcPr>
          <w:p w:rsidR="00AA12ED" w:rsidRDefault="0047348B">
            <w:pPr>
              <w:rPr>
                <w:b/>
                <w:bCs/>
                <w:lang w:val="en-US"/>
              </w:rPr>
            </w:pPr>
            <w:r>
              <w:rPr>
                <w:b/>
                <w:bCs/>
                <w:lang w:val="en-US"/>
              </w:rPr>
              <w:t>Company</w:t>
            </w:r>
          </w:p>
        </w:tc>
        <w:tc>
          <w:tcPr>
            <w:tcW w:w="1372" w:type="dxa"/>
            <w:shd w:val="clear" w:color="auto" w:fill="D9D9D9" w:themeFill="background1" w:themeFillShade="D9"/>
          </w:tcPr>
          <w:p w:rsidR="00AA12ED" w:rsidRDefault="0047348B">
            <w:pPr>
              <w:rPr>
                <w:b/>
                <w:bCs/>
                <w:lang w:val="en-US"/>
              </w:rPr>
            </w:pPr>
            <w:r>
              <w:rPr>
                <w:b/>
                <w:bCs/>
                <w:lang w:val="en-US"/>
              </w:rPr>
              <w:t>Priority</w:t>
            </w:r>
          </w:p>
        </w:tc>
        <w:tc>
          <w:tcPr>
            <w:tcW w:w="6780" w:type="dxa"/>
            <w:shd w:val="clear" w:color="auto" w:fill="D9D9D9" w:themeFill="background1" w:themeFillShade="D9"/>
          </w:tcPr>
          <w:p w:rsidR="00AA12ED" w:rsidRDefault="0047348B">
            <w:pPr>
              <w:rPr>
                <w:b/>
                <w:bCs/>
                <w:lang w:val="en-US"/>
              </w:rPr>
            </w:pPr>
            <w:r>
              <w:rPr>
                <w:b/>
                <w:bCs/>
                <w:lang w:val="en-US"/>
              </w:rPr>
              <w:t>Comments</w:t>
            </w:r>
          </w:p>
        </w:tc>
      </w:tr>
      <w:tr w:rsidR="00AA12ED">
        <w:tc>
          <w:tcPr>
            <w:tcW w:w="1479" w:type="dxa"/>
          </w:tcPr>
          <w:p w:rsidR="00AA12ED" w:rsidRDefault="0047348B">
            <w:pPr>
              <w:rPr>
                <w:rFonts w:eastAsiaTheme="minorEastAsia"/>
                <w:lang w:val="en-US" w:eastAsia="zh-CN"/>
              </w:rPr>
            </w:pPr>
            <w:r>
              <w:rPr>
                <w:rFonts w:eastAsiaTheme="minorEastAsia"/>
                <w:lang w:val="en-US" w:eastAsia="zh-CN"/>
              </w:rPr>
              <w:t>Nordic</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AA12ED">
        <w:tc>
          <w:tcPr>
            <w:tcW w:w="1479" w:type="dxa"/>
          </w:tcPr>
          <w:p w:rsidR="00AA12ED" w:rsidRDefault="0047348B">
            <w:pPr>
              <w:rPr>
                <w:rFonts w:eastAsiaTheme="minorEastAsia"/>
                <w:lang w:val="en-US" w:eastAsia="zh-CN"/>
              </w:rPr>
            </w:pPr>
            <w:r>
              <w:rPr>
                <w:rFonts w:eastAsiaTheme="minorEastAsia"/>
                <w:lang w:val="en-US" w:eastAsia="zh-CN"/>
              </w:rPr>
              <w:t>Vivo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w:t>
            </w:r>
            <w:r>
              <w:rPr>
                <w:rFonts w:eastAsiaTheme="minorEastAsia" w:hint="eastAsia"/>
                <w:lang w:val="en-US" w:eastAsia="zh-CN"/>
              </w:rPr>
              <w:t>he same way.</w:t>
            </w:r>
          </w:p>
        </w:tc>
      </w:tr>
      <w:tr w:rsidR="00AA12ED">
        <w:tc>
          <w:tcPr>
            <w:tcW w:w="1479" w:type="dxa"/>
          </w:tcPr>
          <w:p w:rsidR="00AA12ED" w:rsidRDefault="004734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lang w:val="en-US" w:eastAsia="zh-CN"/>
              </w:rPr>
              <w:t>We are fine with the correction.</w:t>
            </w:r>
          </w:p>
        </w:tc>
      </w:tr>
      <w:tr w:rsidR="00AA12ED">
        <w:tc>
          <w:tcPr>
            <w:tcW w:w="1479" w:type="dxa"/>
          </w:tcPr>
          <w:p w:rsidR="00AA12ED" w:rsidRDefault="0047348B">
            <w:pPr>
              <w:rPr>
                <w:rFonts w:eastAsiaTheme="minorEastAsia"/>
                <w:lang w:val="en-US" w:eastAsia="zh-CN"/>
              </w:rPr>
            </w:pPr>
            <w:r>
              <w:rPr>
                <w:rFonts w:eastAsiaTheme="minorEastAsia"/>
                <w:lang w:val="en-US" w:eastAsia="zh-CN"/>
              </w:rPr>
              <w:t>Lenovo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lang w:val="en-US" w:eastAsia="zh-CN"/>
              </w:rPr>
              <w:t>We are fine with the correction.</w:t>
            </w:r>
          </w:p>
        </w:tc>
      </w:tr>
      <w:tr w:rsidR="00AA12ED">
        <w:tc>
          <w:tcPr>
            <w:tcW w:w="1479" w:type="dxa"/>
          </w:tcPr>
          <w:p w:rsidR="00AA12ED" w:rsidRDefault="0047348B">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AA12ED">
        <w:tc>
          <w:tcPr>
            <w:tcW w:w="1479" w:type="dxa"/>
          </w:tcPr>
          <w:p w:rsidR="00AA12ED" w:rsidRDefault="0047348B">
            <w:pPr>
              <w:rPr>
                <w:rFonts w:eastAsiaTheme="minorEastAsia"/>
                <w:lang w:val="en-US" w:eastAsia="zh-CN"/>
              </w:rPr>
            </w:pPr>
            <w:r>
              <w:rPr>
                <w:rFonts w:eastAsiaTheme="minorEastAsia"/>
                <w:lang w:val="en-US" w:eastAsia="zh-CN"/>
              </w:rPr>
              <w:t>Ericsson</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lang w:val="en-US" w:eastAsia="zh-CN"/>
              </w:rPr>
              <w:t>We are fine with the correction (or clarification).</w:t>
            </w:r>
          </w:p>
        </w:tc>
      </w:tr>
      <w:tr w:rsidR="00AA12ED">
        <w:tc>
          <w:tcPr>
            <w:tcW w:w="1479" w:type="dxa"/>
          </w:tcPr>
          <w:p w:rsidR="00AA12ED" w:rsidRDefault="0047348B">
            <w:pPr>
              <w:rPr>
                <w:rFonts w:eastAsiaTheme="minorEastAsia"/>
                <w:lang w:val="en-US" w:eastAsia="zh-CN"/>
              </w:rPr>
            </w:pPr>
            <w:r>
              <w:rPr>
                <w:rFonts w:eastAsiaTheme="minorEastAsia"/>
                <w:lang w:val="en-US" w:eastAsia="zh-CN"/>
              </w:rPr>
              <w:t>FUTUREWEI</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lang w:val="en-US" w:eastAsia="zh-CN"/>
              </w:rPr>
              <w:t>OK but may not be essential</w:t>
            </w:r>
          </w:p>
        </w:tc>
      </w:tr>
      <w:tr w:rsidR="00AA12ED">
        <w:tc>
          <w:tcPr>
            <w:tcW w:w="1479" w:type="dxa"/>
          </w:tcPr>
          <w:p w:rsidR="00AA12ED" w:rsidRDefault="0047348B">
            <w:pPr>
              <w:rPr>
                <w:rFonts w:eastAsiaTheme="minorEastAsia"/>
                <w:lang w:val="en-US" w:eastAsia="zh-CN"/>
              </w:rPr>
            </w:pPr>
            <w:r>
              <w:rPr>
                <w:rFonts w:eastAsiaTheme="minorEastAsia"/>
                <w:lang w:val="en-US" w:eastAsia="zh-CN"/>
              </w:rPr>
              <w:t>Qualcomm</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Low</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proofErr w:type="spellStart"/>
            <w:r>
              <w:rPr>
                <w:rFonts w:eastAsiaTheme="minorEastAsia"/>
                <w:lang w:val="en-US" w:eastAsia="zh-CN"/>
              </w:rPr>
              <w:t>Sequans</w:t>
            </w:r>
            <w:proofErr w:type="spellEnd"/>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lang w:val="en-US" w:eastAsia="zh-CN"/>
              </w:rPr>
              <w:t>Support</w:t>
            </w:r>
          </w:p>
        </w:tc>
      </w:tr>
      <w:tr w:rsidR="00AA12ED">
        <w:tc>
          <w:tcPr>
            <w:tcW w:w="1479" w:type="dxa"/>
          </w:tcPr>
          <w:p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Theme="minorEastAsia"/>
                <w:lang w:val="en-US" w:eastAsia="zh-CN"/>
              </w:rPr>
            </w:pPr>
            <w:r>
              <w:rPr>
                <w:rFonts w:eastAsia="Yu Mincho"/>
                <w:lang w:val="en-US" w:eastAsia="ja-JP"/>
              </w:rPr>
              <w:t>Low/Medium</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OPPO</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lastRenderedPageBreak/>
              <w:t>Intel</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Low</w:t>
            </w:r>
          </w:p>
        </w:tc>
        <w:tc>
          <w:tcPr>
            <w:tcW w:w="6780" w:type="dxa"/>
          </w:tcPr>
          <w:p w:rsidR="00AA12ED" w:rsidRDefault="0047348B">
            <w:pPr>
              <w:rPr>
                <w:rFonts w:eastAsiaTheme="minorEastAsia"/>
                <w:lang w:val="en-US" w:eastAsia="zh-CN"/>
              </w:rPr>
            </w:pPr>
            <w:r>
              <w:rPr>
                <w:rFonts w:eastAsiaTheme="minorEastAsia"/>
                <w:lang w:val="en-US" w:eastAsia="zh-CN"/>
              </w:rPr>
              <w:t xml:space="preserve">The spec already implies that the separate initial UL BWP should be no more than BW of </w:t>
            </w:r>
            <w:proofErr w:type="spellStart"/>
            <w:r>
              <w:rPr>
                <w:rFonts w:eastAsiaTheme="minorEastAsia"/>
                <w:lang w:val="en-US" w:eastAsia="zh-CN"/>
              </w:rPr>
              <w:t>RedCap</w:t>
            </w:r>
            <w:proofErr w:type="spellEnd"/>
            <w:r>
              <w:rPr>
                <w:rFonts w:eastAsiaTheme="minorEastAsia"/>
                <w:lang w:val="en-US" w:eastAsia="zh-CN"/>
              </w:rPr>
              <w:t xml:space="preserve"> UE. We are fine for the update if majority companies would like to do it. </w:t>
            </w:r>
          </w:p>
        </w:tc>
      </w:tr>
      <w:tr w:rsidR="00AA12ED">
        <w:tc>
          <w:tcPr>
            <w:tcW w:w="1479" w:type="dxa"/>
          </w:tcPr>
          <w:p w:rsidR="00AA12ED" w:rsidRDefault="0047348B">
            <w:pPr>
              <w:rPr>
                <w:rFonts w:eastAsiaTheme="minorEastAsia"/>
                <w:lang w:val="en-US" w:eastAsia="zh-CN"/>
              </w:rPr>
            </w:pPr>
            <w:r>
              <w:rPr>
                <w:rFonts w:eastAsiaTheme="minorEastAsia"/>
                <w:lang w:val="en-US" w:eastAsia="zh-CN"/>
              </w:rPr>
              <w:t>Huawei</w:t>
            </w:r>
          </w:p>
        </w:tc>
        <w:tc>
          <w:tcPr>
            <w:tcW w:w="1372" w:type="dxa"/>
          </w:tcPr>
          <w:p w:rsidR="00AA12ED" w:rsidRDefault="00AA12ED">
            <w:pPr>
              <w:tabs>
                <w:tab w:val="left" w:pos="551"/>
              </w:tabs>
              <w:rPr>
                <w:rFonts w:eastAsiaTheme="minorEastAsia"/>
                <w:lang w:val="en-US" w:eastAsia="zh-CN"/>
              </w:rPr>
            </w:pPr>
          </w:p>
        </w:tc>
        <w:tc>
          <w:tcPr>
            <w:tcW w:w="6780" w:type="dxa"/>
          </w:tcPr>
          <w:p w:rsidR="00AA12ED" w:rsidRDefault="0047348B">
            <w:pPr>
              <w:rPr>
                <w:rFonts w:eastAsiaTheme="minorEastAsia"/>
                <w:lang w:val="en-US" w:eastAsia="zh-CN"/>
              </w:rPr>
            </w:pPr>
            <w:r>
              <w:rPr>
                <w:rFonts w:eastAsiaTheme="minorEastAsia"/>
                <w:lang w:val="en-US" w:eastAsia="zh-CN"/>
              </w:rPr>
              <w:t>Ok to resolve – submitted by Huawei last meeting.</w:t>
            </w:r>
          </w:p>
        </w:tc>
      </w:tr>
      <w:tr w:rsidR="00AA12ED">
        <w:tc>
          <w:tcPr>
            <w:tcW w:w="1479" w:type="dxa"/>
          </w:tcPr>
          <w:p w:rsidR="00AA12ED" w:rsidRDefault="0047348B">
            <w:pPr>
              <w:rPr>
                <w:rFonts w:eastAsiaTheme="minorEastAsia"/>
                <w:lang w:val="en-US" w:eastAsia="zh-CN"/>
              </w:rPr>
            </w:pPr>
            <w:r>
              <w:rPr>
                <w:rFonts w:eastAsiaTheme="minorEastAsia"/>
                <w:lang w:val="en-US" w:eastAsia="zh-CN"/>
              </w:rPr>
              <w:t>CMCC</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rsidR="00AA12ED" w:rsidRDefault="0047348B">
            <w:pPr>
              <w:rPr>
                <w:rFonts w:eastAsiaTheme="minorEastAsia"/>
                <w:lang w:val="en-US" w:eastAsia="zh-CN"/>
              </w:rPr>
            </w:pPr>
            <w:r>
              <w:rPr>
                <w:rFonts w:eastAsiaTheme="minorEastAsia"/>
                <w:lang w:val="en-US" w:eastAsia="zh-CN"/>
              </w:rPr>
              <w:t>We are fine wit</w:t>
            </w:r>
            <w:r>
              <w:rPr>
                <w:rFonts w:eastAsiaTheme="minorEastAsia"/>
                <w:lang w:val="en-US" w:eastAsia="zh-CN"/>
              </w:rPr>
              <w:t>h the correction.</w:t>
            </w:r>
          </w:p>
        </w:tc>
      </w:tr>
      <w:tr w:rsidR="00AA12ED">
        <w:tc>
          <w:tcPr>
            <w:tcW w:w="1479" w:type="dxa"/>
          </w:tcPr>
          <w:p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rsidR="00AA12ED" w:rsidRDefault="0047348B">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AA12ED">
        <w:tc>
          <w:tcPr>
            <w:tcW w:w="1479" w:type="dxa"/>
          </w:tcPr>
          <w:p w:rsidR="00AA12ED" w:rsidRDefault="0047348B">
            <w:pPr>
              <w:rPr>
                <w:rFonts w:eastAsia="Yu Mincho"/>
                <w:lang w:val="en-US" w:eastAsia="ja-JP"/>
              </w:rPr>
            </w:pPr>
            <w:r>
              <w:rPr>
                <w:rFonts w:eastAsiaTheme="minorEastAsia"/>
                <w:lang w:val="en-US" w:eastAsia="zh-CN"/>
              </w:rPr>
              <w:t>Samsung</w:t>
            </w:r>
          </w:p>
        </w:tc>
        <w:tc>
          <w:tcPr>
            <w:tcW w:w="1372" w:type="dxa"/>
          </w:tcPr>
          <w:p w:rsidR="00AA12ED" w:rsidRDefault="0047348B">
            <w:pPr>
              <w:tabs>
                <w:tab w:val="left" w:pos="551"/>
              </w:tabs>
              <w:rPr>
                <w:rFonts w:eastAsia="Yu Mincho"/>
                <w:lang w:val="en-US" w:eastAsia="ja-JP"/>
              </w:rPr>
            </w:pPr>
            <w:r>
              <w:rPr>
                <w:rFonts w:eastAsiaTheme="minorEastAsia"/>
                <w:lang w:val="en-US" w:eastAsia="zh-CN"/>
              </w:rPr>
              <w:t>Low</w:t>
            </w:r>
          </w:p>
        </w:tc>
        <w:tc>
          <w:tcPr>
            <w:tcW w:w="6780" w:type="dxa"/>
          </w:tcPr>
          <w:p w:rsidR="00AA12ED" w:rsidRDefault="0047348B">
            <w:pPr>
              <w:rPr>
                <w:rFonts w:eastAsia="Yu Mincho"/>
                <w:lang w:val="en-US" w:eastAsia="ja-JP"/>
              </w:rPr>
            </w:pPr>
            <w:r>
              <w:rPr>
                <w:rFonts w:eastAsiaTheme="minorEastAsia"/>
                <w:lang w:val="en-US" w:eastAsia="zh-CN"/>
              </w:rPr>
              <w:t xml:space="preserve">We think this already covered by 331. </w:t>
            </w:r>
          </w:p>
        </w:tc>
      </w:tr>
      <w:tr w:rsidR="00AA12ED">
        <w:tc>
          <w:tcPr>
            <w:tcW w:w="1479" w:type="dxa"/>
          </w:tcPr>
          <w:p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rsidR="00AA12ED" w:rsidRDefault="0047348B">
            <w:pPr>
              <w:rPr>
                <w:rFonts w:eastAsiaTheme="minorEastAsia"/>
                <w:lang w:val="en-US" w:eastAsia="zh-CN"/>
              </w:rPr>
            </w:pPr>
            <w:r>
              <w:rPr>
                <w:rFonts w:eastAsia="Yu Mincho"/>
                <w:lang w:val="en-US" w:eastAsia="ja-JP"/>
              </w:rPr>
              <w:t>We are fine with the correction.</w:t>
            </w:r>
          </w:p>
        </w:tc>
      </w:tr>
      <w:tr w:rsidR="00AA12ED">
        <w:tc>
          <w:tcPr>
            <w:tcW w:w="1479" w:type="dxa"/>
          </w:tcPr>
          <w:p w:rsidR="00AA12ED" w:rsidRDefault="0047348B">
            <w:pPr>
              <w:rPr>
                <w:rFonts w:eastAsia="Malgun Gothic"/>
                <w:lang w:val="en-US" w:eastAsia="ko-KR"/>
              </w:rPr>
            </w:pPr>
            <w:r>
              <w:rPr>
                <w:rFonts w:eastAsia="Malgun Gothic" w:hint="eastAsia"/>
                <w:lang w:val="en-US" w:eastAsia="ko-KR"/>
              </w:rPr>
              <w:t>LGE</w:t>
            </w:r>
          </w:p>
        </w:tc>
        <w:tc>
          <w:tcPr>
            <w:tcW w:w="1372" w:type="dxa"/>
          </w:tcPr>
          <w:p w:rsidR="00AA12ED" w:rsidRDefault="0047348B">
            <w:pPr>
              <w:tabs>
                <w:tab w:val="left" w:pos="551"/>
              </w:tabs>
              <w:rPr>
                <w:rFonts w:eastAsia="Malgun Gothic"/>
                <w:lang w:val="en-US" w:eastAsia="ko-KR"/>
              </w:rPr>
            </w:pPr>
            <w:r>
              <w:rPr>
                <w:rFonts w:eastAsia="Malgun Gothic"/>
                <w:lang w:val="en-US" w:eastAsia="ko-KR"/>
              </w:rPr>
              <w:t>Low</w:t>
            </w:r>
          </w:p>
        </w:tc>
        <w:tc>
          <w:tcPr>
            <w:tcW w:w="6780" w:type="dxa"/>
          </w:tcPr>
          <w:p w:rsidR="00AA12ED" w:rsidRDefault="0047348B">
            <w:pPr>
              <w:rPr>
                <w:rFonts w:eastAsia="Malgun Gothic"/>
                <w:lang w:val="en-US" w:eastAsia="ko-KR"/>
              </w:rPr>
            </w:pPr>
            <w:r>
              <w:rPr>
                <w:rFonts w:eastAsia="Malgun Gothic"/>
                <w:lang w:val="en-US" w:eastAsia="ko-KR"/>
              </w:rPr>
              <w:t>It is obvious but, fine with the correction.</w:t>
            </w:r>
          </w:p>
        </w:tc>
      </w:tr>
      <w:tr w:rsidR="00AA12ED">
        <w:tc>
          <w:tcPr>
            <w:tcW w:w="1479" w:type="dxa"/>
          </w:tcPr>
          <w:p w:rsidR="00AA12ED" w:rsidRDefault="0047348B">
            <w:pPr>
              <w:rPr>
                <w:rFonts w:eastAsia="Malgun Gothic"/>
                <w:lang w:val="en-US" w:eastAsia="ko-KR"/>
              </w:rPr>
            </w:pPr>
            <w:r>
              <w:rPr>
                <w:rFonts w:eastAsia="Malgun Gothic"/>
                <w:lang w:val="en-US" w:eastAsia="ko-KR"/>
              </w:rPr>
              <w:t>FL2</w:t>
            </w:r>
          </w:p>
        </w:tc>
        <w:tc>
          <w:tcPr>
            <w:tcW w:w="8152" w:type="dxa"/>
            <w:gridSpan w:val="2"/>
          </w:tcPr>
          <w:p w:rsidR="00AA12ED" w:rsidRDefault="0047348B">
            <w:pPr>
              <w:rPr>
                <w:rFonts w:eastAsia="Malgun Gothic"/>
                <w:lang w:val="en-US" w:eastAsia="ko-KR"/>
              </w:rPr>
            </w:pPr>
            <w:r>
              <w:rPr>
                <w:rFonts w:eastAsia="Malgun Gothic"/>
                <w:lang w:val="en-US" w:eastAsia="ko-KR"/>
              </w:rPr>
              <w:t xml:space="preserve">Most received responses indicate that </w:t>
            </w:r>
            <w:r>
              <w:rPr>
                <w:rFonts w:eastAsia="Malgun Gothic"/>
                <w:lang w:val="en-US" w:eastAsia="ko-KR"/>
              </w:rPr>
              <w:t>Issue #7 should have medium priority in this RAN1 meeting, with the remaining responses indicating low priority.</w:t>
            </w:r>
          </w:p>
        </w:tc>
      </w:tr>
      <w:tr w:rsidR="00AA12ED">
        <w:tc>
          <w:tcPr>
            <w:tcW w:w="1479" w:type="dxa"/>
          </w:tcPr>
          <w:p w:rsidR="00AA12ED" w:rsidRDefault="0047348B">
            <w:pPr>
              <w:rPr>
                <w:rFonts w:eastAsia="Malgun Gothic"/>
                <w:lang w:val="en-US" w:eastAsia="ko-KR"/>
              </w:rPr>
            </w:pPr>
            <w:r>
              <w:rPr>
                <w:rFonts w:eastAsia="Malgun Gothic"/>
                <w:lang w:val="en-US" w:eastAsia="ko-KR"/>
              </w:rPr>
              <w:t>FL3</w:t>
            </w:r>
          </w:p>
        </w:tc>
        <w:tc>
          <w:tcPr>
            <w:tcW w:w="8152" w:type="dxa"/>
            <w:gridSpan w:val="2"/>
          </w:tcPr>
          <w:p w:rsidR="00AA12ED" w:rsidRDefault="0047348B">
            <w:pPr>
              <w:rPr>
                <w:rFonts w:eastAsia="Malgun Gothic"/>
                <w:lang w:val="en-US" w:eastAsia="ko-KR"/>
              </w:rPr>
            </w:pPr>
            <w:r>
              <w:rPr>
                <w:rFonts w:eastAsia="Malgun Gothic"/>
                <w:lang w:val="en-US" w:eastAsia="ko-KR"/>
              </w:rPr>
              <w:t>Based on received responses, the following proposal can be considered.</w:t>
            </w:r>
          </w:p>
          <w:p w:rsidR="00AA12ED" w:rsidRDefault="0047348B">
            <w:pPr>
              <w:rPr>
                <w:b/>
                <w:bCs/>
                <w:lang w:val="en-US"/>
              </w:rPr>
            </w:pPr>
            <w:r>
              <w:rPr>
                <w:b/>
                <w:highlight w:val="yellow"/>
                <w:lang w:val="en-US"/>
              </w:rPr>
              <w:t>Proposal 7-1b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TableGrid"/>
              <w:tblW w:w="0" w:type="auto"/>
              <w:tblInd w:w="279" w:type="dxa"/>
              <w:tblLayout w:type="fixed"/>
              <w:tblLook w:val="04A0" w:firstRow="1" w:lastRow="0" w:firstColumn="1" w:lastColumn="0" w:noHBand="0" w:noVBand="1"/>
            </w:tblPr>
            <w:tblGrid>
              <w:gridCol w:w="7370"/>
            </w:tblGrid>
            <w:tr w:rsidR="00AA12ED">
              <w:tc>
                <w:tcPr>
                  <w:tcW w:w="7370" w:type="dxa"/>
                </w:tcPr>
                <w:p w:rsidR="00AA12ED" w:rsidRDefault="0047348B">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w:t>
                  </w:r>
                  <w:r>
                    <w:rPr>
                      <w:rFonts w:eastAsia="MS Mincho"/>
                      <w:i/>
                      <w:iCs/>
                    </w:rPr>
                    <w:t>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w:t>
                  </w:r>
                  <w:r>
                    <w:rPr>
                      <w:rFonts w:eastAsia="MS Mincho"/>
                      <w:i/>
                    </w:rPr>
                    <w:t>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rsidR="00AA12ED" w:rsidRDefault="0047348B">
            <w:pPr>
              <w:rPr>
                <w:rFonts w:eastAsia="Malgun Gothic"/>
                <w:lang w:val="en-US" w:eastAsia="ko-KR"/>
              </w:rPr>
            </w:pPr>
            <w:r>
              <w:rPr>
                <w:lang w:val="en-US"/>
              </w:rPr>
              <w:t xml:space="preserve"> </w:t>
            </w:r>
          </w:p>
        </w:tc>
      </w:tr>
      <w:tr w:rsidR="00AA12ED">
        <w:tc>
          <w:tcPr>
            <w:tcW w:w="1479" w:type="dxa"/>
          </w:tcPr>
          <w:p w:rsidR="00AA12ED" w:rsidRDefault="0047348B">
            <w:pPr>
              <w:rPr>
                <w:rFonts w:eastAsiaTheme="minorEastAsia"/>
                <w:lang w:val="en-US" w:eastAsia="zh-CN"/>
              </w:rPr>
            </w:pPr>
            <w:r>
              <w:rPr>
                <w:rFonts w:eastAsiaTheme="minorEastAsia"/>
                <w:lang w:val="en-US" w:eastAsia="zh-CN"/>
              </w:rPr>
              <w:t>Vivo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Qualcomm</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Intel</w:t>
            </w:r>
          </w:p>
        </w:tc>
        <w:tc>
          <w:tcPr>
            <w:tcW w:w="1372" w:type="dxa"/>
          </w:tcPr>
          <w:p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lang w:val="en-US" w:eastAsia="ja-JP"/>
              </w:rPr>
              <w:t xml:space="preserve">Apple </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lang w:val="en-US" w:eastAsia="ja-JP"/>
              </w:rPr>
              <w:t>Lenovo</w:t>
            </w:r>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proofErr w:type="spellStart"/>
            <w:r>
              <w:rPr>
                <w:rFonts w:eastAsia="Yu Mincho"/>
                <w:lang w:val="en-US" w:eastAsia="ja-JP"/>
              </w:rPr>
              <w:t>Sequans</w:t>
            </w:r>
            <w:proofErr w:type="spellEnd"/>
          </w:p>
        </w:tc>
        <w:tc>
          <w:tcPr>
            <w:tcW w:w="1372" w:type="dxa"/>
          </w:tcPr>
          <w:p w:rsidR="00AA12ED" w:rsidRDefault="0047348B">
            <w:pPr>
              <w:tabs>
                <w:tab w:val="left" w:pos="551"/>
              </w:tabs>
              <w:rPr>
                <w:rFonts w:eastAsia="Yu Mincho"/>
                <w:lang w:val="en-US" w:eastAsia="ja-JP"/>
              </w:rPr>
            </w:pPr>
            <w:r>
              <w:rPr>
                <w:rFonts w:eastAsia="Yu Mincho"/>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Malgun Gothic" w:hint="eastAsia"/>
                <w:lang w:val="en-US" w:eastAsia="ko-KR"/>
              </w:rPr>
              <w:t>LGE</w:t>
            </w:r>
          </w:p>
        </w:tc>
        <w:tc>
          <w:tcPr>
            <w:tcW w:w="1372" w:type="dxa"/>
          </w:tcPr>
          <w:p w:rsidR="00AA12ED" w:rsidRDefault="0047348B">
            <w:pPr>
              <w:tabs>
                <w:tab w:val="left" w:pos="551"/>
              </w:tabs>
              <w:rPr>
                <w:rFonts w:eastAsia="Yu Mincho"/>
                <w:lang w:val="en-US" w:eastAsia="ja-JP"/>
              </w:rPr>
            </w:pPr>
            <w:r>
              <w:rPr>
                <w:rFonts w:eastAsia="Malgun Gothic" w:hint="eastAsia"/>
                <w:lang w:val="en-US" w:eastAsia="ko-KR"/>
              </w:rPr>
              <w:t>Y</w:t>
            </w:r>
          </w:p>
        </w:tc>
        <w:tc>
          <w:tcPr>
            <w:tcW w:w="6780" w:type="dxa"/>
          </w:tcPr>
          <w:p w:rsidR="00AA12ED" w:rsidRDefault="0047348B">
            <w:pPr>
              <w:rPr>
                <w:rFonts w:eastAsia="Malgun Gothic"/>
                <w:lang w:val="en-US" w:eastAsia="ko-KR"/>
              </w:rPr>
            </w:pPr>
            <w:r>
              <w:rPr>
                <w:rFonts w:eastAsia="Malgun Gothic" w:hint="eastAsia"/>
                <w:lang w:val="en-US" w:eastAsia="ko-KR"/>
              </w:rPr>
              <w:t>Okay.</w:t>
            </w:r>
          </w:p>
        </w:tc>
      </w:tr>
      <w:tr w:rsidR="00AA12ED">
        <w:tc>
          <w:tcPr>
            <w:tcW w:w="1479" w:type="dxa"/>
          </w:tcPr>
          <w:p w:rsidR="00AA12ED" w:rsidRDefault="0047348B">
            <w:pPr>
              <w:rPr>
                <w:rFonts w:eastAsia="Malgun Gothic"/>
                <w:lang w:val="en-US" w:eastAsia="ko-KR"/>
              </w:rPr>
            </w:pPr>
            <w:r>
              <w:rPr>
                <w:rFonts w:eastAsia="Malgun Gothic"/>
                <w:lang w:val="en-US" w:eastAsia="ko-KR"/>
              </w:rPr>
              <w:lastRenderedPageBreak/>
              <w:t>Ericsson</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lang w:val="en-US" w:eastAsia="ko-KR"/>
              </w:rPr>
              <w:t>CMCC</w:t>
            </w:r>
          </w:p>
        </w:tc>
        <w:tc>
          <w:tcPr>
            <w:tcW w:w="1372" w:type="dxa"/>
          </w:tcPr>
          <w:p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1372" w:type="dxa"/>
          </w:tcPr>
          <w:p w:rsidR="00AA12ED" w:rsidRDefault="0047348B">
            <w:pPr>
              <w:tabs>
                <w:tab w:val="left" w:pos="551"/>
              </w:tabs>
              <w:rPr>
                <w:rFonts w:eastAsia="PMingLiU"/>
                <w:lang w:val="en-US" w:eastAsia="zh-TW"/>
              </w:rPr>
            </w:pPr>
            <w:r>
              <w:rPr>
                <w:rFonts w:eastAsia="PMingLiU" w:hint="eastAsia"/>
                <w:lang w:val="en-US" w:eastAsia="zh-TW"/>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PMingLiU"/>
                <w:lang w:val="en-US" w:eastAsia="zh-TW"/>
              </w:rPr>
            </w:pPr>
            <w:r>
              <w:rPr>
                <w:rFonts w:eastAsia="PMingLiU"/>
                <w:lang w:val="en-US" w:eastAsia="zh-TW"/>
              </w:rPr>
              <w:t>Huawei</w:t>
            </w:r>
          </w:p>
        </w:tc>
        <w:tc>
          <w:tcPr>
            <w:tcW w:w="1372" w:type="dxa"/>
          </w:tcPr>
          <w:p w:rsidR="00AA12ED" w:rsidRDefault="0047348B">
            <w:pPr>
              <w:tabs>
                <w:tab w:val="left" w:pos="551"/>
              </w:tabs>
              <w:rPr>
                <w:rFonts w:eastAsia="PMingLiU"/>
                <w:lang w:val="en-US" w:eastAsia="zh-TW"/>
              </w:rPr>
            </w:pPr>
            <w:r>
              <w:rPr>
                <w:rFonts w:eastAsia="PMingLiU"/>
                <w:lang w:val="en-US" w:eastAsia="zh-TW"/>
              </w:rPr>
              <w:t>Y</w:t>
            </w:r>
          </w:p>
        </w:tc>
        <w:tc>
          <w:tcPr>
            <w:tcW w:w="6780" w:type="dxa"/>
          </w:tcPr>
          <w:p w:rsidR="00AA12ED" w:rsidRDefault="00AA12ED">
            <w:pPr>
              <w:rPr>
                <w:rFonts w:eastAsia="Malgun Gothic"/>
                <w:lang w:val="en-US" w:eastAsia="ko-KR"/>
              </w:rPr>
            </w:pPr>
          </w:p>
        </w:tc>
      </w:tr>
      <w:tr w:rsidR="00AA12ED">
        <w:trPr>
          <w:trHeight w:val="3767"/>
        </w:trPr>
        <w:tc>
          <w:tcPr>
            <w:tcW w:w="1479" w:type="dxa"/>
          </w:tcPr>
          <w:p w:rsidR="00AA12ED" w:rsidRDefault="0047348B">
            <w:pPr>
              <w:rPr>
                <w:rFonts w:eastAsia="PMingLiU"/>
                <w:lang w:val="en-US" w:eastAsia="zh-TW"/>
              </w:rPr>
            </w:pPr>
            <w:r>
              <w:rPr>
                <w:rFonts w:eastAsia="Malgun Gothic"/>
                <w:lang w:val="en-US" w:eastAsia="ko-KR"/>
              </w:rPr>
              <w:t>FL4</w:t>
            </w:r>
          </w:p>
        </w:tc>
        <w:tc>
          <w:tcPr>
            <w:tcW w:w="8152" w:type="dxa"/>
            <w:gridSpan w:val="2"/>
          </w:tcPr>
          <w:p w:rsidR="00AA12ED" w:rsidRDefault="0047348B">
            <w:pPr>
              <w:rPr>
                <w:rFonts w:eastAsia="Malgun Gothic"/>
                <w:lang w:val="en-US" w:eastAsia="ko-KR"/>
              </w:rPr>
            </w:pPr>
            <w:r>
              <w:rPr>
                <w:rFonts w:eastAsia="Malgun Gothic"/>
                <w:lang w:val="en-US" w:eastAsia="ko-KR"/>
              </w:rPr>
              <w:t>Based on received responses, it seems that the proposal can be accepted.</w:t>
            </w:r>
          </w:p>
          <w:p w:rsidR="00AA12ED" w:rsidRDefault="0047348B">
            <w:pPr>
              <w:rPr>
                <w:b/>
                <w:bCs/>
                <w:lang w:val="en-US"/>
              </w:rPr>
            </w:pPr>
            <w:r>
              <w:rPr>
                <w:b/>
                <w:highlight w:val="yellow"/>
                <w:lang w:val="en-US"/>
              </w:rPr>
              <w:t>Proposal 7-1b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TableGrid"/>
              <w:tblW w:w="0" w:type="auto"/>
              <w:tblInd w:w="279" w:type="dxa"/>
              <w:tblLayout w:type="fixed"/>
              <w:tblLook w:val="04A0" w:firstRow="1" w:lastRow="0" w:firstColumn="1" w:lastColumn="0" w:noHBand="0" w:noVBand="1"/>
            </w:tblPr>
            <w:tblGrid>
              <w:gridCol w:w="7370"/>
            </w:tblGrid>
            <w:tr w:rsidR="00AA12ED">
              <w:tc>
                <w:tcPr>
                  <w:tcW w:w="7370" w:type="dxa"/>
                </w:tcPr>
                <w:p w:rsidR="00AA12ED" w:rsidRDefault="0047348B">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w:t>
                  </w:r>
                  <w:r>
                    <w:rPr>
                      <w:rFonts w:eastAsia="MS Mincho"/>
                      <w:i/>
                      <w:iCs/>
                    </w:rPr>
                    <w:t>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w:t>
                  </w:r>
                  <w:r>
                    <w:rPr>
                      <w:rFonts w:eastAsia="MS Mincho"/>
                      <w:i/>
                    </w:rPr>
                    <w:t>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rsidR="00AA12ED" w:rsidRDefault="0047348B">
            <w:pPr>
              <w:rPr>
                <w:rFonts w:eastAsia="Malgun Gothic"/>
                <w:lang w:val="en-US" w:eastAsia="ko-KR"/>
              </w:rPr>
            </w:pPr>
            <w:r>
              <w:rPr>
                <w:lang w:val="en-US"/>
              </w:rPr>
              <w:t xml:space="preserve"> </w:t>
            </w:r>
          </w:p>
        </w:tc>
      </w:tr>
      <w:tr w:rsidR="00AA12ED">
        <w:tc>
          <w:tcPr>
            <w:tcW w:w="1479" w:type="dxa"/>
          </w:tcPr>
          <w:p w:rsidR="00AA12ED" w:rsidRDefault="0047348B">
            <w:pPr>
              <w:rPr>
                <w:rFonts w:eastAsia="PMingLiU"/>
                <w:lang w:val="en-US" w:eastAsia="zh-TW"/>
              </w:rPr>
            </w:pPr>
            <w:r>
              <w:rPr>
                <w:rFonts w:eastAsia="PMingLiU"/>
                <w:lang w:val="en-US" w:eastAsia="zh-TW"/>
              </w:rPr>
              <w:t>Huawei</w:t>
            </w:r>
          </w:p>
        </w:tc>
        <w:tc>
          <w:tcPr>
            <w:tcW w:w="1372" w:type="dxa"/>
          </w:tcPr>
          <w:p w:rsidR="00AA12ED" w:rsidRDefault="0047348B">
            <w:pPr>
              <w:tabs>
                <w:tab w:val="left" w:pos="551"/>
              </w:tabs>
              <w:rPr>
                <w:rFonts w:eastAsia="PMingLiU"/>
                <w:lang w:val="en-US" w:eastAsia="zh-TW"/>
              </w:rPr>
            </w:pPr>
            <w:r>
              <w:rPr>
                <w:rFonts w:eastAsia="PMingLiU"/>
                <w:lang w:val="en-US" w:eastAsia="zh-TW"/>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PMingLiU"/>
                <w:lang w:val="en-US" w:eastAsia="zh-TW"/>
              </w:rPr>
            </w:pPr>
            <w:r>
              <w:rPr>
                <w:rFonts w:eastAsia="PMingLiU"/>
                <w:lang w:val="en-US" w:eastAsia="zh-TW"/>
              </w:rPr>
              <w:t>Qualcomm</w:t>
            </w:r>
          </w:p>
        </w:tc>
        <w:tc>
          <w:tcPr>
            <w:tcW w:w="1372" w:type="dxa"/>
          </w:tcPr>
          <w:p w:rsidR="00AA12ED" w:rsidRDefault="0047348B">
            <w:pPr>
              <w:tabs>
                <w:tab w:val="left" w:pos="551"/>
              </w:tabs>
              <w:rPr>
                <w:rFonts w:eastAsia="PMingLiU"/>
                <w:lang w:val="en-US" w:eastAsia="zh-TW"/>
              </w:rPr>
            </w:pPr>
            <w:r>
              <w:rPr>
                <w:rFonts w:eastAsia="PMingLiU"/>
                <w:lang w:val="en-US" w:eastAsia="zh-TW"/>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PMingLiU"/>
                <w:lang w:val="en-US" w:eastAsia="zh-TW"/>
              </w:rPr>
            </w:pPr>
            <w:r>
              <w:rPr>
                <w:rFonts w:eastAsia="PMingLiU"/>
                <w:lang w:val="en-US" w:eastAsia="zh-TW"/>
              </w:rPr>
              <w:t>Nokia, NSB</w:t>
            </w:r>
          </w:p>
        </w:tc>
        <w:tc>
          <w:tcPr>
            <w:tcW w:w="1372" w:type="dxa"/>
          </w:tcPr>
          <w:p w:rsidR="00AA12ED" w:rsidRDefault="0047348B">
            <w:pPr>
              <w:tabs>
                <w:tab w:val="left" w:pos="551"/>
              </w:tabs>
              <w:rPr>
                <w:rFonts w:eastAsia="PMingLiU"/>
                <w:lang w:val="en-US" w:eastAsia="zh-TW"/>
              </w:rPr>
            </w:pPr>
            <w:r>
              <w:rPr>
                <w:rFonts w:eastAsia="PMingLiU"/>
                <w:lang w:val="en-US" w:eastAsia="zh-TW"/>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PMingLiU"/>
                <w:lang w:val="en-US" w:eastAsia="zh-TW"/>
              </w:rPr>
            </w:pPr>
            <w:r>
              <w:rPr>
                <w:rFonts w:eastAsia="PMingLiU"/>
                <w:lang w:val="en-US" w:eastAsia="zh-TW"/>
              </w:rPr>
              <w:t>Intel</w:t>
            </w:r>
          </w:p>
        </w:tc>
        <w:tc>
          <w:tcPr>
            <w:tcW w:w="1372" w:type="dxa"/>
          </w:tcPr>
          <w:p w:rsidR="00AA12ED" w:rsidRDefault="0047348B">
            <w:pPr>
              <w:tabs>
                <w:tab w:val="left" w:pos="551"/>
              </w:tabs>
              <w:rPr>
                <w:rFonts w:eastAsia="PMingLiU"/>
                <w:lang w:val="en-US" w:eastAsia="zh-TW"/>
              </w:rPr>
            </w:pPr>
            <w:r>
              <w:rPr>
                <w:rFonts w:eastAsia="PMingLiU"/>
                <w:lang w:val="en-US" w:eastAsia="zh-TW"/>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Y</w:t>
            </w:r>
          </w:p>
        </w:tc>
        <w:tc>
          <w:tcPr>
            <w:tcW w:w="1372" w:type="dxa"/>
          </w:tcPr>
          <w:p w:rsidR="00AA12ED" w:rsidRDefault="00AA12ED">
            <w:pPr>
              <w:tabs>
                <w:tab w:val="left" w:pos="551"/>
              </w:tabs>
              <w:rPr>
                <w:rFonts w:eastAsiaTheme="minorEastAsia"/>
                <w:lang w:val="en-US" w:eastAsia="zh-CN"/>
              </w:rPr>
            </w:pP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ko-KR"/>
              </w:rPr>
            </w:pPr>
            <w:r>
              <w:rPr>
                <w:rFonts w:eastAsia="Malgun Gothic" w:hint="eastAsia"/>
                <w:lang w:val="en-US" w:eastAsia="ko-KR"/>
              </w:rPr>
              <w:t>LGE</w:t>
            </w:r>
          </w:p>
        </w:tc>
        <w:tc>
          <w:tcPr>
            <w:tcW w:w="1372" w:type="dxa"/>
          </w:tcPr>
          <w:p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rsidR="00AA12ED" w:rsidRDefault="0047348B">
            <w:pPr>
              <w:rPr>
                <w:rFonts w:eastAsia="Malgun Gothic"/>
                <w:lang w:val="en-US" w:eastAsia="ko-KR"/>
              </w:rPr>
            </w:pPr>
            <w:r>
              <w:rPr>
                <w:rFonts w:eastAsia="Malgun Gothic" w:hint="eastAsia"/>
                <w:lang w:val="en-US" w:eastAsia="ko-KR"/>
              </w:rPr>
              <w:t>Okay.</w:t>
            </w:r>
          </w:p>
        </w:tc>
      </w:tr>
      <w:tr w:rsidR="00AA12ED">
        <w:tc>
          <w:tcPr>
            <w:tcW w:w="1479" w:type="dxa"/>
          </w:tcPr>
          <w:p w:rsidR="00AA12ED" w:rsidRDefault="0047348B">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rsidR="00AA12ED" w:rsidRDefault="00AA12ED">
            <w:pPr>
              <w:rPr>
                <w:rFonts w:eastAsia="Malgun Gothic"/>
                <w:lang w:val="en-US" w:eastAsia="ko-KR"/>
              </w:rPr>
            </w:pPr>
          </w:p>
        </w:tc>
      </w:tr>
      <w:tr w:rsidR="00AA12ED">
        <w:tc>
          <w:tcPr>
            <w:tcW w:w="1479" w:type="dxa"/>
          </w:tcPr>
          <w:p w:rsidR="00AA12ED" w:rsidRDefault="0047348B">
            <w:pPr>
              <w:rPr>
                <w:rFonts w:eastAsia="Malgun Gothic"/>
                <w:lang w:val="en-US" w:eastAsia="ja-JP"/>
              </w:rPr>
            </w:pPr>
            <w:r>
              <w:rPr>
                <w:rFonts w:eastAsia="Malgun Gothic"/>
                <w:lang w:val="en-US" w:eastAsia="ko-KR"/>
              </w:rPr>
              <w:t>CMCC</w:t>
            </w:r>
          </w:p>
        </w:tc>
        <w:tc>
          <w:tcPr>
            <w:tcW w:w="1372" w:type="dxa"/>
          </w:tcPr>
          <w:p w:rsidR="00AA12ED" w:rsidRDefault="0047348B">
            <w:pPr>
              <w:tabs>
                <w:tab w:val="left" w:pos="551"/>
              </w:tabs>
              <w:rPr>
                <w:rFonts w:eastAsia="Malgun Gothic"/>
                <w:lang w:val="en-US" w:eastAsia="ja-JP"/>
              </w:rPr>
            </w:pPr>
            <w:r>
              <w:rPr>
                <w:rFonts w:eastAsia="Malgun Gothic"/>
                <w:lang w:val="en-US" w:eastAsia="ko-KR"/>
              </w:rPr>
              <w:t>Y</w:t>
            </w:r>
          </w:p>
        </w:tc>
        <w:tc>
          <w:tcPr>
            <w:tcW w:w="6780" w:type="dxa"/>
          </w:tcPr>
          <w:p w:rsidR="00AA12ED" w:rsidRDefault="00AA12ED">
            <w:pPr>
              <w:rPr>
                <w:rFonts w:eastAsia="Malgun Gothic"/>
                <w:lang w:val="en-US" w:eastAsia="ko-KR"/>
              </w:rPr>
            </w:pPr>
          </w:p>
        </w:tc>
      </w:tr>
      <w:tr w:rsidR="007A34DF">
        <w:tc>
          <w:tcPr>
            <w:tcW w:w="1479" w:type="dxa"/>
          </w:tcPr>
          <w:p w:rsidR="007A34DF" w:rsidRDefault="007A34DF">
            <w:pPr>
              <w:rPr>
                <w:rFonts w:eastAsia="Malgun Gothic"/>
                <w:lang w:val="en-US" w:eastAsia="ko-KR"/>
              </w:rPr>
            </w:pPr>
            <w:proofErr w:type="spellStart"/>
            <w:r>
              <w:rPr>
                <w:rFonts w:eastAsia="Malgun Gothic"/>
                <w:lang w:val="en-US" w:eastAsia="ko-KR"/>
              </w:rPr>
              <w:t>Sequans</w:t>
            </w:r>
            <w:proofErr w:type="spellEnd"/>
          </w:p>
        </w:tc>
        <w:tc>
          <w:tcPr>
            <w:tcW w:w="1372" w:type="dxa"/>
          </w:tcPr>
          <w:p w:rsidR="007A34DF" w:rsidRDefault="007A34DF">
            <w:pPr>
              <w:tabs>
                <w:tab w:val="left" w:pos="551"/>
              </w:tabs>
              <w:rPr>
                <w:rFonts w:eastAsia="Malgun Gothic"/>
                <w:lang w:val="en-US" w:eastAsia="ko-KR"/>
              </w:rPr>
            </w:pPr>
            <w:r>
              <w:rPr>
                <w:rFonts w:eastAsia="Malgun Gothic"/>
                <w:lang w:val="en-US" w:eastAsia="ko-KR"/>
              </w:rPr>
              <w:t>Y</w:t>
            </w:r>
          </w:p>
        </w:tc>
        <w:tc>
          <w:tcPr>
            <w:tcW w:w="6780" w:type="dxa"/>
          </w:tcPr>
          <w:p w:rsidR="007A34DF" w:rsidRDefault="007A34DF">
            <w:pPr>
              <w:rPr>
                <w:rFonts w:eastAsia="Malgun Gothic"/>
                <w:lang w:val="en-US" w:eastAsia="ko-KR"/>
              </w:rPr>
            </w:pPr>
          </w:p>
        </w:tc>
      </w:tr>
    </w:tbl>
    <w:p w:rsidR="00AA12ED" w:rsidRDefault="00AA12ED">
      <w:pPr>
        <w:rPr>
          <w:lang w:val="en-US" w:eastAsia="ja-JP"/>
        </w:rPr>
      </w:pPr>
    </w:p>
    <w:p w:rsidR="00AA12ED" w:rsidRDefault="0047348B">
      <w:pPr>
        <w:pStyle w:val="Heading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rsidR="00AA12ED" w:rsidRDefault="0047348B">
      <w:pPr>
        <w:rPr>
          <w:lang w:val="en-US" w:eastAsia="ja-JP"/>
        </w:rPr>
      </w:pPr>
      <w:r>
        <w:rPr>
          <w:lang w:val="en-US" w:eastAsia="ja-JP"/>
        </w:rPr>
        <w:t xml:space="preserve">Contribution </w:t>
      </w:r>
      <w:r>
        <w:rPr>
          <w:lang w:val="en-US"/>
        </w:rPr>
        <w:t>[</w:t>
      </w:r>
      <w:hyperlink r:id="rId55" w:history="1">
        <w:r>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w:t>
      </w:r>
      <w:proofErr w:type="spellStart"/>
      <w:r>
        <w:rPr>
          <w:lang w:val="en-US" w:eastAsia="ja-JP"/>
        </w:rPr>
        <w:t>RedCap</w:t>
      </w:r>
      <w:proofErr w:type="spellEnd"/>
      <w:r>
        <w:rPr>
          <w:lang w:val="en-US" w:eastAsia="ja-JP"/>
        </w:rPr>
        <w:t xml:space="preserve"> UE performs random access on an active DL BWP with SSB in </w:t>
      </w:r>
      <w:hyperlink r:id="rId56" w:history="1">
        <w:r>
          <w:rPr>
            <w:rStyle w:val="Hyperlink"/>
            <w:rFonts w:eastAsia="Yu Mincho"/>
            <w:lang w:val="en-US" w:eastAsia="ja-JP"/>
          </w:rPr>
          <w:t>38.213</w:t>
        </w:r>
      </w:hyperlink>
      <w:r>
        <w:rPr>
          <w:lang w:val="en-US" w:eastAsia="ja-JP"/>
        </w:rPr>
        <w:t xml:space="preserve"> </w:t>
      </w:r>
      <w:r>
        <w:rPr>
          <w:lang w:val="en-US" w:eastAsia="ja-JP"/>
        </w:rPr>
        <w:t>clause 17.1, corresponding to the text in clauses 8.2 and 8.2A for non-</w:t>
      </w:r>
      <w:proofErr w:type="spellStart"/>
      <w:r>
        <w:rPr>
          <w:lang w:val="en-US" w:eastAsia="ja-JP"/>
        </w:rPr>
        <w:t>RedCap</w:t>
      </w:r>
      <w:proofErr w:type="spellEnd"/>
      <w:r>
        <w:rPr>
          <w:lang w:val="en-US" w:eastAsia="ja-JP"/>
        </w:rPr>
        <w:t xml:space="preserve"> UEs.</w:t>
      </w:r>
    </w:p>
    <w:p w:rsidR="00AA12ED" w:rsidRDefault="0047348B">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AA12ED">
        <w:tc>
          <w:tcPr>
            <w:tcW w:w="1479" w:type="dxa"/>
            <w:shd w:val="clear" w:color="auto" w:fill="D9D9D9" w:themeFill="background1" w:themeFillShade="D9"/>
          </w:tcPr>
          <w:p w:rsidR="00AA12ED" w:rsidRDefault="0047348B">
            <w:pPr>
              <w:rPr>
                <w:b/>
                <w:bCs/>
                <w:lang w:val="en-US"/>
              </w:rPr>
            </w:pPr>
            <w:r>
              <w:rPr>
                <w:b/>
                <w:bCs/>
                <w:lang w:val="en-US"/>
              </w:rPr>
              <w:lastRenderedPageBreak/>
              <w:t>Company</w:t>
            </w:r>
          </w:p>
        </w:tc>
        <w:tc>
          <w:tcPr>
            <w:tcW w:w="1396" w:type="dxa"/>
            <w:shd w:val="clear" w:color="auto" w:fill="D9D9D9" w:themeFill="background1" w:themeFillShade="D9"/>
          </w:tcPr>
          <w:p w:rsidR="00AA12ED" w:rsidRDefault="0047348B">
            <w:pPr>
              <w:rPr>
                <w:b/>
                <w:bCs/>
                <w:lang w:val="en-US"/>
              </w:rPr>
            </w:pPr>
            <w:r>
              <w:rPr>
                <w:b/>
                <w:bCs/>
                <w:lang w:val="en-US"/>
              </w:rPr>
              <w:t>Priority</w:t>
            </w:r>
          </w:p>
        </w:tc>
        <w:tc>
          <w:tcPr>
            <w:tcW w:w="6756" w:type="dxa"/>
            <w:shd w:val="clear" w:color="auto" w:fill="D9D9D9" w:themeFill="background1" w:themeFillShade="D9"/>
          </w:tcPr>
          <w:p w:rsidR="00AA12ED" w:rsidRDefault="0047348B">
            <w:pPr>
              <w:rPr>
                <w:b/>
                <w:bCs/>
                <w:lang w:val="en-US"/>
              </w:rPr>
            </w:pPr>
            <w:r>
              <w:rPr>
                <w:b/>
                <w:bCs/>
                <w:lang w:val="en-US"/>
              </w:rPr>
              <w:t>Comments</w:t>
            </w:r>
          </w:p>
        </w:tc>
      </w:tr>
      <w:tr w:rsidR="00AA12ED">
        <w:tc>
          <w:tcPr>
            <w:tcW w:w="1479" w:type="dxa"/>
          </w:tcPr>
          <w:p w:rsidR="00AA12ED" w:rsidRDefault="0047348B">
            <w:pPr>
              <w:rPr>
                <w:rFonts w:eastAsiaTheme="minorEastAsia"/>
                <w:lang w:val="en-US" w:eastAsia="zh-CN"/>
              </w:rPr>
            </w:pPr>
            <w:r>
              <w:rPr>
                <w:rFonts w:eastAsiaTheme="minorEastAsia"/>
                <w:lang w:val="en-US" w:eastAsia="zh-CN"/>
              </w:rPr>
              <w:t xml:space="preserve">Nordic </w:t>
            </w:r>
          </w:p>
        </w:tc>
        <w:tc>
          <w:tcPr>
            <w:tcW w:w="1396" w:type="dxa"/>
          </w:tcPr>
          <w:p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rsidR="00AA12ED" w:rsidRDefault="0047348B">
            <w:pPr>
              <w:rPr>
                <w:rFonts w:eastAsiaTheme="minorEastAsia"/>
                <w:lang w:val="en-US" w:eastAsia="zh-CN"/>
              </w:rPr>
            </w:pPr>
            <w:r>
              <w:rPr>
                <w:rFonts w:eastAsiaTheme="minorEastAsia"/>
                <w:lang w:val="en-US" w:eastAsia="zh-CN"/>
              </w:rPr>
              <w:t>We had hard time to identify in</w:t>
            </w:r>
            <w:r>
              <w:rPr>
                <w:rFonts w:eastAsiaTheme="minorEastAsia"/>
                <w:lang w:val="en-US" w:eastAsia="zh-CN"/>
              </w:rPr>
              <w:t xml:space="preserve">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96" w:type="dxa"/>
          </w:tcPr>
          <w:p w:rsidR="00AA12ED" w:rsidRDefault="0047348B">
            <w:pPr>
              <w:tabs>
                <w:tab w:val="left" w:pos="551"/>
              </w:tabs>
              <w:rPr>
                <w:rFonts w:eastAsiaTheme="minorEastAsia"/>
                <w:lang w:val="en-US" w:eastAsia="zh-CN"/>
              </w:rPr>
            </w:pPr>
            <w:r>
              <w:rPr>
                <w:rFonts w:eastAsiaTheme="minorEastAsia" w:hint="eastAsia"/>
                <w:lang w:val="en-US" w:eastAsia="zh-CN"/>
              </w:rPr>
              <w:t>Low</w:t>
            </w:r>
          </w:p>
        </w:tc>
        <w:tc>
          <w:tcPr>
            <w:tcW w:w="6756"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96" w:type="dxa"/>
          </w:tcPr>
          <w:p w:rsidR="00AA12ED" w:rsidRDefault="0047348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rsidR="00AA12ED" w:rsidRDefault="0047348B">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96" w:type="dxa"/>
          </w:tcPr>
          <w:p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Ericsson</w:t>
            </w:r>
          </w:p>
        </w:tc>
        <w:tc>
          <w:tcPr>
            <w:tcW w:w="1396" w:type="dxa"/>
          </w:tcPr>
          <w:p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Qualcomm</w:t>
            </w:r>
          </w:p>
        </w:tc>
        <w:tc>
          <w:tcPr>
            <w:tcW w:w="1396" w:type="dxa"/>
          </w:tcPr>
          <w:p w:rsidR="00AA12ED" w:rsidRDefault="0047348B">
            <w:pPr>
              <w:tabs>
                <w:tab w:val="left" w:pos="551"/>
              </w:tabs>
              <w:rPr>
                <w:rFonts w:eastAsiaTheme="minorEastAsia"/>
                <w:lang w:val="en-US" w:eastAsia="zh-CN"/>
              </w:rPr>
            </w:pPr>
            <w:r>
              <w:rPr>
                <w:rFonts w:eastAsiaTheme="minorEastAsia"/>
                <w:lang w:val="en-US" w:eastAsia="zh-CN"/>
              </w:rPr>
              <w:t>High</w:t>
            </w:r>
          </w:p>
        </w:tc>
        <w:tc>
          <w:tcPr>
            <w:tcW w:w="6756" w:type="dxa"/>
          </w:tcPr>
          <w:p w:rsidR="00AA12ED" w:rsidRDefault="0047348B">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rsidR="00AA12ED" w:rsidRDefault="0047348B">
            <w:pPr>
              <w:spacing w:after="0" w:line="240" w:lineRule="auto"/>
              <w:rPr>
                <w:rFonts w:eastAsia="DengXian"/>
              </w:rPr>
            </w:pPr>
            <w:r>
              <w:rPr>
                <w:rFonts w:eastAsia="DengXian"/>
              </w:rPr>
              <w:t>We think the following sentences can be added in Clause 17.1 of TS 38.213 for clarification:</w:t>
            </w:r>
          </w:p>
          <w:p w:rsidR="00AA12ED" w:rsidRDefault="00AA12ED">
            <w:pPr>
              <w:spacing w:after="0" w:line="240" w:lineRule="auto"/>
              <w:jc w:val="left"/>
              <w:rPr>
                <w:rFonts w:eastAsia="DengXian"/>
                <w:sz w:val="22"/>
                <w:szCs w:val="22"/>
              </w:rPr>
            </w:pPr>
          </w:p>
          <w:p w:rsidR="00AA12ED" w:rsidRDefault="0047348B">
            <w:pPr>
              <w:spacing w:after="0" w:line="240" w:lineRule="auto"/>
              <w:jc w:val="left"/>
              <w:rPr>
                <w:rFonts w:eastAsia="DengXian"/>
                <w:b/>
                <w:bCs/>
                <w:i/>
                <w:iCs/>
                <w:color w:val="FF0000"/>
              </w:rPr>
            </w:pPr>
            <w:r>
              <w:rPr>
                <w:rFonts w:eastAsia="DengXian"/>
                <w:b/>
                <w:bCs/>
                <w:i/>
                <w:iCs/>
                <w:color w:val="FF0000"/>
              </w:rPr>
              <w:t>When a R</w:t>
            </w:r>
            <w:r>
              <w:rPr>
                <w:rFonts w:eastAsia="DengXian"/>
                <w:b/>
                <w:bCs/>
                <w:i/>
                <w:iCs/>
                <w:color w:val="FF0000"/>
              </w:rPr>
              <w:t xml:space="preserve">edCap UE performs Type-1 or Type 2 random access procedure on an active DL BWP with SSB, the UE shall be ready to retransmit a PRACH according to the timeline in Clauses 8.2 and 8.2A. </w:t>
            </w:r>
          </w:p>
          <w:p w:rsidR="00AA12ED" w:rsidRDefault="00AA12ED">
            <w:pPr>
              <w:spacing w:after="0" w:line="240" w:lineRule="auto"/>
              <w:jc w:val="left"/>
              <w:rPr>
                <w:rFonts w:eastAsia="DengXian"/>
                <w:b/>
                <w:bCs/>
                <w:i/>
                <w:iCs/>
                <w:sz w:val="22"/>
                <w:szCs w:val="22"/>
              </w:rPr>
            </w:pPr>
          </w:p>
        </w:tc>
      </w:tr>
      <w:tr w:rsidR="00AA12ED">
        <w:tc>
          <w:tcPr>
            <w:tcW w:w="1479" w:type="dxa"/>
          </w:tcPr>
          <w:p w:rsidR="00AA12ED" w:rsidRDefault="0047348B">
            <w:pPr>
              <w:rPr>
                <w:rFonts w:eastAsiaTheme="minorEastAsia"/>
                <w:lang w:val="en-US" w:eastAsia="zh-CN"/>
              </w:rPr>
            </w:pPr>
            <w:proofErr w:type="spellStart"/>
            <w:r>
              <w:rPr>
                <w:rFonts w:eastAsiaTheme="minorEastAsia"/>
                <w:lang w:val="en-US" w:eastAsia="zh-CN"/>
              </w:rPr>
              <w:t>Sequans</w:t>
            </w:r>
            <w:proofErr w:type="spellEnd"/>
          </w:p>
        </w:tc>
        <w:tc>
          <w:tcPr>
            <w:tcW w:w="1396" w:type="dxa"/>
          </w:tcPr>
          <w:p w:rsidR="00AA12ED" w:rsidRDefault="0047348B">
            <w:pPr>
              <w:tabs>
                <w:tab w:val="left" w:pos="551"/>
              </w:tabs>
              <w:rPr>
                <w:rFonts w:eastAsiaTheme="minorEastAsia"/>
                <w:lang w:val="en-US" w:eastAsia="zh-CN"/>
              </w:rPr>
            </w:pPr>
            <w:r>
              <w:rPr>
                <w:rFonts w:eastAsiaTheme="minorEastAsia"/>
                <w:lang w:val="en-US" w:eastAsia="zh-CN"/>
              </w:rPr>
              <w:t>Medium</w:t>
            </w:r>
          </w:p>
        </w:tc>
        <w:tc>
          <w:tcPr>
            <w:tcW w:w="6756" w:type="dxa"/>
          </w:tcPr>
          <w:p w:rsidR="00AA12ED" w:rsidRDefault="0047348B">
            <w:pPr>
              <w:rPr>
                <w:rFonts w:eastAsiaTheme="minorEastAsia"/>
                <w:lang w:val="en-US" w:eastAsia="zh-CN"/>
              </w:rPr>
            </w:pPr>
            <w:r>
              <w:rPr>
                <w:rFonts w:eastAsiaTheme="minorEastAsia"/>
                <w:lang w:val="en-US" w:eastAsia="zh-CN"/>
              </w:rPr>
              <w:t>Need more discussion to understand issue</w:t>
            </w:r>
          </w:p>
        </w:tc>
      </w:tr>
      <w:tr w:rsidR="00AA12ED">
        <w:tc>
          <w:tcPr>
            <w:tcW w:w="1479" w:type="dxa"/>
          </w:tcPr>
          <w:p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rsidR="00AA12ED" w:rsidRDefault="0047348B">
            <w:pPr>
              <w:rPr>
                <w:rFonts w:eastAsiaTheme="minorEastAsia"/>
                <w:lang w:val="en-US" w:eastAsia="zh-CN"/>
              </w:rPr>
            </w:pPr>
            <w:r>
              <w:rPr>
                <w:rFonts w:eastAsia="Yu Mincho"/>
                <w:lang w:val="en-US" w:eastAsia="ja-JP"/>
              </w:rPr>
              <w:t>We are fine to discuss this issue further.</w:t>
            </w:r>
          </w:p>
        </w:tc>
      </w:tr>
      <w:tr w:rsidR="00AA12ED">
        <w:tc>
          <w:tcPr>
            <w:tcW w:w="1479" w:type="dxa"/>
          </w:tcPr>
          <w:p w:rsidR="00AA12ED" w:rsidRDefault="0047348B">
            <w:pPr>
              <w:rPr>
                <w:rFonts w:eastAsiaTheme="minorEastAsia"/>
                <w:lang w:val="en-US" w:eastAsia="zh-CN"/>
              </w:rPr>
            </w:pPr>
            <w:r>
              <w:rPr>
                <w:rFonts w:eastAsiaTheme="minorEastAsia"/>
                <w:lang w:val="en-US" w:eastAsia="zh-CN"/>
              </w:rPr>
              <w:t>OPPO</w:t>
            </w:r>
          </w:p>
        </w:tc>
        <w:tc>
          <w:tcPr>
            <w:tcW w:w="1396" w:type="dxa"/>
          </w:tcPr>
          <w:p w:rsidR="00AA12ED" w:rsidRDefault="0047348B">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rsidR="00AA12ED" w:rsidRDefault="00AA12ED">
            <w:pPr>
              <w:rPr>
                <w:rFonts w:eastAsiaTheme="minorEastAsia"/>
                <w:lang w:val="en-US" w:eastAsia="zh-CN"/>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Intel</w:t>
            </w:r>
          </w:p>
        </w:tc>
        <w:tc>
          <w:tcPr>
            <w:tcW w:w="1396" w:type="dxa"/>
          </w:tcPr>
          <w:p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rsidR="00AA12ED" w:rsidRDefault="0047348B">
            <w:pPr>
              <w:rPr>
                <w:rFonts w:eastAsiaTheme="minorEastAsia"/>
                <w:lang w:val="en-US" w:eastAsia="zh-CN"/>
              </w:rPr>
            </w:pPr>
            <w:r>
              <w:rPr>
                <w:rFonts w:eastAsiaTheme="minorEastAsia"/>
                <w:lang w:val="en-US" w:eastAsia="zh-CN"/>
              </w:rPr>
              <w:t xml:space="preserve">First, we do not see a difference from Rel-15 behavior. So, not sure what is being clarified for </w:t>
            </w:r>
            <w:proofErr w:type="spellStart"/>
            <w:r>
              <w:rPr>
                <w:rFonts w:eastAsiaTheme="minorEastAsia"/>
                <w:lang w:val="en-US" w:eastAsia="zh-CN"/>
              </w:rPr>
              <w:t>RedCap</w:t>
            </w:r>
            <w:proofErr w:type="spellEnd"/>
            <w:r>
              <w:rPr>
                <w:rFonts w:eastAsiaTheme="minorEastAsia"/>
                <w:lang w:val="en-US" w:eastAsia="zh-CN"/>
              </w:rPr>
              <w:t xml:space="preserve"> UEs.</w:t>
            </w:r>
          </w:p>
          <w:p w:rsidR="00AA12ED" w:rsidRDefault="0047348B">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w:t>
            </w:r>
            <w:proofErr w:type="spellStart"/>
            <w:r>
              <w:rPr>
                <w:rFonts w:eastAsiaTheme="minorEastAsia"/>
                <w:lang w:val="en-US" w:eastAsia="zh-CN"/>
              </w:rPr>
              <w:t>RedCap</w:t>
            </w:r>
            <w:proofErr w:type="spellEnd"/>
            <w:r>
              <w:rPr>
                <w:rFonts w:eastAsiaTheme="minorEastAsia"/>
                <w:lang w:val="en-US" w:eastAsia="zh-CN"/>
              </w:rPr>
              <w:t xml:space="preserve"> UEs with any constraints (HD-FDD or lack of SSB in DL BWP) can b</w:t>
            </w:r>
            <w:r>
              <w:rPr>
                <w:rFonts w:eastAsiaTheme="minorEastAsia"/>
                <w:lang w:val="en-US" w:eastAsia="zh-CN"/>
              </w:rPr>
              <w:t xml:space="preserve">e addressed by UE implementation. </w:t>
            </w:r>
          </w:p>
        </w:tc>
      </w:tr>
      <w:tr w:rsidR="00AA12ED">
        <w:tc>
          <w:tcPr>
            <w:tcW w:w="1479" w:type="dxa"/>
          </w:tcPr>
          <w:p w:rsidR="00AA12ED" w:rsidRDefault="0047348B">
            <w:pPr>
              <w:rPr>
                <w:rFonts w:eastAsiaTheme="minorEastAsia"/>
                <w:lang w:eastAsia="zh-CN"/>
              </w:rPr>
            </w:pPr>
            <w:r>
              <w:rPr>
                <w:rFonts w:eastAsiaTheme="minorEastAsia"/>
                <w:lang w:eastAsia="zh-CN"/>
              </w:rPr>
              <w:t>Huawei</w:t>
            </w:r>
          </w:p>
        </w:tc>
        <w:tc>
          <w:tcPr>
            <w:tcW w:w="1396" w:type="dxa"/>
          </w:tcPr>
          <w:p w:rsidR="00AA12ED" w:rsidRDefault="00AA12ED">
            <w:pPr>
              <w:tabs>
                <w:tab w:val="left" w:pos="551"/>
              </w:tabs>
              <w:rPr>
                <w:rFonts w:eastAsiaTheme="minorEastAsia"/>
                <w:lang w:val="en-US" w:eastAsia="zh-CN"/>
              </w:rPr>
            </w:pPr>
          </w:p>
        </w:tc>
        <w:tc>
          <w:tcPr>
            <w:tcW w:w="6756" w:type="dxa"/>
          </w:tcPr>
          <w:p w:rsidR="00AA12ED" w:rsidRDefault="0047348B">
            <w:pPr>
              <w:rPr>
                <w:rFonts w:eastAsiaTheme="minorEastAsia"/>
                <w:lang w:val="en-US" w:eastAsia="zh-CN"/>
              </w:rPr>
            </w:pPr>
            <w:r>
              <w:rPr>
                <w:rFonts w:eastAsiaTheme="minorEastAsia"/>
                <w:lang w:val="en-US" w:eastAsia="zh-CN"/>
              </w:rPr>
              <w:t>We do not see issue that needs a resolution.</w:t>
            </w:r>
          </w:p>
        </w:tc>
      </w:tr>
      <w:tr w:rsidR="00AA12ED">
        <w:tc>
          <w:tcPr>
            <w:tcW w:w="1479" w:type="dxa"/>
          </w:tcPr>
          <w:p w:rsidR="00AA12ED" w:rsidRDefault="0047348B">
            <w:pPr>
              <w:rPr>
                <w:rFonts w:eastAsiaTheme="minorEastAsia"/>
                <w:lang w:val="en-US" w:eastAsia="zh-CN"/>
              </w:rPr>
            </w:pPr>
            <w:r>
              <w:rPr>
                <w:rFonts w:eastAsiaTheme="minorEastAsia"/>
                <w:lang w:val="en-US" w:eastAsia="zh-CN"/>
              </w:rPr>
              <w:t>CMCC</w:t>
            </w:r>
          </w:p>
        </w:tc>
        <w:tc>
          <w:tcPr>
            <w:tcW w:w="1396" w:type="dxa"/>
          </w:tcPr>
          <w:p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rsidR="00AA12ED" w:rsidRDefault="0047348B">
            <w:pPr>
              <w:rPr>
                <w:rFonts w:eastAsiaTheme="minorEastAsia"/>
                <w:lang w:val="en-US" w:eastAsia="zh-CN"/>
              </w:rPr>
            </w:pPr>
            <w:r>
              <w:rPr>
                <w:rFonts w:eastAsiaTheme="minorEastAsia"/>
                <w:lang w:val="en-US" w:eastAsia="zh-CN"/>
              </w:rPr>
              <w:t>This issue has been discussed for several times, but no conclusion.</w:t>
            </w:r>
          </w:p>
        </w:tc>
      </w:tr>
      <w:tr w:rsidR="00AA12ED">
        <w:tc>
          <w:tcPr>
            <w:tcW w:w="1479" w:type="dxa"/>
          </w:tcPr>
          <w:p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rsidR="00AA12ED" w:rsidRDefault="0047348B">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AA12ED">
        <w:tc>
          <w:tcPr>
            <w:tcW w:w="1479" w:type="dxa"/>
          </w:tcPr>
          <w:p w:rsidR="00AA12ED" w:rsidRDefault="0047348B">
            <w:pPr>
              <w:rPr>
                <w:rFonts w:eastAsia="Yu Mincho"/>
                <w:lang w:val="en-US" w:eastAsia="ja-JP"/>
              </w:rPr>
            </w:pPr>
            <w:r>
              <w:rPr>
                <w:rFonts w:eastAsiaTheme="minorEastAsia"/>
                <w:lang w:val="en-US" w:eastAsia="zh-CN"/>
              </w:rPr>
              <w:t>Samsung</w:t>
            </w:r>
          </w:p>
        </w:tc>
        <w:tc>
          <w:tcPr>
            <w:tcW w:w="1396" w:type="dxa"/>
          </w:tcPr>
          <w:p w:rsidR="00AA12ED" w:rsidRDefault="0047348B">
            <w:pPr>
              <w:tabs>
                <w:tab w:val="left" w:pos="551"/>
              </w:tabs>
              <w:rPr>
                <w:rFonts w:eastAsia="Yu Mincho"/>
                <w:lang w:val="en-US" w:eastAsia="ja-JP"/>
              </w:rPr>
            </w:pPr>
            <w:r>
              <w:rPr>
                <w:rFonts w:eastAsiaTheme="minorEastAsia"/>
                <w:lang w:val="en-US" w:eastAsia="zh-CN"/>
              </w:rPr>
              <w:t>Medium</w:t>
            </w:r>
          </w:p>
        </w:tc>
        <w:tc>
          <w:tcPr>
            <w:tcW w:w="6756" w:type="dxa"/>
          </w:tcPr>
          <w:p w:rsidR="00AA12ED" w:rsidRDefault="0047348B">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AA12ED">
        <w:tc>
          <w:tcPr>
            <w:tcW w:w="1479" w:type="dxa"/>
          </w:tcPr>
          <w:p w:rsidR="00AA12ED" w:rsidRDefault="0047348B">
            <w:pPr>
              <w:rPr>
                <w:rFonts w:eastAsia="Malgun Gothic"/>
                <w:lang w:val="en-US" w:eastAsia="ko-KR"/>
              </w:rPr>
            </w:pPr>
            <w:r>
              <w:rPr>
                <w:rFonts w:eastAsia="Malgun Gothic" w:hint="eastAsia"/>
                <w:lang w:val="en-US" w:eastAsia="ko-KR"/>
              </w:rPr>
              <w:t>LGE</w:t>
            </w:r>
          </w:p>
        </w:tc>
        <w:tc>
          <w:tcPr>
            <w:tcW w:w="1396" w:type="dxa"/>
          </w:tcPr>
          <w:p w:rsidR="00AA12ED" w:rsidRDefault="0047348B">
            <w:pPr>
              <w:tabs>
                <w:tab w:val="left" w:pos="551"/>
              </w:tabs>
              <w:rPr>
                <w:rFonts w:eastAsia="Malgun Gothic"/>
                <w:lang w:val="en-US" w:eastAsia="ko-KR"/>
              </w:rPr>
            </w:pPr>
            <w:r>
              <w:rPr>
                <w:rFonts w:eastAsia="Malgun Gothic"/>
                <w:lang w:val="en-US" w:eastAsia="ko-KR"/>
              </w:rPr>
              <w:t>Medium</w:t>
            </w:r>
          </w:p>
        </w:tc>
        <w:tc>
          <w:tcPr>
            <w:tcW w:w="6756" w:type="dxa"/>
          </w:tcPr>
          <w:p w:rsidR="00AA12ED" w:rsidRDefault="0047348B">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AA12ED">
        <w:tc>
          <w:tcPr>
            <w:tcW w:w="1479" w:type="dxa"/>
          </w:tcPr>
          <w:p w:rsidR="00AA12ED" w:rsidRDefault="0047348B">
            <w:pPr>
              <w:rPr>
                <w:rFonts w:eastAsia="Malgun Gothic"/>
                <w:lang w:val="en-US" w:eastAsia="ko-KR"/>
              </w:rPr>
            </w:pPr>
            <w:r>
              <w:rPr>
                <w:rFonts w:eastAsia="Malgun Gothic"/>
                <w:lang w:val="en-US" w:eastAsia="ko-KR"/>
              </w:rPr>
              <w:t>FL2</w:t>
            </w:r>
          </w:p>
        </w:tc>
        <w:tc>
          <w:tcPr>
            <w:tcW w:w="8152" w:type="dxa"/>
            <w:gridSpan w:val="2"/>
          </w:tcPr>
          <w:p w:rsidR="00AA12ED" w:rsidRDefault="0047348B">
            <w:pPr>
              <w:rPr>
                <w:rFonts w:eastAsia="Malgun Gothic"/>
                <w:lang w:val="en-US" w:eastAsia="ko-KR"/>
              </w:rPr>
            </w:pPr>
            <w:r>
              <w:rPr>
                <w:rFonts w:eastAsia="Malgun Gothic"/>
                <w:lang w:val="en-US" w:eastAsia="ko-KR"/>
              </w:rPr>
              <w:t xml:space="preserve">Most received responses indicate that Issue #8 should have low priority in this RAN1 meeting. A few responses indicate that they are open to discuss whether a clarification is needed. The proponent has provided a </w:t>
            </w:r>
            <w:r>
              <w:rPr>
                <w:rFonts w:eastAsia="Malgun Gothic"/>
                <w:lang w:val="en-US" w:eastAsia="ko-KR"/>
              </w:rPr>
              <w:t>more concise text proposal above.</w:t>
            </w:r>
          </w:p>
        </w:tc>
      </w:tr>
      <w:tr w:rsidR="00AA12ED">
        <w:tc>
          <w:tcPr>
            <w:tcW w:w="1479" w:type="dxa"/>
          </w:tcPr>
          <w:p w:rsidR="00AA12ED" w:rsidRDefault="0047348B">
            <w:pPr>
              <w:rPr>
                <w:rFonts w:eastAsia="Malgun Gothic"/>
                <w:lang w:val="en-US" w:eastAsia="ko-KR"/>
              </w:rPr>
            </w:pPr>
            <w:r>
              <w:rPr>
                <w:rFonts w:eastAsia="Malgun Gothic"/>
                <w:lang w:val="en-US" w:eastAsia="ko-KR"/>
              </w:rPr>
              <w:t>FL3</w:t>
            </w:r>
          </w:p>
        </w:tc>
        <w:tc>
          <w:tcPr>
            <w:tcW w:w="8152" w:type="dxa"/>
            <w:gridSpan w:val="2"/>
          </w:tcPr>
          <w:p w:rsidR="00AA12ED" w:rsidRDefault="0047348B">
            <w:pPr>
              <w:rPr>
                <w:rFonts w:eastAsia="Malgun Gothic"/>
                <w:lang w:val="en-US" w:eastAsia="ko-KR"/>
              </w:rPr>
            </w:pPr>
            <w:r>
              <w:rPr>
                <w:rFonts w:eastAsia="Malgun Gothic"/>
                <w:lang w:val="en-US" w:eastAsia="ko-KR"/>
              </w:rPr>
              <w:t>Based on received responses, the following proposal can be considered.</w:t>
            </w:r>
          </w:p>
          <w:p w:rsidR="00AA12ED" w:rsidRDefault="0047348B">
            <w:pPr>
              <w:rPr>
                <w:b/>
                <w:bCs/>
                <w:lang w:val="en-US"/>
              </w:rPr>
            </w:pPr>
            <w:r>
              <w:rPr>
                <w:b/>
                <w:highlight w:val="yellow"/>
                <w:lang w:val="en-US"/>
              </w:rPr>
              <w:t>Proposal 8-1b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TableGrid"/>
              <w:tblW w:w="0" w:type="auto"/>
              <w:tblInd w:w="279" w:type="dxa"/>
              <w:tblLayout w:type="fixed"/>
              <w:tblLook w:val="04A0" w:firstRow="1" w:lastRow="0" w:firstColumn="1" w:lastColumn="0" w:noHBand="0" w:noVBand="1"/>
            </w:tblPr>
            <w:tblGrid>
              <w:gridCol w:w="7370"/>
            </w:tblGrid>
            <w:tr w:rsidR="00AA12ED">
              <w:tc>
                <w:tcPr>
                  <w:tcW w:w="7370" w:type="dxa"/>
                </w:tcPr>
                <w:p w:rsidR="00AA12ED" w:rsidRDefault="0047348B">
                  <w:pPr>
                    <w:rPr>
                      <w:u w:val="single"/>
                      <w:lang w:eastAsia="zh-CN"/>
                    </w:rPr>
                  </w:pPr>
                  <w:r>
                    <w:rPr>
                      <w:color w:val="C00000"/>
                      <w:u w:val="single"/>
                      <w:lang w:eastAsia="zh-CN"/>
                    </w:rPr>
                    <w:t xml:space="preserve">When a RedCap UE performs Type-1 or Type 2 random access procedure on an active DL </w:t>
                  </w:r>
                  <w:r>
                    <w:rPr>
                      <w:color w:val="C00000"/>
                      <w:u w:val="single"/>
                      <w:lang w:eastAsia="zh-CN"/>
                    </w:rPr>
                    <w:t>BWP with SSB, the UE shall be ready to retransmit a PRACH according to the timeline in clauses 8.2 and 8.2A.</w:t>
                  </w:r>
                </w:p>
              </w:tc>
            </w:tr>
          </w:tbl>
          <w:p w:rsidR="00AA12ED" w:rsidRDefault="0047348B">
            <w:pPr>
              <w:rPr>
                <w:rFonts w:eastAsia="Malgun Gothic"/>
                <w:lang w:val="en-US" w:eastAsia="ko-KR"/>
              </w:rPr>
            </w:pPr>
            <w:r>
              <w:rPr>
                <w:lang w:val="en-US"/>
              </w:rPr>
              <w:t xml:space="preserve">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in case the active B</w:t>
            </w:r>
            <w:r>
              <w:rPr>
                <w:rFonts w:eastAsia="MS Mincho"/>
                <w:bCs/>
                <w:iCs/>
                <w:lang w:eastAsia="ja-JP"/>
              </w:rPr>
              <w:t xml:space="preserve">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AA12ED">
        <w:tc>
          <w:tcPr>
            <w:tcW w:w="1479" w:type="dxa"/>
          </w:tcPr>
          <w:p w:rsidR="00AA12ED" w:rsidRDefault="0047348B">
            <w:pPr>
              <w:rPr>
                <w:rFonts w:eastAsiaTheme="minorEastAsia"/>
                <w:lang w:val="en-US" w:eastAsia="zh-CN"/>
              </w:rPr>
            </w:pPr>
            <w:r>
              <w:rPr>
                <w:rFonts w:eastAsiaTheme="minorEastAsia"/>
                <w:lang w:val="en-US" w:eastAsia="zh-CN"/>
              </w:rPr>
              <w:t>Nokia, NSB</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lang w:val="en-US" w:eastAsia="zh-CN"/>
              </w:rPr>
              <w:t xml:space="preserve">Like Vivo, we question the added value/necessity of the proposed text and would like to query, how this helps with the “without SSB” timeline potential issue outlined in </w:t>
            </w:r>
            <w:r>
              <w:rPr>
                <w:rFonts w:eastAsiaTheme="minorEastAsia"/>
                <w:lang w:val="en-US" w:eastAsia="zh-CN"/>
              </w:rPr>
              <w:t>the original discussion paper (R1-2209947).</w:t>
            </w:r>
          </w:p>
        </w:tc>
      </w:tr>
      <w:tr w:rsidR="00AA12ED">
        <w:tc>
          <w:tcPr>
            <w:tcW w:w="1479" w:type="dxa"/>
          </w:tcPr>
          <w:p w:rsidR="00AA12ED" w:rsidRDefault="0047348B">
            <w:pPr>
              <w:rPr>
                <w:rFonts w:eastAsiaTheme="minorEastAsia"/>
                <w:lang w:val="en-US" w:eastAsia="zh-CN"/>
              </w:rPr>
            </w:pPr>
            <w:r>
              <w:rPr>
                <w:rFonts w:eastAsiaTheme="minorEastAsia"/>
                <w:lang w:val="en-US" w:eastAsia="zh-CN"/>
              </w:rPr>
              <w:t>Nordic</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lang w:val="en-US" w:eastAsia="zh-CN"/>
              </w:rPr>
              <w:t>Was there a typo?</w:t>
            </w:r>
          </w:p>
          <w:p w:rsidR="00AA12ED" w:rsidRDefault="0047348B">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rsidR="00AA12ED" w:rsidRDefault="00AA12ED">
            <w:pPr>
              <w:spacing w:after="0" w:line="240" w:lineRule="auto"/>
              <w:jc w:val="left"/>
              <w:rPr>
                <w:rFonts w:eastAsia="DengXian"/>
                <w:b/>
                <w:bCs/>
                <w:color w:val="FF0000"/>
              </w:rPr>
            </w:pPr>
          </w:p>
        </w:tc>
      </w:tr>
      <w:tr w:rsidR="00AA12ED">
        <w:tc>
          <w:tcPr>
            <w:tcW w:w="1479" w:type="dxa"/>
          </w:tcPr>
          <w:p w:rsidR="00AA12ED" w:rsidRDefault="0047348B">
            <w:pPr>
              <w:rPr>
                <w:rFonts w:eastAsiaTheme="minorEastAsia"/>
                <w:lang w:val="en-US" w:eastAsia="zh-CN"/>
              </w:rPr>
            </w:pPr>
            <w:r>
              <w:rPr>
                <w:rFonts w:eastAsiaTheme="minorEastAsia"/>
                <w:lang w:val="en-US" w:eastAsia="zh-CN"/>
              </w:rPr>
              <w:t>Qualcomm</w:t>
            </w:r>
          </w:p>
        </w:tc>
        <w:tc>
          <w:tcPr>
            <w:tcW w:w="1396" w:type="dxa"/>
          </w:tcPr>
          <w:p w:rsidR="00AA12ED" w:rsidRDefault="0047348B">
            <w:pPr>
              <w:tabs>
                <w:tab w:val="left" w:pos="551"/>
              </w:tabs>
              <w:rPr>
                <w:rFonts w:eastAsia="Malgun Gothic"/>
                <w:lang w:val="en-US" w:eastAsia="ko-KR"/>
              </w:rPr>
            </w:pPr>
            <w:r>
              <w:rPr>
                <w:rFonts w:eastAsia="Malgun Gothic"/>
                <w:lang w:val="en-US" w:eastAsia="ko-KR"/>
              </w:rPr>
              <w:t>Y</w:t>
            </w:r>
          </w:p>
        </w:tc>
        <w:tc>
          <w:tcPr>
            <w:tcW w:w="6756" w:type="dxa"/>
          </w:tcPr>
          <w:p w:rsidR="00AA12ED" w:rsidRDefault="0047348B">
            <w:pPr>
              <w:rPr>
                <w:rFonts w:eastAsiaTheme="minorEastAsia"/>
                <w:lang w:val="en-US" w:eastAsia="zh-CN"/>
              </w:rPr>
            </w:pPr>
            <w:r>
              <w:rPr>
                <w:rFonts w:eastAsiaTheme="minorEastAsia"/>
                <w:lang w:val="en-US" w:eastAsia="zh-CN"/>
              </w:rPr>
              <w:t xml:space="preserve">@Vivo, we have a different view from you. Based on RAN1 agreements for R17 UE features, FG 6-1a does not apply to </w:t>
            </w:r>
            <w:proofErr w:type="spellStart"/>
            <w:r>
              <w:rPr>
                <w:rFonts w:eastAsiaTheme="minorEastAsia"/>
                <w:lang w:val="en-US" w:eastAsia="zh-CN"/>
              </w:rPr>
              <w:t>RedCap</w:t>
            </w:r>
            <w:proofErr w:type="spellEnd"/>
            <w:r>
              <w:rPr>
                <w:rFonts w:eastAsiaTheme="minorEastAsia"/>
                <w:lang w:val="en-US" w:eastAsia="zh-CN"/>
              </w:rPr>
              <w:t xml:space="preserve"> UE. Therefore, we ar</w:t>
            </w:r>
            <w:r>
              <w:rPr>
                <w:rFonts w:eastAsiaTheme="minorEastAsia"/>
                <w:lang w:val="en-US" w:eastAsia="zh-CN"/>
              </w:rPr>
              <w:t xml:space="preserve">e not convinced to couple the discussion for </w:t>
            </w:r>
            <w:proofErr w:type="spellStart"/>
            <w:r>
              <w:rPr>
                <w:rFonts w:eastAsiaTheme="minorEastAsia"/>
                <w:lang w:val="en-US" w:eastAsia="zh-CN"/>
              </w:rPr>
              <w:t>RedCap</w:t>
            </w:r>
            <w:proofErr w:type="spellEnd"/>
            <w:r>
              <w:rPr>
                <w:rFonts w:eastAsiaTheme="minorEastAsia"/>
                <w:lang w:val="en-US" w:eastAsia="zh-CN"/>
              </w:rPr>
              <w:t xml:space="preserve"> UE procedure with a feature that applies to non-</w:t>
            </w:r>
            <w:proofErr w:type="spellStart"/>
            <w:r>
              <w:rPr>
                <w:rFonts w:eastAsiaTheme="minorEastAsia"/>
                <w:lang w:val="en-US" w:eastAsia="zh-CN"/>
              </w:rPr>
              <w:t>RedCap</w:t>
            </w:r>
            <w:proofErr w:type="spellEnd"/>
            <w:r>
              <w:rPr>
                <w:rFonts w:eastAsiaTheme="minorEastAsia"/>
                <w:lang w:val="en-US" w:eastAsia="zh-CN"/>
              </w:rPr>
              <w:t xml:space="preserve">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w:t>
            </w:r>
            <w:proofErr w:type="spellStart"/>
            <w:r>
              <w:rPr>
                <w:rFonts w:eastAsiaTheme="minorEastAsia"/>
                <w:lang w:val="en-US" w:eastAsia="zh-CN"/>
              </w:rPr>
              <w:t>RedCap</w:t>
            </w:r>
            <w:proofErr w:type="spellEnd"/>
            <w:r>
              <w:rPr>
                <w:rFonts w:eastAsiaTheme="minorEastAsia"/>
                <w:lang w:val="en-US" w:eastAsia="zh-CN"/>
              </w:rPr>
              <w:t xml:space="preserve"> UE, it is your suggestion to discu</w:t>
            </w:r>
            <w:r>
              <w:rPr>
                <w:rFonts w:eastAsiaTheme="minorEastAsia"/>
                <w:lang w:val="en-US" w:eastAsia="zh-CN"/>
              </w:rPr>
              <w:t xml:space="preserve">ss the proposal for </w:t>
            </w:r>
            <w:proofErr w:type="spellStart"/>
            <w:r>
              <w:rPr>
                <w:rFonts w:eastAsiaTheme="minorEastAsia"/>
                <w:lang w:val="en-US" w:eastAsia="zh-CN"/>
              </w:rPr>
              <w:t>RedCap</w:t>
            </w:r>
            <w:proofErr w:type="spellEnd"/>
            <w:r>
              <w:rPr>
                <w:rFonts w:eastAsiaTheme="minorEastAsia"/>
                <w:lang w:val="en-US" w:eastAsia="zh-CN"/>
              </w:rPr>
              <w:t xml:space="preserve"> UE in R17 maintenance session. FYI, your message/note sent to RAN1 reflector (May 12, 2022) is copied below:</w:t>
            </w:r>
          </w:p>
          <w:p w:rsidR="00AA12ED" w:rsidRDefault="0047348B">
            <w:pPr>
              <w:rPr>
                <w:rFonts w:eastAsiaTheme="minorEastAsia"/>
                <w:lang w:val="en-US" w:eastAsia="zh-CN"/>
              </w:rPr>
            </w:pPr>
            <w:r>
              <w:rPr>
                <w:noProof/>
                <w:lang w:val="en-US"/>
              </w:rPr>
              <w:drawing>
                <wp:inline distT="0" distB="0" distL="0" distR="0">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7"/>
                          <a:stretch>
                            <a:fillRect/>
                          </a:stretch>
                        </pic:blipFill>
                        <pic:spPr>
                          <a:xfrm>
                            <a:off x="0" y="0"/>
                            <a:ext cx="4168140" cy="2988310"/>
                          </a:xfrm>
                          <a:prstGeom prst="rect">
                            <a:avLst/>
                          </a:prstGeom>
                        </pic:spPr>
                      </pic:pic>
                    </a:graphicData>
                  </a:graphic>
                </wp:inline>
              </w:drawing>
            </w:r>
          </w:p>
          <w:p w:rsidR="00AA12ED" w:rsidRDefault="0047348B">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w:t>
            </w:r>
            <w:proofErr w:type="spellStart"/>
            <w:r>
              <w:rPr>
                <w:rFonts w:eastAsiaTheme="minorEastAsia"/>
                <w:lang w:val="en-US" w:eastAsia="zh-CN"/>
              </w:rPr>
              <w:t>RedCap</w:t>
            </w:r>
            <w:proofErr w:type="spellEnd"/>
            <w:r>
              <w:rPr>
                <w:rFonts w:eastAsiaTheme="minorEastAsia"/>
                <w:lang w:val="en-US" w:eastAsia="zh-CN"/>
              </w:rPr>
              <w:t xml:space="preserve"> UE inc</w:t>
            </w:r>
            <w:r>
              <w:rPr>
                <w:rFonts w:eastAsiaTheme="minorEastAsia"/>
                <w:lang w:val="en-US" w:eastAsia="zh-CN"/>
              </w:rPr>
              <w:t xml:space="preserve">ludes SSB, </w:t>
            </w:r>
            <w:proofErr w:type="spellStart"/>
            <w:r>
              <w:rPr>
                <w:rFonts w:eastAsiaTheme="minorEastAsia"/>
                <w:lang w:val="en-US" w:eastAsia="zh-CN"/>
              </w:rPr>
              <w:t>RedCap</w:t>
            </w:r>
            <w:proofErr w:type="spellEnd"/>
            <w:r>
              <w:rPr>
                <w:rFonts w:eastAsiaTheme="minorEastAsia"/>
                <w:lang w:val="en-US" w:eastAsia="zh-CN"/>
              </w:rPr>
              <w:t xml:space="preserve">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rsidR="00AA12ED" w:rsidRDefault="0047348B">
            <w:pPr>
              <w:rPr>
                <w:rFonts w:eastAsiaTheme="minorEastAsia"/>
                <w:lang w:val="en-US" w:eastAsia="zh-CN"/>
              </w:rPr>
            </w:pPr>
            <w:r>
              <w:rPr>
                <w:rFonts w:eastAsiaTheme="minorEastAsia"/>
                <w:lang w:val="en-US" w:eastAsia="zh-CN"/>
              </w:rPr>
              <w:t xml:space="preserve">Our intention is to clarify </w:t>
            </w:r>
            <w:proofErr w:type="spellStart"/>
            <w:r>
              <w:rPr>
                <w:rFonts w:eastAsiaTheme="minorEastAsia"/>
                <w:lang w:val="en-US" w:eastAsia="zh-CN"/>
              </w:rPr>
              <w:t>RedCap</w:t>
            </w:r>
            <w:proofErr w:type="spellEnd"/>
            <w:r>
              <w:rPr>
                <w:rFonts w:eastAsiaTheme="minorEastAsia"/>
                <w:lang w:val="en-US" w:eastAsia="zh-CN"/>
              </w:rPr>
              <w:t xml:space="preserve"> UE’s behavior for RA and minimize the specification impacts. For the case that </w:t>
            </w:r>
            <w:proofErr w:type="spellStart"/>
            <w:r>
              <w:rPr>
                <w:rFonts w:eastAsiaTheme="minorEastAsia"/>
                <w:lang w:val="en-US" w:eastAsia="zh-CN"/>
              </w:rPr>
              <w:t>RedCap</w:t>
            </w:r>
            <w:proofErr w:type="spellEnd"/>
            <w:r>
              <w:rPr>
                <w:rFonts w:eastAsiaTheme="minorEastAsia"/>
                <w:lang w:val="en-US" w:eastAsia="zh-CN"/>
              </w:rPr>
              <w:t xml:space="preserve"> UE is performing RA </w:t>
            </w:r>
            <w:r>
              <w:rPr>
                <w:rFonts w:eastAsiaTheme="minorEastAsia"/>
                <w:lang w:val="en-US" w:eastAsia="zh-CN"/>
              </w:rPr>
              <w:t xml:space="preserve">in an SSB-less active DL BWP, we agree with other companies that it can be left to </w:t>
            </w:r>
            <w:proofErr w:type="spellStart"/>
            <w:r>
              <w:rPr>
                <w:rFonts w:eastAsiaTheme="minorEastAsia"/>
                <w:lang w:val="en-US" w:eastAsia="zh-CN"/>
              </w:rPr>
              <w:t>RedCap</w:t>
            </w:r>
            <w:proofErr w:type="spellEnd"/>
            <w:r>
              <w:rPr>
                <w:rFonts w:eastAsiaTheme="minorEastAsia"/>
                <w:lang w:val="en-US" w:eastAsia="zh-CN"/>
              </w:rPr>
              <w:t xml:space="preserve"> UE implementation.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w:t>
            </w:r>
            <w:r>
              <w:rPr>
                <w:rFonts w:eastAsiaTheme="minorEastAsia" w:hint="eastAsia"/>
                <w:lang w:val="en-US" w:eastAsia="zh-CN"/>
              </w:rPr>
              <w:t xml:space="preserv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w:t>
            </w:r>
            <w:r>
              <w:rPr>
                <w:rFonts w:eastAsiaTheme="minorEastAsia" w:hint="eastAsia"/>
                <w:lang w:val="en-US" w:eastAsia="zh-CN"/>
              </w:rPr>
              <w:t xml:space="preserve">ing. </w:t>
            </w:r>
          </w:p>
          <w:p w:rsidR="00AA12ED" w:rsidRDefault="0047348B">
            <w:pPr>
              <w:rPr>
                <w:rFonts w:eastAsiaTheme="minorEastAsia"/>
                <w:lang w:val="en-US" w:eastAsia="zh-CN"/>
              </w:rPr>
            </w:pPr>
            <w:r>
              <w:rPr>
                <w:rFonts w:eastAsiaTheme="minorEastAsia" w:hint="eastAsia"/>
                <w:lang w:val="en-US" w:eastAsia="zh-CN"/>
              </w:rPr>
              <w:lastRenderedPageBreak/>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AA12ED">
        <w:tc>
          <w:tcPr>
            <w:tcW w:w="1479" w:type="dxa"/>
          </w:tcPr>
          <w:p w:rsidR="00AA12ED" w:rsidRDefault="0047348B">
            <w:pPr>
              <w:rPr>
                <w:rFonts w:eastAsiaTheme="minorEastAsia"/>
                <w:lang w:val="en-US" w:eastAsia="zh-CN"/>
              </w:rPr>
            </w:pPr>
            <w:r>
              <w:rPr>
                <w:rFonts w:eastAsiaTheme="minorEastAsia"/>
                <w:lang w:val="en-US" w:eastAsia="zh-CN"/>
              </w:rPr>
              <w:lastRenderedPageBreak/>
              <w:t>Intel</w:t>
            </w:r>
          </w:p>
        </w:tc>
        <w:tc>
          <w:tcPr>
            <w:tcW w:w="1396" w:type="dxa"/>
          </w:tcPr>
          <w:p w:rsidR="00AA12ED" w:rsidRDefault="0047348B">
            <w:pPr>
              <w:tabs>
                <w:tab w:val="left" w:pos="551"/>
              </w:tabs>
              <w:rPr>
                <w:rFonts w:eastAsia="Malgun Gothic"/>
                <w:lang w:val="en-US" w:eastAsia="ko-KR"/>
              </w:rPr>
            </w:pPr>
            <w:r>
              <w:rPr>
                <w:rFonts w:eastAsia="Malgun Gothic"/>
                <w:lang w:val="en-US" w:eastAsia="ko-KR"/>
              </w:rPr>
              <w:t>N</w:t>
            </w:r>
          </w:p>
        </w:tc>
        <w:tc>
          <w:tcPr>
            <w:tcW w:w="6756" w:type="dxa"/>
          </w:tcPr>
          <w:p w:rsidR="00AA12ED" w:rsidRDefault="0047348B">
            <w:pPr>
              <w:rPr>
                <w:rFonts w:eastAsiaTheme="minorEastAsia"/>
                <w:lang w:val="en-US" w:eastAsia="zh-CN"/>
              </w:rPr>
            </w:pPr>
            <w:r>
              <w:rPr>
                <w:rFonts w:eastAsiaTheme="minorEastAsia"/>
                <w:lang w:val="en-US" w:eastAsia="zh-CN"/>
              </w:rPr>
              <w:t xml:space="preserve">As responded during the preparation phase discussion, we do not see a need for this TP. It would </w:t>
            </w:r>
            <w:r>
              <w:rPr>
                <w:rFonts w:eastAsiaTheme="minorEastAsia"/>
                <w:lang w:val="en-US" w:eastAsia="zh-CN"/>
              </w:rPr>
              <w:t xml:space="preserve">be good to understand what it addresses and what is currently amiss without the TP. In our understanding, in the absence of the TP, a </w:t>
            </w:r>
            <w:proofErr w:type="spellStart"/>
            <w:r>
              <w:rPr>
                <w:rFonts w:eastAsiaTheme="minorEastAsia"/>
                <w:lang w:val="en-US" w:eastAsia="zh-CN"/>
              </w:rPr>
              <w:t>RedCap</w:t>
            </w:r>
            <w:proofErr w:type="spellEnd"/>
            <w:r>
              <w:rPr>
                <w:rFonts w:eastAsiaTheme="minorEastAsia"/>
                <w:lang w:val="en-US" w:eastAsia="zh-CN"/>
              </w:rPr>
              <w:t xml:space="preserve"> UE would anyway be expected to follow Clauses 8.2 and 8.2A, regardless of whether SSB is included in DL BWP or not.</w:t>
            </w:r>
          </w:p>
          <w:p w:rsidR="00AA12ED" w:rsidRDefault="0047348B">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rsidR="00AA12ED" w:rsidRDefault="0047348B">
            <w:pPr>
              <w:rPr>
                <w:rFonts w:eastAsiaTheme="minorEastAsia"/>
                <w:lang w:val="en-US" w:eastAsia="zh-CN"/>
              </w:rPr>
            </w:pPr>
            <w:r>
              <w:rPr>
                <w:rFonts w:eastAsiaTheme="minorEastAsia"/>
                <w:lang w:val="en-US" w:eastAsia="zh-CN"/>
              </w:rPr>
              <w:t xml:space="preserve">Yes, the suggestion from us is the </w:t>
            </w:r>
            <w:proofErr w:type="spellStart"/>
            <w:r>
              <w:rPr>
                <w:rFonts w:eastAsiaTheme="minorEastAsia"/>
                <w:lang w:val="en-US" w:eastAsia="zh-CN"/>
              </w:rPr>
              <w:t>RedCap</w:t>
            </w:r>
            <w:proofErr w:type="spellEnd"/>
            <w:r>
              <w:rPr>
                <w:rFonts w:eastAsiaTheme="minorEastAsia"/>
                <w:lang w:val="en-US" w:eastAsia="zh-CN"/>
              </w:rPr>
              <w:t xml:space="preserve"> related issues should be brought up and can be </w:t>
            </w: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session, since Rel-16 CR is not right place to discuss Rel-17 issue. But whether the </w:t>
            </w:r>
            <w:proofErr w:type="spellStart"/>
            <w:r>
              <w:rPr>
                <w:rFonts w:eastAsiaTheme="minorEastAsia"/>
                <w:lang w:val="en-US" w:eastAsia="zh-CN"/>
              </w:rPr>
              <w:t>RedCap</w:t>
            </w:r>
            <w:proofErr w:type="spellEnd"/>
            <w:r>
              <w:rPr>
                <w:rFonts w:eastAsiaTheme="minorEastAsia"/>
                <w:lang w:val="en-US" w:eastAsia="zh-CN"/>
              </w:rPr>
              <w:t xml:space="preserve"> “issue” is essential and need to be discussed should assessed by all companies who join in Rel-17 </w:t>
            </w:r>
            <w:proofErr w:type="spellStart"/>
            <w:r>
              <w:rPr>
                <w:rFonts w:eastAsiaTheme="minorEastAsia"/>
                <w:lang w:val="en-US" w:eastAsia="zh-CN"/>
              </w:rPr>
              <w:t>RedCap</w:t>
            </w:r>
            <w:proofErr w:type="spellEnd"/>
            <w:r>
              <w:rPr>
                <w:rFonts w:eastAsiaTheme="minorEastAsia"/>
                <w:lang w:val="en-US" w:eastAsia="zh-CN"/>
              </w:rPr>
              <w:t xml:space="preserve"> session. We do not see anything wrong from</w:t>
            </w:r>
            <w:r>
              <w:rPr>
                <w:rFonts w:eastAsiaTheme="minorEastAsia"/>
                <w:lang w:val="en-US" w:eastAsia="zh-CN"/>
              </w:rPr>
              <w:t xml:space="preserve"> this aspect. </w:t>
            </w:r>
          </w:p>
          <w:p w:rsidR="00AA12ED" w:rsidRDefault="0047348B">
            <w:pPr>
              <w:rPr>
                <w:rFonts w:eastAsiaTheme="minorEastAsia"/>
                <w:lang w:val="en-US" w:eastAsia="zh-CN"/>
              </w:rPr>
            </w:pPr>
            <w:r>
              <w:rPr>
                <w:rFonts w:eastAsiaTheme="minorEastAsia"/>
                <w:lang w:val="en-US" w:eastAsia="zh-CN"/>
              </w:rPr>
              <w:t xml:space="preserve">Generally, </w:t>
            </w:r>
            <w:proofErr w:type="spellStart"/>
            <w:r>
              <w:rPr>
                <w:rFonts w:eastAsiaTheme="minorEastAsia"/>
                <w:lang w:val="en-US" w:eastAsia="zh-CN"/>
              </w:rPr>
              <w:t>RedCap</w:t>
            </w:r>
            <w:proofErr w:type="spellEnd"/>
            <w:r>
              <w:rPr>
                <w:rFonts w:eastAsiaTheme="minorEastAsia"/>
                <w:lang w:val="en-US" w:eastAsia="zh-CN"/>
              </w:rPr>
              <w:t xml:space="preserve"> UE behavior that different from legacy UEs are captured in the specification. But if the </w:t>
            </w:r>
            <w:proofErr w:type="spellStart"/>
            <w:r>
              <w:rPr>
                <w:rFonts w:eastAsiaTheme="minorEastAsia"/>
                <w:lang w:val="en-US" w:eastAsia="zh-CN"/>
              </w:rPr>
              <w:t>RedCap</w:t>
            </w:r>
            <w:proofErr w:type="spellEnd"/>
            <w:r>
              <w:rPr>
                <w:rFonts w:eastAsiaTheme="minorEastAsia"/>
                <w:lang w:val="en-US" w:eastAsia="zh-CN"/>
              </w:rPr>
              <w:t xml:space="preserve"> UE behavior is the same as legacy UE, we think it is not need to be captured in the specification.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hint="eastAsia"/>
                <w:lang w:val="en-US" w:eastAsia="zh-CN"/>
              </w:rPr>
              <w:t>We are OK</w:t>
            </w:r>
            <w:r>
              <w:rPr>
                <w:rFonts w:eastAsiaTheme="minorEastAsia" w:hint="eastAsia"/>
                <w:lang w:val="en-US" w:eastAsia="zh-CN"/>
              </w:rPr>
              <w:t xml:space="preserve"> with the clarification of keeping the same behavior with legacy UE. However, we do not think it is necessary to have the CR since there is no new UE behavior and it is still based on clauses 8.2 and 8.2A. Therefore, it is better to have the conclusion in </w:t>
            </w:r>
            <w:r>
              <w:rPr>
                <w:rFonts w:eastAsiaTheme="minorEastAsia" w:hint="eastAsia"/>
                <w:lang w:val="en-US" w:eastAsia="zh-CN"/>
              </w:rPr>
              <w:t>the chairman notes and no CR.</w:t>
            </w:r>
          </w:p>
        </w:tc>
      </w:tr>
      <w:tr w:rsidR="00AA12ED">
        <w:tc>
          <w:tcPr>
            <w:tcW w:w="1479" w:type="dxa"/>
          </w:tcPr>
          <w:p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lang w:val="en-US" w:eastAsia="zh-CN"/>
              </w:rPr>
              <w:t xml:space="preserve">On one hand, generally we prefer to have a clarification or conclusion on timeline requirement for </w:t>
            </w:r>
            <w:proofErr w:type="spellStart"/>
            <w:r>
              <w:rPr>
                <w:rFonts w:eastAsiaTheme="minorEastAsia"/>
                <w:lang w:val="en-US" w:eastAsia="zh-CN"/>
              </w:rPr>
              <w:t>RedCap</w:t>
            </w:r>
            <w:proofErr w:type="spellEnd"/>
            <w:r>
              <w:rPr>
                <w:rFonts w:eastAsiaTheme="minorEastAsia"/>
                <w:lang w:val="en-US" w:eastAsia="zh-CN"/>
              </w:rPr>
              <w:t xml:space="preserve"> UE considering that we have not concluded it.</w:t>
            </w:r>
          </w:p>
          <w:p w:rsidR="00AA12ED" w:rsidRDefault="0047348B">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w:t>
            </w:r>
            <w:proofErr w:type="spellStart"/>
            <w:r>
              <w:rPr>
                <w:rFonts w:eastAsia="Yu Mincho"/>
                <w:lang w:val="en-US" w:eastAsia="ja-JP"/>
              </w:rPr>
              <w:t>Red</w:t>
            </w:r>
            <w:r>
              <w:rPr>
                <w:rFonts w:eastAsia="Yu Mincho"/>
                <w:lang w:val="en-US" w:eastAsia="ja-JP"/>
              </w:rPr>
              <w:t>Cap</w:t>
            </w:r>
            <w:proofErr w:type="spellEnd"/>
            <w:r>
              <w:rPr>
                <w:rFonts w:eastAsia="Yu Mincho"/>
                <w:lang w:val="en-US" w:eastAsia="ja-JP"/>
              </w:rPr>
              <w:t xml:space="preserve"> UEs and non-</w:t>
            </w:r>
            <w:proofErr w:type="spellStart"/>
            <w:r>
              <w:rPr>
                <w:rFonts w:eastAsia="Yu Mincho"/>
                <w:lang w:val="en-US" w:eastAsia="ja-JP"/>
              </w:rPr>
              <w:t>RedCap</w:t>
            </w:r>
            <w:proofErr w:type="spellEnd"/>
            <w:r>
              <w:rPr>
                <w:rFonts w:eastAsia="Yu Mincho"/>
                <w:lang w:val="en-US" w:eastAsia="ja-JP"/>
              </w:rPr>
              <w:t xml:space="preserve"> UEs lies in the fact that the </w:t>
            </w:r>
            <w:proofErr w:type="spellStart"/>
            <w:r>
              <w:rPr>
                <w:rFonts w:eastAsia="Yu Mincho"/>
                <w:lang w:val="en-US" w:eastAsia="ja-JP"/>
              </w:rPr>
              <w:t>RedCap</w:t>
            </w:r>
            <w:proofErr w:type="spellEnd"/>
            <w:r>
              <w:rPr>
                <w:rFonts w:eastAsia="Yu Mincho"/>
                <w:lang w:val="en-US" w:eastAsia="ja-JP"/>
              </w:rPr>
              <w:t xml:space="preserve">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w:t>
            </w:r>
            <w:r>
              <w:rPr>
                <w:rFonts w:eastAsia="Yu Mincho"/>
                <w:lang w:val="en-US" w:eastAsia="ja-JP"/>
              </w:rPr>
              <w:t xml:space="preserve">an have either a conclusion or TP to clarify it. Then for DL BWP with SSB, according to the statement “Procedures for a </w:t>
            </w:r>
            <w:proofErr w:type="spellStart"/>
            <w:r>
              <w:rPr>
                <w:rFonts w:eastAsia="Yu Mincho"/>
                <w:lang w:val="en-US" w:eastAsia="ja-JP"/>
              </w:rPr>
              <w:t>RedCap</w:t>
            </w:r>
            <w:proofErr w:type="spellEnd"/>
            <w:r>
              <w:rPr>
                <w:rFonts w:eastAsia="Yu Mincho"/>
                <w:lang w:val="en-US" w:eastAsia="ja-JP"/>
              </w:rPr>
              <w:t xml:space="preserve"> UE are same as described for a UE in all other clauses of this document unless stated otherwise.” in clause 17.1, the </w:t>
            </w:r>
            <w:proofErr w:type="spellStart"/>
            <w:r>
              <w:rPr>
                <w:rFonts w:eastAsia="Yu Mincho"/>
                <w:lang w:val="en-US" w:eastAsia="ja-JP"/>
              </w:rPr>
              <w:t>RedCap</w:t>
            </w:r>
            <w:proofErr w:type="spellEnd"/>
            <w:r>
              <w:rPr>
                <w:rFonts w:eastAsia="Yu Mincho"/>
                <w:lang w:val="en-US" w:eastAsia="ja-JP"/>
              </w:rPr>
              <w:t xml:space="preserve"> UEs </w:t>
            </w:r>
            <w:r>
              <w:rPr>
                <w:rFonts w:eastAsia="Yu Mincho"/>
                <w:lang w:val="en-US" w:eastAsia="ja-JP"/>
              </w:rPr>
              <w:t>follow the same behaviors as non-</w:t>
            </w:r>
            <w:proofErr w:type="spellStart"/>
            <w:r>
              <w:rPr>
                <w:rFonts w:eastAsia="Yu Mincho"/>
                <w:lang w:val="en-US" w:eastAsia="ja-JP"/>
              </w:rPr>
              <w:t>RedCap</w:t>
            </w:r>
            <w:proofErr w:type="spellEnd"/>
            <w:r>
              <w:rPr>
                <w:rFonts w:eastAsia="Yu Mincho"/>
                <w:lang w:val="en-US" w:eastAsia="ja-JP"/>
              </w:rPr>
              <w:t xml:space="preserve"> UEs in clauses 8.2 and 8.2A.</w:t>
            </w:r>
          </w:p>
        </w:tc>
      </w:tr>
      <w:tr w:rsidR="00AA12ED">
        <w:tc>
          <w:tcPr>
            <w:tcW w:w="1479" w:type="dxa"/>
          </w:tcPr>
          <w:p w:rsidR="00AA12ED" w:rsidRDefault="0047348B">
            <w:pPr>
              <w:rPr>
                <w:rFonts w:eastAsia="Yu Mincho"/>
                <w:lang w:val="en-US" w:eastAsia="ja-JP"/>
              </w:rPr>
            </w:pPr>
            <w:r>
              <w:rPr>
                <w:rFonts w:eastAsiaTheme="minorEastAsia"/>
                <w:lang w:val="en-US" w:eastAsia="zh-CN"/>
              </w:rPr>
              <w:t>Samsung</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lang w:val="en-US" w:eastAsia="zh-CN"/>
              </w:rPr>
              <w:t xml:space="preserve">Same view as Nokia and CATT. </w:t>
            </w:r>
          </w:p>
          <w:p w:rsidR="00AA12ED" w:rsidRDefault="0047348B">
            <w:pPr>
              <w:rPr>
                <w:rFonts w:eastAsiaTheme="minorEastAsia"/>
                <w:lang w:val="en-US" w:eastAsia="zh-CN"/>
              </w:rPr>
            </w:pPr>
            <w:r>
              <w:rPr>
                <w:rFonts w:eastAsiaTheme="minorEastAsia"/>
                <w:lang w:val="en-US" w:eastAsia="zh-CN"/>
              </w:rPr>
              <w:t>If this is for a DL BWP with SSB, we think Redcap is just same as non-Redcap. Without the TP there is no issue. On the other hand, we cared more about that case that if there is no SSB in DL BWP, what shall UE do? We suggest to have some common understandi</w:t>
            </w:r>
            <w:r>
              <w:rPr>
                <w:rFonts w:eastAsiaTheme="minorEastAsia"/>
                <w:lang w:val="en-US" w:eastAsia="zh-CN"/>
              </w:rPr>
              <w:t xml:space="preserve">ng first, then discuss whether/how to have CR. </w:t>
            </w:r>
          </w:p>
        </w:tc>
      </w:tr>
      <w:tr w:rsidR="00AA12ED">
        <w:tc>
          <w:tcPr>
            <w:tcW w:w="1479" w:type="dxa"/>
          </w:tcPr>
          <w:p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Theme="minorEastAsia"/>
                <w:lang w:val="en-US" w:eastAsia="zh-CN"/>
              </w:rPr>
            </w:pPr>
            <w:r>
              <w:rPr>
                <w:rFonts w:eastAsia="Yu Mincho" w:hint="eastAsia"/>
                <w:lang w:val="en-US" w:eastAsia="ja-JP"/>
              </w:rPr>
              <w:t>T</w:t>
            </w:r>
            <w:r>
              <w:rPr>
                <w:rFonts w:eastAsia="Yu Mincho"/>
                <w:lang w:val="en-US" w:eastAsia="ja-JP"/>
              </w:rPr>
              <w:t>he same behavior as non-</w:t>
            </w:r>
            <w:proofErr w:type="spellStart"/>
            <w:r>
              <w:rPr>
                <w:rFonts w:eastAsia="Yu Mincho"/>
                <w:lang w:val="en-US" w:eastAsia="ja-JP"/>
              </w:rPr>
              <w:t>RedCap</w:t>
            </w:r>
            <w:proofErr w:type="spellEnd"/>
            <w:r>
              <w:rPr>
                <w:rFonts w:eastAsia="Yu Mincho"/>
                <w:lang w:val="en-US" w:eastAsia="ja-JP"/>
              </w:rPr>
              <w:t xml:space="preserve"> UE does not need to be captured in sub-clause 17.1. We are fine with capturing it into chairman’s notes as conclusion as suggested by ZTE.</w:t>
            </w:r>
          </w:p>
        </w:tc>
      </w:tr>
      <w:tr w:rsidR="00AA12ED">
        <w:tc>
          <w:tcPr>
            <w:tcW w:w="1479" w:type="dxa"/>
          </w:tcPr>
          <w:p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Yu Mincho"/>
                <w:lang w:val="en-US" w:eastAsia="ja-JP"/>
              </w:rPr>
            </w:pPr>
            <w:r>
              <w:rPr>
                <w:rFonts w:eastAsia="Yu Mincho"/>
                <w:lang w:val="en-US" w:eastAsia="ja-JP"/>
              </w:rPr>
              <w:t>We think the clarifica</w:t>
            </w:r>
            <w:r>
              <w:rPr>
                <w:rFonts w:eastAsia="Yu Mincho"/>
                <w:lang w:val="en-US" w:eastAsia="ja-JP"/>
              </w:rPr>
              <w:t xml:space="preserve">tion of timeline requirement for </w:t>
            </w:r>
            <w:proofErr w:type="spellStart"/>
            <w:r>
              <w:rPr>
                <w:rFonts w:eastAsia="Yu Mincho"/>
                <w:lang w:val="en-US" w:eastAsia="ja-JP"/>
              </w:rPr>
              <w:t>RedCap</w:t>
            </w:r>
            <w:proofErr w:type="spellEnd"/>
            <w:r>
              <w:rPr>
                <w:rFonts w:eastAsia="Yu Mincho"/>
                <w:lang w:val="en-US" w:eastAsia="ja-JP"/>
              </w:rPr>
              <w:t xml:space="preserve"> UE especially for the SSB-less BWP operation would be helpful since it was not concluded yet. If the majority of companies think it should be up to UE implementation for the case where the DL BWP does not include SSB</w:t>
            </w:r>
            <w:r>
              <w:rPr>
                <w:rFonts w:eastAsia="Yu Mincho"/>
                <w:lang w:val="en-US" w:eastAsia="ja-JP"/>
              </w:rPr>
              <w:t xml:space="preserve">, we think any TP is not required. However, if the timeline needs to be extended for </w:t>
            </w:r>
            <w:proofErr w:type="spellStart"/>
            <w:r>
              <w:rPr>
                <w:rFonts w:eastAsia="Yu Mincho"/>
                <w:lang w:val="en-US" w:eastAsia="ja-JP"/>
              </w:rPr>
              <w:t>RedCap</w:t>
            </w:r>
            <w:proofErr w:type="spellEnd"/>
            <w:r>
              <w:rPr>
                <w:rFonts w:eastAsia="Yu Mincho"/>
                <w:lang w:val="en-US" w:eastAsia="ja-JP"/>
              </w:rPr>
              <w:t xml:space="preserve"> UE from that for legacy UE, we need to specify it.</w:t>
            </w:r>
          </w:p>
        </w:tc>
      </w:tr>
      <w:tr w:rsidR="00AA12ED">
        <w:tc>
          <w:tcPr>
            <w:tcW w:w="1479" w:type="dxa"/>
          </w:tcPr>
          <w:p w:rsidR="00AA12ED" w:rsidRDefault="0047348B">
            <w:pPr>
              <w:rPr>
                <w:rFonts w:eastAsia="Yu Mincho"/>
                <w:lang w:val="en-US" w:eastAsia="ja-JP"/>
              </w:rPr>
            </w:pPr>
            <w:proofErr w:type="spellStart"/>
            <w:r>
              <w:rPr>
                <w:rFonts w:eastAsia="Yu Mincho"/>
                <w:lang w:val="en-US" w:eastAsia="ja-JP"/>
              </w:rPr>
              <w:lastRenderedPageBreak/>
              <w:t>Sequans</w:t>
            </w:r>
            <w:proofErr w:type="spellEnd"/>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Yu Mincho"/>
                <w:lang w:val="en-US" w:eastAsia="ja-JP"/>
              </w:rPr>
            </w:pPr>
            <w:r>
              <w:rPr>
                <w:rFonts w:eastAsia="Yu Mincho"/>
                <w:lang w:val="en-US" w:eastAsia="ja-JP"/>
              </w:rPr>
              <w:t xml:space="preserve">Same view as Sharp. We should clarify in TP or conclusion the </w:t>
            </w:r>
            <w:proofErr w:type="spellStart"/>
            <w:r>
              <w:rPr>
                <w:rFonts w:eastAsia="Yu Mincho"/>
                <w:lang w:val="en-US" w:eastAsia="ja-JP"/>
              </w:rPr>
              <w:t>RedCap</w:t>
            </w:r>
            <w:proofErr w:type="spellEnd"/>
            <w:r>
              <w:rPr>
                <w:rFonts w:eastAsia="Yu Mincho"/>
                <w:lang w:val="en-US" w:eastAsia="ja-JP"/>
              </w:rPr>
              <w:t xml:space="preserve"> UE msg1/A retransmission timeline </w:t>
            </w:r>
            <w:r>
              <w:rPr>
                <w:rFonts w:eastAsia="Yu Mincho"/>
                <w:lang w:val="en-US" w:eastAsia="ja-JP"/>
              </w:rPr>
              <w:t>requirement in case of initial DL BWP without SSB.</w:t>
            </w:r>
          </w:p>
        </w:tc>
      </w:tr>
      <w:tr w:rsidR="00AA12ED">
        <w:tc>
          <w:tcPr>
            <w:tcW w:w="1479" w:type="dxa"/>
          </w:tcPr>
          <w:p w:rsidR="00AA12ED" w:rsidRDefault="0047348B">
            <w:pPr>
              <w:rPr>
                <w:rFonts w:eastAsia="Yu Mincho"/>
                <w:lang w:val="en-US" w:eastAsia="ja-JP"/>
              </w:rPr>
            </w:pPr>
            <w:r>
              <w:rPr>
                <w:rFonts w:eastAsia="Malgun Gothic" w:hint="eastAsia"/>
                <w:lang w:val="en-US" w:eastAsia="ko-KR"/>
              </w:rPr>
              <w:t>LGE</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Yu Mincho"/>
                <w:lang w:val="en-US" w:eastAsia="ja-JP"/>
              </w:rPr>
            </w:pPr>
            <w:r>
              <w:rPr>
                <w:rFonts w:eastAsia="Malgun Gothic"/>
                <w:lang w:val="en-US" w:eastAsia="ko-KR"/>
              </w:rPr>
              <w:t>It seems quite clear that there is no consensus on the need for further clarification.</w:t>
            </w:r>
          </w:p>
        </w:tc>
      </w:tr>
      <w:tr w:rsidR="00AA12ED">
        <w:tc>
          <w:tcPr>
            <w:tcW w:w="1479" w:type="dxa"/>
          </w:tcPr>
          <w:p w:rsidR="00AA12ED" w:rsidRDefault="0047348B">
            <w:pPr>
              <w:rPr>
                <w:rFonts w:eastAsia="Yu Mincho"/>
                <w:lang w:val="en-US" w:eastAsia="ja-JP"/>
              </w:rPr>
            </w:pPr>
            <w:r>
              <w:rPr>
                <w:rFonts w:eastAsia="Malgun Gothic"/>
                <w:lang w:val="en-US" w:eastAsia="ko-KR"/>
              </w:rPr>
              <w:t>Ericsson</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Yu Mincho"/>
                <w:lang w:val="en-US" w:eastAsia="ja-JP"/>
              </w:rPr>
            </w:pPr>
            <w:r>
              <w:rPr>
                <w:rFonts w:eastAsia="Malgun Gothic"/>
                <w:lang w:val="en-US" w:eastAsia="ko-KR"/>
              </w:rPr>
              <w:t>Similar view as Nokia</w:t>
            </w:r>
          </w:p>
        </w:tc>
      </w:tr>
      <w:tr w:rsidR="00AA12ED">
        <w:tc>
          <w:tcPr>
            <w:tcW w:w="1479" w:type="dxa"/>
          </w:tcPr>
          <w:p w:rsidR="00AA12ED" w:rsidRDefault="0047348B">
            <w:pPr>
              <w:rPr>
                <w:rFonts w:eastAsia="Yu Mincho"/>
                <w:lang w:val="en-US" w:eastAsia="ko-KR"/>
              </w:rPr>
            </w:pPr>
            <w:r>
              <w:rPr>
                <w:rFonts w:eastAsia="Yu Mincho"/>
                <w:lang w:val="en-US" w:eastAsia="ja-JP"/>
              </w:rPr>
              <w:t>CMCC</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Yu Mincho"/>
                <w:lang w:val="en-US" w:eastAsia="ko-KR"/>
              </w:rPr>
            </w:pPr>
            <w:r>
              <w:rPr>
                <w:rFonts w:eastAsia="Yu Mincho"/>
                <w:lang w:val="en-US" w:eastAsia="ja-JP"/>
              </w:rPr>
              <w:t xml:space="preserve">May be different behavior is what needs to be captured in section 17. </w:t>
            </w:r>
            <w:r>
              <w:rPr>
                <w:rFonts w:eastAsia="Yu Mincho"/>
                <w:lang w:val="en-US" w:eastAsia="ja-JP"/>
              </w:rPr>
              <w:t xml:space="preserve">Then the behavior of active DL BWP without SSB can be clarified in section </w:t>
            </w:r>
            <w:proofErr w:type="gramStart"/>
            <w:r>
              <w:rPr>
                <w:rFonts w:eastAsia="Yu Mincho"/>
                <w:lang w:val="en-US" w:eastAsia="ja-JP"/>
              </w:rPr>
              <w:t>17, that</w:t>
            </w:r>
            <w:proofErr w:type="gramEnd"/>
            <w:r>
              <w:rPr>
                <w:rFonts w:eastAsia="Yu Mincho"/>
                <w:lang w:val="en-US" w:eastAsia="ja-JP"/>
              </w:rPr>
              <w:t xml:space="preserve"> is, based on UE implementation, if this is common understanding.</w:t>
            </w:r>
          </w:p>
        </w:tc>
      </w:tr>
      <w:tr w:rsidR="00AA12ED">
        <w:tc>
          <w:tcPr>
            <w:tcW w:w="1479" w:type="dxa"/>
          </w:tcPr>
          <w:p w:rsidR="00AA12ED" w:rsidRDefault="0047348B">
            <w:pPr>
              <w:rPr>
                <w:rFonts w:eastAsia="Yu Mincho"/>
                <w:lang w:val="en-US" w:eastAsia="ja-JP"/>
              </w:rPr>
            </w:pPr>
            <w:r>
              <w:rPr>
                <w:rFonts w:eastAsia="Yu Mincho"/>
                <w:lang w:val="en-US" w:eastAsia="ja-JP"/>
              </w:rPr>
              <w:t>Qualcomm2</w:t>
            </w:r>
          </w:p>
        </w:tc>
        <w:tc>
          <w:tcPr>
            <w:tcW w:w="1396" w:type="dxa"/>
          </w:tcPr>
          <w:p w:rsidR="00AA12ED" w:rsidRDefault="0047348B">
            <w:pPr>
              <w:tabs>
                <w:tab w:val="left" w:pos="551"/>
              </w:tabs>
              <w:rPr>
                <w:rFonts w:eastAsia="Malgun Gothic"/>
                <w:lang w:val="en-US" w:eastAsia="ko-KR"/>
              </w:rPr>
            </w:pPr>
            <w:r>
              <w:rPr>
                <w:rFonts w:eastAsia="Malgun Gothic"/>
                <w:lang w:val="en-US" w:eastAsia="ko-KR"/>
              </w:rPr>
              <w:t>Y</w:t>
            </w:r>
          </w:p>
        </w:tc>
        <w:tc>
          <w:tcPr>
            <w:tcW w:w="6756" w:type="dxa"/>
          </w:tcPr>
          <w:p w:rsidR="00AA12ED" w:rsidRDefault="0047348B">
            <w:pPr>
              <w:rPr>
                <w:rFonts w:eastAsia="Yu Mincho"/>
                <w:lang w:val="en-US" w:eastAsia="ja-JP"/>
              </w:rPr>
            </w:pPr>
            <w:r>
              <w:rPr>
                <w:rFonts w:eastAsia="Yu Mincho"/>
                <w:lang w:val="en-US" w:eastAsia="ja-JP"/>
              </w:rPr>
              <w:t xml:space="preserve">Thanks for the comments above on Proposal 8-1b. We think the RA of a R17 </w:t>
            </w:r>
            <w:proofErr w:type="spellStart"/>
            <w:r>
              <w:rPr>
                <w:rFonts w:eastAsia="Yu Mincho"/>
                <w:lang w:val="en-US" w:eastAsia="ja-JP"/>
              </w:rPr>
              <w:t>RedCap</w:t>
            </w:r>
            <w:proofErr w:type="spellEnd"/>
            <w:r>
              <w:rPr>
                <w:rFonts w:eastAsia="Yu Mincho"/>
                <w:lang w:val="en-US" w:eastAsia="ja-JP"/>
              </w:rPr>
              <w:t xml:space="preserve"> UE in an activ</w:t>
            </w:r>
            <w:r>
              <w:rPr>
                <w:rFonts w:eastAsia="Yu Mincho"/>
                <w:lang w:val="en-US" w:eastAsia="ja-JP"/>
              </w:rPr>
              <w:t>e DL BWP with SSB has broader coverage than legacy UEs, because the former covers:</w:t>
            </w:r>
          </w:p>
          <w:p w:rsidR="00AA12ED" w:rsidRDefault="0047348B">
            <w:pPr>
              <w:pStyle w:val="ListParagraph"/>
              <w:numPr>
                <w:ilvl w:val="0"/>
                <w:numId w:val="18"/>
              </w:numPr>
              <w:rPr>
                <w:rFonts w:eastAsia="Yu Mincho"/>
                <w:sz w:val="20"/>
                <w:szCs w:val="22"/>
                <w:lang w:val="en-US"/>
              </w:rPr>
            </w:pPr>
            <w:r>
              <w:rPr>
                <w:rFonts w:eastAsia="Yu Mincho"/>
                <w:sz w:val="20"/>
                <w:szCs w:val="22"/>
                <w:lang w:val="en-US"/>
              </w:rPr>
              <w:t>the SSB is either a CD-SSB or an NCD-SSB</w:t>
            </w:r>
          </w:p>
          <w:p w:rsidR="00AA12ED" w:rsidRDefault="0047348B">
            <w:pPr>
              <w:pStyle w:val="ListParagraph"/>
              <w:numPr>
                <w:ilvl w:val="0"/>
                <w:numId w:val="18"/>
              </w:numPr>
              <w:rPr>
                <w:rFonts w:eastAsia="Yu Mincho"/>
                <w:sz w:val="20"/>
                <w:szCs w:val="22"/>
                <w:lang w:val="en-US"/>
              </w:rPr>
            </w:pPr>
            <w:r>
              <w:rPr>
                <w:rFonts w:eastAsia="Yu Mincho"/>
                <w:sz w:val="20"/>
                <w:szCs w:val="22"/>
                <w:lang w:val="en-US"/>
              </w:rPr>
              <w:t xml:space="preserve">the </w:t>
            </w:r>
            <w:proofErr w:type="spellStart"/>
            <w:r>
              <w:rPr>
                <w:rFonts w:eastAsia="Yu Mincho"/>
                <w:sz w:val="20"/>
                <w:szCs w:val="22"/>
                <w:lang w:val="en-US"/>
              </w:rPr>
              <w:t>RedCap</w:t>
            </w:r>
            <w:proofErr w:type="spellEnd"/>
            <w:r>
              <w:rPr>
                <w:rFonts w:eastAsia="Yu Mincho"/>
                <w:sz w:val="20"/>
                <w:szCs w:val="22"/>
                <w:lang w:val="en-US"/>
              </w:rPr>
              <w:t xml:space="preserve"> UE is operating in TDD, FD-FDD, or HD-FDD</w:t>
            </w:r>
          </w:p>
          <w:p w:rsidR="00AA12ED" w:rsidRDefault="0047348B">
            <w:pPr>
              <w:rPr>
                <w:rFonts w:eastAsia="Yu Mincho"/>
                <w:lang w:val="en-US"/>
              </w:rPr>
            </w:pPr>
            <w:r>
              <w:rPr>
                <w:rFonts w:eastAsia="Yu Mincho"/>
                <w:lang w:val="en-US"/>
              </w:rPr>
              <w:t>Since NCD-SSB and HD-FDD are not supported for legacy UEs, we think the proposa</w:t>
            </w:r>
            <w:r>
              <w:rPr>
                <w:rFonts w:eastAsia="Yu Mincho"/>
                <w:lang w:val="en-US"/>
              </w:rPr>
              <w:t>l is necessary. We are also fine to have a conclusion in the chairman notes for clarification.</w:t>
            </w:r>
          </w:p>
        </w:tc>
      </w:tr>
      <w:tr w:rsidR="00AA12ED">
        <w:tc>
          <w:tcPr>
            <w:tcW w:w="1479" w:type="dxa"/>
          </w:tcPr>
          <w:p w:rsidR="00AA12ED" w:rsidRDefault="0047348B">
            <w:pPr>
              <w:rPr>
                <w:rFonts w:eastAsia="Yu Mincho"/>
                <w:lang w:val="en-US" w:eastAsia="ja-JP"/>
              </w:rPr>
            </w:pPr>
            <w:proofErr w:type="spellStart"/>
            <w:r>
              <w:rPr>
                <w:rFonts w:eastAsia="PMingLiU" w:hint="eastAsia"/>
                <w:lang w:val="en-US" w:eastAsia="zh-TW"/>
              </w:rPr>
              <w:t>M</w:t>
            </w:r>
            <w:r>
              <w:rPr>
                <w:rFonts w:eastAsia="PMingLiU"/>
                <w:lang w:val="en-US" w:eastAsia="zh-TW"/>
              </w:rPr>
              <w:t>ediaTek</w:t>
            </w:r>
            <w:proofErr w:type="spellEnd"/>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w:t>
            </w:r>
            <w:proofErr w:type="spellStart"/>
            <w:r>
              <w:rPr>
                <w:rFonts w:eastAsia="PMingLiU"/>
                <w:lang w:val="en-US" w:eastAsia="zh-TW"/>
              </w:rPr>
              <w:t>RedCap</w:t>
            </w:r>
            <w:proofErr w:type="spellEnd"/>
            <w:r>
              <w:rPr>
                <w:rFonts w:eastAsia="PMingLiU"/>
                <w:lang w:val="en-US" w:eastAsia="zh-TW"/>
              </w:rPr>
              <w:t xml:space="preserve"> UEs operating on a BWP </w:t>
            </w:r>
            <w:r>
              <w:rPr>
                <w:rFonts w:eastAsia="PMingLiU"/>
                <w:i/>
                <w:iCs/>
                <w:lang w:val="en-US" w:eastAsia="zh-TW"/>
              </w:rPr>
              <w:t>without</w:t>
            </w:r>
            <w:r>
              <w:rPr>
                <w:rFonts w:eastAsia="PMingLiU"/>
                <w:lang w:val="en-US" w:eastAsia="zh-TW"/>
              </w:rPr>
              <w:t xml:space="preserve"> SSB, </w:t>
            </w:r>
            <w:proofErr w:type="spellStart"/>
            <w:r>
              <w:rPr>
                <w:rFonts w:eastAsia="PMingLiU"/>
                <w:lang w:val="en-US" w:eastAsia="zh-TW"/>
              </w:rPr>
              <w:t>RedCap</w:t>
            </w:r>
            <w:proofErr w:type="spellEnd"/>
            <w:r>
              <w:rPr>
                <w:rFonts w:eastAsia="PMingLiU"/>
                <w:lang w:val="en-US" w:eastAsia="zh-TW"/>
              </w:rPr>
              <w:t xml:space="preserve"> is not required to follow the ti</w:t>
            </w:r>
            <w:r>
              <w:rPr>
                <w:rFonts w:eastAsia="PMingLiU"/>
                <w:lang w:val="en-US" w:eastAsia="zh-TW"/>
              </w:rPr>
              <w:t>meline for PRACH retransmission specified in Clause 8. Maybe adding another paragraph after the proposed TP to describe the case of SSB-less BWP for completeness?</w:t>
            </w:r>
          </w:p>
        </w:tc>
      </w:tr>
      <w:tr w:rsidR="00AA12ED">
        <w:tc>
          <w:tcPr>
            <w:tcW w:w="1479" w:type="dxa"/>
          </w:tcPr>
          <w:p w:rsidR="00AA12ED" w:rsidRDefault="0047348B">
            <w:pPr>
              <w:rPr>
                <w:rFonts w:eastAsia="PMingLiU"/>
                <w:lang w:val="en-US" w:eastAsia="zh-TW"/>
              </w:rPr>
            </w:pPr>
            <w:r>
              <w:rPr>
                <w:rFonts w:eastAsia="PMingLiU"/>
                <w:lang w:val="en-US" w:eastAsia="zh-TW"/>
              </w:rPr>
              <w:t>Huawei</w:t>
            </w:r>
          </w:p>
        </w:tc>
        <w:tc>
          <w:tcPr>
            <w:tcW w:w="1396" w:type="dxa"/>
          </w:tcPr>
          <w:p w:rsidR="00AA12ED" w:rsidRDefault="00AA12ED">
            <w:pPr>
              <w:tabs>
                <w:tab w:val="left" w:pos="551"/>
              </w:tabs>
              <w:rPr>
                <w:rFonts w:eastAsia="Malgun Gothic"/>
                <w:lang w:val="en-US" w:eastAsia="ko-KR"/>
              </w:rPr>
            </w:pPr>
          </w:p>
        </w:tc>
        <w:tc>
          <w:tcPr>
            <w:tcW w:w="6756" w:type="dxa"/>
          </w:tcPr>
          <w:p w:rsidR="00AA12ED" w:rsidRDefault="0047348B">
            <w:pPr>
              <w:rPr>
                <w:rFonts w:eastAsia="PMingLiU"/>
                <w:lang w:val="en-US" w:eastAsia="zh-TW"/>
              </w:rPr>
            </w:pPr>
            <w:r>
              <w:rPr>
                <w:rFonts w:eastAsia="PMingLiU"/>
                <w:lang w:val="en-US" w:eastAsia="zh-TW"/>
              </w:rPr>
              <w:t xml:space="preserve">It is brought up an interesting question about the case of a BWP without SSB, which </w:t>
            </w:r>
            <w:r>
              <w:rPr>
                <w:rFonts w:eastAsia="PMingLiU"/>
                <w:lang w:val="en-US" w:eastAsia="zh-TW"/>
              </w:rPr>
              <w:t xml:space="preserve">although part of </w:t>
            </w:r>
            <w:proofErr w:type="spellStart"/>
            <w:r>
              <w:rPr>
                <w:rFonts w:eastAsia="PMingLiU"/>
                <w:lang w:val="en-US" w:eastAsia="zh-TW"/>
              </w:rPr>
              <w:t>RedCap</w:t>
            </w:r>
            <w:proofErr w:type="spellEnd"/>
            <w:r>
              <w:rPr>
                <w:rFonts w:eastAsia="PMingLiU"/>
                <w:lang w:val="en-US" w:eastAsia="zh-TW"/>
              </w:rPr>
              <w:t xml:space="preserve"> but also part of </w:t>
            </w:r>
            <w:proofErr w:type="spellStart"/>
            <w:r>
              <w:rPr>
                <w:rFonts w:eastAsia="PMingLiU"/>
                <w:lang w:val="en-US" w:eastAsia="zh-TW"/>
              </w:rPr>
              <w:t>eMBB</w:t>
            </w:r>
            <w:proofErr w:type="spellEnd"/>
            <w:r>
              <w:rPr>
                <w:rFonts w:eastAsia="PMingLiU"/>
                <w:lang w:val="en-US" w:eastAsia="zh-TW"/>
              </w:rPr>
              <w:t xml:space="preserve"> UEs. Can be further discussed.</w:t>
            </w:r>
          </w:p>
          <w:p w:rsidR="00AA12ED" w:rsidRDefault="0047348B">
            <w:pPr>
              <w:rPr>
                <w:rFonts w:eastAsia="PMingLiU"/>
                <w:lang w:val="en-US" w:eastAsia="zh-TW"/>
              </w:rPr>
            </w:pPr>
            <w:r>
              <w:rPr>
                <w:rFonts w:eastAsia="PMingLiU"/>
                <w:lang w:val="en-US" w:eastAsia="zh-TW"/>
              </w:rPr>
              <w:t xml:space="preserve">For the case of BWP with SSB, the spec seems clear that only delta part for </w:t>
            </w:r>
            <w:proofErr w:type="spellStart"/>
            <w:r>
              <w:rPr>
                <w:rFonts w:eastAsia="PMingLiU"/>
                <w:lang w:val="en-US" w:eastAsia="zh-TW"/>
              </w:rPr>
              <w:t>RedCap</w:t>
            </w:r>
            <w:proofErr w:type="spellEnd"/>
            <w:r>
              <w:rPr>
                <w:rFonts w:eastAsia="PMingLiU"/>
                <w:lang w:val="en-US" w:eastAsia="zh-TW"/>
              </w:rPr>
              <w:t xml:space="preserve"> is captured, otherwise same as </w:t>
            </w:r>
            <w:proofErr w:type="spellStart"/>
            <w:r>
              <w:rPr>
                <w:rFonts w:eastAsia="PMingLiU"/>
                <w:lang w:val="en-US" w:eastAsia="zh-TW"/>
              </w:rPr>
              <w:t>eMBB</w:t>
            </w:r>
            <w:proofErr w:type="spellEnd"/>
            <w:r>
              <w:rPr>
                <w:rFonts w:eastAsia="PMingLiU"/>
                <w:lang w:val="en-US" w:eastAsia="zh-TW"/>
              </w:rPr>
              <w:t xml:space="preserve">. We wonder </w:t>
            </w:r>
            <w:proofErr w:type="gramStart"/>
            <w:r>
              <w:rPr>
                <w:rFonts w:eastAsia="PMingLiU"/>
                <w:lang w:val="en-US" w:eastAsia="zh-TW"/>
              </w:rPr>
              <w:t>this needs</w:t>
            </w:r>
            <w:proofErr w:type="gramEnd"/>
            <w:r>
              <w:rPr>
                <w:rFonts w:eastAsia="PMingLiU"/>
                <w:lang w:val="en-US" w:eastAsia="zh-TW"/>
              </w:rPr>
              <w:t xml:space="preserve"> to be </w:t>
            </w:r>
            <w:proofErr w:type="spellStart"/>
            <w:r>
              <w:rPr>
                <w:rFonts w:eastAsia="PMingLiU"/>
                <w:lang w:val="en-US" w:eastAsia="zh-TW"/>
              </w:rPr>
              <w:t>reclarified</w:t>
            </w:r>
            <w:proofErr w:type="spellEnd"/>
            <w:r>
              <w:rPr>
                <w:rFonts w:eastAsia="PMingLiU"/>
                <w:lang w:val="en-US" w:eastAsia="zh-TW"/>
              </w:rPr>
              <w:t xml:space="preserve"> whenever a spec alre</w:t>
            </w:r>
            <w:r>
              <w:rPr>
                <w:rFonts w:eastAsia="PMingLiU"/>
                <w:lang w:val="en-US" w:eastAsia="zh-TW"/>
              </w:rPr>
              <w:t xml:space="preserve">ady tells. </w:t>
            </w:r>
          </w:p>
        </w:tc>
      </w:tr>
      <w:tr w:rsidR="00AA12ED">
        <w:tc>
          <w:tcPr>
            <w:tcW w:w="1479" w:type="dxa"/>
          </w:tcPr>
          <w:p w:rsidR="00AA12ED" w:rsidRDefault="0047348B">
            <w:pPr>
              <w:rPr>
                <w:rFonts w:eastAsia="PMingLiU"/>
                <w:lang w:val="en-US" w:eastAsia="zh-TW"/>
              </w:rPr>
            </w:pPr>
            <w:r>
              <w:rPr>
                <w:rFonts w:eastAsia="Malgun Gothic"/>
                <w:lang w:val="en-US" w:eastAsia="ko-KR"/>
              </w:rPr>
              <w:t>FL4</w:t>
            </w:r>
          </w:p>
        </w:tc>
        <w:tc>
          <w:tcPr>
            <w:tcW w:w="8152" w:type="dxa"/>
            <w:gridSpan w:val="2"/>
          </w:tcPr>
          <w:p w:rsidR="00AA12ED" w:rsidRDefault="0047348B">
            <w:pPr>
              <w:rPr>
                <w:rFonts w:eastAsia="Malgun Gothic"/>
                <w:lang w:val="en-US" w:eastAsia="ko-KR"/>
              </w:rPr>
            </w:pPr>
            <w:r>
              <w:rPr>
                <w:rFonts w:eastAsia="Malgun Gothic"/>
                <w:lang w:val="en-US" w:eastAsia="ko-KR"/>
              </w:rPr>
              <w:t>Based on received responses, companies are invited to comment on the following question.</w:t>
            </w:r>
          </w:p>
          <w:p w:rsidR="00AA12ED" w:rsidRDefault="0047348B">
            <w:pPr>
              <w:rPr>
                <w:b/>
                <w:bCs/>
                <w:lang w:val="en-US"/>
              </w:rPr>
            </w:pPr>
            <w:r>
              <w:rPr>
                <w:b/>
                <w:highlight w:val="yellow"/>
                <w:lang w:val="en-US"/>
              </w:rPr>
              <w:t>Question 8-1c</w:t>
            </w:r>
            <w:r>
              <w:rPr>
                <w:b/>
                <w:bCs/>
                <w:lang w:val="en-US"/>
              </w:rPr>
              <w:t>: Is there a need to clarify the Msg1/</w:t>
            </w:r>
            <w:proofErr w:type="spellStart"/>
            <w:r>
              <w:rPr>
                <w:b/>
                <w:bCs/>
                <w:lang w:val="en-US"/>
              </w:rPr>
              <w:t>MsgA</w:t>
            </w:r>
            <w:proofErr w:type="spellEnd"/>
            <w:r>
              <w:rPr>
                <w:b/>
                <w:bCs/>
                <w:lang w:val="en-US"/>
              </w:rPr>
              <w:t xml:space="preserve"> retransmission timeline for one or more of the cases when a </w:t>
            </w:r>
            <w:proofErr w:type="spellStart"/>
            <w:r>
              <w:rPr>
                <w:b/>
                <w:bCs/>
                <w:lang w:val="en-US"/>
              </w:rPr>
              <w:t>RedCap</w:t>
            </w:r>
            <w:proofErr w:type="spellEnd"/>
            <w:r>
              <w:rPr>
                <w:b/>
                <w:bCs/>
                <w:lang w:val="en-US"/>
              </w:rPr>
              <w:t xml:space="preserve"> UE performs random access </w:t>
            </w:r>
            <w:r>
              <w:rPr>
                <w:b/>
                <w:bCs/>
                <w:lang w:val="en-US"/>
              </w:rPr>
              <w:t>on an active DL BWP with or without SSB? If the answer is yes, please comment on what sort of clarification is needed, and where.</w:t>
            </w:r>
          </w:p>
        </w:tc>
      </w:tr>
      <w:tr w:rsidR="00AA12ED">
        <w:tc>
          <w:tcPr>
            <w:tcW w:w="1479" w:type="dxa"/>
          </w:tcPr>
          <w:p w:rsidR="00AA12ED" w:rsidRDefault="0047348B">
            <w:pPr>
              <w:rPr>
                <w:rFonts w:eastAsia="PMingLiU"/>
                <w:lang w:val="en-US" w:eastAsia="zh-TW"/>
              </w:rPr>
            </w:pPr>
            <w:r>
              <w:rPr>
                <w:rFonts w:eastAsia="PMingLiU"/>
                <w:lang w:val="en-US" w:eastAsia="zh-TW"/>
              </w:rPr>
              <w:t>Huawei</w:t>
            </w:r>
          </w:p>
        </w:tc>
        <w:tc>
          <w:tcPr>
            <w:tcW w:w="1396" w:type="dxa"/>
          </w:tcPr>
          <w:p w:rsidR="00AA12ED" w:rsidRDefault="0047348B">
            <w:pPr>
              <w:tabs>
                <w:tab w:val="left" w:pos="551"/>
              </w:tabs>
              <w:rPr>
                <w:rFonts w:eastAsia="Malgun Gothic"/>
                <w:lang w:val="en-US" w:eastAsia="ko-KR"/>
              </w:rPr>
            </w:pPr>
            <w:r>
              <w:rPr>
                <w:rFonts w:eastAsia="Malgun Gothic"/>
                <w:lang w:val="en-US" w:eastAsia="ko-KR"/>
              </w:rPr>
              <w:t xml:space="preserve">OK for </w:t>
            </w:r>
            <w:proofErr w:type="spellStart"/>
            <w:r>
              <w:rPr>
                <w:rFonts w:eastAsia="Malgun Gothic"/>
                <w:lang w:val="en-US" w:eastAsia="ko-KR"/>
              </w:rPr>
              <w:t>withoutSSB</w:t>
            </w:r>
            <w:proofErr w:type="spellEnd"/>
          </w:p>
        </w:tc>
        <w:tc>
          <w:tcPr>
            <w:tcW w:w="6756" w:type="dxa"/>
          </w:tcPr>
          <w:p w:rsidR="00AA12ED" w:rsidRDefault="0047348B">
            <w:pPr>
              <w:rPr>
                <w:rFonts w:eastAsia="PMingLiU"/>
                <w:lang w:val="en-US" w:eastAsia="zh-TW"/>
              </w:rPr>
            </w:pPr>
            <w:r>
              <w:rPr>
                <w:rFonts w:eastAsia="PMingLiU"/>
                <w:lang w:val="en-US" w:eastAsia="zh-TW"/>
              </w:rPr>
              <w:t xml:space="preserve">Also wondering for </w:t>
            </w:r>
            <w:proofErr w:type="spellStart"/>
            <w:r>
              <w:rPr>
                <w:rFonts w:eastAsia="PMingLiU"/>
                <w:lang w:val="en-US" w:eastAsia="zh-TW"/>
              </w:rPr>
              <w:t>eMBB</w:t>
            </w:r>
            <w:proofErr w:type="spellEnd"/>
            <w:r>
              <w:rPr>
                <w:rFonts w:eastAsia="PMingLiU"/>
                <w:lang w:val="en-US" w:eastAsia="zh-TW"/>
              </w:rPr>
              <w:t xml:space="preserve"> UEs with BWP without SSB in connected state (if can be configured to send Ms</w:t>
            </w:r>
            <w:r>
              <w:rPr>
                <w:rFonts w:eastAsia="PMingLiU"/>
                <w:lang w:val="en-US" w:eastAsia="zh-TW"/>
              </w:rPr>
              <w:t>g1)</w:t>
            </w:r>
          </w:p>
        </w:tc>
      </w:tr>
      <w:tr w:rsidR="00AA12ED">
        <w:tc>
          <w:tcPr>
            <w:tcW w:w="1479" w:type="dxa"/>
          </w:tcPr>
          <w:p w:rsidR="00AA12ED" w:rsidRDefault="0047348B">
            <w:pPr>
              <w:rPr>
                <w:rFonts w:eastAsia="PMingLiU"/>
                <w:lang w:val="en-US" w:eastAsia="zh-TW"/>
              </w:rPr>
            </w:pPr>
            <w:r>
              <w:rPr>
                <w:rFonts w:eastAsia="PMingLiU"/>
                <w:lang w:val="en-US" w:eastAsia="zh-TW"/>
              </w:rPr>
              <w:t>Qualcomm</w:t>
            </w:r>
          </w:p>
        </w:tc>
        <w:tc>
          <w:tcPr>
            <w:tcW w:w="1396" w:type="dxa"/>
          </w:tcPr>
          <w:p w:rsidR="00AA12ED" w:rsidRDefault="0047348B">
            <w:pPr>
              <w:tabs>
                <w:tab w:val="left" w:pos="551"/>
              </w:tabs>
              <w:jc w:val="left"/>
              <w:rPr>
                <w:rFonts w:eastAsia="Malgun Gothic"/>
                <w:lang w:val="en-US" w:eastAsia="ko-KR"/>
              </w:rPr>
            </w:pPr>
            <w:r>
              <w:rPr>
                <w:rFonts w:eastAsia="Malgun Gothic"/>
                <w:lang w:val="en-US" w:eastAsia="ko-KR"/>
              </w:rPr>
              <w:t xml:space="preserve">Both cases should be clarified, to cover all SSB types (CD-SSB, NCD-SSB) and all duplex modes (TDD, FD-FDD, HD-FDD) supported by </w:t>
            </w:r>
            <w:proofErr w:type="spellStart"/>
            <w:r>
              <w:rPr>
                <w:rFonts w:eastAsia="Malgun Gothic"/>
                <w:lang w:val="en-US" w:eastAsia="ko-KR"/>
              </w:rPr>
              <w:lastRenderedPageBreak/>
              <w:t>RedCap</w:t>
            </w:r>
            <w:proofErr w:type="spellEnd"/>
            <w:r>
              <w:rPr>
                <w:rFonts w:eastAsia="Malgun Gothic"/>
                <w:lang w:val="en-US" w:eastAsia="ko-KR"/>
              </w:rPr>
              <w:t xml:space="preserve"> UE</w:t>
            </w:r>
          </w:p>
        </w:tc>
        <w:tc>
          <w:tcPr>
            <w:tcW w:w="6756" w:type="dxa"/>
          </w:tcPr>
          <w:p w:rsidR="00AA12ED" w:rsidRDefault="0047348B">
            <w:pPr>
              <w:rPr>
                <w:rFonts w:eastAsia="PMingLiU"/>
                <w:lang w:val="en-US" w:eastAsia="zh-TW"/>
              </w:rPr>
            </w:pPr>
            <w:r>
              <w:rPr>
                <w:rFonts w:eastAsia="PMingLiU"/>
                <w:lang w:val="en-US" w:eastAsia="zh-TW"/>
              </w:rPr>
              <w:lastRenderedPageBreak/>
              <w:t>We think the following TPs should be added to TS 38.213 for clarification:</w:t>
            </w:r>
          </w:p>
          <w:p w:rsidR="00AA12ED" w:rsidRDefault="0047348B">
            <w:pPr>
              <w:pStyle w:val="ListParagraph"/>
              <w:numPr>
                <w:ilvl w:val="0"/>
                <w:numId w:val="19"/>
              </w:numPr>
              <w:rPr>
                <w:rFonts w:eastAsia="PMingLiU"/>
                <w:sz w:val="20"/>
                <w:szCs w:val="22"/>
                <w:lang w:val="en-US" w:eastAsia="zh-TW"/>
              </w:rPr>
            </w:pPr>
            <w:r>
              <w:rPr>
                <w:rFonts w:eastAsia="PMingLiU"/>
                <w:sz w:val="20"/>
                <w:szCs w:val="22"/>
                <w:lang w:val="en-US" w:eastAsia="zh-TW"/>
              </w:rPr>
              <w:t xml:space="preserve">When a </w:t>
            </w:r>
            <w:proofErr w:type="spellStart"/>
            <w:r>
              <w:rPr>
                <w:rFonts w:eastAsia="PMingLiU"/>
                <w:sz w:val="20"/>
                <w:szCs w:val="22"/>
                <w:lang w:val="en-US" w:eastAsia="zh-TW"/>
              </w:rPr>
              <w:t>RedCap</w:t>
            </w:r>
            <w:proofErr w:type="spellEnd"/>
            <w:r>
              <w:rPr>
                <w:rFonts w:eastAsia="PMingLiU"/>
                <w:sz w:val="20"/>
                <w:szCs w:val="22"/>
                <w:lang w:val="en-US" w:eastAsia="zh-TW"/>
              </w:rPr>
              <w:t xml:space="preserve"> UE is performing random access procedure in TDD, FD-FDD or HD-FDD modes within an active DL BWP, the UE shall be ready to retransmit a PRACH according to the timeline in clauses 8.2 and 8.2A, if the active DL BWP includes the SS/PBCH blocks t</w:t>
            </w:r>
            <w:r>
              <w:rPr>
                <w:rFonts w:eastAsia="PMingLiU"/>
                <w:sz w:val="20"/>
                <w:szCs w:val="22"/>
                <w:lang w:val="en-US" w:eastAsia="zh-TW"/>
              </w:rPr>
              <w:t xml:space="preserve">hat the UE used to obtain SIB1 or the SS/PBCH blocks provided by </w:t>
            </w:r>
            <w:proofErr w:type="spellStart"/>
            <w:r>
              <w:rPr>
                <w:rFonts w:eastAsia="PMingLiU"/>
                <w:i/>
                <w:iCs/>
                <w:sz w:val="20"/>
                <w:szCs w:val="22"/>
                <w:lang w:val="en-US" w:eastAsia="zh-TW"/>
              </w:rPr>
              <w:t>NonCellDefiningSSB</w:t>
            </w:r>
            <w:proofErr w:type="spellEnd"/>
            <w:r>
              <w:rPr>
                <w:rFonts w:eastAsia="PMingLiU"/>
                <w:sz w:val="20"/>
                <w:szCs w:val="22"/>
                <w:lang w:val="en-US" w:eastAsia="zh-TW"/>
              </w:rPr>
              <w:t>.</w:t>
            </w:r>
          </w:p>
          <w:p w:rsidR="00AA12ED" w:rsidRDefault="00AA12ED">
            <w:pPr>
              <w:pStyle w:val="ListParagraph"/>
              <w:rPr>
                <w:rFonts w:eastAsia="PMingLiU"/>
                <w:sz w:val="20"/>
                <w:szCs w:val="22"/>
                <w:lang w:val="en-US" w:eastAsia="zh-TW"/>
              </w:rPr>
            </w:pPr>
          </w:p>
          <w:p w:rsidR="00AA12ED" w:rsidRDefault="0047348B">
            <w:pPr>
              <w:pStyle w:val="ListParagraph"/>
              <w:numPr>
                <w:ilvl w:val="0"/>
                <w:numId w:val="19"/>
              </w:numPr>
              <w:spacing w:before="120"/>
              <w:rPr>
                <w:rFonts w:eastAsia="PMingLiU"/>
                <w:sz w:val="20"/>
                <w:szCs w:val="22"/>
                <w:lang w:val="en-US" w:eastAsia="zh-TW"/>
              </w:rPr>
            </w:pPr>
            <w:r>
              <w:rPr>
                <w:rFonts w:eastAsia="PMingLiU"/>
                <w:sz w:val="20"/>
                <w:szCs w:val="22"/>
                <w:lang w:val="en-US" w:eastAsia="zh-TW"/>
              </w:rPr>
              <w:t xml:space="preserve">When a </w:t>
            </w:r>
            <w:proofErr w:type="spellStart"/>
            <w:r>
              <w:rPr>
                <w:rFonts w:eastAsia="PMingLiU"/>
                <w:sz w:val="20"/>
                <w:szCs w:val="22"/>
                <w:lang w:val="en-US" w:eastAsia="zh-TW"/>
              </w:rPr>
              <w:t>RedCap</w:t>
            </w:r>
            <w:proofErr w:type="spellEnd"/>
            <w:r>
              <w:rPr>
                <w:rFonts w:eastAsia="PMingLiU"/>
                <w:sz w:val="20"/>
                <w:szCs w:val="22"/>
                <w:lang w:val="en-US" w:eastAsia="zh-TW"/>
              </w:rPr>
              <w:t xml:space="preserve"> UE is performing random access procedure in TDD, FD-FDD or HD-FDD modes within an active DL BWP without the SS/PBCH blocks that the UE used to obtain SIB1 o</w:t>
            </w:r>
            <w:r>
              <w:rPr>
                <w:rFonts w:eastAsia="PMingLiU"/>
                <w:sz w:val="20"/>
                <w:szCs w:val="22"/>
                <w:lang w:val="en-US" w:eastAsia="zh-TW"/>
              </w:rPr>
              <w:t xml:space="preserve">r the SS/PBCH blocks provided by </w:t>
            </w:r>
            <w:proofErr w:type="spellStart"/>
            <w:r>
              <w:rPr>
                <w:rFonts w:eastAsia="PMingLiU"/>
                <w:i/>
                <w:iCs/>
                <w:sz w:val="20"/>
                <w:szCs w:val="22"/>
                <w:lang w:val="en-US" w:eastAsia="zh-TW"/>
              </w:rPr>
              <w:t>NonCellDefiningSSB</w:t>
            </w:r>
            <w:proofErr w:type="spellEnd"/>
            <w:r>
              <w:rPr>
                <w:rFonts w:eastAsia="PMingLiU"/>
                <w:sz w:val="20"/>
                <w:szCs w:val="22"/>
                <w:lang w:val="en-US" w:eastAsia="zh-TW"/>
              </w:rPr>
              <w:t xml:space="preserve">, the UE shall be ready to </w:t>
            </w:r>
            <w:r>
              <w:rPr>
                <w:rFonts w:eastAsia="PMingLiU"/>
                <w:sz w:val="20"/>
                <w:szCs w:val="22"/>
                <w:lang w:val="en-US" w:eastAsia="zh-TW"/>
              </w:rPr>
              <w:lastRenderedPageBreak/>
              <w:t>retransmit a PRACH based on its implementation.</w:t>
            </w:r>
          </w:p>
          <w:p w:rsidR="00AA12ED" w:rsidRDefault="00AA12ED">
            <w:pPr>
              <w:pStyle w:val="ListParagraph"/>
              <w:ind w:left="1440"/>
              <w:jc w:val="left"/>
              <w:rPr>
                <w:rFonts w:eastAsia="PMingLiU"/>
                <w:lang w:val="en-US" w:eastAsia="zh-TW"/>
              </w:rPr>
            </w:pPr>
          </w:p>
        </w:tc>
      </w:tr>
      <w:tr w:rsidR="00AA12ED">
        <w:tc>
          <w:tcPr>
            <w:tcW w:w="1479" w:type="dxa"/>
          </w:tcPr>
          <w:p w:rsidR="00AA12ED" w:rsidRDefault="0047348B">
            <w:pPr>
              <w:rPr>
                <w:rFonts w:eastAsia="PMingLiU"/>
                <w:lang w:val="en-US" w:eastAsia="zh-TW"/>
              </w:rPr>
            </w:pPr>
            <w:r>
              <w:rPr>
                <w:rFonts w:eastAsia="PMingLiU"/>
                <w:lang w:val="en-US" w:eastAsia="zh-TW"/>
              </w:rPr>
              <w:lastRenderedPageBreak/>
              <w:t>Nokia, NSB</w:t>
            </w:r>
          </w:p>
        </w:tc>
        <w:tc>
          <w:tcPr>
            <w:tcW w:w="1396" w:type="dxa"/>
          </w:tcPr>
          <w:p w:rsidR="00AA12ED" w:rsidRDefault="0047348B">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rsidR="00AA12ED" w:rsidRDefault="0047348B">
            <w:pPr>
              <w:rPr>
                <w:rFonts w:eastAsia="PMingLiU"/>
                <w:lang w:val="en-US" w:eastAsia="zh-TW"/>
              </w:rPr>
            </w:pPr>
            <w:r>
              <w:rPr>
                <w:rFonts w:eastAsia="PMingLiU"/>
                <w:lang w:val="en-US" w:eastAsia="zh-TW"/>
              </w:rPr>
              <w:t>Qualcomm, thank you for the 2 TPs above, especially the without SSB part.</w:t>
            </w:r>
            <w:r>
              <w:rPr>
                <w:rFonts w:eastAsia="PMingLiU"/>
                <w:lang w:val="en-US" w:eastAsia="zh-TW"/>
              </w:rPr>
              <w:br/>
            </w:r>
            <w:r>
              <w:rPr>
                <w:rFonts w:eastAsia="PMingLiU"/>
                <w:lang w:val="en-US" w:eastAsia="zh-TW"/>
              </w:rPr>
              <w:br/>
              <w:t>For the without SSB p</w:t>
            </w:r>
            <w:r>
              <w:rPr>
                <w:rFonts w:eastAsia="PMingLiU"/>
                <w:lang w:val="en-US" w:eastAsia="zh-TW"/>
              </w:rPr>
              <w:t xml:space="preserve">art, we feel some more discussion is needed.  Per your TP, it is not clear how much longer a </w:t>
            </w:r>
            <w:proofErr w:type="spellStart"/>
            <w:r>
              <w:rPr>
                <w:rFonts w:eastAsia="PMingLiU"/>
                <w:lang w:val="en-US" w:eastAsia="zh-TW"/>
              </w:rPr>
              <w:t>gNB</w:t>
            </w:r>
            <w:proofErr w:type="spellEnd"/>
            <w:r>
              <w:rPr>
                <w:rFonts w:eastAsia="PMingLiU"/>
                <w:lang w:val="en-US" w:eastAsia="zh-TW"/>
              </w:rPr>
              <w:t xml:space="preserve"> might need to provision processing resources to receive a retransmission.  Would it be better to specify a new upper boundary?</w:t>
            </w:r>
            <w:r>
              <w:rPr>
                <w:rFonts w:eastAsia="PMingLiU"/>
                <w:lang w:val="en-US" w:eastAsia="zh-TW"/>
              </w:rPr>
              <w:br/>
            </w:r>
            <w:r>
              <w:rPr>
                <w:rFonts w:eastAsia="PMingLiU"/>
                <w:lang w:val="en-US" w:eastAsia="zh-TW"/>
              </w:rPr>
              <w:br/>
              <w:t>Reminder of some of the relevan</w:t>
            </w:r>
            <w:r>
              <w:rPr>
                <w:rFonts w:eastAsia="PMingLiU"/>
                <w:lang w:val="en-US" w:eastAsia="zh-TW"/>
              </w:rPr>
              <w:t xml:space="preserve">t 38.213 text, </w:t>
            </w:r>
            <w:r>
              <w:rPr>
                <w:rFonts w:eastAsia="PMingLiU"/>
                <w:lang w:val="en-US" w:eastAsia="zh-TW"/>
              </w:rPr>
              <w:br/>
            </w:r>
            <w:r>
              <w:rPr>
                <w:rFonts w:eastAsia="PMingLiU"/>
                <w:lang w:val="en-US" w:eastAsia="zh-TW"/>
              </w:rPr>
              <w:br/>
            </w:r>
            <w:r>
              <w:rPr>
                <w:i/>
                <w:iCs/>
                <w:lang w:val="en-US"/>
              </w:rPr>
              <w:t xml:space="preserve">If requested by higher layers, </w:t>
            </w:r>
            <w:r>
              <w:rPr>
                <w:i/>
                <w:iCs/>
              </w:rPr>
              <w:t xml:space="preserve">the UE </w:t>
            </w:r>
            <w:r>
              <w:rPr>
                <w:rFonts w:eastAsia="DengXian"/>
                <w:i/>
                <w:iCs/>
              </w:rPr>
              <w:t>shall be ready</w:t>
            </w:r>
            <w:r>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m:t>
                  </m:r>
                  <m:r>
                    <w:rPr>
                      <w:rFonts w:ascii="Cambria Math" w:hAnsi="Cambria Math"/>
                    </w:rPr>
                    <m:t>,1</m:t>
                  </m:r>
                </m:sub>
              </m:sSub>
              <m:r>
                <w:rPr>
                  <w:rFonts w:ascii="Cambria Math" w:hAnsi="Cambria Math"/>
                </w:rPr>
                <m:t>+0.75</m:t>
              </m:r>
            </m:oMath>
            <w:r>
              <w:rPr>
                <w:i/>
                <w:iCs/>
              </w:rPr>
              <w:t xml:space="preserve"> </w:t>
            </w:r>
            <w:proofErr w:type="spellStart"/>
            <w:r>
              <w:rPr>
                <w:i/>
                <w:iCs/>
                <w:lang w:val="en-US"/>
              </w:rPr>
              <w:t>msec</w:t>
            </w:r>
            <w:proofErr w:type="spellEnd"/>
            <w:r>
              <w:rPr>
                <w:i/>
                <w:iCs/>
                <w:lang w:val="en-US"/>
              </w:rPr>
              <w:t xml:space="preserve"> </w:t>
            </w:r>
            <w:r>
              <w:rPr>
                <w:i/>
                <w:iCs/>
              </w:rPr>
              <w:t>after the last symbol of the window, or the last symbol of the PDSCH reception,</w:t>
            </w:r>
            <w:r>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m:t>
                  </m:r>
                  <m:r>
                    <w:rPr>
                      <w:rFonts w:ascii="Cambria Math" w:hAnsi="Cambria Math"/>
                    </w:rPr>
                    <m:t>,1</m:t>
                  </m:r>
                </m:sub>
              </m:sSub>
            </m:oMath>
            <w:r>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Pr>
                <w:i/>
                <w:iCs/>
              </w:rPr>
              <w:t xml:space="preserve"> symbols correspo</w:t>
            </w:r>
            <w:proofErr w:type="spellStart"/>
            <w:r>
              <w:rPr>
                <w:i/>
                <w:iCs/>
              </w:rPr>
              <w:t>nding</w:t>
            </w:r>
            <w:proofErr w:type="spellEnd"/>
            <w:r>
              <w:rPr>
                <w:i/>
                <w:iCs/>
              </w:rPr>
              <w:t xml:space="preserve"> to a PDSCH processing time for UE processing capability 1 </w:t>
            </w:r>
            <w:r>
              <w:rPr>
                <w:rFonts w:hint="eastAsia"/>
                <w:i/>
                <w:iCs/>
                <w:lang w:eastAsia="zh-CN"/>
              </w:rPr>
              <w:t xml:space="preserve">assuming </w:t>
            </w:r>
            <w:bookmarkStart w:id="4" w:name="OLE_LINK6"/>
            <w:bookmarkStart w:id="5" w:name="OLE_LINK7"/>
            <m:oMath>
              <m:r>
                <w:rPr>
                  <w:rFonts w:ascii="Cambria Math" w:hAnsi="Cambria Math"/>
                  <w:lang w:eastAsia="zh-CN"/>
                </w:rPr>
                <m:t>μ</m:t>
              </m:r>
            </m:oMath>
            <w:r>
              <w:rPr>
                <w:rFonts w:eastAsia="DengXian" w:hint="eastAsia"/>
                <w:i/>
                <w:iCs/>
                <w:lang w:eastAsia="zh-CN"/>
              </w:rPr>
              <w:t xml:space="preserve"> corresponds to the smallest SCS configuration</w:t>
            </w:r>
            <w:bookmarkEnd w:id="4"/>
            <w:bookmarkEnd w:id="5"/>
            <w:r>
              <w:rPr>
                <w:rFonts w:eastAsia="DengXian" w:hint="eastAsia"/>
                <w:i/>
                <w:iCs/>
                <w:lang w:eastAsia="zh-CN"/>
              </w:rPr>
              <w:t xml:space="preserve"> </w:t>
            </w:r>
            <w:r>
              <w:rPr>
                <w:i/>
                <w:iCs/>
                <w:lang w:eastAsia="zh-CN"/>
              </w:rPr>
              <w:t>among</w:t>
            </w:r>
            <w:r>
              <w:rPr>
                <w:rFonts w:eastAsia="DengXian" w:hint="eastAsia"/>
                <w:i/>
                <w:iCs/>
                <w:lang w:eastAsia="zh-CN"/>
              </w:rPr>
              <w:t xml:space="preserve"> the SCS</w:t>
            </w:r>
            <w:r>
              <w:rPr>
                <w:rFonts w:eastAsia="PMingLiU"/>
                <w:lang w:val="en-US" w:eastAsia="zh-TW"/>
              </w:rPr>
              <w:t xml:space="preserve">  </w:t>
            </w:r>
            <w:r>
              <w:rPr>
                <w:rFonts w:eastAsia="PMingLiU"/>
                <w:lang w:val="en-US" w:eastAsia="zh-TW"/>
              </w:rPr>
              <w:br/>
            </w:r>
            <w:r>
              <w:rPr>
                <w:rFonts w:eastAsia="PMingLiU"/>
                <w:lang w:val="en-US" w:eastAsia="zh-TW"/>
              </w:rPr>
              <w:br/>
            </w:r>
          </w:p>
        </w:tc>
      </w:tr>
      <w:tr w:rsidR="00AA12ED">
        <w:tc>
          <w:tcPr>
            <w:tcW w:w="1479" w:type="dxa"/>
          </w:tcPr>
          <w:p w:rsidR="00AA12ED" w:rsidRDefault="0047348B">
            <w:pPr>
              <w:rPr>
                <w:rFonts w:eastAsia="PMingLiU"/>
                <w:lang w:val="en-US" w:eastAsia="zh-TW"/>
              </w:rPr>
            </w:pPr>
            <w:r>
              <w:rPr>
                <w:rFonts w:eastAsia="PMingLiU"/>
                <w:lang w:val="en-US" w:eastAsia="zh-TW"/>
              </w:rPr>
              <w:t>Intel</w:t>
            </w:r>
          </w:p>
        </w:tc>
        <w:tc>
          <w:tcPr>
            <w:tcW w:w="1396" w:type="dxa"/>
          </w:tcPr>
          <w:p w:rsidR="00AA12ED" w:rsidRDefault="0047348B">
            <w:pPr>
              <w:tabs>
                <w:tab w:val="left" w:pos="551"/>
              </w:tabs>
              <w:jc w:val="left"/>
              <w:rPr>
                <w:rFonts w:eastAsia="Malgun Gothic"/>
                <w:lang w:val="en-US" w:eastAsia="ko-KR"/>
              </w:rPr>
            </w:pPr>
            <w:r>
              <w:rPr>
                <w:rFonts w:eastAsia="Malgun Gothic"/>
                <w:lang w:val="en-US" w:eastAsia="ko-KR"/>
              </w:rPr>
              <w:t>No</w:t>
            </w:r>
          </w:p>
        </w:tc>
        <w:tc>
          <w:tcPr>
            <w:tcW w:w="6756" w:type="dxa"/>
          </w:tcPr>
          <w:p w:rsidR="00AA12ED" w:rsidRDefault="0047348B">
            <w:pPr>
              <w:rPr>
                <w:rFonts w:eastAsia="PMingLiU"/>
                <w:lang w:val="en-US" w:eastAsia="zh-TW"/>
              </w:rPr>
            </w:pPr>
            <w:r>
              <w:rPr>
                <w:rFonts w:eastAsia="PMingLiU"/>
                <w:lang w:val="en-US" w:eastAsia="zh-TW"/>
              </w:rPr>
              <w:t xml:space="preserve">As clarified earlier, we do not see a need to clarify anything for either case – </w:t>
            </w:r>
            <w:r>
              <w:rPr>
                <w:rFonts w:eastAsia="PMingLiU"/>
                <w:b/>
                <w:bCs/>
                <w:i/>
                <w:iCs/>
                <w:lang w:val="en-US" w:eastAsia="zh-TW"/>
              </w:rPr>
              <w:t>for both cases</w:t>
            </w:r>
            <w:r>
              <w:rPr>
                <w:rFonts w:eastAsia="PMingLiU"/>
                <w:lang w:val="en-US" w:eastAsia="zh-TW"/>
              </w:rPr>
              <w:t xml:space="preserve"> (w/ or w/o SSB in DL BWP), the description in clauses 8.2 and 8.2A apply and </w:t>
            </w:r>
            <w:r>
              <w:rPr>
                <w:rFonts w:eastAsia="PMingLiU"/>
                <w:i/>
                <w:iCs/>
                <w:u w:val="single"/>
                <w:lang w:val="en-US" w:eastAsia="zh-TW"/>
              </w:rPr>
              <w:t>can be satisfied</w:t>
            </w:r>
            <w:r>
              <w:rPr>
                <w:rFonts w:eastAsia="PMingLiU"/>
                <w:lang w:val="en-US" w:eastAsia="zh-TW"/>
              </w:rPr>
              <w:t xml:space="preserve"> by a UE based on implementation since these clauses define the timeline w.r.t. trigger from the UE’s higher layers (the whole thing is conditioned on “</w:t>
            </w:r>
            <w:r>
              <w:rPr>
                <w:rFonts w:eastAsiaTheme="minorEastAsia"/>
                <w:lang w:val="en-US" w:eastAsia="zh-CN"/>
              </w:rPr>
              <w:t>If request</w:t>
            </w:r>
            <w:r>
              <w:rPr>
                <w:rFonts w:eastAsiaTheme="minorEastAsia"/>
                <w:lang w:val="en-US" w:eastAsia="zh-CN"/>
              </w:rPr>
              <w:t>ed by higher layers</w:t>
            </w:r>
            <w:r>
              <w:rPr>
                <w:rFonts w:eastAsia="PMingLiU"/>
                <w:lang w:val="en-US" w:eastAsia="zh-TW"/>
              </w:rPr>
              <w:t xml:space="preserve">”). </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CATT</w:t>
            </w:r>
          </w:p>
        </w:tc>
        <w:tc>
          <w:tcPr>
            <w:tcW w:w="1396" w:type="dxa"/>
          </w:tcPr>
          <w:p w:rsidR="00AA12ED" w:rsidRDefault="00AA12ED">
            <w:pPr>
              <w:tabs>
                <w:tab w:val="left" w:pos="551"/>
              </w:tabs>
              <w:jc w:val="left"/>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rsidR="00AA12ED" w:rsidRDefault="0047348B">
            <w:pPr>
              <w:rPr>
                <w:rFonts w:eastAsiaTheme="minorEastAsia"/>
                <w:lang w:val="en-US" w:eastAsia="zh-CN"/>
              </w:rPr>
            </w:pPr>
            <w:r>
              <w:rPr>
                <w:rFonts w:eastAsiaTheme="minorEastAsia"/>
                <w:lang w:val="en-US" w:eastAsia="zh-CN"/>
              </w:rPr>
              <w:t>‘</w:t>
            </w:r>
            <w:r>
              <w:rPr>
                <w:rFonts w:eastAsiaTheme="minorEastAsia" w:hint="eastAsia"/>
                <w:lang w:val="en-US" w:eastAsia="zh-CN"/>
              </w:rPr>
              <w:t xml:space="preserve">Up to UE implementation for re-transmitting Msg1 in </w:t>
            </w:r>
            <w:r>
              <w:rPr>
                <w:rFonts w:eastAsiaTheme="minorEastAsia" w:hint="eastAsia"/>
                <w:lang w:val="en-US" w:eastAsia="zh-CN"/>
              </w:rPr>
              <w:t>SSB-less BWP</w:t>
            </w:r>
            <w:r>
              <w:rPr>
                <w:rFonts w:eastAsiaTheme="minorEastAsia"/>
                <w:lang w:val="en-US" w:eastAsia="zh-CN"/>
              </w:rPr>
              <w:t>’</w:t>
            </w:r>
            <w:r>
              <w:rPr>
                <w:rFonts w:eastAsiaTheme="minorEastAsia" w:hint="eastAsia"/>
                <w:lang w:val="en-US" w:eastAsia="zh-CN"/>
              </w:rPr>
              <w:t xml:space="preserve"> is likely deduced from RAN2 agreement/conclusion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(re-)measure CD-SSB if Msg1 fails in SSB-less BWP</w:t>
            </w:r>
            <w:r>
              <w:rPr>
                <w:rFonts w:eastAsiaTheme="minorEastAsia"/>
                <w:lang w:val="en-US" w:eastAsia="zh-CN"/>
              </w:rPr>
              <w:t>’</w:t>
            </w:r>
            <w:r>
              <w:rPr>
                <w:rFonts w:eastAsiaTheme="minorEastAsia" w:hint="eastAsia"/>
                <w:lang w:val="en-US" w:eastAsia="zh-CN"/>
              </w:rPr>
              <w:t>. Like Nokia, from network</w:t>
            </w:r>
            <w:r>
              <w:rPr>
                <w:rFonts w:eastAsiaTheme="minorEastAsia"/>
                <w:lang w:val="en-US" w:eastAsia="zh-CN"/>
              </w:rPr>
              <w:t>’</w:t>
            </w:r>
            <w:r>
              <w:rPr>
                <w:rFonts w:eastAsiaTheme="minorEastAsia" w:hint="eastAsia"/>
                <w:lang w:val="en-US" w:eastAsia="zh-CN"/>
              </w:rPr>
              <w:t xml:space="preserve">s view, it would be much more meaningful if we can set up </w:t>
            </w:r>
            <w:r>
              <w:rPr>
                <w:rFonts w:eastAsia="PMingLiU"/>
                <w:lang w:val="en-US" w:eastAsia="zh-TW"/>
              </w:rPr>
              <w:t>a new upper</w:t>
            </w:r>
            <w:r>
              <w:rPr>
                <w:rFonts w:eastAsiaTheme="minorEastAsia" w:hint="eastAsia"/>
                <w:lang w:val="en-US" w:eastAsia="zh-CN"/>
              </w:rPr>
              <w:t xml:space="preserve"> timing</w:t>
            </w:r>
            <w:r>
              <w:rPr>
                <w:rFonts w:eastAsia="PMingLiU"/>
                <w:lang w:val="en-US" w:eastAsia="zh-TW"/>
              </w:rPr>
              <w:t xml:space="preserve"> boundary</w:t>
            </w:r>
            <w:r>
              <w:rPr>
                <w:rFonts w:eastAsiaTheme="minorEastAsia" w:hint="eastAsia"/>
                <w:lang w:val="en-US" w:eastAsia="zh-CN"/>
              </w:rPr>
              <w:t xml:space="preserve"> for this case.</w:t>
            </w:r>
          </w:p>
          <w:p w:rsidR="00AA12ED" w:rsidRDefault="0047348B">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AA12ED">
        <w:tc>
          <w:tcPr>
            <w:tcW w:w="1479" w:type="dxa"/>
          </w:tcPr>
          <w:p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rsidR="00AA12ED" w:rsidRDefault="0047348B">
            <w:pPr>
              <w:tabs>
                <w:tab w:val="left" w:pos="551"/>
              </w:tabs>
              <w:jc w:val="left"/>
              <w:rPr>
                <w:rFonts w:eastAsia="Malgun Gothic"/>
                <w:lang w:val="en-US" w:eastAsia="ko-KR"/>
              </w:rPr>
            </w:pPr>
            <w:r>
              <w:rPr>
                <w:rFonts w:eastAsia="Malgun Gothic"/>
                <w:lang w:val="en-US" w:eastAsia="ko-KR"/>
              </w:rPr>
              <w:t>OK for without SSB</w:t>
            </w:r>
          </w:p>
        </w:tc>
        <w:tc>
          <w:tcPr>
            <w:tcW w:w="6756" w:type="dxa"/>
          </w:tcPr>
          <w:p w:rsidR="00AA12ED" w:rsidRDefault="0047348B">
            <w:pPr>
              <w:rPr>
                <w:rFonts w:eastAsiaTheme="minorEastAsia"/>
                <w:lang w:val="en-US" w:eastAsia="zh-CN"/>
              </w:rPr>
            </w:pPr>
            <w:r>
              <w:rPr>
                <w:rFonts w:eastAsiaTheme="minorEastAsia"/>
                <w:lang w:val="en-US" w:eastAsia="zh-CN"/>
              </w:rPr>
              <w:t xml:space="preserve">We are OK with clarifying the case without SSB. </w:t>
            </w:r>
          </w:p>
          <w:p w:rsidR="00AA12ED" w:rsidRDefault="0047348B">
            <w:pPr>
              <w:rPr>
                <w:rFonts w:eastAsiaTheme="minorEastAsia"/>
                <w:lang w:val="en-US" w:eastAsia="zh-CN"/>
              </w:rPr>
            </w:pPr>
            <w:r>
              <w:rPr>
                <w:rFonts w:eastAsiaTheme="minorEastAsia"/>
                <w:lang w:val="en-US" w:eastAsia="zh-CN"/>
              </w:rPr>
              <w:t>For this case, we share Intel’s views that the timeline needs to be m</w:t>
            </w:r>
            <w:r>
              <w:rPr>
                <w:rFonts w:eastAsiaTheme="minorEastAsia"/>
                <w:lang w:val="en-US" w:eastAsia="zh-CN"/>
              </w:rPr>
              <w:t xml:space="preserve">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rsidR="00AA12ED">
        <w:tc>
          <w:tcPr>
            <w:tcW w:w="1479" w:type="dxa"/>
          </w:tcPr>
          <w:p w:rsidR="00AA12ED" w:rsidRDefault="0047348B">
            <w:pPr>
              <w:rPr>
                <w:rFonts w:eastAsia="Malgun Gothic"/>
                <w:lang w:val="en-US" w:eastAsia="ko-KR"/>
              </w:rPr>
            </w:pPr>
            <w:r>
              <w:rPr>
                <w:rFonts w:eastAsia="Malgun Gothic" w:hint="eastAsia"/>
                <w:lang w:val="en-US" w:eastAsia="ko-KR"/>
              </w:rPr>
              <w:t>LGE</w:t>
            </w:r>
          </w:p>
        </w:tc>
        <w:tc>
          <w:tcPr>
            <w:tcW w:w="1396" w:type="dxa"/>
          </w:tcPr>
          <w:p w:rsidR="00AA12ED" w:rsidRDefault="0047348B">
            <w:pPr>
              <w:tabs>
                <w:tab w:val="left" w:pos="551"/>
              </w:tabs>
              <w:jc w:val="left"/>
              <w:rPr>
                <w:rFonts w:eastAsia="Malgun Gothic"/>
                <w:lang w:val="en-US" w:eastAsia="ko-KR"/>
              </w:rPr>
            </w:pPr>
            <w:r>
              <w:rPr>
                <w:rFonts w:eastAsia="Malgun Gothic" w:hint="eastAsia"/>
                <w:lang w:val="en-US" w:eastAsia="ko-KR"/>
              </w:rPr>
              <w:t>Ok for w/o SSB</w:t>
            </w:r>
          </w:p>
        </w:tc>
        <w:tc>
          <w:tcPr>
            <w:tcW w:w="6756" w:type="dxa"/>
          </w:tcPr>
          <w:p w:rsidR="00AA12ED" w:rsidRDefault="0047348B">
            <w:pPr>
              <w:rPr>
                <w:rFonts w:eastAsiaTheme="minorEastAsia"/>
                <w:lang w:val="en-US" w:eastAsia="zh-CN"/>
              </w:rPr>
            </w:pPr>
            <w:r>
              <w:rPr>
                <w:rFonts w:eastAsiaTheme="minorEastAsia"/>
                <w:lang w:val="en-US" w:eastAsia="zh-CN"/>
              </w:rPr>
              <w:t>We think clarification on the case w/o SSB, if possible, may be useful.</w:t>
            </w:r>
          </w:p>
          <w:p w:rsidR="00AA12ED" w:rsidRDefault="0047348B">
            <w:pPr>
              <w:rPr>
                <w:rFonts w:eastAsiaTheme="minorEastAsia"/>
                <w:lang w:val="en-US" w:eastAsia="zh-CN"/>
              </w:rPr>
            </w:pPr>
            <w:r>
              <w:rPr>
                <w:rFonts w:eastAsiaTheme="minorEastAsia"/>
                <w:lang w:val="en-US" w:eastAsia="zh-CN"/>
              </w:rPr>
              <w:t>If what is described in the spec can be met by UE implementation already,</w:t>
            </w:r>
            <w:r>
              <w:rPr>
                <w:rFonts w:eastAsiaTheme="minorEastAsia"/>
                <w:lang w:val="en-US" w:eastAsia="zh-CN"/>
              </w:rPr>
              <w:t xml:space="preserve"> then there seems to be no need for the TP for any of the cases. If it is not the case, rather than saying it is UE implementation in TS 38.213, setting a new timeline would be meaningful as Nokia and CATT said. But then it would not be an easy discussion </w:t>
            </w:r>
            <w:r>
              <w:rPr>
                <w:rFonts w:eastAsiaTheme="minorEastAsia"/>
                <w:lang w:val="en-US" w:eastAsia="zh-CN"/>
              </w:rPr>
              <w:t>to draw a conclusion in such a short time. Any way we are okay to further discuss on this aspect.</w:t>
            </w:r>
          </w:p>
        </w:tc>
      </w:tr>
      <w:tr w:rsidR="00AA12ED">
        <w:tc>
          <w:tcPr>
            <w:tcW w:w="1479" w:type="dxa"/>
          </w:tcPr>
          <w:p w:rsidR="00AA12ED" w:rsidRDefault="0047348B">
            <w:pPr>
              <w:rPr>
                <w:rFonts w:eastAsia="Malgun Gothic"/>
                <w:lang w:val="en-US" w:eastAsia="ko-KR"/>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96" w:type="dxa"/>
          </w:tcPr>
          <w:p w:rsidR="00AA12ED" w:rsidRDefault="00AA12ED">
            <w:pPr>
              <w:tabs>
                <w:tab w:val="left" w:pos="551"/>
              </w:tabs>
              <w:jc w:val="left"/>
              <w:rPr>
                <w:rFonts w:eastAsia="Malgun Gothic"/>
                <w:lang w:val="en-US" w:eastAsia="ko-KR"/>
              </w:rPr>
            </w:pPr>
          </w:p>
        </w:tc>
        <w:tc>
          <w:tcPr>
            <w:tcW w:w="6756" w:type="dxa"/>
          </w:tcPr>
          <w:p w:rsidR="00AA12ED" w:rsidRDefault="0047348B">
            <w:pPr>
              <w:rPr>
                <w:rFonts w:eastAsiaTheme="minorEastAsia"/>
                <w:lang w:val="en-US" w:eastAsia="zh-CN"/>
              </w:rPr>
            </w:pPr>
            <w:r>
              <w:rPr>
                <w:rFonts w:eastAsiaTheme="minorEastAsia"/>
                <w:lang w:val="en-US" w:eastAsia="zh-CN"/>
              </w:rPr>
              <w:t xml:space="preserve">My understanding about RACH timeline (which was supposed to be upper bounds for UE to perform RACH messages </w:t>
            </w:r>
            <w:proofErr w:type="spellStart"/>
            <w:r>
              <w:rPr>
                <w:rFonts w:eastAsiaTheme="minorEastAsia"/>
                <w:lang w:val="en-US" w:eastAsia="zh-CN"/>
              </w:rPr>
              <w:t>reTx</w:t>
            </w:r>
            <w:proofErr w:type="spellEnd"/>
            <w:r>
              <w:rPr>
                <w:rFonts w:eastAsiaTheme="minorEastAsia"/>
                <w:lang w:val="en-US" w:eastAsia="zh-CN"/>
              </w:rPr>
              <w:t xml:space="preserve">/receptions) is not supposed to up </w:t>
            </w:r>
            <w:r>
              <w:rPr>
                <w:rFonts w:eastAsiaTheme="minorEastAsia"/>
                <w:lang w:val="en-US" w:eastAsia="zh-CN"/>
              </w:rPr>
              <w:t xml:space="preserve">to UE’s implementation. It was specified to fulfill the so-called Control Plane latency requirement (which is 20msec for NR and 100msec for LTE, if my memory serves me well). (At least I could not think of any other reason why UE </w:t>
            </w:r>
            <w:r>
              <w:rPr>
                <w:rFonts w:eastAsiaTheme="minorEastAsia"/>
                <w:lang w:val="en-US" w:eastAsia="zh-CN"/>
              </w:rPr>
              <w:lastRenderedPageBreak/>
              <w:t>needs to meet a timing req</w:t>
            </w:r>
            <w:r>
              <w:rPr>
                <w:rFonts w:eastAsiaTheme="minorEastAsia"/>
                <w:lang w:val="en-US" w:eastAsia="zh-CN"/>
              </w:rPr>
              <w:t xml:space="preserve">uirement for Msg1 retransmission at least in CBRA case.) In Rel-15, the wording “if requested by higher layers” was written to address the concern raised by some companies (e.g. </w:t>
            </w:r>
            <w:proofErr w:type="spellStart"/>
            <w:r>
              <w:rPr>
                <w:rFonts w:eastAsiaTheme="minorEastAsia"/>
                <w:lang w:val="en-US" w:eastAsia="zh-CN"/>
              </w:rPr>
              <w:t>MediaTek</w:t>
            </w:r>
            <w:proofErr w:type="spellEnd"/>
            <w:r>
              <w:rPr>
                <w:rFonts w:eastAsiaTheme="minorEastAsia"/>
                <w:lang w:val="en-US" w:eastAsia="zh-CN"/>
              </w:rPr>
              <w:t>) for the case when SSB measurements are required for UE to find a new</w:t>
            </w:r>
            <w:r>
              <w:rPr>
                <w:rFonts w:eastAsiaTheme="minorEastAsia"/>
                <w:lang w:val="en-US" w:eastAsia="zh-CN"/>
              </w:rPr>
              <w:t xml:space="preserve"> SSB that can meet the RSRP threshold configured by </w:t>
            </w:r>
            <w:proofErr w:type="spellStart"/>
            <w:r>
              <w:rPr>
                <w:rFonts w:eastAsiaTheme="minorEastAsia"/>
                <w:lang w:val="en-US" w:eastAsia="zh-CN"/>
              </w:rPr>
              <w:t>gNB</w:t>
            </w:r>
            <w:proofErr w:type="spellEnd"/>
            <w:r>
              <w:rPr>
                <w:rFonts w:eastAsiaTheme="minorEastAsia"/>
                <w:lang w:val="en-US" w:eastAsia="zh-CN"/>
              </w:rPr>
              <w:t>. In this case, it does not really matter whether the SSBs are within or outside BWPs because the required measurement time cannot be certain anyway. (In fact, in my opinion, with this wording “if requ</w:t>
            </w:r>
            <w:r>
              <w:rPr>
                <w:rFonts w:eastAsiaTheme="minorEastAsia"/>
                <w:lang w:val="en-US" w:eastAsia="zh-CN"/>
              </w:rPr>
              <w:t xml:space="preserve">ested by higher layer,” the timeline may </w:t>
            </w:r>
            <w:r>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unless more details have been specified in RAN2 specifications.)</w:t>
            </w:r>
          </w:p>
          <w:p w:rsidR="00AA12ED" w:rsidRDefault="0047348B">
            <w:pPr>
              <w:rPr>
                <w:rFonts w:eastAsiaTheme="minorEastAsia"/>
                <w:lang w:val="en-US" w:eastAsia="zh-CN"/>
              </w:rPr>
            </w:pPr>
            <w:r>
              <w:rPr>
                <w:rFonts w:eastAsiaTheme="minorEastAsia"/>
                <w:lang w:val="en-US" w:eastAsia="zh-CN"/>
              </w:rPr>
              <w:t>Since the spec has been written as it is (i.e. “if re</w:t>
            </w:r>
            <w:r>
              <w:rPr>
                <w:rFonts w:eastAsiaTheme="minorEastAsia"/>
                <w:lang w:val="en-US" w:eastAsia="zh-CN"/>
              </w:rPr>
              <w:t>quested by higher layers” which is unfortunately interpreted as up to UE implementation), it is not clear that we need to distinguish the two cases (one with SSB and one without SSB on active BWP) in RAN1 specifications. In my opinion, if we really want to</w:t>
            </w:r>
            <w:r>
              <w:rPr>
                <w:rFonts w:eastAsiaTheme="minorEastAsia"/>
                <w:lang w:val="en-US" w:eastAsia="zh-CN"/>
              </w:rPr>
              <w:t xml:space="preserve"> make things right, we should probably remove “if requested by higher layer” first in RAN1 spec and address different cases more precisely. Or maybe proponents </w:t>
            </w:r>
            <w:proofErr w:type="gramStart"/>
            <w:r>
              <w:rPr>
                <w:rFonts w:eastAsiaTheme="minorEastAsia"/>
                <w:lang w:val="en-US" w:eastAsia="zh-CN"/>
              </w:rPr>
              <w:t>can  point</w:t>
            </w:r>
            <w:proofErr w:type="gramEnd"/>
            <w:r>
              <w:rPr>
                <w:rFonts w:eastAsiaTheme="minorEastAsia"/>
                <w:lang w:val="en-US" w:eastAsia="zh-CN"/>
              </w:rPr>
              <w:t xml:space="preserve"> out whether there is related description about PRACH </w:t>
            </w:r>
            <w:proofErr w:type="spellStart"/>
            <w:r>
              <w:rPr>
                <w:rFonts w:eastAsiaTheme="minorEastAsia"/>
                <w:lang w:val="en-US" w:eastAsia="zh-CN"/>
              </w:rPr>
              <w:t>reTx</w:t>
            </w:r>
            <w:proofErr w:type="spellEnd"/>
            <w:r>
              <w:rPr>
                <w:rFonts w:eastAsiaTheme="minorEastAsia"/>
                <w:lang w:val="en-US" w:eastAsia="zh-CN"/>
              </w:rPr>
              <w:t xml:space="preserve"> timing in RAN2 specificatio</w:t>
            </w:r>
            <w:r>
              <w:rPr>
                <w:rFonts w:eastAsiaTheme="minorEastAsia"/>
                <w:lang w:val="en-US" w:eastAsia="zh-CN"/>
              </w:rPr>
              <w:t xml:space="preserve">n that </w:t>
            </w:r>
            <w:proofErr w:type="spellStart"/>
            <w:r>
              <w:rPr>
                <w:rFonts w:eastAsiaTheme="minorEastAsia"/>
                <w:lang w:val="en-US" w:eastAsia="zh-CN"/>
              </w:rPr>
              <w:t>RedCap</w:t>
            </w:r>
            <w:proofErr w:type="spellEnd"/>
            <w:r>
              <w:rPr>
                <w:rFonts w:eastAsiaTheme="minorEastAsia"/>
                <w:lang w:val="en-US" w:eastAsia="zh-CN"/>
              </w:rPr>
              <w:t xml:space="preserve"> UEs may fail to meet PRACH </w:t>
            </w:r>
            <w:proofErr w:type="spellStart"/>
            <w:r>
              <w:rPr>
                <w:rFonts w:eastAsiaTheme="minorEastAsia"/>
                <w:lang w:val="en-US" w:eastAsia="zh-CN"/>
              </w:rPr>
              <w:t>reTrx</w:t>
            </w:r>
            <w:proofErr w:type="spellEnd"/>
            <w:r>
              <w:rPr>
                <w:rFonts w:eastAsiaTheme="minorEastAsia"/>
                <w:lang w:val="en-US" w:eastAsia="zh-CN"/>
              </w:rPr>
              <w:t xml:space="preserve"> timing requirement?</w:t>
            </w:r>
          </w:p>
        </w:tc>
      </w:tr>
      <w:tr w:rsidR="00AA12ED">
        <w:tc>
          <w:tcPr>
            <w:tcW w:w="1479" w:type="dxa"/>
          </w:tcPr>
          <w:p w:rsidR="00AA12ED" w:rsidRDefault="0047348B">
            <w:pPr>
              <w:rPr>
                <w:rFonts w:eastAsiaTheme="minorEastAsia"/>
                <w:lang w:val="en-US" w:eastAsia="zh-CN"/>
              </w:rPr>
            </w:pPr>
            <w:r>
              <w:rPr>
                <w:rFonts w:eastAsiaTheme="minorEastAsia"/>
                <w:lang w:val="en-US" w:eastAsia="zh-CN"/>
              </w:rPr>
              <w:lastRenderedPageBreak/>
              <w:t xml:space="preserve">Nordic </w:t>
            </w:r>
          </w:p>
        </w:tc>
        <w:tc>
          <w:tcPr>
            <w:tcW w:w="1396" w:type="dxa"/>
          </w:tcPr>
          <w:p w:rsidR="00AA12ED" w:rsidRDefault="00AA12ED">
            <w:pPr>
              <w:tabs>
                <w:tab w:val="left" w:pos="551"/>
              </w:tabs>
              <w:jc w:val="left"/>
              <w:rPr>
                <w:rFonts w:eastAsia="Malgun Gothic"/>
                <w:lang w:val="en-US" w:eastAsia="ko-KR"/>
              </w:rPr>
            </w:pPr>
          </w:p>
        </w:tc>
        <w:tc>
          <w:tcPr>
            <w:tcW w:w="6756" w:type="dxa"/>
          </w:tcPr>
          <w:p w:rsidR="00AA12ED" w:rsidRDefault="0047348B">
            <w:pPr>
              <w:rPr>
                <w:rFonts w:eastAsiaTheme="minorEastAsia"/>
                <w:lang w:val="en-US" w:eastAsia="zh-CN"/>
              </w:rPr>
            </w:pPr>
            <w:proofErr w:type="gramStart"/>
            <w:r>
              <w:rPr>
                <w:rFonts w:eastAsiaTheme="minorEastAsia"/>
                <w:lang w:val="en-US" w:eastAsia="zh-CN"/>
              </w:rPr>
              <w:t>we</w:t>
            </w:r>
            <w:proofErr w:type="gramEnd"/>
            <w:r>
              <w:rPr>
                <w:rFonts w:eastAsiaTheme="minorEastAsia"/>
                <w:lang w:val="en-US" w:eastAsia="zh-CN"/>
              </w:rPr>
              <w:t xml:space="preserve"> are fine with either QC two TPs taken as conclusion Or then take a conclusion along what Intel and MTK say. In other words, saying that timeline for PRACH re-</w:t>
            </w:r>
            <w:proofErr w:type="spellStart"/>
            <w:r>
              <w:rPr>
                <w:rFonts w:eastAsiaTheme="minorEastAsia"/>
                <w:lang w:val="en-US" w:eastAsia="zh-CN"/>
              </w:rPr>
              <w:t>tx</w:t>
            </w:r>
            <w:proofErr w:type="spellEnd"/>
            <w:r>
              <w:rPr>
                <w:rFonts w:eastAsiaTheme="minorEastAsia"/>
                <w:lang w:val="en-US" w:eastAsia="zh-CN"/>
              </w:rPr>
              <w:t xml:space="preserve"> is up to </w:t>
            </w:r>
            <w:r>
              <w:rPr>
                <w:rFonts w:eastAsiaTheme="minorEastAsia"/>
                <w:lang w:val="en-US" w:eastAsia="zh-CN"/>
              </w:rPr>
              <w:t>implementation already since R15.</w:t>
            </w:r>
          </w:p>
          <w:p w:rsidR="00AA12ED" w:rsidRDefault="0047348B">
            <w:pPr>
              <w:rPr>
                <w:rFonts w:eastAsiaTheme="minorEastAsia"/>
                <w:lang w:val="en-US" w:eastAsia="zh-CN"/>
              </w:rPr>
            </w:pPr>
            <w:r>
              <w:rPr>
                <w:rFonts w:eastAsiaTheme="minorEastAsia"/>
                <w:lang w:val="en-US" w:eastAsia="zh-CN"/>
              </w:rPr>
              <w:t>From our point of “if requested by higher layer” could also mean “if Attach is pending”, in this case UE must follow the timeline in 8.2.</w:t>
            </w:r>
          </w:p>
        </w:tc>
      </w:tr>
      <w:tr w:rsidR="00AA12ED">
        <w:tc>
          <w:tcPr>
            <w:tcW w:w="1479" w:type="dxa"/>
          </w:tcPr>
          <w:p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96" w:type="dxa"/>
          </w:tcPr>
          <w:p w:rsidR="00AA12ED" w:rsidRDefault="00AA12ED">
            <w:pPr>
              <w:tabs>
                <w:tab w:val="left" w:pos="551"/>
              </w:tabs>
              <w:jc w:val="left"/>
              <w:rPr>
                <w:rFonts w:eastAsia="Malgun Gothic"/>
                <w:lang w:val="en-US" w:eastAsia="ko-KR"/>
              </w:rPr>
            </w:pPr>
          </w:p>
        </w:tc>
        <w:tc>
          <w:tcPr>
            <w:tcW w:w="6756" w:type="dxa"/>
          </w:tcPr>
          <w:p w:rsidR="00AA12ED" w:rsidRDefault="0047348B">
            <w:pPr>
              <w:rPr>
                <w:rFonts w:eastAsia="Yu Mincho"/>
                <w:lang w:val="en-US" w:eastAsia="ja-JP"/>
              </w:rPr>
            </w:pPr>
            <w:r>
              <w:rPr>
                <w:rFonts w:eastAsia="Yu Mincho"/>
                <w:lang w:val="en-US" w:eastAsia="ja-JP"/>
              </w:rPr>
              <w:t>In our understanding, “</w:t>
            </w:r>
            <w:r>
              <w:rPr>
                <w:rFonts w:eastAsia="Yu Mincho" w:hint="eastAsia"/>
                <w:lang w:val="en-US" w:eastAsia="ja-JP"/>
              </w:rPr>
              <w:t>I</w:t>
            </w:r>
            <w:r>
              <w:rPr>
                <w:rFonts w:eastAsia="Yu Mincho"/>
                <w:lang w:val="en-US" w:eastAsia="ja-JP"/>
              </w:rPr>
              <w:t xml:space="preserve">f instructed by higher layers” is described in 5.1.3 </w:t>
            </w:r>
            <w:r>
              <w:rPr>
                <w:rFonts w:eastAsia="Yu Mincho"/>
                <w:lang w:val="en-US" w:eastAsia="ja-JP"/>
              </w:rPr>
              <w:t>of 38.321. At least, conclusion would be beneficial.</w:t>
            </w:r>
          </w:p>
        </w:tc>
      </w:tr>
      <w:tr w:rsidR="00AA12ED">
        <w:tc>
          <w:tcPr>
            <w:tcW w:w="1479" w:type="dxa"/>
          </w:tcPr>
          <w:p w:rsidR="00AA12ED" w:rsidRDefault="0047348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96" w:type="dxa"/>
          </w:tcPr>
          <w:p w:rsidR="00AA12ED" w:rsidRDefault="00AA12ED">
            <w:pPr>
              <w:tabs>
                <w:tab w:val="left" w:pos="551"/>
              </w:tabs>
              <w:jc w:val="left"/>
              <w:rPr>
                <w:rFonts w:eastAsia="Malgun Gothic"/>
                <w:lang w:val="en-US" w:eastAsia="ko-KR"/>
              </w:rPr>
            </w:pPr>
          </w:p>
        </w:tc>
        <w:tc>
          <w:tcPr>
            <w:tcW w:w="6756" w:type="dxa"/>
          </w:tcPr>
          <w:p w:rsidR="00AA12ED" w:rsidRDefault="0047348B">
            <w:pPr>
              <w:rPr>
                <w:rFonts w:eastAsia="SimSun"/>
                <w:lang w:val="en-US" w:eastAsia="zh-CN"/>
              </w:rPr>
            </w:pPr>
            <w:r>
              <w:rPr>
                <w:rFonts w:eastAsia="SimSun" w:hint="eastAsia"/>
                <w:lang w:val="en-US" w:eastAsia="zh-CN"/>
              </w:rPr>
              <w:t>We think the clarification is kind of RAN1 understanding, and does not need the TP or CR. Therefore, if needed, we can make a common understanding or conclusion in RAN1, instead of the C</w:t>
            </w:r>
            <w:r>
              <w:rPr>
                <w:rFonts w:eastAsia="SimSun" w:hint="eastAsia"/>
                <w:lang w:val="en-US" w:eastAsia="zh-CN"/>
              </w:rPr>
              <w:t>R, or we also OK to leave it.</w:t>
            </w:r>
          </w:p>
        </w:tc>
      </w:tr>
      <w:tr w:rsidR="00AA12ED">
        <w:tc>
          <w:tcPr>
            <w:tcW w:w="1479" w:type="dxa"/>
          </w:tcPr>
          <w:p w:rsidR="00AA12ED" w:rsidRDefault="0047348B">
            <w:pPr>
              <w:rPr>
                <w:rFonts w:eastAsia="SimSun"/>
                <w:lang w:val="en-US" w:eastAsia="zh-CN"/>
              </w:rPr>
            </w:pPr>
            <w:r>
              <w:rPr>
                <w:rFonts w:eastAsia="Yu Mincho" w:hint="eastAsia"/>
                <w:lang w:val="en-US" w:eastAsia="ja-JP"/>
              </w:rPr>
              <w:t>D</w:t>
            </w:r>
            <w:r>
              <w:rPr>
                <w:rFonts w:eastAsia="Yu Mincho"/>
                <w:lang w:val="en-US" w:eastAsia="ja-JP"/>
              </w:rPr>
              <w:t>OCOMO</w:t>
            </w:r>
          </w:p>
        </w:tc>
        <w:tc>
          <w:tcPr>
            <w:tcW w:w="1396" w:type="dxa"/>
          </w:tcPr>
          <w:p w:rsidR="00AA12ED" w:rsidRDefault="0047348B">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K for w/o SSB</w:t>
            </w:r>
          </w:p>
        </w:tc>
        <w:tc>
          <w:tcPr>
            <w:tcW w:w="6756" w:type="dxa"/>
          </w:tcPr>
          <w:p w:rsidR="00AA12ED" w:rsidRDefault="0047348B">
            <w:pPr>
              <w:rPr>
                <w:rFonts w:eastAsia="SimSun"/>
                <w:lang w:val="en-US" w:eastAsia="zh-CN"/>
              </w:rPr>
            </w:pPr>
            <w:r>
              <w:rPr>
                <w:rFonts w:eastAsia="Yu Mincho"/>
                <w:lang w:val="en-US" w:eastAsia="ja-JP"/>
              </w:rPr>
              <w:t xml:space="preserve">We have a similar view as Nokia. Especially for the case without SSB, we think whether upper limit for </w:t>
            </w:r>
            <w:proofErr w:type="spellStart"/>
            <w:r>
              <w:rPr>
                <w:rFonts w:eastAsia="Yu Mincho"/>
                <w:lang w:val="en-US" w:eastAsia="ja-JP"/>
              </w:rPr>
              <w:t>RedCap</w:t>
            </w:r>
            <w:proofErr w:type="spellEnd"/>
            <w:r>
              <w:rPr>
                <w:rFonts w:eastAsia="Yu Mincho"/>
                <w:lang w:val="en-US" w:eastAsia="ja-JP"/>
              </w:rPr>
              <w:t xml:space="preserve"> is required or not need to be discussed. For example, for CFRA, if it is up to UE implementat</w:t>
            </w:r>
            <w:r>
              <w:rPr>
                <w:rFonts w:eastAsia="Yu Mincho"/>
                <w:lang w:val="en-US" w:eastAsia="ja-JP"/>
              </w:rPr>
              <w:t xml:space="preserve">ion and then the </w:t>
            </w:r>
            <w:proofErr w:type="spellStart"/>
            <w:r>
              <w:rPr>
                <w:rFonts w:eastAsia="Yu Mincho"/>
                <w:lang w:val="en-US" w:eastAsia="ja-JP"/>
              </w:rPr>
              <w:t>gNB</w:t>
            </w:r>
            <w:proofErr w:type="spellEnd"/>
            <w:r>
              <w:rPr>
                <w:rFonts w:eastAsia="Yu Mincho"/>
                <w:lang w:val="en-US" w:eastAsia="ja-JP"/>
              </w:rPr>
              <w:t xml:space="preserve"> cannot decide whether the RACH resource can be released when </w:t>
            </w:r>
            <w:proofErr w:type="spellStart"/>
            <w:r>
              <w:rPr>
                <w:rFonts w:eastAsia="Yu Mincho"/>
                <w:lang w:val="en-US" w:eastAsia="ja-JP"/>
              </w:rPr>
              <w:t>RedCap</w:t>
            </w:r>
            <w:proofErr w:type="spellEnd"/>
            <w:r>
              <w:rPr>
                <w:rFonts w:eastAsia="Yu Mincho"/>
                <w:lang w:val="en-US" w:eastAsia="ja-JP"/>
              </w:rPr>
              <w:t xml:space="preserve"> UE does not retransmit Msg1/A.</w:t>
            </w:r>
          </w:p>
        </w:tc>
      </w:tr>
      <w:tr w:rsidR="00AA12ED">
        <w:tc>
          <w:tcPr>
            <w:tcW w:w="1479" w:type="dxa"/>
          </w:tcPr>
          <w:p w:rsidR="00AA12ED" w:rsidRDefault="0047348B">
            <w:pPr>
              <w:rPr>
                <w:rFonts w:eastAsia="Yu Mincho"/>
                <w:lang w:val="en-US" w:eastAsia="ja-JP"/>
              </w:rPr>
            </w:pPr>
            <w:r>
              <w:rPr>
                <w:rFonts w:eastAsia="Yu Mincho"/>
                <w:lang w:val="en-US" w:eastAsia="ja-JP"/>
              </w:rPr>
              <w:t>CMCC</w:t>
            </w:r>
          </w:p>
        </w:tc>
        <w:tc>
          <w:tcPr>
            <w:tcW w:w="1396" w:type="dxa"/>
          </w:tcPr>
          <w:p w:rsidR="00AA12ED" w:rsidRDefault="00AA12ED">
            <w:pPr>
              <w:tabs>
                <w:tab w:val="left" w:pos="551"/>
              </w:tabs>
              <w:jc w:val="left"/>
              <w:rPr>
                <w:rFonts w:eastAsia="Malgun Gothic"/>
                <w:lang w:val="en-US" w:eastAsia="ja-JP"/>
              </w:rPr>
            </w:pPr>
          </w:p>
        </w:tc>
        <w:tc>
          <w:tcPr>
            <w:tcW w:w="6756" w:type="dxa"/>
          </w:tcPr>
          <w:p w:rsidR="00AA12ED" w:rsidRDefault="0047348B">
            <w:pPr>
              <w:rPr>
                <w:rFonts w:eastAsiaTheme="minorEastAsia"/>
                <w:lang w:val="en-US" w:eastAsia="zh-CN"/>
              </w:rPr>
            </w:pPr>
            <w:r>
              <w:rPr>
                <w:rFonts w:eastAsia="Yu Mincho"/>
                <w:lang w:val="en-US" w:eastAsia="ja-JP"/>
              </w:rPr>
              <w:t xml:space="preserve">Based on above comments, </w:t>
            </w:r>
            <w:r>
              <w:rPr>
                <w:rFonts w:eastAsiaTheme="minorEastAsia"/>
                <w:lang w:val="en-US" w:eastAsia="zh-CN"/>
              </w:rPr>
              <w:t>“if requested by higher layer”</w:t>
            </w:r>
            <w:r>
              <w:rPr>
                <w:rFonts w:eastAsiaTheme="minorEastAsia"/>
                <w:lang w:val="en-US" w:eastAsia="zh-CN"/>
              </w:rPr>
              <w:t xml:space="preserve"> seems to mean if UE wants to obey the timeline, it should meet the time r</w:t>
            </w:r>
            <w:r>
              <w:rPr>
                <w:rFonts w:eastAsiaTheme="minorEastAsia"/>
                <w:lang w:val="en-US" w:eastAsia="zh-CN"/>
              </w:rPr>
              <w:t>equirement.</w:t>
            </w:r>
          </w:p>
          <w:p w:rsidR="00AA12ED" w:rsidRDefault="0047348B">
            <w:pPr>
              <w:rPr>
                <w:rFonts w:eastAsiaTheme="minorEastAsia"/>
                <w:lang w:val="en-US" w:eastAsia="zh-CN"/>
              </w:rPr>
            </w:pPr>
            <w:r>
              <w:rPr>
                <w:rFonts w:eastAsiaTheme="minorEastAsia"/>
                <w:lang w:val="en-US" w:eastAsia="zh-CN"/>
              </w:rPr>
              <w:t xml:space="preserve">While our first understanding is that if the high </w:t>
            </w:r>
            <w:proofErr w:type="gramStart"/>
            <w:r>
              <w:rPr>
                <w:rFonts w:eastAsiaTheme="minorEastAsia"/>
                <w:lang w:val="en-US" w:eastAsia="zh-CN"/>
              </w:rPr>
              <w:t>layer inform</w:t>
            </w:r>
            <w:proofErr w:type="gramEnd"/>
            <w:r>
              <w:rPr>
                <w:rFonts w:eastAsiaTheme="minorEastAsia"/>
                <w:lang w:val="en-US" w:eastAsia="zh-CN"/>
              </w:rPr>
              <w:t xml:space="preserve"> UE to perform Msg1 retransmission.</w:t>
            </w:r>
          </w:p>
          <w:p w:rsidR="00AA12ED" w:rsidRDefault="0047348B">
            <w:pPr>
              <w:rPr>
                <w:rFonts w:eastAsiaTheme="minorEastAsia"/>
                <w:lang w:val="en-US" w:eastAsia="ja-JP"/>
              </w:rPr>
            </w:pPr>
            <w:r>
              <w:rPr>
                <w:rFonts w:eastAsiaTheme="minorEastAsia"/>
                <w:lang w:val="en-US" w:eastAsia="zh-CN"/>
              </w:rPr>
              <w:t xml:space="preserve">Based on different understanding, the output will be different, for the first one, it is UE implementation, so TP or conclusion is not necessary. </w:t>
            </w:r>
            <w:r>
              <w:rPr>
                <w:rFonts w:eastAsiaTheme="minorEastAsia"/>
                <w:lang w:val="en-US" w:eastAsia="zh-CN"/>
              </w:rPr>
              <w:t>For the second one, may be a conclusion can be made if needed.</w:t>
            </w:r>
          </w:p>
        </w:tc>
      </w:tr>
      <w:tr w:rsidR="007A34DF">
        <w:tc>
          <w:tcPr>
            <w:tcW w:w="1479" w:type="dxa"/>
          </w:tcPr>
          <w:p w:rsidR="007A34DF" w:rsidRDefault="007A34DF">
            <w:pPr>
              <w:rPr>
                <w:rFonts w:eastAsia="Yu Mincho"/>
                <w:lang w:val="en-US" w:eastAsia="ja-JP"/>
              </w:rPr>
            </w:pPr>
            <w:proofErr w:type="spellStart"/>
            <w:r>
              <w:rPr>
                <w:rFonts w:eastAsia="Yu Mincho"/>
                <w:lang w:val="en-US" w:eastAsia="ja-JP"/>
              </w:rPr>
              <w:t>Sequans</w:t>
            </w:r>
            <w:proofErr w:type="spellEnd"/>
          </w:p>
        </w:tc>
        <w:tc>
          <w:tcPr>
            <w:tcW w:w="1396" w:type="dxa"/>
          </w:tcPr>
          <w:p w:rsidR="007A34DF" w:rsidRDefault="007A34DF">
            <w:pPr>
              <w:tabs>
                <w:tab w:val="left" w:pos="551"/>
              </w:tabs>
              <w:jc w:val="left"/>
              <w:rPr>
                <w:rFonts w:eastAsia="Malgun Gothic"/>
                <w:lang w:val="en-US" w:eastAsia="ja-JP"/>
              </w:rPr>
            </w:pPr>
          </w:p>
        </w:tc>
        <w:tc>
          <w:tcPr>
            <w:tcW w:w="6756" w:type="dxa"/>
          </w:tcPr>
          <w:p w:rsidR="007A34DF" w:rsidRDefault="007A34DF">
            <w:pPr>
              <w:rPr>
                <w:rFonts w:eastAsia="Yu Mincho"/>
                <w:lang w:val="en-US" w:eastAsia="ja-JP"/>
              </w:rPr>
            </w:pPr>
            <w:r w:rsidRPr="007A34DF">
              <w:rPr>
                <w:rFonts w:eastAsia="Yu Mincho"/>
                <w:lang w:val="en-US" w:eastAsia="ja-JP"/>
              </w:rPr>
              <w:t>We are OK with clarifications based on Qualcomm TP if common understanding is that retransmission in “without SSB” case is based on UE implementation</w:t>
            </w:r>
            <w:r>
              <w:rPr>
                <w:rFonts w:eastAsia="Yu Mincho"/>
                <w:lang w:val="en-US" w:eastAsia="ja-JP"/>
              </w:rPr>
              <w:t>. But not clear to us either if that is the correct meaning of “</w:t>
            </w:r>
            <w:r w:rsidRPr="007A34DF">
              <w:rPr>
                <w:rFonts w:eastAsia="Yu Mincho"/>
                <w:lang w:val="en-US" w:eastAsia="ja-JP"/>
              </w:rPr>
              <w:t>if requested by higher layer</w:t>
            </w:r>
            <w:r>
              <w:rPr>
                <w:rFonts w:eastAsia="Yu Mincho"/>
                <w:lang w:val="en-US" w:eastAsia="ja-JP"/>
              </w:rPr>
              <w:t>”.</w:t>
            </w:r>
            <w:bookmarkStart w:id="6" w:name="_GoBack"/>
            <w:bookmarkEnd w:id="6"/>
          </w:p>
        </w:tc>
      </w:tr>
    </w:tbl>
    <w:p w:rsidR="00AA12ED" w:rsidRDefault="00AA12ED"/>
    <w:p w:rsidR="00AA12ED" w:rsidRDefault="0047348B">
      <w:pPr>
        <w:pStyle w:val="Heading1"/>
        <w:numPr>
          <w:ilvl w:val="0"/>
          <w:numId w:val="0"/>
        </w:numPr>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A12ED">
        <w:trPr>
          <w:trHeight w:val="450"/>
        </w:trPr>
        <w:tc>
          <w:tcPr>
            <w:tcW w:w="704" w:type="dxa"/>
            <w:shd w:val="clear" w:color="auto" w:fill="FFFFFF"/>
            <w:tcMar>
              <w:top w:w="0" w:type="dxa"/>
              <w:left w:w="70" w:type="dxa"/>
              <w:bottom w:w="0" w:type="dxa"/>
              <w:right w:w="70" w:type="dxa"/>
            </w:tcMar>
          </w:tcPr>
          <w:bookmarkEnd w:id="7"/>
          <w:p w:rsidR="00AA12ED" w:rsidRDefault="0047348B">
            <w:pPr>
              <w:jc w:val="left"/>
              <w:rPr>
                <w:lang w:val="en-US" w:eastAsia="sv-SE"/>
              </w:rPr>
            </w:pPr>
            <w:r>
              <w:rPr>
                <w:lang w:val="en-US"/>
              </w:rPr>
              <w:t>[1]</w:t>
            </w:r>
          </w:p>
        </w:tc>
        <w:tc>
          <w:tcPr>
            <w:tcW w:w="1456" w:type="dxa"/>
            <w:tcMar>
              <w:top w:w="0" w:type="dxa"/>
              <w:left w:w="70" w:type="dxa"/>
              <w:bottom w:w="0" w:type="dxa"/>
              <w:right w:w="70" w:type="dxa"/>
            </w:tcMar>
          </w:tcPr>
          <w:p w:rsidR="00AA12ED" w:rsidRDefault="0047348B">
            <w:pPr>
              <w:jc w:val="left"/>
              <w:rPr>
                <w:color w:val="0000FF"/>
                <w:u w:val="single"/>
                <w:lang w:val="en-US"/>
              </w:rPr>
            </w:pPr>
            <w:hyperlink r:id="rId58" w:history="1">
              <w:r>
                <w:rPr>
                  <w:rStyle w:val="Hyperlink"/>
                  <w:color w:val="0000FF"/>
                  <w:lang w:val="en-US"/>
                </w:rPr>
                <w:t>RP-220966</w:t>
              </w:r>
            </w:hyperlink>
          </w:p>
        </w:tc>
        <w:tc>
          <w:tcPr>
            <w:tcW w:w="4921" w:type="dxa"/>
            <w:tcMar>
              <w:top w:w="0" w:type="dxa"/>
              <w:left w:w="70" w:type="dxa"/>
              <w:bottom w:w="0" w:type="dxa"/>
              <w:right w:w="70" w:type="dxa"/>
            </w:tcMar>
          </w:tcPr>
          <w:p w:rsidR="00AA12ED" w:rsidRDefault="0047348B">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AA12ED" w:rsidRDefault="0047348B">
            <w:pPr>
              <w:jc w:val="left"/>
              <w:rPr>
                <w:lang w:val="en-US"/>
              </w:rPr>
            </w:pPr>
            <w:r>
              <w:rPr>
                <w:lang w:val="en-US"/>
              </w:rPr>
              <w:t>Ericsson</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lang w:val="en-US"/>
              </w:rPr>
              <w:t>[2]</w:t>
            </w:r>
          </w:p>
        </w:tc>
        <w:tc>
          <w:tcPr>
            <w:tcW w:w="1456" w:type="dxa"/>
            <w:tcMar>
              <w:top w:w="0" w:type="dxa"/>
              <w:left w:w="70" w:type="dxa"/>
              <w:bottom w:w="0" w:type="dxa"/>
              <w:right w:w="70" w:type="dxa"/>
            </w:tcMar>
          </w:tcPr>
          <w:p w:rsidR="00AA12ED" w:rsidRDefault="0047348B">
            <w:pPr>
              <w:jc w:val="left"/>
              <w:rPr>
                <w:lang w:val="en-US"/>
              </w:rPr>
            </w:pPr>
            <w:hyperlink r:id="rId59" w:history="1">
              <w:r>
                <w:rPr>
                  <w:rStyle w:val="Hyperlink"/>
                  <w:color w:val="0000FF"/>
                  <w:lang w:val="en-US" w:eastAsia="sv-SE"/>
                </w:rPr>
                <w:t>R1-221163</w:t>
              </w:r>
            </w:hyperlink>
          </w:p>
        </w:tc>
        <w:tc>
          <w:tcPr>
            <w:tcW w:w="4921" w:type="dxa"/>
            <w:tcMar>
              <w:top w:w="0" w:type="dxa"/>
              <w:left w:w="70" w:type="dxa"/>
              <w:bottom w:w="0" w:type="dxa"/>
              <w:right w:w="70" w:type="dxa"/>
            </w:tcMar>
          </w:tcPr>
          <w:p w:rsidR="00AA12ED" w:rsidRDefault="0047348B">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AA12ED" w:rsidRDefault="0047348B">
            <w:pPr>
              <w:jc w:val="left"/>
              <w:rPr>
                <w:lang w:val="en-US"/>
              </w:rPr>
            </w:pPr>
            <w:r>
              <w:rPr>
                <w:rFonts w:eastAsia="Times New Roman"/>
                <w:lang w:val="en-US" w:eastAsia="sv-SE"/>
              </w:rPr>
              <w:t>Ericsson</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[3]</w:t>
            </w:r>
          </w:p>
        </w:tc>
        <w:tc>
          <w:tcPr>
            <w:tcW w:w="1456" w:type="dxa"/>
            <w:tcMar>
              <w:top w:w="0" w:type="dxa"/>
              <w:left w:w="70" w:type="dxa"/>
              <w:bottom w:w="0" w:type="dxa"/>
              <w:right w:w="70" w:type="dxa"/>
            </w:tcMar>
          </w:tcPr>
          <w:p w:rsidR="00AA12ED" w:rsidRDefault="0047348B">
            <w:pPr>
              <w:jc w:val="left"/>
              <w:rPr>
                <w:rFonts w:eastAsia="Calibri"/>
                <w:color w:val="0000FF"/>
                <w:szCs w:val="22"/>
                <w:u w:val="single"/>
                <w:lang w:val="en-US"/>
              </w:rPr>
            </w:pPr>
            <w:hyperlink r:id="rId60" w:history="1">
              <w:r>
                <w:rPr>
                  <w:rStyle w:val="Hyperlink"/>
                  <w:color w:val="0000FF"/>
                  <w:lang w:val="en-US"/>
                </w:rPr>
                <w:t>R1-2208274</w:t>
              </w:r>
            </w:hyperlink>
          </w:p>
        </w:tc>
        <w:tc>
          <w:tcPr>
            <w:tcW w:w="4921" w:type="dxa"/>
            <w:tcMar>
              <w:top w:w="0" w:type="dxa"/>
              <w:left w:w="70" w:type="dxa"/>
              <w:bottom w:w="0" w:type="dxa"/>
              <w:right w:w="70" w:type="dxa"/>
            </w:tcMar>
          </w:tcPr>
          <w:p w:rsidR="00AA12ED" w:rsidRDefault="0047348B">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AA12ED" w:rsidRDefault="0047348B">
            <w:pPr>
              <w:jc w:val="left"/>
              <w:rPr>
                <w:lang w:val="en-US"/>
              </w:rPr>
            </w:pPr>
            <w:r>
              <w:rPr>
                <w:lang w:val="en-US"/>
              </w:rPr>
              <w:t>Rapporteur (Ericsson)</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[4]</w:t>
            </w:r>
          </w:p>
        </w:tc>
        <w:tc>
          <w:tcPr>
            <w:tcW w:w="1456" w:type="dxa"/>
            <w:tcMar>
              <w:top w:w="0" w:type="dxa"/>
              <w:left w:w="70" w:type="dxa"/>
              <w:bottom w:w="0" w:type="dxa"/>
              <w:right w:w="70" w:type="dxa"/>
            </w:tcMar>
          </w:tcPr>
          <w:p w:rsidR="00AA12ED" w:rsidRDefault="0047348B">
            <w:pPr>
              <w:jc w:val="left"/>
              <w:rPr>
                <w:rFonts w:eastAsia="Calibri"/>
                <w:lang w:val="en-US"/>
              </w:rPr>
            </w:pPr>
            <w:hyperlink r:id="rId61" w:history="1">
              <w:r>
                <w:rPr>
                  <w:color w:val="0000FF"/>
                  <w:u w:val="single"/>
                  <w:lang w:val="en-US" w:eastAsia="zh-CN"/>
                </w:rPr>
                <w:t>R1-2207729</w:t>
              </w:r>
            </w:hyperlink>
          </w:p>
        </w:tc>
        <w:tc>
          <w:tcPr>
            <w:tcW w:w="4921" w:type="dxa"/>
            <w:tcMar>
              <w:top w:w="0" w:type="dxa"/>
              <w:left w:w="70" w:type="dxa"/>
              <w:bottom w:w="0" w:type="dxa"/>
              <w:right w:w="70" w:type="dxa"/>
            </w:tcMar>
          </w:tcPr>
          <w:p w:rsidR="00AA12ED" w:rsidRDefault="0047348B">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rsidR="00AA12ED" w:rsidRDefault="0047348B">
            <w:pPr>
              <w:jc w:val="left"/>
              <w:rPr>
                <w:lang w:val="en-US"/>
              </w:rPr>
            </w:pPr>
            <w:r>
              <w:rPr>
                <w:lang w:val="en-US"/>
              </w:rPr>
              <w:t>Moderator (Ericsson)</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[5]</w:t>
            </w:r>
          </w:p>
        </w:tc>
        <w:tc>
          <w:tcPr>
            <w:tcW w:w="1456" w:type="dxa"/>
            <w:tcMar>
              <w:top w:w="0" w:type="dxa"/>
              <w:left w:w="70" w:type="dxa"/>
              <w:bottom w:w="0" w:type="dxa"/>
              <w:right w:w="70" w:type="dxa"/>
            </w:tcMar>
          </w:tcPr>
          <w:p w:rsidR="00AA12ED" w:rsidRDefault="0047348B">
            <w:pPr>
              <w:jc w:val="left"/>
              <w:rPr>
                <w:rFonts w:eastAsia="Calibri"/>
                <w:lang w:val="en-US"/>
              </w:rPr>
            </w:pPr>
            <w:hyperlink r:id="rId62" w:history="1">
              <w:r>
                <w:rPr>
                  <w:color w:val="0000FF"/>
                  <w:u w:val="single"/>
                  <w:lang w:val="en-US" w:eastAsia="zh-CN"/>
                </w:rPr>
                <w:t>R1-2208247</w:t>
              </w:r>
            </w:hyperlink>
          </w:p>
        </w:tc>
        <w:tc>
          <w:tcPr>
            <w:tcW w:w="4921" w:type="dxa"/>
            <w:tcMar>
              <w:top w:w="0" w:type="dxa"/>
              <w:left w:w="70" w:type="dxa"/>
              <w:bottom w:w="0" w:type="dxa"/>
              <w:right w:w="70" w:type="dxa"/>
            </w:tcMar>
          </w:tcPr>
          <w:p w:rsidR="00AA12ED" w:rsidRDefault="0047348B">
            <w:pPr>
              <w:jc w:val="left"/>
              <w:rPr>
                <w:lang w:val="en-US"/>
              </w:rPr>
            </w:pPr>
            <w:r>
              <w:t>38.213 CR0360 (Rel-17, F) Corrections and clarifications of RedCap UE procedures</w:t>
            </w:r>
          </w:p>
        </w:tc>
        <w:tc>
          <w:tcPr>
            <w:tcW w:w="2551" w:type="dxa"/>
            <w:tcMar>
              <w:top w:w="0" w:type="dxa"/>
              <w:left w:w="70" w:type="dxa"/>
              <w:bottom w:w="0" w:type="dxa"/>
              <w:right w:w="70" w:type="dxa"/>
            </w:tcMar>
          </w:tcPr>
          <w:p w:rsidR="00AA12ED" w:rsidRDefault="0047348B">
            <w:pPr>
              <w:jc w:val="left"/>
              <w:rPr>
                <w:lang w:val="en-US"/>
              </w:rPr>
            </w:pPr>
            <w:r>
              <w:rPr>
                <w:lang w:val="en-US"/>
              </w:rPr>
              <w:t>Moderator (Ericsson)</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[6]</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63" w:history="1">
              <w:r>
                <w:rPr>
                  <w:rStyle w:val="Hyperlink"/>
                  <w:color w:val="0000FF"/>
                </w:rPr>
                <w:t>R1-2208360</w:t>
              </w:r>
            </w:hyperlink>
          </w:p>
        </w:tc>
        <w:tc>
          <w:tcPr>
            <w:tcW w:w="4921" w:type="dxa"/>
            <w:tcMar>
              <w:top w:w="0" w:type="dxa"/>
              <w:left w:w="70" w:type="dxa"/>
              <w:bottom w:w="0" w:type="dxa"/>
              <w:right w:w="70" w:type="dxa"/>
            </w:tcMar>
          </w:tcPr>
          <w:p w:rsidR="00AA12ED" w:rsidRDefault="0047348B">
            <w:pPr>
              <w:jc w:val="left"/>
              <w:rPr>
                <w:lang w:val="en-US"/>
              </w:rPr>
            </w:pPr>
            <w:r>
              <w:t>Corrections and clarifications of RedCap UE procedures</w:t>
            </w:r>
          </w:p>
        </w:tc>
        <w:tc>
          <w:tcPr>
            <w:tcW w:w="2551" w:type="dxa"/>
            <w:tcMar>
              <w:top w:w="0" w:type="dxa"/>
              <w:left w:w="70" w:type="dxa"/>
              <w:bottom w:w="0" w:type="dxa"/>
              <w:right w:w="70" w:type="dxa"/>
            </w:tcMar>
          </w:tcPr>
          <w:p w:rsidR="00AA12ED" w:rsidRDefault="0047348B">
            <w:pPr>
              <w:jc w:val="left"/>
              <w:rPr>
                <w:lang w:val="en-US"/>
              </w:rPr>
            </w:pPr>
            <w:r>
              <w:t>Ericsson</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[7]</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64" w:history="1">
              <w:r>
                <w:rPr>
                  <w:rStyle w:val="Hyperlink"/>
                  <w:color w:val="0000FF"/>
                </w:rPr>
                <w:t>R1-2208537</w:t>
              </w:r>
            </w:hyperlink>
          </w:p>
        </w:tc>
        <w:tc>
          <w:tcPr>
            <w:tcW w:w="4921" w:type="dxa"/>
            <w:tcMar>
              <w:top w:w="0" w:type="dxa"/>
              <w:left w:w="70" w:type="dxa"/>
              <w:bottom w:w="0" w:type="dxa"/>
              <w:right w:w="70" w:type="dxa"/>
            </w:tcMar>
          </w:tcPr>
          <w:p w:rsidR="00AA12ED" w:rsidRDefault="0047348B">
            <w:pPr>
              <w:jc w:val="left"/>
              <w:rPr>
                <w:lang w:val="en-US"/>
              </w:rPr>
            </w:pPr>
            <w:r>
              <w:t>Corrections on Support of Reduced Capability NR Devices</w:t>
            </w:r>
          </w:p>
        </w:tc>
        <w:tc>
          <w:tcPr>
            <w:tcW w:w="2551" w:type="dxa"/>
            <w:tcMar>
              <w:top w:w="0" w:type="dxa"/>
              <w:left w:w="70" w:type="dxa"/>
              <w:bottom w:w="0" w:type="dxa"/>
              <w:right w:w="70" w:type="dxa"/>
            </w:tcMar>
          </w:tcPr>
          <w:p w:rsidR="00AA12ED" w:rsidRDefault="0047348B">
            <w:pPr>
              <w:jc w:val="left"/>
              <w:rPr>
                <w:lang w:val="en-US"/>
              </w:rPr>
            </w:pPr>
            <w:proofErr w:type="spellStart"/>
            <w:r>
              <w:t>Spreadtrum</w:t>
            </w:r>
            <w:proofErr w:type="spellEnd"/>
            <w:r>
              <w:t xml:space="preserve"> Communications</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[8]</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65" w:history="1">
              <w:r>
                <w:rPr>
                  <w:rStyle w:val="Hyperlink"/>
                  <w:color w:val="0000FF"/>
                </w:rPr>
                <w:t>R1-2208605</w:t>
              </w:r>
            </w:hyperlink>
          </w:p>
        </w:tc>
        <w:tc>
          <w:tcPr>
            <w:tcW w:w="4921" w:type="dxa"/>
            <w:tcMar>
              <w:top w:w="0" w:type="dxa"/>
              <w:left w:w="70" w:type="dxa"/>
              <w:bottom w:w="0" w:type="dxa"/>
              <w:right w:w="70" w:type="dxa"/>
            </w:tcMar>
          </w:tcPr>
          <w:p w:rsidR="00AA12ED" w:rsidRDefault="0047348B">
            <w:pPr>
              <w:jc w:val="left"/>
              <w:rPr>
                <w:lang w:val="en-US"/>
              </w:rPr>
            </w:pPr>
            <w:r>
              <w:t>Correction on invalid symbol determination for PUSCH repetition t</w:t>
            </w:r>
            <w:r>
              <w:t>ype B for HD-FDD</w:t>
            </w:r>
          </w:p>
        </w:tc>
        <w:tc>
          <w:tcPr>
            <w:tcW w:w="2551" w:type="dxa"/>
            <w:tcMar>
              <w:top w:w="0" w:type="dxa"/>
              <w:left w:w="70" w:type="dxa"/>
              <w:bottom w:w="0" w:type="dxa"/>
              <w:right w:w="70" w:type="dxa"/>
            </w:tcMar>
          </w:tcPr>
          <w:p w:rsidR="00AA12ED" w:rsidRDefault="0047348B">
            <w:pPr>
              <w:jc w:val="left"/>
              <w:rPr>
                <w:lang w:val="en-US"/>
              </w:rPr>
            </w:pPr>
            <w:r>
              <w:t>Vivo, Sharp, Intel, Nokia, Nokia Shanghai Bell</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[9]</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66" w:history="1">
              <w:r>
                <w:rPr>
                  <w:rStyle w:val="Hyperlink"/>
                  <w:color w:val="0000FF"/>
                </w:rPr>
                <w:t>R1-2208941</w:t>
              </w:r>
            </w:hyperlink>
          </w:p>
        </w:tc>
        <w:tc>
          <w:tcPr>
            <w:tcW w:w="4921" w:type="dxa"/>
            <w:tcMar>
              <w:top w:w="0" w:type="dxa"/>
              <w:left w:w="70" w:type="dxa"/>
              <w:bottom w:w="0" w:type="dxa"/>
              <w:right w:w="70" w:type="dxa"/>
            </w:tcMar>
          </w:tcPr>
          <w:p w:rsidR="00AA12ED" w:rsidRDefault="0047348B">
            <w:pPr>
              <w:jc w:val="left"/>
              <w:rPr>
                <w:lang w:val="en-US"/>
              </w:rPr>
            </w:pPr>
            <w:r>
              <w:t>Correction on QCL relationship between NCD-SSB and CD-SSB</w:t>
            </w:r>
          </w:p>
        </w:tc>
        <w:tc>
          <w:tcPr>
            <w:tcW w:w="2551" w:type="dxa"/>
            <w:tcMar>
              <w:top w:w="0" w:type="dxa"/>
              <w:left w:w="70" w:type="dxa"/>
              <w:bottom w:w="0" w:type="dxa"/>
              <w:right w:w="70" w:type="dxa"/>
            </w:tcMar>
          </w:tcPr>
          <w:p w:rsidR="00AA12ED" w:rsidRDefault="0047348B">
            <w:pPr>
              <w:jc w:val="left"/>
              <w:rPr>
                <w:lang w:val="en-US"/>
              </w:rPr>
            </w:pPr>
            <w:r>
              <w:t>CATT</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[10]</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67" w:history="1">
              <w:r>
                <w:rPr>
                  <w:rStyle w:val="Hyperlink"/>
                  <w:color w:val="0000FF"/>
                </w:rPr>
                <w:t>R1-2209164</w:t>
              </w:r>
            </w:hyperlink>
          </w:p>
        </w:tc>
        <w:tc>
          <w:tcPr>
            <w:tcW w:w="4921" w:type="dxa"/>
            <w:tcMar>
              <w:top w:w="0" w:type="dxa"/>
              <w:left w:w="70" w:type="dxa"/>
              <w:bottom w:w="0" w:type="dxa"/>
              <w:right w:w="70" w:type="dxa"/>
            </w:tcMar>
          </w:tcPr>
          <w:p w:rsidR="00AA12ED" w:rsidRDefault="0047348B">
            <w:pPr>
              <w:jc w:val="left"/>
              <w:rPr>
                <w:lang w:val="en-US"/>
              </w:rPr>
            </w:pPr>
            <w:r>
              <w:t>Alignment between RAN1 and RAN2 specifications</w:t>
            </w:r>
          </w:p>
        </w:tc>
        <w:tc>
          <w:tcPr>
            <w:tcW w:w="2551" w:type="dxa"/>
            <w:tcMar>
              <w:top w:w="0" w:type="dxa"/>
              <w:left w:w="70" w:type="dxa"/>
              <w:bottom w:w="0" w:type="dxa"/>
              <w:right w:w="70" w:type="dxa"/>
            </w:tcMar>
          </w:tcPr>
          <w:p w:rsidR="00AA12ED" w:rsidRDefault="0047348B">
            <w:pPr>
              <w:jc w:val="left"/>
              <w:rPr>
                <w:lang w:val="en-US"/>
              </w:rPr>
            </w:pPr>
            <w:r>
              <w:t>NEC</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[11]</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68" w:history="1">
              <w:r>
                <w:rPr>
                  <w:rStyle w:val="Hyperlink"/>
                  <w:color w:val="0000FF"/>
                </w:rPr>
                <w:t>R1-2209186</w:t>
              </w:r>
            </w:hyperlink>
          </w:p>
        </w:tc>
        <w:tc>
          <w:tcPr>
            <w:tcW w:w="4921" w:type="dxa"/>
            <w:tcMar>
              <w:top w:w="0" w:type="dxa"/>
              <w:left w:w="70" w:type="dxa"/>
              <w:bottom w:w="0" w:type="dxa"/>
              <w:right w:w="70" w:type="dxa"/>
            </w:tcMar>
          </w:tcPr>
          <w:p w:rsidR="00AA12ED" w:rsidRDefault="0047348B">
            <w:pPr>
              <w:jc w:val="left"/>
              <w:rPr>
                <w:lang w:val="en-US"/>
              </w:rPr>
            </w:pPr>
            <w:r>
              <w:t>Discussion on RedCap remaining issues</w:t>
            </w:r>
          </w:p>
        </w:tc>
        <w:tc>
          <w:tcPr>
            <w:tcW w:w="2551" w:type="dxa"/>
            <w:tcMar>
              <w:top w:w="0" w:type="dxa"/>
              <w:left w:w="70" w:type="dxa"/>
              <w:bottom w:w="0" w:type="dxa"/>
              <w:right w:w="70" w:type="dxa"/>
            </w:tcMar>
          </w:tcPr>
          <w:p w:rsidR="00AA12ED" w:rsidRDefault="0047348B">
            <w:pPr>
              <w:jc w:val="left"/>
              <w:rPr>
                <w:lang w:val="en-US"/>
              </w:rPr>
            </w:pPr>
            <w:r>
              <w:t xml:space="preserve">ZTE, </w:t>
            </w:r>
            <w:proofErr w:type="spellStart"/>
            <w:r>
              <w:t>Sanechips</w:t>
            </w:r>
            <w:proofErr w:type="spellEnd"/>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[12]</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69" w:history="1">
              <w:r>
                <w:rPr>
                  <w:rStyle w:val="Hyperlink"/>
                  <w:color w:val="0000FF"/>
                </w:rPr>
                <w:t>R1-2209187</w:t>
              </w:r>
            </w:hyperlink>
          </w:p>
        </w:tc>
        <w:tc>
          <w:tcPr>
            <w:tcW w:w="4921" w:type="dxa"/>
            <w:tcMar>
              <w:top w:w="0" w:type="dxa"/>
              <w:left w:w="70" w:type="dxa"/>
              <w:bottom w:w="0" w:type="dxa"/>
              <w:right w:w="70" w:type="dxa"/>
            </w:tcMar>
          </w:tcPr>
          <w:p w:rsidR="00AA12ED" w:rsidRDefault="0047348B">
            <w:pPr>
              <w:jc w:val="left"/>
              <w:rPr>
                <w:lang w:val="en-US"/>
              </w:rPr>
            </w:pPr>
            <w:r>
              <w:t>Correction on NCD-SSB related spec for RedCap in TS38213</w:t>
            </w:r>
          </w:p>
        </w:tc>
        <w:tc>
          <w:tcPr>
            <w:tcW w:w="2551" w:type="dxa"/>
            <w:tcMar>
              <w:top w:w="0" w:type="dxa"/>
              <w:left w:w="70" w:type="dxa"/>
              <w:bottom w:w="0" w:type="dxa"/>
              <w:right w:w="70" w:type="dxa"/>
            </w:tcMar>
          </w:tcPr>
          <w:p w:rsidR="00AA12ED" w:rsidRDefault="0047348B">
            <w:pPr>
              <w:jc w:val="left"/>
              <w:rPr>
                <w:lang w:val="en-US"/>
              </w:rPr>
            </w:pPr>
            <w:r>
              <w:t xml:space="preserve">ZTE, </w:t>
            </w:r>
            <w:proofErr w:type="spellStart"/>
            <w:r>
              <w:t>Sanechips</w:t>
            </w:r>
            <w:proofErr w:type="spellEnd"/>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[13]</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70" w:history="1">
              <w:r>
                <w:rPr>
                  <w:rStyle w:val="Hyperlink"/>
                  <w:color w:val="0000FF"/>
                </w:rPr>
                <w:t>R1-2209188</w:t>
              </w:r>
            </w:hyperlink>
          </w:p>
        </w:tc>
        <w:tc>
          <w:tcPr>
            <w:tcW w:w="4921" w:type="dxa"/>
            <w:tcMar>
              <w:top w:w="0" w:type="dxa"/>
              <w:left w:w="70" w:type="dxa"/>
              <w:bottom w:w="0" w:type="dxa"/>
              <w:right w:w="70" w:type="dxa"/>
            </w:tcMar>
          </w:tcPr>
          <w:p w:rsidR="00AA12ED" w:rsidRDefault="0047348B">
            <w:pPr>
              <w:jc w:val="left"/>
              <w:rPr>
                <w:lang w:val="en-US"/>
              </w:rPr>
            </w:pPr>
            <w:r>
              <w:t>Correction on NCD-SSB related spec for RedCap in TS38214</w:t>
            </w:r>
          </w:p>
        </w:tc>
        <w:tc>
          <w:tcPr>
            <w:tcW w:w="2551" w:type="dxa"/>
            <w:tcMar>
              <w:top w:w="0" w:type="dxa"/>
              <w:left w:w="70" w:type="dxa"/>
              <w:bottom w:w="0" w:type="dxa"/>
              <w:right w:w="70" w:type="dxa"/>
            </w:tcMar>
          </w:tcPr>
          <w:p w:rsidR="00AA12ED" w:rsidRDefault="0047348B">
            <w:pPr>
              <w:jc w:val="left"/>
              <w:rPr>
                <w:lang w:val="en-US"/>
              </w:rPr>
            </w:pPr>
            <w:r>
              <w:t xml:space="preserve">ZTE, </w:t>
            </w:r>
            <w:proofErr w:type="spellStart"/>
            <w:r>
              <w:t>Sanechips</w:t>
            </w:r>
            <w:proofErr w:type="spellEnd"/>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color w:val="000000"/>
                <w:lang w:val="en-US"/>
              </w:rPr>
            </w:pPr>
            <w:r>
              <w:rPr>
                <w:color w:val="000000"/>
                <w:lang w:val="en-US"/>
              </w:rPr>
              <w:t>[14]</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71" w:history="1">
              <w:r>
                <w:rPr>
                  <w:rStyle w:val="Hyperlink"/>
                  <w:color w:val="0000FF"/>
                </w:rPr>
                <w:t>R1-2209189</w:t>
              </w:r>
            </w:hyperlink>
          </w:p>
        </w:tc>
        <w:tc>
          <w:tcPr>
            <w:tcW w:w="4921" w:type="dxa"/>
            <w:tcMar>
              <w:top w:w="0" w:type="dxa"/>
              <w:left w:w="70" w:type="dxa"/>
              <w:bottom w:w="0" w:type="dxa"/>
              <w:right w:w="70" w:type="dxa"/>
            </w:tcMar>
          </w:tcPr>
          <w:p w:rsidR="00AA12ED" w:rsidRDefault="0047348B">
            <w:pPr>
              <w:jc w:val="left"/>
              <w:rPr>
                <w:lang w:val="en-US"/>
              </w:rPr>
            </w:pPr>
            <w:r>
              <w:t>Correction on TDRA misalignment of PUSCH for RedCap</w:t>
            </w:r>
          </w:p>
        </w:tc>
        <w:tc>
          <w:tcPr>
            <w:tcW w:w="2551" w:type="dxa"/>
            <w:tcMar>
              <w:top w:w="0" w:type="dxa"/>
              <w:left w:w="70" w:type="dxa"/>
              <w:bottom w:w="0" w:type="dxa"/>
              <w:right w:w="70" w:type="dxa"/>
            </w:tcMar>
          </w:tcPr>
          <w:p w:rsidR="00AA12ED" w:rsidRDefault="0047348B">
            <w:pPr>
              <w:jc w:val="left"/>
              <w:rPr>
                <w:lang w:val="en-US"/>
              </w:rPr>
            </w:pPr>
            <w:r>
              <w:t xml:space="preserve">ZTE, </w:t>
            </w:r>
            <w:proofErr w:type="spellStart"/>
            <w:r>
              <w:t>Sanechips</w:t>
            </w:r>
            <w:proofErr w:type="spellEnd"/>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[15]</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72" w:history="1">
              <w:r>
                <w:rPr>
                  <w:rStyle w:val="Hyperlink"/>
                  <w:color w:val="0000FF"/>
                </w:rPr>
                <w:t>R1-2209222</w:t>
              </w:r>
            </w:hyperlink>
          </w:p>
        </w:tc>
        <w:tc>
          <w:tcPr>
            <w:tcW w:w="4921" w:type="dxa"/>
            <w:tcMar>
              <w:top w:w="0" w:type="dxa"/>
              <w:left w:w="70" w:type="dxa"/>
              <w:bottom w:w="0" w:type="dxa"/>
              <w:right w:w="70" w:type="dxa"/>
            </w:tcMar>
          </w:tcPr>
          <w:p w:rsidR="00AA12ED" w:rsidRDefault="0047348B">
            <w:pPr>
              <w:jc w:val="left"/>
              <w:rPr>
                <w:lang w:val="en-US"/>
              </w:rPr>
            </w:pPr>
            <w:r>
              <w:t>Draft CR on NCD-SSB in an active BWP</w:t>
            </w:r>
          </w:p>
        </w:tc>
        <w:tc>
          <w:tcPr>
            <w:tcW w:w="2551" w:type="dxa"/>
            <w:tcMar>
              <w:top w:w="0" w:type="dxa"/>
              <w:left w:w="70" w:type="dxa"/>
              <w:bottom w:w="0" w:type="dxa"/>
              <w:right w:w="70" w:type="dxa"/>
            </w:tcMar>
          </w:tcPr>
          <w:p w:rsidR="00AA12ED" w:rsidRDefault="0047348B">
            <w:pPr>
              <w:jc w:val="left"/>
              <w:rPr>
                <w:lang w:val="en-US"/>
              </w:rPr>
            </w:pPr>
            <w:r>
              <w:t>Lenovo</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[16]</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73" w:history="1">
              <w:r>
                <w:rPr>
                  <w:rStyle w:val="Hyperlink"/>
                  <w:color w:val="0000FF"/>
                </w:rPr>
                <w:t>R1-2209429</w:t>
              </w:r>
            </w:hyperlink>
          </w:p>
        </w:tc>
        <w:tc>
          <w:tcPr>
            <w:tcW w:w="4921" w:type="dxa"/>
            <w:tcMar>
              <w:top w:w="0" w:type="dxa"/>
              <w:left w:w="70" w:type="dxa"/>
              <w:bottom w:w="0" w:type="dxa"/>
              <w:right w:w="70" w:type="dxa"/>
            </w:tcMar>
          </w:tcPr>
          <w:p w:rsidR="00AA12ED" w:rsidRDefault="0047348B">
            <w:pPr>
              <w:jc w:val="left"/>
              <w:rPr>
                <w:lang w:val="en-US"/>
              </w:rPr>
            </w:pPr>
            <w:r>
              <w:t>Editorial corrections for RedCap in TS 38.213</w:t>
            </w:r>
          </w:p>
        </w:tc>
        <w:tc>
          <w:tcPr>
            <w:tcW w:w="2551" w:type="dxa"/>
            <w:tcMar>
              <w:top w:w="0" w:type="dxa"/>
              <w:left w:w="70" w:type="dxa"/>
              <w:bottom w:w="0" w:type="dxa"/>
              <w:right w:w="70" w:type="dxa"/>
            </w:tcMar>
          </w:tcPr>
          <w:p w:rsidR="00AA12ED" w:rsidRDefault="0047348B">
            <w:pPr>
              <w:jc w:val="left"/>
              <w:rPr>
                <w:lang w:val="en-US"/>
              </w:rPr>
            </w:pPr>
            <w:r>
              <w:t>Nokia, Nokia Shanghai Bell</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[17]</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74" w:history="1">
              <w:r>
                <w:rPr>
                  <w:rStyle w:val="Hyperlink"/>
                  <w:color w:val="0000FF"/>
                </w:rPr>
                <w:t>R1-2209431</w:t>
              </w:r>
            </w:hyperlink>
          </w:p>
        </w:tc>
        <w:tc>
          <w:tcPr>
            <w:tcW w:w="4921" w:type="dxa"/>
            <w:tcMar>
              <w:top w:w="0" w:type="dxa"/>
              <w:left w:w="70" w:type="dxa"/>
              <w:bottom w:w="0" w:type="dxa"/>
              <w:right w:w="70" w:type="dxa"/>
            </w:tcMar>
          </w:tcPr>
          <w:p w:rsidR="00AA12ED" w:rsidRDefault="0047348B">
            <w:pPr>
              <w:jc w:val="left"/>
              <w:rPr>
                <w:lang w:val="en-US"/>
              </w:rPr>
            </w:pPr>
            <w:r>
              <w:t>Corrections on UE assumptions when configured with NCD-SSB</w:t>
            </w:r>
          </w:p>
        </w:tc>
        <w:tc>
          <w:tcPr>
            <w:tcW w:w="2551" w:type="dxa"/>
            <w:tcMar>
              <w:top w:w="0" w:type="dxa"/>
              <w:left w:w="70" w:type="dxa"/>
              <w:bottom w:w="0" w:type="dxa"/>
              <w:right w:w="70" w:type="dxa"/>
            </w:tcMar>
          </w:tcPr>
          <w:p w:rsidR="00AA12ED" w:rsidRDefault="0047348B">
            <w:pPr>
              <w:jc w:val="left"/>
              <w:rPr>
                <w:lang w:val="en-US"/>
              </w:rPr>
            </w:pPr>
            <w:r>
              <w:t>Nokia, Nokia Shanghai Bell</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[18]</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75" w:history="1">
              <w:r>
                <w:rPr>
                  <w:rStyle w:val="Hyperlink"/>
                  <w:color w:val="0000FF"/>
                </w:rPr>
                <w:t>R1-2209778</w:t>
              </w:r>
            </w:hyperlink>
          </w:p>
        </w:tc>
        <w:tc>
          <w:tcPr>
            <w:tcW w:w="4921" w:type="dxa"/>
            <w:tcMar>
              <w:top w:w="0" w:type="dxa"/>
              <w:left w:w="70" w:type="dxa"/>
              <w:bottom w:w="0" w:type="dxa"/>
              <w:right w:w="70" w:type="dxa"/>
            </w:tcMar>
          </w:tcPr>
          <w:p w:rsidR="00AA12ED" w:rsidRDefault="0047348B">
            <w:pPr>
              <w:jc w:val="left"/>
              <w:rPr>
                <w:lang w:val="en-US"/>
              </w:rPr>
            </w:pPr>
            <w:r>
              <w:t xml:space="preserve">Discussion on available slot determination for </w:t>
            </w:r>
            <w:r>
              <w:t xml:space="preserve">PUSCH repetition type A and </w:t>
            </w:r>
            <w:proofErr w:type="spellStart"/>
            <w:r>
              <w:t>TBoMS</w:t>
            </w:r>
            <w:proofErr w:type="spellEnd"/>
            <w:r>
              <w:t xml:space="preserve"> for HD-UE</w:t>
            </w:r>
          </w:p>
        </w:tc>
        <w:tc>
          <w:tcPr>
            <w:tcW w:w="2551" w:type="dxa"/>
            <w:tcMar>
              <w:top w:w="0" w:type="dxa"/>
              <w:left w:w="70" w:type="dxa"/>
              <w:bottom w:w="0" w:type="dxa"/>
              <w:right w:w="70" w:type="dxa"/>
            </w:tcMar>
          </w:tcPr>
          <w:p w:rsidR="00AA12ED" w:rsidRDefault="0047348B">
            <w:pPr>
              <w:jc w:val="left"/>
              <w:rPr>
                <w:lang w:val="en-US"/>
              </w:rPr>
            </w:pPr>
            <w:r>
              <w:t>Sharp</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[19]</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76" w:history="1">
              <w:r>
                <w:rPr>
                  <w:rStyle w:val="Hyperlink"/>
                  <w:color w:val="0000FF"/>
                </w:rPr>
                <w:t>R1-2209779</w:t>
              </w:r>
            </w:hyperlink>
          </w:p>
        </w:tc>
        <w:tc>
          <w:tcPr>
            <w:tcW w:w="4921" w:type="dxa"/>
            <w:tcMar>
              <w:top w:w="0" w:type="dxa"/>
              <w:left w:w="70" w:type="dxa"/>
              <w:bottom w:w="0" w:type="dxa"/>
              <w:right w:w="70" w:type="dxa"/>
            </w:tcMar>
          </w:tcPr>
          <w:p w:rsidR="00AA12ED" w:rsidRDefault="0047348B">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rsidR="00AA12ED" w:rsidRDefault="0047348B">
            <w:pPr>
              <w:jc w:val="left"/>
              <w:rPr>
                <w:lang w:val="en-US"/>
              </w:rPr>
            </w:pPr>
            <w:r>
              <w:t xml:space="preserve">Sharp, </w:t>
            </w:r>
            <w:r>
              <w:t>Vivo, Nokia, Nokia Shanghai Bell, Intel</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[20]</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77" w:history="1">
              <w:r>
                <w:rPr>
                  <w:rStyle w:val="Hyperlink"/>
                  <w:color w:val="0000FF"/>
                </w:rPr>
                <w:t>R1-2209850</w:t>
              </w:r>
            </w:hyperlink>
          </w:p>
        </w:tc>
        <w:tc>
          <w:tcPr>
            <w:tcW w:w="4921" w:type="dxa"/>
            <w:tcMar>
              <w:top w:w="0" w:type="dxa"/>
              <w:left w:w="70" w:type="dxa"/>
              <w:bottom w:w="0" w:type="dxa"/>
              <w:right w:w="70" w:type="dxa"/>
            </w:tcMar>
          </w:tcPr>
          <w:p w:rsidR="00AA12ED" w:rsidRDefault="0047348B">
            <w:pPr>
              <w:jc w:val="left"/>
              <w:rPr>
                <w:lang w:val="en-US"/>
              </w:rPr>
            </w:pPr>
            <w:r>
              <w:t>Correction on NCD-SSB for RedCap UE</w:t>
            </w:r>
          </w:p>
        </w:tc>
        <w:tc>
          <w:tcPr>
            <w:tcW w:w="2551" w:type="dxa"/>
            <w:tcMar>
              <w:top w:w="0" w:type="dxa"/>
              <w:left w:w="70" w:type="dxa"/>
              <w:bottom w:w="0" w:type="dxa"/>
              <w:right w:w="70" w:type="dxa"/>
            </w:tcMar>
          </w:tcPr>
          <w:p w:rsidR="00AA12ED" w:rsidRDefault="0047348B">
            <w:pPr>
              <w:jc w:val="left"/>
              <w:rPr>
                <w:lang w:val="en-US"/>
              </w:rPr>
            </w:pPr>
            <w:r>
              <w:t xml:space="preserve">Huawei, </w:t>
            </w:r>
            <w:proofErr w:type="spellStart"/>
            <w:r>
              <w:t>HiSilicon</w:t>
            </w:r>
            <w:proofErr w:type="spellEnd"/>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lang w:val="en-US"/>
              </w:rPr>
            </w:pPr>
            <w:r>
              <w:rPr>
                <w:color w:val="000000"/>
                <w:lang w:val="en-US"/>
              </w:rPr>
              <w:t>[21]</w:t>
            </w:r>
          </w:p>
        </w:tc>
        <w:tc>
          <w:tcPr>
            <w:tcW w:w="1456" w:type="dxa"/>
            <w:tcMar>
              <w:top w:w="0" w:type="dxa"/>
              <w:left w:w="70" w:type="dxa"/>
              <w:bottom w:w="0" w:type="dxa"/>
              <w:right w:w="70" w:type="dxa"/>
            </w:tcMar>
          </w:tcPr>
          <w:p w:rsidR="00AA12ED" w:rsidRDefault="0047348B">
            <w:pPr>
              <w:jc w:val="left"/>
              <w:rPr>
                <w:rStyle w:val="Hyperlink"/>
                <w:color w:val="0000FF"/>
                <w:lang w:val="en-US" w:eastAsia="sv-SE"/>
              </w:rPr>
            </w:pPr>
            <w:hyperlink r:id="rId78" w:history="1">
              <w:r>
                <w:rPr>
                  <w:rStyle w:val="Hyperlink"/>
                  <w:color w:val="0000FF"/>
                </w:rPr>
                <w:t>R1-2209947</w:t>
              </w:r>
            </w:hyperlink>
          </w:p>
        </w:tc>
        <w:tc>
          <w:tcPr>
            <w:tcW w:w="4921" w:type="dxa"/>
            <w:tcMar>
              <w:top w:w="0" w:type="dxa"/>
              <w:left w:w="70" w:type="dxa"/>
              <w:bottom w:w="0" w:type="dxa"/>
              <w:right w:w="70" w:type="dxa"/>
            </w:tcMar>
          </w:tcPr>
          <w:p w:rsidR="00AA12ED" w:rsidRDefault="0047348B">
            <w:pPr>
              <w:jc w:val="left"/>
              <w:rPr>
                <w:lang w:val="en-US"/>
              </w:rPr>
            </w:pPr>
            <w:r>
              <w:t>Remaining issues on procedures of RedCap UE</w:t>
            </w:r>
          </w:p>
        </w:tc>
        <w:tc>
          <w:tcPr>
            <w:tcW w:w="2551" w:type="dxa"/>
            <w:tcMar>
              <w:top w:w="0" w:type="dxa"/>
              <w:left w:w="70" w:type="dxa"/>
              <w:bottom w:w="0" w:type="dxa"/>
              <w:right w:w="70" w:type="dxa"/>
            </w:tcMar>
          </w:tcPr>
          <w:p w:rsidR="00AA12ED" w:rsidRDefault="0047348B">
            <w:pPr>
              <w:jc w:val="left"/>
              <w:rPr>
                <w:lang w:val="en-US"/>
              </w:rPr>
            </w:pPr>
            <w:r>
              <w:t>Qualcomm Incorporated</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color w:val="000000"/>
                <w:lang w:val="en-US"/>
              </w:rPr>
            </w:pPr>
            <w:r>
              <w:rPr>
                <w:color w:val="000000"/>
                <w:lang w:val="en-US"/>
              </w:rPr>
              <w:t>[22]</w:t>
            </w:r>
          </w:p>
        </w:tc>
        <w:tc>
          <w:tcPr>
            <w:tcW w:w="1456" w:type="dxa"/>
            <w:tcMar>
              <w:top w:w="0" w:type="dxa"/>
              <w:left w:w="70" w:type="dxa"/>
              <w:bottom w:w="0" w:type="dxa"/>
              <w:right w:w="70" w:type="dxa"/>
            </w:tcMar>
          </w:tcPr>
          <w:p w:rsidR="00AA12ED" w:rsidRDefault="0047348B">
            <w:pPr>
              <w:jc w:val="left"/>
            </w:pPr>
            <w:hyperlink r:id="rId79" w:history="1">
              <w:r>
                <w:rPr>
                  <w:rStyle w:val="Hyperlink"/>
                  <w:color w:val="0000FF"/>
                </w:rPr>
                <w:t>R1-2209468</w:t>
              </w:r>
            </w:hyperlink>
          </w:p>
        </w:tc>
        <w:tc>
          <w:tcPr>
            <w:tcW w:w="4921" w:type="dxa"/>
            <w:tcMar>
              <w:top w:w="0" w:type="dxa"/>
              <w:left w:w="70" w:type="dxa"/>
              <w:bottom w:w="0" w:type="dxa"/>
              <w:right w:w="70" w:type="dxa"/>
            </w:tcMar>
          </w:tcPr>
          <w:p w:rsidR="00AA12ED" w:rsidRDefault="0047348B">
            <w:pPr>
              <w:jc w:val="left"/>
            </w:pPr>
            <w:r>
              <w:t xml:space="preserve">Correction on cancellation of </w:t>
            </w:r>
            <w:r>
              <w:t xml:space="preserve">PUSCH repetitions and </w:t>
            </w:r>
            <w:proofErr w:type="spellStart"/>
            <w:r>
              <w:t>TBoMS</w:t>
            </w:r>
            <w:proofErr w:type="spellEnd"/>
          </w:p>
        </w:tc>
        <w:tc>
          <w:tcPr>
            <w:tcW w:w="2551" w:type="dxa"/>
            <w:tcMar>
              <w:top w:w="0" w:type="dxa"/>
              <w:left w:w="70" w:type="dxa"/>
              <w:bottom w:w="0" w:type="dxa"/>
              <w:right w:w="70" w:type="dxa"/>
            </w:tcMar>
          </w:tcPr>
          <w:p w:rsidR="00AA12ED" w:rsidRDefault="0047348B">
            <w:pPr>
              <w:jc w:val="left"/>
            </w:pPr>
            <w:r>
              <w:t>ZTE</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color w:val="000000"/>
                <w:lang w:val="en-US"/>
              </w:rPr>
            </w:pPr>
            <w:r>
              <w:rPr>
                <w:color w:val="000000"/>
                <w:lang w:val="en-US"/>
              </w:rPr>
              <w:t>[23]</w:t>
            </w:r>
          </w:p>
        </w:tc>
        <w:tc>
          <w:tcPr>
            <w:tcW w:w="1456" w:type="dxa"/>
            <w:tcMar>
              <w:top w:w="0" w:type="dxa"/>
              <w:left w:w="70" w:type="dxa"/>
              <w:bottom w:w="0" w:type="dxa"/>
              <w:right w:w="70" w:type="dxa"/>
            </w:tcMar>
          </w:tcPr>
          <w:p w:rsidR="00AA12ED" w:rsidRDefault="0047348B">
            <w:pPr>
              <w:jc w:val="left"/>
            </w:pPr>
            <w:hyperlink r:id="rId80" w:history="1">
              <w:r>
                <w:rPr>
                  <w:rStyle w:val="Hyperlink"/>
                  <w:color w:val="0000FF"/>
                </w:rPr>
                <w:t>R1-2209184</w:t>
              </w:r>
            </w:hyperlink>
          </w:p>
        </w:tc>
        <w:tc>
          <w:tcPr>
            <w:tcW w:w="4921" w:type="dxa"/>
            <w:tcMar>
              <w:top w:w="0" w:type="dxa"/>
              <w:left w:w="70" w:type="dxa"/>
              <w:bottom w:w="0" w:type="dxa"/>
              <w:right w:w="70" w:type="dxa"/>
            </w:tcMar>
          </w:tcPr>
          <w:p w:rsidR="00AA12ED" w:rsidRDefault="0047348B">
            <w:pPr>
              <w:jc w:val="left"/>
            </w:pPr>
            <w:r>
              <w:t>Discussion on PUSCH TDRA misalignment issue</w:t>
            </w:r>
          </w:p>
        </w:tc>
        <w:tc>
          <w:tcPr>
            <w:tcW w:w="2551" w:type="dxa"/>
            <w:tcMar>
              <w:top w:w="0" w:type="dxa"/>
              <w:left w:w="70" w:type="dxa"/>
              <w:bottom w:w="0" w:type="dxa"/>
              <w:right w:w="70" w:type="dxa"/>
            </w:tcMar>
          </w:tcPr>
          <w:p w:rsidR="00AA12ED" w:rsidRDefault="0047348B">
            <w:pPr>
              <w:jc w:val="left"/>
            </w:pPr>
            <w:r>
              <w:t xml:space="preserve">ZTE, </w:t>
            </w:r>
            <w:proofErr w:type="spellStart"/>
            <w:r>
              <w:t>Sanechips</w:t>
            </w:r>
            <w:proofErr w:type="spellEnd"/>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color w:val="000000"/>
                <w:lang w:val="en-US"/>
              </w:rPr>
            </w:pPr>
            <w:r>
              <w:rPr>
                <w:color w:val="000000"/>
                <w:lang w:val="en-US"/>
              </w:rPr>
              <w:t>[24]</w:t>
            </w:r>
          </w:p>
        </w:tc>
        <w:tc>
          <w:tcPr>
            <w:tcW w:w="1456" w:type="dxa"/>
            <w:tcMar>
              <w:top w:w="0" w:type="dxa"/>
              <w:left w:w="70" w:type="dxa"/>
              <w:bottom w:w="0" w:type="dxa"/>
              <w:right w:w="70" w:type="dxa"/>
            </w:tcMar>
          </w:tcPr>
          <w:p w:rsidR="00AA12ED" w:rsidRDefault="0047348B">
            <w:pPr>
              <w:jc w:val="left"/>
            </w:pPr>
            <w:hyperlink r:id="rId81" w:history="1">
              <w:r>
                <w:rPr>
                  <w:rStyle w:val="Hyperlink"/>
                  <w:color w:val="0000FF"/>
                </w:rPr>
                <w:t>R1-2209185</w:t>
              </w:r>
            </w:hyperlink>
          </w:p>
        </w:tc>
        <w:tc>
          <w:tcPr>
            <w:tcW w:w="4921" w:type="dxa"/>
            <w:tcMar>
              <w:top w:w="0" w:type="dxa"/>
              <w:left w:w="70" w:type="dxa"/>
              <w:bottom w:w="0" w:type="dxa"/>
              <w:right w:w="70" w:type="dxa"/>
            </w:tcMar>
          </w:tcPr>
          <w:p w:rsidR="00AA12ED" w:rsidRDefault="0047348B">
            <w:pPr>
              <w:jc w:val="left"/>
            </w:pPr>
            <w:r>
              <w:t>Correction on TDRA misalignment of PUSCH</w:t>
            </w:r>
          </w:p>
        </w:tc>
        <w:tc>
          <w:tcPr>
            <w:tcW w:w="2551" w:type="dxa"/>
            <w:tcMar>
              <w:top w:w="0" w:type="dxa"/>
              <w:left w:w="70" w:type="dxa"/>
              <w:bottom w:w="0" w:type="dxa"/>
              <w:right w:w="70" w:type="dxa"/>
            </w:tcMar>
          </w:tcPr>
          <w:p w:rsidR="00AA12ED" w:rsidRDefault="0047348B">
            <w:pPr>
              <w:jc w:val="left"/>
            </w:pPr>
            <w:r>
              <w:t xml:space="preserve">ZTE, </w:t>
            </w:r>
            <w:proofErr w:type="spellStart"/>
            <w:r>
              <w:t>Sanechips</w:t>
            </w:r>
            <w:proofErr w:type="spellEnd"/>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color w:val="000000"/>
                <w:lang w:val="en-US"/>
              </w:rPr>
            </w:pPr>
            <w:r>
              <w:rPr>
                <w:color w:val="000000"/>
                <w:lang w:val="en-US"/>
              </w:rPr>
              <w:t>[25]</w:t>
            </w:r>
          </w:p>
        </w:tc>
        <w:tc>
          <w:tcPr>
            <w:tcW w:w="1456" w:type="dxa"/>
            <w:tcMar>
              <w:top w:w="0" w:type="dxa"/>
              <w:left w:w="70" w:type="dxa"/>
              <w:bottom w:w="0" w:type="dxa"/>
              <w:right w:w="70" w:type="dxa"/>
            </w:tcMar>
          </w:tcPr>
          <w:p w:rsidR="00AA12ED" w:rsidRDefault="0047348B">
            <w:pPr>
              <w:jc w:val="left"/>
            </w:pPr>
            <w:hyperlink r:id="rId82" w:history="1">
              <w:r>
                <w:rPr>
                  <w:rStyle w:val="Hyperlink"/>
                  <w:color w:val="0000FF"/>
                </w:rPr>
                <w:t>R1-2210245</w:t>
              </w:r>
            </w:hyperlink>
          </w:p>
        </w:tc>
        <w:tc>
          <w:tcPr>
            <w:tcW w:w="4921" w:type="dxa"/>
            <w:tcMar>
              <w:top w:w="0" w:type="dxa"/>
              <w:left w:w="70" w:type="dxa"/>
              <w:bottom w:w="0" w:type="dxa"/>
              <w:right w:w="70" w:type="dxa"/>
            </w:tcMar>
          </w:tcPr>
          <w:p w:rsidR="00AA12ED" w:rsidRDefault="0047348B">
            <w:pPr>
              <w:jc w:val="left"/>
            </w:pPr>
            <w:r>
              <w:t xml:space="preserve">FL </w:t>
            </w:r>
            <w:r>
              <w:t>summary #1 on Rel-17 RedCap maintenance</w:t>
            </w:r>
          </w:p>
        </w:tc>
        <w:tc>
          <w:tcPr>
            <w:tcW w:w="2551" w:type="dxa"/>
            <w:tcMar>
              <w:top w:w="0" w:type="dxa"/>
              <w:left w:w="70" w:type="dxa"/>
              <w:bottom w:w="0" w:type="dxa"/>
              <w:right w:w="70" w:type="dxa"/>
            </w:tcMar>
          </w:tcPr>
          <w:p w:rsidR="00AA12ED" w:rsidRDefault="0047348B">
            <w:pPr>
              <w:jc w:val="left"/>
            </w:pPr>
            <w:r>
              <w:t>Moderator (Ericsson)</w:t>
            </w:r>
          </w:p>
        </w:tc>
      </w:tr>
      <w:tr w:rsidR="00AA12ED">
        <w:trPr>
          <w:trHeight w:val="450"/>
        </w:trPr>
        <w:tc>
          <w:tcPr>
            <w:tcW w:w="704" w:type="dxa"/>
            <w:shd w:val="clear" w:color="auto" w:fill="FFFFFF"/>
            <w:tcMar>
              <w:top w:w="0" w:type="dxa"/>
              <w:left w:w="70" w:type="dxa"/>
              <w:bottom w:w="0" w:type="dxa"/>
              <w:right w:w="70" w:type="dxa"/>
            </w:tcMar>
          </w:tcPr>
          <w:p w:rsidR="00AA12ED" w:rsidRDefault="0047348B">
            <w:pPr>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rsidR="00AA12ED" w:rsidRDefault="0047348B">
            <w:pPr>
              <w:jc w:val="left"/>
            </w:pPr>
            <w:hyperlink r:id="rId83" w:history="1">
              <w:r>
                <w:rPr>
                  <w:rStyle w:val="Hyperlink"/>
                  <w:color w:val="0000FF"/>
                </w:rPr>
                <w:t>R1-2210246</w:t>
              </w:r>
            </w:hyperlink>
          </w:p>
        </w:tc>
        <w:tc>
          <w:tcPr>
            <w:tcW w:w="4921" w:type="dxa"/>
            <w:tcMar>
              <w:top w:w="0" w:type="dxa"/>
              <w:left w:w="70" w:type="dxa"/>
              <w:bottom w:w="0" w:type="dxa"/>
              <w:right w:w="70" w:type="dxa"/>
            </w:tcMar>
          </w:tcPr>
          <w:p w:rsidR="00AA12ED" w:rsidRDefault="0047348B">
            <w:pPr>
              <w:jc w:val="left"/>
            </w:pPr>
            <w:r>
              <w:t>FL summary #2 on Rel-17 RedCap maintenance</w:t>
            </w:r>
          </w:p>
        </w:tc>
        <w:tc>
          <w:tcPr>
            <w:tcW w:w="2551" w:type="dxa"/>
            <w:tcMar>
              <w:top w:w="0" w:type="dxa"/>
              <w:left w:w="70" w:type="dxa"/>
              <w:bottom w:w="0" w:type="dxa"/>
              <w:right w:w="70" w:type="dxa"/>
            </w:tcMar>
          </w:tcPr>
          <w:p w:rsidR="00AA12ED" w:rsidRDefault="0047348B">
            <w:pPr>
              <w:jc w:val="left"/>
            </w:pPr>
            <w:r>
              <w:t>Moderator (Ericsson)</w:t>
            </w:r>
          </w:p>
        </w:tc>
      </w:tr>
    </w:tbl>
    <w:p w:rsidR="00AA12ED" w:rsidRDefault="00AA12ED">
      <w:pPr>
        <w:rPr>
          <w:lang w:val="en-US"/>
        </w:rPr>
      </w:pPr>
    </w:p>
    <w:sectPr w:rsidR="00AA12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8B" w:rsidRDefault="0047348B">
      <w:pPr>
        <w:spacing w:line="240" w:lineRule="auto"/>
      </w:pPr>
      <w:r>
        <w:separator/>
      </w:r>
    </w:p>
  </w:endnote>
  <w:endnote w:type="continuationSeparator" w:id="0">
    <w:p w:rsidR="0047348B" w:rsidRDefault="00473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8B" w:rsidRDefault="0047348B">
      <w:pPr>
        <w:spacing w:after="0"/>
      </w:pPr>
      <w:r>
        <w:separator/>
      </w:r>
    </w:p>
  </w:footnote>
  <w:footnote w:type="continuationSeparator" w:id="0">
    <w:p w:rsidR="0047348B" w:rsidRDefault="004734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76C6E7A"/>
    <w:multiLevelType w:val="multilevel"/>
    <w:tmpl w:val="676C6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BBF1EE1"/>
    <w:multiLevelType w:val="multilevel"/>
    <w:tmpl w:val="7BBF1E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140B"/>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48B"/>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67EDC"/>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4DF"/>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0D35"/>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2ED"/>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5DD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09C"/>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8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0A248F7"/>
    <w:rsid w:val="6135398F"/>
    <w:rsid w:val="613C3B0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rPr>
  </w:style>
  <w:style w:type="paragraph" w:customStyle="1" w:styleId="13">
    <w:name w:val="修订1"/>
    <w:hidden/>
    <w:uiPriority w:val="99"/>
    <w:semiHidden/>
    <w:qFormat/>
    <w:pPr>
      <w:spacing w:after="160" w:line="259" w:lineRule="auto"/>
      <w:jc w:val="both"/>
    </w:pPr>
    <w:rPr>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rPr>
  </w:style>
  <w:style w:type="paragraph" w:customStyle="1" w:styleId="13">
    <w:name w:val="修订1"/>
    <w:hidden/>
    <w:uiPriority w:val="99"/>
    <w:semiHidden/>
    <w:qFormat/>
    <w:pPr>
      <w:spacing w:after="160" w:line="259" w:lineRule="auto"/>
      <w:jc w:val="both"/>
    </w:pPr>
    <w:rPr>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10b-e/Docs/R1-2209468.zip" TargetMode="External"/><Relationship Id="rId26" Type="http://schemas.openxmlformats.org/officeDocument/2006/relationships/hyperlink" Target="https://www.3gpp.org/ftp/TSG_RAN/WG1_RL1/TSGR1_110b-e/Docs/R1-2208941.zip" TargetMode="External"/><Relationship Id="rId39" Type="http://schemas.openxmlformats.org/officeDocument/2006/relationships/hyperlink" Target="https://www.3gpp.org/ftp/TSG_RAN/WG1_RL1/TSGR1_110b-e/Docs/R1-2209468.zip" TargetMode="External"/><Relationship Id="rId21" Type="http://schemas.openxmlformats.org/officeDocument/2006/relationships/hyperlink" Target="https://www.3gpp.org/ftp/tsg_ran/WG1_RL1/TSGR1_110/Docs/R1-2207729.zip" TargetMode="External"/><Relationship Id="rId34" Type="http://schemas.openxmlformats.org/officeDocument/2006/relationships/hyperlink" Target="https://www.3gpp.org/ftp/TSG_RAN/WG1_RL1/TSGR1_110b-e/Docs/R1-2208360.zip" TargetMode="External"/><Relationship Id="rId42" Type="http://schemas.openxmlformats.org/officeDocument/2006/relationships/hyperlink" Target="https://www.3gpp.org/ftp/TSG_RAN/WG1_RL1/TSGR1_110b-e/Docs/R1-2209779.zip" TargetMode="External"/><Relationship Id="rId47" Type="http://schemas.openxmlformats.org/officeDocument/2006/relationships/hyperlink" Target="https://www.3gpp.org/ftp/Specs/archive/38_series/38.214/38214-h30.zip" TargetMode="External"/><Relationship Id="rId50" Type="http://schemas.openxmlformats.org/officeDocument/2006/relationships/hyperlink" Target="https://www.3gpp.org/ftp/TSG_RAN/WG1_RL1/TSGR1_110b-e/Docs/R1-2209188.zip" TargetMode="External"/><Relationship Id="rId55" Type="http://schemas.openxmlformats.org/officeDocument/2006/relationships/hyperlink" Target="https://www.3gpp.org/ftp/TSG_RAN/WG1_RL1/TSGR1_110b-e/Docs/R1-2209947.zip" TargetMode="External"/><Relationship Id="rId63" Type="http://schemas.openxmlformats.org/officeDocument/2006/relationships/hyperlink" Target="https://www.3gpp.org/ftp/TSG_RAN/WG1_RL1/TSGR1_110b-e/Docs/R1-2208360.zip" TargetMode="External"/><Relationship Id="rId68" Type="http://schemas.openxmlformats.org/officeDocument/2006/relationships/hyperlink" Target="https://www.3gpp.org/ftp/TSG_RAN/WG1_RL1/TSGR1_110b-e/Docs/R1-2209186.zip" TargetMode="External"/><Relationship Id="rId76" Type="http://schemas.openxmlformats.org/officeDocument/2006/relationships/hyperlink" Target="https://www.3gpp.org/ftp/TSG_RAN/WG1_RL1/TSGR1_110b-e/Docs/R1-2209779.zip" TargetMode="External"/><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10b-e/Docs/R1-2209189.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729.zip" TargetMode="External"/><Relationship Id="rId29" Type="http://schemas.openxmlformats.org/officeDocument/2006/relationships/hyperlink" Target="https://www.3gpp.org/ftp/TSG_RAN/WG1_RL1/TSGR1_110b-e/Docs/R1-2209850.zip" TargetMode="External"/><Relationship Id="rId11" Type="http://schemas.openxmlformats.org/officeDocument/2006/relationships/footnotes" Target="footnotes.xml"/><Relationship Id="rId24" Type="http://schemas.openxmlformats.org/officeDocument/2006/relationships/hyperlink" Target="https://www.3gpp.org/ftp/Specs/archive/38_series/38.213/38213-h30.zip" TargetMode="Externa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Specs/archive/38_series/38.214/38214-h30.zip" TargetMode="External"/><Relationship Id="rId40" Type="http://schemas.openxmlformats.org/officeDocument/2006/relationships/hyperlink" Target="https://www.3gpp.org/ftp/Specs/archive/38_series/38.214/38214-h30.zip" TargetMode="External"/><Relationship Id="rId45" Type="http://schemas.openxmlformats.org/officeDocument/2006/relationships/hyperlink" Target="https://www.3gpp.org/ftp/Specs/archive/38_series/38.214/38214-h30.zip" TargetMode="External"/><Relationship Id="rId53" Type="http://schemas.openxmlformats.org/officeDocument/2006/relationships/hyperlink" Target="https://www.3gpp.org/ftp/TSG_RAN/WG1_RL1/TSGR1_110b-e/Docs/R1-2208360.zip" TargetMode="External"/><Relationship Id="rId58" Type="http://schemas.openxmlformats.org/officeDocument/2006/relationships/hyperlink" Target="https://www.3gpp.org/ftp/TSG_RAN/TSG_RAN/TSGR_95e/Docs/RP-220966.zip" TargetMode="External"/><Relationship Id="rId66" Type="http://schemas.openxmlformats.org/officeDocument/2006/relationships/hyperlink" Target="https://www.3gpp.org/ftp/TSG_RAN/WG1_RL1/TSGR1_110b-e/Docs/R1-2208941.zip" TargetMode="External"/><Relationship Id="rId74" Type="http://schemas.openxmlformats.org/officeDocument/2006/relationships/hyperlink" Target="https://www.3gpp.org/ftp/TSG_RAN/WG1_RL1/TSGR1_110b-e/Docs/R1-2209431.zip" TargetMode="External"/><Relationship Id="rId79" Type="http://schemas.openxmlformats.org/officeDocument/2006/relationships/hyperlink" Target="https://www.3gpp.org/ftp/TSG_RAN/WG1_RL1/TSGR1_110b-e/Docs/R1-2209468.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7729.zip" TargetMode="External"/><Relationship Id="rId82" Type="http://schemas.openxmlformats.org/officeDocument/2006/relationships/hyperlink" Target="https://www.3gpp.org/ftp/TSG_RAN/WG1_RL1/TSGR1_110b-e/Docs/R1-2210245.zip" TargetMode="External"/><Relationship Id="rId19" Type="http://schemas.openxmlformats.org/officeDocument/2006/relationships/hyperlink" Target="https://www.3gpp.org/ftp/TSG_RAN/WG1_RL1/TSGR1_110b-e/Docs/R1-22083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7729.zip" TargetMode="External"/><Relationship Id="rId43" Type="http://schemas.openxmlformats.org/officeDocument/2006/relationships/hyperlink" Target="https://www.3gpp.org/ftp/tsg_ran/WG1_RL1/TSGR1_110/Docs/R1-2207729.zip" TargetMode="External"/><Relationship Id="rId48" Type="http://schemas.openxmlformats.org/officeDocument/2006/relationships/hyperlink" Target="https://www.3gpp.org/ftp/TSG_RAN/WG1_RL1/TSGR1_110b-e/Docs/R1-2209186.zip" TargetMode="External"/><Relationship Id="rId56" Type="http://schemas.openxmlformats.org/officeDocument/2006/relationships/hyperlink" Target="https://www.3gpp.org/ftp/Specs/archive/38_series/38.213/38213-h30.zip" TargetMode="External"/><Relationship Id="rId64" Type="http://schemas.openxmlformats.org/officeDocument/2006/relationships/hyperlink" Target="https://www.3gpp.org/ftp/TSG_RAN/WG1_RL1/TSGR1_110b-e/Docs/R1-2208537.zip" TargetMode="External"/><Relationship Id="rId69" Type="http://schemas.openxmlformats.org/officeDocument/2006/relationships/hyperlink" Target="https://www.3gpp.org/ftp/TSG_RAN/WG1_RL1/TSGR1_110b-e/Docs/R1-2209187.zip" TargetMode="External"/><Relationship Id="rId77" Type="http://schemas.openxmlformats.org/officeDocument/2006/relationships/hyperlink" Target="https://www.3gpp.org/ftp/TSG_RAN/WG1_RL1/TSGR1_110b-e/Docs/R1-2209850.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222.zip" TargetMode="External"/><Relationship Id="rId80" Type="http://schemas.openxmlformats.org/officeDocument/2006/relationships/hyperlink" Target="https://www.3gpp.org/ftp/TSG_RAN/WG1_RL1/TSGR1_110b-e/Docs/R1-2209184.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0/Docs/R1-2208247.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TSG_RAN/WG1_RL1/TSGR1_110b-e/Docs/R1-2209778.zip" TargetMode="External"/><Relationship Id="rId46" Type="http://schemas.openxmlformats.org/officeDocument/2006/relationships/hyperlink" Target="https://www.3gpp.org/ftp/TSG_RAN/WG1_RL1/TSGR1_110b-e/Docs/R1-2209188.zip" TargetMode="External"/><Relationship Id="rId59" Type="http://schemas.openxmlformats.org/officeDocument/2006/relationships/hyperlink" Target="https://www.3gpp.org/ftp/TSG_RAN/TSG_RAN/TSGR_96/Docs/RP-221163.zip" TargetMode="External"/><Relationship Id="rId67" Type="http://schemas.openxmlformats.org/officeDocument/2006/relationships/hyperlink" Target="https://www.3gpp.org/ftp/TSG_RAN/WG1_RL1/TSGR1_110b-e/Docs/R1-2209164.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3/38213-h30.zip" TargetMode="External"/><Relationship Id="rId62" Type="http://schemas.openxmlformats.org/officeDocument/2006/relationships/hyperlink" Target="https://www.3gpp.org/ftp/tsg_ran/WG1_RL1/TSGR1_110/Docs/R1-2208247.zip" TargetMode="External"/><Relationship Id="rId70" Type="http://schemas.openxmlformats.org/officeDocument/2006/relationships/hyperlink" Target="https://www.3gpp.org/ftp/TSG_RAN/WG1_RL1/TSGR1_110b-e/Docs/R1-2209188.zip" TargetMode="External"/><Relationship Id="rId75" Type="http://schemas.openxmlformats.org/officeDocument/2006/relationships/hyperlink" Target="https://www.3gpp.org/ftp/TSG_RAN/WG1_RL1/TSGR1_110b-e/Docs/R1-2209778.zip" TargetMode="External"/><Relationship Id="rId83" Type="http://schemas.openxmlformats.org/officeDocument/2006/relationships/hyperlink" Target="https://www.3gpp.org/ftp/TSG_RAN/WG1_RL1/TSGR1_110b-e/Docs/R1-221024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8274.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TSG_RAN/WG1_RL1/TSGR1_110b-e/Docs/R1-2209779.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image" Target="media/image1.png"/><Relationship Id="rId10" Type="http://schemas.openxmlformats.org/officeDocument/2006/relationships/webSettings" Target="webSettings.xm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TSG_RAN/WG1_RL1/TSGR1_110b-e/Docs/R1-2208605.zip" TargetMode="External"/><Relationship Id="rId52" Type="http://schemas.openxmlformats.org/officeDocument/2006/relationships/hyperlink" Target="https://www.3gpp.org/ftp/TSG_RAN/WG1_RL1/TSGR1_110b-e/Docs/R1-2208605.zip" TargetMode="External"/><Relationship Id="rId60" Type="http://schemas.openxmlformats.org/officeDocument/2006/relationships/hyperlink" Target="https://www.3gpp.org/ftp/tsg_ran/WG1_RL1/TSGR1_110/Docs/R1-2208274.zip" TargetMode="External"/><Relationship Id="rId65" Type="http://schemas.openxmlformats.org/officeDocument/2006/relationships/hyperlink" Target="https://www.3gpp.org/ftp/TSG_RAN/WG1_RL1/TSGR1_110b-e/Docs/R1-2208605.zip" TargetMode="External"/><Relationship Id="rId73" Type="http://schemas.openxmlformats.org/officeDocument/2006/relationships/hyperlink" Target="https://www.3gpp.org/ftp/TSG_RAN/WG1_RL1/TSGR1_110b-e/Docs/R1-2209429.zip" TargetMode="External"/><Relationship Id="rId78" Type="http://schemas.openxmlformats.org/officeDocument/2006/relationships/hyperlink" Target="https://www.3gpp.org/ftp/TSG_RAN/WG1_RL1/TSGR1_110b-e/Docs/R1-2209947.zip" TargetMode="External"/><Relationship Id="rId81" Type="http://schemas.openxmlformats.org/officeDocument/2006/relationships/hyperlink" Target="https://www.3gpp.org/ftp/TSG_RAN/WG1_RL1/TSGR1_110b-e/Docs/R1-22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2A2A17F-7281-4D24-B165-0718B9BA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7906</Words>
  <Characters>45068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Efstathios Katranaras</cp:lastModifiedBy>
  <cp:revision>3</cp:revision>
  <dcterms:created xsi:type="dcterms:W3CDTF">2022-10-13T10:20:00Z</dcterms:created>
  <dcterms:modified xsi:type="dcterms:W3CDTF">2022-10-13T10:24:00Z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