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6AD5" w14:textId="77777777" w:rsidR="00186642" w:rsidRDefault="0038634A">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59379247" w14:textId="77777777" w:rsidR="00186642" w:rsidRDefault="0038634A">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CF0D70A"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FL3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Yu Mincho"/>
                <w:lang w:val="en-US" w:eastAsia="ja-JP"/>
              </w:rPr>
            </w:pPr>
            <w:r>
              <w:rPr>
                <w:rFonts w:eastAsia="Yu Mincho"/>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Yu Mincho"/>
                <w:lang w:val="en-US" w:eastAsia="ja-JP"/>
              </w:rPr>
            </w:pPr>
            <w:r>
              <w:rPr>
                <w:rFonts w:eastAsia="Yu Mincho"/>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r>
              <w:rPr>
                <w:rFonts w:eastAsiaTheme="minorEastAsia"/>
                <w:lang w:val="en-US" w:eastAsia="zh-CN"/>
              </w:rPr>
              <w:t>Vip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Yu Mincho"/>
                <w:lang w:val="en-US" w:eastAsia="ja-JP"/>
              </w:rPr>
            </w:pPr>
            <w:r>
              <w:rPr>
                <w:rFonts w:eastAsia="Yu Mincho"/>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Yu Mincho"/>
                <w:lang w:val="en-US" w:eastAsia="ja-JP"/>
              </w:rPr>
            </w:pPr>
            <w:r>
              <w:rPr>
                <w:rFonts w:eastAsia="Yu Mincho"/>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Yu Mincho"/>
                <w:lang w:val="en-US" w:eastAsia="ja-JP"/>
              </w:rPr>
            </w:pPr>
            <w:r>
              <w:rPr>
                <w:rFonts w:eastAsia="Yu Mincho"/>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9DA4E81" w14:textId="77777777" w:rsidR="00186642" w:rsidRDefault="0038634A">
            <w:pPr>
              <w:spacing w:after="0"/>
              <w:jc w:val="center"/>
              <w:rPr>
                <w:rFonts w:eastAsiaTheme="minorEastAsia"/>
                <w:lang w:val="en-US" w:eastAsia="zh-CN"/>
              </w:rPr>
            </w:pPr>
            <w:r>
              <w:rPr>
                <w:rFonts w:eastAsia="Yu Mincho"/>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Yu Mincho"/>
                <w:lang w:eastAsia="ja-JP"/>
              </w:rPr>
            </w:pPr>
            <w:r>
              <w:rPr>
                <w:rFonts w:eastAsia="Yu Mincho"/>
                <w:lang w:eastAsia="ja-JP"/>
              </w:rPr>
              <w:t>Intel</w:t>
            </w:r>
          </w:p>
        </w:tc>
        <w:tc>
          <w:tcPr>
            <w:tcW w:w="2977" w:type="dxa"/>
          </w:tcPr>
          <w:p w14:paraId="5932BF4F" w14:textId="77777777" w:rsidR="00186642" w:rsidRDefault="0038634A">
            <w:pPr>
              <w:spacing w:after="0"/>
              <w:jc w:val="center"/>
              <w:rPr>
                <w:rFonts w:eastAsia="Yu Mincho"/>
                <w:lang w:val="en-US" w:eastAsia="ja-JP"/>
              </w:rPr>
            </w:pPr>
            <w:r>
              <w:rPr>
                <w:rFonts w:eastAsia="Yu Mincho"/>
                <w:lang w:val="en-US" w:eastAsia="ja-JP"/>
              </w:rPr>
              <w:t>Debdeep Chatterjee</w:t>
            </w:r>
          </w:p>
        </w:tc>
        <w:tc>
          <w:tcPr>
            <w:tcW w:w="4139" w:type="dxa"/>
          </w:tcPr>
          <w:p w14:paraId="0AE215F1" w14:textId="77777777" w:rsidR="00186642" w:rsidRDefault="0038634A">
            <w:pPr>
              <w:spacing w:after="0"/>
              <w:jc w:val="center"/>
              <w:rPr>
                <w:rFonts w:eastAsia="Yu Mincho"/>
                <w:lang w:val="en-US" w:eastAsia="ja-JP"/>
              </w:rPr>
            </w:pPr>
            <w:r>
              <w:rPr>
                <w:rFonts w:eastAsia="Yu Mincho"/>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Yu Mincho"/>
                <w:lang w:val="en-US" w:eastAsia="ja-JP"/>
              </w:rPr>
            </w:pPr>
            <w:r>
              <w:rPr>
                <w:rFonts w:eastAsia="Yu Mincho"/>
                <w:lang w:val="en-US" w:eastAsia="ja-JP"/>
              </w:rPr>
              <w:t>CMCC</w:t>
            </w:r>
          </w:p>
        </w:tc>
        <w:tc>
          <w:tcPr>
            <w:tcW w:w="2977" w:type="dxa"/>
          </w:tcPr>
          <w:p w14:paraId="282373C9" w14:textId="77777777" w:rsidR="00186642" w:rsidRDefault="0038634A">
            <w:pPr>
              <w:spacing w:after="0"/>
              <w:jc w:val="center"/>
              <w:rPr>
                <w:rFonts w:eastAsia="Yu Mincho"/>
                <w:lang w:val="en-US" w:eastAsia="ja-JP"/>
              </w:rPr>
            </w:pPr>
            <w:r>
              <w:rPr>
                <w:rFonts w:eastAsia="Yu Mincho"/>
                <w:lang w:val="en-US" w:eastAsia="ja-JP"/>
              </w:rPr>
              <w:t>Lijie Hu</w:t>
            </w:r>
          </w:p>
        </w:tc>
        <w:tc>
          <w:tcPr>
            <w:tcW w:w="4139" w:type="dxa"/>
          </w:tcPr>
          <w:p w14:paraId="731DB42B" w14:textId="77777777" w:rsidR="00186642" w:rsidRDefault="0038634A">
            <w:pPr>
              <w:spacing w:after="0"/>
              <w:jc w:val="center"/>
              <w:rPr>
                <w:rFonts w:eastAsia="Yu Mincho"/>
                <w:lang w:val="en-US" w:eastAsia="ja-JP"/>
              </w:rPr>
            </w:pPr>
            <w:r>
              <w:rPr>
                <w:rFonts w:eastAsia="Yu Mincho"/>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Yu Mincho"/>
                <w:lang w:val="en-US" w:eastAsia="ja-JP"/>
              </w:rPr>
            </w:pPr>
            <w:r>
              <w:rPr>
                <w:rFonts w:eastAsia="Yu Mincho"/>
                <w:lang w:val="en-US" w:eastAsia="ja-JP"/>
              </w:rPr>
              <w:t>Sharp</w:t>
            </w:r>
          </w:p>
        </w:tc>
        <w:tc>
          <w:tcPr>
            <w:tcW w:w="2977" w:type="dxa"/>
          </w:tcPr>
          <w:p w14:paraId="437EBB02" w14:textId="77777777" w:rsidR="00186642" w:rsidRDefault="0038634A">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6FD90BAC" w14:textId="77777777" w:rsidR="00186642" w:rsidRDefault="0038634A">
            <w:pPr>
              <w:spacing w:after="0"/>
              <w:jc w:val="center"/>
              <w:rPr>
                <w:rFonts w:eastAsia="Yu Mincho"/>
                <w:lang w:val="en-US" w:eastAsia="ja-JP"/>
              </w:rPr>
            </w:pPr>
            <w:r>
              <w:rPr>
                <w:rFonts w:eastAsia="Yu Mincho"/>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Yu Mincho"/>
                <w:lang w:eastAsia="ja-JP"/>
              </w:rPr>
            </w:pPr>
            <w:r>
              <w:rPr>
                <w:rFonts w:eastAsia="Yu Mincho"/>
                <w:lang w:eastAsia="ja-JP"/>
              </w:rPr>
              <w:t>NEC</w:t>
            </w:r>
          </w:p>
        </w:tc>
        <w:tc>
          <w:tcPr>
            <w:tcW w:w="2977" w:type="dxa"/>
          </w:tcPr>
          <w:p w14:paraId="7D73547B" w14:textId="77777777" w:rsidR="00186642" w:rsidRDefault="0038634A">
            <w:pPr>
              <w:spacing w:after="0"/>
              <w:jc w:val="center"/>
              <w:rPr>
                <w:rFonts w:eastAsia="Yu Mincho"/>
                <w:lang w:val="en-US" w:eastAsia="ja-JP"/>
              </w:rPr>
            </w:pPr>
            <w:r>
              <w:rPr>
                <w:rFonts w:eastAsia="Yu Mincho"/>
                <w:lang w:val="en-US" w:eastAsia="ja-JP"/>
              </w:rPr>
              <w:t>Takahiro Sasaki</w:t>
            </w:r>
          </w:p>
        </w:tc>
        <w:tc>
          <w:tcPr>
            <w:tcW w:w="4139" w:type="dxa"/>
          </w:tcPr>
          <w:p w14:paraId="4C7CE819" w14:textId="77777777" w:rsidR="00186642" w:rsidRDefault="0038634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Malgun Gothic"/>
                <w:lang w:eastAsia="ko-KR"/>
              </w:rPr>
            </w:pPr>
            <w:r>
              <w:rPr>
                <w:rFonts w:eastAsia="Malgun Gothic"/>
                <w:lang w:eastAsia="ko-KR"/>
              </w:rPr>
              <w:t>LGE</w:t>
            </w:r>
          </w:p>
        </w:tc>
        <w:tc>
          <w:tcPr>
            <w:tcW w:w="2977" w:type="dxa"/>
          </w:tcPr>
          <w:p w14:paraId="5AD19EE0" w14:textId="77777777" w:rsidR="00186642" w:rsidRDefault="0038634A">
            <w:pPr>
              <w:spacing w:after="0"/>
              <w:jc w:val="center"/>
              <w:rPr>
                <w:rFonts w:eastAsia="Malgun Gothic"/>
                <w:lang w:val="en-US" w:eastAsia="ko-KR"/>
              </w:rPr>
            </w:pPr>
            <w:r>
              <w:rPr>
                <w:rFonts w:eastAsia="Malgun Gothic" w:hint="eastAsia"/>
                <w:lang w:val="en-US" w:eastAsia="ko-KR"/>
              </w:rPr>
              <w:t>Jay KIM</w:t>
            </w:r>
          </w:p>
        </w:tc>
        <w:tc>
          <w:tcPr>
            <w:tcW w:w="4139" w:type="dxa"/>
          </w:tcPr>
          <w:p w14:paraId="36C8D9D5" w14:textId="77777777" w:rsidR="00186642" w:rsidRDefault="0038634A">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SimSun"/>
                <w:lang w:val="en-US" w:eastAsia="zh-CN"/>
              </w:rPr>
            </w:pPr>
            <w:r>
              <w:rPr>
                <w:rFonts w:eastAsia="SimSun" w:hint="eastAsia"/>
                <w:lang w:val="en-US" w:eastAsia="zh-CN"/>
              </w:rPr>
              <w:t>ZTE</w:t>
            </w:r>
          </w:p>
        </w:tc>
        <w:tc>
          <w:tcPr>
            <w:tcW w:w="2977" w:type="dxa"/>
          </w:tcPr>
          <w:p w14:paraId="4B2950FE" w14:textId="77777777" w:rsidR="00186642" w:rsidRDefault="0038634A">
            <w:pPr>
              <w:spacing w:after="0"/>
              <w:jc w:val="center"/>
              <w:rPr>
                <w:rFonts w:eastAsia="SimSun"/>
                <w:lang w:val="en-US" w:eastAsia="zh-CN"/>
              </w:rPr>
            </w:pPr>
            <w:r>
              <w:rPr>
                <w:rFonts w:eastAsia="SimSun" w:hint="eastAsia"/>
                <w:lang w:val="en-US" w:eastAsia="zh-CN"/>
              </w:rPr>
              <w:t>Youjun Hu</w:t>
            </w:r>
          </w:p>
        </w:tc>
        <w:tc>
          <w:tcPr>
            <w:tcW w:w="4139" w:type="dxa"/>
          </w:tcPr>
          <w:p w14:paraId="0B14FD0A" w14:textId="77777777" w:rsidR="00186642" w:rsidRDefault="0038634A">
            <w:pPr>
              <w:spacing w:after="0"/>
              <w:jc w:val="center"/>
              <w:rPr>
                <w:rFonts w:eastAsia="SimSun"/>
                <w:lang w:val="en-US" w:eastAsia="zh-CN"/>
              </w:rPr>
            </w:pPr>
            <w:r>
              <w:rPr>
                <w:rFonts w:eastAsia="SimSun" w:hint="eastAsia"/>
                <w:lang w:val="en-US" w:eastAsia="zh-CN"/>
              </w:rPr>
              <w:t>hu.youjun1@zte.com.cn</w:t>
            </w:r>
          </w:p>
        </w:tc>
      </w:tr>
      <w:tr w:rsidR="005A2B3F" w14:paraId="11C022D5" w14:textId="77777777">
        <w:tc>
          <w:tcPr>
            <w:tcW w:w="2518" w:type="dxa"/>
          </w:tcPr>
          <w:p w14:paraId="29568017" w14:textId="7F3E51F0" w:rsidR="005A2B3F" w:rsidRDefault="005A2B3F">
            <w:pPr>
              <w:spacing w:after="0"/>
              <w:jc w:val="center"/>
              <w:rPr>
                <w:rFonts w:eastAsia="SimSun"/>
                <w:lang w:val="en-US" w:eastAsia="zh-CN"/>
              </w:rPr>
            </w:pPr>
            <w:r>
              <w:rPr>
                <w:rFonts w:eastAsia="SimSun"/>
                <w:lang w:val="en-US" w:eastAsia="zh-CN"/>
              </w:rPr>
              <w:t xml:space="preserve">Apple </w:t>
            </w:r>
          </w:p>
        </w:tc>
        <w:tc>
          <w:tcPr>
            <w:tcW w:w="2977" w:type="dxa"/>
          </w:tcPr>
          <w:p w14:paraId="767CAAEC" w14:textId="0E12EDA6" w:rsidR="005A2B3F" w:rsidRDefault="005A2B3F">
            <w:pPr>
              <w:spacing w:after="0"/>
              <w:jc w:val="center"/>
              <w:rPr>
                <w:rFonts w:eastAsia="SimSun"/>
                <w:lang w:val="en-US" w:eastAsia="zh-CN"/>
              </w:rPr>
            </w:pPr>
            <w:r>
              <w:rPr>
                <w:rFonts w:eastAsia="SimSun"/>
                <w:lang w:val="en-US" w:eastAsia="zh-CN"/>
              </w:rPr>
              <w:t>Hong He</w:t>
            </w:r>
          </w:p>
        </w:tc>
        <w:tc>
          <w:tcPr>
            <w:tcW w:w="4139" w:type="dxa"/>
          </w:tcPr>
          <w:p w14:paraId="27B62542" w14:textId="12F0A83D" w:rsidR="005A2B3F" w:rsidRDefault="005A2B3F">
            <w:pPr>
              <w:spacing w:after="0"/>
              <w:jc w:val="center"/>
              <w:rPr>
                <w:rFonts w:eastAsia="SimSun"/>
                <w:lang w:val="en-US" w:eastAsia="zh-CN"/>
              </w:rPr>
            </w:pPr>
            <w:r>
              <w:rPr>
                <w:rFonts w:eastAsia="SimSun"/>
                <w:lang w:val="en-US" w:eastAsia="zh-CN"/>
              </w:rPr>
              <w:t>hhe5@apple.com</w:t>
            </w:r>
          </w:p>
        </w:tc>
      </w:tr>
    </w:tbl>
    <w:p w14:paraId="7F517860" w14:textId="77777777" w:rsidR="00186642" w:rsidRDefault="00186642">
      <w:pPr>
        <w:rPr>
          <w:szCs w:val="22"/>
          <w:highlight w:val="magenta"/>
        </w:rPr>
      </w:pPr>
    </w:p>
    <w:p w14:paraId="7383FE12" w14:textId="77777777" w:rsidR="00186642" w:rsidRDefault="0038634A">
      <w:pPr>
        <w:pStyle w:val="Heading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r>
              <w:rPr>
                <w:rFonts w:cs="Arial"/>
                <w:b/>
                <w:i/>
                <w:szCs w:val="18"/>
                <w:lang w:eastAsia="sv-SE"/>
              </w:rPr>
              <w:t>nonCellDefiningSSB</w:t>
            </w:r>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41C0A4C" w14:textId="77777777" w:rsidR="00186642" w:rsidRDefault="0038634A">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6750CA66" w14:textId="77777777" w:rsidR="00186642" w:rsidRDefault="0038634A">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We think that 213 and 331 would be complementary rather than double-specification.</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sidRPr="001D4785">
              <w:rPr>
                <w:rFonts w:cs="Arial"/>
                <w:i/>
                <w:sz w:val="20"/>
                <w:szCs w:val="18"/>
                <w:highlight w:val="yellow"/>
                <w:lang w:val="en-US" w:eastAsia="sv-SE"/>
              </w:rPr>
              <w:t xml:space="preserve">Furthermore, other parts of the BWP configuration that refer to an SSB (e.g. the "SSB" configured in the </w:t>
            </w:r>
            <w:r w:rsidRPr="001D4785">
              <w:rPr>
                <w:rFonts w:cs="Arial"/>
                <w:i/>
                <w:iCs/>
                <w:sz w:val="20"/>
                <w:szCs w:val="18"/>
                <w:highlight w:val="yellow"/>
                <w:lang w:val="en-US" w:eastAsia="sv-SE"/>
              </w:rPr>
              <w:t>QCL-Info</w:t>
            </w:r>
            <w:r w:rsidRPr="001D4785">
              <w:rPr>
                <w:rFonts w:cs="Arial"/>
                <w:i/>
                <w:sz w:val="20"/>
                <w:szCs w:val="18"/>
                <w:highlight w:val="yellow"/>
                <w:lang w:val="en-US" w:eastAsia="sv-SE"/>
              </w:rPr>
              <w:t xml:space="preserve"> IE; the "ssb-Index" configured in the </w:t>
            </w:r>
            <w:r w:rsidRPr="001D4785">
              <w:rPr>
                <w:rFonts w:cs="Arial"/>
                <w:i/>
                <w:iCs/>
                <w:sz w:val="20"/>
                <w:szCs w:val="18"/>
                <w:highlight w:val="yellow"/>
                <w:lang w:val="en-US" w:eastAsia="sv-SE"/>
              </w:rPr>
              <w:t>RadioLinkMonitoringRS</w:t>
            </w:r>
            <w:r w:rsidRPr="001D4785">
              <w:rPr>
                <w:rFonts w:cs="Arial"/>
                <w:i/>
                <w:sz w:val="20"/>
                <w:szCs w:val="18"/>
                <w:highlight w:val="yellow"/>
                <w:lang w:val="en-US" w:eastAsia="sv-SE"/>
              </w:rPr>
              <w:t xml:space="preserve">; </w:t>
            </w:r>
            <w:r w:rsidRPr="001D4785">
              <w:rPr>
                <w:rFonts w:cs="Arial"/>
                <w:i/>
                <w:iCs/>
                <w:sz w:val="20"/>
                <w:szCs w:val="18"/>
                <w:highlight w:val="yellow"/>
                <w:lang w:val="en-US" w:eastAsia="sv-SE"/>
              </w:rPr>
              <w:t>CFRA-SSB-Resource</w:t>
            </w:r>
            <w:r w:rsidRPr="001D4785">
              <w:rPr>
                <w:rFonts w:cs="Arial"/>
                <w:i/>
                <w:sz w:val="20"/>
                <w:szCs w:val="18"/>
                <w:highlight w:val="yellow"/>
                <w:lang w:val="en-US" w:eastAsia="sv-SE"/>
              </w:rPr>
              <w:t xml:space="preserve">; </w:t>
            </w:r>
            <w:r w:rsidRPr="001D4785">
              <w:rPr>
                <w:rFonts w:cs="Arial"/>
                <w:i/>
                <w:iCs/>
                <w:sz w:val="20"/>
                <w:szCs w:val="18"/>
                <w:highlight w:val="yellow"/>
                <w:lang w:val="en-US" w:eastAsia="sv-SE"/>
              </w:rPr>
              <w:t>PRACH-ResourceDedicatedBFR</w:t>
            </w:r>
            <w:r w:rsidRPr="001D4785">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sidRPr="001D4785">
              <w:rPr>
                <w:rFonts w:cs="Arial"/>
                <w:i/>
                <w:sz w:val="20"/>
                <w:szCs w:val="18"/>
                <w:highlight w:val="yellow"/>
                <w:lang w:val="en-US"/>
              </w:rPr>
              <w:t xml:space="preserve">The NCD-SSB has the same values for the properties (e.g., </w:t>
            </w:r>
            <w:r w:rsidRPr="001D4785">
              <w:rPr>
                <w:rFonts w:cs="Arial"/>
                <w:i/>
                <w:iCs/>
                <w:sz w:val="20"/>
                <w:szCs w:val="18"/>
                <w:highlight w:val="yellow"/>
                <w:lang w:val="en-US"/>
              </w:rPr>
              <w:t>ssb-PositionsInBurst</w:t>
            </w:r>
            <w:r w:rsidRPr="001D4785">
              <w:rPr>
                <w:rFonts w:cs="Arial"/>
                <w:i/>
                <w:sz w:val="20"/>
                <w:szCs w:val="18"/>
                <w:highlight w:val="yellow"/>
                <w:lang w:val="en-US"/>
              </w:rPr>
              <w:t xml:space="preserve">, </w:t>
            </w:r>
            <w:r w:rsidRPr="001D4785">
              <w:rPr>
                <w:rFonts w:cs="Arial"/>
                <w:i/>
                <w:iCs/>
                <w:sz w:val="20"/>
                <w:szCs w:val="18"/>
                <w:highlight w:val="yellow"/>
                <w:lang w:val="en-US"/>
              </w:rPr>
              <w:t>PCI</w:t>
            </w:r>
            <w:r w:rsidRPr="001D4785">
              <w:rPr>
                <w:rFonts w:cs="Arial"/>
                <w:i/>
                <w:sz w:val="20"/>
                <w:szCs w:val="18"/>
                <w:highlight w:val="yellow"/>
                <w:lang w:val="en-US"/>
              </w:rPr>
              <w:t xml:space="preserve">, </w:t>
            </w:r>
            <w:r w:rsidRPr="001D4785">
              <w:rPr>
                <w:rFonts w:cs="Arial"/>
                <w:i/>
                <w:iCs/>
                <w:sz w:val="20"/>
                <w:szCs w:val="18"/>
                <w:highlight w:val="yellow"/>
                <w:lang w:val="en-US"/>
              </w:rPr>
              <w:t>ssb-periodicity</w:t>
            </w:r>
            <w:r w:rsidRPr="001D4785">
              <w:rPr>
                <w:rFonts w:cs="Arial"/>
                <w:i/>
                <w:sz w:val="20"/>
                <w:szCs w:val="18"/>
                <w:highlight w:val="yellow"/>
                <w:lang w:val="en-US"/>
              </w:rPr>
              <w:t xml:space="preserve">, </w:t>
            </w:r>
            <w:r w:rsidRPr="001D4785">
              <w:rPr>
                <w:rFonts w:cs="Arial"/>
                <w:i/>
                <w:iCs/>
                <w:sz w:val="20"/>
                <w:szCs w:val="18"/>
                <w:highlight w:val="yellow"/>
                <w:lang w:val="en-US"/>
              </w:rPr>
              <w:t>ssb-PBCH-BlockPower</w:t>
            </w:r>
            <w:r w:rsidRPr="001D4785">
              <w:rPr>
                <w:rFonts w:cs="Arial"/>
                <w:i/>
                <w:sz w:val="20"/>
                <w:szCs w:val="18"/>
                <w:highlight w:val="yellow"/>
                <w:lang w:val="en-US"/>
              </w:rPr>
              <w:t xml:space="preserve">) of the corresponding CD-SSB apart from the values of the properties configured in the </w:t>
            </w:r>
            <w:r w:rsidRPr="001D4785">
              <w:rPr>
                <w:rFonts w:cs="Arial"/>
                <w:i/>
                <w:iCs/>
                <w:sz w:val="20"/>
                <w:szCs w:val="18"/>
                <w:highlight w:val="yellow"/>
                <w:lang w:val="en-US"/>
              </w:rPr>
              <w:t>NonCellDefiningSSB-r17</w:t>
            </w:r>
            <w:r w:rsidRPr="001D4785">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r>
              <w:rPr>
                <w:rFonts w:eastAsiaTheme="minorEastAsia"/>
                <w:lang w:val="en-US" w:eastAsia="zh-CN"/>
              </w:rPr>
              <w:t>Spreadtrum</w:t>
            </w:r>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We think the QCL properties of NCD-SSB should be captured in RAN1 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Yu Mincho"/>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Yu Mincho"/>
                <w:lang w:val="en-US" w:eastAsia="ja-JP"/>
              </w:rPr>
              <w:t>Agree with vivo and CATT.</w:t>
            </w:r>
          </w:p>
        </w:tc>
      </w:tr>
      <w:tr w:rsidR="00186642" w14:paraId="2A3CD9E2" w14:textId="77777777">
        <w:tc>
          <w:tcPr>
            <w:tcW w:w="1479" w:type="dxa"/>
          </w:tcPr>
          <w:p w14:paraId="2AF47A28" w14:textId="77777777" w:rsidR="00186642" w:rsidRDefault="0038634A">
            <w:pPr>
              <w:rPr>
                <w:rFonts w:eastAsia="Yu Mincho"/>
                <w:lang w:eastAsia="ja-JP"/>
              </w:rPr>
            </w:pPr>
            <w:r>
              <w:rPr>
                <w:rFonts w:eastAsia="Yu Mincho"/>
                <w:lang w:eastAsia="ja-JP"/>
              </w:rPr>
              <w:t>OPPO</w:t>
            </w:r>
          </w:p>
        </w:tc>
        <w:tc>
          <w:tcPr>
            <w:tcW w:w="1372" w:type="dxa"/>
          </w:tcPr>
          <w:p w14:paraId="7FFF09EC" w14:textId="77777777" w:rsidR="00186642" w:rsidRDefault="00186642">
            <w:pPr>
              <w:tabs>
                <w:tab w:val="left" w:pos="551"/>
              </w:tabs>
              <w:rPr>
                <w:rFonts w:eastAsia="Yu Mincho"/>
                <w:lang w:val="en-US" w:eastAsia="ja-JP"/>
              </w:rPr>
            </w:pPr>
          </w:p>
        </w:tc>
        <w:tc>
          <w:tcPr>
            <w:tcW w:w="6780" w:type="dxa"/>
          </w:tcPr>
          <w:p w14:paraId="762CA82E" w14:textId="77777777" w:rsidR="00186642" w:rsidRDefault="0038634A">
            <w:pPr>
              <w:rPr>
                <w:rFonts w:eastAsia="Yu Mincho"/>
                <w:lang w:val="en-US" w:eastAsia="ja-JP"/>
              </w:rPr>
            </w:pPr>
            <w:r>
              <w:rPr>
                <w:rFonts w:eastAsia="Yu Mincho"/>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Yu Mincho"/>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27E1828F" w14:textId="77777777" w:rsidR="00186642" w:rsidRDefault="0038634A">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3FEA6755"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1E8B10B5" w14:textId="77777777" w:rsidR="00186642" w:rsidRDefault="0038634A">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186642" w14:paraId="2C43F1A3" w14:textId="77777777">
        <w:tc>
          <w:tcPr>
            <w:tcW w:w="1479" w:type="dxa"/>
          </w:tcPr>
          <w:p w14:paraId="78887879" w14:textId="77777777" w:rsidR="00186642" w:rsidRDefault="0038634A">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7E29FFB6" w14:textId="77777777" w:rsidR="00186642" w:rsidRDefault="0038634A">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3923F1DD" w14:textId="77777777" w:rsidR="00186642" w:rsidRDefault="0038634A">
            <w:pPr>
              <w:tabs>
                <w:tab w:val="left" w:pos="551"/>
              </w:tabs>
              <w:rPr>
                <w:rFonts w:eastAsia="Malgun Gothic"/>
                <w:lang w:val="en-US" w:eastAsia="ko-KR"/>
              </w:rPr>
            </w:pPr>
            <w:r>
              <w:rPr>
                <w:rFonts w:eastAsia="Malgun Gothic" w:hint="eastAsia"/>
                <w:lang w:val="en-US" w:eastAsia="ko-KR"/>
              </w:rPr>
              <w:t>Y</w:t>
            </w:r>
          </w:p>
        </w:tc>
        <w:tc>
          <w:tcPr>
            <w:tcW w:w="6780" w:type="dxa"/>
          </w:tcPr>
          <w:p w14:paraId="3302747E" w14:textId="77777777" w:rsidR="00186642" w:rsidRDefault="0038634A">
            <w:pPr>
              <w:rPr>
                <w:rFonts w:eastAsia="Malgun Gothic"/>
                <w:lang w:val="en-US" w:eastAsia="ko-KR"/>
              </w:rPr>
            </w:pPr>
            <w:r>
              <w:rPr>
                <w:rFonts w:eastAsia="Malgun Gothic"/>
                <w:lang w:val="en-US" w:eastAsia="ko-KR"/>
              </w:rPr>
              <w:t>Agree with vivo and CATT.</w:t>
            </w:r>
          </w:p>
        </w:tc>
      </w:tr>
      <w:tr w:rsidR="00186642" w14:paraId="5C9CB174" w14:textId="77777777">
        <w:tc>
          <w:tcPr>
            <w:tcW w:w="1479" w:type="dxa"/>
          </w:tcPr>
          <w:p w14:paraId="10E7DF4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2A6D4837" w14:textId="77777777" w:rsidR="00186642" w:rsidRDefault="0038634A">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3A1BEE96" w14:textId="77777777" w:rsidR="00186642" w:rsidRDefault="0038634A">
            <w:pPr>
              <w:rPr>
                <w:rFonts w:eastAsia="Malgun Gothic"/>
                <w:lang w:val="en-US" w:eastAsia="ko-KR"/>
              </w:rPr>
            </w:pPr>
            <w:r>
              <w:rPr>
                <w:rFonts w:eastAsia="Malgun Gothic"/>
                <w:lang w:val="en-US" w:eastAsia="ko-KR"/>
              </w:rPr>
              <w:t xml:space="preserve"> </w:t>
            </w:r>
          </w:p>
        </w:tc>
      </w:tr>
      <w:tr w:rsidR="00186642" w14:paraId="38ECED29" w14:textId="77777777">
        <w:tc>
          <w:tcPr>
            <w:tcW w:w="1479" w:type="dxa"/>
          </w:tcPr>
          <w:p w14:paraId="02509B7E"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6969D6E9"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538A3B4" w14:textId="77777777" w:rsidR="00186642" w:rsidRDefault="0038634A">
            <w:pPr>
              <w:rPr>
                <w:rFonts w:eastAsia="Malgun Gothic"/>
                <w:lang w:val="en-US" w:eastAsia="ko-KR"/>
              </w:rPr>
            </w:pPr>
            <w:r>
              <w:rPr>
                <w:rFonts w:eastAsia="Malgun Gothic"/>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Yu Mincho"/>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Yu Mincho"/>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Yu Mincho"/>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Yu Mincho"/>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520868" w14:textId="2EB8118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41951B3" w14:textId="77777777" w:rsidR="0038634A" w:rsidRDefault="0038634A">
            <w:pPr>
              <w:rPr>
                <w:rFonts w:eastAsiaTheme="minorEastAsia"/>
                <w:lang w:val="en-US" w:eastAsia="zh-CN"/>
              </w:rPr>
            </w:pPr>
          </w:p>
        </w:tc>
      </w:tr>
      <w:tr w:rsidR="00B45A19" w14:paraId="511A57A8" w14:textId="77777777">
        <w:tc>
          <w:tcPr>
            <w:tcW w:w="1479" w:type="dxa"/>
          </w:tcPr>
          <w:p w14:paraId="14617236" w14:textId="5FF98F7E" w:rsidR="00B45A19" w:rsidRDefault="00B45A19">
            <w:pPr>
              <w:rPr>
                <w:rFonts w:eastAsia="Yu Mincho"/>
                <w:lang w:val="en-US" w:eastAsia="ja-JP"/>
              </w:rPr>
            </w:pPr>
            <w:r>
              <w:rPr>
                <w:rFonts w:eastAsia="Yu Mincho"/>
                <w:lang w:val="en-US" w:eastAsia="ja-JP"/>
              </w:rPr>
              <w:t xml:space="preserve">Apple </w:t>
            </w:r>
          </w:p>
        </w:tc>
        <w:tc>
          <w:tcPr>
            <w:tcW w:w="1372" w:type="dxa"/>
          </w:tcPr>
          <w:p w14:paraId="79674234" w14:textId="0402CCE3"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0963B4C3" w14:textId="77777777" w:rsidR="00B45A19" w:rsidRDefault="00B45A19">
            <w:pPr>
              <w:rPr>
                <w:rFonts w:eastAsiaTheme="minorEastAsia"/>
                <w:lang w:val="en-US" w:eastAsia="zh-CN"/>
              </w:rPr>
            </w:pPr>
          </w:p>
        </w:tc>
      </w:tr>
      <w:tr w:rsidR="00B16225" w14:paraId="0C5E5C4C" w14:textId="77777777">
        <w:tc>
          <w:tcPr>
            <w:tcW w:w="1479" w:type="dxa"/>
          </w:tcPr>
          <w:p w14:paraId="5C2A8597" w14:textId="14559AC9" w:rsidR="00B16225" w:rsidRDefault="00B16225" w:rsidP="00B16225">
            <w:pPr>
              <w:rPr>
                <w:rFonts w:eastAsia="Yu Mincho"/>
                <w:lang w:val="en-US" w:eastAsia="ja-JP"/>
              </w:rPr>
            </w:pPr>
            <w:r>
              <w:rPr>
                <w:rFonts w:eastAsiaTheme="minorEastAsia"/>
                <w:lang w:val="en-US" w:eastAsia="zh-CN"/>
              </w:rPr>
              <w:t>Samsung</w:t>
            </w:r>
          </w:p>
        </w:tc>
        <w:tc>
          <w:tcPr>
            <w:tcW w:w="1372" w:type="dxa"/>
          </w:tcPr>
          <w:p w14:paraId="6653D4D5" w14:textId="331FDF52" w:rsidR="00B16225" w:rsidRDefault="00B16225" w:rsidP="00B16225">
            <w:pPr>
              <w:tabs>
                <w:tab w:val="left" w:pos="551"/>
              </w:tabs>
              <w:rPr>
                <w:rFonts w:eastAsia="Yu Mincho"/>
                <w:lang w:val="en-US" w:eastAsia="ja-JP"/>
              </w:rPr>
            </w:pPr>
            <w:r>
              <w:rPr>
                <w:rFonts w:eastAsiaTheme="minorEastAsia"/>
                <w:lang w:val="en-US" w:eastAsia="zh-CN"/>
              </w:rPr>
              <w:t>Y</w:t>
            </w:r>
          </w:p>
        </w:tc>
        <w:tc>
          <w:tcPr>
            <w:tcW w:w="6780" w:type="dxa"/>
          </w:tcPr>
          <w:p w14:paraId="3918ED8F" w14:textId="77777777" w:rsidR="00B16225" w:rsidRDefault="00B16225" w:rsidP="00B16225">
            <w:pPr>
              <w:rPr>
                <w:rFonts w:eastAsiaTheme="minorEastAsia"/>
                <w:lang w:val="en-US" w:eastAsia="zh-CN"/>
              </w:rPr>
            </w:pPr>
          </w:p>
        </w:tc>
      </w:tr>
      <w:tr w:rsidR="007B3E18" w14:paraId="5DF1A861" w14:textId="77777777">
        <w:tc>
          <w:tcPr>
            <w:tcW w:w="1479" w:type="dxa"/>
          </w:tcPr>
          <w:p w14:paraId="47616BC6" w14:textId="06A3856C"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705747" w14:textId="4A423309" w:rsidR="007B3E18" w:rsidRDefault="007B3E18" w:rsidP="007B3E18">
            <w:pPr>
              <w:tabs>
                <w:tab w:val="left" w:pos="551"/>
              </w:tabs>
              <w:rPr>
                <w:rFonts w:eastAsiaTheme="minorEastAsia"/>
                <w:lang w:val="en-US" w:eastAsia="zh-CN"/>
              </w:rPr>
            </w:pPr>
            <w:r>
              <w:rPr>
                <w:rFonts w:eastAsia="Yu Mincho" w:hint="eastAsia"/>
                <w:lang w:val="en-US" w:eastAsia="ja-JP"/>
              </w:rPr>
              <w:t>Y</w:t>
            </w:r>
          </w:p>
        </w:tc>
        <w:tc>
          <w:tcPr>
            <w:tcW w:w="6780" w:type="dxa"/>
          </w:tcPr>
          <w:p w14:paraId="13D14285" w14:textId="03BD7445" w:rsidR="007B3E18" w:rsidRDefault="007B3E18" w:rsidP="007B3E18">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6128AE" w14:paraId="15FA508B" w14:textId="77777777">
        <w:tc>
          <w:tcPr>
            <w:tcW w:w="1479" w:type="dxa"/>
          </w:tcPr>
          <w:p w14:paraId="6FC19263" w14:textId="315BFF25" w:rsidR="006128AE" w:rsidRDefault="006128AE" w:rsidP="006128A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019D06E" w14:textId="3157F301"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780" w:type="dxa"/>
          </w:tcPr>
          <w:p w14:paraId="295DFE87" w14:textId="77777777" w:rsidR="006128AE" w:rsidRDefault="006128AE" w:rsidP="006128AE">
            <w:pPr>
              <w:rPr>
                <w:rFonts w:eastAsia="Yu Mincho"/>
                <w:lang w:val="en-US" w:eastAsia="ja-JP"/>
              </w:rPr>
            </w:pPr>
          </w:p>
        </w:tc>
      </w:tr>
      <w:tr w:rsidR="00FE7416" w14:paraId="02DCC64B" w14:textId="77777777">
        <w:tc>
          <w:tcPr>
            <w:tcW w:w="1479" w:type="dxa"/>
          </w:tcPr>
          <w:p w14:paraId="33D79D18" w14:textId="32171181" w:rsidR="00FE7416" w:rsidRDefault="00FE7416" w:rsidP="006128AE">
            <w:pPr>
              <w:rPr>
                <w:rFonts w:eastAsia="Yu Mincho"/>
                <w:lang w:val="en-US" w:eastAsia="ja-JP"/>
              </w:rPr>
            </w:pPr>
            <w:r>
              <w:rPr>
                <w:rFonts w:eastAsia="Yu Mincho"/>
                <w:lang w:val="en-US" w:eastAsia="ja-JP"/>
              </w:rPr>
              <w:t>Lenovo</w:t>
            </w:r>
          </w:p>
        </w:tc>
        <w:tc>
          <w:tcPr>
            <w:tcW w:w="1372" w:type="dxa"/>
          </w:tcPr>
          <w:p w14:paraId="71B26394" w14:textId="3A0761FF"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63A31801" w14:textId="77777777" w:rsidR="00FE7416" w:rsidRDefault="00FE7416" w:rsidP="006128AE">
            <w:pPr>
              <w:rPr>
                <w:rFonts w:eastAsia="Yu Mincho"/>
                <w:lang w:val="en-US" w:eastAsia="ja-JP"/>
              </w:rPr>
            </w:pPr>
          </w:p>
        </w:tc>
      </w:tr>
      <w:tr w:rsidR="00AA4F6D" w14:paraId="4395EE05" w14:textId="77777777">
        <w:tc>
          <w:tcPr>
            <w:tcW w:w="1479" w:type="dxa"/>
          </w:tcPr>
          <w:p w14:paraId="79593445" w14:textId="69D9126D" w:rsidR="00AA4F6D" w:rsidRDefault="00AA4F6D" w:rsidP="006128AE">
            <w:pPr>
              <w:rPr>
                <w:rFonts w:eastAsia="Yu Mincho"/>
                <w:lang w:val="en-US" w:eastAsia="ja-JP"/>
              </w:rPr>
            </w:pPr>
            <w:r>
              <w:rPr>
                <w:rFonts w:eastAsia="Yu Mincho"/>
                <w:lang w:val="en-US" w:eastAsia="ja-JP"/>
              </w:rPr>
              <w:t>Sequans</w:t>
            </w:r>
          </w:p>
        </w:tc>
        <w:tc>
          <w:tcPr>
            <w:tcW w:w="1372" w:type="dxa"/>
          </w:tcPr>
          <w:p w14:paraId="6E372E3B" w14:textId="47A4CCEB" w:rsidR="00AA4F6D" w:rsidRDefault="00AA4F6D" w:rsidP="006128AE">
            <w:pPr>
              <w:tabs>
                <w:tab w:val="left" w:pos="551"/>
              </w:tabs>
              <w:rPr>
                <w:rFonts w:eastAsia="Yu Mincho"/>
                <w:lang w:val="en-US" w:eastAsia="ja-JP"/>
              </w:rPr>
            </w:pPr>
            <w:r>
              <w:rPr>
                <w:rFonts w:eastAsia="Yu Mincho"/>
                <w:lang w:val="en-US" w:eastAsia="ja-JP"/>
              </w:rPr>
              <w:t>Y</w:t>
            </w:r>
          </w:p>
        </w:tc>
        <w:tc>
          <w:tcPr>
            <w:tcW w:w="6780" w:type="dxa"/>
          </w:tcPr>
          <w:p w14:paraId="55F56E51" w14:textId="77777777" w:rsidR="00AA4F6D" w:rsidRDefault="00AA4F6D" w:rsidP="006128AE">
            <w:pPr>
              <w:rPr>
                <w:rFonts w:eastAsia="Yu Mincho"/>
                <w:lang w:val="en-US" w:eastAsia="ja-JP"/>
              </w:rPr>
            </w:pPr>
          </w:p>
        </w:tc>
      </w:tr>
      <w:tr w:rsidR="002747FF" w14:paraId="0D89D644" w14:textId="77777777">
        <w:tc>
          <w:tcPr>
            <w:tcW w:w="1479" w:type="dxa"/>
          </w:tcPr>
          <w:p w14:paraId="76532242" w14:textId="63448313" w:rsidR="002747FF" w:rsidRDefault="002747FF" w:rsidP="002747FF">
            <w:pPr>
              <w:rPr>
                <w:rFonts w:eastAsia="Yu Mincho"/>
                <w:lang w:val="en-US" w:eastAsia="ja-JP"/>
              </w:rPr>
            </w:pPr>
            <w:r>
              <w:rPr>
                <w:rFonts w:eastAsia="Malgun Gothic" w:hint="eastAsia"/>
                <w:lang w:val="en-US" w:eastAsia="ko-KR"/>
              </w:rPr>
              <w:t>LGE</w:t>
            </w:r>
          </w:p>
        </w:tc>
        <w:tc>
          <w:tcPr>
            <w:tcW w:w="1372" w:type="dxa"/>
          </w:tcPr>
          <w:p w14:paraId="6E5633C3" w14:textId="56654CAA" w:rsidR="002747FF" w:rsidRDefault="002747FF" w:rsidP="002747FF">
            <w:pPr>
              <w:tabs>
                <w:tab w:val="left" w:pos="551"/>
              </w:tabs>
              <w:rPr>
                <w:rFonts w:eastAsia="Yu Mincho"/>
                <w:lang w:val="en-US" w:eastAsia="ja-JP"/>
              </w:rPr>
            </w:pPr>
            <w:r>
              <w:rPr>
                <w:rFonts w:eastAsia="Malgun Gothic" w:hint="eastAsia"/>
                <w:lang w:val="en-US" w:eastAsia="ko-KR"/>
              </w:rPr>
              <w:t>Y</w:t>
            </w:r>
          </w:p>
        </w:tc>
        <w:tc>
          <w:tcPr>
            <w:tcW w:w="6780" w:type="dxa"/>
          </w:tcPr>
          <w:p w14:paraId="7C0CAE5B" w14:textId="073AEAA8" w:rsidR="002747FF" w:rsidRDefault="002747FF" w:rsidP="002747FF">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1D4785" w14:paraId="6F3C7C7E" w14:textId="77777777" w:rsidTr="001D4785">
        <w:tc>
          <w:tcPr>
            <w:tcW w:w="1479" w:type="dxa"/>
          </w:tcPr>
          <w:p w14:paraId="293737DA" w14:textId="5CC928C5" w:rsidR="001D4785" w:rsidRDefault="001D4785" w:rsidP="00CF03A5">
            <w:pPr>
              <w:rPr>
                <w:rFonts w:eastAsia="Yu Mincho"/>
                <w:lang w:val="en-US" w:eastAsia="ja-JP"/>
              </w:rPr>
            </w:pPr>
            <w:r>
              <w:rPr>
                <w:rFonts w:eastAsia="Yu Mincho"/>
                <w:lang w:val="en-US" w:eastAsia="ja-JP"/>
              </w:rPr>
              <w:t>Ericsson</w:t>
            </w:r>
            <w:r>
              <w:rPr>
                <w:rFonts w:eastAsia="Yu Mincho"/>
                <w:lang w:val="en-US" w:eastAsia="ja-JP"/>
              </w:rPr>
              <w:t xml:space="preserve"> </w:t>
            </w:r>
          </w:p>
        </w:tc>
        <w:tc>
          <w:tcPr>
            <w:tcW w:w="1372" w:type="dxa"/>
          </w:tcPr>
          <w:p w14:paraId="46666D27" w14:textId="77777777" w:rsidR="001D4785" w:rsidRDefault="001D4785" w:rsidP="00CF03A5">
            <w:pPr>
              <w:tabs>
                <w:tab w:val="left" w:pos="551"/>
              </w:tabs>
              <w:rPr>
                <w:rFonts w:eastAsia="Yu Mincho"/>
                <w:lang w:val="en-US" w:eastAsia="ja-JP"/>
              </w:rPr>
            </w:pPr>
            <w:r>
              <w:rPr>
                <w:rFonts w:eastAsia="Yu Mincho"/>
                <w:lang w:val="en-US" w:eastAsia="ja-JP"/>
              </w:rPr>
              <w:t>Y</w:t>
            </w:r>
          </w:p>
        </w:tc>
        <w:tc>
          <w:tcPr>
            <w:tcW w:w="6780" w:type="dxa"/>
          </w:tcPr>
          <w:p w14:paraId="62764B88" w14:textId="77777777" w:rsidR="001D4785" w:rsidRDefault="001D4785" w:rsidP="00CF03A5">
            <w:pPr>
              <w:rPr>
                <w:rFonts w:eastAsia="Yu Mincho"/>
                <w:lang w:val="en-US" w:eastAsia="ja-JP"/>
              </w:rPr>
            </w:pPr>
          </w:p>
        </w:tc>
      </w:tr>
    </w:tbl>
    <w:p w14:paraId="418C99F7" w14:textId="77777777" w:rsidR="00186642" w:rsidRDefault="00186642">
      <w:pPr>
        <w:rPr>
          <w:lang w:val="en-US"/>
        </w:rPr>
      </w:pPr>
    </w:p>
    <w:p w14:paraId="49FB6070" w14:textId="77777777" w:rsidR="00186642" w:rsidRDefault="0038634A">
      <w:pPr>
        <w:pStyle w:val="Heading1"/>
        <w:numPr>
          <w:ilvl w:val="0"/>
          <w:numId w:val="0"/>
        </w:numPr>
        <w:ind w:left="1134" w:hanging="1134"/>
        <w:rPr>
          <w:lang w:val="en-US"/>
        </w:rPr>
      </w:pPr>
      <w:r>
        <w:rPr>
          <w:lang w:val="en-US"/>
        </w:rPr>
        <w:t>Issue #2: Collision between DL transmission and NCD-SSB</w:t>
      </w:r>
    </w:p>
    <w:p w14:paraId="4BAF7C02" w14:textId="77777777" w:rsidR="00186642" w:rsidRDefault="0038634A">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263531F8" w14:textId="77777777" w:rsidR="00186642" w:rsidRDefault="0038634A">
      <w:pPr>
        <w:pStyle w:val="ListParagraph"/>
        <w:numPr>
          <w:ilvl w:val="0"/>
          <w:numId w:val="13"/>
        </w:numPr>
        <w:rPr>
          <w:sz w:val="20"/>
          <w:szCs w:val="22"/>
          <w:lang w:val="en-US"/>
        </w:rPr>
      </w:pPr>
      <w:r>
        <w:rPr>
          <w:sz w:val="20"/>
          <w:szCs w:val="22"/>
          <w:lang w:val="en-US"/>
        </w:rPr>
        <w:t>Collision between PUCCH repetition and NCD-SSB in TDD</w:t>
      </w:r>
    </w:p>
    <w:p w14:paraId="61CAB761" w14:textId="77777777" w:rsidR="00186642" w:rsidRDefault="0038634A">
      <w:pPr>
        <w:pStyle w:val="ListParagraph"/>
        <w:numPr>
          <w:ilvl w:val="0"/>
          <w:numId w:val="13"/>
        </w:numPr>
        <w:rPr>
          <w:sz w:val="20"/>
          <w:szCs w:val="22"/>
          <w:lang w:val="en-US"/>
        </w:rPr>
      </w:pPr>
      <w:r>
        <w:rPr>
          <w:sz w:val="20"/>
          <w:szCs w:val="22"/>
          <w:lang w:val="en-US"/>
        </w:rPr>
        <w:t>Collision between other UL transmission and NCD-SSB in TDD</w:t>
      </w:r>
    </w:p>
    <w:p w14:paraId="38E9FE99" w14:textId="77777777" w:rsidR="00186642" w:rsidRDefault="0038634A">
      <w:pPr>
        <w:pStyle w:val="ListParagraph"/>
        <w:numPr>
          <w:ilvl w:val="0"/>
          <w:numId w:val="13"/>
        </w:numPr>
        <w:rPr>
          <w:sz w:val="20"/>
          <w:szCs w:val="22"/>
          <w:lang w:val="en-US"/>
        </w:rPr>
      </w:pPr>
      <w:r>
        <w:rPr>
          <w:sz w:val="20"/>
          <w:szCs w:val="22"/>
          <w:lang w:val="en-US"/>
        </w:rPr>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6B43320" w14:textId="77777777" w:rsidR="00186642" w:rsidRDefault="0038634A">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38ABBB3C" w14:textId="77777777" w:rsidR="00186642" w:rsidRDefault="00186642">
      <w:pPr>
        <w:pStyle w:val="ListParagraph"/>
        <w:rPr>
          <w:rFonts w:ascii="Times New Roman" w:hAnsi="Times New Roman" w:cs="Times New Roman"/>
          <w:sz w:val="20"/>
          <w:szCs w:val="20"/>
          <w:lang w:val="en-US"/>
        </w:rPr>
      </w:pPr>
    </w:p>
    <w:p w14:paraId="2F3AB9AD" w14:textId="77777777" w:rsidR="00186642" w:rsidRDefault="0038634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w:t>
            </w:r>
            <w:r>
              <w:rPr>
                <w:rFonts w:eastAsiaTheme="minorEastAsia"/>
                <w:lang w:val="en-US" w:eastAsia="zh-CN"/>
              </w:rPr>
              <w:lastRenderedPageBreak/>
              <w:t xml:space="preserve">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Either solution is acceptable to us, with a 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6144F88B" w14:textId="77777777" w:rsidR="00186642" w:rsidRDefault="0038634A">
            <w:pPr>
              <w:rPr>
                <w:rFonts w:eastAsiaTheme="minorEastAsia"/>
                <w:lang w:val="en-US" w:eastAsia="zh-CN"/>
              </w:rPr>
            </w:pPr>
            <w:r>
              <w:rPr>
                <w:rFonts w:eastAsia="Yu Mincho"/>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Yu Mincho"/>
                <w:lang w:val="en-US" w:eastAsia="ja-JP"/>
              </w:rPr>
            </w:pPr>
            <w:r>
              <w:rPr>
                <w:rFonts w:eastAsiaTheme="minorEastAsia"/>
                <w:lang w:val="en-US" w:eastAsia="zh-CN"/>
              </w:rPr>
              <w:t>OPPO</w:t>
            </w:r>
          </w:p>
        </w:tc>
        <w:tc>
          <w:tcPr>
            <w:tcW w:w="1342" w:type="dxa"/>
          </w:tcPr>
          <w:p w14:paraId="6E9D31B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Yu Mincho"/>
                <w:lang w:val="en-US" w:eastAsia="ja-JP"/>
              </w:rPr>
            </w:pPr>
            <w:r>
              <w:rPr>
                <w:rFonts w:eastAsia="Yu Mincho"/>
                <w:lang w:val="en-US" w:eastAsia="ja-JP"/>
              </w:rPr>
              <w:t>We can discuss the 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32D00CE6" w14:textId="77777777" w:rsidR="00186642" w:rsidRDefault="0038634A">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186642" w14:paraId="5D27F302" w14:textId="77777777">
        <w:tc>
          <w:tcPr>
            <w:tcW w:w="1446" w:type="dxa"/>
          </w:tcPr>
          <w:p w14:paraId="7148E73A" w14:textId="77777777" w:rsidR="00186642" w:rsidRDefault="0038634A">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4DB8832" w14:textId="77777777" w:rsidR="00186642" w:rsidRDefault="0038634A">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45049DD6" w14:textId="77777777" w:rsidR="00186642" w:rsidRDefault="0038634A">
            <w:pPr>
              <w:rPr>
                <w:rFonts w:eastAsia="Yu Mincho"/>
                <w:lang w:val="en-US" w:eastAsia="ja-JP"/>
              </w:rPr>
            </w:pPr>
            <w:r>
              <w:rPr>
                <w:rFonts w:eastAsia="Yu Mincho"/>
                <w:lang w:val="en-US" w:eastAsia="ja-JP"/>
              </w:rPr>
              <w:t>[6] would be preferable.</w:t>
            </w:r>
          </w:p>
        </w:tc>
      </w:tr>
      <w:tr w:rsidR="00186642" w14:paraId="0B494499" w14:textId="77777777">
        <w:tc>
          <w:tcPr>
            <w:tcW w:w="1446" w:type="dxa"/>
          </w:tcPr>
          <w:p w14:paraId="60A26C84" w14:textId="77777777" w:rsidR="00186642" w:rsidRDefault="0038634A">
            <w:pPr>
              <w:rPr>
                <w:rFonts w:eastAsia="Malgun Gothic"/>
                <w:lang w:val="en-US" w:eastAsia="ko-KR"/>
              </w:rPr>
            </w:pPr>
            <w:r>
              <w:rPr>
                <w:rFonts w:eastAsia="Malgun Gothic" w:hint="eastAsia"/>
                <w:lang w:val="en-US" w:eastAsia="ko-KR"/>
              </w:rPr>
              <w:t>LGE</w:t>
            </w:r>
          </w:p>
        </w:tc>
        <w:tc>
          <w:tcPr>
            <w:tcW w:w="1342" w:type="dxa"/>
          </w:tcPr>
          <w:p w14:paraId="5229E728" w14:textId="77777777" w:rsidR="00186642" w:rsidRDefault="0038634A">
            <w:pPr>
              <w:tabs>
                <w:tab w:val="left" w:pos="551"/>
              </w:tabs>
              <w:rPr>
                <w:rFonts w:eastAsia="Malgun Gothic"/>
                <w:lang w:val="en-US" w:eastAsia="ko-KR"/>
              </w:rPr>
            </w:pPr>
            <w:r>
              <w:rPr>
                <w:rFonts w:eastAsia="Malgun Gothic" w:hint="eastAsia"/>
                <w:lang w:val="en-US" w:eastAsia="ko-KR"/>
              </w:rPr>
              <w:t>Medium</w:t>
            </w:r>
          </w:p>
        </w:tc>
        <w:tc>
          <w:tcPr>
            <w:tcW w:w="6608" w:type="dxa"/>
          </w:tcPr>
          <w:p w14:paraId="2C95D641" w14:textId="77777777" w:rsidR="00186642" w:rsidRDefault="0038634A">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186642" w14:paraId="51E8093E" w14:textId="77777777">
        <w:tc>
          <w:tcPr>
            <w:tcW w:w="1446" w:type="dxa"/>
          </w:tcPr>
          <w:p w14:paraId="14D951EA" w14:textId="77777777" w:rsidR="00186642" w:rsidRDefault="0038634A">
            <w:pPr>
              <w:rPr>
                <w:rFonts w:eastAsia="Malgun Gothic"/>
                <w:lang w:val="en-US" w:eastAsia="ko-KR"/>
              </w:rPr>
            </w:pPr>
            <w:r>
              <w:rPr>
                <w:rFonts w:eastAsia="Malgun Gothic"/>
                <w:lang w:val="en-US" w:eastAsia="ko-KR"/>
              </w:rPr>
              <w:t>FL2</w:t>
            </w:r>
          </w:p>
        </w:tc>
        <w:tc>
          <w:tcPr>
            <w:tcW w:w="7950" w:type="dxa"/>
            <w:gridSpan w:val="2"/>
          </w:tcPr>
          <w:p w14:paraId="7028378D" w14:textId="77777777" w:rsidR="00186642" w:rsidRDefault="0038634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Malgun Gothic"/>
                <w:lang w:val="en-US" w:eastAsia="ko-KR"/>
              </w:rPr>
            </w:pPr>
            <w:r>
              <w:rPr>
                <w:rFonts w:eastAsia="Malgun Gothic"/>
                <w:lang w:val="en-US" w:eastAsia="ko-KR"/>
              </w:rPr>
              <w:t>FL3</w:t>
            </w:r>
          </w:p>
        </w:tc>
        <w:tc>
          <w:tcPr>
            <w:tcW w:w="7950" w:type="dxa"/>
            <w:gridSpan w:val="2"/>
          </w:tcPr>
          <w:p w14:paraId="11FB535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6DD7A42" w14:textId="77777777" w:rsidR="00186642" w:rsidRDefault="0038634A">
            <w:pPr>
              <w:rPr>
                <w:rFonts w:eastAsia="Malgun Gothic"/>
                <w:lang w:val="en-US" w:eastAsia="ko-KR"/>
              </w:rPr>
            </w:pPr>
            <w:r>
              <w:rPr>
                <w:lang w:val="en-US"/>
              </w:rPr>
              <w:t xml:space="preserve"> </w:t>
            </w:r>
          </w:p>
        </w:tc>
      </w:tr>
      <w:tr w:rsidR="00186642" w14:paraId="09C83DE5" w14:textId="77777777">
        <w:tc>
          <w:tcPr>
            <w:tcW w:w="1446" w:type="dxa"/>
          </w:tcPr>
          <w:p w14:paraId="4C0F7DA7" w14:textId="5EA927EC"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Malgun Gothic"/>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Malgun Gothic"/>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lastRenderedPageBreak/>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Malgun Gothic"/>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Malgun Gothic"/>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Malgun Gothic"/>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0A379F48" w14:textId="77777777" w:rsidR="00186642" w:rsidRDefault="00186642">
                  <w:pPr>
                    <w:rPr>
                      <w:rFonts w:eastAsia="Malgun Gothic"/>
                      <w:lang w:val="en-US" w:eastAsia="ko-KR"/>
                    </w:rPr>
                  </w:pPr>
                </w:p>
              </w:tc>
            </w:tr>
          </w:tbl>
          <w:p w14:paraId="2586E152" w14:textId="77777777" w:rsidR="00186642" w:rsidRDefault="00186642">
            <w:pPr>
              <w:rPr>
                <w:rFonts w:eastAsia="Malgun Gothic"/>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Malgun Gothic"/>
                <w:lang w:val="en-US" w:eastAsia="ko-KR"/>
              </w:rPr>
            </w:pPr>
          </w:p>
        </w:tc>
      </w:tr>
      <w:tr w:rsidR="0038634A" w14:paraId="1B54A18F" w14:textId="77777777">
        <w:tc>
          <w:tcPr>
            <w:tcW w:w="1446" w:type="dxa"/>
          </w:tcPr>
          <w:p w14:paraId="548F891C" w14:textId="5B3938E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218BD0CA" w14:textId="3D480DE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608" w:type="dxa"/>
          </w:tcPr>
          <w:p w14:paraId="0BD59227" w14:textId="77777777" w:rsidR="0038634A" w:rsidRDefault="0038634A">
            <w:pPr>
              <w:rPr>
                <w:rFonts w:eastAsia="Malgun Gothic"/>
                <w:lang w:val="en-US" w:eastAsia="ko-KR"/>
              </w:rPr>
            </w:pPr>
          </w:p>
        </w:tc>
      </w:tr>
      <w:tr w:rsidR="00B45A19" w14:paraId="70E8AF96" w14:textId="77777777">
        <w:tc>
          <w:tcPr>
            <w:tcW w:w="1446" w:type="dxa"/>
          </w:tcPr>
          <w:p w14:paraId="4ABCC8D1" w14:textId="2DF912E4" w:rsidR="00B45A19" w:rsidRDefault="00B45A19">
            <w:pPr>
              <w:rPr>
                <w:rFonts w:eastAsia="Yu Mincho"/>
                <w:lang w:val="en-US" w:eastAsia="ja-JP"/>
              </w:rPr>
            </w:pPr>
            <w:r>
              <w:rPr>
                <w:rFonts w:eastAsia="Yu Mincho"/>
                <w:lang w:val="en-US" w:eastAsia="ja-JP"/>
              </w:rPr>
              <w:t xml:space="preserve">Apple </w:t>
            </w:r>
          </w:p>
        </w:tc>
        <w:tc>
          <w:tcPr>
            <w:tcW w:w="1342" w:type="dxa"/>
          </w:tcPr>
          <w:p w14:paraId="4770E872" w14:textId="1A6D663F" w:rsidR="00B45A19" w:rsidRDefault="00B45A19">
            <w:pPr>
              <w:tabs>
                <w:tab w:val="left" w:pos="551"/>
              </w:tabs>
              <w:rPr>
                <w:rFonts w:eastAsia="Yu Mincho"/>
                <w:lang w:val="en-US" w:eastAsia="ja-JP"/>
              </w:rPr>
            </w:pPr>
            <w:r>
              <w:rPr>
                <w:rFonts w:eastAsia="Yu Mincho"/>
                <w:lang w:val="en-US" w:eastAsia="ja-JP"/>
              </w:rPr>
              <w:t>Y</w:t>
            </w:r>
          </w:p>
        </w:tc>
        <w:tc>
          <w:tcPr>
            <w:tcW w:w="6608" w:type="dxa"/>
          </w:tcPr>
          <w:p w14:paraId="5192342E" w14:textId="2E0DA399" w:rsidR="00B45A19" w:rsidRDefault="00B45A19">
            <w:pPr>
              <w:rPr>
                <w:rFonts w:eastAsia="Malgun Gothic"/>
                <w:lang w:val="en-US" w:eastAsia="ko-KR"/>
              </w:rPr>
            </w:pPr>
            <w:r>
              <w:rPr>
                <w:rFonts w:eastAsia="Malgun Gothic"/>
                <w:lang w:val="en-US" w:eastAsia="ko-KR"/>
              </w:rPr>
              <w:t xml:space="preserve">Prefer Intel’s modification. </w:t>
            </w:r>
          </w:p>
        </w:tc>
      </w:tr>
      <w:tr w:rsidR="00B16225" w14:paraId="05705E7C" w14:textId="77777777">
        <w:tc>
          <w:tcPr>
            <w:tcW w:w="1446" w:type="dxa"/>
          </w:tcPr>
          <w:p w14:paraId="3E61A0E3" w14:textId="20ADEA4F" w:rsidR="00B16225" w:rsidRDefault="00B16225" w:rsidP="00B16225">
            <w:pPr>
              <w:rPr>
                <w:rFonts w:eastAsia="Yu Mincho"/>
                <w:lang w:val="en-US" w:eastAsia="ja-JP"/>
              </w:rPr>
            </w:pPr>
            <w:r>
              <w:rPr>
                <w:rFonts w:eastAsiaTheme="minorEastAsia"/>
                <w:lang w:val="en-US" w:eastAsia="zh-CN"/>
              </w:rPr>
              <w:t>Samsung</w:t>
            </w:r>
          </w:p>
        </w:tc>
        <w:tc>
          <w:tcPr>
            <w:tcW w:w="1342" w:type="dxa"/>
          </w:tcPr>
          <w:p w14:paraId="4265E820" w14:textId="4B02A341" w:rsidR="00B16225" w:rsidRDefault="00B16225" w:rsidP="00B16225">
            <w:pPr>
              <w:tabs>
                <w:tab w:val="left" w:pos="551"/>
              </w:tabs>
              <w:rPr>
                <w:rFonts w:eastAsia="Yu Mincho"/>
                <w:lang w:val="en-US" w:eastAsia="ja-JP"/>
              </w:rPr>
            </w:pPr>
            <w:r>
              <w:rPr>
                <w:rFonts w:eastAsiaTheme="minorEastAsia"/>
                <w:lang w:val="en-US" w:eastAsia="zh-CN"/>
              </w:rPr>
              <w:t>Y</w:t>
            </w:r>
          </w:p>
        </w:tc>
        <w:tc>
          <w:tcPr>
            <w:tcW w:w="6608" w:type="dxa"/>
          </w:tcPr>
          <w:p w14:paraId="5A86EE49" w14:textId="77777777" w:rsidR="00B16225" w:rsidRDefault="00B16225" w:rsidP="00B16225">
            <w:pPr>
              <w:rPr>
                <w:rFonts w:eastAsia="Malgun Gothic"/>
                <w:lang w:val="en-US" w:eastAsia="ko-KR"/>
              </w:rPr>
            </w:pPr>
          </w:p>
        </w:tc>
      </w:tr>
      <w:tr w:rsidR="007B3E18" w14:paraId="6BBB64F0" w14:textId="77777777">
        <w:tc>
          <w:tcPr>
            <w:tcW w:w="1446" w:type="dxa"/>
          </w:tcPr>
          <w:p w14:paraId="189AE8D5" w14:textId="3F224FA0"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09E3019C" w14:textId="22558E29" w:rsidR="007B3E18" w:rsidRDefault="007B3E18" w:rsidP="007B3E18">
            <w:pPr>
              <w:tabs>
                <w:tab w:val="left" w:pos="551"/>
              </w:tabs>
              <w:rPr>
                <w:rFonts w:eastAsiaTheme="minorEastAsia"/>
                <w:lang w:val="en-US" w:eastAsia="zh-CN"/>
              </w:rPr>
            </w:pPr>
            <w:r>
              <w:rPr>
                <w:rFonts w:eastAsia="Yu Mincho" w:hint="eastAsia"/>
                <w:lang w:val="en-US" w:eastAsia="ja-JP"/>
              </w:rPr>
              <w:t>Y</w:t>
            </w:r>
          </w:p>
        </w:tc>
        <w:tc>
          <w:tcPr>
            <w:tcW w:w="6608" w:type="dxa"/>
          </w:tcPr>
          <w:p w14:paraId="64C16E90" w14:textId="473B76FD" w:rsidR="007B3E18" w:rsidRDefault="007B3E18" w:rsidP="007B3E18">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6128AE" w14:paraId="466BDF4E" w14:textId="77777777">
        <w:tc>
          <w:tcPr>
            <w:tcW w:w="1446" w:type="dxa"/>
          </w:tcPr>
          <w:p w14:paraId="5C4648E4" w14:textId="2BE905AA"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0F672A7F" w14:textId="258B1BD5"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608" w:type="dxa"/>
          </w:tcPr>
          <w:p w14:paraId="03D6118C" w14:textId="64B78262" w:rsidR="006128AE" w:rsidRDefault="006128AE" w:rsidP="006128AE">
            <w:pPr>
              <w:rPr>
                <w:rFonts w:eastAsia="Yu Mincho"/>
                <w:lang w:val="en-US" w:eastAsia="ja-JP"/>
              </w:rPr>
            </w:pPr>
            <w:r w:rsidRPr="0055484B">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AA4F6D" w14:paraId="73989399" w14:textId="77777777">
        <w:tc>
          <w:tcPr>
            <w:tcW w:w="1446" w:type="dxa"/>
          </w:tcPr>
          <w:p w14:paraId="05C67F14" w14:textId="3F63474C" w:rsidR="00AA4F6D" w:rsidRDefault="00AA4F6D" w:rsidP="006128AE">
            <w:pPr>
              <w:rPr>
                <w:rFonts w:eastAsia="Yu Mincho"/>
                <w:lang w:val="en-US" w:eastAsia="ja-JP"/>
              </w:rPr>
            </w:pPr>
            <w:r>
              <w:rPr>
                <w:rFonts w:eastAsia="Yu Mincho"/>
                <w:lang w:val="en-US" w:eastAsia="ja-JP"/>
              </w:rPr>
              <w:t>Sequans</w:t>
            </w:r>
          </w:p>
        </w:tc>
        <w:tc>
          <w:tcPr>
            <w:tcW w:w="1342" w:type="dxa"/>
          </w:tcPr>
          <w:p w14:paraId="2B05D55E" w14:textId="5EB30C0B" w:rsidR="00AA4F6D" w:rsidRDefault="00AA4F6D" w:rsidP="006128AE">
            <w:pPr>
              <w:tabs>
                <w:tab w:val="left" w:pos="551"/>
              </w:tabs>
              <w:rPr>
                <w:rFonts w:eastAsia="Yu Mincho"/>
                <w:lang w:val="en-US" w:eastAsia="ja-JP"/>
              </w:rPr>
            </w:pPr>
            <w:r>
              <w:rPr>
                <w:rFonts w:eastAsia="Yu Mincho"/>
                <w:lang w:val="en-US" w:eastAsia="ja-JP"/>
              </w:rPr>
              <w:t>Y</w:t>
            </w:r>
          </w:p>
        </w:tc>
        <w:tc>
          <w:tcPr>
            <w:tcW w:w="6608" w:type="dxa"/>
          </w:tcPr>
          <w:p w14:paraId="19D74C58" w14:textId="15E1EF3F" w:rsidR="00AA4F6D" w:rsidRPr="0055484B" w:rsidRDefault="00AA4F6D" w:rsidP="006128AE">
            <w:pPr>
              <w:rPr>
                <w:rFonts w:eastAsia="Malgun Gothic"/>
                <w:lang w:val="en-US" w:eastAsia="ko-KR"/>
              </w:rPr>
            </w:pPr>
            <w:r>
              <w:rPr>
                <w:rFonts w:eastAsia="Malgun Gothic"/>
                <w:lang w:val="en-US" w:eastAsia="ko-KR"/>
              </w:rPr>
              <w:t>Fine with Intel modification.</w:t>
            </w:r>
          </w:p>
        </w:tc>
      </w:tr>
      <w:tr w:rsidR="002747FF" w14:paraId="1E69222E" w14:textId="77777777">
        <w:tc>
          <w:tcPr>
            <w:tcW w:w="1446" w:type="dxa"/>
          </w:tcPr>
          <w:p w14:paraId="7FE81307" w14:textId="0C871714" w:rsidR="002747FF" w:rsidRDefault="002747FF" w:rsidP="002747FF">
            <w:pPr>
              <w:rPr>
                <w:rFonts w:eastAsia="Yu Mincho"/>
                <w:lang w:val="en-US" w:eastAsia="ja-JP"/>
              </w:rPr>
            </w:pPr>
            <w:r>
              <w:rPr>
                <w:rFonts w:eastAsia="Malgun Gothic" w:hint="eastAsia"/>
                <w:lang w:val="en-US" w:eastAsia="ko-KR"/>
              </w:rPr>
              <w:t>LGE</w:t>
            </w:r>
          </w:p>
        </w:tc>
        <w:tc>
          <w:tcPr>
            <w:tcW w:w="1342" w:type="dxa"/>
          </w:tcPr>
          <w:p w14:paraId="052EF001" w14:textId="358D0294" w:rsidR="002747FF" w:rsidRDefault="002747FF" w:rsidP="002747FF">
            <w:pPr>
              <w:tabs>
                <w:tab w:val="left" w:pos="551"/>
              </w:tabs>
              <w:rPr>
                <w:rFonts w:eastAsia="Yu Mincho"/>
                <w:lang w:val="en-US" w:eastAsia="ja-JP"/>
              </w:rPr>
            </w:pPr>
            <w:r>
              <w:rPr>
                <w:rFonts w:eastAsia="Malgun Gothic" w:hint="eastAsia"/>
                <w:lang w:val="en-US" w:eastAsia="ko-KR"/>
              </w:rPr>
              <w:t>Y</w:t>
            </w:r>
          </w:p>
        </w:tc>
        <w:tc>
          <w:tcPr>
            <w:tcW w:w="6608" w:type="dxa"/>
          </w:tcPr>
          <w:p w14:paraId="74B9FE99" w14:textId="7DA8B6F6" w:rsidR="002747FF" w:rsidRDefault="002747FF" w:rsidP="002747FF">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1D4785" w14:paraId="245E8A3D" w14:textId="77777777" w:rsidTr="001D4785">
        <w:tc>
          <w:tcPr>
            <w:tcW w:w="1446" w:type="dxa"/>
          </w:tcPr>
          <w:p w14:paraId="219E5EFD" w14:textId="77777777" w:rsidR="001D4785" w:rsidRDefault="001D4785" w:rsidP="00CF03A5">
            <w:pPr>
              <w:rPr>
                <w:rFonts w:eastAsia="Malgun Gothic"/>
                <w:lang w:val="en-US" w:eastAsia="ko-KR"/>
              </w:rPr>
            </w:pPr>
            <w:r>
              <w:rPr>
                <w:rFonts w:eastAsia="Malgun Gothic"/>
                <w:lang w:val="en-US" w:eastAsia="ko-KR"/>
              </w:rPr>
              <w:t>Ericsson</w:t>
            </w:r>
          </w:p>
        </w:tc>
        <w:tc>
          <w:tcPr>
            <w:tcW w:w="1342" w:type="dxa"/>
          </w:tcPr>
          <w:p w14:paraId="53AECFF9" w14:textId="77777777" w:rsidR="001D4785" w:rsidRDefault="001D4785" w:rsidP="00CF03A5">
            <w:pPr>
              <w:tabs>
                <w:tab w:val="left" w:pos="551"/>
              </w:tabs>
              <w:rPr>
                <w:rFonts w:eastAsia="Malgun Gothic"/>
                <w:lang w:val="en-US" w:eastAsia="ko-KR"/>
              </w:rPr>
            </w:pPr>
            <w:r>
              <w:rPr>
                <w:rFonts w:eastAsia="Malgun Gothic"/>
                <w:lang w:val="en-US" w:eastAsia="ko-KR"/>
              </w:rPr>
              <w:t>Y</w:t>
            </w:r>
          </w:p>
        </w:tc>
        <w:tc>
          <w:tcPr>
            <w:tcW w:w="6608" w:type="dxa"/>
          </w:tcPr>
          <w:p w14:paraId="746D68E8" w14:textId="64DEF922" w:rsidR="001D4785" w:rsidRDefault="001D4785" w:rsidP="00CF03A5">
            <w:pPr>
              <w:rPr>
                <w:rFonts w:eastAsia="Malgun Gothic"/>
                <w:lang w:val="en-US" w:eastAsia="ko-KR"/>
              </w:rPr>
            </w:pPr>
            <w:r>
              <w:rPr>
                <w:rFonts w:eastAsia="Malgun Gothic"/>
                <w:lang w:val="en-US" w:eastAsia="ko-KR"/>
              </w:rPr>
              <w:t>Fine with Intel’s update.</w:t>
            </w:r>
          </w:p>
        </w:tc>
      </w:tr>
    </w:tbl>
    <w:p w14:paraId="479B89EC" w14:textId="77777777" w:rsidR="00186642" w:rsidRDefault="00186642">
      <w:pPr>
        <w:rPr>
          <w:lang w:val="en-US"/>
        </w:rPr>
      </w:pPr>
    </w:p>
    <w:p w14:paraId="3507100E" w14:textId="77777777" w:rsidR="00186642" w:rsidRDefault="0038634A">
      <w:pPr>
        <w:pStyle w:val="Heading1"/>
        <w:numPr>
          <w:ilvl w:val="0"/>
          <w:numId w:val="0"/>
        </w:numPr>
        <w:ind w:left="1134" w:hanging="1134"/>
        <w:rPr>
          <w:lang w:val="en-US"/>
        </w:rPr>
      </w:pPr>
      <w:r>
        <w:rPr>
          <w:lang w:val="en-US"/>
        </w:rPr>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A (and TBoMS) in HD-FDD:</w:t>
      </w:r>
    </w:p>
    <w:p w14:paraId="3F4D7744" w14:textId="77777777" w:rsidR="00186642" w:rsidRDefault="0038634A">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19E54399" w14:textId="77777777" w:rsidR="00186642" w:rsidRDefault="0038634A">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Proposals related to PUSCH repetition type B in HD-FDD are treated under 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4A08BD92" w14:textId="77777777" w:rsidR="00186642" w:rsidRDefault="0038634A">
            <w:pPr>
              <w:rPr>
                <w:rFonts w:eastAsiaTheme="minorEastAsia"/>
                <w:lang w:val="en-US" w:eastAsia="zh-CN"/>
              </w:rPr>
            </w:pPr>
            <w:r>
              <w:rPr>
                <w:rFonts w:eastAsia="Yu Mincho"/>
                <w:lang w:eastAsia="ja-JP"/>
              </w:rPr>
              <w:t>The same handling for PUSCH repetition type-A can be applied to TboMS.</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52A8E1"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32E9D27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1DC2F75"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47155533"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186642" w14:paraId="46869A51" w14:textId="77777777">
        <w:tc>
          <w:tcPr>
            <w:tcW w:w="1479" w:type="dxa"/>
          </w:tcPr>
          <w:p w14:paraId="75F833D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DEADF55" w14:textId="77777777" w:rsidR="00186642" w:rsidRDefault="0038634A">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F7B6578"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BF07DD1" w14:textId="77777777" w:rsidR="00186642" w:rsidRDefault="0038634A">
            <w:pPr>
              <w:rPr>
                <w:b/>
                <w:bCs/>
                <w:lang w:val="en-US"/>
              </w:rPr>
            </w:pPr>
            <w:r>
              <w:rPr>
                <w:b/>
                <w:highlight w:val="yellow"/>
                <w:lang w:val="en-US"/>
              </w:rPr>
              <w:t>Proposal 4-1b</w:t>
            </w:r>
            <w:r>
              <w:rPr>
                <w:b/>
                <w:bCs/>
                <w:lang w:val="en-US"/>
              </w:rPr>
              <w:t>:</w:t>
            </w:r>
          </w:p>
          <w:p w14:paraId="641790DE" w14:textId="77777777" w:rsidR="00186642" w:rsidRDefault="0038634A">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Malgun Gothic"/>
                <w:lang w:val="en-US" w:eastAsia="ko-KR"/>
              </w:rPr>
            </w:pPr>
            <w:r>
              <w:rPr>
                <w:lang w:val="en-US"/>
              </w:rPr>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Malgun Gothic"/>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Malgun Gothic"/>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Malgun Gothic"/>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Malgun Gothic"/>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Malgun Gothic"/>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Malgun Gothic"/>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Malgun Gothic"/>
                <w:lang w:val="en-US" w:eastAsia="ko-KR"/>
              </w:rPr>
            </w:pPr>
          </w:p>
        </w:tc>
      </w:tr>
      <w:tr w:rsidR="0038634A" w14:paraId="33D8C366" w14:textId="77777777">
        <w:tc>
          <w:tcPr>
            <w:tcW w:w="1479" w:type="dxa"/>
          </w:tcPr>
          <w:p w14:paraId="5921553C" w14:textId="4EACA5C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CFD5C8" w14:textId="50605A72"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494494" w14:textId="77777777" w:rsidR="0038634A" w:rsidRDefault="0038634A">
            <w:pPr>
              <w:rPr>
                <w:rFonts w:eastAsia="Malgun Gothic"/>
                <w:lang w:val="en-US" w:eastAsia="ko-KR"/>
              </w:rPr>
            </w:pPr>
          </w:p>
        </w:tc>
      </w:tr>
      <w:tr w:rsidR="00B45A19" w14:paraId="1F3B1421" w14:textId="77777777">
        <w:tc>
          <w:tcPr>
            <w:tcW w:w="1479" w:type="dxa"/>
          </w:tcPr>
          <w:p w14:paraId="26F5E316" w14:textId="07E39CC4" w:rsidR="00B45A19" w:rsidRDefault="00B45A19">
            <w:pPr>
              <w:rPr>
                <w:rFonts w:eastAsia="Yu Mincho"/>
                <w:lang w:val="en-US" w:eastAsia="ja-JP"/>
              </w:rPr>
            </w:pPr>
            <w:r>
              <w:rPr>
                <w:rFonts w:eastAsia="Yu Mincho"/>
                <w:lang w:val="en-US" w:eastAsia="ja-JP"/>
              </w:rPr>
              <w:t xml:space="preserve">Apple </w:t>
            </w:r>
          </w:p>
        </w:tc>
        <w:tc>
          <w:tcPr>
            <w:tcW w:w="1372" w:type="dxa"/>
          </w:tcPr>
          <w:p w14:paraId="42157C9D" w14:textId="4201BE14"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4D5A60A9" w14:textId="77777777" w:rsidR="00B45A19" w:rsidRDefault="00B45A19">
            <w:pPr>
              <w:rPr>
                <w:rFonts w:eastAsia="Malgun Gothic"/>
                <w:lang w:val="en-US" w:eastAsia="ko-KR"/>
              </w:rPr>
            </w:pPr>
          </w:p>
        </w:tc>
      </w:tr>
      <w:tr w:rsidR="00B16225" w14:paraId="64C39C7C" w14:textId="77777777">
        <w:tc>
          <w:tcPr>
            <w:tcW w:w="1479" w:type="dxa"/>
          </w:tcPr>
          <w:p w14:paraId="3171F817" w14:textId="71BB0A62" w:rsidR="00B16225" w:rsidRDefault="00B16225" w:rsidP="00B16225">
            <w:pPr>
              <w:rPr>
                <w:rFonts w:eastAsia="Yu Mincho"/>
                <w:lang w:val="en-US" w:eastAsia="ja-JP"/>
              </w:rPr>
            </w:pPr>
            <w:r>
              <w:rPr>
                <w:rFonts w:eastAsia="Malgun Gothic" w:hint="eastAsia"/>
                <w:lang w:val="en-US" w:eastAsia="ko-KR"/>
              </w:rPr>
              <w:lastRenderedPageBreak/>
              <w:t>Samsung</w:t>
            </w:r>
          </w:p>
        </w:tc>
        <w:tc>
          <w:tcPr>
            <w:tcW w:w="1372" w:type="dxa"/>
          </w:tcPr>
          <w:p w14:paraId="7C4745D8" w14:textId="2F8A3ED9" w:rsidR="00B16225" w:rsidRDefault="00B16225" w:rsidP="00B16225">
            <w:pPr>
              <w:tabs>
                <w:tab w:val="left" w:pos="551"/>
              </w:tabs>
              <w:rPr>
                <w:rFonts w:eastAsia="Yu Mincho"/>
                <w:lang w:val="en-US" w:eastAsia="ja-JP"/>
              </w:rPr>
            </w:pPr>
            <w:r>
              <w:rPr>
                <w:rFonts w:eastAsia="Malgun Gothic" w:hint="eastAsia"/>
                <w:lang w:val="en-US" w:eastAsia="ko-KR"/>
              </w:rPr>
              <w:t>Y in general</w:t>
            </w:r>
          </w:p>
        </w:tc>
        <w:tc>
          <w:tcPr>
            <w:tcW w:w="6780" w:type="dxa"/>
          </w:tcPr>
          <w:p w14:paraId="554F7836" w14:textId="6599DE60" w:rsidR="00B16225" w:rsidRDefault="00B16225" w:rsidP="00B16225">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6128AE" w14:paraId="725A6552" w14:textId="77777777">
        <w:tc>
          <w:tcPr>
            <w:tcW w:w="1479" w:type="dxa"/>
          </w:tcPr>
          <w:p w14:paraId="70517E77" w14:textId="456CDF43" w:rsidR="006128AE" w:rsidRDefault="006128AE" w:rsidP="006128A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16D8329" w14:textId="7CBDEA19" w:rsidR="006128AE" w:rsidRDefault="006128AE" w:rsidP="006128AE">
            <w:pPr>
              <w:tabs>
                <w:tab w:val="left" w:pos="551"/>
              </w:tabs>
              <w:rPr>
                <w:rFonts w:eastAsia="Malgun Gothic"/>
                <w:lang w:val="en-US" w:eastAsia="ko-KR"/>
              </w:rPr>
            </w:pPr>
            <w:r>
              <w:rPr>
                <w:rFonts w:eastAsia="Yu Mincho" w:hint="eastAsia"/>
                <w:lang w:val="en-US" w:eastAsia="ja-JP"/>
              </w:rPr>
              <w:t>Y</w:t>
            </w:r>
          </w:p>
        </w:tc>
        <w:tc>
          <w:tcPr>
            <w:tcW w:w="6780" w:type="dxa"/>
          </w:tcPr>
          <w:p w14:paraId="614D6CF9" w14:textId="77777777" w:rsidR="006128AE" w:rsidRDefault="006128AE" w:rsidP="006128AE">
            <w:pPr>
              <w:rPr>
                <w:rFonts w:eastAsia="Malgun Gothic"/>
                <w:lang w:val="en-US" w:eastAsia="ko-KR"/>
              </w:rPr>
            </w:pPr>
          </w:p>
        </w:tc>
      </w:tr>
      <w:tr w:rsidR="00FE7416" w14:paraId="30FBFCB7" w14:textId="77777777">
        <w:tc>
          <w:tcPr>
            <w:tcW w:w="1479" w:type="dxa"/>
          </w:tcPr>
          <w:p w14:paraId="538243A5" w14:textId="6472421D" w:rsidR="00FE7416" w:rsidRDefault="00FE7416" w:rsidP="006128AE">
            <w:pPr>
              <w:rPr>
                <w:rFonts w:eastAsia="Yu Mincho"/>
                <w:lang w:val="en-US" w:eastAsia="ja-JP"/>
              </w:rPr>
            </w:pPr>
            <w:r>
              <w:rPr>
                <w:rFonts w:eastAsia="Yu Mincho"/>
                <w:lang w:val="en-US" w:eastAsia="ja-JP"/>
              </w:rPr>
              <w:t>Lenovo</w:t>
            </w:r>
          </w:p>
        </w:tc>
        <w:tc>
          <w:tcPr>
            <w:tcW w:w="1372" w:type="dxa"/>
          </w:tcPr>
          <w:p w14:paraId="4769FEC9" w14:textId="0E5F4B79"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486049CC" w14:textId="77777777" w:rsidR="00FE7416" w:rsidRDefault="00FE7416" w:rsidP="006128AE">
            <w:pPr>
              <w:rPr>
                <w:rFonts w:eastAsia="Malgun Gothic"/>
                <w:lang w:val="en-US" w:eastAsia="ko-KR"/>
              </w:rPr>
            </w:pPr>
          </w:p>
        </w:tc>
      </w:tr>
      <w:tr w:rsidR="002747FF" w14:paraId="0ED83181" w14:textId="77777777">
        <w:tc>
          <w:tcPr>
            <w:tcW w:w="1479" w:type="dxa"/>
          </w:tcPr>
          <w:p w14:paraId="617679D9" w14:textId="71A73D21" w:rsidR="002747FF" w:rsidRDefault="002747FF" w:rsidP="002747FF">
            <w:pPr>
              <w:rPr>
                <w:rFonts w:eastAsia="Yu Mincho"/>
                <w:lang w:val="en-US" w:eastAsia="ja-JP"/>
              </w:rPr>
            </w:pPr>
            <w:r>
              <w:rPr>
                <w:rFonts w:eastAsia="Malgun Gothic" w:hint="eastAsia"/>
                <w:lang w:val="en-US" w:eastAsia="ko-KR"/>
              </w:rPr>
              <w:t>LGE</w:t>
            </w:r>
          </w:p>
        </w:tc>
        <w:tc>
          <w:tcPr>
            <w:tcW w:w="1372" w:type="dxa"/>
          </w:tcPr>
          <w:p w14:paraId="192D758B" w14:textId="37E107DC" w:rsidR="002747FF" w:rsidRDefault="002747FF" w:rsidP="002747FF">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000304B5" w14:textId="4EF759EA" w:rsidR="002747FF" w:rsidRDefault="002747FF" w:rsidP="002747FF">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1D4785" w14:paraId="4BDD58FC" w14:textId="77777777" w:rsidTr="001D4785">
        <w:tc>
          <w:tcPr>
            <w:tcW w:w="1479" w:type="dxa"/>
          </w:tcPr>
          <w:p w14:paraId="649C44EF" w14:textId="77777777" w:rsidR="001D4785" w:rsidRDefault="001D4785" w:rsidP="00CF03A5">
            <w:pPr>
              <w:rPr>
                <w:rFonts w:eastAsia="Malgun Gothic"/>
                <w:lang w:val="en-US" w:eastAsia="ko-KR"/>
              </w:rPr>
            </w:pPr>
            <w:r>
              <w:rPr>
                <w:rFonts w:eastAsia="Malgun Gothic"/>
                <w:lang w:val="en-US" w:eastAsia="ko-KR"/>
              </w:rPr>
              <w:t>Ericsson</w:t>
            </w:r>
          </w:p>
        </w:tc>
        <w:tc>
          <w:tcPr>
            <w:tcW w:w="1372" w:type="dxa"/>
          </w:tcPr>
          <w:p w14:paraId="5A0D700C" w14:textId="77777777" w:rsidR="001D4785" w:rsidRDefault="001D4785" w:rsidP="00CF03A5">
            <w:pPr>
              <w:tabs>
                <w:tab w:val="left" w:pos="551"/>
              </w:tabs>
              <w:rPr>
                <w:rFonts w:eastAsia="Malgun Gothic"/>
                <w:lang w:val="en-US" w:eastAsia="ko-KR"/>
              </w:rPr>
            </w:pPr>
            <w:r>
              <w:rPr>
                <w:rFonts w:eastAsia="Malgun Gothic"/>
                <w:lang w:val="en-US" w:eastAsia="ko-KR"/>
              </w:rPr>
              <w:t>Y</w:t>
            </w:r>
          </w:p>
        </w:tc>
        <w:tc>
          <w:tcPr>
            <w:tcW w:w="6780" w:type="dxa"/>
          </w:tcPr>
          <w:p w14:paraId="5090536D" w14:textId="77777777" w:rsidR="001D4785" w:rsidRDefault="001D4785" w:rsidP="00CF03A5">
            <w:pPr>
              <w:rPr>
                <w:rFonts w:eastAsia="Malgun Gothic"/>
                <w:lang w:val="en-US" w:eastAsia="ko-KR"/>
              </w:rPr>
            </w:pPr>
          </w:p>
        </w:tc>
      </w:tr>
    </w:tbl>
    <w:p w14:paraId="2BDF17D0" w14:textId="77777777" w:rsidR="00186642" w:rsidRDefault="00186642">
      <w:pPr>
        <w:rPr>
          <w:lang w:val="en-US"/>
        </w:rPr>
      </w:pPr>
    </w:p>
    <w:p w14:paraId="28A14C8C" w14:textId="77777777" w:rsidR="00186642" w:rsidRDefault="0038634A">
      <w:pPr>
        <w:pStyle w:val="Heading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41" w:history="1">
        <w:r>
          <w:rPr>
            <w:rStyle w:val="Hyperlink"/>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ListParagraph"/>
        <w:numPr>
          <w:ilvl w:val="0"/>
          <w:numId w:val="15"/>
        </w:numPr>
        <w:rPr>
          <w:sz w:val="20"/>
          <w:szCs w:val="22"/>
          <w:lang w:val="en-US"/>
        </w:rPr>
      </w:pPr>
      <w:r>
        <w:rPr>
          <w:sz w:val="20"/>
          <w:szCs w:val="22"/>
          <w:lang w:val="en-US"/>
        </w:rPr>
        <w:t>Contribution [</w:t>
      </w:r>
      <w:hyperlink r:id="rId42" w:history="1">
        <w:r>
          <w:rPr>
            <w:rStyle w:val="Hyperlink"/>
            <w:sz w:val="20"/>
            <w:szCs w:val="22"/>
            <w:lang w:val="en-US"/>
          </w:rPr>
          <w:t>8</w:t>
        </w:r>
      </w:hyperlink>
      <w:r>
        <w:rPr>
          <w:sz w:val="20"/>
          <w:szCs w:val="22"/>
          <w:lang w:val="en-US"/>
        </w:rPr>
        <w:t xml:space="preserve">] provides a draft CR for </w:t>
      </w:r>
      <w:hyperlink r:id="rId43" w:history="1">
        <w:r>
          <w:rPr>
            <w:rStyle w:val="Hyperlink"/>
            <w:sz w:val="20"/>
            <w:szCs w:val="22"/>
            <w:lang w:val="en-US"/>
          </w:rPr>
          <w:t>38.214</w:t>
        </w:r>
      </w:hyperlink>
      <w:r>
        <w:rPr>
          <w:sz w:val="20"/>
          <w:szCs w:val="22"/>
          <w:lang w:val="en-US"/>
        </w:rPr>
        <w:t xml:space="preserve"> clause 6.1.2.1.</w:t>
      </w:r>
    </w:p>
    <w:p w14:paraId="45BE8301" w14:textId="77777777" w:rsidR="00186642" w:rsidRDefault="0038634A">
      <w:pPr>
        <w:pStyle w:val="ListParagraph"/>
        <w:numPr>
          <w:ilvl w:val="0"/>
          <w:numId w:val="17"/>
        </w:numPr>
        <w:rPr>
          <w:sz w:val="20"/>
          <w:szCs w:val="22"/>
          <w:lang w:val="en-US"/>
        </w:rPr>
      </w:pPr>
      <w:r>
        <w:rPr>
          <w:sz w:val="20"/>
          <w:szCs w:val="22"/>
          <w:lang w:val="en-US"/>
        </w:rPr>
        <w:t>Contribution [</w:t>
      </w:r>
      <w:hyperlink r:id="rId44" w:history="1">
        <w:r>
          <w:rPr>
            <w:rStyle w:val="Hyperlink"/>
            <w:sz w:val="20"/>
            <w:szCs w:val="22"/>
            <w:lang w:val="en-US"/>
          </w:rPr>
          <w:t>13</w:t>
        </w:r>
      </w:hyperlink>
      <w:r>
        <w:rPr>
          <w:sz w:val="20"/>
          <w:szCs w:val="22"/>
          <w:lang w:val="en-US"/>
        </w:rPr>
        <w:t xml:space="preserve">] proposes additional potential corrections for </w:t>
      </w:r>
      <w:hyperlink r:id="rId45" w:history="1">
        <w:r>
          <w:rPr>
            <w:rStyle w:val="Hyperlink"/>
            <w:sz w:val="20"/>
            <w:szCs w:val="22"/>
            <w:lang w:val="en-US"/>
          </w:rPr>
          <w:t>38.214</w:t>
        </w:r>
      </w:hyperlink>
      <w:r>
        <w:rPr>
          <w:sz w:val="20"/>
          <w:szCs w:val="22"/>
          <w:lang w:val="en-US"/>
        </w:rPr>
        <w:t xml:space="preserve"> clause 6.1.2.1.</w:t>
      </w:r>
    </w:p>
    <w:p w14:paraId="38B49627" w14:textId="77777777" w:rsidR="00186642" w:rsidRDefault="0038634A">
      <w:pPr>
        <w:pStyle w:val="ListParagraph"/>
        <w:numPr>
          <w:ilvl w:val="1"/>
          <w:numId w:val="17"/>
        </w:numPr>
        <w:rPr>
          <w:sz w:val="20"/>
          <w:szCs w:val="22"/>
          <w:lang w:val="en-US"/>
        </w:rPr>
      </w:pPr>
      <w:r>
        <w:rPr>
          <w:sz w:val="20"/>
          <w:szCs w:val="22"/>
          <w:lang w:val="en-US"/>
        </w:rPr>
        <w:t>Contribution [</w:t>
      </w:r>
      <w:hyperlink r:id="rId46" w:history="1">
        <w:r>
          <w:rPr>
            <w:rStyle w:val="Hyperlink"/>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lastRenderedPageBreak/>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725A3A"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4FC4B4C"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8" w:history="1">
              <w:r>
                <w:rPr>
                  <w:rStyle w:val="Hyperlink"/>
                  <w:szCs w:val="22"/>
                  <w:lang w:val="en-US"/>
                </w:rPr>
                <w:t>13</w:t>
              </w:r>
            </w:hyperlink>
            <w:r>
              <w:rPr>
                <w:szCs w:val="22"/>
                <w:lang w:val="en-US"/>
              </w:rPr>
              <w:t>] is unnecessary given the relevant description is for half-duplex TDD CA where RedCap UEs do not support.</w:t>
            </w:r>
          </w:p>
        </w:tc>
      </w:tr>
      <w:tr w:rsidR="00186642" w14:paraId="03ABA2C1" w14:textId="77777777">
        <w:tc>
          <w:tcPr>
            <w:tcW w:w="1479" w:type="dxa"/>
          </w:tcPr>
          <w:p w14:paraId="5C7ECFD2" w14:textId="77777777" w:rsidR="00186642" w:rsidRDefault="0038634A">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7F79B16"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1054EC5" w14:textId="77777777" w:rsidR="00186642" w:rsidRDefault="00186642">
            <w:pPr>
              <w:rPr>
                <w:rFonts w:eastAsia="Yu Mincho"/>
                <w:lang w:val="en-US" w:eastAsia="ja-JP"/>
              </w:rPr>
            </w:pPr>
          </w:p>
        </w:tc>
      </w:tr>
      <w:tr w:rsidR="00186642" w14:paraId="640EC5B9" w14:textId="77777777">
        <w:tc>
          <w:tcPr>
            <w:tcW w:w="1479" w:type="dxa"/>
          </w:tcPr>
          <w:p w14:paraId="6A8F68A7"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AAEC4C2"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3DBF0425" w14:textId="77777777" w:rsidR="00186642" w:rsidRDefault="0038634A">
            <w:pPr>
              <w:rPr>
                <w:rFonts w:eastAsia="Malgun Gothic"/>
                <w:lang w:val="en-US" w:eastAsia="ko-KR"/>
              </w:rPr>
            </w:pPr>
            <w:r>
              <w:rPr>
                <w:rFonts w:eastAsia="Malgun Gothic"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72D558F0" w14:textId="77777777" w:rsidR="00186642" w:rsidRDefault="0038634A">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D5CA607"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365A21BA" w14:textId="77777777" w:rsidR="00186642" w:rsidRDefault="0038634A">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9" w:history="1">
              <w:r>
                <w:rPr>
                  <w:rStyle w:val="Hyperlink"/>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Malgun Gothic"/>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Malgun Gothic"/>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Malgun Gothic"/>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Malgun Gothic"/>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Malgun Gothic"/>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Malgun Gothic"/>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Malgun Gothic"/>
                <w:lang w:val="en-US" w:eastAsia="ko-KR"/>
              </w:rPr>
            </w:pPr>
          </w:p>
        </w:tc>
      </w:tr>
      <w:tr w:rsidR="0038634A" w14:paraId="50DB61B5" w14:textId="77777777">
        <w:tc>
          <w:tcPr>
            <w:tcW w:w="1479" w:type="dxa"/>
          </w:tcPr>
          <w:p w14:paraId="7880870C" w14:textId="49F20D46"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C9CABF" w14:textId="65F416B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973F719" w14:textId="77777777" w:rsidR="0038634A" w:rsidRDefault="0038634A">
            <w:pPr>
              <w:rPr>
                <w:rFonts w:eastAsia="Malgun Gothic"/>
                <w:lang w:val="en-US" w:eastAsia="ko-KR"/>
              </w:rPr>
            </w:pPr>
          </w:p>
        </w:tc>
      </w:tr>
      <w:tr w:rsidR="00B45A19" w14:paraId="2A74DC0A" w14:textId="77777777">
        <w:tc>
          <w:tcPr>
            <w:tcW w:w="1479" w:type="dxa"/>
          </w:tcPr>
          <w:p w14:paraId="7F3241CC" w14:textId="44FCC041" w:rsidR="00B45A19" w:rsidRDefault="00B45A19">
            <w:pPr>
              <w:rPr>
                <w:rFonts w:eastAsia="Yu Mincho"/>
                <w:lang w:val="en-US" w:eastAsia="ja-JP"/>
              </w:rPr>
            </w:pPr>
            <w:r>
              <w:rPr>
                <w:rFonts w:eastAsia="Yu Mincho"/>
                <w:lang w:val="en-US" w:eastAsia="ja-JP"/>
              </w:rPr>
              <w:t xml:space="preserve">Apple </w:t>
            </w:r>
          </w:p>
        </w:tc>
        <w:tc>
          <w:tcPr>
            <w:tcW w:w="1372" w:type="dxa"/>
          </w:tcPr>
          <w:p w14:paraId="46132CD7" w14:textId="2F685EA6"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68AC0626" w14:textId="77777777" w:rsidR="00B45A19" w:rsidRDefault="00B45A19">
            <w:pPr>
              <w:rPr>
                <w:rFonts w:eastAsia="Malgun Gothic"/>
                <w:lang w:val="en-US" w:eastAsia="ko-KR"/>
              </w:rPr>
            </w:pPr>
          </w:p>
        </w:tc>
      </w:tr>
      <w:tr w:rsidR="00B16225" w14:paraId="1FF33AB5" w14:textId="77777777">
        <w:tc>
          <w:tcPr>
            <w:tcW w:w="1479" w:type="dxa"/>
          </w:tcPr>
          <w:p w14:paraId="178BFF7D" w14:textId="239F047F" w:rsidR="00B16225" w:rsidRDefault="00B16225" w:rsidP="00B16225">
            <w:pPr>
              <w:rPr>
                <w:rFonts w:eastAsia="Yu Mincho"/>
                <w:lang w:val="en-US" w:eastAsia="ja-JP"/>
              </w:rPr>
            </w:pPr>
            <w:r>
              <w:rPr>
                <w:rFonts w:eastAsia="Malgun Gothic" w:hint="eastAsia"/>
                <w:lang w:val="en-US" w:eastAsia="ko-KR"/>
              </w:rPr>
              <w:t>Samsung</w:t>
            </w:r>
          </w:p>
        </w:tc>
        <w:tc>
          <w:tcPr>
            <w:tcW w:w="1372" w:type="dxa"/>
          </w:tcPr>
          <w:p w14:paraId="70D51D1F" w14:textId="267C48DD" w:rsidR="00B16225" w:rsidRDefault="00B16225" w:rsidP="00B16225">
            <w:pPr>
              <w:tabs>
                <w:tab w:val="left" w:pos="551"/>
              </w:tabs>
              <w:rPr>
                <w:rFonts w:eastAsia="Yu Mincho"/>
                <w:lang w:val="en-US" w:eastAsia="ja-JP"/>
              </w:rPr>
            </w:pPr>
            <w:r>
              <w:rPr>
                <w:rFonts w:eastAsia="Malgun Gothic" w:hint="eastAsia"/>
                <w:lang w:val="en-US" w:eastAsia="ko-KR"/>
              </w:rPr>
              <w:t>Y in general</w:t>
            </w:r>
          </w:p>
        </w:tc>
        <w:tc>
          <w:tcPr>
            <w:tcW w:w="6780" w:type="dxa"/>
          </w:tcPr>
          <w:p w14:paraId="3ACB2FBD" w14:textId="09042021" w:rsidR="00B16225" w:rsidRDefault="00B16225" w:rsidP="00B16225">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6128AE" w14:paraId="5CA4F116" w14:textId="77777777">
        <w:tc>
          <w:tcPr>
            <w:tcW w:w="1479" w:type="dxa"/>
          </w:tcPr>
          <w:p w14:paraId="1CE8C689" w14:textId="39E27FF8" w:rsidR="006128AE" w:rsidRDefault="006128AE" w:rsidP="006128A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9154425" w14:textId="41541E77" w:rsidR="006128AE" w:rsidRDefault="006128AE" w:rsidP="006128AE">
            <w:pPr>
              <w:tabs>
                <w:tab w:val="left" w:pos="551"/>
              </w:tabs>
              <w:rPr>
                <w:rFonts w:eastAsia="Malgun Gothic"/>
                <w:lang w:val="en-US" w:eastAsia="ko-KR"/>
              </w:rPr>
            </w:pPr>
            <w:r>
              <w:rPr>
                <w:rFonts w:eastAsia="Yu Mincho" w:hint="eastAsia"/>
                <w:lang w:val="en-US" w:eastAsia="ja-JP"/>
              </w:rPr>
              <w:t>Y</w:t>
            </w:r>
          </w:p>
        </w:tc>
        <w:tc>
          <w:tcPr>
            <w:tcW w:w="6780" w:type="dxa"/>
          </w:tcPr>
          <w:p w14:paraId="2FE41922" w14:textId="77777777" w:rsidR="006128AE" w:rsidRDefault="006128AE" w:rsidP="006128AE">
            <w:pPr>
              <w:rPr>
                <w:rFonts w:eastAsia="Malgun Gothic"/>
                <w:lang w:val="en-US" w:eastAsia="ko-KR"/>
              </w:rPr>
            </w:pPr>
          </w:p>
        </w:tc>
      </w:tr>
      <w:tr w:rsidR="00FE7416" w14:paraId="24D9C45F" w14:textId="77777777">
        <w:tc>
          <w:tcPr>
            <w:tcW w:w="1479" w:type="dxa"/>
          </w:tcPr>
          <w:p w14:paraId="219F4B35" w14:textId="5DA4C76F" w:rsidR="00FE7416" w:rsidRDefault="00FE7416" w:rsidP="006128AE">
            <w:pPr>
              <w:rPr>
                <w:rFonts w:eastAsia="Yu Mincho"/>
                <w:lang w:val="en-US" w:eastAsia="ja-JP"/>
              </w:rPr>
            </w:pPr>
            <w:r>
              <w:rPr>
                <w:rFonts w:eastAsia="Yu Mincho"/>
                <w:lang w:val="en-US" w:eastAsia="ja-JP"/>
              </w:rPr>
              <w:t>Lenovo</w:t>
            </w:r>
          </w:p>
        </w:tc>
        <w:tc>
          <w:tcPr>
            <w:tcW w:w="1372" w:type="dxa"/>
          </w:tcPr>
          <w:p w14:paraId="7715000D" w14:textId="1583E0F1"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7BAFDDB8" w14:textId="77777777" w:rsidR="00FE7416" w:rsidRDefault="00FE7416" w:rsidP="006128AE">
            <w:pPr>
              <w:rPr>
                <w:rFonts w:eastAsia="Malgun Gothic"/>
                <w:lang w:val="en-US" w:eastAsia="ko-KR"/>
              </w:rPr>
            </w:pPr>
          </w:p>
        </w:tc>
      </w:tr>
      <w:tr w:rsidR="002747FF" w14:paraId="168B79BA" w14:textId="77777777">
        <w:tc>
          <w:tcPr>
            <w:tcW w:w="1479" w:type="dxa"/>
          </w:tcPr>
          <w:p w14:paraId="64999DE0" w14:textId="51FAFAD5" w:rsidR="002747FF" w:rsidRDefault="002747FF" w:rsidP="002747FF">
            <w:pPr>
              <w:rPr>
                <w:rFonts w:eastAsia="Yu Mincho"/>
                <w:lang w:val="en-US" w:eastAsia="ja-JP"/>
              </w:rPr>
            </w:pPr>
            <w:r>
              <w:rPr>
                <w:rFonts w:eastAsia="Malgun Gothic" w:hint="eastAsia"/>
                <w:lang w:val="en-US" w:eastAsia="ko-KR"/>
              </w:rPr>
              <w:t>LGE</w:t>
            </w:r>
          </w:p>
        </w:tc>
        <w:tc>
          <w:tcPr>
            <w:tcW w:w="1372" w:type="dxa"/>
          </w:tcPr>
          <w:p w14:paraId="744A9362" w14:textId="24759EB6" w:rsidR="002747FF" w:rsidRDefault="002747FF" w:rsidP="002747FF">
            <w:pPr>
              <w:tabs>
                <w:tab w:val="left" w:pos="551"/>
              </w:tabs>
              <w:rPr>
                <w:rFonts w:eastAsia="Yu Mincho"/>
                <w:lang w:val="en-US" w:eastAsia="ja-JP"/>
              </w:rPr>
            </w:pPr>
            <w:r>
              <w:rPr>
                <w:rFonts w:eastAsia="Malgun Gothic" w:hint="eastAsia"/>
                <w:lang w:val="en-US" w:eastAsia="ko-KR"/>
              </w:rPr>
              <w:t>Y in general</w:t>
            </w:r>
          </w:p>
        </w:tc>
        <w:tc>
          <w:tcPr>
            <w:tcW w:w="6780" w:type="dxa"/>
          </w:tcPr>
          <w:p w14:paraId="6C04FDDA" w14:textId="4F568415" w:rsidR="002747FF" w:rsidRDefault="002747FF" w:rsidP="002747FF">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1D4785" w14:paraId="296DE21D" w14:textId="77777777" w:rsidTr="001D4785">
        <w:tc>
          <w:tcPr>
            <w:tcW w:w="1479" w:type="dxa"/>
          </w:tcPr>
          <w:p w14:paraId="3E7605EF" w14:textId="77777777" w:rsidR="001D4785" w:rsidRDefault="001D4785" w:rsidP="00CF03A5">
            <w:pPr>
              <w:rPr>
                <w:rFonts w:eastAsia="Malgun Gothic"/>
                <w:lang w:val="en-US" w:eastAsia="ko-KR"/>
              </w:rPr>
            </w:pPr>
            <w:r>
              <w:rPr>
                <w:rFonts w:eastAsia="Malgun Gothic"/>
                <w:lang w:val="en-US" w:eastAsia="ko-KR"/>
              </w:rPr>
              <w:t>Ericsson</w:t>
            </w:r>
          </w:p>
        </w:tc>
        <w:tc>
          <w:tcPr>
            <w:tcW w:w="1372" w:type="dxa"/>
          </w:tcPr>
          <w:p w14:paraId="50CE7B4A" w14:textId="77777777" w:rsidR="001D4785" w:rsidRDefault="001D4785" w:rsidP="00CF03A5">
            <w:pPr>
              <w:tabs>
                <w:tab w:val="left" w:pos="551"/>
              </w:tabs>
              <w:rPr>
                <w:rFonts w:eastAsia="Malgun Gothic"/>
                <w:lang w:val="en-US" w:eastAsia="ko-KR"/>
              </w:rPr>
            </w:pPr>
            <w:r>
              <w:rPr>
                <w:rFonts w:eastAsia="Malgun Gothic"/>
                <w:lang w:val="en-US" w:eastAsia="ko-KR"/>
              </w:rPr>
              <w:t>Y</w:t>
            </w:r>
          </w:p>
        </w:tc>
        <w:tc>
          <w:tcPr>
            <w:tcW w:w="6780" w:type="dxa"/>
          </w:tcPr>
          <w:p w14:paraId="1C5CA68B" w14:textId="77777777" w:rsidR="001D4785" w:rsidRDefault="001D4785" w:rsidP="00CF03A5">
            <w:pPr>
              <w:rPr>
                <w:rFonts w:eastAsia="Malgun Gothic"/>
                <w:lang w:val="en-US" w:eastAsia="ko-KR"/>
              </w:rPr>
            </w:pPr>
          </w:p>
        </w:tc>
      </w:tr>
    </w:tbl>
    <w:p w14:paraId="10275258" w14:textId="77777777" w:rsidR="00186642" w:rsidRDefault="00186642">
      <w:pPr>
        <w:rPr>
          <w:lang w:val="en-US"/>
        </w:rPr>
      </w:pPr>
    </w:p>
    <w:p w14:paraId="4F8EBAC8" w14:textId="77777777" w:rsidR="00186642" w:rsidRDefault="0038634A">
      <w:pPr>
        <w:pStyle w:val="Heading1"/>
        <w:numPr>
          <w:ilvl w:val="0"/>
          <w:numId w:val="0"/>
        </w:numPr>
        <w:ind w:left="1134" w:hanging="1134"/>
        <w:rPr>
          <w:lang w:val="en-US"/>
        </w:rPr>
      </w:pPr>
      <w:r>
        <w:rPr>
          <w:lang w:val="en-US"/>
        </w:rPr>
        <w:t>Issue #7: Maximum UL BWP bandwidth</w:t>
      </w:r>
    </w:p>
    <w:p w14:paraId="31A06911" w14:textId="77777777" w:rsidR="00186642" w:rsidRDefault="0038634A">
      <w:pPr>
        <w:rPr>
          <w:lang w:val="en-US"/>
        </w:rPr>
      </w:pPr>
      <w:r>
        <w:rPr>
          <w:rFonts w:eastAsia="Yu Mincho"/>
          <w:lang w:val="en-US" w:eastAsia="ja-JP"/>
        </w:rPr>
        <w:t xml:space="preserve">Contribution </w:t>
      </w:r>
      <w:r>
        <w:rPr>
          <w:lang w:val="en-US"/>
        </w:rPr>
        <w:t>[</w:t>
      </w:r>
      <w:hyperlink r:id="rId50" w:history="1">
        <w:r>
          <w:rPr>
            <w:rStyle w:val="Hyperlink"/>
            <w:lang w:val="en-US"/>
          </w:rPr>
          <w:t>6</w:t>
        </w:r>
      </w:hyperlink>
      <w:r>
        <w:rPr>
          <w:lang w:val="en-US"/>
        </w:rPr>
        <w:t>]</w:t>
      </w:r>
      <w:r>
        <w:rPr>
          <w:rFonts w:eastAsia="Yu Mincho"/>
          <w:lang w:val="en-US" w:eastAsia="ja-JP"/>
        </w:rPr>
        <w:t xml:space="preserve"> proposes to clarify in </w:t>
      </w:r>
      <w:hyperlink r:id="rId51"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lastRenderedPageBreak/>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FC1D48D"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Yu Mincho"/>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339DE1E"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186642" w14:paraId="6C4A5FF1" w14:textId="77777777">
        <w:tc>
          <w:tcPr>
            <w:tcW w:w="1479" w:type="dxa"/>
          </w:tcPr>
          <w:p w14:paraId="02D098E5"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Yu Mincho"/>
                <w:lang w:val="en-US" w:eastAsia="ja-JP"/>
              </w:rPr>
            </w:pPr>
            <w:r>
              <w:rPr>
                <w:rFonts w:eastAsiaTheme="minorEastAsia"/>
                <w:lang w:val="en-US" w:eastAsia="zh-CN"/>
              </w:rPr>
              <w:t>Low</w:t>
            </w:r>
          </w:p>
        </w:tc>
        <w:tc>
          <w:tcPr>
            <w:tcW w:w="6780" w:type="dxa"/>
          </w:tcPr>
          <w:p w14:paraId="11E3D40B" w14:textId="77777777" w:rsidR="00186642" w:rsidRDefault="0038634A">
            <w:pPr>
              <w:rPr>
                <w:rFonts w:eastAsia="Yu Mincho"/>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3BCD9A" w14:textId="77777777" w:rsidR="00186642" w:rsidRDefault="0038634A">
            <w:pPr>
              <w:rPr>
                <w:rFonts w:eastAsiaTheme="minorEastAsia"/>
                <w:lang w:val="en-US" w:eastAsia="zh-CN"/>
              </w:rPr>
            </w:pPr>
            <w:r>
              <w:rPr>
                <w:rFonts w:eastAsia="Yu Mincho"/>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0E7F65BC" w14:textId="77777777" w:rsidR="00186642" w:rsidRDefault="0038634A">
            <w:pPr>
              <w:tabs>
                <w:tab w:val="left" w:pos="551"/>
              </w:tabs>
              <w:rPr>
                <w:rFonts w:eastAsia="Malgun Gothic"/>
                <w:lang w:val="en-US" w:eastAsia="ko-KR"/>
              </w:rPr>
            </w:pPr>
            <w:r>
              <w:rPr>
                <w:rFonts w:eastAsia="Malgun Gothic"/>
                <w:lang w:val="en-US" w:eastAsia="ko-KR"/>
              </w:rPr>
              <w:t>Low</w:t>
            </w:r>
          </w:p>
        </w:tc>
        <w:tc>
          <w:tcPr>
            <w:tcW w:w="6780" w:type="dxa"/>
          </w:tcPr>
          <w:p w14:paraId="486E9F89" w14:textId="77777777" w:rsidR="00186642" w:rsidRDefault="0038634A">
            <w:pPr>
              <w:rPr>
                <w:rFonts w:eastAsia="Malgun Gothic"/>
                <w:lang w:val="en-US" w:eastAsia="ko-KR"/>
              </w:rPr>
            </w:pPr>
            <w:r>
              <w:rPr>
                <w:rFonts w:eastAsia="Malgun Gothic"/>
                <w:lang w:val="en-US" w:eastAsia="ko-KR"/>
              </w:rPr>
              <w:t>It is obvious but, fine with the correction.</w:t>
            </w:r>
          </w:p>
        </w:tc>
      </w:tr>
      <w:tr w:rsidR="00186642" w14:paraId="645DE609" w14:textId="77777777">
        <w:tc>
          <w:tcPr>
            <w:tcW w:w="1479" w:type="dxa"/>
          </w:tcPr>
          <w:p w14:paraId="136FE2CC"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65C776A" w14:textId="77777777" w:rsidR="00186642" w:rsidRDefault="0038634A">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A15EA0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Malgun Gothic"/>
                <w:lang w:val="en-US" w:eastAsia="ko-KR"/>
              </w:rPr>
            </w:pPr>
            <w:r>
              <w:rPr>
                <w:lang w:val="en-US"/>
              </w:rPr>
              <w:lastRenderedPageBreak/>
              <w:t xml:space="preserve"> </w:t>
            </w:r>
          </w:p>
        </w:tc>
      </w:tr>
      <w:tr w:rsidR="00186642" w14:paraId="1D47D72A" w14:textId="77777777">
        <w:tc>
          <w:tcPr>
            <w:tcW w:w="1479" w:type="dxa"/>
          </w:tcPr>
          <w:p w14:paraId="1514C78F" w14:textId="1A760B48" w:rsidR="00186642" w:rsidRDefault="00B45A19">
            <w:pPr>
              <w:rPr>
                <w:rFonts w:eastAsiaTheme="minorEastAsia"/>
                <w:lang w:val="en-US" w:eastAsia="zh-CN"/>
              </w:rPr>
            </w:pPr>
            <w:r>
              <w:rPr>
                <w:rFonts w:eastAsiaTheme="minorEastAsia"/>
                <w:lang w:val="en-US" w:eastAsia="zh-CN"/>
              </w:rPr>
              <w:lastRenderedPageBreak/>
              <w:t>V</w:t>
            </w:r>
            <w:r w:rsidR="0038634A">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Malgun Gothic"/>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Malgun Gothic"/>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Malgun Gothic"/>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Malgun Gothic"/>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Malgun Gothic"/>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Malgun Gothic"/>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Malgun Gothic"/>
                <w:lang w:val="en-US" w:eastAsia="ko-KR"/>
              </w:rPr>
            </w:pPr>
          </w:p>
        </w:tc>
      </w:tr>
      <w:tr w:rsidR="0038634A" w14:paraId="6EBEE573" w14:textId="77777777">
        <w:tc>
          <w:tcPr>
            <w:tcW w:w="1479" w:type="dxa"/>
          </w:tcPr>
          <w:p w14:paraId="6C49B3C3" w14:textId="71DAFA4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2822AD6" w14:textId="78C02D6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B23C45" w14:textId="77777777" w:rsidR="0038634A" w:rsidRDefault="0038634A">
            <w:pPr>
              <w:rPr>
                <w:rFonts w:eastAsia="Malgun Gothic"/>
                <w:lang w:val="en-US" w:eastAsia="ko-KR"/>
              </w:rPr>
            </w:pPr>
          </w:p>
        </w:tc>
      </w:tr>
      <w:tr w:rsidR="00B45A19" w14:paraId="645CFE9D" w14:textId="77777777">
        <w:tc>
          <w:tcPr>
            <w:tcW w:w="1479" w:type="dxa"/>
          </w:tcPr>
          <w:p w14:paraId="548423D3" w14:textId="5C03B4EF" w:rsidR="00B45A19" w:rsidRDefault="00B45A19">
            <w:pPr>
              <w:rPr>
                <w:rFonts w:eastAsia="Yu Mincho"/>
                <w:lang w:val="en-US" w:eastAsia="ja-JP"/>
              </w:rPr>
            </w:pPr>
            <w:r>
              <w:rPr>
                <w:rFonts w:eastAsia="Yu Mincho"/>
                <w:lang w:val="en-US" w:eastAsia="ja-JP"/>
              </w:rPr>
              <w:t xml:space="preserve">Apple </w:t>
            </w:r>
          </w:p>
        </w:tc>
        <w:tc>
          <w:tcPr>
            <w:tcW w:w="1372" w:type="dxa"/>
          </w:tcPr>
          <w:p w14:paraId="6C5F3269" w14:textId="3D9B9A87"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1B1DE167" w14:textId="77777777" w:rsidR="00B45A19" w:rsidRDefault="00B45A19">
            <w:pPr>
              <w:rPr>
                <w:rFonts w:eastAsia="Malgun Gothic"/>
                <w:lang w:val="en-US" w:eastAsia="ko-KR"/>
              </w:rPr>
            </w:pPr>
          </w:p>
        </w:tc>
      </w:tr>
      <w:tr w:rsidR="007B3E18" w14:paraId="276A3A5C" w14:textId="77777777">
        <w:tc>
          <w:tcPr>
            <w:tcW w:w="1479" w:type="dxa"/>
          </w:tcPr>
          <w:p w14:paraId="0EE262B2" w14:textId="7A25EF9D" w:rsidR="007B3E18" w:rsidRDefault="007B3E18" w:rsidP="007B3E18">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DF0F532" w14:textId="1C664752" w:rsidR="007B3E18" w:rsidRDefault="007B3E18" w:rsidP="007B3E18">
            <w:pPr>
              <w:tabs>
                <w:tab w:val="left" w:pos="551"/>
              </w:tabs>
              <w:rPr>
                <w:rFonts w:eastAsia="Yu Mincho"/>
                <w:lang w:val="en-US" w:eastAsia="ja-JP"/>
              </w:rPr>
            </w:pPr>
            <w:r>
              <w:rPr>
                <w:rFonts w:eastAsia="Yu Mincho" w:hint="eastAsia"/>
                <w:lang w:val="en-US" w:eastAsia="ja-JP"/>
              </w:rPr>
              <w:t>Y</w:t>
            </w:r>
          </w:p>
        </w:tc>
        <w:tc>
          <w:tcPr>
            <w:tcW w:w="6780" w:type="dxa"/>
          </w:tcPr>
          <w:p w14:paraId="3FFB5149" w14:textId="77777777" w:rsidR="007B3E18" w:rsidRDefault="007B3E18" w:rsidP="007B3E18">
            <w:pPr>
              <w:rPr>
                <w:rFonts w:eastAsia="Malgun Gothic"/>
                <w:lang w:val="en-US" w:eastAsia="ko-KR"/>
              </w:rPr>
            </w:pPr>
          </w:p>
        </w:tc>
      </w:tr>
      <w:tr w:rsidR="006128AE" w14:paraId="4A6FCBB3" w14:textId="77777777">
        <w:tc>
          <w:tcPr>
            <w:tcW w:w="1479" w:type="dxa"/>
          </w:tcPr>
          <w:p w14:paraId="22133020" w14:textId="5692A577"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29FBD6" w14:textId="52E2AD68"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780" w:type="dxa"/>
          </w:tcPr>
          <w:p w14:paraId="46AF3422" w14:textId="77777777" w:rsidR="006128AE" w:rsidRDefault="006128AE" w:rsidP="006128AE">
            <w:pPr>
              <w:rPr>
                <w:rFonts w:eastAsia="Malgun Gothic"/>
                <w:lang w:val="en-US" w:eastAsia="ko-KR"/>
              </w:rPr>
            </w:pPr>
          </w:p>
        </w:tc>
      </w:tr>
      <w:tr w:rsidR="00FE7416" w14:paraId="7AE6AEC4" w14:textId="77777777">
        <w:tc>
          <w:tcPr>
            <w:tcW w:w="1479" w:type="dxa"/>
          </w:tcPr>
          <w:p w14:paraId="087014CC" w14:textId="0078743A" w:rsidR="00FE7416" w:rsidRDefault="00FE7416" w:rsidP="006128AE">
            <w:pPr>
              <w:rPr>
                <w:rFonts w:eastAsia="Yu Mincho"/>
                <w:lang w:val="en-US" w:eastAsia="ja-JP"/>
              </w:rPr>
            </w:pPr>
            <w:r>
              <w:rPr>
                <w:rFonts w:eastAsia="Yu Mincho"/>
                <w:lang w:val="en-US" w:eastAsia="ja-JP"/>
              </w:rPr>
              <w:t>Lenovo</w:t>
            </w:r>
          </w:p>
        </w:tc>
        <w:tc>
          <w:tcPr>
            <w:tcW w:w="1372" w:type="dxa"/>
          </w:tcPr>
          <w:p w14:paraId="4EDA8098" w14:textId="280F913D"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2F8420AF" w14:textId="77777777" w:rsidR="00FE7416" w:rsidRDefault="00FE7416" w:rsidP="006128AE">
            <w:pPr>
              <w:rPr>
                <w:rFonts w:eastAsia="Malgun Gothic"/>
                <w:lang w:val="en-US" w:eastAsia="ko-KR"/>
              </w:rPr>
            </w:pPr>
          </w:p>
        </w:tc>
      </w:tr>
      <w:tr w:rsidR="00AA4F6D" w14:paraId="7A2A330B" w14:textId="77777777">
        <w:tc>
          <w:tcPr>
            <w:tcW w:w="1479" w:type="dxa"/>
          </w:tcPr>
          <w:p w14:paraId="07A5C6FB" w14:textId="3FF513A6" w:rsidR="00AA4F6D" w:rsidRDefault="00AA4F6D" w:rsidP="006128AE">
            <w:pPr>
              <w:rPr>
                <w:rFonts w:eastAsia="Yu Mincho"/>
                <w:lang w:val="en-US" w:eastAsia="ja-JP"/>
              </w:rPr>
            </w:pPr>
            <w:r>
              <w:rPr>
                <w:rFonts w:eastAsia="Yu Mincho"/>
                <w:lang w:val="en-US" w:eastAsia="ja-JP"/>
              </w:rPr>
              <w:t>Sequans</w:t>
            </w:r>
          </w:p>
        </w:tc>
        <w:tc>
          <w:tcPr>
            <w:tcW w:w="1372" w:type="dxa"/>
          </w:tcPr>
          <w:p w14:paraId="7DCF52E3" w14:textId="37FF9B4D" w:rsidR="00AA4F6D" w:rsidRDefault="00AA4F6D" w:rsidP="006128AE">
            <w:pPr>
              <w:tabs>
                <w:tab w:val="left" w:pos="551"/>
              </w:tabs>
              <w:rPr>
                <w:rFonts w:eastAsia="Yu Mincho"/>
                <w:lang w:val="en-US" w:eastAsia="ja-JP"/>
              </w:rPr>
            </w:pPr>
            <w:r>
              <w:rPr>
                <w:rFonts w:eastAsia="Yu Mincho"/>
                <w:lang w:val="en-US" w:eastAsia="ja-JP"/>
              </w:rPr>
              <w:t>Y</w:t>
            </w:r>
          </w:p>
        </w:tc>
        <w:tc>
          <w:tcPr>
            <w:tcW w:w="6780" w:type="dxa"/>
          </w:tcPr>
          <w:p w14:paraId="15ABC827" w14:textId="77777777" w:rsidR="00AA4F6D" w:rsidRDefault="00AA4F6D" w:rsidP="006128AE">
            <w:pPr>
              <w:rPr>
                <w:rFonts w:eastAsia="Malgun Gothic"/>
                <w:lang w:val="en-US" w:eastAsia="ko-KR"/>
              </w:rPr>
            </w:pPr>
          </w:p>
        </w:tc>
      </w:tr>
      <w:tr w:rsidR="002747FF" w14:paraId="27A827AC" w14:textId="77777777">
        <w:tc>
          <w:tcPr>
            <w:tcW w:w="1479" w:type="dxa"/>
          </w:tcPr>
          <w:p w14:paraId="591D8066" w14:textId="5DA91C0E" w:rsidR="002747FF" w:rsidRDefault="002747FF" w:rsidP="002747FF">
            <w:pPr>
              <w:rPr>
                <w:rFonts w:eastAsia="Yu Mincho"/>
                <w:lang w:val="en-US" w:eastAsia="ja-JP"/>
              </w:rPr>
            </w:pPr>
            <w:r>
              <w:rPr>
                <w:rFonts w:eastAsia="Malgun Gothic" w:hint="eastAsia"/>
                <w:lang w:val="en-US" w:eastAsia="ko-KR"/>
              </w:rPr>
              <w:t>LGE</w:t>
            </w:r>
          </w:p>
        </w:tc>
        <w:tc>
          <w:tcPr>
            <w:tcW w:w="1372" w:type="dxa"/>
          </w:tcPr>
          <w:p w14:paraId="5BD3BA32" w14:textId="3BA639FA" w:rsidR="002747FF" w:rsidRDefault="002747FF" w:rsidP="002747FF">
            <w:pPr>
              <w:tabs>
                <w:tab w:val="left" w:pos="551"/>
              </w:tabs>
              <w:rPr>
                <w:rFonts w:eastAsia="Yu Mincho"/>
                <w:lang w:val="en-US" w:eastAsia="ja-JP"/>
              </w:rPr>
            </w:pPr>
            <w:r>
              <w:rPr>
                <w:rFonts w:eastAsia="Malgun Gothic" w:hint="eastAsia"/>
                <w:lang w:val="en-US" w:eastAsia="ko-KR"/>
              </w:rPr>
              <w:t>Y</w:t>
            </w:r>
          </w:p>
        </w:tc>
        <w:tc>
          <w:tcPr>
            <w:tcW w:w="6780" w:type="dxa"/>
          </w:tcPr>
          <w:p w14:paraId="649AF4A4" w14:textId="730AED14" w:rsidR="002747FF" w:rsidRDefault="002747FF" w:rsidP="002747FF">
            <w:pPr>
              <w:rPr>
                <w:rFonts w:eastAsia="Malgun Gothic"/>
                <w:lang w:val="en-US" w:eastAsia="ko-KR"/>
              </w:rPr>
            </w:pPr>
            <w:r>
              <w:rPr>
                <w:rFonts w:eastAsia="Malgun Gothic" w:hint="eastAsia"/>
                <w:lang w:val="en-US" w:eastAsia="ko-KR"/>
              </w:rPr>
              <w:t>Okay.</w:t>
            </w:r>
          </w:p>
        </w:tc>
      </w:tr>
      <w:tr w:rsidR="001D4785" w14:paraId="22DDD6BD" w14:textId="77777777" w:rsidTr="001D4785">
        <w:tc>
          <w:tcPr>
            <w:tcW w:w="1479" w:type="dxa"/>
          </w:tcPr>
          <w:p w14:paraId="66691C40" w14:textId="77777777" w:rsidR="001D4785" w:rsidRDefault="001D4785" w:rsidP="00CF03A5">
            <w:pPr>
              <w:rPr>
                <w:rFonts w:eastAsia="Malgun Gothic"/>
                <w:lang w:val="en-US" w:eastAsia="ko-KR"/>
              </w:rPr>
            </w:pPr>
            <w:r>
              <w:rPr>
                <w:rFonts w:eastAsia="Malgun Gothic"/>
                <w:lang w:val="en-US" w:eastAsia="ko-KR"/>
              </w:rPr>
              <w:t>Ericsson</w:t>
            </w:r>
          </w:p>
        </w:tc>
        <w:tc>
          <w:tcPr>
            <w:tcW w:w="1372" w:type="dxa"/>
          </w:tcPr>
          <w:p w14:paraId="696DAC4C" w14:textId="77777777" w:rsidR="001D4785" w:rsidRDefault="001D4785" w:rsidP="00CF03A5">
            <w:pPr>
              <w:tabs>
                <w:tab w:val="left" w:pos="551"/>
              </w:tabs>
              <w:rPr>
                <w:rFonts w:eastAsia="Malgun Gothic"/>
                <w:lang w:val="en-US" w:eastAsia="ko-KR"/>
              </w:rPr>
            </w:pPr>
            <w:r>
              <w:rPr>
                <w:rFonts w:eastAsia="Malgun Gothic"/>
                <w:lang w:val="en-US" w:eastAsia="ko-KR"/>
              </w:rPr>
              <w:t>Y</w:t>
            </w:r>
          </w:p>
        </w:tc>
        <w:tc>
          <w:tcPr>
            <w:tcW w:w="6780" w:type="dxa"/>
          </w:tcPr>
          <w:p w14:paraId="2F77D2C7" w14:textId="77777777" w:rsidR="001D4785" w:rsidRDefault="001D4785" w:rsidP="00CF03A5">
            <w:pPr>
              <w:rPr>
                <w:rFonts w:eastAsia="Malgun Gothic"/>
                <w:lang w:val="en-US" w:eastAsia="ko-KR"/>
              </w:rPr>
            </w:pPr>
          </w:p>
        </w:tc>
      </w:tr>
    </w:tbl>
    <w:p w14:paraId="3335320F" w14:textId="77777777" w:rsidR="00186642" w:rsidRDefault="00186642">
      <w:pPr>
        <w:rPr>
          <w:lang w:val="en-US" w:eastAsia="ja-JP"/>
        </w:rPr>
      </w:pPr>
    </w:p>
    <w:p w14:paraId="1ACE3CFF" w14:textId="77777777" w:rsidR="00186642" w:rsidRDefault="0038634A">
      <w:pPr>
        <w:pStyle w:val="Heading1"/>
        <w:numPr>
          <w:ilvl w:val="0"/>
          <w:numId w:val="0"/>
        </w:numPr>
        <w:ind w:left="1134" w:hanging="1134"/>
        <w:rPr>
          <w:lang w:val="en-US"/>
        </w:rPr>
      </w:pPr>
      <w:r>
        <w:rPr>
          <w:lang w:val="en-US"/>
        </w:rPr>
        <w:t>Issue #8: Msg1/MsgA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2"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DengXian"/>
              </w:rPr>
            </w:pPr>
            <w:r>
              <w:rPr>
                <w:rFonts w:eastAsia="DengXian"/>
              </w:rPr>
              <w:t>We think the following sentences can be added in Clause 17.1 of TS 38.213 for clarification:</w:t>
            </w:r>
          </w:p>
          <w:p w14:paraId="00985870" w14:textId="77777777" w:rsidR="00186642" w:rsidRDefault="00186642">
            <w:pPr>
              <w:spacing w:after="0" w:line="240" w:lineRule="auto"/>
              <w:jc w:val="left"/>
              <w:rPr>
                <w:rFonts w:eastAsia="DengXian"/>
                <w:sz w:val="22"/>
                <w:szCs w:val="22"/>
              </w:rPr>
            </w:pPr>
          </w:p>
          <w:p w14:paraId="6F856BB2"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DengXian"/>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lastRenderedPageBreak/>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8B6E89"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01C45B3" w14:textId="77777777" w:rsidR="00186642" w:rsidRDefault="0038634A">
            <w:pPr>
              <w:rPr>
                <w:rFonts w:eastAsiaTheme="minorEastAsia"/>
                <w:lang w:val="en-US" w:eastAsia="zh-CN"/>
              </w:rPr>
            </w:pPr>
            <w:r>
              <w:rPr>
                <w:rFonts w:eastAsia="Yu Mincho"/>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45898326" w14:textId="77777777" w:rsidR="00186642" w:rsidRDefault="0038634A">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D920079"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186642" w14:paraId="30A5E817" w14:textId="77777777">
        <w:tc>
          <w:tcPr>
            <w:tcW w:w="1479" w:type="dxa"/>
          </w:tcPr>
          <w:p w14:paraId="3E9BA670"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Yu Mincho"/>
                <w:lang w:val="en-US" w:eastAsia="ja-JP"/>
              </w:rPr>
            </w:pPr>
            <w:r>
              <w:rPr>
                <w:rFonts w:eastAsiaTheme="minorEastAsia"/>
                <w:lang w:val="en-US" w:eastAsia="zh-CN"/>
              </w:rPr>
              <w:t>Medium</w:t>
            </w:r>
          </w:p>
        </w:tc>
        <w:tc>
          <w:tcPr>
            <w:tcW w:w="6780" w:type="dxa"/>
          </w:tcPr>
          <w:p w14:paraId="488BA781" w14:textId="77777777" w:rsidR="00186642" w:rsidRDefault="0038634A">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FE1CA36" w14:textId="77777777" w:rsidR="00186642" w:rsidRDefault="0038634A">
            <w:pPr>
              <w:tabs>
                <w:tab w:val="left" w:pos="551"/>
              </w:tabs>
              <w:rPr>
                <w:rFonts w:eastAsia="Malgun Gothic"/>
                <w:lang w:val="en-US" w:eastAsia="ko-KR"/>
              </w:rPr>
            </w:pPr>
            <w:r>
              <w:rPr>
                <w:rFonts w:eastAsia="Malgun Gothic"/>
                <w:lang w:val="en-US" w:eastAsia="ko-KR"/>
              </w:rPr>
              <w:t>Medium</w:t>
            </w:r>
          </w:p>
        </w:tc>
        <w:tc>
          <w:tcPr>
            <w:tcW w:w="6780" w:type="dxa"/>
          </w:tcPr>
          <w:p w14:paraId="3417430C"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06FBA8A2" w14:textId="77777777" w:rsidR="00186642" w:rsidRDefault="0038634A">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186642" w14:paraId="79C3005A" w14:textId="77777777">
        <w:tc>
          <w:tcPr>
            <w:tcW w:w="1479" w:type="dxa"/>
          </w:tcPr>
          <w:p w14:paraId="13D5BB98"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98A7D54"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22B7A1B2" w14:textId="77777777" w:rsidR="00186642" w:rsidRDefault="0038634A">
            <w:pPr>
              <w:rPr>
                <w:rFonts w:eastAsia="Malgun Gothic"/>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Malgun Gothic"/>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Malgun Gothic"/>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Malgun Gothic"/>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CC3EAFE" w14:textId="77777777" w:rsidR="00186642" w:rsidRDefault="0038634A">
            <w:pPr>
              <w:tabs>
                <w:tab w:val="left" w:pos="551"/>
              </w:tabs>
              <w:rPr>
                <w:rFonts w:eastAsia="Malgun Gothic"/>
                <w:lang w:val="en-US" w:eastAsia="ko-KR"/>
              </w:rPr>
            </w:pPr>
            <w:r>
              <w:rPr>
                <w:rFonts w:eastAsia="Malgun Gothic"/>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w:t>
            </w:r>
            <w:r>
              <w:rPr>
                <w:rFonts w:eastAsiaTheme="minorEastAsia"/>
                <w:lang w:val="en-US" w:eastAsia="zh-CN"/>
              </w:rPr>
              <w:lastRenderedPageBreak/>
              <w:t>2205297) for msg1/msgA retransmission timeline of non-RedCap UE, it is your suggestion to discuss the proposal for RedCap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eastAsia="ko-KR"/>
              </w:rPr>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RedCap UE includes SSB, RedCap UE shall be able to maintain the same timeline as legacy (eMBB) UE in msg1/msgA retransmission. </w:t>
            </w:r>
          </w:p>
          <w:p w14:paraId="6649C364" w14:textId="77777777" w:rsidR="00186642" w:rsidRDefault="0038634A">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72" w:type="dxa"/>
          </w:tcPr>
          <w:p w14:paraId="66415D58" w14:textId="77777777" w:rsidR="00186642" w:rsidRDefault="00186642">
            <w:pPr>
              <w:tabs>
                <w:tab w:val="left" w:pos="551"/>
              </w:tabs>
              <w:rPr>
                <w:rFonts w:eastAsia="Malgun Gothic"/>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Malgun Gothic"/>
                <w:lang w:val="en-US" w:eastAsia="ko-KR"/>
              </w:rPr>
            </w:pPr>
            <w:r>
              <w:rPr>
                <w:rFonts w:eastAsia="Malgun Gothic"/>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Malgun Gothic"/>
                <w:lang w:val="en-US" w:eastAsia="ko-KR"/>
              </w:rPr>
            </w:pPr>
          </w:p>
        </w:tc>
        <w:tc>
          <w:tcPr>
            <w:tcW w:w="6780" w:type="dxa"/>
          </w:tcPr>
          <w:p w14:paraId="017372F8" w14:textId="77777777" w:rsidR="00186642" w:rsidRDefault="0038634A">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t>
            </w:r>
            <w:r>
              <w:rPr>
                <w:rFonts w:eastAsiaTheme="minorEastAsia"/>
                <w:lang w:val="en-US" w:eastAsia="zh-CN"/>
              </w:rPr>
              <w:lastRenderedPageBreak/>
              <w:t xml:space="preserve">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lastRenderedPageBreak/>
              <w:t>ZTE, Sanechips</w:t>
            </w:r>
          </w:p>
        </w:tc>
        <w:tc>
          <w:tcPr>
            <w:tcW w:w="1372" w:type="dxa"/>
          </w:tcPr>
          <w:p w14:paraId="2B205240" w14:textId="77777777" w:rsidR="00186642" w:rsidRDefault="00186642">
            <w:pPr>
              <w:tabs>
                <w:tab w:val="left" w:pos="551"/>
              </w:tabs>
              <w:rPr>
                <w:rFonts w:eastAsia="Malgun Gothic"/>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61C7C7" w14:textId="77777777" w:rsidR="0038634A" w:rsidRDefault="0038634A">
            <w:pPr>
              <w:tabs>
                <w:tab w:val="left" w:pos="551"/>
              </w:tabs>
              <w:rPr>
                <w:rFonts w:eastAsia="Malgun Gothic"/>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0539DBF0" w14:textId="11525FAF" w:rsidR="0038634A" w:rsidRDefault="0038634A" w:rsidP="0038634A">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w:t>
            </w:r>
            <w:r w:rsidRPr="00EB0CEE">
              <w:rPr>
                <w:rFonts w:eastAsia="Yu Mincho"/>
                <w:lang w:val="en-US" w:eastAsia="ja-JP"/>
              </w:rPr>
              <w:t xml:space="preserve">timeline requirement for MSG1/A retransmission for </w:t>
            </w:r>
            <w:r>
              <w:rPr>
                <w:rFonts w:eastAsia="Yu Mincho"/>
                <w:lang w:val="en-US" w:eastAsia="ja-JP"/>
              </w:rPr>
              <w:t xml:space="preserve">initial DL BWP </w:t>
            </w:r>
            <w:r w:rsidRPr="00B3103D">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w:t>
            </w:r>
            <w:r w:rsidRPr="0038634A">
              <w:rPr>
                <w:rFonts w:eastAsia="Yu Mincho"/>
                <w:lang w:val="en-US" w:eastAsia="ja-JP"/>
              </w:rPr>
              <w:t>Procedures for a RedCap UE are same as described for a UE in all other clauses of this document unless stated otherwise.</w:t>
            </w:r>
            <w:r>
              <w:rPr>
                <w:rFonts w:eastAsia="Yu Mincho"/>
                <w:lang w:val="en-US" w:eastAsia="ja-JP"/>
              </w:rPr>
              <w:t>” in clause 17.1, the RedCap UEs follow the same behaviors as non-RedCap UEs in clauses 8.2 and 8.2A.</w:t>
            </w:r>
          </w:p>
        </w:tc>
      </w:tr>
      <w:tr w:rsidR="00B16225" w14:paraId="7D21EC12" w14:textId="77777777">
        <w:tc>
          <w:tcPr>
            <w:tcW w:w="1479" w:type="dxa"/>
          </w:tcPr>
          <w:p w14:paraId="37E284E3" w14:textId="09090B5C" w:rsidR="00B16225" w:rsidRDefault="00B16225" w:rsidP="00B16225">
            <w:pPr>
              <w:rPr>
                <w:rFonts w:eastAsia="Yu Mincho"/>
                <w:lang w:val="en-US" w:eastAsia="ja-JP"/>
              </w:rPr>
            </w:pPr>
            <w:r>
              <w:rPr>
                <w:rFonts w:eastAsiaTheme="minorEastAsia"/>
                <w:lang w:val="en-US" w:eastAsia="zh-CN"/>
              </w:rPr>
              <w:t>Samsung</w:t>
            </w:r>
          </w:p>
        </w:tc>
        <w:tc>
          <w:tcPr>
            <w:tcW w:w="1372" w:type="dxa"/>
          </w:tcPr>
          <w:p w14:paraId="0810BDC7" w14:textId="77777777" w:rsidR="00B16225" w:rsidRDefault="00B16225" w:rsidP="00B16225">
            <w:pPr>
              <w:tabs>
                <w:tab w:val="left" w:pos="551"/>
              </w:tabs>
              <w:rPr>
                <w:rFonts w:eastAsia="Malgun Gothic"/>
                <w:lang w:val="en-US" w:eastAsia="ko-KR"/>
              </w:rPr>
            </w:pPr>
          </w:p>
        </w:tc>
        <w:tc>
          <w:tcPr>
            <w:tcW w:w="6780" w:type="dxa"/>
          </w:tcPr>
          <w:p w14:paraId="3B05717C" w14:textId="77777777" w:rsidR="00B16225" w:rsidRDefault="00B16225" w:rsidP="00B16225">
            <w:pPr>
              <w:rPr>
                <w:rFonts w:eastAsiaTheme="minorEastAsia"/>
                <w:lang w:val="en-US" w:eastAsia="zh-CN"/>
              </w:rPr>
            </w:pPr>
            <w:r>
              <w:rPr>
                <w:rFonts w:eastAsiaTheme="minorEastAsia"/>
                <w:lang w:val="en-US" w:eastAsia="zh-CN"/>
              </w:rPr>
              <w:t xml:space="preserve">Same view as Nokia and CATT. </w:t>
            </w:r>
          </w:p>
          <w:p w14:paraId="054D2F72" w14:textId="5ADF6A34" w:rsidR="00B16225" w:rsidRDefault="00B16225" w:rsidP="00B16225">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7B3E18" w14:paraId="1AA3C8C3" w14:textId="77777777">
        <w:tc>
          <w:tcPr>
            <w:tcW w:w="1479" w:type="dxa"/>
          </w:tcPr>
          <w:p w14:paraId="57A09135" w14:textId="6722ED71"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F7086" w14:textId="77777777" w:rsidR="007B3E18" w:rsidRDefault="007B3E18" w:rsidP="007B3E18">
            <w:pPr>
              <w:tabs>
                <w:tab w:val="left" w:pos="551"/>
              </w:tabs>
              <w:rPr>
                <w:rFonts w:eastAsia="Malgun Gothic"/>
                <w:lang w:val="en-US" w:eastAsia="ko-KR"/>
              </w:rPr>
            </w:pPr>
          </w:p>
        </w:tc>
        <w:tc>
          <w:tcPr>
            <w:tcW w:w="6780" w:type="dxa"/>
          </w:tcPr>
          <w:p w14:paraId="0DBCAF75" w14:textId="41FBF79F" w:rsidR="007B3E18" w:rsidRDefault="007B3E18" w:rsidP="007B3E18">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6128AE" w14:paraId="31D31932" w14:textId="77777777">
        <w:tc>
          <w:tcPr>
            <w:tcW w:w="1479" w:type="dxa"/>
          </w:tcPr>
          <w:p w14:paraId="50D5FB13" w14:textId="56D1D0E0"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0DE304" w14:textId="77777777" w:rsidR="006128AE" w:rsidRDefault="006128AE" w:rsidP="006128AE">
            <w:pPr>
              <w:tabs>
                <w:tab w:val="left" w:pos="551"/>
              </w:tabs>
              <w:rPr>
                <w:rFonts w:eastAsia="Malgun Gothic"/>
                <w:lang w:val="en-US" w:eastAsia="ko-KR"/>
              </w:rPr>
            </w:pPr>
          </w:p>
        </w:tc>
        <w:tc>
          <w:tcPr>
            <w:tcW w:w="6780" w:type="dxa"/>
          </w:tcPr>
          <w:p w14:paraId="7BCAE57E" w14:textId="4A470148" w:rsidR="006128AE" w:rsidRDefault="006128AE" w:rsidP="006128AE">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F461A8" w14:paraId="65FCAEBC" w14:textId="77777777">
        <w:tc>
          <w:tcPr>
            <w:tcW w:w="1479" w:type="dxa"/>
          </w:tcPr>
          <w:p w14:paraId="0A9E48D1" w14:textId="29C84368" w:rsidR="00F461A8" w:rsidRDefault="00F461A8" w:rsidP="006128AE">
            <w:pPr>
              <w:rPr>
                <w:rFonts w:eastAsia="Yu Mincho"/>
                <w:lang w:val="en-US" w:eastAsia="ja-JP"/>
              </w:rPr>
            </w:pPr>
            <w:r>
              <w:rPr>
                <w:rFonts w:eastAsia="Yu Mincho"/>
                <w:lang w:val="en-US" w:eastAsia="ja-JP"/>
              </w:rPr>
              <w:t>Sequans</w:t>
            </w:r>
          </w:p>
        </w:tc>
        <w:tc>
          <w:tcPr>
            <w:tcW w:w="1372" w:type="dxa"/>
          </w:tcPr>
          <w:p w14:paraId="755C2070" w14:textId="77777777" w:rsidR="00F461A8" w:rsidRDefault="00F461A8" w:rsidP="006128AE">
            <w:pPr>
              <w:tabs>
                <w:tab w:val="left" w:pos="551"/>
              </w:tabs>
              <w:rPr>
                <w:rFonts w:eastAsia="Malgun Gothic"/>
                <w:lang w:val="en-US" w:eastAsia="ko-KR"/>
              </w:rPr>
            </w:pPr>
          </w:p>
        </w:tc>
        <w:tc>
          <w:tcPr>
            <w:tcW w:w="6780" w:type="dxa"/>
          </w:tcPr>
          <w:p w14:paraId="6A555076" w14:textId="5C443028" w:rsidR="00F461A8" w:rsidRDefault="00F461A8" w:rsidP="006128AE">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2747FF" w14:paraId="7ACDC260" w14:textId="77777777">
        <w:tc>
          <w:tcPr>
            <w:tcW w:w="1479" w:type="dxa"/>
          </w:tcPr>
          <w:p w14:paraId="3BB3CF6C" w14:textId="5A52EE2B" w:rsidR="002747FF" w:rsidRDefault="002747FF" w:rsidP="002747FF">
            <w:pPr>
              <w:rPr>
                <w:rFonts w:eastAsia="Yu Mincho"/>
                <w:lang w:val="en-US" w:eastAsia="ja-JP"/>
              </w:rPr>
            </w:pPr>
            <w:r>
              <w:rPr>
                <w:rFonts w:eastAsia="Malgun Gothic" w:hint="eastAsia"/>
                <w:lang w:val="en-US" w:eastAsia="ko-KR"/>
              </w:rPr>
              <w:t>LGE</w:t>
            </w:r>
          </w:p>
        </w:tc>
        <w:tc>
          <w:tcPr>
            <w:tcW w:w="1372" w:type="dxa"/>
          </w:tcPr>
          <w:p w14:paraId="7C29358D" w14:textId="77777777" w:rsidR="002747FF" w:rsidRDefault="002747FF" w:rsidP="002747FF">
            <w:pPr>
              <w:tabs>
                <w:tab w:val="left" w:pos="551"/>
              </w:tabs>
              <w:rPr>
                <w:rFonts w:eastAsia="Malgun Gothic"/>
                <w:lang w:val="en-US" w:eastAsia="ko-KR"/>
              </w:rPr>
            </w:pPr>
          </w:p>
        </w:tc>
        <w:tc>
          <w:tcPr>
            <w:tcW w:w="6780" w:type="dxa"/>
          </w:tcPr>
          <w:p w14:paraId="53F861D3" w14:textId="3A87C428" w:rsidR="002747FF" w:rsidRDefault="002747FF" w:rsidP="002747FF">
            <w:pPr>
              <w:rPr>
                <w:rFonts w:eastAsia="Yu Mincho"/>
                <w:lang w:val="en-US" w:eastAsia="ja-JP"/>
              </w:rPr>
            </w:pPr>
            <w:r>
              <w:rPr>
                <w:rFonts w:eastAsia="Malgun Gothic"/>
                <w:lang w:val="en-US" w:eastAsia="ko-KR"/>
              </w:rPr>
              <w:t>It seems quite clear that there is no consensus on the need for further clarification.</w:t>
            </w:r>
          </w:p>
        </w:tc>
      </w:tr>
      <w:tr w:rsidR="001D4785" w14:paraId="57BD4488" w14:textId="77777777" w:rsidTr="001D4785">
        <w:tc>
          <w:tcPr>
            <w:tcW w:w="1479" w:type="dxa"/>
          </w:tcPr>
          <w:p w14:paraId="73152297" w14:textId="7C16899D" w:rsidR="001D4785" w:rsidRDefault="001D4785" w:rsidP="00CF03A5">
            <w:pPr>
              <w:rPr>
                <w:rFonts w:eastAsia="Yu Mincho"/>
                <w:lang w:val="en-US" w:eastAsia="ja-JP"/>
              </w:rPr>
            </w:pPr>
            <w:r>
              <w:rPr>
                <w:rFonts w:eastAsia="Malgun Gothic"/>
                <w:lang w:val="en-US" w:eastAsia="ko-KR"/>
              </w:rPr>
              <w:t>Ericsson</w:t>
            </w:r>
          </w:p>
        </w:tc>
        <w:tc>
          <w:tcPr>
            <w:tcW w:w="1372" w:type="dxa"/>
          </w:tcPr>
          <w:p w14:paraId="0CDCE7F4" w14:textId="77777777" w:rsidR="001D4785" w:rsidRDefault="001D4785" w:rsidP="00CF03A5">
            <w:pPr>
              <w:tabs>
                <w:tab w:val="left" w:pos="551"/>
              </w:tabs>
              <w:rPr>
                <w:rFonts w:eastAsia="Malgun Gothic"/>
                <w:lang w:val="en-US" w:eastAsia="ko-KR"/>
              </w:rPr>
            </w:pPr>
          </w:p>
        </w:tc>
        <w:tc>
          <w:tcPr>
            <w:tcW w:w="6780" w:type="dxa"/>
          </w:tcPr>
          <w:p w14:paraId="11BB411A" w14:textId="177082FD" w:rsidR="001D4785" w:rsidRDefault="001D4785" w:rsidP="00CF03A5">
            <w:pPr>
              <w:rPr>
                <w:rFonts w:eastAsia="Yu Mincho"/>
                <w:lang w:val="en-US" w:eastAsia="ja-JP"/>
              </w:rPr>
            </w:pPr>
            <w:r>
              <w:rPr>
                <w:rFonts w:eastAsia="Malgun Gothic"/>
                <w:lang w:val="en-US" w:eastAsia="ko-KR"/>
              </w:rPr>
              <w:t>Similar view as Nokia</w:t>
            </w:r>
          </w:p>
        </w:tc>
      </w:tr>
    </w:tbl>
    <w:p w14:paraId="192B72C3" w14:textId="77777777" w:rsidR="00186642" w:rsidRPr="001D4785" w:rsidRDefault="00186642">
      <w:pPr>
        <w:rPr>
          <w:lang w:val="en-US"/>
        </w:rPr>
      </w:pPr>
    </w:p>
    <w:p w14:paraId="32DE63F4" w14:textId="77777777" w:rsidR="00186642" w:rsidRDefault="0038634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4"/>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1D4785">
            <w:pPr>
              <w:jc w:val="left"/>
              <w:rPr>
                <w:color w:val="0000FF"/>
                <w:u w:val="single"/>
                <w:lang w:val="en-US"/>
              </w:rPr>
            </w:pPr>
            <w:hyperlink r:id="rId55" w:history="1">
              <w:r w:rsidR="0038634A">
                <w:rPr>
                  <w:rStyle w:val="Hyperlink"/>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1D4785">
            <w:pPr>
              <w:jc w:val="left"/>
              <w:rPr>
                <w:lang w:val="en-US"/>
              </w:rPr>
            </w:pPr>
            <w:hyperlink r:id="rId56" w:history="1">
              <w:r w:rsidR="0038634A">
                <w:rPr>
                  <w:rStyle w:val="Hyperlink"/>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lastRenderedPageBreak/>
              <w:t>[3]</w:t>
            </w:r>
          </w:p>
        </w:tc>
        <w:tc>
          <w:tcPr>
            <w:tcW w:w="1456" w:type="dxa"/>
            <w:tcMar>
              <w:top w:w="0" w:type="dxa"/>
              <w:left w:w="70" w:type="dxa"/>
              <w:bottom w:w="0" w:type="dxa"/>
              <w:right w:w="70" w:type="dxa"/>
            </w:tcMar>
          </w:tcPr>
          <w:p w14:paraId="023AC5F9" w14:textId="77777777" w:rsidR="00186642" w:rsidRDefault="001D4785">
            <w:pPr>
              <w:jc w:val="left"/>
              <w:rPr>
                <w:rFonts w:eastAsia="Calibri"/>
                <w:color w:val="0000FF"/>
                <w:szCs w:val="22"/>
                <w:u w:val="single"/>
                <w:lang w:val="en-US"/>
              </w:rPr>
            </w:pPr>
            <w:hyperlink r:id="rId57" w:history="1">
              <w:r w:rsidR="0038634A">
                <w:rPr>
                  <w:rStyle w:val="Hyperlink"/>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RAN1 agreements for Rel-17 NR RedCap</w:t>
            </w:r>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1D4785">
            <w:pPr>
              <w:jc w:val="left"/>
              <w:rPr>
                <w:rFonts w:eastAsia="Calibri"/>
                <w:lang w:val="en-US"/>
              </w:rPr>
            </w:pPr>
            <w:hyperlink r:id="rId58" w:history="1">
              <w:r w:rsidR="0038634A">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FL summary #3 for Rel-17 RedCap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1D4785">
            <w:pPr>
              <w:jc w:val="left"/>
              <w:rPr>
                <w:rFonts w:eastAsia="Calibri"/>
                <w:lang w:val="en-US"/>
              </w:rPr>
            </w:pPr>
            <w:hyperlink r:id="rId59" w:history="1">
              <w:r w:rsidR="0038634A">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t>[6]</w:t>
            </w:r>
          </w:p>
        </w:tc>
        <w:tc>
          <w:tcPr>
            <w:tcW w:w="1456" w:type="dxa"/>
            <w:tcMar>
              <w:top w:w="0" w:type="dxa"/>
              <w:left w:w="70" w:type="dxa"/>
              <w:bottom w:w="0" w:type="dxa"/>
              <w:right w:w="70" w:type="dxa"/>
            </w:tcMar>
          </w:tcPr>
          <w:p w14:paraId="06812FFD" w14:textId="77777777" w:rsidR="00186642" w:rsidRDefault="001D4785">
            <w:pPr>
              <w:jc w:val="left"/>
              <w:rPr>
                <w:rStyle w:val="Hyperlink"/>
                <w:color w:val="0000FF"/>
                <w:lang w:val="en-US" w:eastAsia="sv-SE"/>
              </w:rPr>
            </w:pPr>
            <w:hyperlink r:id="rId60" w:history="1">
              <w:r w:rsidR="0038634A">
                <w:rPr>
                  <w:rStyle w:val="Hyperlink"/>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Corrections and clarifications of RedCap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t>[7]</w:t>
            </w:r>
          </w:p>
        </w:tc>
        <w:tc>
          <w:tcPr>
            <w:tcW w:w="1456" w:type="dxa"/>
            <w:tcMar>
              <w:top w:w="0" w:type="dxa"/>
              <w:left w:w="70" w:type="dxa"/>
              <w:bottom w:w="0" w:type="dxa"/>
              <w:right w:w="70" w:type="dxa"/>
            </w:tcMar>
          </w:tcPr>
          <w:p w14:paraId="4EA98DF7" w14:textId="77777777" w:rsidR="00186642" w:rsidRDefault="001D4785">
            <w:pPr>
              <w:jc w:val="left"/>
              <w:rPr>
                <w:rStyle w:val="Hyperlink"/>
                <w:color w:val="0000FF"/>
                <w:lang w:val="en-US" w:eastAsia="sv-SE"/>
              </w:rPr>
            </w:pPr>
            <w:hyperlink r:id="rId61" w:history="1">
              <w:r w:rsidR="0038634A">
                <w:rPr>
                  <w:rStyle w:val="Hyperlink"/>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r>
              <w:t>Spreadtrum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1D4785">
            <w:pPr>
              <w:jc w:val="left"/>
              <w:rPr>
                <w:rStyle w:val="Hyperlink"/>
                <w:color w:val="0000FF"/>
                <w:lang w:val="en-US" w:eastAsia="sv-SE"/>
              </w:rPr>
            </w:pPr>
            <w:hyperlink r:id="rId62" w:history="1">
              <w:r w:rsidR="0038634A">
                <w:rPr>
                  <w:rStyle w:val="Hyperlink"/>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Vivo, Sharp, 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t>[9]</w:t>
            </w:r>
          </w:p>
        </w:tc>
        <w:tc>
          <w:tcPr>
            <w:tcW w:w="1456" w:type="dxa"/>
            <w:tcMar>
              <w:top w:w="0" w:type="dxa"/>
              <w:left w:w="70" w:type="dxa"/>
              <w:bottom w:w="0" w:type="dxa"/>
              <w:right w:w="70" w:type="dxa"/>
            </w:tcMar>
          </w:tcPr>
          <w:p w14:paraId="428B2BA3" w14:textId="77777777" w:rsidR="00186642" w:rsidRDefault="001D4785">
            <w:pPr>
              <w:jc w:val="left"/>
              <w:rPr>
                <w:rStyle w:val="Hyperlink"/>
                <w:color w:val="0000FF"/>
                <w:lang w:val="en-US" w:eastAsia="sv-SE"/>
              </w:rPr>
            </w:pPr>
            <w:hyperlink r:id="rId63" w:history="1">
              <w:r w:rsidR="0038634A">
                <w:rPr>
                  <w:rStyle w:val="Hyperlink"/>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1D4785">
            <w:pPr>
              <w:jc w:val="left"/>
              <w:rPr>
                <w:rStyle w:val="Hyperlink"/>
                <w:color w:val="0000FF"/>
                <w:lang w:val="en-US" w:eastAsia="sv-SE"/>
              </w:rPr>
            </w:pPr>
            <w:hyperlink r:id="rId64" w:history="1">
              <w:r w:rsidR="0038634A">
                <w:rPr>
                  <w:rStyle w:val="Hyperlink"/>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1D4785">
            <w:pPr>
              <w:jc w:val="left"/>
              <w:rPr>
                <w:rStyle w:val="Hyperlink"/>
                <w:color w:val="0000FF"/>
                <w:lang w:val="en-US" w:eastAsia="sv-SE"/>
              </w:rPr>
            </w:pPr>
            <w:hyperlink r:id="rId65" w:history="1">
              <w:r w:rsidR="0038634A">
                <w:rPr>
                  <w:rStyle w:val="Hyperlink"/>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Discussion on RedCap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ZTE, Sanechips</w:t>
            </w:r>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1D4785">
            <w:pPr>
              <w:jc w:val="left"/>
              <w:rPr>
                <w:rStyle w:val="Hyperlink"/>
                <w:color w:val="0000FF"/>
                <w:lang w:val="en-US" w:eastAsia="sv-SE"/>
              </w:rPr>
            </w:pPr>
            <w:hyperlink r:id="rId66" w:history="1">
              <w:r w:rsidR="0038634A">
                <w:rPr>
                  <w:rStyle w:val="Hyperlink"/>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Correction on NCD-SSB related spec for RedCap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ZTE, Sanechips</w:t>
            </w:r>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1D4785">
            <w:pPr>
              <w:jc w:val="left"/>
              <w:rPr>
                <w:rStyle w:val="Hyperlink"/>
                <w:color w:val="0000FF"/>
                <w:lang w:val="en-US" w:eastAsia="sv-SE"/>
              </w:rPr>
            </w:pPr>
            <w:hyperlink r:id="rId67" w:history="1">
              <w:r w:rsidR="0038634A">
                <w:rPr>
                  <w:rStyle w:val="Hyperlink"/>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Correction on NCD-SSB related spec for RedCap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ZTE, Sanechips</w:t>
            </w:r>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1D4785">
            <w:pPr>
              <w:jc w:val="left"/>
              <w:rPr>
                <w:rStyle w:val="Hyperlink"/>
                <w:color w:val="0000FF"/>
                <w:lang w:val="en-US" w:eastAsia="sv-SE"/>
              </w:rPr>
            </w:pPr>
            <w:hyperlink r:id="rId68" w:history="1">
              <w:r w:rsidR="0038634A">
                <w:rPr>
                  <w:rStyle w:val="Hyperlink"/>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Correction on TDRA misalignment of PUSCH for RedCap</w:t>
            </w:r>
          </w:p>
        </w:tc>
        <w:tc>
          <w:tcPr>
            <w:tcW w:w="2551" w:type="dxa"/>
            <w:tcMar>
              <w:top w:w="0" w:type="dxa"/>
              <w:left w:w="70" w:type="dxa"/>
              <w:bottom w:w="0" w:type="dxa"/>
              <w:right w:w="70" w:type="dxa"/>
            </w:tcMar>
          </w:tcPr>
          <w:p w14:paraId="3CD2FA6C" w14:textId="77777777" w:rsidR="00186642" w:rsidRDefault="0038634A">
            <w:pPr>
              <w:jc w:val="left"/>
              <w:rPr>
                <w:lang w:val="en-US"/>
              </w:rPr>
            </w:pPr>
            <w:r>
              <w:t>ZTE, Sanechips</w:t>
            </w:r>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1D4785">
            <w:pPr>
              <w:jc w:val="left"/>
              <w:rPr>
                <w:rStyle w:val="Hyperlink"/>
                <w:color w:val="0000FF"/>
                <w:lang w:val="en-US" w:eastAsia="sv-SE"/>
              </w:rPr>
            </w:pPr>
            <w:hyperlink r:id="rId69" w:history="1">
              <w:r w:rsidR="0038634A">
                <w:rPr>
                  <w:rStyle w:val="Hyperlink"/>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1D4785">
            <w:pPr>
              <w:jc w:val="left"/>
              <w:rPr>
                <w:rStyle w:val="Hyperlink"/>
                <w:color w:val="0000FF"/>
                <w:lang w:val="en-US" w:eastAsia="sv-SE"/>
              </w:rPr>
            </w:pPr>
            <w:hyperlink r:id="rId70" w:history="1">
              <w:r w:rsidR="0038634A">
                <w:rPr>
                  <w:rStyle w:val="Hyperlink"/>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Editorial corrections for RedCap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t>[17]</w:t>
            </w:r>
          </w:p>
        </w:tc>
        <w:tc>
          <w:tcPr>
            <w:tcW w:w="1456" w:type="dxa"/>
            <w:tcMar>
              <w:top w:w="0" w:type="dxa"/>
              <w:left w:w="70" w:type="dxa"/>
              <w:bottom w:w="0" w:type="dxa"/>
              <w:right w:w="70" w:type="dxa"/>
            </w:tcMar>
          </w:tcPr>
          <w:p w14:paraId="67D4D9B0" w14:textId="77777777" w:rsidR="00186642" w:rsidRDefault="001D4785">
            <w:pPr>
              <w:jc w:val="left"/>
              <w:rPr>
                <w:rStyle w:val="Hyperlink"/>
                <w:color w:val="0000FF"/>
                <w:lang w:val="en-US" w:eastAsia="sv-SE"/>
              </w:rPr>
            </w:pPr>
            <w:hyperlink r:id="rId71" w:history="1">
              <w:r w:rsidR="0038634A">
                <w:rPr>
                  <w:rStyle w:val="Hyperlink"/>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1D4785">
            <w:pPr>
              <w:jc w:val="left"/>
              <w:rPr>
                <w:rStyle w:val="Hyperlink"/>
                <w:color w:val="0000FF"/>
                <w:lang w:val="en-US" w:eastAsia="sv-SE"/>
              </w:rPr>
            </w:pPr>
            <w:hyperlink r:id="rId72" w:history="1">
              <w:r w:rsidR="0038634A">
                <w:rPr>
                  <w:rStyle w:val="Hyperlink"/>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t>[19]</w:t>
            </w:r>
          </w:p>
        </w:tc>
        <w:tc>
          <w:tcPr>
            <w:tcW w:w="1456" w:type="dxa"/>
            <w:tcMar>
              <w:top w:w="0" w:type="dxa"/>
              <w:left w:w="70" w:type="dxa"/>
              <w:bottom w:w="0" w:type="dxa"/>
              <w:right w:w="70" w:type="dxa"/>
            </w:tcMar>
          </w:tcPr>
          <w:p w14:paraId="3C77E40D" w14:textId="77777777" w:rsidR="00186642" w:rsidRDefault="001D4785">
            <w:pPr>
              <w:jc w:val="left"/>
              <w:rPr>
                <w:rStyle w:val="Hyperlink"/>
                <w:color w:val="0000FF"/>
                <w:lang w:val="en-US" w:eastAsia="sv-SE"/>
              </w:rPr>
            </w:pPr>
            <w:hyperlink r:id="rId73" w:history="1">
              <w:r w:rsidR="0038634A">
                <w:rPr>
                  <w:rStyle w:val="Hyperlink"/>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1D4785">
            <w:pPr>
              <w:jc w:val="left"/>
              <w:rPr>
                <w:rStyle w:val="Hyperlink"/>
                <w:color w:val="0000FF"/>
                <w:lang w:val="en-US" w:eastAsia="sv-SE"/>
              </w:rPr>
            </w:pPr>
            <w:hyperlink r:id="rId74" w:history="1">
              <w:r w:rsidR="0038634A">
                <w:rPr>
                  <w:rStyle w:val="Hyperlink"/>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Correction on NCD-SSB for RedCap UE</w:t>
            </w:r>
          </w:p>
        </w:tc>
        <w:tc>
          <w:tcPr>
            <w:tcW w:w="2551" w:type="dxa"/>
            <w:tcMar>
              <w:top w:w="0" w:type="dxa"/>
              <w:left w:w="70" w:type="dxa"/>
              <w:bottom w:w="0" w:type="dxa"/>
              <w:right w:w="70" w:type="dxa"/>
            </w:tcMar>
          </w:tcPr>
          <w:p w14:paraId="65D629A4" w14:textId="77777777" w:rsidR="00186642" w:rsidRDefault="0038634A">
            <w:pPr>
              <w:jc w:val="left"/>
              <w:rPr>
                <w:lang w:val="en-US"/>
              </w:rPr>
            </w:pPr>
            <w:r>
              <w:t>Huawei, HiSilicon</w:t>
            </w:r>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1D4785">
            <w:pPr>
              <w:jc w:val="left"/>
              <w:rPr>
                <w:rStyle w:val="Hyperlink"/>
                <w:color w:val="0000FF"/>
                <w:lang w:val="en-US" w:eastAsia="sv-SE"/>
              </w:rPr>
            </w:pPr>
            <w:hyperlink r:id="rId75" w:history="1">
              <w:r w:rsidR="0038634A">
                <w:rPr>
                  <w:rStyle w:val="Hyperlink"/>
                  <w:color w:val="0000FF"/>
                </w:rPr>
                <w:t>R1-2209947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Remaining issues on procedures of RedCap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1D4785">
            <w:pPr>
              <w:jc w:val="left"/>
            </w:pPr>
            <w:hyperlink r:id="rId76" w:history="1">
              <w:r w:rsidR="0038634A">
                <w:rPr>
                  <w:rStyle w:val="Hyperlink"/>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Correction on cancellation of PUSCH repetitions and TBoMS</w:t>
            </w:r>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1D4785">
            <w:pPr>
              <w:jc w:val="left"/>
            </w:pPr>
            <w:hyperlink r:id="rId77" w:history="1">
              <w:r w:rsidR="0038634A">
                <w:rPr>
                  <w:rStyle w:val="Hyperlink"/>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ZTE, Sanechips</w:t>
            </w:r>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1D4785">
            <w:pPr>
              <w:jc w:val="left"/>
            </w:pPr>
            <w:hyperlink r:id="rId78" w:history="1">
              <w:r w:rsidR="0038634A">
                <w:rPr>
                  <w:rStyle w:val="Hyperlink"/>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ZTE, Sanechips</w:t>
            </w:r>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1D4785">
            <w:pPr>
              <w:jc w:val="left"/>
            </w:pPr>
            <w:hyperlink r:id="rId79" w:history="1">
              <w:r w:rsidR="0038634A">
                <w:rPr>
                  <w:rStyle w:val="Hyperlink"/>
                  <w:color w:val="0000FF"/>
                </w:rPr>
                <w:t>R1-2210245</w:t>
              </w:r>
            </w:hyperlink>
          </w:p>
        </w:tc>
        <w:tc>
          <w:tcPr>
            <w:tcW w:w="4921" w:type="dxa"/>
            <w:tcMar>
              <w:top w:w="0" w:type="dxa"/>
              <w:left w:w="70" w:type="dxa"/>
              <w:bottom w:w="0" w:type="dxa"/>
              <w:right w:w="70" w:type="dxa"/>
            </w:tcMar>
          </w:tcPr>
          <w:p w14:paraId="089EBB83" w14:textId="77777777" w:rsidR="00186642" w:rsidRDefault="0038634A">
            <w:pPr>
              <w:jc w:val="left"/>
            </w:pPr>
            <w:r>
              <w:t>FL summary #1 on Rel-17 RedCap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1D4785">
            <w:pPr>
              <w:jc w:val="left"/>
            </w:pPr>
            <w:hyperlink r:id="rId80" w:history="1">
              <w:r w:rsidR="0038634A">
                <w:rPr>
                  <w:rStyle w:val="Hyperlink"/>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FL summary #2 on Rel-17 RedCap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9DE3" w14:textId="77777777" w:rsidR="00B10980" w:rsidRDefault="00B10980" w:rsidP="00E71A67">
      <w:pPr>
        <w:spacing w:after="0" w:line="240" w:lineRule="auto"/>
      </w:pPr>
      <w:r>
        <w:separator/>
      </w:r>
    </w:p>
  </w:endnote>
  <w:endnote w:type="continuationSeparator" w:id="0">
    <w:p w14:paraId="0B729894" w14:textId="77777777" w:rsidR="00B10980" w:rsidRDefault="00B10980" w:rsidP="00E7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1115" w14:textId="77777777" w:rsidR="00B10980" w:rsidRDefault="00B10980" w:rsidP="00E71A67">
      <w:pPr>
        <w:spacing w:after="0" w:line="240" w:lineRule="auto"/>
      </w:pPr>
      <w:r>
        <w:separator/>
      </w:r>
    </w:p>
  </w:footnote>
  <w:footnote w:type="continuationSeparator" w:id="0">
    <w:p w14:paraId="20ADC3FB" w14:textId="77777777" w:rsidR="00B10980" w:rsidRDefault="00B10980" w:rsidP="00E71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2F6473"/>
  <w15:docId w15:val="{5B00B751-5C6B-443A-AEC1-AE1935AB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Pr>
      <w:color w:val="605E5C"/>
      <w:shd w:val="clear" w:color="auto" w:fill="E1DFDD"/>
    </w:rPr>
  </w:style>
  <w:style w:type="character" w:customStyle="1" w:styleId="UnresolvedMention24">
    <w:name w:val="Unresolved Mention2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8BB82-08E2-4D29-A605-D9358ADACB1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5987</Words>
  <Characters>34132</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4</cp:revision>
  <dcterms:created xsi:type="dcterms:W3CDTF">2022-10-12T08:31:00Z</dcterms:created>
  <dcterms:modified xsi:type="dcterms:W3CDTF">2022-10-12T09:03:00Z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