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E3C70" w14:textId="6AFBC6C7" w:rsidR="001C3B41" w:rsidRDefault="00682A1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ListParagraph"/>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DD8B15" w14:textId="70C60393"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ListParagraph"/>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Heading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Furthermore, other parts of the BWP configuration that refer to an SSB (</w:t>
            </w:r>
            <w:proofErr w:type="gramStart"/>
            <w:r>
              <w:rPr>
                <w:rFonts w:cs="Arial"/>
                <w:i/>
                <w:sz w:val="20"/>
                <w:szCs w:val="18"/>
                <w:highlight w:val="yellow"/>
                <w:lang w:eastAsia="sv-SE"/>
              </w:rPr>
              <w:t>e.g.</w:t>
            </w:r>
            <w:proofErr w:type="gramEnd"/>
            <w:r>
              <w:rPr>
                <w:rFonts w:cs="Arial"/>
                <w:i/>
                <w:sz w:val="20"/>
                <w:szCs w:val="18"/>
                <w:highlight w:val="yellow"/>
                <w:lang w:eastAsia="sv-SE"/>
              </w:rPr>
              <w:t xml:space="preserve">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3E0BF2">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4A5198" w14:paraId="1A987BA6" w14:textId="77777777" w:rsidTr="00695A34">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3E0BF2">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2C50BA" w14:paraId="0280E617" w14:textId="77777777" w:rsidTr="001B3666">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1B3666">
        <w:tc>
          <w:tcPr>
            <w:tcW w:w="1479" w:type="dxa"/>
          </w:tcPr>
          <w:p w14:paraId="102EC949" w14:textId="13314387" w:rsidR="002C50BA" w:rsidRDefault="002C50BA" w:rsidP="001B3666">
            <w:pPr>
              <w:rPr>
                <w:rFonts w:eastAsia="Yu Mincho"/>
                <w:lang w:val="en-US" w:eastAsia="ja-JP"/>
              </w:rPr>
            </w:pPr>
          </w:p>
        </w:tc>
        <w:tc>
          <w:tcPr>
            <w:tcW w:w="1372" w:type="dxa"/>
          </w:tcPr>
          <w:p w14:paraId="6DECAC4A" w14:textId="6958EAB6" w:rsidR="002C50BA" w:rsidRDefault="002C50BA" w:rsidP="001B3666">
            <w:pPr>
              <w:tabs>
                <w:tab w:val="left" w:pos="551"/>
              </w:tabs>
              <w:rPr>
                <w:rFonts w:eastAsia="Yu Mincho"/>
                <w:lang w:val="en-US" w:eastAsia="ja-JP"/>
              </w:rPr>
            </w:pPr>
          </w:p>
        </w:tc>
        <w:tc>
          <w:tcPr>
            <w:tcW w:w="6780" w:type="dxa"/>
          </w:tcPr>
          <w:p w14:paraId="2B9A8A9F" w14:textId="7648FE83" w:rsidR="002C50BA" w:rsidRDefault="002C50BA" w:rsidP="001B3666">
            <w:pPr>
              <w:rPr>
                <w:rFonts w:eastAsia="Yu Mincho"/>
                <w:lang w:val="en-US" w:eastAsia="ja-JP"/>
              </w:rPr>
            </w:pPr>
          </w:p>
        </w:tc>
      </w:tr>
    </w:tbl>
    <w:p w14:paraId="0F0B4324" w14:textId="77777777" w:rsidR="004A5198" w:rsidRDefault="004A5198">
      <w:pPr>
        <w:rPr>
          <w:lang w:val="en-US"/>
        </w:rPr>
      </w:pPr>
    </w:p>
    <w:p w14:paraId="090F8F8E" w14:textId="77777777" w:rsidR="001C3B41" w:rsidRDefault="00682A19">
      <w:pPr>
        <w:pStyle w:val="Heading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4C3A3012" w14:textId="77777777" w:rsidR="001C3B41" w:rsidRDefault="00682A19">
      <w:pPr>
        <w:pStyle w:val="ListParagraph"/>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ListParagraph"/>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ListParagraph"/>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ListParagraph"/>
        <w:rPr>
          <w:rFonts w:ascii="Times New Roman" w:hAnsi="Times New Roman" w:cs="Times New Roman"/>
          <w:sz w:val="20"/>
          <w:szCs w:val="20"/>
          <w:lang w:val="en-US"/>
        </w:rPr>
      </w:pPr>
    </w:p>
    <w:p w14:paraId="1C4D2B47" w14:textId="77777777" w:rsidR="001C3B41" w:rsidRDefault="00682A1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63CD2">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lastRenderedPageBreak/>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7B592F">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D0377A" w14:paraId="698B0316" w14:textId="77777777" w:rsidTr="001B3666">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7777777" w:rsidR="00D0377A" w:rsidRDefault="00D0377A" w:rsidP="00C71462">
            <w:pPr>
              <w:rPr>
                <w:rFonts w:eastAsia="Malgun Gothic"/>
                <w:lang w:val="en-US" w:eastAsia="ko-KR"/>
              </w:rPr>
            </w:pPr>
          </w:p>
        </w:tc>
        <w:tc>
          <w:tcPr>
            <w:tcW w:w="1342" w:type="dxa"/>
          </w:tcPr>
          <w:p w14:paraId="438BA156" w14:textId="77777777" w:rsidR="00D0377A" w:rsidRDefault="00D0377A" w:rsidP="00C71462">
            <w:pPr>
              <w:tabs>
                <w:tab w:val="left" w:pos="551"/>
              </w:tabs>
              <w:rPr>
                <w:rFonts w:eastAsia="Malgun Gothic"/>
                <w:lang w:val="en-US" w:eastAsia="ko-KR"/>
              </w:rPr>
            </w:pPr>
          </w:p>
        </w:tc>
        <w:tc>
          <w:tcPr>
            <w:tcW w:w="6608" w:type="dxa"/>
          </w:tcPr>
          <w:p w14:paraId="5EB93D14" w14:textId="77777777" w:rsidR="00D0377A" w:rsidRDefault="00D0377A" w:rsidP="006D4660">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Heading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ListParagraph"/>
        <w:numPr>
          <w:ilvl w:val="0"/>
          <w:numId w:val="16"/>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3F224ED1" w14:textId="77777777" w:rsidR="001C3B41" w:rsidRDefault="00682A19">
      <w:pPr>
        <w:pStyle w:val="ListParagraph"/>
        <w:numPr>
          <w:ilvl w:val="1"/>
          <w:numId w:val="16"/>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ListParagraph"/>
        <w:numPr>
          <w:ilvl w:val="0"/>
          <w:numId w:val="16"/>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77777777"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473E89">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3D34CF">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ListParagraph"/>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Hyperlink"/>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ListParagraph"/>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77777777" w:rsidR="007C231F" w:rsidRDefault="007C231F" w:rsidP="004C2E5D">
            <w:pPr>
              <w:rPr>
                <w:rFonts w:eastAsia="Malgun Gothic"/>
                <w:lang w:val="en-US" w:eastAsia="ko-KR"/>
              </w:rPr>
            </w:pPr>
          </w:p>
        </w:tc>
        <w:tc>
          <w:tcPr>
            <w:tcW w:w="1372" w:type="dxa"/>
          </w:tcPr>
          <w:p w14:paraId="08F4BA94" w14:textId="77777777" w:rsidR="007C231F" w:rsidRDefault="007C231F" w:rsidP="004C2E5D">
            <w:pPr>
              <w:tabs>
                <w:tab w:val="left" w:pos="551"/>
              </w:tabs>
              <w:rPr>
                <w:rFonts w:eastAsia="Malgun Gothic"/>
                <w:lang w:val="en-US" w:eastAsia="ko-KR"/>
              </w:rPr>
            </w:pPr>
          </w:p>
        </w:tc>
        <w:tc>
          <w:tcPr>
            <w:tcW w:w="6780" w:type="dxa"/>
          </w:tcPr>
          <w:p w14:paraId="2FA663BC" w14:textId="77777777" w:rsidR="007C231F" w:rsidRDefault="007C231F" w:rsidP="00900007">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Heading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ListParagraph"/>
        <w:numPr>
          <w:ilvl w:val="0"/>
          <w:numId w:val="16"/>
        </w:numPr>
        <w:rPr>
          <w:sz w:val="20"/>
          <w:szCs w:val="22"/>
          <w:lang w:val="en-US"/>
        </w:rPr>
      </w:pPr>
      <w:r>
        <w:rPr>
          <w:sz w:val="20"/>
          <w:szCs w:val="22"/>
          <w:lang w:val="en-US"/>
        </w:rPr>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349206E2" w14:textId="77777777" w:rsidR="001C3B41" w:rsidRDefault="00682A19">
      <w:pPr>
        <w:pStyle w:val="ListParagraph"/>
        <w:numPr>
          <w:ilvl w:val="0"/>
          <w:numId w:val="15"/>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611EEB42" w14:textId="77777777" w:rsidR="001C3B41" w:rsidRDefault="00682A19">
      <w:pPr>
        <w:pStyle w:val="ListParagraph"/>
        <w:numPr>
          <w:ilvl w:val="1"/>
          <w:numId w:val="15"/>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lastRenderedPageBreak/>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Hyperlink"/>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Hyperlink"/>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712F13">
        <w:tc>
          <w:tcPr>
            <w:tcW w:w="1479" w:type="dxa"/>
          </w:tcPr>
          <w:p w14:paraId="684A4B3C" w14:textId="68B904E8" w:rsidR="00004360" w:rsidRDefault="00004360" w:rsidP="00004360">
            <w:pPr>
              <w:rPr>
                <w:rFonts w:eastAsia="Malgun Gothic" w:hint="eastAsia"/>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hint="eastAsia"/>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C6FF8">
        <w:tc>
          <w:tcPr>
            <w:tcW w:w="1479" w:type="dxa"/>
          </w:tcPr>
          <w:p w14:paraId="56E12197" w14:textId="5B9DE3A4" w:rsidR="00004360" w:rsidRDefault="00004360" w:rsidP="00004360">
            <w:pPr>
              <w:rPr>
                <w:rFonts w:eastAsia="Malgun Gothic" w:hint="eastAsia"/>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SimSun" w:hint="eastAsia"/>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Hyperlink"/>
                  <w:b/>
                  <w:bCs/>
                  <w:szCs w:val="22"/>
                  <w:lang w:val="en-US"/>
                </w:rPr>
                <w:t>R1-22</w:t>
              </w:r>
              <w:r w:rsidR="000B0604">
                <w:rPr>
                  <w:rStyle w:val="Hyperlink"/>
                  <w:b/>
                  <w:bCs/>
                  <w:szCs w:val="22"/>
                  <w:lang w:val="en-US"/>
                </w:rPr>
                <w:t>08605</w:t>
              </w:r>
            </w:hyperlink>
            <w:r w:rsidRPr="00A15A08">
              <w:rPr>
                <w:b/>
                <w:bCs/>
                <w:szCs w:val="22"/>
                <w:lang w:val="en-US"/>
              </w:rPr>
              <w:t xml:space="preserve"> for 38.214 clause 6.1.2.1.</w:t>
            </w:r>
          </w:p>
        </w:tc>
      </w:tr>
      <w:tr w:rsidR="00004360" w14:paraId="4BE34175" w14:textId="77777777">
        <w:tc>
          <w:tcPr>
            <w:tcW w:w="1479" w:type="dxa"/>
          </w:tcPr>
          <w:p w14:paraId="3DAB6C41" w14:textId="77777777" w:rsidR="00004360" w:rsidRDefault="00004360" w:rsidP="004C2E5D">
            <w:pPr>
              <w:rPr>
                <w:rFonts w:eastAsia="Malgun Gothic" w:hint="eastAsia"/>
                <w:lang w:val="en-US" w:eastAsia="ko-KR"/>
              </w:rPr>
            </w:pPr>
          </w:p>
        </w:tc>
        <w:tc>
          <w:tcPr>
            <w:tcW w:w="1372" w:type="dxa"/>
          </w:tcPr>
          <w:p w14:paraId="7464E0DD" w14:textId="77777777" w:rsidR="00004360" w:rsidRDefault="00004360" w:rsidP="004C2E5D">
            <w:pPr>
              <w:tabs>
                <w:tab w:val="left" w:pos="551"/>
              </w:tabs>
              <w:rPr>
                <w:rFonts w:eastAsia="Malgun Gothic" w:hint="eastAsia"/>
                <w:lang w:val="en-US" w:eastAsia="ko-KR"/>
              </w:rPr>
            </w:pPr>
          </w:p>
        </w:tc>
        <w:tc>
          <w:tcPr>
            <w:tcW w:w="6780" w:type="dxa"/>
          </w:tcPr>
          <w:p w14:paraId="5D1363A9" w14:textId="77777777" w:rsidR="00004360" w:rsidRDefault="00004360" w:rsidP="004C2E5D">
            <w:pPr>
              <w:rPr>
                <w:rFonts w:eastAsia="Malgun Gothic" w:hint="eastAsia"/>
                <w:lang w:val="en-US" w:eastAsia="ko-KR"/>
              </w:rPr>
            </w:pPr>
          </w:p>
        </w:tc>
      </w:tr>
    </w:tbl>
    <w:p w14:paraId="5C3FFDFC" w14:textId="77777777" w:rsidR="001C3B41" w:rsidRDefault="001C3B41">
      <w:pPr>
        <w:rPr>
          <w:lang w:val="en-US"/>
        </w:rPr>
      </w:pPr>
    </w:p>
    <w:p w14:paraId="1DFF8A6F" w14:textId="77777777" w:rsidR="001C3B41" w:rsidRDefault="00682A19">
      <w:pPr>
        <w:pStyle w:val="Heading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A57E97" w14:paraId="37B59AEA" w14:textId="77777777" w:rsidTr="00081019">
        <w:tc>
          <w:tcPr>
            <w:tcW w:w="1479" w:type="dxa"/>
          </w:tcPr>
          <w:p w14:paraId="1C134C50" w14:textId="7D1707C8" w:rsidR="00A57E97" w:rsidRDefault="00A57E97" w:rsidP="00A57E97">
            <w:pPr>
              <w:rPr>
                <w:rFonts w:eastAsia="Malgun Gothic" w:hint="eastAsia"/>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F71F84">
        <w:tc>
          <w:tcPr>
            <w:tcW w:w="1479" w:type="dxa"/>
          </w:tcPr>
          <w:p w14:paraId="475AAD32" w14:textId="4F9555EE" w:rsidR="001A46B9" w:rsidRDefault="001A46B9" w:rsidP="001A46B9">
            <w:pPr>
              <w:rPr>
                <w:rFonts w:eastAsia="Malgun Gothic" w:hint="eastAsia"/>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A46B9" w14:paraId="70D08360" w14:textId="77777777" w:rsidTr="00C1069E">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proofErr w:type="spellEnd"/>
                  <w:r>
                    <w:rPr>
                      <w:rFonts w:eastAsia="MS Mincho"/>
                      <w:i/>
                    </w:rPr>
                    <w:t>-RedCap</w:t>
                  </w:r>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t xml:space="preserve"> </w:t>
            </w:r>
          </w:p>
        </w:tc>
      </w:tr>
      <w:tr w:rsidR="00A57E97" w14:paraId="73C0C00A" w14:textId="77777777">
        <w:tc>
          <w:tcPr>
            <w:tcW w:w="1479" w:type="dxa"/>
          </w:tcPr>
          <w:p w14:paraId="62C61D7F" w14:textId="77777777" w:rsidR="00A57E97" w:rsidRDefault="00A57E97" w:rsidP="00C71462">
            <w:pPr>
              <w:rPr>
                <w:rFonts w:eastAsia="Malgun Gothic" w:hint="eastAsia"/>
                <w:lang w:val="en-US" w:eastAsia="ko-KR"/>
              </w:rPr>
            </w:pPr>
          </w:p>
        </w:tc>
        <w:tc>
          <w:tcPr>
            <w:tcW w:w="1372" w:type="dxa"/>
          </w:tcPr>
          <w:p w14:paraId="656673F7" w14:textId="77777777" w:rsidR="00A57E97" w:rsidRDefault="00A57E97" w:rsidP="00C71462">
            <w:pPr>
              <w:tabs>
                <w:tab w:val="left" w:pos="551"/>
              </w:tabs>
              <w:rPr>
                <w:rFonts w:eastAsia="Malgun Gothic"/>
                <w:lang w:val="en-US" w:eastAsia="ko-KR"/>
              </w:rPr>
            </w:pPr>
          </w:p>
        </w:tc>
        <w:tc>
          <w:tcPr>
            <w:tcW w:w="6780" w:type="dxa"/>
          </w:tcPr>
          <w:p w14:paraId="267BBAFA" w14:textId="77777777" w:rsidR="00A57E97" w:rsidRDefault="00A57E97" w:rsidP="00900007">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Heading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lastRenderedPageBreak/>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DengXian"/>
              </w:rPr>
            </w:pPr>
            <w:r w:rsidRPr="0036334A">
              <w:rPr>
                <w:rFonts w:eastAsia="DengXian"/>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64475F">
        <w:tc>
          <w:tcPr>
            <w:tcW w:w="1479" w:type="dxa"/>
          </w:tcPr>
          <w:p w14:paraId="092C7F90" w14:textId="64F5E135" w:rsidR="00E25E86" w:rsidRDefault="00E25E86" w:rsidP="00E25E86">
            <w:pPr>
              <w:rPr>
                <w:rFonts w:eastAsia="Malgun Gothic" w:hint="eastAsia"/>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hint="eastAsia"/>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377EC8">
        <w:tc>
          <w:tcPr>
            <w:tcW w:w="1479" w:type="dxa"/>
          </w:tcPr>
          <w:p w14:paraId="7C28E395" w14:textId="271BB3D4" w:rsidR="00E25E86" w:rsidRDefault="00E25E86" w:rsidP="00E25E86">
            <w:pPr>
              <w:rPr>
                <w:rFonts w:eastAsia="Malgun Gothic" w:hint="eastAsia"/>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25E86" w14:paraId="0207CCB7" w14:textId="77777777" w:rsidTr="00C1069E">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 xml:space="preserve">When a RedCap UE performs Type-1 or Type 2 random access procedure on an active DL BWP with SSB, the UE shall be ready to retransmit a PRACH according to the timeline in </w:t>
                  </w:r>
                  <w:r w:rsidRPr="00E25E86">
                    <w:rPr>
                      <w:color w:val="C00000"/>
                      <w:u w:val="single"/>
                      <w:lang w:eastAsia="zh-CN"/>
                    </w:rPr>
                    <w:t>c</w:t>
                  </w:r>
                  <w:r w:rsidRPr="00E25E86">
                    <w:rPr>
                      <w:color w:val="C00000"/>
                      <w:u w:val="single"/>
                      <w:lang w:eastAsia="zh-CN"/>
                    </w:rPr>
                    <w:t>lauses 8.2 and 8.2A.</w:t>
                  </w:r>
                </w:p>
              </w:tc>
            </w:tr>
          </w:tbl>
          <w:p w14:paraId="3F9C5C3E" w14:textId="00453B36" w:rsidR="00E25E86" w:rsidRDefault="00E25E86" w:rsidP="00E25E86">
            <w:pPr>
              <w:rPr>
                <w:rFonts w:eastAsia="Malgun Gothic" w:hint="eastAsia"/>
                <w:lang w:val="en-US" w:eastAsia="ko-KR"/>
              </w:rPr>
            </w:pPr>
            <w:r>
              <w:rPr>
                <w:lang w:val="en-US"/>
              </w:rPr>
              <w:t xml:space="preserve"> </w:t>
            </w:r>
          </w:p>
        </w:tc>
      </w:tr>
      <w:tr w:rsidR="00E25E86" w14:paraId="75ED7442" w14:textId="77777777">
        <w:tc>
          <w:tcPr>
            <w:tcW w:w="1479" w:type="dxa"/>
          </w:tcPr>
          <w:p w14:paraId="0A56A921" w14:textId="77777777" w:rsidR="00E25E86" w:rsidRDefault="00E25E86" w:rsidP="004C2E5D">
            <w:pPr>
              <w:rPr>
                <w:rFonts w:eastAsia="Malgun Gothic" w:hint="eastAsia"/>
                <w:lang w:val="en-US" w:eastAsia="ko-KR"/>
              </w:rPr>
            </w:pP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77777777" w:rsidR="00E25E86" w:rsidRDefault="00E25E86" w:rsidP="00900007">
            <w:pPr>
              <w:rPr>
                <w:rFonts w:eastAsia="Malgun Gothic" w:hint="eastAsia"/>
                <w:lang w:val="en-US" w:eastAsia="ko-KR"/>
              </w:rPr>
            </w:pPr>
          </w:p>
        </w:tc>
      </w:tr>
    </w:tbl>
    <w:p w14:paraId="31F5B931" w14:textId="77777777" w:rsidR="001C3B41" w:rsidRDefault="001C3B41">
      <w:pPr>
        <w:rPr>
          <w:lang w:val="en-US"/>
        </w:rPr>
      </w:pPr>
    </w:p>
    <w:p w14:paraId="3ACE52B6" w14:textId="77777777" w:rsidR="001C3B41" w:rsidRDefault="00682A19">
      <w:pPr>
        <w:pStyle w:val="Heading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4"/>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8A5297">
            <w:pPr>
              <w:jc w:val="left"/>
              <w:rPr>
                <w:color w:val="0000FF"/>
                <w:u w:val="single"/>
                <w:lang w:val="en-US"/>
              </w:rPr>
            </w:pPr>
            <w:hyperlink r:id="rId54" w:history="1">
              <w:r w:rsidR="00682A19">
                <w:rPr>
                  <w:rStyle w:val="Hyperlink"/>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8A5297">
            <w:pPr>
              <w:jc w:val="left"/>
              <w:rPr>
                <w:lang w:val="en-US"/>
              </w:rPr>
            </w:pPr>
            <w:hyperlink r:id="rId55" w:history="1">
              <w:r w:rsidR="00682A19">
                <w:rPr>
                  <w:rStyle w:val="Hyperlink"/>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8A5297">
            <w:pPr>
              <w:jc w:val="left"/>
              <w:rPr>
                <w:rFonts w:eastAsia="Calibri"/>
                <w:color w:val="0000FF"/>
                <w:szCs w:val="22"/>
                <w:u w:val="single"/>
                <w:lang w:val="en-US"/>
              </w:rPr>
            </w:pPr>
            <w:hyperlink r:id="rId56" w:history="1">
              <w:r w:rsidR="00682A19">
                <w:rPr>
                  <w:rStyle w:val="Hyperlink"/>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8A5297">
            <w:pPr>
              <w:jc w:val="left"/>
              <w:rPr>
                <w:rFonts w:eastAsia="Calibri"/>
                <w:lang w:val="en-US"/>
              </w:rPr>
            </w:pPr>
            <w:hyperlink r:id="rId57"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8A5297">
            <w:pPr>
              <w:jc w:val="left"/>
              <w:rPr>
                <w:rFonts w:eastAsia="Calibri"/>
                <w:lang w:val="en-US"/>
              </w:rPr>
            </w:pPr>
            <w:hyperlink r:id="rId58"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8A5297">
            <w:pPr>
              <w:jc w:val="left"/>
              <w:rPr>
                <w:rStyle w:val="Hyperlink"/>
                <w:color w:val="0000FF"/>
                <w:lang w:val="en-US" w:eastAsia="sv-SE"/>
              </w:rPr>
            </w:pPr>
            <w:hyperlink r:id="rId59" w:history="1">
              <w:r w:rsidR="00682A19">
                <w:rPr>
                  <w:rStyle w:val="Hyperlink"/>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8A5297">
            <w:pPr>
              <w:jc w:val="left"/>
              <w:rPr>
                <w:rStyle w:val="Hyperlink"/>
                <w:color w:val="0000FF"/>
                <w:lang w:val="en-US" w:eastAsia="sv-SE"/>
              </w:rPr>
            </w:pPr>
            <w:hyperlink r:id="rId60" w:history="1">
              <w:r w:rsidR="00682A19">
                <w:rPr>
                  <w:rStyle w:val="Hyperlink"/>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8A5297">
            <w:pPr>
              <w:jc w:val="left"/>
              <w:rPr>
                <w:rStyle w:val="Hyperlink"/>
                <w:color w:val="0000FF"/>
                <w:lang w:val="en-US" w:eastAsia="sv-SE"/>
              </w:rPr>
            </w:pPr>
            <w:hyperlink r:id="rId61" w:history="1">
              <w:r w:rsidR="00682A19">
                <w:rPr>
                  <w:rStyle w:val="Hyperlink"/>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8A5297">
            <w:pPr>
              <w:jc w:val="left"/>
              <w:rPr>
                <w:rStyle w:val="Hyperlink"/>
                <w:color w:val="0000FF"/>
                <w:lang w:val="en-US" w:eastAsia="sv-SE"/>
              </w:rPr>
            </w:pPr>
            <w:hyperlink r:id="rId62" w:history="1">
              <w:r w:rsidR="00682A19">
                <w:rPr>
                  <w:rStyle w:val="Hyperlink"/>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8A5297">
            <w:pPr>
              <w:jc w:val="left"/>
              <w:rPr>
                <w:rStyle w:val="Hyperlink"/>
                <w:color w:val="0000FF"/>
                <w:lang w:val="en-US" w:eastAsia="sv-SE"/>
              </w:rPr>
            </w:pPr>
            <w:hyperlink r:id="rId63" w:history="1">
              <w:r w:rsidR="00682A19">
                <w:rPr>
                  <w:rStyle w:val="Hyperlink"/>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8A5297">
            <w:pPr>
              <w:jc w:val="left"/>
              <w:rPr>
                <w:rStyle w:val="Hyperlink"/>
                <w:color w:val="0000FF"/>
                <w:lang w:val="en-US" w:eastAsia="sv-SE"/>
              </w:rPr>
            </w:pPr>
            <w:hyperlink r:id="rId64" w:history="1">
              <w:r w:rsidR="00682A19">
                <w:rPr>
                  <w:rStyle w:val="Hyperlink"/>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8A5297">
            <w:pPr>
              <w:jc w:val="left"/>
              <w:rPr>
                <w:rStyle w:val="Hyperlink"/>
                <w:color w:val="0000FF"/>
                <w:lang w:val="en-US" w:eastAsia="sv-SE"/>
              </w:rPr>
            </w:pPr>
            <w:hyperlink r:id="rId65" w:history="1">
              <w:r w:rsidR="00682A19">
                <w:rPr>
                  <w:rStyle w:val="Hyperlink"/>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8A5297">
            <w:pPr>
              <w:jc w:val="left"/>
              <w:rPr>
                <w:rStyle w:val="Hyperlink"/>
                <w:color w:val="0000FF"/>
                <w:lang w:val="en-US" w:eastAsia="sv-SE"/>
              </w:rPr>
            </w:pPr>
            <w:hyperlink r:id="rId66" w:history="1">
              <w:r w:rsidR="00682A19">
                <w:rPr>
                  <w:rStyle w:val="Hyperlink"/>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8A5297">
            <w:pPr>
              <w:jc w:val="left"/>
              <w:rPr>
                <w:rStyle w:val="Hyperlink"/>
                <w:color w:val="0000FF"/>
                <w:lang w:val="en-US" w:eastAsia="sv-SE"/>
              </w:rPr>
            </w:pPr>
            <w:hyperlink r:id="rId67" w:history="1">
              <w:r w:rsidR="00682A19">
                <w:rPr>
                  <w:rStyle w:val="Hyperlink"/>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8A5297">
            <w:pPr>
              <w:jc w:val="left"/>
              <w:rPr>
                <w:rStyle w:val="Hyperlink"/>
                <w:color w:val="0000FF"/>
                <w:lang w:val="en-US" w:eastAsia="sv-SE"/>
              </w:rPr>
            </w:pPr>
            <w:hyperlink r:id="rId68" w:history="1">
              <w:r w:rsidR="00682A19">
                <w:rPr>
                  <w:rStyle w:val="Hyperlink"/>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8A5297">
            <w:pPr>
              <w:jc w:val="left"/>
              <w:rPr>
                <w:rStyle w:val="Hyperlink"/>
                <w:color w:val="0000FF"/>
                <w:lang w:val="en-US" w:eastAsia="sv-SE"/>
              </w:rPr>
            </w:pPr>
            <w:hyperlink r:id="rId69" w:history="1">
              <w:r w:rsidR="00682A19">
                <w:rPr>
                  <w:rStyle w:val="Hyperlink"/>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8A5297">
            <w:pPr>
              <w:jc w:val="left"/>
              <w:rPr>
                <w:rStyle w:val="Hyperlink"/>
                <w:color w:val="0000FF"/>
                <w:lang w:val="en-US" w:eastAsia="sv-SE"/>
              </w:rPr>
            </w:pPr>
            <w:hyperlink r:id="rId70" w:history="1">
              <w:r w:rsidR="00682A19">
                <w:rPr>
                  <w:rStyle w:val="Hyperlink"/>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8A5297">
            <w:pPr>
              <w:jc w:val="left"/>
              <w:rPr>
                <w:rStyle w:val="Hyperlink"/>
                <w:color w:val="0000FF"/>
                <w:lang w:val="en-US" w:eastAsia="sv-SE"/>
              </w:rPr>
            </w:pPr>
            <w:hyperlink r:id="rId71" w:history="1">
              <w:r w:rsidR="00682A19">
                <w:rPr>
                  <w:rStyle w:val="Hyperlink"/>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8A5297">
            <w:pPr>
              <w:jc w:val="left"/>
              <w:rPr>
                <w:rStyle w:val="Hyperlink"/>
                <w:color w:val="0000FF"/>
                <w:lang w:val="en-US" w:eastAsia="sv-SE"/>
              </w:rPr>
            </w:pPr>
            <w:hyperlink r:id="rId72" w:history="1">
              <w:r w:rsidR="00682A19">
                <w:rPr>
                  <w:rStyle w:val="Hyperlink"/>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8A5297">
            <w:pPr>
              <w:jc w:val="left"/>
              <w:rPr>
                <w:rStyle w:val="Hyperlink"/>
                <w:color w:val="0000FF"/>
                <w:lang w:val="en-US" w:eastAsia="sv-SE"/>
              </w:rPr>
            </w:pPr>
            <w:hyperlink r:id="rId73" w:history="1">
              <w:r w:rsidR="00682A19">
                <w:rPr>
                  <w:rStyle w:val="Hyperlink"/>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8A5297">
            <w:pPr>
              <w:jc w:val="left"/>
              <w:rPr>
                <w:rStyle w:val="Hyperlink"/>
                <w:color w:val="0000FF"/>
                <w:lang w:val="en-US" w:eastAsia="sv-SE"/>
              </w:rPr>
            </w:pPr>
            <w:hyperlink r:id="rId74" w:history="1">
              <w:r w:rsidR="00682A19">
                <w:rPr>
                  <w:rStyle w:val="Hyperlink"/>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8A5297">
            <w:pPr>
              <w:jc w:val="left"/>
            </w:pPr>
            <w:hyperlink r:id="rId75" w:history="1">
              <w:r w:rsidR="00682A19">
                <w:rPr>
                  <w:rStyle w:val="Hyperlink"/>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8A5297">
            <w:pPr>
              <w:jc w:val="left"/>
            </w:pPr>
            <w:hyperlink r:id="rId76" w:history="1">
              <w:r w:rsidR="00682A19">
                <w:rPr>
                  <w:rStyle w:val="Hyperlink"/>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8A5297">
            <w:pPr>
              <w:jc w:val="left"/>
            </w:pPr>
            <w:hyperlink r:id="rId77" w:history="1">
              <w:r w:rsidR="00682A19">
                <w:rPr>
                  <w:rStyle w:val="Hyperlink"/>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8A5297">
            <w:pPr>
              <w:jc w:val="left"/>
            </w:pPr>
            <w:hyperlink r:id="rId78" w:history="1">
              <w:r w:rsidR="00682A19">
                <w:rPr>
                  <w:rStyle w:val="Hyperlink"/>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613454D9" w14:textId="50E5BC8B" w:rsidR="006F0E0D" w:rsidRDefault="008A5297" w:rsidP="006F0E0D">
            <w:pPr>
              <w:jc w:val="left"/>
            </w:pPr>
            <w:hyperlink r:id="rId79" w:history="1">
              <w:r w:rsidR="003F0F2E">
                <w:rPr>
                  <w:rStyle w:val="Hyperlink"/>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52E7" w14:textId="77777777" w:rsidR="00B62607" w:rsidRDefault="00B62607">
      <w:pPr>
        <w:spacing w:line="240" w:lineRule="auto"/>
      </w:pPr>
      <w:r>
        <w:separator/>
      </w:r>
    </w:p>
  </w:endnote>
  <w:endnote w:type="continuationSeparator" w:id="0">
    <w:p w14:paraId="7B98367C" w14:textId="77777777" w:rsidR="00B62607" w:rsidRDefault="00B62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46A8B" w14:textId="77777777" w:rsidR="00B62607" w:rsidRDefault="00B62607">
      <w:pPr>
        <w:spacing w:after="0"/>
      </w:pPr>
      <w:r>
        <w:separator/>
      </w:r>
    </w:p>
  </w:footnote>
  <w:footnote w:type="continuationSeparator" w:id="0">
    <w:p w14:paraId="2EEFC8AA" w14:textId="77777777" w:rsidR="00B62607" w:rsidRDefault="00B626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3"/>
  </w:num>
  <w:num w:numId="9">
    <w:abstractNumId w:val="17"/>
  </w:num>
  <w:num w:numId="10">
    <w:abstractNumId w:val="6"/>
  </w:num>
  <w:num w:numId="11">
    <w:abstractNumId w:val="14"/>
  </w:num>
  <w:num w:numId="12">
    <w:abstractNumId w:val="3"/>
  </w:num>
  <w:num w:numId="13">
    <w:abstractNumId w:val="8"/>
  </w:num>
  <w:num w:numId="14">
    <w:abstractNumId w:val="7"/>
  </w:num>
  <w:num w:numId="15">
    <w:abstractNumId w:val="15"/>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360"/>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sid w:val="00C71462"/>
    <w:rPr>
      <w:color w:val="605E5C"/>
      <w:shd w:val="clear" w:color="auto" w:fill="E1DFDD"/>
    </w:rPr>
  </w:style>
  <w:style w:type="character" w:styleId="UnresolvedMention">
    <w:name w:val="Unresolved Mention"/>
    <w:basedOn w:val="DefaultParagraphFont"/>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b-e/Docs/R1-2209222.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8247.zip" TargetMode="External"/><Relationship Id="rId74" Type="http://schemas.openxmlformats.org/officeDocument/2006/relationships/hyperlink" Target="https://www.3gpp.org/ftp/TSG_RAN/WG1_RL1/TSGR1_110b-e/Docs/R1-2209947.zip" TargetMode="External"/><Relationship Id="rId79" Type="http://schemas.openxmlformats.org/officeDocument/2006/relationships/hyperlink" Target="https://www.3gpp.org/ftp/TSG_RAN/WG1_RL1/TSGR1_110b-e/Docs/R1-2210246.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605.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WG1_RL1/TSGR1_110/Docs/R1-2208274.zip" TargetMode="External"/><Relationship Id="rId64" Type="http://schemas.openxmlformats.org/officeDocument/2006/relationships/hyperlink" Target="https://www.3gpp.org/ftp/TSG_RAN/WG1_RL1/TSGR1_110b-e/Docs/R1-2209186.zip" TargetMode="External"/><Relationship Id="rId69" Type="http://schemas.openxmlformats.org/officeDocument/2006/relationships/hyperlink" Target="https://www.3gpp.org/ftp/TSG_RAN/WG1_RL1/TSGR1_110b-e/Docs/R1-2209429.zip" TargetMode="External"/><Relationship Id="rId77" Type="http://schemas.openxmlformats.org/officeDocument/2006/relationships/hyperlink" Target="https://www.3gpp.org/ftp/TSG_RAN/WG1_RL1/TSGR1_110b-e/Docs/R1-2209185.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9.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b-e/Docs/R1-2208360.zip" TargetMode="External"/><Relationship Id="rId67" Type="http://schemas.openxmlformats.org/officeDocument/2006/relationships/hyperlink" Target="https://www.3gpp.org/ftp/TSG_RAN/WG1_RL1/TSGR1_110b-e/Docs/R1-220918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TSG_RAN/TSGR_95e/Docs/RP-220966.zip" TargetMode="External"/><Relationship Id="rId62" Type="http://schemas.openxmlformats.org/officeDocument/2006/relationships/hyperlink" Target="https://www.3gpp.org/ftp/TSG_RAN/WG1_RL1/TSGR1_110b-e/Docs/R1-2208941.zip" TargetMode="External"/><Relationship Id="rId70" Type="http://schemas.openxmlformats.org/officeDocument/2006/relationships/hyperlink" Target="https://www.3gpp.org/ftp/TSG_RAN/WG1_RL1/TSGR1_110b-e/Docs/R1-2209431.zip" TargetMode="External"/><Relationship Id="rId75" Type="http://schemas.openxmlformats.org/officeDocument/2006/relationships/hyperlink" Target="https://www.3gpp.org/ftp/TSG_RAN/WG1_RL1/TSGR1_110b-e/Docs/R1-22094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7729.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537.zip" TargetMode="External"/><Relationship Id="rId65" Type="http://schemas.openxmlformats.org/officeDocument/2006/relationships/hyperlink" Target="https://www.3gpp.org/ftp/TSG_RAN/WG1_RL1/TSGR1_110b-e/Docs/R1-2209187.zip" TargetMode="External"/><Relationship Id="rId73" Type="http://schemas.openxmlformats.org/officeDocument/2006/relationships/hyperlink" Target="https://www.3gpp.org/ftp/TSG_RAN/WG1_RL1/TSGR1_110b-e/Docs/R1-2209850.zip" TargetMode="External"/><Relationship Id="rId78" Type="http://schemas.openxmlformats.org/officeDocument/2006/relationships/hyperlink" Target="https://www.3gpp.org/ftp/TSG_RAN/WG1_RL1/TSGR1_110b-e/Docs/R1-2210245.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6/Docs/RP-221163.zip" TargetMode="External"/><Relationship Id="rId76" Type="http://schemas.openxmlformats.org/officeDocument/2006/relationships/hyperlink" Target="https://www.3gpp.org/ftp/TSG_RAN/WG1_RL1/TSGR1_110b-e/Docs/R1-2209184.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77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10D2475-7371-4DCB-BE38-8E54EB2E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4690</Words>
  <Characters>26739</Characters>
  <Application>Microsoft Office Word</Application>
  <DocSecurity>0</DocSecurity>
  <Lines>222</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123</cp:revision>
  <dcterms:created xsi:type="dcterms:W3CDTF">2022-10-11T04:01:00Z</dcterms:created>
  <dcterms:modified xsi:type="dcterms:W3CDTF">2022-10-11T14:08:00Z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