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43B5D5CE"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3GPP TSG RAN WG1 #</w:t>
      </w:r>
      <w:r w:rsidR="1FDD4DB1" w:rsidRPr="0529719C">
        <w:rPr>
          <w:rFonts w:cs="Arial"/>
          <w:sz w:val="24"/>
          <w:szCs w:val="24"/>
        </w:rPr>
        <w:t>1</w:t>
      </w:r>
      <w:r w:rsidR="6B461006" w:rsidRPr="0529719C">
        <w:rPr>
          <w:rFonts w:cs="Arial"/>
          <w:sz w:val="24"/>
          <w:szCs w:val="24"/>
        </w:rPr>
        <w:t>10</w:t>
      </w:r>
      <w:r w:rsidR="3EE74310" w:rsidRPr="0529719C">
        <w:rPr>
          <w:rFonts w:cs="Arial"/>
          <w:sz w:val="24"/>
          <w:szCs w:val="24"/>
        </w:rPr>
        <w:t>bis</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1FDD4DB1" w:rsidRPr="000933DB">
        <w:rPr>
          <w:rFonts w:cs="Arial"/>
          <w:color w:val="000000" w:themeColor="text1"/>
          <w:sz w:val="24"/>
          <w:szCs w:val="24"/>
        </w:rPr>
        <w:t>2</w:t>
      </w:r>
      <w:r w:rsidR="76C1C5D0" w:rsidRPr="000933DB">
        <w:rPr>
          <w:rFonts w:cs="Arial"/>
          <w:color w:val="000000" w:themeColor="text1"/>
          <w:sz w:val="24"/>
          <w:szCs w:val="24"/>
        </w:rPr>
        <w:t>10064</w:t>
      </w:r>
      <w:r w:rsidR="2BE21DD0" w:rsidRPr="0529719C">
        <w:rPr>
          <w:rFonts w:cs="Arial"/>
          <w:color w:val="000000" w:themeColor="text1"/>
          <w:sz w:val="16"/>
          <w:szCs w:val="16"/>
        </w:rPr>
        <w:t xml:space="preserve"> </w:t>
      </w:r>
    </w:p>
    <w:bookmarkEnd w:id="0"/>
    <w:bookmarkEnd w:id="1"/>
    <w:p w14:paraId="78CB7CC4" w14:textId="0DD39A91" w:rsidR="009E0489" w:rsidRPr="00957674" w:rsidRDefault="3EE74310" w:rsidP="003B0E00">
      <w:pPr>
        <w:pStyle w:val="Header"/>
        <w:jc w:val="both"/>
        <w:rPr>
          <w:rFonts w:cs="Arial"/>
          <w:sz w:val="24"/>
          <w:szCs w:val="24"/>
        </w:rPr>
      </w:pPr>
      <w:r w:rsidRPr="0529719C">
        <w:rPr>
          <w:rFonts w:cs="Arial"/>
          <w:sz w:val="24"/>
          <w:szCs w:val="24"/>
        </w:rPr>
        <w:t>e-meeting</w:t>
      </w:r>
      <w:r w:rsidR="73534D7E" w:rsidRPr="0529719C">
        <w:rPr>
          <w:rFonts w:cs="Arial"/>
          <w:sz w:val="24"/>
          <w:szCs w:val="24"/>
        </w:rPr>
        <w:t xml:space="preserve">, </w:t>
      </w:r>
      <w:r w:rsidR="05311B31" w:rsidRPr="0529719C">
        <w:rPr>
          <w:rFonts w:cs="Arial"/>
          <w:sz w:val="24"/>
          <w:szCs w:val="24"/>
        </w:rPr>
        <w:t>10</w:t>
      </w:r>
      <w:r w:rsidR="0E5CF6F7" w:rsidRPr="0529719C">
        <w:rPr>
          <w:rFonts w:cs="Arial"/>
          <w:sz w:val="24"/>
          <w:szCs w:val="24"/>
          <w:vertAlign w:val="superscript"/>
        </w:rPr>
        <w:t>th</w:t>
      </w:r>
      <w:r w:rsidR="5854A212" w:rsidRPr="0529719C">
        <w:rPr>
          <w:rFonts w:cs="Arial"/>
          <w:sz w:val="24"/>
          <w:szCs w:val="24"/>
        </w:rPr>
        <w:t xml:space="preserve"> </w:t>
      </w:r>
      <w:r w:rsidR="73534D7E" w:rsidRPr="0529719C">
        <w:rPr>
          <w:rFonts w:cs="Arial"/>
          <w:sz w:val="24"/>
          <w:szCs w:val="24"/>
        </w:rPr>
        <w:t xml:space="preserve">– </w:t>
      </w:r>
      <w:r w:rsidR="05311B31" w:rsidRPr="0529719C">
        <w:rPr>
          <w:rFonts w:cs="Arial"/>
          <w:sz w:val="24"/>
          <w:szCs w:val="24"/>
        </w:rPr>
        <w:t>19</w:t>
      </w:r>
      <w:r w:rsidR="73534D7E" w:rsidRPr="0529719C">
        <w:rPr>
          <w:rFonts w:cs="Arial"/>
          <w:sz w:val="24"/>
          <w:szCs w:val="24"/>
          <w:vertAlign w:val="superscript"/>
        </w:rPr>
        <w:t>th</w:t>
      </w:r>
      <w:r w:rsidR="73534D7E" w:rsidRPr="0529719C">
        <w:rPr>
          <w:rFonts w:cs="Arial"/>
          <w:sz w:val="24"/>
          <w:szCs w:val="24"/>
        </w:rPr>
        <w:t xml:space="preserve"> </w:t>
      </w:r>
      <w:r w:rsidR="00D127ED" w:rsidRPr="0529719C">
        <w:rPr>
          <w:rFonts w:cs="Arial"/>
          <w:sz w:val="24"/>
          <w:szCs w:val="24"/>
        </w:rPr>
        <w:t>October</w:t>
      </w:r>
      <w:r w:rsidR="73534D7E" w:rsidRPr="0529719C">
        <w:rPr>
          <w:rFonts w:cs="Arial"/>
          <w:sz w:val="24"/>
          <w:szCs w:val="24"/>
        </w:rPr>
        <w:t>, 2022</w:t>
      </w:r>
    </w:p>
    <w:p w14:paraId="1BBBF487" w14:textId="77777777" w:rsidR="005601AC" w:rsidRPr="00957674" w:rsidRDefault="005601AC" w:rsidP="003B0E00">
      <w:pPr>
        <w:pStyle w:val="Header"/>
        <w:jc w:val="both"/>
        <w:rPr>
          <w:rFonts w:cs="Arial"/>
          <w:sz w:val="24"/>
          <w:lang w:eastAsia="ja-JP"/>
        </w:rPr>
      </w:pPr>
    </w:p>
    <w:p w14:paraId="14A08F13" w14:textId="4840068D"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FC0D36" w:rsidRPr="00C50A5C">
        <w:rPr>
          <w:rFonts w:cs="Arial"/>
          <w:b/>
          <w:sz w:val="24"/>
          <w:szCs w:val="24"/>
          <w:lang w:val="en-US"/>
        </w:rPr>
        <w:t>9</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E36AF9" w:rsidRDefault="0034111C" w:rsidP="00373285">
      <w:pPr>
        <w:tabs>
          <w:tab w:val="left" w:pos="1985"/>
        </w:tabs>
        <w:spacing w:after="120"/>
        <w:ind w:left="1985" w:hanging="1985"/>
        <w:jc w:val="both"/>
        <w:rPr>
          <w:rFonts w:ascii="Arial" w:hAnsi="Arial" w:cs="Arial"/>
          <w:b/>
          <w:sz w:val="24"/>
          <w:szCs w:val="24"/>
        </w:rPr>
      </w:pPr>
      <w:r w:rsidRPr="00E36AF9">
        <w:rPr>
          <w:rFonts w:ascii="Arial" w:hAnsi="Arial" w:cs="Arial"/>
          <w:b/>
          <w:sz w:val="24"/>
          <w:szCs w:val="24"/>
        </w:rPr>
        <w:t>Source:</w:t>
      </w:r>
      <w:r w:rsidRPr="00E36AF9">
        <w:rPr>
          <w:rFonts w:ascii="Arial" w:hAnsi="Arial" w:cs="Arial"/>
          <w:b/>
          <w:sz w:val="24"/>
        </w:rPr>
        <w:tab/>
      </w:r>
      <w:r w:rsidR="00013455" w:rsidRPr="00E36AF9">
        <w:rPr>
          <w:rFonts w:ascii="Arial" w:hAnsi="Arial" w:cs="Arial"/>
          <w:b/>
          <w:sz w:val="24"/>
          <w:szCs w:val="24"/>
        </w:rPr>
        <w:t xml:space="preserve">Nokia, </w:t>
      </w:r>
      <w:r w:rsidR="003A7926" w:rsidRPr="00E36AF9">
        <w:rPr>
          <w:rFonts w:ascii="Arial" w:hAnsi="Arial" w:cs="Arial"/>
          <w:b/>
          <w:sz w:val="24"/>
          <w:szCs w:val="24"/>
        </w:rPr>
        <w:t>Nokia</w:t>
      </w:r>
      <w:r w:rsidR="00013455" w:rsidRPr="00E36AF9">
        <w:rPr>
          <w:rFonts w:ascii="Arial" w:hAnsi="Arial" w:cs="Arial"/>
          <w:b/>
          <w:sz w:val="24"/>
          <w:szCs w:val="24"/>
        </w:rPr>
        <w:t xml:space="preserve"> Shanghai Bell</w:t>
      </w:r>
    </w:p>
    <w:p w14:paraId="2DA7C155" w14:textId="392FDF51" w:rsidR="0034111C" w:rsidRPr="00E36AF9" w:rsidRDefault="0034111C" w:rsidP="00373285">
      <w:pPr>
        <w:ind w:left="1985" w:hanging="1985"/>
        <w:jc w:val="both"/>
        <w:rPr>
          <w:rFonts w:ascii="Arial" w:hAnsi="Arial" w:cs="Arial"/>
          <w:b/>
          <w:sz w:val="24"/>
          <w:szCs w:val="24"/>
        </w:rPr>
      </w:pPr>
      <w:r w:rsidRPr="00E36AF9">
        <w:rPr>
          <w:rFonts w:ascii="Arial" w:hAnsi="Arial" w:cs="Arial"/>
          <w:b/>
          <w:sz w:val="24"/>
          <w:szCs w:val="24"/>
        </w:rPr>
        <w:t>Title:</w:t>
      </w:r>
      <w:r w:rsidRPr="00E36AF9">
        <w:rPr>
          <w:rFonts w:ascii="Arial" w:hAnsi="Arial" w:cs="Arial"/>
          <w:b/>
          <w:sz w:val="24"/>
        </w:rPr>
        <w:tab/>
      </w:r>
      <w:bookmarkStart w:id="2" w:name="_Hlk102172697"/>
      <w:r w:rsidR="00FC0D36" w:rsidRPr="00E36AF9">
        <w:rPr>
          <w:rFonts w:ascii="Arial" w:hAnsi="Arial" w:cs="Arial"/>
          <w:b/>
          <w:sz w:val="24"/>
        </w:rPr>
        <w:t xml:space="preserve">Rel-18 UL and DL DMRS Enhancements </w:t>
      </w:r>
      <w:r w:rsidR="006B757C" w:rsidRPr="00E36AF9">
        <w:rPr>
          <w:rFonts w:ascii="Arial" w:hAnsi="Arial" w:cs="Arial"/>
          <w:b/>
          <w:sz w:val="24"/>
          <w:szCs w:val="24"/>
        </w:rPr>
        <w:t xml:space="preserve"> </w:t>
      </w:r>
      <w:bookmarkEnd w:id="2"/>
    </w:p>
    <w:p w14:paraId="17B096F3" w14:textId="77777777" w:rsidR="0034111C" w:rsidRPr="00E36AF9" w:rsidRDefault="0034111C" w:rsidP="00373285">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28E9AA54" w14:textId="5F79DC99" w:rsidR="004A466E" w:rsidRPr="00373285" w:rsidRDefault="001562C4" w:rsidP="00373285">
      <w:pPr>
        <w:jc w:val="both"/>
        <w:rPr>
          <w:rFonts w:ascii="Times New Roman" w:hAnsi="Times New Roman" w:cs="Times New Roman"/>
        </w:rPr>
      </w:pPr>
      <w:r w:rsidRPr="00373285">
        <w:rPr>
          <w:rFonts w:ascii="Times New Roman" w:hAnsi="Times New Roman" w:cs="Times New Roman"/>
        </w:rPr>
        <w:t>In RAN</w:t>
      </w:r>
      <w:r w:rsidR="00496AA1" w:rsidRPr="00373285">
        <w:rPr>
          <w:rFonts w:ascii="Times New Roman" w:hAnsi="Times New Roman" w:cs="Times New Roman"/>
        </w:rPr>
        <w:t>1</w:t>
      </w:r>
      <w:r w:rsidRPr="00373285">
        <w:rPr>
          <w:rFonts w:ascii="Times New Roman" w:hAnsi="Times New Roman" w:cs="Times New Roman"/>
        </w:rPr>
        <w:t>#</w:t>
      </w:r>
      <w:r w:rsidR="00496AA1" w:rsidRPr="00373285">
        <w:rPr>
          <w:rFonts w:ascii="Times New Roman" w:hAnsi="Times New Roman" w:cs="Times New Roman"/>
        </w:rPr>
        <w:t>1</w:t>
      </w:r>
      <w:r w:rsidR="00872F92" w:rsidRPr="00373285">
        <w:rPr>
          <w:rFonts w:ascii="Times New Roman" w:hAnsi="Times New Roman" w:cs="Times New Roman"/>
        </w:rPr>
        <w:t>1</w:t>
      </w:r>
      <w:r w:rsidR="00496AA1" w:rsidRPr="00373285">
        <w:rPr>
          <w:rFonts w:ascii="Times New Roman" w:hAnsi="Times New Roman" w:cs="Times New Roman"/>
        </w:rPr>
        <w:t>0</w:t>
      </w:r>
      <w:r w:rsidRPr="00373285">
        <w:rPr>
          <w:rFonts w:ascii="Times New Roman" w:hAnsi="Times New Roman" w:cs="Times New Roman"/>
        </w:rPr>
        <w:t xml:space="preserve">, </w:t>
      </w:r>
      <w:r w:rsidR="00496AA1" w:rsidRPr="00373285">
        <w:rPr>
          <w:rFonts w:ascii="Times New Roman" w:hAnsi="Times New Roman" w:cs="Times New Roman"/>
        </w:rPr>
        <w:t xml:space="preserve">we have agreed following agreements </w:t>
      </w:r>
      <w:r w:rsidR="00872F92" w:rsidRPr="00373285">
        <w:rPr>
          <w:rFonts w:ascii="Times New Roman" w:hAnsi="Times New Roman" w:cs="Times New Roman"/>
        </w:rPr>
        <w:t xml:space="preserve">and working assumption </w:t>
      </w:r>
      <w:r w:rsidR="00496AA1" w:rsidRPr="00373285">
        <w:rPr>
          <w:rFonts w:ascii="Times New Roman" w:hAnsi="Times New Roman" w:cs="Times New Roman"/>
        </w:rPr>
        <w:t xml:space="preserve">on </w:t>
      </w:r>
      <w:r w:rsidRPr="00373285">
        <w:rPr>
          <w:rFonts w:ascii="Times New Roman" w:hAnsi="Times New Roman" w:cs="Times New Roman"/>
        </w:rPr>
        <w:t>e</w:t>
      </w:r>
      <w:r w:rsidR="00CF5F9B" w:rsidRPr="00373285">
        <w:rPr>
          <w:rFonts w:ascii="Times New Roman" w:hAnsi="Times New Roman" w:cs="Times New Roman"/>
        </w:rPr>
        <w:t xml:space="preserve">nhancements on </w:t>
      </w:r>
      <w:r w:rsidR="00FC0D36" w:rsidRPr="00373285">
        <w:rPr>
          <w:rFonts w:ascii="Times New Roman" w:hAnsi="Times New Roman" w:cs="Times New Roman"/>
        </w:rPr>
        <w:t xml:space="preserve">UL and DL DMRS </w:t>
      </w:r>
      <w:r w:rsidR="00CF5F9B" w:rsidRPr="00373285">
        <w:rPr>
          <w:rFonts w:ascii="Times New Roman" w:hAnsi="Times New Roman" w:cs="Times New Roman"/>
        </w:rPr>
        <w:t xml:space="preserve">operation </w:t>
      </w:r>
      <w:r w:rsidR="00EE1BBA" w:rsidRPr="00373285">
        <w:rPr>
          <w:rFonts w:ascii="Times New Roman" w:hAnsi="Times New Roman" w:cs="Times New Roman"/>
        </w:rPr>
        <w:fldChar w:fldCharType="begin"/>
      </w:r>
      <w:r w:rsidR="00EE1BBA" w:rsidRPr="00373285">
        <w:rPr>
          <w:rFonts w:ascii="Times New Roman" w:hAnsi="Times New Roman" w:cs="Times New Roman"/>
        </w:rPr>
        <w:instrText xml:space="preserve"> REF _Ref525556233 \r \h </w:instrText>
      </w:r>
      <w:r w:rsidR="00082468" w:rsidRPr="00373285">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373285">
        <w:rPr>
          <w:rFonts w:ascii="Times New Roman" w:hAnsi="Times New Roman" w:cs="Times New Roman"/>
        </w:rPr>
        <w:t>[1]</w:t>
      </w:r>
      <w:r w:rsidR="00EE1BBA" w:rsidRPr="00373285">
        <w:rPr>
          <w:rFonts w:ascii="Times New Roman" w:hAnsi="Times New Roman" w:cs="Times New Roman"/>
        </w:rPr>
        <w:fldChar w:fldCharType="end"/>
      </w:r>
      <w:r w:rsidR="00EE1BBA" w:rsidRPr="00373285">
        <w:rPr>
          <w:rFonts w:ascii="Times New Roman" w:hAnsi="Times New Roman" w:cs="Times New Roman"/>
        </w:rPr>
        <w:t xml:space="preserve">. </w:t>
      </w:r>
    </w:p>
    <w:p w14:paraId="4E39F09D" w14:textId="77777777" w:rsidR="00872F92" w:rsidRPr="00D37ACE" w:rsidRDefault="00872F92">
      <w:pPr>
        <w:spacing w:after="0" w:line="240" w:lineRule="auto"/>
        <w:jc w:val="both"/>
        <w:rPr>
          <w:rFonts w:ascii="Times" w:eastAsia="Malgun Gothic" w:hAnsi="Times" w:cs="Times"/>
          <w:b/>
          <w:bCs/>
          <w:sz w:val="20"/>
          <w:szCs w:val="20"/>
          <w:highlight w:val="darkYellow"/>
          <w:lang w:val="en-GB" w:eastAsia="ja-JP"/>
        </w:rPr>
      </w:pPr>
      <w:r w:rsidRPr="00D37ACE">
        <w:rPr>
          <w:rFonts w:ascii="Times" w:eastAsia="Malgun Gothic" w:hAnsi="Times" w:cs="Times"/>
          <w:b/>
          <w:bCs/>
          <w:sz w:val="20"/>
          <w:szCs w:val="20"/>
          <w:highlight w:val="darkYellow"/>
          <w:lang w:val="en-GB" w:eastAsia="ja-JP"/>
        </w:rPr>
        <w:t>Working Assumption</w:t>
      </w:r>
    </w:p>
    <w:p w14:paraId="1FD09CA4" w14:textId="77777777" w:rsidR="00872F92" w:rsidRPr="00D37ACE" w:rsidRDefault="00872F92">
      <w:p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To increase the number of DMRS ports for PDSCH/PUSCH, support at least Opt.1 (introduce larger FD-OCC length than Rel.15 (</w:t>
      </w:r>
      <w:proofErr w:type="gramStart"/>
      <w:r w:rsidRPr="00D37ACE">
        <w:rPr>
          <w:rFonts w:ascii="Times" w:eastAsia="Malgun Gothic" w:hAnsi="Times" w:cs="Times"/>
          <w:sz w:val="20"/>
          <w:szCs w:val="20"/>
          <w:lang w:val="en-GB" w:eastAsia="ja-JP"/>
        </w:rPr>
        <w:t>e.g.</w:t>
      </w:r>
      <w:proofErr w:type="gramEnd"/>
      <w:r w:rsidRPr="00D37ACE">
        <w:rPr>
          <w:rFonts w:ascii="Times" w:eastAsia="Malgun Gothic" w:hAnsi="Times" w:cs="Times"/>
          <w:sz w:val="20"/>
          <w:szCs w:val="20"/>
          <w:lang w:val="en-GB" w:eastAsia="ja-JP"/>
        </w:rPr>
        <w:t xml:space="preserve"> 4 or 6)).</w:t>
      </w:r>
    </w:p>
    <w:p w14:paraId="2115FEBF"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FFS: FD-OCC length for Rel.18 DMRS type 1 and type 2.</w:t>
      </w:r>
    </w:p>
    <w:p w14:paraId="63DA9D95"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FFS: Whether it is needed to handle potential performance issues of Opt 1. For example, study if there is performance loss in case of large delay spread scenario. If needed, how (</w:t>
      </w:r>
      <w:proofErr w:type="gramStart"/>
      <w:r w:rsidRPr="00D37ACE">
        <w:rPr>
          <w:rFonts w:ascii="Times" w:eastAsia="Malgun Gothic" w:hAnsi="Times" w:cs="Times"/>
          <w:sz w:val="20"/>
          <w:szCs w:val="20"/>
          <w:lang w:val="en-GB" w:eastAsia="ja-JP"/>
        </w:rPr>
        <w:t>e.g.</w:t>
      </w:r>
      <w:proofErr w:type="gramEnd"/>
      <w:r w:rsidRPr="00D37ACE">
        <w:rPr>
          <w:rFonts w:ascii="Times" w:eastAsia="Malgun Gothic" w:hAnsi="Times" w:cs="Times"/>
          <w:sz w:val="20"/>
          <w:szCs w:val="20"/>
          <w:lang w:val="en-GB" w:eastAsia="ja-JP"/>
        </w:rPr>
        <w:t xml:space="preserve"> additionally support other options).</w:t>
      </w:r>
    </w:p>
    <w:p w14:paraId="54DC3FCF" w14:textId="77777777" w:rsidR="00872F92" w:rsidRPr="00D37ACE" w:rsidRDefault="00872F92" w:rsidP="00373285">
      <w:pPr>
        <w:spacing w:after="0" w:line="240" w:lineRule="auto"/>
        <w:jc w:val="both"/>
        <w:rPr>
          <w:rFonts w:ascii="Times" w:eastAsia="Batang" w:hAnsi="Times" w:cs="Times"/>
          <w:iCs/>
          <w:sz w:val="20"/>
          <w:szCs w:val="20"/>
          <w:lang w:val="en-GB" w:eastAsia="en-US"/>
        </w:rPr>
      </w:pPr>
    </w:p>
    <w:p w14:paraId="7D01065E" w14:textId="77777777" w:rsidR="00872F92" w:rsidRPr="00D37ACE" w:rsidRDefault="00872F92">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2B5E3CB6" w14:textId="77777777" w:rsidR="00872F92" w:rsidRPr="00D37ACE" w:rsidRDefault="00872F92">
      <w:p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enhanced FD-OCC length for DMRS of PDSCH/PUSCH, support the following FD-OCC length:</w:t>
      </w:r>
    </w:p>
    <w:p w14:paraId="594BCFA2"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Rel.18 DMRS type 1, down select from the following in RAN1#110bis-e:</w:t>
      </w:r>
    </w:p>
    <w:p w14:paraId="4C69588F" w14:textId="77777777" w:rsidR="00872F92" w:rsidRPr="00D37ACE" w:rsidRDefault="00872F92">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Opt.1-1: Length 6 FD-OCC is applied to 6 REs of DMRS within a PRB within an CDM group</w:t>
      </w:r>
    </w:p>
    <w:p w14:paraId="00775692" w14:textId="77777777" w:rsidR="00872F92" w:rsidRPr="00D37ACE" w:rsidRDefault="00872F92">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Opt.1-2: Length 4 FD-OCC is applied to 4 REs of DMRS within a PRB or across consecutive PRBs within an CDM group</w:t>
      </w:r>
    </w:p>
    <w:p w14:paraId="7D40D2BC"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Rel.18 DMRS type 2:</w:t>
      </w:r>
    </w:p>
    <w:p w14:paraId="3AE1833D" w14:textId="77777777" w:rsidR="00872F92" w:rsidRPr="00D37ACE" w:rsidRDefault="00872F92">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Length 4 FD-OCC is applied to 4 REs of DMRS within a PRB within an CDM group</w:t>
      </w:r>
    </w:p>
    <w:p w14:paraId="787493CC" w14:textId="77777777" w:rsidR="00872F92" w:rsidRPr="00D37ACE" w:rsidRDefault="00872F92">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FFS: Support of length 6 FD-OCC</w:t>
      </w:r>
    </w:p>
    <w:p w14:paraId="2B56F4BE" w14:textId="77777777" w:rsidR="00872F92" w:rsidRPr="00D37ACE" w:rsidRDefault="00872F92" w:rsidP="00373285">
      <w:pPr>
        <w:spacing w:after="0" w:line="240" w:lineRule="auto"/>
        <w:jc w:val="both"/>
        <w:rPr>
          <w:rFonts w:ascii="Times" w:eastAsia="Batang" w:hAnsi="Times" w:cs="Times"/>
          <w:iCs/>
          <w:sz w:val="20"/>
          <w:szCs w:val="20"/>
          <w:lang w:val="en-GB" w:eastAsia="en-US"/>
        </w:rPr>
      </w:pPr>
    </w:p>
    <w:p w14:paraId="41F7EBC6" w14:textId="77777777" w:rsidR="00872F92" w:rsidRPr="00D37ACE" w:rsidRDefault="00872F92">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5F1CE118" w14:textId="77777777" w:rsidR="00872F92" w:rsidRPr="00D37ACE" w:rsidRDefault="00872F92">
      <w:p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Support MU-MIMO between Rel.15 DMRS ports and Rel.18 DMRS ports.</w:t>
      </w:r>
    </w:p>
    <w:p w14:paraId="71F45193"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MU-MIMO by different CDM groups, no MU-MIMO scheduling restriction of PUSCH/PDSCH (</w:t>
      </w:r>
      <w:proofErr w:type="gramStart"/>
      <w:r w:rsidRPr="00D37ACE">
        <w:rPr>
          <w:rFonts w:ascii="Times" w:eastAsia="Malgun Gothic" w:hAnsi="Times" w:cs="Times"/>
          <w:sz w:val="20"/>
          <w:szCs w:val="20"/>
          <w:lang w:val="en-GB" w:eastAsia="ja-JP"/>
        </w:rPr>
        <w:t>i.e.</w:t>
      </w:r>
      <w:proofErr w:type="gramEnd"/>
      <w:r w:rsidRPr="00D37ACE">
        <w:rPr>
          <w:rFonts w:ascii="Times" w:eastAsia="Malgun Gothic" w:hAnsi="Times" w:cs="Times"/>
          <w:sz w:val="20"/>
          <w:szCs w:val="20"/>
          <w:lang w:val="en-GB" w:eastAsia="ja-JP"/>
        </w:rPr>
        <w:t xml:space="preserve"> MU-MIMO between Rel.15 UE and Rel.18 UE is allowed).</w:t>
      </w:r>
    </w:p>
    <w:p w14:paraId="44EA57E8"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MU-MIMO within a CDM group, study whether and how to support MU-MIMO between Rel.15 DMRS ports and Rel.18 DMRS ports for PDSCH.</w:t>
      </w:r>
    </w:p>
    <w:p w14:paraId="6D3B4183" w14:textId="77777777" w:rsidR="00872F92" w:rsidRPr="00D37ACE" w:rsidRDefault="00872F92">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Note: the study includes MU-MIMO between Rel.15 UE and Rel.18 UE, and between Rel.18 UEs.</w:t>
      </w:r>
    </w:p>
    <w:p w14:paraId="154D1D74" w14:textId="77777777" w:rsidR="00872F92" w:rsidRPr="00D37ACE" w:rsidRDefault="00872F92">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Note: PUSCH above is CP-OFDM waveform.</w:t>
      </w:r>
    </w:p>
    <w:p w14:paraId="4A6F9D1E" w14:textId="77777777" w:rsidR="00872F92" w:rsidRPr="00D37ACE" w:rsidRDefault="00872F92">
      <w:pPr>
        <w:spacing w:after="0" w:line="240" w:lineRule="auto"/>
        <w:jc w:val="both"/>
        <w:rPr>
          <w:rFonts w:ascii="Times" w:eastAsia="Malgun Gothic" w:hAnsi="Times" w:cs="Times"/>
          <w:b/>
          <w:bCs/>
          <w:sz w:val="20"/>
          <w:szCs w:val="20"/>
          <w:lang w:val="en-GB" w:eastAsia="ja-JP"/>
        </w:rPr>
      </w:pPr>
    </w:p>
    <w:p w14:paraId="36EB67A8" w14:textId="77777777" w:rsidR="00872F92" w:rsidRPr="00D37ACE" w:rsidRDefault="00872F92">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7FF4771D" w14:textId="77777777" w:rsidR="00872F92" w:rsidRPr="00D37ACE" w:rsidRDefault="00872F92">
      <w:p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 xml:space="preserve">For support of more than 4 layers SU-MIMO PUSCH, study the following potential enhancements for PTRS-DMRS association. </w:t>
      </w:r>
    </w:p>
    <w:p w14:paraId="608A80A1" w14:textId="77777777" w:rsidR="00872F92" w:rsidRPr="00D37ACE" w:rsidRDefault="00872F92">
      <w:pPr>
        <w:numPr>
          <w:ilvl w:val="0"/>
          <w:numId w:val="14"/>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Whether to support more than 2-port UL PTRS.</w:t>
      </w:r>
    </w:p>
    <w:p w14:paraId="3C758C50" w14:textId="77777777" w:rsidR="00872F92" w:rsidRPr="00D37ACE" w:rsidRDefault="00872F92">
      <w:pPr>
        <w:numPr>
          <w:ilvl w:val="0"/>
          <w:numId w:val="14"/>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Whether to increase the DCI size of PTRS-DMRS association field in DCI format 0_1/0_2.</w:t>
      </w:r>
    </w:p>
    <w:p w14:paraId="26D16FE8" w14:textId="501178C4" w:rsidR="00872F92" w:rsidRPr="00D37ACE" w:rsidRDefault="00872F92">
      <w:pPr>
        <w:spacing w:after="0"/>
        <w:jc w:val="both"/>
        <w:rPr>
          <w:rFonts w:ascii="Times New Roman" w:eastAsia="Malgun Gothic" w:hAnsi="Times New Roman" w:cs="Times New Roman"/>
          <w:sz w:val="20"/>
          <w:szCs w:val="24"/>
          <w:lang w:val="en-GB" w:eastAsia="ja-JP"/>
        </w:rPr>
      </w:pPr>
    </w:p>
    <w:p w14:paraId="4BBEE1D6" w14:textId="77777777" w:rsidR="00872F92" w:rsidRPr="00D37ACE" w:rsidRDefault="00872F92">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74EA9E50" w14:textId="77777777" w:rsidR="00872F92" w:rsidRPr="00D37ACE" w:rsidRDefault="00872F92">
      <w:pPr>
        <w:spacing w:after="0" w:line="240" w:lineRule="auto"/>
        <w:jc w:val="both"/>
        <w:rPr>
          <w:rFonts w:ascii="Times New Roman" w:eastAsia="Malgun Gothic" w:hAnsi="Times New Roman" w:cs="Times New Roman"/>
          <w:sz w:val="20"/>
          <w:szCs w:val="24"/>
          <w:lang w:val="en-GB" w:eastAsia="ja-JP"/>
        </w:rPr>
      </w:pPr>
      <w:r w:rsidRPr="00D37ACE">
        <w:rPr>
          <w:rFonts w:ascii="Times New Roman" w:eastAsia="Malgun Gothic" w:hAnsi="Times New Roman" w:cs="Times New Roman"/>
          <w:sz w:val="20"/>
          <w:szCs w:val="24"/>
          <w:lang w:val="en-GB" w:eastAsia="ja-JP"/>
        </w:rPr>
        <w:t>For increased DMRS ports for enhanced FD-OCC, study whether/how to support DCI based switching between DMRS port(s) associated with length 2 FD-OCC and DMRS port(s) associated with length M FD-OCC (where M &gt; 2).</w:t>
      </w:r>
    </w:p>
    <w:p w14:paraId="67C85F84" w14:textId="77777777" w:rsidR="00872F92" w:rsidRPr="00D37ACE" w:rsidRDefault="00872F92">
      <w:pPr>
        <w:spacing w:after="0"/>
        <w:jc w:val="both"/>
        <w:rPr>
          <w:rFonts w:ascii="Times New Roman" w:eastAsia="Malgun Gothic" w:hAnsi="Times New Roman" w:cs="Times New Roman"/>
          <w:sz w:val="20"/>
          <w:szCs w:val="24"/>
          <w:lang w:val="en-GB" w:eastAsia="ja-JP"/>
        </w:rPr>
      </w:pPr>
    </w:p>
    <w:p w14:paraId="0D053FEB" w14:textId="77777777" w:rsidR="00872F92" w:rsidRPr="00D37ACE" w:rsidRDefault="00872F92">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1D71E29B" w14:textId="77777777" w:rsidR="00872F92" w:rsidRPr="00D37ACE" w:rsidRDefault="00872F92">
      <w:pPr>
        <w:spacing w:after="0"/>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&gt; 4 layers PUSCH, support rank = 5,6,7,8 for both DMRS type 1/2, and for both single-symbol/double-symbol DMRS.</w:t>
      </w:r>
    </w:p>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6F10075D" w14:textId="10E0CF6C" w:rsidR="005907B2" w:rsidRPr="00373285" w:rsidRDefault="005907B2" w:rsidP="00373285">
      <w:pPr>
        <w:jc w:val="both"/>
        <w:rPr>
          <w:rFonts w:ascii="Times New Roman" w:hAnsi="Times New Roman" w:cs="Times New Roman"/>
        </w:rPr>
      </w:pPr>
      <w:r w:rsidRPr="00373285">
        <w:rPr>
          <w:rFonts w:ascii="Times New Roman" w:hAnsi="Times New Roman" w:cs="Times New Roman"/>
        </w:rPr>
        <w:t>To enhance multiplexing capacity of downlink and uplink demodulation reference signal (DMRS) in for different use cases (</w:t>
      </w:r>
      <w:proofErr w:type="gramStart"/>
      <w:r w:rsidRPr="00373285">
        <w:rPr>
          <w:rFonts w:ascii="Times New Roman" w:hAnsi="Times New Roman" w:cs="Times New Roman"/>
        </w:rPr>
        <w:t>e.g.</w:t>
      </w:r>
      <w:proofErr w:type="gramEnd"/>
      <w:r w:rsidRPr="00373285">
        <w:rPr>
          <w:rFonts w:ascii="Times New Roman" w:hAnsi="Times New Roman" w:cs="Times New Roman"/>
        </w:rPr>
        <w:t xml:space="preserve"> </w:t>
      </w:r>
      <w:r w:rsidR="00F803CC" w:rsidRPr="00373285">
        <w:rPr>
          <w:rFonts w:ascii="Times New Roman" w:hAnsi="Times New Roman" w:cs="Times New Roman"/>
        </w:rPr>
        <w:t xml:space="preserve">MU-MIMO in DL and UL, </w:t>
      </w:r>
      <w:r w:rsidRPr="00373285">
        <w:rPr>
          <w:rFonts w:ascii="Times New Roman" w:hAnsi="Times New Roman" w:cs="Times New Roman"/>
        </w:rPr>
        <w:t xml:space="preserve">C-JT in DL,), there </w:t>
      </w:r>
      <w:r w:rsidR="00FE0AE1" w:rsidRPr="00373285">
        <w:rPr>
          <w:rFonts w:ascii="Times New Roman" w:hAnsi="Times New Roman" w:cs="Times New Roman"/>
        </w:rPr>
        <w:t>is</w:t>
      </w:r>
      <w:r w:rsidRPr="00373285">
        <w:rPr>
          <w:rFonts w:ascii="Times New Roman" w:hAnsi="Times New Roman" w:cs="Times New Roman"/>
        </w:rPr>
        <w:t xml:space="preserve"> a need </w:t>
      </w:r>
      <w:r w:rsidR="00FE0AE1" w:rsidRPr="00373285">
        <w:rPr>
          <w:rFonts w:ascii="Times New Roman" w:hAnsi="Times New Roman" w:cs="Times New Roman"/>
        </w:rPr>
        <w:t xml:space="preserve">to study and if justified, </w:t>
      </w:r>
      <w:r w:rsidRPr="00373285">
        <w:rPr>
          <w:rFonts w:ascii="Times New Roman" w:hAnsi="Times New Roman" w:cs="Times New Roman"/>
        </w:rPr>
        <w:t xml:space="preserve">increase the number of orthogonal </w:t>
      </w:r>
      <w:r w:rsidR="00CE1346" w:rsidRPr="00373285">
        <w:rPr>
          <w:rFonts w:ascii="Times New Roman" w:hAnsi="Times New Roman" w:cs="Times New Roman"/>
        </w:rPr>
        <w:t xml:space="preserve">antenna </w:t>
      </w:r>
      <w:r w:rsidRPr="00373285">
        <w:rPr>
          <w:rFonts w:ascii="Times New Roman" w:hAnsi="Times New Roman" w:cs="Times New Roman"/>
        </w:rPr>
        <w:t>ports</w:t>
      </w:r>
      <w:r w:rsidR="00CE1346" w:rsidRPr="00373285">
        <w:rPr>
          <w:rFonts w:ascii="Times New Roman" w:hAnsi="Times New Roman" w:cs="Times New Roman"/>
        </w:rPr>
        <w:t xml:space="preserve"> (AP)</w:t>
      </w:r>
      <w:r w:rsidRPr="00373285">
        <w:rPr>
          <w:rFonts w:ascii="Times New Roman" w:hAnsi="Times New Roman" w:cs="Times New Roman"/>
        </w:rPr>
        <w:t xml:space="preserve"> </w:t>
      </w:r>
      <w:r w:rsidR="00CE1346" w:rsidRPr="00373285">
        <w:rPr>
          <w:rFonts w:ascii="Times New Roman" w:hAnsi="Times New Roman" w:cs="Times New Roman"/>
        </w:rPr>
        <w:t xml:space="preserve">&gt;12 </w:t>
      </w:r>
      <w:r w:rsidRPr="00373285">
        <w:rPr>
          <w:rFonts w:ascii="Times New Roman" w:hAnsi="Times New Roman" w:cs="Times New Roman"/>
        </w:rPr>
        <w:t xml:space="preserve">for </w:t>
      </w:r>
      <w:r w:rsidR="00CE1346" w:rsidRPr="00373285">
        <w:rPr>
          <w:rFonts w:ascii="Times New Roman" w:hAnsi="Times New Roman" w:cs="Times New Roman"/>
        </w:rPr>
        <w:t xml:space="preserve">UL/DL </w:t>
      </w:r>
      <w:r w:rsidRPr="00373285">
        <w:rPr>
          <w:rFonts w:ascii="Times New Roman" w:hAnsi="Times New Roman" w:cs="Times New Roman"/>
        </w:rPr>
        <w:t>DMRS</w:t>
      </w:r>
      <w:r w:rsidR="002275FA" w:rsidRPr="00373285">
        <w:rPr>
          <w:rFonts w:ascii="Times New Roman" w:hAnsi="Times New Roman" w:cs="Times New Roman"/>
        </w:rPr>
        <w:t xml:space="preserve"> in Rel-18</w:t>
      </w:r>
      <w:r w:rsidRPr="00373285">
        <w:rPr>
          <w:rFonts w:ascii="Times New Roman" w:hAnsi="Times New Roman" w:cs="Times New Roman"/>
        </w:rPr>
        <w:t>.</w:t>
      </w:r>
    </w:p>
    <w:p w14:paraId="55714006" w14:textId="77777777" w:rsidR="00371703" w:rsidRPr="00ED3154" w:rsidRDefault="00371703" w:rsidP="00373285">
      <w:pPr>
        <w:jc w:val="both"/>
        <w:rPr>
          <w:rFonts w:ascii="Arial" w:hAnsi="Arial" w:cs="Arial"/>
        </w:rPr>
      </w:pPr>
    </w:p>
    <w:p w14:paraId="32A8E515" w14:textId="39BB762A" w:rsidR="00CB4523" w:rsidRPr="00C50A5C" w:rsidRDefault="001A7ABA">
      <w:pPr>
        <w:pStyle w:val="Heading2"/>
        <w:jc w:val="both"/>
        <w:rPr>
          <w:rFonts w:cs="Arial"/>
          <w:lang w:val="en-US"/>
        </w:rPr>
      </w:pPr>
      <w:r w:rsidRPr="00C8540B">
        <w:rPr>
          <w:rFonts w:cs="Arial"/>
        </w:rPr>
        <w:t>2.1</w:t>
      </w:r>
      <w:r w:rsidRPr="00C8540B">
        <w:rPr>
          <w:rFonts w:cs="Arial"/>
        </w:rPr>
        <w:tab/>
      </w:r>
      <w:r w:rsidR="00EA4363" w:rsidRPr="00C50A5C">
        <w:rPr>
          <w:rFonts w:cs="Arial"/>
          <w:lang w:val="en-US"/>
        </w:rPr>
        <w:t>Rel-18 DMRS</w:t>
      </w:r>
      <w:r w:rsidR="00661EE8" w:rsidRPr="00C50A5C">
        <w:rPr>
          <w:rFonts w:cs="Arial"/>
          <w:lang w:val="en-US"/>
        </w:rPr>
        <w:t xml:space="preserve"> Design Principles</w:t>
      </w:r>
    </w:p>
    <w:p w14:paraId="20C1E833" w14:textId="24D0D25F" w:rsidR="00A14357" w:rsidRPr="00373285" w:rsidRDefault="008C38B8" w:rsidP="00373285">
      <w:pPr>
        <w:jc w:val="both"/>
        <w:rPr>
          <w:rFonts w:ascii="Times New Roman" w:hAnsi="Times New Roman" w:cs="Times New Roman"/>
        </w:rPr>
      </w:pPr>
      <w:r w:rsidRPr="00373285">
        <w:rPr>
          <w:rFonts w:ascii="Times New Roman" w:hAnsi="Times New Roman" w:cs="Times New Roman"/>
        </w:rPr>
        <w:t>Rel-18 t</w:t>
      </w:r>
      <w:r w:rsidR="00F51138" w:rsidRPr="00373285">
        <w:rPr>
          <w:rFonts w:ascii="Times New Roman" w:hAnsi="Times New Roman" w:cs="Times New Roman"/>
        </w:rPr>
        <w:t>arget is to specify larger number of orthogonal DMRS port for DL and UL MU-MIMO with CP-OFDM without increasing DMRS overheads.</w:t>
      </w:r>
      <w:r w:rsidRPr="00373285">
        <w:rPr>
          <w:rFonts w:ascii="Times New Roman" w:hAnsi="Times New Roman" w:cs="Times New Roman"/>
        </w:rPr>
        <w:t xml:space="preserve"> In other words, the number of DMRS symbols</w:t>
      </w:r>
      <w:r w:rsidR="001D24D3">
        <w:rPr>
          <w:rFonts w:ascii="Times New Roman" w:hAnsi="Times New Roman" w:cs="Times New Roman"/>
        </w:rPr>
        <w:t xml:space="preserve"> need</w:t>
      </w:r>
      <w:r w:rsidRPr="00373285">
        <w:rPr>
          <w:rFonts w:ascii="Times New Roman" w:hAnsi="Times New Roman" w:cs="Times New Roman"/>
        </w:rPr>
        <w:t xml:space="preserve"> not be increased in Rel-18 with respect to legacy</w:t>
      </w:r>
      <w:r w:rsidR="0004416F" w:rsidRPr="00373285">
        <w:rPr>
          <w:rFonts w:ascii="Times New Roman" w:hAnsi="Times New Roman" w:cs="Times New Roman"/>
        </w:rPr>
        <w:t xml:space="preserve"> design</w:t>
      </w:r>
      <w:r w:rsidRPr="00373285">
        <w:rPr>
          <w:rFonts w:ascii="Times New Roman" w:hAnsi="Times New Roman" w:cs="Times New Roman"/>
        </w:rPr>
        <w:t>.</w:t>
      </w:r>
      <w:r w:rsidR="00A14357" w:rsidRPr="00373285">
        <w:rPr>
          <w:rFonts w:ascii="Times New Roman" w:hAnsi="Times New Roman" w:cs="Times New Roman"/>
        </w:rPr>
        <w:t xml:space="preserve"> Furthermore, even though not explicitly stated in WD, UE processing times are</w:t>
      </w:r>
      <w:r w:rsidR="0004416F" w:rsidRPr="00373285">
        <w:rPr>
          <w:rFonts w:ascii="Times New Roman" w:hAnsi="Times New Roman" w:cs="Times New Roman"/>
        </w:rPr>
        <w:t xml:space="preserve"> </w:t>
      </w:r>
      <w:r w:rsidR="00A14357" w:rsidRPr="00373285">
        <w:rPr>
          <w:rFonts w:ascii="Times New Roman" w:hAnsi="Times New Roman" w:cs="Times New Roman"/>
        </w:rPr>
        <w:t xml:space="preserve">expected to remain same </w:t>
      </w:r>
      <w:r w:rsidR="0004416F" w:rsidRPr="00373285">
        <w:rPr>
          <w:rFonts w:ascii="Times New Roman" w:hAnsi="Times New Roman" w:cs="Times New Roman"/>
        </w:rPr>
        <w:t xml:space="preserve">level </w:t>
      </w:r>
      <w:r w:rsidR="00A14357" w:rsidRPr="00373285">
        <w:rPr>
          <w:rFonts w:ascii="Times New Roman" w:hAnsi="Times New Roman" w:cs="Times New Roman"/>
        </w:rPr>
        <w:t xml:space="preserve">with respect to legacy. </w:t>
      </w:r>
      <w:r w:rsidR="007C69A3" w:rsidRPr="00373285">
        <w:rPr>
          <w:rFonts w:ascii="Times New Roman" w:hAnsi="Times New Roman" w:cs="Times New Roman"/>
        </w:rPr>
        <w:t>Moreover, to support existing ACK/NACK mechanisms, Rel-18 DMRS symbol locations should follow legacy way.</w:t>
      </w:r>
      <w:r w:rsidR="00715FC0" w:rsidRPr="00373285">
        <w:rPr>
          <w:rFonts w:ascii="Times New Roman" w:hAnsi="Times New Roman" w:cs="Times New Roman"/>
        </w:rPr>
        <w:t xml:space="preserve"> Additionally, to support PDSCH/PUSCH mapping types A and B, Rel-18 symbol locations should follow legacy approach.</w:t>
      </w:r>
      <w:r w:rsidR="007C69A3" w:rsidRPr="00373285">
        <w:rPr>
          <w:rFonts w:ascii="Times New Roman" w:hAnsi="Times New Roman" w:cs="Times New Roman"/>
        </w:rPr>
        <w:t xml:space="preserve"> </w:t>
      </w:r>
      <w:r w:rsidRPr="00373285">
        <w:rPr>
          <w:rFonts w:ascii="Times New Roman" w:hAnsi="Times New Roman" w:cs="Times New Roman"/>
        </w:rPr>
        <w:t>T</w:t>
      </w:r>
      <w:r w:rsidR="00F51138" w:rsidRPr="00373285">
        <w:rPr>
          <w:rFonts w:ascii="Times New Roman" w:hAnsi="Times New Roman" w:cs="Times New Roman"/>
        </w:rPr>
        <w:t xml:space="preserve">herefore, </w:t>
      </w:r>
      <w:r w:rsidR="0004416F" w:rsidRPr="00373285">
        <w:rPr>
          <w:rFonts w:ascii="Times New Roman" w:hAnsi="Times New Roman" w:cs="Times New Roman"/>
        </w:rPr>
        <w:t>legacy</w:t>
      </w:r>
      <w:r w:rsidRPr="00373285">
        <w:rPr>
          <w:rFonts w:ascii="Times New Roman" w:hAnsi="Times New Roman" w:cs="Times New Roman"/>
        </w:rPr>
        <w:t xml:space="preserve"> </w:t>
      </w:r>
      <w:r w:rsidR="007C69A3" w:rsidRPr="00373285">
        <w:rPr>
          <w:rFonts w:ascii="Times New Roman" w:hAnsi="Times New Roman" w:cs="Times New Roman"/>
        </w:rPr>
        <w:t xml:space="preserve">front loaded </w:t>
      </w:r>
      <w:r w:rsidR="00A14357" w:rsidRPr="00373285">
        <w:rPr>
          <w:rFonts w:ascii="Times New Roman" w:hAnsi="Times New Roman" w:cs="Times New Roman"/>
        </w:rPr>
        <w:t xml:space="preserve">single </w:t>
      </w:r>
      <w:r w:rsidR="007C69A3" w:rsidRPr="00373285">
        <w:rPr>
          <w:rFonts w:ascii="Times New Roman" w:hAnsi="Times New Roman" w:cs="Times New Roman"/>
        </w:rPr>
        <w:t xml:space="preserve">or </w:t>
      </w:r>
      <w:r w:rsidR="00A14357" w:rsidRPr="00373285">
        <w:rPr>
          <w:rFonts w:ascii="Times New Roman" w:hAnsi="Times New Roman" w:cs="Times New Roman"/>
        </w:rPr>
        <w:t>double symbol UL/D</w:t>
      </w:r>
      <w:r w:rsidR="0004416F" w:rsidRPr="00373285">
        <w:rPr>
          <w:rFonts w:ascii="Times New Roman" w:hAnsi="Times New Roman" w:cs="Times New Roman"/>
        </w:rPr>
        <w:t>L</w:t>
      </w:r>
      <w:r w:rsidR="007C69A3" w:rsidRPr="00373285">
        <w:rPr>
          <w:rFonts w:ascii="Times New Roman" w:hAnsi="Times New Roman" w:cs="Times New Roman"/>
        </w:rPr>
        <w:t xml:space="preserve"> DMRS</w:t>
      </w:r>
      <w:r w:rsidR="00A14357" w:rsidRPr="00373285">
        <w:rPr>
          <w:rFonts w:ascii="Times New Roman" w:hAnsi="Times New Roman" w:cs="Times New Roman"/>
        </w:rPr>
        <w:t xml:space="preserve"> with </w:t>
      </w:r>
      <w:r w:rsidR="007C69A3" w:rsidRPr="00373285">
        <w:rPr>
          <w:rFonts w:ascii="Times New Roman" w:hAnsi="Times New Roman" w:cs="Times New Roman"/>
        </w:rPr>
        <w:t>additional</w:t>
      </w:r>
      <w:r w:rsidR="00A14357" w:rsidRPr="00373285">
        <w:rPr>
          <w:rFonts w:ascii="Times New Roman" w:hAnsi="Times New Roman" w:cs="Times New Roman"/>
        </w:rPr>
        <w:t xml:space="preserve"> </w:t>
      </w:r>
      <w:r w:rsidR="007C69A3" w:rsidRPr="00373285">
        <w:rPr>
          <w:rFonts w:ascii="Times New Roman" w:hAnsi="Times New Roman" w:cs="Times New Roman"/>
        </w:rPr>
        <w:t xml:space="preserve">1-2 </w:t>
      </w:r>
      <w:r w:rsidR="00A14357" w:rsidRPr="00373285">
        <w:rPr>
          <w:rFonts w:ascii="Times New Roman" w:hAnsi="Times New Roman" w:cs="Times New Roman"/>
        </w:rPr>
        <w:t xml:space="preserve">UL/DL </w:t>
      </w:r>
      <w:r w:rsidR="007C69A3" w:rsidRPr="00373285">
        <w:rPr>
          <w:rFonts w:ascii="Times New Roman" w:hAnsi="Times New Roman" w:cs="Times New Roman"/>
        </w:rPr>
        <w:t>DMRS</w:t>
      </w:r>
      <w:r w:rsidR="00A14357" w:rsidRPr="00373285">
        <w:rPr>
          <w:rFonts w:ascii="Times New Roman" w:hAnsi="Times New Roman" w:cs="Times New Roman"/>
        </w:rPr>
        <w:t xml:space="preserve"> </w:t>
      </w:r>
      <w:r w:rsidR="00715FC0" w:rsidRPr="00373285">
        <w:rPr>
          <w:rFonts w:ascii="Times New Roman" w:hAnsi="Times New Roman" w:cs="Times New Roman"/>
        </w:rPr>
        <w:t xml:space="preserve">should be </w:t>
      </w:r>
      <w:r w:rsidR="00A14357" w:rsidRPr="00373285">
        <w:rPr>
          <w:rFonts w:ascii="Times New Roman" w:hAnsi="Times New Roman" w:cs="Times New Roman"/>
        </w:rPr>
        <w:t xml:space="preserve">reused in Rel-18. </w:t>
      </w:r>
    </w:p>
    <w:p w14:paraId="590D27BF" w14:textId="0E2F57FB" w:rsidR="007C69A3" w:rsidRPr="00E36AF9" w:rsidRDefault="007C69A3" w:rsidP="00373285">
      <w:pPr>
        <w:jc w:val="both"/>
        <w:rPr>
          <w:rFonts w:ascii="Arial" w:hAnsi="Arial" w:cs="Arial"/>
        </w:rPr>
      </w:pPr>
      <w:r w:rsidRPr="00E36AF9">
        <w:rPr>
          <w:rFonts w:ascii="Arial" w:hAnsi="Arial" w:cs="Arial"/>
          <w:b/>
          <w:i/>
        </w:rPr>
        <w:t xml:space="preserve">Observation </w:t>
      </w:r>
      <w:r w:rsidR="009C5A58" w:rsidRPr="00E36AF9">
        <w:rPr>
          <w:rFonts w:ascii="Arial" w:hAnsi="Arial" w:cs="Arial"/>
          <w:b/>
          <w:i/>
        </w:rPr>
        <w:t>1</w:t>
      </w:r>
      <w:r w:rsidRPr="00E36AF9">
        <w:rPr>
          <w:rFonts w:ascii="Arial" w:hAnsi="Arial" w:cs="Arial"/>
          <w:b/>
          <w:i/>
        </w:rPr>
        <w:t>:</w:t>
      </w:r>
      <w:r w:rsidR="00AE1576" w:rsidRPr="00E36AF9">
        <w:rPr>
          <w:rFonts w:ascii="Arial" w:hAnsi="Arial" w:cs="Arial"/>
          <w:b/>
          <w:i/>
        </w:rPr>
        <w:t xml:space="preserve"> </w:t>
      </w:r>
      <w:r w:rsidR="00AE1576" w:rsidRPr="00E36AF9">
        <w:rPr>
          <w:rFonts w:ascii="Arial" w:hAnsi="Arial" w:cs="Arial"/>
          <w:i/>
        </w:rPr>
        <w:t>To obtain same resource overhead with higher number of DMRS APs, the number of UL/DL DMRS symbols need to be same as in legacy</w:t>
      </w:r>
      <w:r w:rsidR="00AE1576" w:rsidRPr="00E36AF9">
        <w:rPr>
          <w:rFonts w:ascii="Arial" w:hAnsi="Arial" w:cs="Arial"/>
          <w:b/>
          <w:i/>
        </w:rPr>
        <w:t xml:space="preserve">. </w:t>
      </w:r>
      <w:r w:rsidRPr="00E36AF9">
        <w:rPr>
          <w:rFonts w:ascii="Arial" w:hAnsi="Arial" w:cs="Arial"/>
          <w:b/>
          <w:i/>
        </w:rPr>
        <w:t xml:space="preserve"> </w:t>
      </w:r>
    </w:p>
    <w:p w14:paraId="20B4AEE3" w14:textId="494EE72A" w:rsidR="00A14357" w:rsidRPr="00E36AF9" w:rsidRDefault="00A14357" w:rsidP="00373285">
      <w:pPr>
        <w:jc w:val="both"/>
        <w:rPr>
          <w:rFonts w:ascii="Arial" w:hAnsi="Arial" w:cs="Arial"/>
        </w:rPr>
      </w:pPr>
      <w:bookmarkStart w:id="3" w:name="_Hlk102169497"/>
      <w:r w:rsidRPr="00E36AF9">
        <w:rPr>
          <w:rFonts w:ascii="Arial" w:hAnsi="Arial" w:cs="Arial"/>
          <w:b/>
          <w:i/>
        </w:rPr>
        <w:t xml:space="preserve">Observation </w:t>
      </w:r>
      <w:r w:rsidR="009C5A58" w:rsidRPr="00E36AF9">
        <w:rPr>
          <w:rFonts w:ascii="Arial" w:hAnsi="Arial" w:cs="Arial"/>
          <w:b/>
          <w:i/>
        </w:rPr>
        <w:t>2</w:t>
      </w:r>
      <w:r w:rsidRPr="00E36AF9">
        <w:rPr>
          <w:rFonts w:ascii="Arial" w:hAnsi="Arial" w:cs="Arial"/>
          <w:b/>
          <w:i/>
        </w:rPr>
        <w:t xml:space="preserve">: </w:t>
      </w:r>
      <w:r w:rsidR="00AE1576" w:rsidRPr="00E36AF9">
        <w:rPr>
          <w:rFonts w:ascii="Arial" w:hAnsi="Arial" w:cs="Arial"/>
          <w:i/>
        </w:rPr>
        <w:t>R</w:t>
      </w:r>
      <w:r w:rsidRPr="00E36AF9">
        <w:rPr>
          <w:rFonts w:ascii="Arial" w:hAnsi="Arial" w:cs="Arial"/>
          <w:i/>
        </w:rPr>
        <w:t>eus</w:t>
      </w:r>
      <w:r w:rsidR="00150873" w:rsidRPr="00E36AF9">
        <w:rPr>
          <w:rFonts w:ascii="Arial" w:hAnsi="Arial" w:cs="Arial"/>
          <w:i/>
        </w:rPr>
        <w:t>e of</w:t>
      </w:r>
      <w:r w:rsidRPr="00E36AF9">
        <w:rPr>
          <w:rFonts w:ascii="Arial" w:hAnsi="Arial" w:cs="Arial"/>
          <w:i/>
        </w:rPr>
        <w:t xml:space="preserve"> legacy UL/DL DMRS symbol positions enable good basis for Rel-18</w:t>
      </w:r>
      <w:r w:rsidR="00AE1576" w:rsidRPr="00E36AF9">
        <w:rPr>
          <w:rFonts w:ascii="Arial" w:hAnsi="Arial" w:cs="Arial"/>
          <w:i/>
        </w:rPr>
        <w:t xml:space="preserve"> DMRS design</w:t>
      </w:r>
      <w:r w:rsidRPr="00E36AF9">
        <w:rPr>
          <w:rFonts w:ascii="Arial" w:hAnsi="Arial" w:cs="Arial"/>
          <w:i/>
        </w:rPr>
        <w:t>.</w:t>
      </w:r>
    </w:p>
    <w:bookmarkEnd w:id="3"/>
    <w:p w14:paraId="5CFF7007" w14:textId="7BBEE02A" w:rsidR="00715FC0" w:rsidRPr="00E36AF9" w:rsidRDefault="00715FC0" w:rsidP="00373285">
      <w:pPr>
        <w:jc w:val="both"/>
        <w:rPr>
          <w:rFonts w:ascii="Arial" w:hAnsi="Arial" w:cs="Arial"/>
          <w:i/>
        </w:rPr>
      </w:pPr>
      <w:r w:rsidRPr="00E36AF9">
        <w:rPr>
          <w:rFonts w:ascii="Arial" w:hAnsi="Arial" w:cs="Arial"/>
          <w:b/>
          <w:i/>
        </w:rPr>
        <w:lastRenderedPageBreak/>
        <w:t xml:space="preserve">Proposal </w:t>
      </w:r>
      <w:r w:rsidRPr="0049578F">
        <w:rPr>
          <w:rFonts w:ascii="Arial" w:hAnsi="Arial" w:cs="Arial"/>
          <w:b/>
          <w:i/>
        </w:rPr>
        <w:fldChar w:fldCharType="begin"/>
      </w:r>
      <w:r w:rsidRPr="00E36AF9">
        <w:rPr>
          <w:rFonts w:ascii="Arial" w:hAnsi="Arial" w:cs="Arial"/>
          <w:b/>
          <w:i/>
        </w:rPr>
        <w:instrText xml:space="preserve"> SEQ Proposal \* ARABIC </w:instrText>
      </w:r>
      <w:r w:rsidRPr="0049578F">
        <w:rPr>
          <w:rFonts w:ascii="Arial" w:hAnsi="Arial" w:cs="Arial"/>
          <w:b/>
          <w:i/>
        </w:rPr>
        <w:fldChar w:fldCharType="separate"/>
      </w:r>
      <w:r w:rsidR="00BE547E" w:rsidRPr="00E36AF9">
        <w:rPr>
          <w:rFonts w:ascii="Arial" w:hAnsi="Arial" w:cs="Arial"/>
          <w:b/>
          <w:i/>
          <w:noProof/>
        </w:rPr>
        <w:t>1</w:t>
      </w:r>
      <w:r w:rsidRPr="0049578F">
        <w:rPr>
          <w:rFonts w:ascii="Arial" w:hAnsi="Arial" w:cs="Arial"/>
          <w:b/>
          <w:i/>
        </w:rPr>
        <w:fldChar w:fldCharType="end"/>
      </w:r>
      <w:r w:rsidRPr="00E36AF9">
        <w:rPr>
          <w:rFonts w:ascii="Arial" w:hAnsi="Arial" w:cs="Arial"/>
          <w:b/>
          <w:i/>
        </w:rPr>
        <w:t xml:space="preserve">: </w:t>
      </w:r>
      <w:r w:rsidRPr="00E36AF9">
        <w:rPr>
          <w:rFonts w:ascii="Arial" w:hAnsi="Arial" w:cs="Arial"/>
          <w:i/>
        </w:rPr>
        <w:t>Rel-18 DMRS can be configured with the same number of symbols as legacy.</w:t>
      </w:r>
    </w:p>
    <w:p w14:paraId="09AFA634" w14:textId="4F3C11CF" w:rsidR="00715FC0" w:rsidRPr="00E36AF9" w:rsidRDefault="00715FC0" w:rsidP="00373285">
      <w:pPr>
        <w:jc w:val="both"/>
        <w:rPr>
          <w:rFonts w:ascii="Arial" w:hAnsi="Arial" w:cs="Arial"/>
          <w:b/>
          <w:i/>
        </w:rPr>
      </w:pPr>
      <w:r w:rsidRPr="00E36AF9">
        <w:rPr>
          <w:rFonts w:ascii="Arial" w:hAnsi="Arial" w:cs="Arial"/>
          <w:b/>
          <w:i/>
        </w:rPr>
        <w:t xml:space="preserve">Proposal </w:t>
      </w:r>
      <w:r w:rsidR="00B0474B" w:rsidRPr="00E36AF9">
        <w:rPr>
          <w:rFonts w:ascii="Arial" w:hAnsi="Arial" w:cs="Arial"/>
          <w:b/>
          <w:i/>
        </w:rPr>
        <w:t>2</w:t>
      </w:r>
      <w:r w:rsidRPr="00E36AF9">
        <w:rPr>
          <w:rFonts w:ascii="Arial" w:hAnsi="Arial" w:cs="Arial"/>
          <w:b/>
          <w:i/>
        </w:rPr>
        <w:t>:</w:t>
      </w:r>
      <w:r w:rsidRPr="00E36AF9">
        <w:rPr>
          <w:rFonts w:ascii="Arial" w:hAnsi="Arial" w:cs="Arial"/>
          <w:i/>
        </w:rPr>
        <w:t xml:space="preserve"> Reuse of legacy UL/DL DMRS symbol positions in Rel-18 DMRS</w:t>
      </w:r>
      <w:r w:rsidRPr="00E36AF9">
        <w:rPr>
          <w:rFonts w:ascii="Arial" w:hAnsi="Arial" w:cs="Arial"/>
          <w:b/>
          <w:i/>
        </w:rPr>
        <w:t xml:space="preserve"> </w:t>
      </w:r>
    </w:p>
    <w:p w14:paraId="721FC51D" w14:textId="77777777" w:rsidR="00661EE8" w:rsidRPr="00E36AF9" w:rsidRDefault="00661EE8" w:rsidP="00373285">
      <w:pPr>
        <w:jc w:val="both"/>
        <w:rPr>
          <w:rFonts w:ascii="Arial" w:hAnsi="Arial" w:cs="Arial"/>
        </w:rPr>
      </w:pPr>
    </w:p>
    <w:p w14:paraId="5F93A335" w14:textId="4E84187A" w:rsidR="00EA4363" w:rsidRPr="00C50A5C" w:rsidRDefault="00EA4363">
      <w:pPr>
        <w:pStyle w:val="Heading2"/>
        <w:jc w:val="both"/>
        <w:rPr>
          <w:rFonts w:cs="Arial"/>
          <w:lang w:val="en-US"/>
        </w:rPr>
      </w:pPr>
      <w:r w:rsidRPr="00C50A5C">
        <w:rPr>
          <w:rFonts w:cs="Arial"/>
          <w:lang w:val="en-US"/>
        </w:rPr>
        <w:t>2.</w:t>
      </w:r>
      <w:r w:rsidR="00032279">
        <w:rPr>
          <w:rFonts w:cs="Arial"/>
          <w:lang w:val="en-US"/>
        </w:rPr>
        <w:t>1</w:t>
      </w:r>
      <w:r w:rsidR="002D6DFC" w:rsidRPr="00C50A5C">
        <w:rPr>
          <w:rFonts w:cs="Arial"/>
          <w:lang w:val="en-US"/>
        </w:rPr>
        <w:t>.</w:t>
      </w:r>
      <w:r w:rsidR="00136779" w:rsidRPr="00C50A5C">
        <w:rPr>
          <w:rFonts w:cs="Arial"/>
          <w:lang w:val="en-US"/>
        </w:rPr>
        <w:t>1</w:t>
      </w:r>
      <w:r w:rsidRPr="00C50A5C">
        <w:rPr>
          <w:rFonts w:cs="Arial"/>
          <w:lang w:val="en-US"/>
        </w:rPr>
        <w:tab/>
        <w:t>Antenna Port Multiplexing Options and RE-patterns</w:t>
      </w:r>
    </w:p>
    <w:p w14:paraId="2C49105C" w14:textId="2C3551D5" w:rsidR="00872F92" w:rsidRDefault="00122403" w:rsidP="003B0E00">
      <w:pPr>
        <w:jc w:val="both"/>
        <w:rPr>
          <w:rFonts w:ascii="Times New Roman" w:hAnsi="Times New Roman" w:cs="Times New Roman"/>
        </w:rPr>
      </w:pPr>
      <w:r>
        <w:rPr>
          <w:rFonts w:ascii="Times New Roman" w:hAnsi="Times New Roman" w:cs="Times New Roman"/>
        </w:rPr>
        <w:t>In RAN1 #110 meeting, RAN1</w:t>
      </w:r>
      <w:r w:rsidR="00872F92" w:rsidRPr="00373285">
        <w:rPr>
          <w:rFonts w:ascii="Times New Roman" w:hAnsi="Times New Roman" w:cs="Times New Roman"/>
        </w:rPr>
        <w:t xml:space="preserve"> agreed to support at least for option 1, which is to increase FD-OCC size as working assumption.  </w:t>
      </w:r>
    </w:p>
    <w:tbl>
      <w:tblPr>
        <w:tblStyle w:val="TableGrid"/>
        <w:tblW w:w="0" w:type="auto"/>
        <w:tblLook w:val="04A0" w:firstRow="1" w:lastRow="0" w:firstColumn="1" w:lastColumn="0" w:noHBand="0" w:noVBand="1"/>
      </w:tblPr>
      <w:tblGrid>
        <w:gridCol w:w="9629"/>
      </w:tblGrid>
      <w:tr w:rsidR="000D1376" w14:paraId="1F9F06F3" w14:textId="77777777" w:rsidTr="000D1376">
        <w:tc>
          <w:tcPr>
            <w:tcW w:w="9629" w:type="dxa"/>
          </w:tcPr>
          <w:p w14:paraId="32DA50A0" w14:textId="77777777" w:rsidR="000D1376" w:rsidRPr="00D37ACE" w:rsidRDefault="000D1376" w:rsidP="000D1376">
            <w:pPr>
              <w:spacing w:after="0" w:line="240" w:lineRule="auto"/>
              <w:jc w:val="both"/>
              <w:rPr>
                <w:rFonts w:ascii="Times" w:eastAsia="Malgun Gothic" w:hAnsi="Times" w:cs="Times"/>
                <w:b/>
                <w:bCs/>
                <w:sz w:val="20"/>
                <w:szCs w:val="20"/>
                <w:highlight w:val="darkYellow"/>
                <w:lang w:val="en-GB" w:eastAsia="ja-JP"/>
              </w:rPr>
            </w:pPr>
            <w:r w:rsidRPr="00D37ACE">
              <w:rPr>
                <w:rFonts w:ascii="Times" w:eastAsia="Malgun Gothic" w:hAnsi="Times" w:cs="Times"/>
                <w:b/>
                <w:bCs/>
                <w:sz w:val="20"/>
                <w:szCs w:val="20"/>
                <w:highlight w:val="darkYellow"/>
                <w:lang w:val="en-GB" w:eastAsia="ja-JP"/>
              </w:rPr>
              <w:t>Working Assumption</w:t>
            </w:r>
          </w:p>
          <w:p w14:paraId="7C53D460" w14:textId="77777777" w:rsidR="000D1376" w:rsidRPr="00D37ACE" w:rsidRDefault="000D1376" w:rsidP="000D1376">
            <w:p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To increase the number of DMRS ports for PDSCH/PUSCH, support at least Opt.1 (introduce larger FD-OCC length than Rel.15 (</w:t>
            </w:r>
            <w:proofErr w:type="gramStart"/>
            <w:r w:rsidRPr="00D37ACE">
              <w:rPr>
                <w:rFonts w:ascii="Times" w:eastAsia="Malgun Gothic" w:hAnsi="Times" w:cs="Times"/>
                <w:sz w:val="20"/>
                <w:szCs w:val="20"/>
                <w:lang w:val="en-GB" w:eastAsia="ja-JP"/>
              </w:rPr>
              <w:t>e.g.</w:t>
            </w:r>
            <w:proofErr w:type="gramEnd"/>
            <w:r w:rsidRPr="00D37ACE">
              <w:rPr>
                <w:rFonts w:ascii="Times" w:eastAsia="Malgun Gothic" w:hAnsi="Times" w:cs="Times"/>
                <w:sz w:val="20"/>
                <w:szCs w:val="20"/>
                <w:lang w:val="en-GB" w:eastAsia="ja-JP"/>
              </w:rPr>
              <w:t xml:space="preserve"> 4 or 6)).</w:t>
            </w:r>
          </w:p>
          <w:p w14:paraId="3707674E" w14:textId="77777777" w:rsidR="000D1376" w:rsidRPr="00D37ACE" w:rsidRDefault="000D1376" w:rsidP="000D1376">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FFS: FD-OCC length for Rel.18 DMRS type 1 and type 2.</w:t>
            </w:r>
          </w:p>
          <w:p w14:paraId="5D123C45" w14:textId="6078492D" w:rsidR="000D1376" w:rsidRPr="00373285" w:rsidRDefault="000D1376" w:rsidP="00373285">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FFS: Whether it is needed to handle potential performance issues of Opt 1. For example, study if there is performance loss in case of large delay spread scenario. If needed, how (</w:t>
            </w:r>
            <w:proofErr w:type="gramStart"/>
            <w:r w:rsidRPr="00D37ACE">
              <w:rPr>
                <w:rFonts w:ascii="Times" w:eastAsia="Malgun Gothic" w:hAnsi="Times" w:cs="Times"/>
                <w:sz w:val="20"/>
                <w:szCs w:val="20"/>
                <w:lang w:val="en-GB" w:eastAsia="ja-JP"/>
              </w:rPr>
              <w:t>e.g.</w:t>
            </w:r>
            <w:proofErr w:type="gramEnd"/>
            <w:r w:rsidRPr="00D37ACE">
              <w:rPr>
                <w:rFonts w:ascii="Times" w:eastAsia="Malgun Gothic" w:hAnsi="Times" w:cs="Times"/>
                <w:sz w:val="20"/>
                <w:szCs w:val="20"/>
                <w:lang w:val="en-GB" w:eastAsia="ja-JP"/>
              </w:rPr>
              <w:t xml:space="preserve"> additionally support other options).</w:t>
            </w:r>
          </w:p>
        </w:tc>
      </w:tr>
    </w:tbl>
    <w:p w14:paraId="5CDC5F14" w14:textId="77777777" w:rsidR="000D1376" w:rsidRPr="00373285" w:rsidRDefault="000D1376" w:rsidP="00373285">
      <w:pPr>
        <w:jc w:val="both"/>
        <w:rPr>
          <w:rFonts w:ascii="Times New Roman" w:hAnsi="Times New Roman" w:cs="Times New Roman"/>
        </w:rPr>
      </w:pPr>
    </w:p>
    <w:p w14:paraId="0A056960" w14:textId="1D5DCCC4" w:rsidR="00872F92" w:rsidRPr="00373285" w:rsidRDefault="00872F92" w:rsidP="00373285">
      <w:pPr>
        <w:jc w:val="both"/>
        <w:rPr>
          <w:rFonts w:ascii="Times New Roman" w:hAnsi="Times New Roman" w:cs="Times New Roman"/>
        </w:rPr>
      </w:pPr>
      <w:r w:rsidRPr="00373285">
        <w:rPr>
          <w:rFonts w:ascii="Times New Roman" w:hAnsi="Times New Roman" w:cs="Times New Roman"/>
        </w:rPr>
        <w:t xml:space="preserve">Based on the evaluation, we have observed that option 1 provides solid performance gain over the other </w:t>
      </w:r>
      <w:r w:rsidR="003D02CB" w:rsidRPr="00864DAF">
        <w:rPr>
          <w:rFonts w:ascii="Times New Roman" w:hAnsi="Times New Roman" w:cs="Times New Roman"/>
        </w:rPr>
        <w:t>options</w:t>
      </w:r>
      <w:r w:rsidR="003D02CB">
        <w:rPr>
          <w:rFonts w:ascii="Times New Roman" w:hAnsi="Times New Roman" w:cs="Times New Roman"/>
        </w:rPr>
        <w:t xml:space="preserve"> [</w:t>
      </w:r>
      <w:r w:rsidR="0064251F">
        <w:rPr>
          <w:rFonts w:ascii="Times New Roman" w:hAnsi="Times New Roman" w:cs="Times New Roman"/>
        </w:rPr>
        <w:t>2]</w:t>
      </w:r>
      <w:r w:rsidRPr="00373285">
        <w:rPr>
          <w:rFonts w:ascii="Times New Roman" w:hAnsi="Times New Roman" w:cs="Times New Roman"/>
        </w:rPr>
        <w:t>, so we propose to confirm the working assumption</w:t>
      </w:r>
      <w:r w:rsidR="00F424E4">
        <w:rPr>
          <w:rFonts w:ascii="Times New Roman" w:hAnsi="Times New Roman" w:cs="Times New Roman"/>
        </w:rPr>
        <w:t xml:space="preserve"> as agreement</w:t>
      </w:r>
      <w:r w:rsidRPr="00373285">
        <w:rPr>
          <w:rFonts w:ascii="Times New Roman" w:hAnsi="Times New Roman" w:cs="Times New Roman"/>
        </w:rPr>
        <w:t xml:space="preserve">. For the other options, we don’t think multiple option is really need for achieving the same objective. So, we don’t support multiple solutions to be agreed. </w:t>
      </w:r>
      <w:r w:rsidR="00D2338B">
        <w:rPr>
          <w:rFonts w:ascii="Times New Roman" w:hAnsi="Times New Roman" w:cs="Times New Roman"/>
        </w:rPr>
        <w:t xml:space="preserve">In addition, </w:t>
      </w:r>
      <w:r w:rsidR="007438A4">
        <w:rPr>
          <w:rFonts w:ascii="Times New Roman" w:hAnsi="Times New Roman" w:cs="Times New Roman"/>
        </w:rPr>
        <w:t xml:space="preserve">we have agreed another agreement on FD-OCC length, so we don’t need </w:t>
      </w:r>
      <w:r w:rsidR="00C367BF">
        <w:rPr>
          <w:rFonts w:ascii="Times New Roman" w:hAnsi="Times New Roman" w:cs="Times New Roman"/>
        </w:rPr>
        <w:t xml:space="preserve">the first FFS point anymore. </w:t>
      </w:r>
      <w:r w:rsidRPr="00373285">
        <w:rPr>
          <w:rFonts w:ascii="Times New Roman" w:hAnsi="Times New Roman" w:cs="Times New Roman"/>
        </w:rPr>
        <w:t>So, we propose to update the working assumption with following modification</w:t>
      </w:r>
      <w:r w:rsidR="00F27F39">
        <w:rPr>
          <w:rFonts w:ascii="Times New Roman" w:hAnsi="Times New Roman" w:cs="Times New Roman"/>
        </w:rPr>
        <w:t xml:space="preserve"> to be agreed</w:t>
      </w:r>
      <w:r w:rsidRPr="00373285">
        <w:rPr>
          <w:rFonts w:ascii="Times New Roman" w:hAnsi="Times New Roman" w:cs="Times New Roman"/>
        </w:rPr>
        <w:t xml:space="preserve">. </w:t>
      </w:r>
    </w:p>
    <w:p w14:paraId="0CA83416" w14:textId="77777777" w:rsidR="00872F92" w:rsidRPr="00E36AF9" w:rsidRDefault="00872F92" w:rsidP="00373285">
      <w:pPr>
        <w:jc w:val="both"/>
        <w:rPr>
          <w:rFonts w:ascii="Arial" w:hAnsi="Arial" w:cs="Arial"/>
        </w:rPr>
      </w:pPr>
      <w:r w:rsidRPr="00E36AF9">
        <w:rPr>
          <w:rFonts w:ascii="Arial" w:hAnsi="Arial" w:cs="Arial"/>
          <w:b/>
          <w:i/>
        </w:rPr>
        <w:t xml:space="preserve">Observation </w:t>
      </w:r>
      <w:r>
        <w:rPr>
          <w:rFonts w:ascii="Arial" w:hAnsi="Arial" w:cs="Arial"/>
          <w:b/>
          <w:i/>
        </w:rPr>
        <w:t>3</w:t>
      </w:r>
      <w:r w:rsidRPr="00E36AF9">
        <w:rPr>
          <w:rFonts w:ascii="Arial" w:hAnsi="Arial" w:cs="Arial"/>
          <w:b/>
          <w:i/>
        </w:rPr>
        <w:t xml:space="preserve">: </w:t>
      </w:r>
      <w:r>
        <w:rPr>
          <w:rFonts w:ascii="Arial" w:hAnsi="Arial" w:cs="Arial"/>
          <w:i/>
        </w:rPr>
        <w:t>Supporting multiple solutions for single objective requires unnecessary overhead and complexity</w:t>
      </w:r>
      <w:r w:rsidRPr="00E36AF9">
        <w:rPr>
          <w:rFonts w:ascii="Arial" w:hAnsi="Arial" w:cs="Arial"/>
          <w:i/>
        </w:rPr>
        <w:t>.</w:t>
      </w:r>
    </w:p>
    <w:p w14:paraId="2BE2E9EA" w14:textId="77777777" w:rsidR="00872F92" w:rsidRPr="00373285" w:rsidRDefault="00872F92">
      <w:pPr>
        <w:pStyle w:val="ListParagraph"/>
        <w:ind w:left="0"/>
        <w:jc w:val="both"/>
        <w:rPr>
          <w:rFonts w:ascii="Arial" w:hAnsi="Arial" w:cs="Arial"/>
          <w:i/>
          <w:iCs/>
          <w:sz w:val="22"/>
          <w:szCs w:val="22"/>
        </w:rPr>
      </w:pPr>
      <w:r w:rsidRPr="00864DAF">
        <w:rPr>
          <w:rFonts w:ascii="Arial" w:hAnsi="Arial" w:cs="Arial"/>
          <w:b/>
          <w:i/>
          <w:sz w:val="22"/>
          <w:szCs w:val="22"/>
        </w:rPr>
        <w:t>Proposal 3</w:t>
      </w:r>
      <w:r w:rsidRPr="00373285">
        <w:rPr>
          <w:rFonts w:ascii="Arial" w:hAnsi="Arial" w:cs="Arial"/>
          <w:i/>
          <w:iCs/>
          <w:sz w:val="22"/>
          <w:szCs w:val="22"/>
        </w:rPr>
        <w:t>: Confirm working assumption with following modification.</w:t>
      </w:r>
    </w:p>
    <w:p w14:paraId="3B347925" w14:textId="77777777" w:rsidR="00872F92" w:rsidRPr="00373285" w:rsidRDefault="00872F92">
      <w:pPr>
        <w:pStyle w:val="ListParagraph"/>
        <w:ind w:left="0"/>
        <w:jc w:val="both"/>
        <w:rPr>
          <w:rFonts w:ascii="Arial" w:eastAsia="Malgun Gothic" w:hAnsi="Arial" w:cs="Arial"/>
          <w:i/>
          <w:iCs/>
          <w:sz w:val="22"/>
          <w:szCs w:val="22"/>
          <w:lang w:eastAsia="ja-JP"/>
        </w:rPr>
      </w:pPr>
      <w:r w:rsidRPr="00373285">
        <w:rPr>
          <w:rFonts w:ascii="Arial" w:eastAsia="Malgun Gothic" w:hAnsi="Arial" w:cs="Arial"/>
          <w:i/>
          <w:iCs/>
          <w:sz w:val="22"/>
          <w:szCs w:val="22"/>
          <w:lang w:eastAsia="ja-JP"/>
        </w:rPr>
        <w:t xml:space="preserve">To increase the number of DMRS ports for PDSCH/PUSCH, support </w:t>
      </w:r>
      <w:r w:rsidRPr="00373285">
        <w:rPr>
          <w:rFonts w:ascii="Arial" w:eastAsia="Malgun Gothic" w:hAnsi="Arial" w:cs="Arial"/>
          <w:i/>
          <w:iCs/>
          <w:strike/>
          <w:color w:val="FF0000"/>
          <w:sz w:val="22"/>
          <w:szCs w:val="22"/>
          <w:lang w:eastAsia="ja-JP"/>
        </w:rPr>
        <w:t>at least</w:t>
      </w:r>
      <w:r w:rsidRPr="00373285">
        <w:rPr>
          <w:rFonts w:ascii="Arial" w:eastAsia="Malgun Gothic" w:hAnsi="Arial" w:cs="Arial"/>
          <w:i/>
          <w:iCs/>
          <w:color w:val="FF0000"/>
          <w:sz w:val="22"/>
          <w:szCs w:val="22"/>
          <w:lang w:eastAsia="ja-JP"/>
        </w:rPr>
        <w:t xml:space="preserve"> </w:t>
      </w:r>
      <w:r w:rsidRPr="00373285">
        <w:rPr>
          <w:rFonts w:ascii="Arial" w:eastAsia="Malgun Gothic" w:hAnsi="Arial" w:cs="Arial"/>
          <w:i/>
          <w:iCs/>
          <w:sz w:val="22"/>
          <w:szCs w:val="22"/>
          <w:lang w:eastAsia="ja-JP"/>
        </w:rPr>
        <w:t>Opt.1 (introduce larger FD-OCC length than Rel.15 (</w:t>
      </w:r>
      <w:proofErr w:type="gramStart"/>
      <w:r w:rsidRPr="00373285">
        <w:rPr>
          <w:rFonts w:ascii="Arial" w:eastAsia="Malgun Gothic" w:hAnsi="Arial" w:cs="Arial"/>
          <w:i/>
          <w:iCs/>
          <w:sz w:val="22"/>
          <w:szCs w:val="22"/>
          <w:lang w:eastAsia="ja-JP"/>
        </w:rPr>
        <w:t>e.g.</w:t>
      </w:r>
      <w:proofErr w:type="gramEnd"/>
      <w:r w:rsidRPr="00373285">
        <w:rPr>
          <w:rFonts w:ascii="Arial" w:eastAsia="Malgun Gothic" w:hAnsi="Arial" w:cs="Arial"/>
          <w:i/>
          <w:iCs/>
          <w:sz w:val="22"/>
          <w:szCs w:val="22"/>
          <w:lang w:eastAsia="ja-JP"/>
        </w:rPr>
        <w:t xml:space="preserve"> 4 or 6)).</w:t>
      </w:r>
    </w:p>
    <w:p w14:paraId="671850B0" w14:textId="77777777" w:rsidR="00872F92" w:rsidRPr="00373285" w:rsidRDefault="00872F92">
      <w:pPr>
        <w:pStyle w:val="ListParagraph"/>
        <w:numPr>
          <w:ilvl w:val="0"/>
          <w:numId w:val="13"/>
        </w:numPr>
        <w:spacing w:line="240" w:lineRule="auto"/>
        <w:contextualSpacing w:val="0"/>
        <w:jc w:val="both"/>
        <w:rPr>
          <w:rFonts w:ascii="Arial" w:eastAsia="Malgun Gothic" w:hAnsi="Arial" w:cs="Arial"/>
          <w:i/>
          <w:iCs/>
          <w:strike/>
          <w:color w:val="FF0000"/>
          <w:sz w:val="22"/>
          <w:szCs w:val="22"/>
          <w:lang w:eastAsia="ja-JP"/>
        </w:rPr>
      </w:pPr>
      <w:r w:rsidRPr="00373285">
        <w:rPr>
          <w:rFonts w:ascii="Arial" w:eastAsia="Malgun Gothic" w:hAnsi="Arial" w:cs="Arial"/>
          <w:i/>
          <w:iCs/>
          <w:strike/>
          <w:color w:val="FF0000"/>
          <w:sz w:val="22"/>
          <w:szCs w:val="22"/>
          <w:lang w:eastAsia="ja-JP"/>
        </w:rPr>
        <w:t>FFS: FD-OCC length for Rel.18 DMRS type 1 and type 2.</w:t>
      </w:r>
    </w:p>
    <w:p w14:paraId="2ADC5E62" w14:textId="77777777" w:rsidR="00872F92" w:rsidRPr="00373285" w:rsidRDefault="00872F92">
      <w:pPr>
        <w:pStyle w:val="ListParagraph"/>
        <w:numPr>
          <w:ilvl w:val="0"/>
          <w:numId w:val="13"/>
        </w:numPr>
        <w:spacing w:line="240" w:lineRule="auto"/>
        <w:contextualSpacing w:val="0"/>
        <w:jc w:val="both"/>
        <w:rPr>
          <w:rFonts w:ascii="Arial" w:eastAsia="Malgun Gothic" w:hAnsi="Arial" w:cs="Arial"/>
          <w:i/>
          <w:iCs/>
          <w:sz w:val="22"/>
          <w:szCs w:val="22"/>
          <w:lang w:eastAsia="ja-JP"/>
        </w:rPr>
      </w:pPr>
      <w:r w:rsidRPr="00373285">
        <w:rPr>
          <w:rFonts w:ascii="Arial" w:eastAsia="Malgun Gothic" w:hAnsi="Arial" w:cs="Arial"/>
          <w:i/>
          <w:iCs/>
          <w:sz w:val="22"/>
          <w:szCs w:val="22"/>
          <w:lang w:eastAsia="ja-JP"/>
        </w:rPr>
        <w:t>FFS: Whether it is needed to handle potential performance issues of Opt 1. For example, study if there is performance loss in case of large delay spread scenario. If needed, how (</w:t>
      </w:r>
      <w:proofErr w:type="gramStart"/>
      <w:r w:rsidRPr="00373285">
        <w:rPr>
          <w:rFonts w:ascii="Arial" w:eastAsia="Malgun Gothic" w:hAnsi="Arial" w:cs="Arial"/>
          <w:i/>
          <w:iCs/>
          <w:sz w:val="22"/>
          <w:szCs w:val="22"/>
          <w:lang w:eastAsia="ja-JP"/>
        </w:rPr>
        <w:t>e.g.</w:t>
      </w:r>
      <w:proofErr w:type="gramEnd"/>
      <w:r w:rsidRPr="00373285">
        <w:rPr>
          <w:rFonts w:ascii="Arial" w:eastAsia="Malgun Gothic" w:hAnsi="Arial" w:cs="Arial"/>
          <w:i/>
          <w:iCs/>
          <w:sz w:val="22"/>
          <w:szCs w:val="22"/>
          <w:lang w:eastAsia="ja-JP"/>
        </w:rPr>
        <w:t xml:space="preserve"> additionally support other options).</w:t>
      </w:r>
    </w:p>
    <w:p w14:paraId="631DA566" w14:textId="77777777" w:rsidR="00872F92" w:rsidRPr="00373285" w:rsidRDefault="00872F92" w:rsidP="00373285">
      <w:pPr>
        <w:jc w:val="both"/>
        <w:rPr>
          <w:rFonts w:ascii="Times New Roman" w:hAnsi="Times New Roman" w:cs="Times New Roman"/>
        </w:rPr>
      </w:pPr>
    </w:p>
    <w:p w14:paraId="035F250E" w14:textId="77777777" w:rsidR="00872F92" w:rsidRDefault="00872F92" w:rsidP="003B0E00">
      <w:pPr>
        <w:jc w:val="both"/>
        <w:rPr>
          <w:rFonts w:ascii="Times New Roman" w:hAnsi="Times New Roman" w:cs="Times New Roman"/>
        </w:rPr>
      </w:pPr>
      <w:r w:rsidRPr="00373285">
        <w:rPr>
          <w:rFonts w:ascii="Times New Roman" w:hAnsi="Times New Roman" w:cs="Times New Roman"/>
        </w:rPr>
        <w:t>Regarding to the FD-OCC length of option 1, we have agreed to support FD-OCC4 for DMRS type-2, and to support either FD-OCC4 or FD-OCC6 for DMRS type-1. Also, we have agreed to consider FD-OCC6 for type 2 in addition to FD-OCC4.</w:t>
      </w:r>
    </w:p>
    <w:tbl>
      <w:tblPr>
        <w:tblStyle w:val="TableGrid"/>
        <w:tblW w:w="0" w:type="auto"/>
        <w:tblLook w:val="04A0" w:firstRow="1" w:lastRow="0" w:firstColumn="1" w:lastColumn="0" w:noHBand="0" w:noVBand="1"/>
      </w:tblPr>
      <w:tblGrid>
        <w:gridCol w:w="9629"/>
      </w:tblGrid>
      <w:tr w:rsidR="0041580D" w14:paraId="146C64E0" w14:textId="77777777" w:rsidTr="0041580D">
        <w:tc>
          <w:tcPr>
            <w:tcW w:w="9629" w:type="dxa"/>
          </w:tcPr>
          <w:p w14:paraId="1D66A30B" w14:textId="77777777" w:rsidR="0041580D" w:rsidRPr="00D37ACE" w:rsidRDefault="0041580D" w:rsidP="0041580D">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0589A348" w14:textId="77777777" w:rsidR="0041580D" w:rsidRPr="00D37ACE" w:rsidRDefault="0041580D" w:rsidP="0041580D">
            <w:p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enhanced FD-OCC length for DMRS of PDSCH/PUSCH, support the following FD-OCC length:</w:t>
            </w:r>
          </w:p>
          <w:p w14:paraId="0C49C32C" w14:textId="77777777" w:rsidR="0041580D" w:rsidRPr="00D37ACE" w:rsidRDefault="0041580D" w:rsidP="0041580D">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 xml:space="preserve">For Rel.18 DMRS type 1, </w:t>
            </w:r>
            <w:r w:rsidRPr="00373285">
              <w:rPr>
                <w:rFonts w:ascii="Times" w:eastAsia="Malgun Gothic" w:hAnsi="Times" w:cs="Times"/>
                <w:sz w:val="20"/>
                <w:szCs w:val="20"/>
                <w:highlight w:val="yellow"/>
                <w:lang w:val="en-GB" w:eastAsia="ja-JP"/>
              </w:rPr>
              <w:t>down select from the following</w:t>
            </w:r>
            <w:r w:rsidRPr="00D37ACE">
              <w:rPr>
                <w:rFonts w:ascii="Times" w:eastAsia="Malgun Gothic" w:hAnsi="Times" w:cs="Times"/>
                <w:sz w:val="20"/>
                <w:szCs w:val="20"/>
                <w:lang w:val="en-GB" w:eastAsia="ja-JP"/>
              </w:rPr>
              <w:t xml:space="preserve"> in RAN1#110bis-e:</w:t>
            </w:r>
          </w:p>
          <w:p w14:paraId="04D12370" w14:textId="77777777" w:rsidR="0041580D" w:rsidRPr="00D37ACE" w:rsidRDefault="0041580D" w:rsidP="0041580D">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Opt.1-1: Length 6 FD-OCC is applied to 6 REs of DMRS within a PRB within an CDM group</w:t>
            </w:r>
          </w:p>
          <w:p w14:paraId="664938DB" w14:textId="77777777" w:rsidR="0041580D" w:rsidRPr="00D37ACE" w:rsidRDefault="0041580D" w:rsidP="0041580D">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Opt.1-2: Length 4 FD-OCC is applied to 4 REs of DMRS within a PRB or across consecutive PRBs within an CDM group</w:t>
            </w:r>
          </w:p>
          <w:p w14:paraId="22171A1A" w14:textId="77777777" w:rsidR="0041580D" w:rsidRPr="00D37ACE" w:rsidRDefault="0041580D" w:rsidP="0041580D">
            <w:pPr>
              <w:numPr>
                <w:ilvl w:val="0"/>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For Rel.18 DMRS type 2:</w:t>
            </w:r>
          </w:p>
          <w:p w14:paraId="6B512A8A" w14:textId="77777777" w:rsidR="0041580D" w:rsidRPr="00D37ACE" w:rsidRDefault="0041580D" w:rsidP="0041580D">
            <w:pPr>
              <w:numPr>
                <w:ilvl w:val="1"/>
                <w:numId w:val="13"/>
              </w:numPr>
              <w:spacing w:after="0" w:line="240" w:lineRule="auto"/>
              <w:jc w:val="both"/>
              <w:rPr>
                <w:rFonts w:ascii="Times" w:eastAsia="Malgun Gothic" w:hAnsi="Times" w:cs="Times"/>
                <w:sz w:val="20"/>
                <w:szCs w:val="20"/>
                <w:lang w:val="en-GB" w:eastAsia="ja-JP"/>
              </w:rPr>
            </w:pPr>
            <w:r w:rsidRPr="00D37ACE">
              <w:rPr>
                <w:rFonts w:ascii="Times" w:eastAsia="Malgun Gothic" w:hAnsi="Times" w:cs="Times"/>
                <w:sz w:val="20"/>
                <w:szCs w:val="20"/>
                <w:lang w:val="en-GB" w:eastAsia="ja-JP"/>
              </w:rPr>
              <w:t>Length 4 FD-OCC is applied to 4 REs of DMRS within a PRB within an CDM group</w:t>
            </w:r>
          </w:p>
          <w:p w14:paraId="71779A6E" w14:textId="3882F7A3" w:rsidR="0041580D" w:rsidRPr="00373285" w:rsidRDefault="0041580D" w:rsidP="00373285">
            <w:pPr>
              <w:numPr>
                <w:ilvl w:val="1"/>
                <w:numId w:val="13"/>
              </w:numPr>
              <w:spacing w:after="0" w:line="240" w:lineRule="auto"/>
              <w:jc w:val="both"/>
              <w:rPr>
                <w:rFonts w:ascii="Times" w:eastAsia="Malgun Gothic" w:hAnsi="Times" w:cs="Times"/>
                <w:sz w:val="20"/>
                <w:szCs w:val="20"/>
                <w:lang w:val="en-GB" w:eastAsia="ja-JP"/>
              </w:rPr>
            </w:pPr>
            <w:r w:rsidRPr="00373285">
              <w:rPr>
                <w:rFonts w:ascii="Times" w:eastAsia="Malgun Gothic" w:hAnsi="Times" w:cs="Times"/>
                <w:sz w:val="20"/>
                <w:szCs w:val="20"/>
                <w:highlight w:val="yellow"/>
                <w:lang w:val="en-GB" w:eastAsia="ja-JP"/>
              </w:rPr>
              <w:t>FFS: Support of length 6 FD-OCC</w:t>
            </w:r>
          </w:p>
        </w:tc>
      </w:tr>
    </w:tbl>
    <w:p w14:paraId="41190204" w14:textId="77777777" w:rsidR="0041580D" w:rsidRPr="00373285" w:rsidRDefault="0041580D" w:rsidP="00373285">
      <w:pPr>
        <w:jc w:val="both"/>
        <w:rPr>
          <w:rFonts w:ascii="Times New Roman" w:hAnsi="Times New Roman" w:cs="Times New Roman"/>
        </w:rPr>
      </w:pPr>
    </w:p>
    <w:p w14:paraId="741D4C3F" w14:textId="328534AD" w:rsidR="00872F92" w:rsidRPr="00373285" w:rsidRDefault="00872F92" w:rsidP="00373285">
      <w:pPr>
        <w:jc w:val="both"/>
        <w:rPr>
          <w:rFonts w:ascii="Times New Roman" w:hAnsi="Times New Roman" w:cs="Times New Roman"/>
        </w:rPr>
      </w:pPr>
      <w:r w:rsidRPr="00373285">
        <w:rPr>
          <w:rFonts w:ascii="Times New Roman" w:hAnsi="Times New Roman" w:cs="Times New Roman"/>
        </w:rPr>
        <w:t>For DMRS type-1, when FD-OCC6 is supported, FD-OCC code generated by DFT-6 sequence is applied across 6 REs in a PRB. When FD-OCC4 is supported, binary FD-OCC4 code can be applied across either one or two PRBs. Because 6 REs are available in a PRB, for orthogonal mapping of FD-OCC4, 12 REs with 2 PRBs bundling should be supported. Another option is to apply two OCC windows, and two R</w:t>
      </w:r>
      <w:r w:rsidR="00DD137A" w:rsidRPr="00864DAF">
        <w:rPr>
          <w:rFonts w:ascii="Times New Roman" w:hAnsi="Times New Roman" w:cs="Times New Roman"/>
        </w:rPr>
        <w:t>e</w:t>
      </w:r>
      <w:r w:rsidRPr="00373285">
        <w:rPr>
          <w:rFonts w:ascii="Times New Roman" w:hAnsi="Times New Roman" w:cs="Times New Roman"/>
        </w:rPr>
        <w:t>s</w:t>
      </w:r>
      <w:r w:rsidR="00DD137A">
        <w:rPr>
          <w:rFonts w:ascii="Times New Roman" w:hAnsi="Times New Roman" w:cs="Times New Roman"/>
        </w:rPr>
        <w:t xml:space="preserve"> </w:t>
      </w:r>
      <w:r w:rsidR="00DD137A">
        <w:rPr>
          <w:rFonts w:ascii="Times New Roman" w:hAnsi="Times New Roman" w:cs="Times New Roman"/>
        </w:rPr>
        <w:lastRenderedPageBreak/>
        <w:t>in the middle</w:t>
      </w:r>
      <w:r w:rsidRPr="00373285">
        <w:rPr>
          <w:rFonts w:ascii="Times New Roman" w:hAnsi="Times New Roman" w:cs="Times New Roman"/>
        </w:rPr>
        <w:t xml:space="preserve"> are shared between two OCC windows, and two of other OCC4 codes shall be repeated in the remaining 2 REs. </w:t>
      </w:r>
      <w:proofErr w:type="gramStart"/>
      <w:r w:rsidRPr="00373285">
        <w:rPr>
          <w:rFonts w:ascii="Times New Roman" w:hAnsi="Times New Roman" w:cs="Times New Roman"/>
        </w:rPr>
        <w:t>But,</w:t>
      </w:r>
      <w:proofErr w:type="gramEnd"/>
      <w:r w:rsidRPr="00373285">
        <w:rPr>
          <w:rFonts w:ascii="Times New Roman" w:hAnsi="Times New Roman" w:cs="Times New Roman"/>
        </w:rPr>
        <w:t xml:space="preserve"> this increase PAPR slightly, and lose FD granularity in PRB boundary.</w:t>
      </w:r>
    </w:p>
    <w:p w14:paraId="2302F5A3" w14:textId="03AFC0C0" w:rsidR="00872F92" w:rsidRDefault="00872F92" w:rsidP="00373285">
      <w:pPr>
        <w:jc w:val="both"/>
        <w:rPr>
          <w:rFonts w:ascii="Arial" w:hAnsi="Arial" w:cs="Arial"/>
          <w:i/>
        </w:rPr>
      </w:pPr>
      <w:r w:rsidRPr="00E36AF9">
        <w:rPr>
          <w:rFonts w:ascii="Arial" w:hAnsi="Arial" w:cs="Arial"/>
          <w:b/>
          <w:i/>
        </w:rPr>
        <w:t xml:space="preserve">Observation </w:t>
      </w:r>
      <w:r w:rsidR="00A6635E">
        <w:rPr>
          <w:rFonts w:ascii="Arial" w:hAnsi="Arial" w:cs="Arial"/>
          <w:b/>
          <w:i/>
        </w:rPr>
        <w:t>4</w:t>
      </w:r>
      <w:r w:rsidRPr="00E36AF9">
        <w:rPr>
          <w:rFonts w:ascii="Arial" w:hAnsi="Arial" w:cs="Arial"/>
          <w:b/>
          <w:i/>
        </w:rPr>
        <w:t xml:space="preserve">: </w:t>
      </w:r>
      <w:r>
        <w:rPr>
          <w:rFonts w:ascii="Arial" w:hAnsi="Arial" w:cs="Arial"/>
          <w:i/>
        </w:rPr>
        <w:t xml:space="preserve">When FD-OCC4 is supported for DMRS type-1, OCC code applying to 2 PRBs has lower </w:t>
      </w:r>
      <w:r w:rsidR="00D42032">
        <w:rPr>
          <w:rFonts w:ascii="Arial" w:hAnsi="Arial" w:cs="Arial"/>
          <w:i/>
        </w:rPr>
        <w:t>spec</w:t>
      </w:r>
      <w:r w:rsidR="00B22280">
        <w:rPr>
          <w:rFonts w:ascii="Arial" w:hAnsi="Arial" w:cs="Arial"/>
          <w:i/>
        </w:rPr>
        <w:t>ification/performance</w:t>
      </w:r>
      <w:r>
        <w:rPr>
          <w:rFonts w:ascii="Arial" w:hAnsi="Arial" w:cs="Arial"/>
          <w:i/>
        </w:rPr>
        <w:t xml:space="preserve"> impact. </w:t>
      </w:r>
    </w:p>
    <w:p w14:paraId="439645A8" w14:textId="77777777" w:rsidR="00872F92" w:rsidRPr="00F12A93" w:rsidRDefault="00872F92" w:rsidP="00373285">
      <w:pPr>
        <w:jc w:val="both"/>
        <w:rPr>
          <w:rFonts w:ascii="Arial" w:hAnsi="Arial" w:cs="Arial"/>
          <w:i/>
        </w:rPr>
      </w:pPr>
      <w:r w:rsidRPr="00F12A93">
        <w:rPr>
          <w:rFonts w:ascii="Arial" w:hAnsi="Arial" w:cs="Arial"/>
          <w:b/>
          <w:i/>
        </w:rPr>
        <w:t>Proposal 4</w:t>
      </w:r>
      <w:r w:rsidRPr="00F12A93">
        <w:rPr>
          <w:rFonts w:ascii="Arial" w:hAnsi="Arial" w:cs="Arial"/>
          <w:i/>
        </w:rPr>
        <w:t xml:space="preserve"> For DMRS type1, Support one of following schemes</w:t>
      </w:r>
    </w:p>
    <w:p w14:paraId="76FB16E5" w14:textId="77777777" w:rsidR="00872F92" w:rsidRPr="00373285" w:rsidRDefault="00872F92" w:rsidP="00373285">
      <w:pPr>
        <w:pStyle w:val="ListParagraph"/>
        <w:numPr>
          <w:ilvl w:val="0"/>
          <w:numId w:val="13"/>
        </w:numPr>
        <w:spacing w:line="240" w:lineRule="auto"/>
        <w:contextualSpacing w:val="0"/>
        <w:jc w:val="both"/>
        <w:rPr>
          <w:rFonts w:eastAsia="Malgun Gothic" w:cs="Times"/>
          <w:i/>
          <w:szCs w:val="20"/>
          <w:lang w:eastAsia="ja-JP"/>
        </w:rPr>
      </w:pPr>
      <w:r w:rsidRPr="00373285">
        <w:rPr>
          <w:rFonts w:eastAsia="Malgun Gothic" w:cs="Times"/>
          <w:i/>
          <w:szCs w:val="20"/>
          <w:lang w:eastAsia="ja-JP"/>
        </w:rPr>
        <w:t>Alt 1: Length 6 FD-OCC is applied to 6 REs of DMRS within a PRB within an CDM group</w:t>
      </w:r>
    </w:p>
    <w:p w14:paraId="19AA395E" w14:textId="77777777" w:rsidR="00872F92" w:rsidRPr="00373285" w:rsidRDefault="00872F92" w:rsidP="00373285">
      <w:pPr>
        <w:pStyle w:val="ListParagraph"/>
        <w:numPr>
          <w:ilvl w:val="0"/>
          <w:numId w:val="13"/>
        </w:numPr>
        <w:spacing w:line="240" w:lineRule="auto"/>
        <w:contextualSpacing w:val="0"/>
        <w:jc w:val="both"/>
        <w:rPr>
          <w:rFonts w:eastAsia="Malgun Gothic" w:cs="Times"/>
          <w:i/>
          <w:szCs w:val="20"/>
          <w:lang w:eastAsia="ja-JP"/>
        </w:rPr>
      </w:pPr>
      <w:r w:rsidRPr="00373285">
        <w:rPr>
          <w:rFonts w:eastAsia="Malgun Gothic" w:cs="Times"/>
          <w:i/>
          <w:szCs w:val="20"/>
          <w:lang w:eastAsia="ja-JP"/>
        </w:rPr>
        <w:t>Alt 2: Length 4 FD-OCC is applied to 4 REs of DMRS across consecutive PRBs within an CDM group</w:t>
      </w:r>
    </w:p>
    <w:p w14:paraId="2A345C4E" w14:textId="77777777" w:rsidR="00B150E3" w:rsidRDefault="00B150E3" w:rsidP="0053290D">
      <w:pPr>
        <w:jc w:val="both"/>
        <w:rPr>
          <w:rFonts w:ascii="Times New Roman" w:hAnsi="Times New Roman" w:cs="Times New Roman"/>
        </w:rPr>
      </w:pPr>
    </w:p>
    <w:p w14:paraId="335292EE" w14:textId="7ADA77D7" w:rsidR="00B2359C" w:rsidRPr="00373285" w:rsidRDefault="008A2728" w:rsidP="0053290D">
      <w:pPr>
        <w:jc w:val="both"/>
        <w:rPr>
          <w:rFonts w:ascii="Times New Roman" w:hAnsi="Times New Roman" w:cs="Times New Roman"/>
        </w:rPr>
      </w:pPr>
      <w:r w:rsidRPr="00373285">
        <w:rPr>
          <w:rFonts w:ascii="Times New Roman" w:hAnsi="Times New Roman" w:cs="Times New Roman"/>
        </w:rPr>
        <w:t xml:space="preserve">For DMRS type-2, since only 4 REs are available in a PRB, otherwise we </w:t>
      </w:r>
      <w:proofErr w:type="gramStart"/>
      <w:r w:rsidRPr="00373285">
        <w:rPr>
          <w:rFonts w:ascii="Times New Roman" w:hAnsi="Times New Roman" w:cs="Times New Roman"/>
        </w:rPr>
        <w:t>changing</w:t>
      </w:r>
      <w:proofErr w:type="gramEnd"/>
      <w:r w:rsidRPr="00373285">
        <w:rPr>
          <w:rFonts w:ascii="Times New Roman" w:hAnsi="Times New Roman" w:cs="Times New Roman"/>
        </w:rPr>
        <w:t xml:space="preserve"> RE mapping pattern, </w:t>
      </w:r>
      <w:r w:rsidR="00B8565E" w:rsidRPr="00373285">
        <w:rPr>
          <w:rFonts w:ascii="Times New Roman" w:hAnsi="Times New Roman" w:cs="Times New Roman"/>
        </w:rPr>
        <w:t>we don’t see any reason to introduce FD-OCC6.</w:t>
      </w:r>
    </w:p>
    <w:p w14:paraId="6E130E83" w14:textId="15B83BF6" w:rsidR="0053290D" w:rsidRPr="00F12A93" w:rsidRDefault="00085AB3" w:rsidP="0053290D">
      <w:pPr>
        <w:jc w:val="both"/>
        <w:rPr>
          <w:rFonts w:ascii="Arial" w:hAnsi="Arial" w:cs="Arial"/>
          <w:i/>
        </w:rPr>
      </w:pPr>
      <w:r w:rsidRPr="00E36AF9">
        <w:rPr>
          <w:rFonts w:ascii="Arial" w:hAnsi="Arial" w:cs="Arial"/>
          <w:b/>
          <w:i/>
        </w:rPr>
        <w:t xml:space="preserve">Observation </w:t>
      </w:r>
      <w:r w:rsidR="00A62B42">
        <w:rPr>
          <w:rFonts w:ascii="Arial" w:hAnsi="Arial" w:cs="Arial"/>
          <w:b/>
          <w:i/>
        </w:rPr>
        <w:t>5</w:t>
      </w:r>
      <w:r w:rsidR="0053290D" w:rsidRPr="00F12A93">
        <w:rPr>
          <w:rFonts w:ascii="Arial" w:hAnsi="Arial" w:cs="Arial"/>
          <w:i/>
        </w:rPr>
        <w:t xml:space="preserve"> For DMRS type</w:t>
      </w:r>
      <w:r w:rsidR="0053290D">
        <w:rPr>
          <w:rFonts w:ascii="Arial" w:hAnsi="Arial" w:cs="Arial"/>
          <w:i/>
        </w:rPr>
        <w:t>2</w:t>
      </w:r>
      <w:r w:rsidR="0053290D" w:rsidRPr="00F12A93">
        <w:rPr>
          <w:rFonts w:ascii="Arial" w:hAnsi="Arial" w:cs="Arial"/>
          <w:i/>
        </w:rPr>
        <w:t xml:space="preserve">, </w:t>
      </w:r>
      <w:r w:rsidR="0053290D">
        <w:rPr>
          <w:rFonts w:ascii="Arial" w:hAnsi="Arial" w:cs="Arial"/>
          <w:i/>
        </w:rPr>
        <w:t>without changing RE mapping pattern, there is no reason to support</w:t>
      </w:r>
      <w:r>
        <w:rPr>
          <w:rFonts w:ascii="Arial" w:hAnsi="Arial" w:cs="Arial"/>
          <w:i/>
        </w:rPr>
        <w:t xml:space="preserve"> FD-OCC6.</w:t>
      </w:r>
    </w:p>
    <w:p w14:paraId="5C52C316" w14:textId="77777777" w:rsidR="0053290D" w:rsidRPr="00373285" w:rsidRDefault="0053290D" w:rsidP="00373285">
      <w:pPr>
        <w:jc w:val="both"/>
        <w:rPr>
          <w:rFonts w:ascii="Arial" w:hAnsi="Arial" w:cs="Arial"/>
        </w:rPr>
      </w:pPr>
    </w:p>
    <w:p w14:paraId="4D90E802" w14:textId="50E9E714" w:rsidR="00023E30" w:rsidRPr="00C8540B" w:rsidRDefault="00023E30">
      <w:pPr>
        <w:pStyle w:val="Heading2"/>
        <w:jc w:val="both"/>
        <w:rPr>
          <w:rFonts w:cs="Arial"/>
          <w:lang w:val="en-US"/>
        </w:rPr>
      </w:pPr>
      <w:r w:rsidRPr="00C8540B">
        <w:rPr>
          <w:rFonts w:cs="Arial"/>
          <w:lang w:val="en-US"/>
        </w:rPr>
        <w:t>2.</w:t>
      </w:r>
      <w:r w:rsidR="00032279">
        <w:rPr>
          <w:rFonts w:cs="Arial"/>
          <w:lang w:val="en-US"/>
        </w:rPr>
        <w:t>1</w:t>
      </w:r>
      <w:r w:rsidRPr="00C8540B">
        <w:rPr>
          <w:rFonts w:cs="Arial"/>
          <w:lang w:val="en-US"/>
        </w:rPr>
        <w:t>.2</w:t>
      </w:r>
      <w:r w:rsidRPr="00C8540B">
        <w:rPr>
          <w:rFonts w:cs="Arial"/>
          <w:lang w:val="en-US"/>
        </w:rPr>
        <w:tab/>
        <w:t xml:space="preserve">Multiplexing of </w:t>
      </w:r>
      <w:r w:rsidR="0009569C">
        <w:rPr>
          <w:rFonts w:cs="Arial"/>
          <w:lang w:val="en-US"/>
        </w:rPr>
        <w:t>DMRS</w:t>
      </w:r>
      <w:r w:rsidRPr="00C8540B">
        <w:rPr>
          <w:rFonts w:cs="Arial"/>
          <w:lang w:val="en-US"/>
        </w:rPr>
        <w:t xml:space="preserve"> ports</w:t>
      </w:r>
      <w:r w:rsidR="00943C03" w:rsidRPr="00C8540B">
        <w:rPr>
          <w:rFonts w:cs="Arial"/>
          <w:lang w:val="en-US"/>
        </w:rPr>
        <w:t xml:space="preserve"> for MU-MIMO support</w:t>
      </w:r>
      <w:r w:rsidRPr="00C8540B">
        <w:rPr>
          <w:rFonts w:cs="Arial"/>
          <w:lang w:val="en-US"/>
        </w:rPr>
        <w:t xml:space="preserve"> </w:t>
      </w:r>
    </w:p>
    <w:p w14:paraId="0BF593CB" w14:textId="5873E5EA" w:rsidR="00872F92" w:rsidRPr="00373285" w:rsidRDefault="00872F92" w:rsidP="00373285">
      <w:pPr>
        <w:jc w:val="both"/>
        <w:rPr>
          <w:rFonts w:ascii="Times New Roman" w:hAnsi="Times New Roman" w:cs="Times New Roman"/>
        </w:rPr>
      </w:pPr>
      <w:r w:rsidRPr="00373285">
        <w:rPr>
          <w:rFonts w:ascii="Times New Roman" w:hAnsi="Times New Roman" w:cs="Times New Roman"/>
        </w:rPr>
        <w:t xml:space="preserve">In RAN1 #110 meeting, we have agreed to </w:t>
      </w:r>
      <w:r w:rsidR="00972871" w:rsidRPr="00373285">
        <w:rPr>
          <w:rFonts w:ascii="Times New Roman" w:hAnsi="Times New Roman" w:cs="Times New Roman"/>
        </w:rPr>
        <w:t>support</w:t>
      </w:r>
      <w:r w:rsidR="006B458A" w:rsidRPr="00373285">
        <w:rPr>
          <w:rFonts w:ascii="Times New Roman" w:hAnsi="Times New Roman" w:cs="Times New Roman"/>
        </w:rPr>
        <w:t xml:space="preserve"> MU-MIMO between Rel-15 DMRS ports and Rel-18</w:t>
      </w:r>
      <w:r w:rsidR="00972871" w:rsidRPr="00373285">
        <w:rPr>
          <w:rFonts w:ascii="Times New Roman" w:hAnsi="Times New Roman" w:cs="Times New Roman"/>
        </w:rPr>
        <w:t xml:space="preserve"> </w:t>
      </w:r>
      <w:r w:rsidR="006B458A" w:rsidRPr="00373285">
        <w:rPr>
          <w:rFonts w:ascii="Times New Roman" w:hAnsi="Times New Roman" w:cs="Times New Roman"/>
        </w:rPr>
        <w:t>DMRS ports at least in the different CDM groups</w:t>
      </w:r>
      <w:r w:rsidRPr="00373285">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872F92" w:rsidRPr="00E36AF9" w14:paraId="17F12DF0" w14:textId="77777777" w:rsidTr="002856E5">
        <w:tc>
          <w:tcPr>
            <w:tcW w:w="9629" w:type="dxa"/>
          </w:tcPr>
          <w:p w14:paraId="3DB6F5A1" w14:textId="66040FD8" w:rsidR="00872F92" w:rsidRPr="009802E0" w:rsidRDefault="00872F92">
            <w:pPr>
              <w:spacing w:after="0" w:line="240" w:lineRule="auto"/>
              <w:jc w:val="both"/>
              <w:rPr>
                <w:rFonts w:ascii="Times" w:eastAsia="Malgun Gothic" w:hAnsi="Times" w:cs="Times"/>
                <w:b/>
                <w:bCs/>
                <w:sz w:val="20"/>
                <w:szCs w:val="20"/>
                <w:highlight w:val="green"/>
                <w:lang w:val="en-GB" w:eastAsia="ja-JP"/>
              </w:rPr>
            </w:pPr>
            <w:r w:rsidRPr="009802E0">
              <w:rPr>
                <w:rFonts w:ascii="Times" w:eastAsia="Malgun Gothic" w:hAnsi="Times" w:cs="Times"/>
                <w:b/>
                <w:bCs/>
                <w:sz w:val="20"/>
                <w:szCs w:val="20"/>
                <w:highlight w:val="green"/>
                <w:lang w:val="en-GB" w:eastAsia="ja-JP"/>
              </w:rPr>
              <w:t>Agreement</w:t>
            </w:r>
          </w:p>
          <w:p w14:paraId="2EFA0824" w14:textId="77777777" w:rsidR="00872F92" w:rsidRPr="009802E0" w:rsidRDefault="00872F92">
            <w:p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Support MU-MIMO between Rel.15 DMRS ports and Rel.18 DMRS ports.</w:t>
            </w:r>
          </w:p>
          <w:p w14:paraId="49172113" w14:textId="77777777" w:rsidR="00872F92" w:rsidRPr="009802E0" w:rsidRDefault="00872F92">
            <w:pPr>
              <w:numPr>
                <w:ilvl w:val="0"/>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For MU-MIMO by different CDM groups, no MU-MIMO scheduling restriction of PUSCH/PDSCH (</w:t>
            </w:r>
            <w:proofErr w:type="gramStart"/>
            <w:r w:rsidRPr="009802E0">
              <w:rPr>
                <w:rFonts w:ascii="Times" w:eastAsia="Malgun Gothic" w:hAnsi="Times" w:cs="Times"/>
                <w:sz w:val="20"/>
                <w:szCs w:val="20"/>
                <w:lang w:val="en-GB" w:eastAsia="ja-JP"/>
              </w:rPr>
              <w:t>i.e.</w:t>
            </w:r>
            <w:proofErr w:type="gramEnd"/>
            <w:r w:rsidRPr="009802E0">
              <w:rPr>
                <w:rFonts w:ascii="Times" w:eastAsia="Malgun Gothic" w:hAnsi="Times" w:cs="Times"/>
                <w:sz w:val="20"/>
                <w:szCs w:val="20"/>
                <w:lang w:val="en-GB" w:eastAsia="ja-JP"/>
              </w:rPr>
              <w:t xml:space="preserve"> MU-MIMO between Rel.15 UE and Rel.18 UE is allowed).</w:t>
            </w:r>
          </w:p>
          <w:p w14:paraId="175CA122" w14:textId="77777777" w:rsidR="00872F92" w:rsidRPr="009802E0" w:rsidRDefault="00872F92">
            <w:pPr>
              <w:numPr>
                <w:ilvl w:val="0"/>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For MU-MIMO within a CDM group, study whether and how to support MU-MIMO between Rel.15 DMRS ports and Rel.18 DMRS ports for PDSCH.</w:t>
            </w:r>
          </w:p>
          <w:p w14:paraId="579E56EA" w14:textId="77777777" w:rsidR="00872F92" w:rsidRPr="009802E0" w:rsidRDefault="00872F92">
            <w:pPr>
              <w:numPr>
                <w:ilvl w:val="1"/>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Note: the study includes MU-MIMO between Rel.15 UE and Rel.18 UE, and between Rel.18 UEs.</w:t>
            </w:r>
          </w:p>
          <w:p w14:paraId="72C202C5" w14:textId="6BEEE2DF" w:rsidR="00872F92" w:rsidRPr="00373285" w:rsidRDefault="00872F92" w:rsidP="00373285">
            <w:pPr>
              <w:numPr>
                <w:ilvl w:val="0"/>
                <w:numId w:val="13"/>
              </w:numPr>
              <w:spacing w:after="0" w:line="240" w:lineRule="auto"/>
              <w:jc w:val="both"/>
              <w:rPr>
                <w:rFonts w:ascii="Times" w:eastAsia="Malgun Gothic" w:hAnsi="Times" w:cs="Times"/>
                <w:sz w:val="20"/>
                <w:szCs w:val="20"/>
                <w:lang w:val="en-GB" w:eastAsia="ja-JP"/>
              </w:rPr>
            </w:pPr>
            <w:r w:rsidRPr="009802E0">
              <w:rPr>
                <w:rFonts w:ascii="Times" w:eastAsia="Malgun Gothic" w:hAnsi="Times" w:cs="Times"/>
                <w:sz w:val="20"/>
                <w:szCs w:val="20"/>
                <w:lang w:val="en-GB" w:eastAsia="ja-JP"/>
              </w:rPr>
              <w:t>Note: PUSCH above is CP-OFDM waveform.</w:t>
            </w:r>
          </w:p>
        </w:tc>
      </w:tr>
    </w:tbl>
    <w:p w14:paraId="2FDC4583" w14:textId="77777777" w:rsidR="00960CC9" w:rsidRPr="00E36AF9" w:rsidRDefault="00960CC9" w:rsidP="00373285">
      <w:pPr>
        <w:jc w:val="both"/>
        <w:rPr>
          <w:rFonts w:ascii="Arial" w:hAnsi="Arial" w:cs="Arial"/>
        </w:rPr>
      </w:pPr>
    </w:p>
    <w:p w14:paraId="55F700CB" w14:textId="3A8E2CED" w:rsidR="00444202" w:rsidRPr="00373285" w:rsidRDefault="00C261D7" w:rsidP="00373285">
      <w:pPr>
        <w:jc w:val="both"/>
        <w:rPr>
          <w:rFonts w:ascii="Times New Roman" w:hAnsi="Times New Roman" w:cs="Times New Roman"/>
        </w:rPr>
      </w:pPr>
      <w:r w:rsidRPr="00373285">
        <w:rPr>
          <w:rFonts w:ascii="Times New Roman" w:hAnsi="Times New Roman" w:cs="Times New Roman"/>
        </w:rPr>
        <w:t xml:space="preserve">For </w:t>
      </w:r>
      <w:r w:rsidR="00806541" w:rsidRPr="00373285">
        <w:rPr>
          <w:rFonts w:ascii="Times New Roman" w:hAnsi="Times New Roman" w:cs="Times New Roman"/>
        </w:rPr>
        <w:t xml:space="preserve">remaining FFS part, </w:t>
      </w:r>
      <w:r w:rsidR="0081764C" w:rsidRPr="00373285">
        <w:rPr>
          <w:rFonts w:ascii="Times New Roman" w:hAnsi="Times New Roman" w:cs="Times New Roman"/>
        </w:rPr>
        <w:t xml:space="preserve">we don’t see much gain from multiplexing </w:t>
      </w:r>
      <w:r w:rsidR="00444202" w:rsidRPr="00373285">
        <w:rPr>
          <w:rFonts w:ascii="Times New Roman" w:hAnsi="Times New Roman" w:cs="Times New Roman"/>
        </w:rPr>
        <w:t xml:space="preserve">of </w:t>
      </w:r>
      <w:r w:rsidR="0081764C" w:rsidRPr="00373285">
        <w:rPr>
          <w:rFonts w:ascii="Times New Roman" w:hAnsi="Times New Roman" w:cs="Times New Roman"/>
        </w:rPr>
        <w:t>Rel-15 DMRS ports and Rel-18 DMRS ports in the same CDM group.</w:t>
      </w:r>
      <w:r w:rsidR="006F62AC" w:rsidRPr="00373285">
        <w:rPr>
          <w:rFonts w:ascii="Times New Roman" w:hAnsi="Times New Roman" w:cs="Times New Roman"/>
        </w:rPr>
        <w:t xml:space="preserve"> If we allow multiplexing in</w:t>
      </w:r>
      <w:r w:rsidR="00A01074" w:rsidRPr="00373285">
        <w:rPr>
          <w:rFonts w:ascii="Times New Roman" w:hAnsi="Times New Roman" w:cs="Times New Roman"/>
        </w:rPr>
        <w:t xml:space="preserve"> the same and the different CDM groups, the channel estimation performance </w:t>
      </w:r>
      <w:r w:rsidR="0014556F" w:rsidRPr="00373285">
        <w:rPr>
          <w:rFonts w:ascii="Times New Roman" w:hAnsi="Times New Roman" w:cs="Times New Roman"/>
        </w:rPr>
        <w:t xml:space="preserve">may be different according to the multiplexing of DMRS ports, which may </w:t>
      </w:r>
      <w:r w:rsidR="00760A99" w:rsidRPr="00373285">
        <w:rPr>
          <w:rFonts w:ascii="Times New Roman" w:hAnsi="Times New Roman" w:cs="Times New Roman"/>
        </w:rPr>
        <w:t xml:space="preserve">result in </w:t>
      </w:r>
      <w:r w:rsidR="00E85E6D" w:rsidRPr="00373285">
        <w:rPr>
          <w:rFonts w:ascii="Times New Roman" w:hAnsi="Times New Roman" w:cs="Times New Roman"/>
        </w:rPr>
        <w:t>ambiguity in PDSCH demodulation performance in slot by slot.</w:t>
      </w:r>
      <w:r w:rsidR="00B57855" w:rsidRPr="00373285">
        <w:rPr>
          <w:rFonts w:ascii="Times New Roman" w:hAnsi="Times New Roman" w:cs="Times New Roman"/>
        </w:rPr>
        <w:t xml:space="preserve"> </w:t>
      </w:r>
      <w:r w:rsidR="00D74A12" w:rsidRPr="00373285">
        <w:rPr>
          <w:rFonts w:ascii="Times New Roman" w:hAnsi="Times New Roman" w:cs="Times New Roman"/>
        </w:rPr>
        <w:t xml:space="preserve">At least, </w:t>
      </w:r>
      <w:r w:rsidR="00057BE9" w:rsidRPr="00373285">
        <w:rPr>
          <w:rFonts w:ascii="Times New Roman" w:hAnsi="Times New Roman" w:cs="Times New Roman"/>
        </w:rPr>
        <w:t xml:space="preserve">the channel estimation performance for </w:t>
      </w:r>
      <w:r w:rsidR="00FD6CC6" w:rsidRPr="00373285">
        <w:rPr>
          <w:rFonts w:ascii="Times New Roman" w:hAnsi="Times New Roman" w:cs="Times New Roman"/>
        </w:rPr>
        <w:t xml:space="preserve">legacy UE shall not be impacted by </w:t>
      </w:r>
      <w:r w:rsidR="00D74A12" w:rsidRPr="00373285">
        <w:rPr>
          <w:rFonts w:ascii="Times New Roman" w:hAnsi="Times New Roman" w:cs="Times New Roman"/>
        </w:rPr>
        <w:t>Rel-1</w:t>
      </w:r>
      <w:r w:rsidR="00FD6CC6" w:rsidRPr="00373285">
        <w:rPr>
          <w:rFonts w:ascii="Times New Roman" w:hAnsi="Times New Roman" w:cs="Times New Roman"/>
        </w:rPr>
        <w:t xml:space="preserve">8 DMRS. </w:t>
      </w:r>
      <w:r w:rsidR="00D74A12" w:rsidRPr="00373285">
        <w:rPr>
          <w:rFonts w:ascii="Times New Roman" w:hAnsi="Times New Roman" w:cs="Times New Roman"/>
        </w:rPr>
        <w:t xml:space="preserve"> </w:t>
      </w:r>
      <w:r w:rsidR="00E85E6D" w:rsidRPr="00373285">
        <w:rPr>
          <w:rFonts w:ascii="Times New Roman" w:hAnsi="Times New Roman" w:cs="Times New Roman"/>
        </w:rPr>
        <w:t xml:space="preserve"> </w:t>
      </w:r>
    </w:p>
    <w:p w14:paraId="588C1D91" w14:textId="5FA742D7" w:rsidR="00D47EE5" w:rsidRPr="00373285" w:rsidRDefault="00692524" w:rsidP="00373285">
      <w:pPr>
        <w:jc w:val="both"/>
        <w:rPr>
          <w:rFonts w:ascii="Times New Roman" w:hAnsi="Times New Roman" w:cs="Times New Roman"/>
        </w:rPr>
      </w:pPr>
      <w:r w:rsidRPr="00373285">
        <w:rPr>
          <w:rFonts w:ascii="Times New Roman" w:hAnsi="Times New Roman" w:cs="Times New Roman"/>
        </w:rPr>
        <w:t xml:space="preserve">For UL, since gNB </w:t>
      </w:r>
      <w:r w:rsidR="00CF47B0" w:rsidRPr="00373285">
        <w:rPr>
          <w:rFonts w:ascii="Times New Roman" w:hAnsi="Times New Roman" w:cs="Times New Roman"/>
        </w:rPr>
        <w:t xml:space="preserve">has full scheduling information, it can be up to </w:t>
      </w:r>
      <w:r w:rsidR="00D47EE5" w:rsidRPr="00373285">
        <w:rPr>
          <w:rFonts w:ascii="Times New Roman" w:hAnsi="Times New Roman" w:cs="Times New Roman"/>
        </w:rPr>
        <w:t>gNB scheduling without specification support.</w:t>
      </w:r>
      <w:r w:rsidR="00160320" w:rsidRPr="00373285">
        <w:rPr>
          <w:rFonts w:ascii="Times New Roman" w:hAnsi="Times New Roman" w:cs="Times New Roman"/>
        </w:rPr>
        <w:t xml:space="preserve"> </w:t>
      </w:r>
    </w:p>
    <w:p w14:paraId="1194609D" w14:textId="0945041D" w:rsidR="00F73EC1" w:rsidRPr="00E36AF9" w:rsidRDefault="00160320" w:rsidP="00373285">
      <w:pPr>
        <w:jc w:val="both"/>
        <w:rPr>
          <w:rFonts w:ascii="Arial" w:hAnsi="Arial" w:cs="Arial"/>
          <w:i/>
          <w:iCs/>
        </w:rPr>
      </w:pPr>
      <w:r w:rsidRPr="00E36AF9">
        <w:rPr>
          <w:rFonts w:ascii="Arial" w:hAnsi="Arial" w:cs="Arial"/>
          <w:b/>
          <w:bCs/>
          <w:i/>
          <w:iCs/>
        </w:rPr>
        <w:t xml:space="preserve">Observation </w:t>
      </w:r>
      <w:r w:rsidR="00A62B42">
        <w:rPr>
          <w:rFonts w:ascii="Arial" w:hAnsi="Arial" w:cs="Arial"/>
          <w:b/>
          <w:bCs/>
          <w:i/>
          <w:iCs/>
        </w:rPr>
        <w:t>6</w:t>
      </w:r>
      <w:r w:rsidRPr="00E36AF9">
        <w:rPr>
          <w:rFonts w:ascii="Arial" w:hAnsi="Arial" w:cs="Arial"/>
          <w:i/>
          <w:iCs/>
        </w:rPr>
        <w:t xml:space="preserve">: Multiplexing of legacy and Rel-18 </w:t>
      </w:r>
      <w:r w:rsidR="0009569C">
        <w:rPr>
          <w:rFonts w:ascii="Arial" w:hAnsi="Arial" w:cs="Arial"/>
          <w:i/>
          <w:iCs/>
        </w:rPr>
        <w:t>DMRS</w:t>
      </w:r>
      <w:r w:rsidRPr="00E36AF9">
        <w:rPr>
          <w:rFonts w:ascii="Arial" w:hAnsi="Arial" w:cs="Arial"/>
          <w:i/>
          <w:iCs/>
        </w:rPr>
        <w:t xml:space="preserve"> in </w:t>
      </w:r>
      <w:r w:rsidR="00621FDE">
        <w:rPr>
          <w:rFonts w:ascii="Arial" w:hAnsi="Arial" w:cs="Arial"/>
          <w:i/>
          <w:iCs/>
        </w:rPr>
        <w:t xml:space="preserve">the same CDM group </w:t>
      </w:r>
      <w:r w:rsidRPr="00E36AF9">
        <w:rPr>
          <w:rFonts w:ascii="Arial" w:hAnsi="Arial" w:cs="Arial"/>
          <w:i/>
          <w:iCs/>
        </w:rPr>
        <w:t xml:space="preserve">may impact to PDSCH </w:t>
      </w:r>
      <w:r w:rsidR="00D25DE5">
        <w:rPr>
          <w:rFonts w:ascii="Arial" w:hAnsi="Arial" w:cs="Arial"/>
          <w:i/>
          <w:iCs/>
        </w:rPr>
        <w:t xml:space="preserve">channel estimation </w:t>
      </w:r>
      <w:r w:rsidRPr="00E36AF9">
        <w:rPr>
          <w:rFonts w:ascii="Arial" w:hAnsi="Arial" w:cs="Arial"/>
          <w:i/>
          <w:iCs/>
        </w:rPr>
        <w:t>performance, while UL</w:t>
      </w:r>
      <w:r w:rsidR="00F73EC1" w:rsidRPr="00E36AF9">
        <w:rPr>
          <w:rFonts w:ascii="Arial" w:hAnsi="Arial" w:cs="Arial"/>
          <w:i/>
          <w:iCs/>
        </w:rPr>
        <w:t xml:space="preserve"> case can be managed by gNB implementation.</w:t>
      </w:r>
    </w:p>
    <w:p w14:paraId="789D6060" w14:textId="0824ED9A" w:rsidR="00191B71" w:rsidRPr="00ED3154" w:rsidRDefault="00F73EC1" w:rsidP="00373285">
      <w:pPr>
        <w:jc w:val="both"/>
        <w:rPr>
          <w:rFonts w:ascii="Arial" w:hAnsi="Arial" w:cs="Arial"/>
          <w:i/>
          <w:iCs/>
        </w:rPr>
      </w:pPr>
      <w:r w:rsidRPr="00ED3154">
        <w:rPr>
          <w:rFonts w:ascii="Arial" w:hAnsi="Arial" w:cs="Arial"/>
          <w:b/>
          <w:bCs/>
          <w:i/>
          <w:iCs/>
        </w:rPr>
        <w:t xml:space="preserve">Proposal </w:t>
      </w:r>
      <w:r w:rsidR="00931B50">
        <w:rPr>
          <w:rFonts w:ascii="Arial" w:hAnsi="Arial" w:cs="Arial"/>
          <w:b/>
          <w:bCs/>
          <w:i/>
          <w:iCs/>
        </w:rPr>
        <w:t>5</w:t>
      </w:r>
      <w:r w:rsidRPr="00ED3154">
        <w:rPr>
          <w:rFonts w:ascii="Arial" w:hAnsi="Arial" w:cs="Arial"/>
          <w:i/>
          <w:iCs/>
        </w:rPr>
        <w:t xml:space="preserve">: </w:t>
      </w:r>
      <w:r w:rsidR="00674E18">
        <w:rPr>
          <w:rFonts w:ascii="Arial" w:hAnsi="Arial" w:cs="Arial"/>
          <w:i/>
          <w:iCs/>
        </w:rPr>
        <w:t xml:space="preserve">Do not support </w:t>
      </w:r>
      <w:r w:rsidR="00E71FD2" w:rsidRPr="00ED3154">
        <w:rPr>
          <w:rFonts w:ascii="Arial" w:hAnsi="Arial" w:cs="Arial"/>
          <w:i/>
          <w:iCs/>
        </w:rPr>
        <w:t>m</w:t>
      </w:r>
      <w:r w:rsidRPr="00ED3154">
        <w:rPr>
          <w:rFonts w:ascii="Arial" w:hAnsi="Arial" w:cs="Arial"/>
          <w:i/>
          <w:iCs/>
        </w:rPr>
        <w:t xml:space="preserve">ultiplexing of legacy and Rel-18 </w:t>
      </w:r>
      <w:r w:rsidR="0009569C">
        <w:rPr>
          <w:rFonts w:ascii="Arial" w:hAnsi="Arial" w:cs="Arial"/>
          <w:i/>
          <w:iCs/>
        </w:rPr>
        <w:t>DMRS</w:t>
      </w:r>
      <w:r w:rsidR="005A5F40">
        <w:rPr>
          <w:rFonts w:ascii="Arial" w:hAnsi="Arial" w:cs="Arial"/>
          <w:i/>
          <w:iCs/>
        </w:rPr>
        <w:t xml:space="preserve"> for PDSCH</w:t>
      </w:r>
      <w:r w:rsidRPr="00ED3154">
        <w:rPr>
          <w:rFonts w:ascii="Arial" w:hAnsi="Arial" w:cs="Arial"/>
          <w:i/>
          <w:iCs/>
        </w:rPr>
        <w:t xml:space="preserve"> in </w:t>
      </w:r>
      <w:r w:rsidR="00674E18">
        <w:rPr>
          <w:rFonts w:ascii="Arial" w:hAnsi="Arial" w:cs="Arial"/>
          <w:i/>
          <w:iCs/>
        </w:rPr>
        <w:t xml:space="preserve">the same </w:t>
      </w:r>
      <w:r w:rsidR="005A5F40">
        <w:rPr>
          <w:rFonts w:ascii="Arial" w:hAnsi="Arial" w:cs="Arial"/>
          <w:i/>
          <w:iCs/>
        </w:rPr>
        <w:t>CDM group</w:t>
      </w:r>
      <w:r w:rsidR="00373285">
        <w:rPr>
          <w:rFonts w:ascii="Arial" w:hAnsi="Arial" w:cs="Arial"/>
          <w:i/>
          <w:iCs/>
        </w:rPr>
        <w:t>.</w:t>
      </w:r>
      <w:r w:rsidRPr="00ED3154">
        <w:rPr>
          <w:rFonts w:ascii="Arial" w:hAnsi="Arial" w:cs="Arial"/>
          <w:i/>
          <w:iCs/>
        </w:rPr>
        <w:t xml:space="preserve"> </w:t>
      </w:r>
    </w:p>
    <w:p w14:paraId="7CAE80D2" w14:textId="77777777" w:rsidR="00023E30" w:rsidRPr="00E36AF9" w:rsidRDefault="00023E30" w:rsidP="00373285">
      <w:pPr>
        <w:jc w:val="both"/>
        <w:rPr>
          <w:rFonts w:ascii="Arial" w:hAnsi="Arial" w:cs="Arial"/>
        </w:rPr>
      </w:pPr>
    </w:p>
    <w:p w14:paraId="6135DFC7" w14:textId="5407D436" w:rsidR="00CE5069" w:rsidRPr="00C50A5C" w:rsidRDefault="00CE5069">
      <w:pPr>
        <w:pStyle w:val="Heading2"/>
        <w:jc w:val="both"/>
        <w:rPr>
          <w:rFonts w:cs="Arial"/>
          <w:lang w:val="en-US"/>
        </w:rPr>
      </w:pPr>
      <w:r w:rsidRPr="00C8540B">
        <w:rPr>
          <w:rFonts w:cs="Arial"/>
        </w:rPr>
        <w:t>2.</w:t>
      </w:r>
      <w:r>
        <w:rPr>
          <w:rFonts w:cs="Arial"/>
        </w:rPr>
        <w:t>2</w:t>
      </w:r>
      <w:r w:rsidRPr="00C8540B">
        <w:rPr>
          <w:rFonts w:cs="Arial"/>
        </w:rPr>
        <w:tab/>
      </w:r>
      <w:r>
        <w:rPr>
          <w:rFonts w:cs="Arial"/>
        </w:rPr>
        <w:t xml:space="preserve">Signaling and Configuration of </w:t>
      </w:r>
      <w:r w:rsidRPr="00C50A5C">
        <w:rPr>
          <w:rFonts w:cs="Arial"/>
          <w:lang w:val="en-US"/>
        </w:rPr>
        <w:t>Rel-18 DMRS</w:t>
      </w:r>
    </w:p>
    <w:p w14:paraId="76CBA8A2" w14:textId="16EBC026" w:rsidR="0047322C" w:rsidRPr="00C50A5C" w:rsidRDefault="0047322C">
      <w:pPr>
        <w:pStyle w:val="Heading2"/>
        <w:jc w:val="both"/>
        <w:rPr>
          <w:rFonts w:cs="Arial"/>
          <w:lang w:val="en-US"/>
        </w:rPr>
      </w:pPr>
      <w:r w:rsidRPr="00C50A5C">
        <w:rPr>
          <w:rFonts w:cs="Arial"/>
          <w:lang w:val="en-US"/>
        </w:rPr>
        <w:t>2.</w:t>
      </w:r>
      <w:r>
        <w:rPr>
          <w:rFonts w:cs="Arial"/>
          <w:lang w:val="en-US"/>
        </w:rPr>
        <w:t>2</w:t>
      </w:r>
      <w:r w:rsidRPr="00C50A5C">
        <w:rPr>
          <w:rFonts w:cs="Arial"/>
          <w:lang w:val="en-US"/>
        </w:rPr>
        <w:t>.</w:t>
      </w:r>
      <w:r w:rsidR="00176F51">
        <w:rPr>
          <w:rFonts w:cs="Arial"/>
          <w:lang w:val="en-US"/>
        </w:rPr>
        <w:t>1</w:t>
      </w:r>
      <w:r w:rsidRPr="00C50A5C">
        <w:rPr>
          <w:rFonts w:cs="Arial"/>
          <w:lang w:val="en-US"/>
        </w:rPr>
        <w:tab/>
      </w:r>
      <w:r>
        <w:rPr>
          <w:rFonts w:cs="Arial"/>
          <w:lang w:val="en-US"/>
        </w:rPr>
        <w:t xml:space="preserve">Indication of </w:t>
      </w:r>
      <w:r w:rsidR="0009569C">
        <w:rPr>
          <w:rFonts w:cs="Arial"/>
          <w:lang w:val="en-US"/>
        </w:rPr>
        <w:t>DMRS</w:t>
      </w:r>
      <w:r>
        <w:rPr>
          <w:rFonts w:cs="Arial"/>
          <w:lang w:val="en-US"/>
        </w:rPr>
        <w:t xml:space="preserve"> configuration</w:t>
      </w:r>
    </w:p>
    <w:p w14:paraId="7A561956" w14:textId="6D37377C" w:rsidR="009D24F7" w:rsidRPr="00373285" w:rsidRDefault="009D24F7" w:rsidP="00373285">
      <w:pPr>
        <w:jc w:val="both"/>
        <w:rPr>
          <w:rFonts w:ascii="Times New Roman" w:hAnsi="Times New Roman" w:cs="Times New Roman"/>
        </w:rPr>
      </w:pPr>
      <w:r w:rsidRPr="00373285">
        <w:rPr>
          <w:rFonts w:ascii="Times New Roman" w:hAnsi="Times New Roman" w:cs="Times New Roman"/>
        </w:rPr>
        <w:t xml:space="preserve">In RAN1 #110 meeting, we have agreed to study </w:t>
      </w:r>
      <w:r w:rsidR="006E4308" w:rsidRPr="00373285">
        <w:rPr>
          <w:rFonts w:ascii="Times New Roman" w:hAnsi="Times New Roman" w:cs="Times New Roman"/>
        </w:rPr>
        <w:t xml:space="preserve">the way to support DCI based switching between </w:t>
      </w:r>
      <w:r w:rsidR="001603BC" w:rsidRPr="00373285">
        <w:rPr>
          <w:rFonts w:ascii="Times New Roman" w:hAnsi="Times New Roman" w:cs="Times New Roman"/>
        </w:rPr>
        <w:t>Rel-15 DMRS ports and Rel-18 DMRS ports.</w:t>
      </w:r>
    </w:p>
    <w:tbl>
      <w:tblPr>
        <w:tblStyle w:val="TableGrid"/>
        <w:tblW w:w="0" w:type="auto"/>
        <w:tblLook w:val="04A0" w:firstRow="1" w:lastRow="0" w:firstColumn="1" w:lastColumn="0" w:noHBand="0" w:noVBand="1"/>
      </w:tblPr>
      <w:tblGrid>
        <w:gridCol w:w="9629"/>
      </w:tblGrid>
      <w:tr w:rsidR="009D24F7" w14:paraId="3878B2B0" w14:textId="77777777" w:rsidTr="009D24F7">
        <w:tc>
          <w:tcPr>
            <w:tcW w:w="9629" w:type="dxa"/>
          </w:tcPr>
          <w:p w14:paraId="096BCC07" w14:textId="77777777" w:rsidR="009D24F7" w:rsidRPr="00D37ACE" w:rsidRDefault="009D24F7">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220F1A82" w14:textId="41932281" w:rsidR="009D24F7" w:rsidRPr="00373285" w:rsidRDefault="009D24F7" w:rsidP="00373285">
            <w:pPr>
              <w:spacing w:after="0" w:line="240" w:lineRule="auto"/>
              <w:jc w:val="both"/>
              <w:rPr>
                <w:rFonts w:ascii="Times New Roman" w:eastAsia="Malgun Gothic" w:hAnsi="Times New Roman" w:cs="Times New Roman"/>
                <w:sz w:val="20"/>
                <w:szCs w:val="24"/>
                <w:lang w:val="en-GB" w:eastAsia="ja-JP"/>
              </w:rPr>
            </w:pPr>
            <w:r w:rsidRPr="00D37ACE">
              <w:rPr>
                <w:rFonts w:ascii="Times New Roman" w:eastAsia="Malgun Gothic" w:hAnsi="Times New Roman" w:cs="Times New Roman"/>
                <w:sz w:val="20"/>
                <w:szCs w:val="24"/>
                <w:lang w:val="en-GB" w:eastAsia="ja-JP"/>
              </w:rPr>
              <w:t>For increased DMRS ports for enhanced FD-OCC, study whether/how to support DCI based switching between DMRS port(s) associated with length 2 FD-OCC and DMRS port(s) associated with length M FD-OCC (where M &gt; 2).</w:t>
            </w:r>
          </w:p>
        </w:tc>
      </w:tr>
    </w:tbl>
    <w:p w14:paraId="0E6BB494" w14:textId="77777777" w:rsidR="009D24F7" w:rsidRDefault="009D24F7" w:rsidP="00373285">
      <w:pPr>
        <w:jc w:val="both"/>
        <w:rPr>
          <w:rFonts w:ascii="Arial" w:hAnsi="Arial" w:cs="Arial"/>
        </w:rPr>
      </w:pPr>
    </w:p>
    <w:p w14:paraId="4CAA0A6E" w14:textId="6C7CB120" w:rsidR="00515790" w:rsidRPr="00373285" w:rsidRDefault="00170A76" w:rsidP="00373285">
      <w:pPr>
        <w:jc w:val="both"/>
        <w:rPr>
          <w:rFonts w:ascii="Times New Roman" w:hAnsi="Times New Roman" w:cs="Times New Roman"/>
        </w:rPr>
      </w:pPr>
      <w:r w:rsidRPr="00373285">
        <w:rPr>
          <w:rFonts w:ascii="Times New Roman" w:hAnsi="Times New Roman" w:cs="Times New Roman"/>
        </w:rPr>
        <w:t xml:space="preserve">To support large number of </w:t>
      </w:r>
      <w:r w:rsidR="0009569C">
        <w:rPr>
          <w:rFonts w:ascii="Times New Roman" w:hAnsi="Times New Roman" w:cs="Times New Roman"/>
        </w:rPr>
        <w:t>DMRS</w:t>
      </w:r>
      <w:r w:rsidRPr="00373285">
        <w:rPr>
          <w:rFonts w:ascii="Times New Roman" w:hAnsi="Times New Roman" w:cs="Times New Roman"/>
        </w:rPr>
        <w:t xml:space="preserve"> ports, </w:t>
      </w:r>
      <w:r w:rsidR="00FB050F" w:rsidRPr="00373285">
        <w:rPr>
          <w:rFonts w:ascii="Times New Roman" w:hAnsi="Times New Roman" w:cs="Times New Roman"/>
        </w:rPr>
        <w:t>it is expected that the channel estimation performance is degraded when delay spread</w:t>
      </w:r>
      <w:r w:rsidR="00B135E0" w:rsidRPr="00373285">
        <w:rPr>
          <w:rFonts w:ascii="Times New Roman" w:hAnsi="Times New Roman" w:cs="Times New Roman"/>
        </w:rPr>
        <w:t xml:space="preserve"> of the channel</w:t>
      </w:r>
      <w:r w:rsidR="00FB050F" w:rsidRPr="00373285">
        <w:rPr>
          <w:rFonts w:ascii="Times New Roman" w:hAnsi="Times New Roman" w:cs="Times New Roman"/>
        </w:rPr>
        <w:t xml:space="preserve"> is </w:t>
      </w:r>
      <w:r w:rsidR="00B135E0" w:rsidRPr="00373285">
        <w:rPr>
          <w:rFonts w:ascii="Times New Roman" w:hAnsi="Times New Roman" w:cs="Times New Roman"/>
        </w:rPr>
        <w:t xml:space="preserve">not small or </w:t>
      </w:r>
      <w:r w:rsidR="00C40EB7" w:rsidRPr="00373285">
        <w:rPr>
          <w:rFonts w:ascii="Times New Roman" w:hAnsi="Times New Roman" w:cs="Times New Roman"/>
        </w:rPr>
        <w:t xml:space="preserve">UE is in the </w:t>
      </w:r>
      <w:r w:rsidR="00B135E0" w:rsidRPr="00373285">
        <w:rPr>
          <w:rFonts w:ascii="Times New Roman" w:hAnsi="Times New Roman" w:cs="Times New Roman"/>
        </w:rPr>
        <w:t>mobility condition.</w:t>
      </w:r>
      <w:r w:rsidR="00C40EB7" w:rsidRPr="00373285">
        <w:rPr>
          <w:rFonts w:ascii="Times New Roman" w:hAnsi="Times New Roman" w:cs="Times New Roman"/>
        </w:rPr>
        <w:t xml:space="preserve"> Also, UE is not required to use Rel-18 </w:t>
      </w:r>
      <w:r w:rsidR="0009569C">
        <w:rPr>
          <w:rFonts w:ascii="Times New Roman" w:hAnsi="Times New Roman" w:cs="Times New Roman"/>
        </w:rPr>
        <w:t>DMRS</w:t>
      </w:r>
      <w:r w:rsidR="00C40EB7" w:rsidRPr="00373285">
        <w:rPr>
          <w:rFonts w:ascii="Times New Roman" w:hAnsi="Times New Roman" w:cs="Times New Roman"/>
        </w:rPr>
        <w:t xml:space="preserve"> when the number of scheduling UEs in a scheduling instance</w:t>
      </w:r>
      <w:r w:rsidR="008041EF" w:rsidRPr="00373285">
        <w:rPr>
          <w:rFonts w:ascii="Times New Roman" w:hAnsi="Times New Roman" w:cs="Times New Roman"/>
        </w:rPr>
        <w:t xml:space="preserve"> is </w:t>
      </w:r>
      <w:r w:rsidR="003E5E7F" w:rsidRPr="00373285">
        <w:rPr>
          <w:rFonts w:ascii="Times New Roman" w:hAnsi="Times New Roman" w:cs="Times New Roman"/>
        </w:rPr>
        <w:t>not large</w:t>
      </w:r>
      <w:r w:rsidR="009B1A6D" w:rsidRPr="00373285">
        <w:rPr>
          <w:rFonts w:ascii="Times New Roman" w:hAnsi="Times New Roman" w:cs="Times New Roman"/>
        </w:rPr>
        <w:t>.</w:t>
      </w:r>
      <w:r w:rsidR="00B135E0" w:rsidRPr="00373285">
        <w:rPr>
          <w:rFonts w:ascii="Times New Roman" w:hAnsi="Times New Roman" w:cs="Times New Roman"/>
        </w:rPr>
        <w:t xml:space="preserve"> Thus, </w:t>
      </w:r>
      <w:r w:rsidR="001B470D" w:rsidRPr="00373285">
        <w:rPr>
          <w:rFonts w:ascii="Times New Roman" w:hAnsi="Times New Roman" w:cs="Times New Roman"/>
        </w:rPr>
        <w:t xml:space="preserve">UE should be supported with both Rel-18 and </w:t>
      </w:r>
      <w:r w:rsidR="00F54F44" w:rsidRPr="00373285">
        <w:rPr>
          <w:rFonts w:ascii="Times New Roman" w:hAnsi="Times New Roman" w:cs="Times New Roman"/>
        </w:rPr>
        <w:t>legacy</w:t>
      </w:r>
      <w:r w:rsidR="001B470D" w:rsidRPr="00373285">
        <w:rPr>
          <w:rFonts w:ascii="Times New Roman" w:hAnsi="Times New Roman" w:cs="Times New Roman"/>
        </w:rPr>
        <w:t xml:space="preserve"> </w:t>
      </w:r>
      <w:r w:rsidR="0009569C">
        <w:rPr>
          <w:rFonts w:ascii="Times New Roman" w:hAnsi="Times New Roman" w:cs="Times New Roman"/>
        </w:rPr>
        <w:t>DMRS</w:t>
      </w:r>
      <w:r w:rsidR="001B470D" w:rsidRPr="00373285">
        <w:rPr>
          <w:rFonts w:ascii="Times New Roman" w:hAnsi="Times New Roman" w:cs="Times New Roman"/>
        </w:rPr>
        <w:t xml:space="preserve">s according to the scheduling condition. </w:t>
      </w:r>
      <w:r w:rsidR="009B1A6D" w:rsidRPr="00373285">
        <w:rPr>
          <w:rFonts w:ascii="Times New Roman" w:hAnsi="Times New Roman" w:cs="Times New Roman"/>
        </w:rPr>
        <w:t xml:space="preserve">However, the </w:t>
      </w:r>
      <w:r w:rsidR="0009569C">
        <w:rPr>
          <w:rFonts w:ascii="Times New Roman" w:hAnsi="Times New Roman" w:cs="Times New Roman"/>
        </w:rPr>
        <w:t>DMRS</w:t>
      </w:r>
      <w:r w:rsidR="009B1A6D" w:rsidRPr="00373285">
        <w:rPr>
          <w:rFonts w:ascii="Times New Roman" w:hAnsi="Times New Roman" w:cs="Times New Roman"/>
        </w:rPr>
        <w:t xml:space="preserve"> type is RRC-configured, to support both </w:t>
      </w:r>
      <w:r w:rsidR="0009569C">
        <w:rPr>
          <w:rFonts w:ascii="Times New Roman" w:hAnsi="Times New Roman" w:cs="Times New Roman"/>
        </w:rPr>
        <w:t>DMRS</w:t>
      </w:r>
      <w:r w:rsidR="009B1A6D" w:rsidRPr="00373285">
        <w:rPr>
          <w:rFonts w:ascii="Times New Roman" w:hAnsi="Times New Roman" w:cs="Times New Roman"/>
        </w:rPr>
        <w:t xml:space="preserve"> patterns, additional specification support is needed. </w:t>
      </w:r>
      <w:r w:rsidR="005A2A88" w:rsidRPr="00373285">
        <w:rPr>
          <w:rFonts w:ascii="Times New Roman" w:hAnsi="Times New Roman" w:cs="Times New Roman"/>
        </w:rPr>
        <w:t xml:space="preserve">In Rel-17, </w:t>
      </w:r>
      <w:r w:rsidR="0009569C">
        <w:rPr>
          <w:rFonts w:ascii="Times New Roman" w:hAnsi="Times New Roman" w:cs="Times New Roman"/>
        </w:rPr>
        <w:t>DMRS</w:t>
      </w:r>
      <w:r w:rsidR="005A2A88" w:rsidRPr="00373285">
        <w:rPr>
          <w:rFonts w:ascii="Times New Roman" w:hAnsi="Times New Roman" w:cs="Times New Roman"/>
        </w:rPr>
        <w:t xml:space="preserve"> </w:t>
      </w:r>
      <w:r w:rsidR="00A91078" w:rsidRPr="00373285">
        <w:rPr>
          <w:rFonts w:ascii="Times New Roman" w:hAnsi="Times New Roman" w:cs="Times New Roman"/>
        </w:rPr>
        <w:t xml:space="preserve">can be configured for </w:t>
      </w:r>
      <w:r w:rsidR="00A22C0A" w:rsidRPr="00373285">
        <w:rPr>
          <w:rFonts w:ascii="Times New Roman" w:hAnsi="Times New Roman" w:cs="Times New Roman"/>
        </w:rPr>
        <w:t>different DCI types or different mapping types.</w:t>
      </w:r>
      <w:r w:rsidR="00AC25F8" w:rsidRPr="00373285">
        <w:rPr>
          <w:rFonts w:ascii="Times New Roman" w:hAnsi="Times New Roman" w:cs="Times New Roman"/>
        </w:rPr>
        <w:t xml:space="preserve"> For </w:t>
      </w:r>
      <w:r w:rsidR="00227391" w:rsidRPr="00373285">
        <w:rPr>
          <w:rFonts w:ascii="Times New Roman" w:hAnsi="Times New Roman" w:cs="Times New Roman"/>
        </w:rPr>
        <w:t xml:space="preserve">flexible scheduling of </w:t>
      </w:r>
      <w:r w:rsidR="00FE54C2" w:rsidRPr="00373285">
        <w:rPr>
          <w:rFonts w:ascii="Times New Roman" w:hAnsi="Times New Roman" w:cs="Times New Roman"/>
        </w:rPr>
        <w:t>legacy</w:t>
      </w:r>
      <w:r w:rsidR="00227391" w:rsidRPr="00373285">
        <w:rPr>
          <w:rFonts w:ascii="Times New Roman" w:hAnsi="Times New Roman" w:cs="Times New Roman"/>
        </w:rPr>
        <w:t xml:space="preserve"> </w:t>
      </w:r>
      <w:r w:rsidR="00651919">
        <w:rPr>
          <w:rFonts w:ascii="Times New Roman" w:hAnsi="Times New Roman" w:cs="Times New Roman"/>
        </w:rPr>
        <w:t>and/</w:t>
      </w:r>
      <w:r w:rsidR="00227391" w:rsidRPr="00373285">
        <w:rPr>
          <w:rFonts w:ascii="Times New Roman" w:hAnsi="Times New Roman" w:cs="Times New Roman"/>
        </w:rPr>
        <w:t xml:space="preserve">or Rel-18 </w:t>
      </w:r>
      <w:r w:rsidR="0009569C">
        <w:rPr>
          <w:rFonts w:ascii="Times New Roman" w:hAnsi="Times New Roman" w:cs="Times New Roman"/>
        </w:rPr>
        <w:t>DMRS</w:t>
      </w:r>
      <w:r w:rsidR="00227391" w:rsidRPr="00373285">
        <w:rPr>
          <w:rFonts w:ascii="Times New Roman" w:hAnsi="Times New Roman" w:cs="Times New Roman"/>
        </w:rPr>
        <w:t xml:space="preserve"> for PDSCH/PUSCH, </w:t>
      </w:r>
      <w:r w:rsidR="004D4FFB" w:rsidRPr="00373285">
        <w:rPr>
          <w:rFonts w:ascii="Times New Roman" w:hAnsi="Times New Roman" w:cs="Times New Roman"/>
        </w:rPr>
        <w:t xml:space="preserve">we </w:t>
      </w:r>
      <w:r w:rsidR="00651919">
        <w:rPr>
          <w:rFonts w:ascii="Times New Roman" w:hAnsi="Times New Roman" w:cs="Times New Roman"/>
        </w:rPr>
        <w:t xml:space="preserve">need to support </w:t>
      </w:r>
      <w:r w:rsidR="005E5406">
        <w:rPr>
          <w:rFonts w:ascii="Times New Roman" w:hAnsi="Times New Roman" w:cs="Times New Roman"/>
        </w:rPr>
        <w:t>scheduling both DMRS type for the same UE</w:t>
      </w:r>
      <w:r w:rsidR="004B2E19" w:rsidRPr="00373285">
        <w:rPr>
          <w:rFonts w:ascii="Times New Roman" w:hAnsi="Times New Roman" w:cs="Times New Roman"/>
        </w:rPr>
        <w:t>.</w:t>
      </w:r>
    </w:p>
    <w:p w14:paraId="7D7473FB" w14:textId="59CB0D3F" w:rsidR="00A55735" w:rsidRPr="00373285" w:rsidRDefault="001454CD" w:rsidP="00373285">
      <w:pPr>
        <w:jc w:val="both"/>
        <w:rPr>
          <w:rFonts w:ascii="Arial" w:hAnsi="Arial" w:cs="Arial"/>
          <w:i/>
        </w:rPr>
      </w:pPr>
      <w:r w:rsidRPr="00F12A93">
        <w:rPr>
          <w:rFonts w:ascii="Arial" w:hAnsi="Arial" w:cs="Arial"/>
          <w:b/>
          <w:i/>
        </w:rPr>
        <w:t xml:space="preserve">Observation </w:t>
      </w:r>
      <w:r w:rsidR="00A62B42">
        <w:rPr>
          <w:rFonts w:ascii="Arial" w:hAnsi="Arial" w:cs="Arial"/>
          <w:b/>
          <w:i/>
        </w:rPr>
        <w:t>7</w:t>
      </w:r>
      <w:r w:rsidRPr="00F12A93">
        <w:rPr>
          <w:rFonts w:ascii="Arial" w:hAnsi="Arial" w:cs="Arial"/>
          <w:b/>
          <w:i/>
        </w:rPr>
        <w:t>:</w:t>
      </w:r>
      <w:r w:rsidRPr="00373285">
        <w:rPr>
          <w:rFonts w:ascii="Arial" w:hAnsi="Arial" w:cs="Arial"/>
          <w:i/>
        </w:rPr>
        <w:t xml:space="preserve"> Rel-15 DMRS </w:t>
      </w:r>
      <w:r w:rsidR="00050493" w:rsidRPr="00373285">
        <w:rPr>
          <w:rFonts w:ascii="Arial" w:hAnsi="Arial" w:cs="Arial"/>
          <w:i/>
        </w:rPr>
        <w:t xml:space="preserve">can be used when the number of DMRS ports to schedule </w:t>
      </w:r>
      <w:r w:rsidR="00651491" w:rsidRPr="00373285">
        <w:rPr>
          <w:rFonts w:ascii="Arial" w:hAnsi="Arial" w:cs="Arial"/>
          <w:i/>
        </w:rPr>
        <w:t xml:space="preserve">is not large, and dynamic switching of DMRS </w:t>
      </w:r>
      <w:r w:rsidR="00E51336" w:rsidRPr="00373285">
        <w:rPr>
          <w:rFonts w:ascii="Arial" w:hAnsi="Arial" w:cs="Arial"/>
          <w:i/>
        </w:rPr>
        <w:t xml:space="preserve">types should be supported for </w:t>
      </w:r>
      <w:r w:rsidR="001E78CC" w:rsidRPr="00373285">
        <w:rPr>
          <w:rFonts w:ascii="Arial" w:hAnsi="Arial" w:cs="Arial"/>
          <w:i/>
        </w:rPr>
        <w:t xml:space="preserve">scheduling </w:t>
      </w:r>
      <w:r w:rsidR="00A271EF" w:rsidRPr="00373285">
        <w:rPr>
          <w:rFonts w:ascii="Arial" w:hAnsi="Arial" w:cs="Arial"/>
          <w:i/>
        </w:rPr>
        <w:t xml:space="preserve">flexibility. </w:t>
      </w:r>
    </w:p>
    <w:p w14:paraId="04D6E8EC" w14:textId="1FDAA306" w:rsidR="00A55735" w:rsidRPr="00ED3154" w:rsidRDefault="00A55735" w:rsidP="00373285">
      <w:pPr>
        <w:jc w:val="both"/>
        <w:rPr>
          <w:rFonts w:ascii="Arial" w:hAnsi="Arial" w:cs="Arial"/>
        </w:rPr>
      </w:pPr>
      <w:r w:rsidRPr="00ED3154">
        <w:rPr>
          <w:rFonts w:ascii="Arial" w:hAnsi="Arial" w:cs="Arial"/>
          <w:b/>
          <w:bCs/>
          <w:i/>
          <w:iCs/>
        </w:rPr>
        <w:t>Proposal 6.</w:t>
      </w:r>
      <w:r w:rsidRPr="00ED3154">
        <w:rPr>
          <w:rFonts w:ascii="Arial" w:hAnsi="Arial" w:cs="Arial"/>
          <w:i/>
          <w:iCs/>
        </w:rPr>
        <w:t xml:space="preserve"> Support </w:t>
      </w:r>
      <w:r w:rsidR="00CB6A14">
        <w:rPr>
          <w:rFonts w:ascii="Arial" w:hAnsi="Arial" w:cs="Arial"/>
          <w:i/>
          <w:iCs/>
        </w:rPr>
        <w:t xml:space="preserve">dynamic switching of </w:t>
      </w:r>
      <w:r w:rsidRPr="00ED3154">
        <w:rPr>
          <w:rFonts w:ascii="Arial" w:hAnsi="Arial" w:cs="Arial"/>
          <w:i/>
          <w:iCs/>
        </w:rPr>
        <w:t xml:space="preserve">legacy </w:t>
      </w:r>
      <w:r w:rsidR="0009569C">
        <w:rPr>
          <w:rFonts w:ascii="Arial" w:hAnsi="Arial" w:cs="Arial"/>
          <w:i/>
          <w:iCs/>
        </w:rPr>
        <w:t>DMRS</w:t>
      </w:r>
      <w:r w:rsidRPr="00ED3154">
        <w:rPr>
          <w:rFonts w:ascii="Arial" w:hAnsi="Arial" w:cs="Arial"/>
          <w:i/>
          <w:iCs/>
        </w:rPr>
        <w:t xml:space="preserve"> and Rel-18 </w:t>
      </w:r>
      <w:r w:rsidR="0009569C">
        <w:rPr>
          <w:rFonts w:ascii="Arial" w:hAnsi="Arial" w:cs="Arial"/>
          <w:i/>
          <w:iCs/>
        </w:rPr>
        <w:t>DMRS</w:t>
      </w:r>
      <w:r w:rsidRPr="00ED3154">
        <w:rPr>
          <w:rFonts w:ascii="Arial" w:hAnsi="Arial" w:cs="Arial"/>
          <w:i/>
          <w:iCs/>
        </w:rPr>
        <w:t xml:space="preserve">. </w:t>
      </w:r>
      <w:r w:rsidRPr="00ED3154">
        <w:rPr>
          <w:rFonts w:ascii="Arial" w:hAnsi="Arial" w:cs="Arial"/>
        </w:rPr>
        <w:t xml:space="preserve"> </w:t>
      </w:r>
    </w:p>
    <w:p w14:paraId="19D2E309" w14:textId="13531D71" w:rsidR="008E3D24" w:rsidRPr="00373285" w:rsidRDefault="00515790" w:rsidP="00373285">
      <w:pPr>
        <w:jc w:val="both"/>
        <w:rPr>
          <w:rFonts w:ascii="Times New Roman" w:hAnsi="Times New Roman" w:cs="Times New Roman"/>
        </w:rPr>
      </w:pPr>
      <w:r w:rsidRPr="00373285">
        <w:rPr>
          <w:rFonts w:ascii="Times New Roman" w:hAnsi="Times New Roman" w:cs="Times New Roman"/>
        </w:rPr>
        <w:t xml:space="preserve">The easiest option is to introduce DCI </w:t>
      </w:r>
      <w:r w:rsidR="008924B5" w:rsidRPr="00373285">
        <w:rPr>
          <w:rFonts w:ascii="Times New Roman" w:hAnsi="Times New Roman" w:cs="Times New Roman"/>
        </w:rPr>
        <w:t xml:space="preserve">field to </w:t>
      </w:r>
      <w:r w:rsidR="00AF4739" w:rsidRPr="00373285">
        <w:rPr>
          <w:rFonts w:ascii="Times New Roman" w:hAnsi="Times New Roman" w:cs="Times New Roman"/>
        </w:rPr>
        <w:t xml:space="preserve">indicate which </w:t>
      </w:r>
      <w:r w:rsidR="00A05D0A">
        <w:rPr>
          <w:rFonts w:ascii="Times New Roman" w:hAnsi="Times New Roman" w:cs="Times New Roman"/>
        </w:rPr>
        <w:t xml:space="preserve">DMRS type </w:t>
      </w:r>
      <w:r w:rsidR="00AF4739" w:rsidRPr="00373285">
        <w:rPr>
          <w:rFonts w:ascii="Times New Roman" w:hAnsi="Times New Roman" w:cs="Times New Roman"/>
        </w:rPr>
        <w:t xml:space="preserve">is used. </w:t>
      </w:r>
      <w:r w:rsidR="006E258F" w:rsidRPr="00373285">
        <w:rPr>
          <w:rFonts w:ascii="Times New Roman" w:hAnsi="Times New Roman" w:cs="Times New Roman"/>
        </w:rPr>
        <w:t xml:space="preserve">We can consider either </w:t>
      </w:r>
      <w:r w:rsidR="004E6740" w:rsidRPr="00373285">
        <w:rPr>
          <w:rFonts w:ascii="Times New Roman" w:hAnsi="Times New Roman" w:cs="Times New Roman"/>
        </w:rPr>
        <w:t xml:space="preserve">new DCI field or </w:t>
      </w:r>
      <w:r w:rsidR="00A135EA" w:rsidRPr="00373285">
        <w:rPr>
          <w:rFonts w:ascii="Times New Roman" w:hAnsi="Times New Roman" w:cs="Times New Roman"/>
        </w:rPr>
        <w:t xml:space="preserve">using Antenna port table </w:t>
      </w:r>
      <w:r w:rsidR="00B44571" w:rsidRPr="00373285">
        <w:rPr>
          <w:rFonts w:ascii="Times New Roman" w:hAnsi="Times New Roman" w:cs="Times New Roman"/>
        </w:rPr>
        <w:t xml:space="preserve">for </w:t>
      </w:r>
      <w:r w:rsidR="00F04A91" w:rsidRPr="00373285">
        <w:rPr>
          <w:rFonts w:ascii="Times New Roman" w:hAnsi="Times New Roman" w:cs="Times New Roman"/>
        </w:rPr>
        <w:t xml:space="preserve">indicating the switching. However, this should increase the DCI overhead. </w:t>
      </w:r>
      <w:r w:rsidR="003454BC" w:rsidRPr="00373285">
        <w:rPr>
          <w:rFonts w:ascii="Times New Roman" w:hAnsi="Times New Roman" w:cs="Times New Roman"/>
        </w:rPr>
        <w:t xml:space="preserve">Because </w:t>
      </w:r>
      <w:r w:rsidR="00457166" w:rsidRPr="00373285">
        <w:rPr>
          <w:rFonts w:ascii="Times New Roman" w:hAnsi="Times New Roman" w:cs="Times New Roman"/>
        </w:rPr>
        <w:t xml:space="preserve">the increase of the number of DMRS ports may increase </w:t>
      </w:r>
      <w:r w:rsidR="00CB6A14" w:rsidRPr="00373285">
        <w:rPr>
          <w:rFonts w:ascii="Times New Roman" w:hAnsi="Times New Roman" w:cs="Times New Roman"/>
        </w:rPr>
        <w:t xml:space="preserve">the combination of DMRS port mapping </w:t>
      </w:r>
      <w:r w:rsidR="00457166" w:rsidRPr="00373285">
        <w:rPr>
          <w:rFonts w:ascii="Times New Roman" w:hAnsi="Times New Roman" w:cs="Times New Roman"/>
        </w:rPr>
        <w:t>to be signaled</w:t>
      </w:r>
      <w:r w:rsidR="006954CF" w:rsidRPr="00373285">
        <w:rPr>
          <w:rFonts w:ascii="Times New Roman" w:hAnsi="Times New Roman" w:cs="Times New Roman"/>
        </w:rPr>
        <w:t xml:space="preserve">, we </w:t>
      </w:r>
      <w:r w:rsidR="00F93F9B">
        <w:rPr>
          <w:rFonts w:ascii="Times New Roman" w:hAnsi="Times New Roman" w:cs="Times New Roman"/>
        </w:rPr>
        <w:t>should</w:t>
      </w:r>
      <w:r w:rsidR="006954CF" w:rsidRPr="00373285">
        <w:rPr>
          <w:rFonts w:ascii="Times New Roman" w:hAnsi="Times New Roman" w:cs="Times New Roman"/>
        </w:rPr>
        <w:t xml:space="preserve"> minimize the </w:t>
      </w:r>
      <w:r w:rsidR="008E3D24" w:rsidRPr="00373285">
        <w:rPr>
          <w:rFonts w:ascii="Times New Roman" w:hAnsi="Times New Roman" w:cs="Times New Roman"/>
        </w:rPr>
        <w:t xml:space="preserve">increase of </w:t>
      </w:r>
      <w:r w:rsidR="006954CF" w:rsidRPr="00373285">
        <w:rPr>
          <w:rFonts w:ascii="Times New Roman" w:hAnsi="Times New Roman" w:cs="Times New Roman"/>
        </w:rPr>
        <w:t>DCI overhead</w:t>
      </w:r>
      <w:r w:rsidR="008E3D24" w:rsidRPr="00373285">
        <w:rPr>
          <w:rFonts w:ascii="Times New Roman" w:hAnsi="Times New Roman" w:cs="Times New Roman"/>
        </w:rPr>
        <w:t>.</w:t>
      </w:r>
    </w:p>
    <w:p w14:paraId="64B230D3" w14:textId="1CE8EFE9" w:rsidR="00CC05EE" w:rsidRPr="00373285" w:rsidRDefault="00CC05EE" w:rsidP="00373285">
      <w:pPr>
        <w:jc w:val="both"/>
        <w:rPr>
          <w:rFonts w:ascii="Arial" w:hAnsi="Arial" w:cs="Arial"/>
          <w:i/>
        </w:rPr>
      </w:pPr>
      <w:r w:rsidRPr="00864DAF">
        <w:rPr>
          <w:rFonts w:ascii="Arial" w:hAnsi="Arial" w:cs="Arial"/>
          <w:b/>
          <w:i/>
        </w:rPr>
        <w:t xml:space="preserve">Observation </w:t>
      </w:r>
      <w:r w:rsidR="00A62B42">
        <w:rPr>
          <w:rFonts w:ascii="Arial" w:hAnsi="Arial" w:cs="Arial"/>
          <w:b/>
          <w:i/>
        </w:rPr>
        <w:t>8</w:t>
      </w:r>
      <w:r w:rsidRPr="00373285">
        <w:rPr>
          <w:rFonts w:ascii="Arial" w:hAnsi="Arial" w:cs="Arial"/>
          <w:i/>
        </w:rPr>
        <w:t xml:space="preserve"> Using new DCI field or antenna port table</w:t>
      </w:r>
      <w:r w:rsidR="00F5473D" w:rsidRPr="00373285">
        <w:rPr>
          <w:rFonts w:ascii="Arial" w:hAnsi="Arial" w:cs="Arial"/>
          <w:i/>
        </w:rPr>
        <w:t xml:space="preserve"> for dynamic switching of DMRS types</w:t>
      </w:r>
      <w:r w:rsidRPr="00373285">
        <w:rPr>
          <w:rFonts w:ascii="Arial" w:hAnsi="Arial" w:cs="Arial"/>
          <w:i/>
        </w:rPr>
        <w:t xml:space="preserve"> may increase DCI overhead</w:t>
      </w:r>
      <w:r w:rsidR="00F5473D" w:rsidRPr="00373285">
        <w:rPr>
          <w:rFonts w:ascii="Arial" w:hAnsi="Arial" w:cs="Arial"/>
          <w:i/>
        </w:rPr>
        <w:t>.</w:t>
      </w:r>
      <w:r w:rsidRPr="00373285">
        <w:rPr>
          <w:rFonts w:ascii="Arial" w:hAnsi="Arial" w:cs="Arial"/>
          <w:i/>
        </w:rPr>
        <w:t xml:space="preserve"> </w:t>
      </w:r>
    </w:p>
    <w:p w14:paraId="78DA5A23" w14:textId="38FB1A8A" w:rsidR="00F70C7C" w:rsidRPr="00373285" w:rsidRDefault="00730F4B" w:rsidP="00373285">
      <w:pPr>
        <w:jc w:val="both"/>
        <w:rPr>
          <w:rFonts w:ascii="Times New Roman" w:hAnsi="Times New Roman" w:cs="Times New Roman"/>
        </w:rPr>
      </w:pPr>
      <w:r w:rsidRPr="00373285">
        <w:rPr>
          <w:rFonts w:ascii="Times New Roman" w:hAnsi="Times New Roman" w:cs="Times New Roman"/>
        </w:rPr>
        <w:t>The second</w:t>
      </w:r>
      <w:r w:rsidR="008E3D24" w:rsidRPr="00373285">
        <w:rPr>
          <w:rFonts w:ascii="Times New Roman" w:hAnsi="Times New Roman" w:cs="Times New Roman"/>
        </w:rPr>
        <w:t xml:space="preserve"> option is to use new DCI format</w:t>
      </w:r>
      <w:r w:rsidR="001D76A8" w:rsidRPr="00373285">
        <w:rPr>
          <w:rFonts w:ascii="Times New Roman" w:hAnsi="Times New Roman" w:cs="Times New Roman"/>
        </w:rPr>
        <w:t xml:space="preserve">. </w:t>
      </w:r>
      <w:r w:rsidR="00F5473D" w:rsidRPr="00373285">
        <w:rPr>
          <w:rFonts w:ascii="Times New Roman" w:hAnsi="Times New Roman" w:cs="Times New Roman"/>
        </w:rPr>
        <w:t>But</w:t>
      </w:r>
      <w:r w:rsidR="001D76A8" w:rsidRPr="00373285">
        <w:rPr>
          <w:rFonts w:ascii="Times New Roman" w:hAnsi="Times New Roman" w:cs="Times New Roman"/>
        </w:rPr>
        <w:t xml:space="preserve"> this has limitation that one </w:t>
      </w:r>
      <w:r w:rsidR="000D6841" w:rsidRPr="00373285">
        <w:rPr>
          <w:rFonts w:ascii="Times New Roman" w:hAnsi="Times New Roman" w:cs="Times New Roman"/>
        </w:rPr>
        <w:t xml:space="preserve">user specific </w:t>
      </w:r>
      <w:r w:rsidR="001D76A8" w:rsidRPr="00373285">
        <w:rPr>
          <w:rFonts w:ascii="Times New Roman" w:hAnsi="Times New Roman" w:cs="Times New Roman"/>
        </w:rPr>
        <w:t>search space</w:t>
      </w:r>
      <w:r w:rsidR="002B1E3F" w:rsidRPr="00373285">
        <w:rPr>
          <w:rFonts w:ascii="Times New Roman" w:hAnsi="Times New Roman" w:cs="Times New Roman"/>
        </w:rPr>
        <w:t xml:space="preserve"> is usually limited to monitor two DCI format</w:t>
      </w:r>
      <w:r w:rsidR="000D6841" w:rsidRPr="00373285">
        <w:rPr>
          <w:rFonts w:ascii="Times New Roman" w:hAnsi="Times New Roman" w:cs="Times New Roman"/>
        </w:rPr>
        <w:t xml:space="preserve">s (DL/UL) and </w:t>
      </w:r>
      <w:r w:rsidR="00642502" w:rsidRPr="00373285">
        <w:rPr>
          <w:rFonts w:ascii="Times New Roman" w:hAnsi="Times New Roman" w:cs="Times New Roman"/>
        </w:rPr>
        <w:t xml:space="preserve">switching DMRS type needs </w:t>
      </w:r>
      <w:r w:rsidR="00B91D55" w:rsidRPr="00373285">
        <w:rPr>
          <w:rFonts w:ascii="Times New Roman" w:hAnsi="Times New Roman" w:cs="Times New Roman"/>
        </w:rPr>
        <w:t xml:space="preserve">multiple search spaces. </w:t>
      </w:r>
      <w:r w:rsidR="009E44F5">
        <w:rPr>
          <w:rFonts w:ascii="Times New Roman" w:hAnsi="Times New Roman" w:cs="Times New Roman"/>
        </w:rPr>
        <w:t xml:space="preserve">Assume such condition, </w:t>
      </w:r>
      <w:r w:rsidR="00390071">
        <w:rPr>
          <w:rFonts w:ascii="Times New Roman" w:hAnsi="Times New Roman" w:cs="Times New Roman"/>
        </w:rPr>
        <w:t>we don’t even need for introducing new DCI format. Instead</w:t>
      </w:r>
      <w:r w:rsidR="00F70C7C" w:rsidRPr="00373285">
        <w:rPr>
          <w:rFonts w:ascii="Times New Roman" w:hAnsi="Times New Roman" w:cs="Times New Roman"/>
        </w:rPr>
        <w:t xml:space="preserve">, it is easier to configure a specific DMRS type per search space, </w:t>
      </w:r>
      <w:proofErr w:type="gramStart"/>
      <w:r w:rsidR="00F70C7C" w:rsidRPr="00373285">
        <w:rPr>
          <w:rFonts w:ascii="Times New Roman" w:hAnsi="Times New Roman" w:cs="Times New Roman"/>
        </w:rPr>
        <w:t>i.e.</w:t>
      </w:r>
      <w:proofErr w:type="gramEnd"/>
      <w:r w:rsidR="00F70C7C" w:rsidRPr="00373285">
        <w:rPr>
          <w:rFonts w:ascii="Times New Roman" w:hAnsi="Times New Roman" w:cs="Times New Roman"/>
        </w:rPr>
        <w:t xml:space="preserve"> a search space configured with Rel-18 DMRS type.</w:t>
      </w:r>
      <w:r w:rsidR="007D4798">
        <w:rPr>
          <w:rFonts w:ascii="Times New Roman" w:hAnsi="Times New Roman" w:cs="Times New Roman"/>
        </w:rPr>
        <w:t xml:space="preserve"> As a matter of fact, this may require </w:t>
      </w:r>
      <w:r w:rsidR="00151FD3">
        <w:rPr>
          <w:rFonts w:ascii="Times New Roman" w:hAnsi="Times New Roman" w:cs="Times New Roman"/>
        </w:rPr>
        <w:t>UE search space to monitor, assuming DMRS type is more related to a specific service</w:t>
      </w:r>
      <w:r w:rsidR="0001186B">
        <w:rPr>
          <w:rFonts w:ascii="Times New Roman" w:hAnsi="Times New Roman" w:cs="Times New Roman"/>
        </w:rPr>
        <w:t xml:space="preserve"> </w:t>
      </w:r>
      <w:r w:rsidR="00CF4A07">
        <w:rPr>
          <w:rFonts w:ascii="Times New Roman" w:hAnsi="Times New Roman" w:cs="Times New Roman"/>
        </w:rPr>
        <w:t xml:space="preserve">scenario, this option </w:t>
      </w:r>
      <w:r w:rsidR="00942553">
        <w:rPr>
          <w:rFonts w:ascii="Times New Roman" w:hAnsi="Times New Roman" w:cs="Times New Roman"/>
        </w:rPr>
        <w:t xml:space="preserve">is useful for differentiating </w:t>
      </w:r>
      <w:r w:rsidR="00FB6763">
        <w:rPr>
          <w:rFonts w:ascii="Times New Roman" w:hAnsi="Times New Roman" w:cs="Times New Roman"/>
        </w:rPr>
        <w:t xml:space="preserve">various services. In addition, UE can assume </w:t>
      </w:r>
      <w:r w:rsidR="00E143DB">
        <w:rPr>
          <w:rFonts w:ascii="Times New Roman" w:hAnsi="Times New Roman" w:cs="Times New Roman"/>
        </w:rPr>
        <w:lastRenderedPageBreak/>
        <w:t xml:space="preserve">Rel-18 DMRS is supported </w:t>
      </w:r>
      <w:r w:rsidR="001F7053">
        <w:rPr>
          <w:rFonts w:ascii="Times New Roman" w:hAnsi="Times New Roman" w:cs="Times New Roman"/>
        </w:rPr>
        <w:t>for any PDSCH</w:t>
      </w:r>
      <w:r w:rsidR="00B87E7E">
        <w:rPr>
          <w:rFonts w:ascii="Times New Roman" w:hAnsi="Times New Roman" w:cs="Times New Roman"/>
        </w:rPr>
        <w:t xml:space="preserve"> scheduled by a DCI in a search space configured with Rel-18 DMRS</w:t>
      </w:r>
      <w:r w:rsidR="00EB5153">
        <w:rPr>
          <w:rFonts w:ascii="Times New Roman" w:hAnsi="Times New Roman" w:cs="Times New Roman"/>
        </w:rPr>
        <w:t>, which reduce the ambiguity of UE</w:t>
      </w:r>
      <w:r w:rsidR="002875F1">
        <w:rPr>
          <w:rFonts w:ascii="Times New Roman" w:hAnsi="Times New Roman" w:cs="Times New Roman"/>
        </w:rPr>
        <w:t xml:space="preserve">’s complexity to </w:t>
      </w:r>
      <w:r w:rsidR="00BA43D0">
        <w:rPr>
          <w:rFonts w:ascii="Times New Roman" w:hAnsi="Times New Roman" w:cs="Times New Roman"/>
        </w:rPr>
        <w:t xml:space="preserve">setup channel estimation </w:t>
      </w:r>
      <w:r w:rsidR="009C6F5B">
        <w:rPr>
          <w:rFonts w:ascii="Times New Roman" w:hAnsi="Times New Roman" w:cs="Times New Roman"/>
        </w:rPr>
        <w:t>scheme to use.</w:t>
      </w:r>
    </w:p>
    <w:p w14:paraId="6A3F99A9" w14:textId="6E19615F" w:rsidR="00F5473D" w:rsidRDefault="00F5473D" w:rsidP="003B0E00">
      <w:pPr>
        <w:jc w:val="both"/>
        <w:rPr>
          <w:rFonts w:ascii="Arial" w:hAnsi="Arial" w:cs="Arial"/>
          <w:i/>
        </w:rPr>
      </w:pPr>
      <w:r w:rsidRPr="00F12A93">
        <w:rPr>
          <w:rFonts w:ascii="Arial" w:hAnsi="Arial" w:cs="Arial"/>
          <w:b/>
          <w:i/>
        </w:rPr>
        <w:t xml:space="preserve">Observation </w:t>
      </w:r>
      <w:r w:rsidR="00B150E3">
        <w:rPr>
          <w:rFonts w:ascii="Arial" w:hAnsi="Arial" w:cs="Arial"/>
          <w:b/>
          <w:i/>
        </w:rPr>
        <w:t>9</w:t>
      </w:r>
      <w:r w:rsidRPr="00F12A93">
        <w:rPr>
          <w:rFonts w:ascii="Arial" w:hAnsi="Arial" w:cs="Arial"/>
          <w:b/>
          <w:i/>
        </w:rPr>
        <w:t>:</w:t>
      </w:r>
      <w:r w:rsidRPr="00373285">
        <w:rPr>
          <w:rFonts w:ascii="Arial" w:hAnsi="Arial" w:cs="Arial"/>
          <w:i/>
        </w:rPr>
        <w:t xml:space="preserve"> Using new DCI format has larger specification impact as well as </w:t>
      </w:r>
      <w:r w:rsidR="00863854" w:rsidRPr="00373285">
        <w:rPr>
          <w:rFonts w:ascii="Arial" w:hAnsi="Arial" w:cs="Arial"/>
          <w:i/>
        </w:rPr>
        <w:t xml:space="preserve">limited flexibility because </w:t>
      </w:r>
      <w:r w:rsidR="00666BA3" w:rsidRPr="00373285">
        <w:rPr>
          <w:rFonts w:ascii="Arial" w:hAnsi="Arial" w:cs="Arial"/>
          <w:i/>
        </w:rPr>
        <w:t xml:space="preserve">different search spaces should be used for different DMRS types. In this case, it is easier to configure </w:t>
      </w:r>
      <w:r w:rsidR="00C9425B" w:rsidRPr="00373285">
        <w:rPr>
          <w:rFonts w:ascii="Arial" w:hAnsi="Arial" w:cs="Arial"/>
          <w:i/>
        </w:rPr>
        <w:t xml:space="preserve">DMRS types per search space instead of defining new DCI format. </w:t>
      </w:r>
      <w:r w:rsidRPr="00373285">
        <w:rPr>
          <w:rFonts w:ascii="Arial" w:hAnsi="Arial" w:cs="Arial"/>
          <w:i/>
        </w:rPr>
        <w:t xml:space="preserve"> </w:t>
      </w:r>
    </w:p>
    <w:p w14:paraId="57CF610F" w14:textId="2D9D6439" w:rsidR="003F3778" w:rsidRPr="00373285" w:rsidRDefault="003F3778" w:rsidP="00373285">
      <w:pPr>
        <w:jc w:val="both"/>
        <w:rPr>
          <w:rFonts w:ascii="Arial" w:hAnsi="Arial" w:cs="Arial"/>
          <w:i/>
        </w:rPr>
      </w:pPr>
      <w:r w:rsidRPr="000B06E5">
        <w:rPr>
          <w:rFonts w:ascii="Arial" w:hAnsi="Arial" w:cs="Arial"/>
          <w:b/>
          <w:bCs/>
          <w:i/>
        </w:rPr>
        <w:t>Proposal 7</w:t>
      </w:r>
      <w:r>
        <w:rPr>
          <w:rFonts w:ascii="Arial" w:hAnsi="Arial" w:cs="Arial"/>
          <w:b/>
          <w:bCs/>
          <w:i/>
        </w:rPr>
        <w:t>:</w:t>
      </w:r>
      <w:r>
        <w:rPr>
          <w:rFonts w:ascii="Arial" w:hAnsi="Arial" w:cs="Arial"/>
          <w:i/>
        </w:rPr>
        <w:t xml:space="preserve"> Study option to configure </w:t>
      </w:r>
      <w:r w:rsidR="00547F1C">
        <w:rPr>
          <w:rFonts w:ascii="Arial" w:hAnsi="Arial" w:cs="Arial"/>
          <w:i/>
        </w:rPr>
        <w:t xml:space="preserve">DMRS type for </w:t>
      </w:r>
      <w:r w:rsidR="006C622F">
        <w:rPr>
          <w:rFonts w:ascii="Arial" w:hAnsi="Arial" w:cs="Arial"/>
          <w:i/>
        </w:rPr>
        <w:t>specific search space</w:t>
      </w:r>
      <w:r w:rsidR="00AD4344">
        <w:rPr>
          <w:rFonts w:ascii="Arial" w:hAnsi="Arial" w:cs="Arial"/>
          <w:i/>
        </w:rPr>
        <w:t xml:space="preserve"> to indicate what DMRS type is supported for </w:t>
      </w:r>
      <w:r w:rsidR="004416BB">
        <w:rPr>
          <w:rFonts w:ascii="Arial" w:hAnsi="Arial" w:cs="Arial"/>
          <w:i/>
        </w:rPr>
        <w:t>PDSCH</w:t>
      </w:r>
      <w:r w:rsidR="0015274C">
        <w:rPr>
          <w:rFonts w:ascii="Arial" w:hAnsi="Arial" w:cs="Arial"/>
          <w:i/>
        </w:rPr>
        <w:t>/PUSCH schedul</w:t>
      </w:r>
      <w:r w:rsidR="00C101E9">
        <w:rPr>
          <w:rFonts w:ascii="Arial" w:hAnsi="Arial" w:cs="Arial"/>
          <w:i/>
        </w:rPr>
        <w:t xml:space="preserve">ing in the </w:t>
      </w:r>
      <w:r w:rsidR="008E122C">
        <w:rPr>
          <w:rFonts w:ascii="Arial" w:hAnsi="Arial" w:cs="Arial"/>
          <w:i/>
        </w:rPr>
        <w:t>search space</w:t>
      </w:r>
      <w:r>
        <w:rPr>
          <w:rFonts w:ascii="Arial" w:hAnsi="Arial" w:cs="Arial"/>
          <w:i/>
        </w:rPr>
        <w:t xml:space="preserve">. </w:t>
      </w:r>
    </w:p>
    <w:p w14:paraId="62680FA4" w14:textId="388CB87D" w:rsidR="00CF6822" w:rsidRPr="00373285" w:rsidRDefault="00730F4B" w:rsidP="00373285">
      <w:pPr>
        <w:jc w:val="both"/>
        <w:rPr>
          <w:rFonts w:ascii="Times New Roman" w:hAnsi="Times New Roman" w:cs="Times New Roman"/>
        </w:rPr>
      </w:pPr>
      <w:r w:rsidRPr="00373285">
        <w:rPr>
          <w:rFonts w:ascii="Times New Roman" w:hAnsi="Times New Roman" w:cs="Times New Roman"/>
        </w:rPr>
        <w:t xml:space="preserve">Another option is </w:t>
      </w:r>
      <w:r w:rsidR="0005756E" w:rsidRPr="00373285">
        <w:rPr>
          <w:rFonts w:ascii="Times New Roman" w:hAnsi="Times New Roman" w:cs="Times New Roman"/>
        </w:rPr>
        <w:t>adding new T</w:t>
      </w:r>
      <w:r w:rsidR="008F3D4F" w:rsidRPr="00373285">
        <w:rPr>
          <w:rFonts w:ascii="Times New Roman" w:hAnsi="Times New Roman" w:cs="Times New Roman"/>
        </w:rPr>
        <w:t xml:space="preserve">DRA </w:t>
      </w:r>
      <w:r w:rsidR="00752B7E" w:rsidRPr="00373285">
        <w:rPr>
          <w:rFonts w:ascii="Times New Roman" w:hAnsi="Times New Roman" w:cs="Times New Roman"/>
        </w:rPr>
        <w:t>field</w:t>
      </w:r>
      <w:r w:rsidR="008F3D4F" w:rsidRPr="00373285">
        <w:rPr>
          <w:rFonts w:ascii="Times New Roman" w:hAnsi="Times New Roman" w:cs="Times New Roman"/>
        </w:rPr>
        <w:t xml:space="preserve"> </w:t>
      </w:r>
      <w:r w:rsidR="0005756E" w:rsidRPr="00373285">
        <w:rPr>
          <w:rFonts w:ascii="Times New Roman" w:hAnsi="Times New Roman" w:cs="Times New Roman"/>
        </w:rPr>
        <w:t xml:space="preserve">to signal DMRS types. </w:t>
      </w:r>
      <w:r w:rsidR="002F3827" w:rsidRPr="00373285">
        <w:rPr>
          <w:rFonts w:ascii="Times New Roman" w:hAnsi="Times New Roman" w:cs="Times New Roman"/>
        </w:rPr>
        <w:t xml:space="preserve">Similar as </w:t>
      </w:r>
      <w:r w:rsidR="00F5578D" w:rsidRPr="00373285">
        <w:rPr>
          <w:rFonts w:ascii="Times New Roman" w:hAnsi="Times New Roman" w:cs="Times New Roman"/>
        </w:rPr>
        <w:t>“</w:t>
      </w:r>
      <w:r w:rsidR="00486013" w:rsidRPr="00373285">
        <w:rPr>
          <w:rFonts w:ascii="Times New Roman" w:hAnsi="Times New Roman" w:cs="Times New Roman"/>
          <w:i/>
          <w:iCs/>
        </w:rPr>
        <w:t>repetitionNumber-r16</w:t>
      </w:r>
      <w:r w:rsidR="00F5578D" w:rsidRPr="00373285">
        <w:rPr>
          <w:rFonts w:ascii="Times New Roman" w:hAnsi="Times New Roman" w:cs="Times New Roman"/>
        </w:rPr>
        <w:t xml:space="preserve">” </w:t>
      </w:r>
      <w:r w:rsidR="00F74BF1">
        <w:rPr>
          <w:rFonts w:ascii="Times New Roman" w:hAnsi="Times New Roman" w:cs="Times New Roman"/>
        </w:rPr>
        <w:t xml:space="preserve">of </w:t>
      </w:r>
      <w:r w:rsidR="002F3827" w:rsidRPr="00373285">
        <w:rPr>
          <w:rFonts w:ascii="Times New Roman" w:hAnsi="Times New Roman" w:cs="Times New Roman"/>
        </w:rPr>
        <w:t xml:space="preserve">Rel-16 </w:t>
      </w:r>
      <w:r w:rsidR="00DB76E7" w:rsidRPr="00373285">
        <w:rPr>
          <w:rFonts w:ascii="Times New Roman" w:hAnsi="Times New Roman" w:cs="Times New Roman"/>
        </w:rPr>
        <w:t xml:space="preserve">multi-TRP SDM scheme 4, we can configure </w:t>
      </w:r>
      <w:r w:rsidR="00566A14" w:rsidRPr="00373285">
        <w:rPr>
          <w:rFonts w:ascii="Times New Roman" w:hAnsi="Times New Roman" w:cs="Times New Roman"/>
        </w:rPr>
        <w:t xml:space="preserve">a </w:t>
      </w:r>
      <w:r w:rsidR="0062296B">
        <w:rPr>
          <w:rFonts w:ascii="Times New Roman" w:hAnsi="Times New Roman" w:cs="Times New Roman"/>
        </w:rPr>
        <w:t>RRC</w:t>
      </w:r>
      <w:r w:rsidR="00D6558F">
        <w:rPr>
          <w:rFonts w:ascii="Times New Roman" w:hAnsi="Times New Roman" w:cs="Times New Roman"/>
        </w:rPr>
        <w:t xml:space="preserve"> parameter</w:t>
      </w:r>
      <w:r w:rsidR="00566A14" w:rsidRPr="00373285">
        <w:rPr>
          <w:rFonts w:ascii="Times New Roman" w:hAnsi="Times New Roman" w:cs="Times New Roman"/>
        </w:rPr>
        <w:t xml:space="preserve"> </w:t>
      </w:r>
      <w:r w:rsidR="0012202A">
        <w:rPr>
          <w:rFonts w:ascii="Times New Roman" w:hAnsi="Times New Roman" w:cs="Times New Roman"/>
        </w:rPr>
        <w:t>for</w:t>
      </w:r>
      <w:r w:rsidR="00566A14" w:rsidRPr="00373285">
        <w:rPr>
          <w:rFonts w:ascii="Times New Roman" w:hAnsi="Times New Roman" w:cs="Times New Roman"/>
        </w:rPr>
        <w:t xml:space="preserve"> “</w:t>
      </w:r>
      <w:r w:rsidR="00DB099F" w:rsidRPr="00373285">
        <w:rPr>
          <w:rFonts w:ascii="Times New Roman" w:hAnsi="Times New Roman" w:cs="Times New Roman"/>
        </w:rPr>
        <w:t xml:space="preserve">Rel-18 </w:t>
      </w:r>
      <w:r w:rsidR="00566A14" w:rsidRPr="00373285">
        <w:rPr>
          <w:rFonts w:ascii="Times New Roman" w:hAnsi="Times New Roman" w:cs="Times New Roman"/>
        </w:rPr>
        <w:t xml:space="preserve">DMRS” for </w:t>
      </w:r>
      <w:r w:rsidR="00486013" w:rsidRPr="00373285">
        <w:rPr>
          <w:rFonts w:ascii="Times New Roman" w:hAnsi="Times New Roman" w:cs="Times New Roman"/>
        </w:rPr>
        <w:t>one or more</w:t>
      </w:r>
      <w:r w:rsidR="00357A74" w:rsidRPr="00373285">
        <w:rPr>
          <w:rFonts w:ascii="Times New Roman" w:hAnsi="Times New Roman" w:cs="Times New Roman"/>
        </w:rPr>
        <w:t xml:space="preserve"> entries of TDRA table </w:t>
      </w:r>
      <w:r w:rsidR="001A1729" w:rsidRPr="00373285">
        <w:rPr>
          <w:rFonts w:ascii="Times New Roman" w:hAnsi="Times New Roman" w:cs="Times New Roman"/>
        </w:rPr>
        <w:t xml:space="preserve">while other TDRA entries are </w:t>
      </w:r>
      <w:r w:rsidR="002450F8" w:rsidRPr="00373285">
        <w:rPr>
          <w:rFonts w:ascii="Times New Roman" w:hAnsi="Times New Roman" w:cs="Times New Roman"/>
        </w:rPr>
        <w:t>remaining to use Rel-15 DMRS</w:t>
      </w:r>
      <w:r w:rsidR="00AD61E5" w:rsidRPr="00373285">
        <w:rPr>
          <w:rFonts w:ascii="Times New Roman" w:hAnsi="Times New Roman" w:cs="Times New Roman"/>
        </w:rPr>
        <w:t xml:space="preserve">. </w:t>
      </w:r>
      <w:r w:rsidR="00BB0D2F" w:rsidRPr="00373285">
        <w:rPr>
          <w:rFonts w:ascii="Times New Roman" w:hAnsi="Times New Roman" w:cs="Times New Roman"/>
        </w:rPr>
        <w:t>Assume that Rel-18 DMRS is used for capacity extension,</w:t>
      </w:r>
      <w:r w:rsidR="00392910" w:rsidRPr="00373285">
        <w:rPr>
          <w:rFonts w:ascii="Times New Roman" w:hAnsi="Times New Roman" w:cs="Times New Roman"/>
        </w:rPr>
        <w:t xml:space="preserve"> one or two entries of TDRA table may be enough to </w:t>
      </w:r>
      <w:r w:rsidR="00BA0DC6" w:rsidRPr="00373285">
        <w:rPr>
          <w:rFonts w:ascii="Times New Roman" w:hAnsi="Times New Roman" w:cs="Times New Roman"/>
        </w:rPr>
        <w:t>be supported.</w:t>
      </w:r>
      <w:r w:rsidR="006E045A" w:rsidRPr="00373285">
        <w:rPr>
          <w:rFonts w:ascii="Times New Roman" w:hAnsi="Times New Roman" w:cs="Times New Roman"/>
        </w:rPr>
        <w:t xml:space="preserve"> </w:t>
      </w:r>
      <w:r w:rsidR="00CF6822" w:rsidRPr="00373285">
        <w:rPr>
          <w:rFonts w:ascii="Times New Roman" w:hAnsi="Times New Roman" w:cs="Times New Roman"/>
        </w:rPr>
        <w:t>This is easy to be supported, and UE can expect if what PDSCH</w:t>
      </w:r>
      <w:r w:rsidR="00750438">
        <w:rPr>
          <w:rFonts w:ascii="Times New Roman" w:hAnsi="Times New Roman" w:cs="Times New Roman"/>
        </w:rPr>
        <w:t>/PUSCH</w:t>
      </w:r>
      <w:r w:rsidR="00CF6822" w:rsidRPr="00373285">
        <w:rPr>
          <w:rFonts w:ascii="Times New Roman" w:hAnsi="Times New Roman" w:cs="Times New Roman"/>
        </w:rPr>
        <w:t xml:space="preserve"> scheduling format is supported with Rel-18 DMRS. </w:t>
      </w:r>
    </w:p>
    <w:p w14:paraId="0109A248" w14:textId="10F5D550" w:rsidR="00D76726" w:rsidRDefault="007724BB" w:rsidP="00373285">
      <w:pPr>
        <w:jc w:val="both"/>
        <w:rPr>
          <w:rFonts w:ascii="Arial" w:hAnsi="Arial" w:cs="Arial"/>
          <w:i/>
        </w:rPr>
      </w:pPr>
      <w:r w:rsidRPr="0086496B">
        <w:rPr>
          <w:rFonts w:ascii="Arial" w:hAnsi="Arial" w:cs="Arial"/>
          <w:b/>
          <w:i/>
        </w:rPr>
        <w:t xml:space="preserve">Observation </w:t>
      </w:r>
      <w:r w:rsidR="00B150E3">
        <w:rPr>
          <w:rFonts w:ascii="Arial" w:hAnsi="Arial" w:cs="Arial"/>
          <w:b/>
          <w:i/>
        </w:rPr>
        <w:t>10</w:t>
      </w:r>
      <w:r w:rsidRPr="0086496B">
        <w:rPr>
          <w:rFonts w:ascii="Arial" w:hAnsi="Arial" w:cs="Arial"/>
          <w:b/>
          <w:i/>
        </w:rPr>
        <w:t>:</w:t>
      </w:r>
      <w:r w:rsidRPr="0086496B">
        <w:rPr>
          <w:rFonts w:ascii="Arial" w:hAnsi="Arial" w:cs="Arial"/>
          <w:i/>
        </w:rPr>
        <w:t xml:space="preserve"> </w:t>
      </w:r>
      <w:r w:rsidR="00AE42AC">
        <w:rPr>
          <w:rFonts w:ascii="Arial" w:hAnsi="Arial" w:cs="Arial"/>
          <w:i/>
        </w:rPr>
        <w:t xml:space="preserve">using TDRA table for indicating transmission scheme is well-known scheme without increase of DCI overhead. </w:t>
      </w:r>
      <w:r>
        <w:rPr>
          <w:rFonts w:ascii="Arial" w:hAnsi="Arial" w:cs="Arial"/>
          <w:i/>
        </w:rPr>
        <w:t>TDRA table with DMRS configuration can support dynamic DMRS switching.</w:t>
      </w:r>
    </w:p>
    <w:p w14:paraId="788B68E7" w14:textId="56C994F3" w:rsidR="003F3778" w:rsidRDefault="00D76726" w:rsidP="003B0E00">
      <w:pPr>
        <w:jc w:val="both"/>
        <w:rPr>
          <w:rFonts w:ascii="Arial" w:hAnsi="Arial" w:cs="Arial"/>
          <w:i/>
        </w:rPr>
      </w:pPr>
      <w:r w:rsidRPr="00373285">
        <w:rPr>
          <w:rFonts w:ascii="Arial" w:hAnsi="Arial" w:cs="Arial"/>
          <w:b/>
          <w:bCs/>
          <w:i/>
        </w:rPr>
        <w:t xml:space="preserve">Proposal </w:t>
      </w:r>
      <w:r w:rsidR="008E122C">
        <w:rPr>
          <w:rFonts w:ascii="Arial" w:hAnsi="Arial" w:cs="Arial"/>
          <w:b/>
          <w:bCs/>
          <w:i/>
        </w:rPr>
        <w:t>8</w:t>
      </w:r>
      <w:r w:rsidR="0026306A">
        <w:rPr>
          <w:rFonts w:ascii="Arial" w:hAnsi="Arial" w:cs="Arial"/>
          <w:b/>
          <w:bCs/>
          <w:i/>
        </w:rPr>
        <w:t>:</w:t>
      </w:r>
      <w:r>
        <w:rPr>
          <w:rFonts w:ascii="Arial" w:hAnsi="Arial" w:cs="Arial"/>
          <w:i/>
        </w:rPr>
        <w:t xml:space="preserve"> Support </w:t>
      </w:r>
      <w:r w:rsidR="00EB42B4">
        <w:rPr>
          <w:rFonts w:ascii="Arial" w:hAnsi="Arial" w:cs="Arial"/>
          <w:i/>
        </w:rPr>
        <w:t xml:space="preserve">dynamic switching of Rel-15 and Rel-18 DMRS ports </w:t>
      </w:r>
      <w:r w:rsidR="008519B2">
        <w:rPr>
          <w:rFonts w:ascii="Arial" w:hAnsi="Arial" w:cs="Arial"/>
          <w:i/>
        </w:rPr>
        <w:t xml:space="preserve">by configuring a field in TDRA table to indicate what DMRS ports are used. </w:t>
      </w:r>
    </w:p>
    <w:p w14:paraId="229C554A" w14:textId="2AAA930E" w:rsidR="004012C8" w:rsidRPr="00E36AF9" w:rsidRDefault="007724BB" w:rsidP="00373285">
      <w:pPr>
        <w:jc w:val="both"/>
        <w:rPr>
          <w:rFonts w:ascii="Arial" w:hAnsi="Arial" w:cs="Arial"/>
        </w:rPr>
      </w:pPr>
      <w:r w:rsidRPr="0086496B">
        <w:rPr>
          <w:rFonts w:ascii="Arial" w:hAnsi="Arial" w:cs="Arial"/>
          <w:i/>
        </w:rPr>
        <w:t xml:space="preserve"> </w:t>
      </w:r>
    </w:p>
    <w:p w14:paraId="046A407C" w14:textId="0CEDAF34" w:rsidR="00047730" w:rsidRPr="00C8540B" w:rsidRDefault="00047730">
      <w:pPr>
        <w:pStyle w:val="Heading2"/>
        <w:jc w:val="both"/>
        <w:rPr>
          <w:rFonts w:cs="Arial"/>
          <w:lang w:val="en-US"/>
        </w:rPr>
      </w:pPr>
      <w:r w:rsidRPr="00C8540B">
        <w:rPr>
          <w:rFonts w:cs="Arial"/>
          <w:lang w:val="en-US"/>
        </w:rPr>
        <w:t>2.2.</w:t>
      </w:r>
      <w:r w:rsidR="00176F51">
        <w:rPr>
          <w:rFonts w:cs="Arial"/>
          <w:lang w:val="en-US"/>
        </w:rPr>
        <w:t>2</w:t>
      </w:r>
      <w:r w:rsidRPr="00C8540B">
        <w:rPr>
          <w:rFonts w:cs="Arial"/>
          <w:lang w:val="en-US"/>
        </w:rPr>
        <w:tab/>
        <w:t xml:space="preserve">Indication of Antenna Port </w:t>
      </w:r>
      <w:r w:rsidR="006B046B" w:rsidRPr="00C8540B">
        <w:rPr>
          <w:rFonts w:cs="Arial"/>
          <w:lang w:val="en-US"/>
        </w:rPr>
        <w:t>mapping</w:t>
      </w:r>
    </w:p>
    <w:p w14:paraId="46AD340B" w14:textId="6FF48B05" w:rsidR="00B0666C" w:rsidRDefault="00047730" w:rsidP="00373285">
      <w:pPr>
        <w:jc w:val="both"/>
        <w:rPr>
          <w:rFonts w:ascii="Times New Roman" w:hAnsi="Times New Roman" w:cs="Times New Roman"/>
        </w:rPr>
      </w:pPr>
      <w:r w:rsidRPr="00373285">
        <w:rPr>
          <w:rFonts w:ascii="Times New Roman" w:hAnsi="Times New Roman" w:cs="Times New Roman"/>
        </w:rPr>
        <w:t xml:space="preserve">To support large number of </w:t>
      </w:r>
      <w:r w:rsidR="0009569C">
        <w:rPr>
          <w:rFonts w:ascii="Times New Roman" w:hAnsi="Times New Roman" w:cs="Times New Roman"/>
        </w:rPr>
        <w:t>DMRS</w:t>
      </w:r>
      <w:r w:rsidRPr="00373285">
        <w:rPr>
          <w:rFonts w:ascii="Times New Roman" w:hAnsi="Times New Roman" w:cs="Times New Roman"/>
        </w:rPr>
        <w:t xml:space="preserve"> ports</w:t>
      </w:r>
      <w:r w:rsidR="007E4D30" w:rsidRPr="00373285">
        <w:rPr>
          <w:rFonts w:ascii="Times New Roman" w:hAnsi="Times New Roman" w:cs="Times New Roman"/>
        </w:rPr>
        <w:t xml:space="preserve"> with large</w:t>
      </w:r>
      <w:r w:rsidRPr="00373285">
        <w:rPr>
          <w:rFonts w:ascii="Times New Roman" w:hAnsi="Times New Roman" w:cs="Times New Roman"/>
        </w:rPr>
        <w:t xml:space="preserve"> </w:t>
      </w:r>
      <w:r w:rsidR="00D32701" w:rsidRPr="00373285">
        <w:rPr>
          <w:rFonts w:ascii="Times New Roman" w:hAnsi="Times New Roman" w:cs="Times New Roman"/>
        </w:rPr>
        <w:t>number of com</w:t>
      </w:r>
      <w:r w:rsidR="007E4D30" w:rsidRPr="00373285">
        <w:rPr>
          <w:rFonts w:ascii="Times New Roman" w:hAnsi="Times New Roman" w:cs="Times New Roman"/>
        </w:rPr>
        <w:t xml:space="preserve">binations, DCI overhead should increase. </w:t>
      </w:r>
      <w:proofErr w:type="gramStart"/>
      <w:r w:rsidR="00FA548C" w:rsidRPr="00373285">
        <w:rPr>
          <w:rFonts w:ascii="Times New Roman" w:hAnsi="Times New Roman" w:cs="Times New Roman"/>
        </w:rPr>
        <w:t>In order to</w:t>
      </w:r>
      <w:proofErr w:type="gramEnd"/>
      <w:r w:rsidR="00FA548C" w:rsidRPr="00373285">
        <w:rPr>
          <w:rFonts w:ascii="Times New Roman" w:hAnsi="Times New Roman" w:cs="Times New Roman"/>
        </w:rPr>
        <w:t xml:space="preserve"> avoid DCI overhead, </w:t>
      </w:r>
      <w:r w:rsidR="002601F8" w:rsidRPr="00373285">
        <w:rPr>
          <w:rFonts w:ascii="Times New Roman" w:hAnsi="Times New Roman" w:cs="Times New Roman"/>
        </w:rPr>
        <w:t xml:space="preserve">we have to </w:t>
      </w:r>
      <w:r w:rsidR="0034037E" w:rsidRPr="00373285">
        <w:rPr>
          <w:rFonts w:ascii="Times New Roman" w:hAnsi="Times New Roman" w:cs="Times New Roman"/>
        </w:rPr>
        <w:t xml:space="preserve">introduce only very </w:t>
      </w:r>
      <w:r w:rsidR="00072E7F">
        <w:rPr>
          <w:rFonts w:ascii="Times New Roman" w:hAnsi="Times New Roman" w:cs="Times New Roman"/>
        </w:rPr>
        <w:t>practical combinations</w:t>
      </w:r>
      <w:r w:rsidR="0034037E" w:rsidRPr="00373285">
        <w:rPr>
          <w:rFonts w:ascii="Times New Roman" w:hAnsi="Times New Roman" w:cs="Times New Roman"/>
        </w:rPr>
        <w:t xml:space="preserve"> specifically supported for Rel-18 </w:t>
      </w:r>
      <w:r w:rsidR="0009569C">
        <w:rPr>
          <w:rFonts w:ascii="Times New Roman" w:hAnsi="Times New Roman" w:cs="Times New Roman"/>
        </w:rPr>
        <w:t>DMRS</w:t>
      </w:r>
      <w:r w:rsidR="0034037E" w:rsidRPr="00373285">
        <w:rPr>
          <w:rFonts w:ascii="Times New Roman" w:hAnsi="Times New Roman" w:cs="Times New Roman"/>
        </w:rPr>
        <w:t xml:space="preserve"> configuration. </w:t>
      </w:r>
      <w:r w:rsidR="001D5077" w:rsidRPr="00373285">
        <w:rPr>
          <w:rFonts w:ascii="Times New Roman" w:hAnsi="Times New Roman" w:cs="Times New Roman"/>
        </w:rPr>
        <w:t xml:space="preserve">We can </w:t>
      </w:r>
      <w:r w:rsidR="005860CD" w:rsidRPr="00373285">
        <w:rPr>
          <w:rFonts w:ascii="Times New Roman" w:hAnsi="Times New Roman" w:cs="Times New Roman"/>
        </w:rPr>
        <w:t>introduce principles to r</w:t>
      </w:r>
      <w:r w:rsidR="008A718E" w:rsidRPr="00373285">
        <w:rPr>
          <w:rFonts w:ascii="Times New Roman" w:hAnsi="Times New Roman" w:cs="Times New Roman"/>
        </w:rPr>
        <w:t xml:space="preserve">estrict the possible combinations. </w:t>
      </w:r>
      <w:r w:rsidR="002F2F16" w:rsidRPr="00373285">
        <w:rPr>
          <w:rFonts w:ascii="Times New Roman" w:hAnsi="Times New Roman" w:cs="Times New Roman"/>
        </w:rPr>
        <w:t xml:space="preserve">For </w:t>
      </w:r>
      <w:r w:rsidR="0009569C">
        <w:rPr>
          <w:rFonts w:ascii="Times New Roman" w:hAnsi="Times New Roman" w:cs="Times New Roman"/>
        </w:rPr>
        <w:t>DMRS</w:t>
      </w:r>
      <w:r w:rsidR="000D270D" w:rsidRPr="00373285">
        <w:rPr>
          <w:rFonts w:ascii="Times New Roman" w:hAnsi="Times New Roman" w:cs="Times New Roman"/>
        </w:rPr>
        <w:t xml:space="preserve"> for PDSCH, </w:t>
      </w:r>
      <w:r w:rsidR="006A1884" w:rsidRPr="00373285">
        <w:rPr>
          <w:rFonts w:ascii="Times New Roman" w:hAnsi="Times New Roman" w:cs="Times New Roman"/>
        </w:rPr>
        <w:t>the main use</w:t>
      </w:r>
      <w:r w:rsidR="00D43F58" w:rsidRPr="00373285">
        <w:rPr>
          <w:rFonts w:ascii="Times New Roman" w:hAnsi="Times New Roman" w:cs="Times New Roman"/>
        </w:rPr>
        <w:t xml:space="preserve"> </w:t>
      </w:r>
      <w:r w:rsidR="006A1884" w:rsidRPr="00373285">
        <w:rPr>
          <w:rFonts w:ascii="Times New Roman" w:hAnsi="Times New Roman" w:cs="Times New Roman"/>
        </w:rPr>
        <w:t xml:space="preserve">case should not be </w:t>
      </w:r>
      <w:r w:rsidR="006D44EB" w:rsidRPr="00373285">
        <w:rPr>
          <w:rFonts w:ascii="Times New Roman" w:hAnsi="Times New Roman" w:cs="Times New Roman"/>
        </w:rPr>
        <w:t xml:space="preserve">the </w:t>
      </w:r>
      <w:r w:rsidR="006A1884" w:rsidRPr="00373285">
        <w:rPr>
          <w:rFonts w:ascii="Times New Roman" w:hAnsi="Times New Roman" w:cs="Times New Roman"/>
        </w:rPr>
        <w:t xml:space="preserve">large number of UEs with small </w:t>
      </w:r>
      <w:r w:rsidR="0019716F" w:rsidRPr="00373285">
        <w:rPr>
          <w:rFonts w:ascii="Times New Roman" w:hAnsi="Times New Roman" w:cs="Times New Roman"/>
        </w:rPr>
        <w:t>rank</w:t>
      </w:r>
      <w:r w:rsidR="003C5359">
        <w:rPr>
          <w:rFonts w:ascii="Times New Roman" w:hAnsi="Times New Roman" w:cs="Times New Roman"/>
        </w:rPr>
        <w:t>, f</w:t>
      </w:r>
      <w:r w:rsidR="00E97785">
        <w:rPr>
          <w:rFonts w:ascii="Times New Roman" w:hAnsi="Times New Roman" w:cs="Times New Roman"/>
        </w:rPr>
        <w:t>or</w:t>
      </w:r>
      <w:r w:rsidR="00BE22F6" w:rsidRPr="00373285">
        <w:rPr>
          <w:rFonts w:ascii="Times New Roman" w:hAnsi="Times New Roman" w:cs="Times New Roman"/>
        </w:rPr>
        <w:t xml:space="preserve"> example</w:t>
      </w:r>
      <w:r w:rsidR="001026CE">
        <w:rPr>
          <w:rFonts w:ascii="Times New Roman" w:hAnsi="Times New Roman" w:cs="Times New Roman"/>
        </w:rPr>
        <w:t>,</w:t>
      </w:r>
      <w:r w:rsidR="003C5359">
        <w:rPr>
          <w:rFonts w:ascii="Times New Roman" w:hAnsi="Times New Roman" w:cs="Times New Roman"/>
        </w:rPr>
        <w:t xml:space="preserve"> </w:t>
      </w:r>
      <w:r w:rsidR="002A4FE7" w:rsidRPr="00373285">
        <w:rPr>
          <w:rFonts w:ascii="Times New Roman" w:hAnsi="Times New Roman" w:cs="Times New Roman"/>
        </w:rPr>
        <w:t>24 UEs with rank=1</w:t>
      </w:r>
      <w:r w:rsidR="00047A79" w:rsidRPr="00373285">
        <w:rPr>
          <w:rFonts w:ascii="Times New Roman" w:hAnsi="Times New Roman" w:cs="Times New Roman"/>
        </w:rPr>
        <w:t xml:space="preserve"> or 12 UEs with rank=2</w:t>
      </w:r>
      <w:r w:rsidR="009305A1" w:rsidRPr="00373285">
        <w:rPr>
          <w:rFonts w:ascii="Times New Roman" w:hAnsi="Times New Roman" w:cs="Times New Roman"/>
        </w:rPr>
        <w:t>.</w:t>
      </w:r>
      <w:r w:rsidR="00DF71BB" w:rsidRPr="00373285">
        <w:rPr>
          <w:rFonts w:ascii="Times New Roman" w:hAnsi="Times New Roman" w:cs="Times New Roman"/>
        </w:rPr>
        <w:t xml:space="preserve"> For </w:t>
      </w:r>
      <w:r w:rsidR="0009569C">
        <w:rPr>
          <w:rFonts w:ascii="Times New Roman" w:hAnsi="Times New Roman" w:cs="Times New Roman"/>
        </w:rPr>
        <w:t>DMRS</w:t>
      </w:r>
      <w:r w:rsidR="00DF71BB" w:rsidRPr="00373285">
        <w:rPr>
          <w:rFonts w:ascii="Times New Roman" w:hAnsi="Times New Roman" w:cs="Times New Roman"/>
        </w:rPr>
        <w:t xml:space="preserve"> for PUSCH, </w:t>
      </w:r>
      <w:r w:rsidR="004B5BD4" w:rsidRPr="00373285">
        <w:rPr>
          <w:rFonts w:ascii="Times New Roman" w:hAnsi="Times New Roman" w:cs="Times New Roman"/>
        </w:rPr>
        <w:t xml:space="preserve">large number of UEs with smaller rank </w:t>
      </w:r>
      <w:r w:rsidR="00CF6106" w:rsidRPr="00373285">
        <w:rPr>
          <w:rFonts w:ascii="Times New Roman" w:hAnsi="Times New Roman" w:cs="Times New Roman"/>
        </w:rPr>
        <w:t xml:space="preserve">is expected as the </w:t>
      </w:r>
      <w:r w:rsidR="00261C7D" w:rsidRPr="00373285">
        <w:rPr>
          <w:rFonts w:ascii="Times New Roman" w:hAnsi="Times New Roman" w:cs="Times New Roman"/>
        </w:rPr>
        <w:t>common</w:t>
      </w:r>
      <w:r w:rsidR="00CF6106" w:rsidRPr="00373285">
        <w:rPr>
          <w:rFonts w:ascii="Times New Roman" w:hAnsi="Times New Roman" w:cs="Times New Roman"/>
        </w:rPr>
        <w:t xml:space="preserve"> use</w:t>
      </w:r>
      <w:r w:rsidR="00D43F58" w:rsidRPr="00373285">
        <w:rPr>
          <w:rFonts w:ascii="Times New Roman" w:hAnsi="Times New Roman" w:cs="Times New Roman"/>
        </w:rPr>
        <w:t xml:space="preserve"> </w:t>
      </w:r>
      <w:r w:rsidR="00CF6106" w:rsidRPr="00373285">
        <w:rPr>
          <w:rFonts w:ascii="Times New Roman" w:hAnsi="Times New Roman" w:cs="Times New Roman"/>
        </w:rPr>
        <w:t xml:space="preserve">case, </w:t>
      </w:r>
      <w:r w:rsidR="00261C7D" w:rsidRPr="00373285">
        <w:rPr>
          <w:rFonts w:ascii="Times New Roman" w:hAnsi="Times New Roman" w:cs="Times New Roman"/>
        </w:rPr>
        <w:t xml:space="preserve">but </w:t>
      </w:r>
      <w:r w:rsidR="0042001D" w:rsidRPr="00373285">
        <w:rPr>
          <w:rFonts w:ascii="Times New Roman" w:hAnsi="Times New Roman" w:cs="Times New Roman"/>
        </w:rPr>
        <w:t xml:space="preserve">to reduce DCI overhead, </w:t>
      </w:r>
      <w:r w:rsidR="00261C7D" w:rsidRPr="00373285">
        <w:rPr>
          <w:rFonts w:ascii="Times New Roman" w:hAnsi="Times New Roman" w:cs="Times New Roman"/>
        </w:rPr>
        <w:t xml:space="preserve">some restriction </w:t>
      </w:r>
      <w:r w:rsidR="0042001D" w:rsidRPr="00373285">
        <w:rPr>
          <w:rFonts w:ascii="Times New Roman" w:hAnsi="Times New Roman" w:cs="Times New Roman"/>
        </w:rPr>
        <w:t xml:space="preserve">can be considered </w:t>
      </w:r>
      <w:proofErr w:type="gramStart"/>
      <w:r w:rsidR="0034130E" w:rsidRPr="00373285">
        <w:rPr>
          <w:rFonts w:ascii="Times New Roman" w:hAnsi="Times New Roman" w:cs="Times New Roman"/>
        </w:rPr>
        <w:t>e.g.</w:t>
      </w:r>
      <w:proofErr w:type="gramEnd"/>
      <w:r w:rsidR="0034130E" w:rsidRPr="00373285">
        <w:rPr>
          <w:rFonts w:ascii="Times New Roman" w:hAnsi="Times New Roman" w:cs="Times New Roman"/>
        </w:rPr>
        <w:t xml:space="preserve"> maximum # of </w:t>
      </w:r>
      <w:r w:rsidR="0042001D" w:rsidRPr="00373285">
        <w:rPr>
          <w:rFonts w:ascii="Times New Roman" w:hAnsi="Times New Roman" w:cs="Times New Roman"/>
        </w:rPr>
        <w:t xml:space="preserve">layers per UE for Rel-18 </w:t>
      </w:r>
      <w:r w:rsidR="0009569C">
        <w:rPr>
          <w:rFonts w:ascii="Times New Roman" w:hAnsi="Times New Roman" w:cs="Times New Roman"/>
        </w:rPr>
        <w:t>DMRS</w:t>
      </w:r>
      <w:r w:rsidR="0042001D" w:rsidRPr="00373285">
        <w:rPr>
          <w:rFonts w:ascii="Times New Roman" w:hAnsi="Times New Roman" w:cs="Times New Roman"/>
        </w:rPr>
        <w:t xml:space="preserve">. </w:t>
      </w:r>
      <w:r w:rsidR="001C0D0B" w:rsidRPr="00373285">
        <w:rPr>
          <w:rFonts w:ascii="Times New Roman" w:hAnsi="Times New Roman" w:cs="Times New Roman"/>
        </w:rPr>
        <w:t>For both DL and UL, assum</w:t>
      </w:r>
      <w:r w:rsidR="00885320" w:rsidRPr="00373285">
        <w:rPr>
          <w:rFonts w:ascii="Times New Roman" w:hAnsi="Times New Roman" w:cs="Times New Roman"/>
        </w:rPr>
        <w:t>ing</w:t>
      </w:r>
      <w:r w:rsidR="00871E40" w:rsidRPr="00373285">
        <w:rPr>
          <w:rFonts w:ascii="Times New Roman" w:hAnsi="Times New Roman" w:cs="Times New Roman"/>
        </w:rPr>
        <w:t xml:space="preserve"> the same number of DCI bits </w:t>
      </w:r>
      <w:r w:rsidR="00665941" w:rsidRPr="00373285">
        <w:rPr>
          <w:rFonts w:ascii="Times New Roman" w:hAnsi="Times New Roman" w:cs="Times New Roman"/>
        </w:rPr>
        <w:t xml:space="preserve">for both Rel-18 and legacy, </w:t>
      </w:r>
      <w:r w:rsidR="00B0666C" w:rsidRPr="00373285">
        <w:rPr>
          <w:rFonts w:ascii="Times New Roman" w:hAnsi="Times New Roman" w:cs="Times New Roman"/>
        </w:rPr>
        <w:t xml:space="preserve">at most 16 or 32 combinations </w:t>
      </w:r>
      <w:r w:rsidR="00C90724" w:rsidRPr="00373285">
        <w:rPr>
          <w:rFonts w:ascii="Times New Roman" w:hAnsi="Times New Roman" w:cs="Times New Roman"/>
        </w:rPr>
        <w:t xml:space="preserve">should </w:t>
      </w:r>
      <w:r w:rsidR="006870D2" w:rsidRPr="00373285">
        <w:rPr>
          <w:rFonts w:ascii="Times New Roman" w:hAnsi="Times New Roman" w:cs="Times New Roman"/>
        </w:rPr>
        <w:t>be supported</w:t>
      </w:r>
      <w:r w:rsidR="00B0666C" w:rsidRPr="00373285">
        <w:rPr>
          <w:rFonts w:ascii="Times New Roman" w:hAnsi="Times New Roman" w:cs="Times New Roman"/>
        </w:rPr>
        <w:t xml:space="preserve">. </w:t>
      </w:r>
    </w:p>
    <w:p w14:paraId="2E754262" w14:textId="1D919292" w:rsidR="00105C6E" w:rsidRDefault="00235B7D" w:rsidP="00373285">
      <w:pPr>
        <w:jc w:val="both"/>
        <w:rPr>
          <w:rFonts w:ascii="Arial" w:hAnsi="Arial" w:cs="Arial"/>
          <w:i/>
        </w:rPr>
      </w:pPr>
      <w:r w:rsidRPr="0086496B">
        <w:rPr>
          <w:rFonts w:ascii="Arial" w:hAnsi="Arial" w:cs="Arial"/>
          <w:b/>
          <w:i/>
        </w:rPr>
        <w:t xml:space="preserve">Observation </w:t>
      </w:r>
      <w:r>
        <w:rPr>
          <w:rFonts w:ascii="Arial" w:hAnsi="Arial" w:cs="Arial"/>
          <w:b/>
          <w:i/>
        </w:rPr>
        <w:t>1</w:t>
      </w:r>
      <w:r w:rsidR="00B150E3">
        <w:rPr>
          <w:rFonts w:ascii="Arial" w:hAnsi="Arial" w:cs="Arial"/>
          <w:b/>
          <w:i/>
        </w:rPr>
        <w:t>1</w:t>
      </w:r>
      <w:r w:rsidRPr="0086496B">
        <w:rPr>
          <w:rFonts w:ascii="Arial" w:hAnsi="Arial" w:cs="Arial"/>
          <w:b/>
          <w:i/>
        </w:rPr>
        <w:t>:</w:t>
      </w:r>
      <w:r w:rsidRPr="0086496B">
        <w:rPr>
          <w:rFonts w:ascii="Arial" w:hAnsi="Arial" w:cs="Arial"/>
          <w:i/>
        </w:rPr>
        <w:t xml:space="preserve"> </w:t>
      </w:r>
      <w:r w:rsidR="001E3F82">
        <w:rPr>
          <w:rFonts w:ascii="Arial" w:hAnsi="Arial" w:cs="Arial"/>
          <w:i/>
        </w:rPr>
        <w:t xml:space="preserve">Rel-18 DMRS table should be </w:t>
      </w:r>
      <w:r w:rsidR="00123179">
        <w:rPr>
          <w:rFonts w:ascii="Arial" w:hAnsi="Arial" w:cs="Arial"/>
          <w:i/>
        </w:rPr>
        <w:t xml:space="preserve">exclusively </w:t>
      </w:r>
      <w:r w:rsidR="001E3F82">
        <w:rPr>
          <w:rFonts w:ascii="Arial" w:hAnsi="Arial" w:cs="Arial"/>
          <w:i/>
        </w:rPr>
        <w:t xml:space="preserve">designed </w:t>
      </w:r>
      <w:r w:rsidR="00123179">
        <w:rPr>
          <w:rFonts w:ascii="Arial" w:hAnsi="Arial" w:cs="Arial"/>
          <w:i/>
        </w:rPr>
        <w:t>for Rel-18 specific use case</w:t>
      </w:r>
      <w:r w:rsidR="00314087">
        <w:rPr>
          <w:rFonts w:ascii="Arial" w:hAnsi="Arial" w:cs="Arial"/>
          <w:i/>
        </w:rPr>
        <w:t>, otherwise the overhead for antenna port index should be very high.</w:t>
      </w:r>
    </w:p>
    <w:p w14:paraId="2C9F0B97" w14:textId="24B5D811" w:rsidR="00235B7D" w:rsidRPr="00373285" w:rsidRDefault="00105C6E" w:rsidP="00373285">
      <w:pPr>
        <w:jc w:val="both"/>
        <w:rPr>
          <w:rFonts w:ascii="Times New Roman" w:hAnsi="Times New Roman" w:cs="Times New Roman"/>
        </w:rPr>
      </w:pPr>
      <w:r w:rsidRPr="00E36AF9">
        <w:rPr>
          <w:rFonts w:ascii="Arial" w:hAnsi="Arial" w:cs="Arial"/>
          <w:b/>
          <w:bCs/>
          <w:i/>
          <w:iCs/>
        </w:rPr>
        <w:lastRenderedPageBreak/>
        <w:t xml:space="preserve">Proposal </w:t>
      </w:r>
      <w:r w:rsidR="008E122C">
        <w:rPr>
          <w:rFonts w:ascii="Arial" w:hAnsi="Arial" w:cs="Arial"/>
          <w:b/>
          <w:bCs/>
          <w:i/>
          <w:iCs/>
        </w:rPr>
        <w:t>9</w:t>
      </w:r>
      <w:r w:rsidRPr="00E36AF9">
        <w:rPr>
          <w:rFonts w:ascii="Arial" w:hAnsi="Arial" w:cs="Arial"/>
          <w:i/>
          <w:iCs/>
        </w:rPr>
        <w:t xml:space="preserve">. </w:t>
      </w:r>
      <w:r>
        <w:rPr>
          <w:rFonts w:ascii="Arial" w:hAnsi="Arial" w:cs="Arial"/>
          <w:i/>
          <w:iCs/>
        </w:rPr>
        <w:t xml:space="preserve">Support DMRS table </w:t>
      </w:r>
      <w:r w:rsidR="00FA6344">
        <w:rPr>
          <w:rFonts w:ascii="Arial" w:hAnsi="Arial" w:cs="Arial"/>
          <w:i/>
          <w:iCs/>
        </w:rPr>
        <w:t>exclusively designed for Rel-18 DMRS.</w:t>
      </w:r>
      <w:r w:rsidR="00314087">
        <w:rPr>
          <w:rFonts w:ascii="Arial" w:hAnsi="Arial" w:cs="Arial"/>
          <w:i/>
        </w:rPr>
        <w:t xml:space="preserve"> </w:t>
      </w:r>
    </w:p>
    <w:p w14:paraId="7A8C9E7C" w14:textId="03EABD6B" w:rsidR="00A153AD" w:rsidRDefault="00357250" w:rsidP="00373285">
      <w:pPr>
        <w:jc w:val="both"/>
        <w:rPr>
          <w:rFonts w:ascii="Arial" w:hAnsi="Arial" w:cs="Arial"/>
          <w:i/>
          <w:iCs/>
        </w:rPr>
      </w:pPr>
      <w:r w:rsidRPr="00E36AF9">
        <w:rPr>
          <w:rFonts w:ascii="Arial" w:hAnsi="Arial" w:cs="Arial"/>
          <w:b/>
          <w:bCs/>
          <w:i/>
          <w:iCs/>
        </w:rPr>
        <w:t xml:space="preserve">Proposal </w:t>
      </w:r>
      <w:r w:rsidR="008E122C">
        <w:rPr>
          <w:rFonts w:ascii="Arial" w:hAnsi="Arial" w:cs="Arial"/>
          <w:b/>
          <w:bCs/>
          <w:i/>
          <w:iCs/>
        </w:rPr>
        <w:t>10</w:t>
      </w:r>
      <w:r w:rsidRPr="00E36AF9">
        <w:rPr>
          <w:rFonts w:ascii="Arial" w:hAnsi="Arial" w:cs="Arial"/>
          <w:i/>
          <w:iCs/>
        </w:rPr>
        <w:t xml:space="preserve">. </w:t>
      </w:r>
      <w:r w:rsidR="004E1B2C">
        <w:rPr>
          <w:rFonts w:ascii="Arial" w:hAnsi="Arial" w:cs="Arial"/>
          <w:i/>
          <w:iCs/>
        </w:rPr>
        <w:t>Study the scheduling restriction in order not to increase DCI overhead</w:t>
      </w:r>
    </w:p>
    <w:p w14:paraId="7ADAB357" w14:textId="1EA29DFA" w:rsidR="00A153AD" w:rsidRPr="00B669ED" w:rsidRDefault="00A153AD" w:rsidP="00373285">
      <w:pPr>
        <w:pStyle w:val="ListParagraph"/>
        <w:numPr>
          <w:ilvl w:val="0"/>
          <w:numId w:val="13"/>
        </w:numPr>
        <w:jc w:val="both"/>
        <w:rPr>
          <w:rFonts w:ascii="Arial" w:hAnsi="Arial" w:cs="Arial"/>
          <w:i/>
          <w:iCs/>
          <w:sz w:val="22"/>
          <w:szCs w:val="22"/>
        </w:rPr>
      </w:pPr>
      <w:r w:rsidRPr="00B669ED">
        <w:rPr>
          <w:rFonts w:ascii="Arial" w:hAnsi="Arial" w:cs="Arial"/>
          <w:i/>
          <w:iCs/>
          <w:sz w:val="22"/>
          <w:szCs w:val="22"/>
        </w:rPr>
        <w:t xml:space="preserve">FFS: scheduling restriction </w:t>
      </w:r>
      <w:proofErr w:type="gramStart"/>
      <w:r w:rsidRPr="00B669ED">
        <w:rPr>
          <w:rFonts w:ascii="Arial" w:hAnsi="Arial" w:cs="Arial"/>
          <w:i/>
          <w:iCs/>
          <w:sz w:val="22"/>
          <w:szCs w:val="22"/>
        </w:rPr>
        <w:t>e.g.</w:t>
      </w:r>
      <w:proofErr w:type="gramEnd"/>
      <w:r w:rsidRPr="00B669ED">
        <w:rPr>
          <w:rFonts w:ascii="Arial" w:hAnsi="Arial" w:cs="Arial"/>
          <w:i/>
          <w:iCs/>
          <w:sz w:val="22"/>
          <w:szCs w:val="22"/>
        </w:rPr>
        <w:t xml:space="preserve"> max number of co-scheduled UEs, </w:t>
      </w:r>
      <w:r w:rsidR="000275E0" w:rsidRPr="00B669ED">
        <w:rPr>
          <w:rFonts w:ascii="Arial" w:hAnsi="Arial" w:cs="Arial"/>
          <w:i/>
          <w:iCs/>
          <w:sz w:val="22"/>
          <w:szCs w:val="22"/>
        </w:rPr>
        <w:t xml:space="preserve">map </w:t>
      </w:r>
      <w:r w:rsidR="009A65A0" w:rsidRPr="00B669ED">
        <w:rPr>
          <w:rFonts w:ascii="Arial" w:hAnsi="Arial" w:cs="Arial"/>
          <w:i/>
          <w:iCs/>
          <w:sz w:val="22"/>
          <w:szCs w:val="22"/>
        </w:rPr>
        <w:t>antenna group</w:t>
      </w:r>
      <w:r w:rsidR="000275E0" w:rsidRPr="00B669ED">
        <w:rPr>
          <w:rFonts w:ascii="Arial" w:hAnsi="Arial" w:cs="Arial"/>
          <w:i/>
          <w:iCs/>
          <w:sz w:val="22"/>
          <w:szCs w:val="22"/>
        </w:rPr>
        <w:t xml:space="preserve"> to a CDM group</w:t>
      </w:r>
      <w:r w:rsidR="00015561" w:rsidRPr="00B669ED">
        <w:rPr>
          <w:rFonts w:ascii="Arial" w:hAnsi="Arial" w:cs="Arial"/>
          <w:i/>
          <w:iCs/>
          <w:sz w:val="22"/>
          <w:szCs w:val="22"/>
        </w:rPr>
        <w:t xml:space="preserve">, </w:t>
      </w:r>
      <w:r w:rsidR="00441BB0" w:rsidRPr="00B669ED">
        <w:rPr>
          <w:rFonts w:ascii="Arial" w:hAnsi="Arial" w:cs="Arial"/>
          <w:i/>
          <w:iCs/>
          <w:sz w:val="22"/>
          <w:szCs w:val="22"/>
        </w:rPr>
        <w:t xml:space="preserve">minimum </w:t>
      </w:r>
      <w:r w:rsidR="007E582D" w:rsidRPr="00B669ED">
        <w:rPr>
          <w:rFonts w:ascii="Arial" w:hAnsi="Arial" w:cs="Arial"/>
          <w:i/>
          <w:iCs/>
          <w:sz w:val="22"/>
          <w:szCs w:val="22"/>
        </w:rPr>
        <w:t xml:space="preserve">total </w:t>
      </w:r>
      <w:r w:rsidR="00441BB0" w:rsidRPr="00B669ED">
        <w:rPr>
          <w:rFonts w:ascii="Arial" w:hAnsi="Arial" w:cs="Arial"/>
          <w:i/>
          <w:iCs/>
          <w:sz w:val="22"/>
          <w:szCs w:val="22"/>
        </w:rPr>
        <w:t xml:space="preserve">number of DMRS ports to use. </w:t>
      </w:r>
    </w:p>
    <w:p w14:paraId="4DCA8A78" w14:textId="77777777" w:rsidR="00105C6E" w:rsidRPr="00373285" w:rsidRDefault="00105C6E" w:rsidP="00373285">
      <w:pPr>
        <w:pStyle w:val="ListParagraph"/>
        <w:jc w:val="both"/>
        <w:rPr>
          <w:rFonts w:ascii="Arial" w:hAnsi="Arial" w:cs="Arial"/>
          <w:i/>
          <w:iCs/>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tbl>
      <w:tblPr>
        <w:tblStyle w:val="TableGrid"/>
        <w:tblW w:w="0" w:type="auto"/>
        <w:tblLook w:val="04A0" w:firstRow="1" w:lastRow="0" w:firstColumn="1" w:lastColumn="0" w:noHBand="0" w:noVBand="1"/>
      </w:tblPr>
      <w:tblGrid>
        <w:gridCol w:w="9629"/>
      </w:tblGrid>
      <w:tr w:rsidR="00AB3053" w:rsidRPr="00E36AF9" w14:paraId="7A830056" w14:textId="77777777" w:rsidTr="00AB3053">
        <w:tc>
          <w:tcPr>
            <w:tcW w:w="9629" w:type="dxa"/>
          </w:tcPr>
          <w:p w14:paraId="0EB0E6AB" w14:textId="77777777" w:rsidR="00AB3053" w:rsidRPr="00561BFE" w:rsidRDefault="00AB3053" w:rsidP="00373285">
            <w:pPr>
              <w:shd w:val="clear" w:color="auto" w:fill="FFFFFF"/>
              <w:spacing w:after="0" w:line="240" w:lineRule="auto"/>
              <w:jc w:val="both"/>
              <w:rPr>
                <w:rFonts w:ascii="Times" w:eastAsia="Malgun Gothic" w:hAnsi="Times" w:cs="Times"/>
                <w:color w:val="000000"/>
                <w:szCs w:val="20"/>
                <w:highlight w:val="green"/>
              </w:rPr>
            </w:pPr>
            <w:r w:rsidRPr="00561BFE">
              <w:rPr>
                <w:rFonts w:ascii="Times" w:eastAsia="Batang" w:hAnsi="Times" w:cs="Times"/>
                <w:b/>
                <w:bCs/>
                <w:color w:val="000000"/>
                <w:szCs w:val="20"/>
                <w:highlight w:val="green"/>
              </w:rPr>
              <w:t>Agreement</w:t>
            </w:r>
          </w:p>
          <w:p w14:paraId="338DF8AD" w14:textId="77777777" w:rsidR="00AB3053" w:rsidRPr="00E36AF9" w:rsidRDefault="00AB3053" w:rsidP="00373285">
            <w:pPr>
              <w:numPr>
                <w:ilvl w:val="0"/>
                <w:numId w:val="8"/>
              </w:numPr>
              <w:shd w:val="clear" w:color="auto" w:fill="FFFFFF"/>
              <w:spacing w:after="0" w:line="240" w:lineRule="auto"/>
              <w:jc w:val="both"/>
              <w:rPr>
                <w:rFonts w:ascii="Times" w:eastAsia="MS PGothic" w:hAnsi="Times" w:cs="Times"/>
                <w:color w:val="000000"/>
                <w:szCs w:val="20"/>
              </w:rPr>
            </w:pPr>
            <w:r w:rsidRPr="00E36AF9">
              <w:rPr>
                <w:rFonts w:ascii="Times" w:eastAsia="Batang" w:hAnsi="Times" w:cs="Times"/>
                <w:bCs/>
                <w:color w:val="000000"/>
                <w:szCs w:val="20"/>
              </w:rPr>
              <w:t>Study the following potential DMRS enhancement for potential support of more than 4 layers SU-MIMO PUSCH. </w:t>
            </w:r>
          </w:p>
          <w:p w14:paraId="6889D46B" w14:textId="77777777" w:rsidR="00AB3053" w:rsidRPr="00E36AF9" w:rsidRDefault="00AB3053" w:rsidP="00373285">
            <w:pPr>
              <w:numPr>
                <w:ilvl w:val="1"/>
                <w:numId w:val="9"/>
              </w:numPr>
              <w:shd w:val="clear" w:color="auto" w:fill="FFFFFF"/>
              <w:spacing w:after="0" w:line="240" w:lineRule="auto"/>
              <w:jc w:val="both"/>
              <w:rPr>
                <w:rFonts w:ascii="Times" w:eastAsia="MS PGothic" w:hAnsi="Times" w:cs="Times"/>
                <w:color w:val="000000"/>
                <w:szCs w:val="20"/>
              </w:rPr>
            </w:pPr>
            <w:r w:rsidRPr="00E36AF9">
              <w:rPr>
                <w:rFonts w:ascii="Times" w:eastAsia="Batang" w:hAnsi="Times" w:cs="Times"/>
                <w:bCs/>
                <w:color w:val="000000"/>
                <w:szCs w:val="20"/>
              </w:rPr>
              <w:t>Extend DMRS port allocation table for rank 5~8 </w:t>
            </w:r>
          </w:p>
          <w:p w14:paraId="0AA70955" w14:textId="77777777" w:rsidR="00AB3053" w:rsidRPr="00E36AF9" w:rsidRDefault="00AB3053" w:rsidP="00373285">
            <w:pPr>
              <w:numPr>
                <w:ilvl w:val="2"/>
                <w:numId w:val="10"/>
              </w:numPr>
              <w:shd w:val="clear" w:color="auto" w:fill="FFFFFF"/>
              <w:spacing w:after="0" w:line="240" w:lineRule="auto"/>
              <w:jc w:val="both"/>
              <w:rPr>
                <w:rFonts w:ascii="Times" w:eastAsia="MS PGothic" w:hAnsi="Times" w:cs="Times"/>
                <w:color w:val="000000"/>
                <w:szCs w:val="20"/>
              </w:rPr>
            </w:pPr>
            <w:r w:rsidRPr="00E36AF9">
              <w:rPr>
                <w:rFonts w:ascii="Times" w:eastAsia="Batang" w:hAnsi="Times" w:cs="Times"/>
                <w:bCs/>
                <w:color w:val="000000"/>
                <w:szCs w:val="20"/>
              </w:rPr>
              <w:t>Note: DL DMRS table can be a reference </w:t>
            </w:r>
          </w:p>
          <w:p w14:paraId="451DAA0A" w14:textId="77777777" w:rsidR="00AB3053" w:rsidRPr="00E36AF9" w:rsidRDefault="00AB3053" w:rsidP="00373285">
            <w:pPr>
              <w:numPr>
                <w:ilvl w:val="1"/>
                <w:numId w:val="11"/>
              </w:numPr>
              <w:shd w:val="clear" w:color="auto" w:fill="FFFFFF"/>
              <w:spacing w:after="0" w:line="240" w:lineRule="auto"/>
              <w:jc w:val="both"/>
              <w:rPr>
                <w:rFonts w:ascii="Times" w:eastAsia="MS PGothic" w:hAnsi="Times" w:cs="Times"/>
                <w:color w:val="000000"/>
                <w:szCs w:val="20"/>
              </w:rPr>
            </w:pPr>
            <w:r w:rsidRPr="00E36AF9">
              <w:rPr>
                <w:rFonts w:ascii="Times" w:eastAsia="Batang" w:hAnsi="Times" w:cs="Times"/>
                <w:bCs/>
                <w:color w:val="000000"/>
                <w:szCs w:val="20"/>
              </w:rPr>
              <w:t>Enhancement for DMRS to PTRS mapping  </w:t>
            </w:r>
          </w:p>
          <w:p w14:paraId="1E112943" w14:textId="77777777" w:rsidR="00AB3053" w:rsidRPr="00E36AF9" w:rsidRDefault="00AB3053" w:rsidP="00373285">
            <w:pPr>
              <w:numPr>
                <w:ilvl w:val="0"/>
                <w:numId w:val="8"/>
              </w:numPr>
              <w:shd w:val="clear" w:color="auto" w:fill="FFFFFF"/>
              <w:spacing w:after="0" w:line="240" w:lineRule="auto"/>
              <w:jc w:val="both"/>
              <w:rPr>
                <w:rFonts w:ascii="Times" w:eastAsia="Batang" w:hAnsi="Times" w:cs="Times"/>
                <w:bCs/>
                <w:color w:val="000000"/>
                <w:szCs w:val="20"/>
              </w:rPr>
            </w:pPr>
            <w:r w:rsidRPr="00E36AF9">
              <w:rPr>
                <w:rFonts w:ascii="Times" w:eastAsia="Batang" w:hAnsi="Times" w:cs="Times"/>
                <w:bCs/>
                <w:color w:val="000000"/>
                <w:szCs w:val="20"/>
              </w:rPr>
              <w:t>Study whether to utilize Rel.18 DMRS ports for more than 4 layers SU-MIMO PUSCH. </w:t>
            </w:r>
          </w:p>
          <w:p w14:paraId="1368AAD6" w14:textId="77777777" w:rsidR="00AB3053" w:rsidRPr="00E36AF9" w:rsidRDefault="00AB3053" w:rsidP="00373285">
            <w:pPr>
              <w:numPr>
                <w:ilvl w:val="0"/>
                <w:numId w:val="8"/>
              </w:numPr>
              <w:shd w:val="clear" w:color="auto" w:fill="FFFFFF"/>
              <w:spacing w:after="0" w:line="240" w:lineRule="auto"/>
              <w:jc w:val="both"/>
              <w:rPr>
                <w:rFonts w:ascii="Times" w:eastAsia="Batang" w:hAnsi="Times" w:cs="Times"/>
                <w:bCs/>
                <w:color w:val="000000"/>
                <w:szCs w:val="20"/>
              </w:rPr>
            </w:pPr>
            <w:r w:rsidRPr="00E36AF9">
              <w:rPr>
                <w:rFonts w:ascii="Times" w:eastAsia="Batang" w:hAnsi="Times" w:cs="Times"/>
                <w:bCs/>
                <w:color w:val="000000"/>
                <w:szCs w:val="20"/>
              </w:rPr>
              <w:t>Note: the above study does not imply more than 4 layers SU-MIMO PUSCH is supported. </w:t>
            </w:r>
          </w:p>
          <w:p w14:paraId="12B66666" w14:textId="4DF9CFB1" w:rsidR="00AB3053" w:rsidRPr="00E36AF9" w:rsidRDefault="00AB3053" w:rsidP="00373285">
            <w:pPr>
              <w:numPr>
                <w:ilvl w:val="0"/>
                <w:numId w:val="8"/>
              </w:numPr>
              <w:shd w:val="clear" w:color="auto" w:fill="FFFFFF"/>
              <w:spacing w:after="0" w:line="240" w:lineRule="auto"/>
              <w:jc w:val="both"/>
              <w:rPr>
                <w:rFonts w:ascii="Times" w:eastAsia="Batang" w:hAnsi="Times" w:cs="Times"/>
                <w:bCs/>
                <w:color w:val="000000"/>
                <w:szCs w:val="20"/>
              </w:rPr>
            </w:pPr>
            <w:r w:rsidRPr="00E36AF9">
              <w:rPr>
                <w:rFonts w:ascii="Times" w:eastAsia="Batang" w:hAnsi="Times" w:cs="Times"/>
                <w:bCs/>
                <w:color w:val="000000"/>
                <w:szCs w:val="20"/>
              </w:rPr>
              <w:t>Note: other study for potential DMRS enhancement for potential support of more than 4 layers SU-MIMO PUSCH is not precluded. </w:t>
            </w:r>
          </w:p>
        </w:tc>
      </w:tr>
    </w:tbl>
    <w:p w14:paraId="115E697B" w14:textId="77777777" w:rsidR="004906E9" w:rsidRPr="00E36AF9" w:rsidRDefault="004906E9" w:rsidP="00373285">
      <w:pPr>
        <w:jc w:val="both"/>
        <w:rPr>
          <w:rFonts w:ascii="Arial" w:hAnsi="Arial" w:cs="Arial"/>
        </w:rPr>
      </w:pPr>
    </w:p>
    <w:p w14:paraId="40035649" w14:textId="28238AEE" w:rsidR="004906E9" w:rsidRPr="00957674" w:rsidRDefault="00C61702">
      <w:pPr>
        <w:pStyle w:val="Heading2"/>
        <w:jc w:val="both"/>
        <w:rPr>
          <w:lang w:val="en-US"/>
        </w:rPr>
      </w:pPr>
      <w:r w:rsidRPr="00957674">
        <w:rPr>
          <w:rFonts w:cs="Arial"/>
          <w:lang w:val="en-US"/>
        </w:rPr>
        <w:t>3</w:t>
      </w:r>
      <w:r w:rsidR="004906E9" w:rsidRPr="00C8540B">
        <w:rPr>
          <w:rFonts w:cs="Arial"/>
          <w:lang w:val="en-US"/>
        </w:rPr>
        <w:t>.1</w:t>
      </w:r>
      <w:r w:rsidRPr="00C8540B">
        <w:rPr>
          <w:rFonts w:cs="Arial"/>
          <w:lang w:val="en-US"/>
        </w:rPr>
        <w:t xml:space="preserve"> </w:t>
      </w:r>
      <w:r w:rsidR="00742689" w:rsidRPr="00C8540B">
        <w:rPr>
          <w:rFonts w:cs="Arial"/>
          <w:lang w:val="en-US"/>
        </w:rPr>
        <w:t xml:space="preserve">8TX support with </w:t>
      </w:r>
      <w:r w:rsidR="00E84A3A">
        <w:rPr>
          <w:rFonts w:cs="Arial"/>
          <w:lang w:val="en-US"/>
        </w:rPr>
        <w:t>legacy</w:t>
      </w:r>
      <w:r w:rsidR="00742689" w:rsidRPr="00C8540B">
        <w:rPr>
          <w:rFonts w:cs="Arial"/>
          <w:lang w:val="en-US"/>
        </w:rPr>
        <w:t xml:space="preserve"> </w:t>
      </w:r>
      <w:r w:rsidR="0009569C">
        <w:rPr>
          <w:rFonts w:cs="Arial"/>
          <w:lang w:val="en-US"/>
        </w:rPr>
        <w:t>DMRS</w:t>
      </w:r>
      <w:r w:rsidR="00F45282" w:rsidRPr="00C8540B">
        <w:rPr>
          <w:rFonts w:cs="Arial"/>
          <w:lang w:val="en-US"/>
        </w:rPr>
        <w:t xml:space="preserve"> configuration</w:t>
      </w:r>
      <w:r w:rsidR="004906E9" w:rsidRPr="00C8540B">
        <w:rPr>
          <w:rFonts w:cs="Arial"/>
          <w:lang w:val="en-US"/>
        </w:rPr>
        <w:tab/>
      </w:r>
    </w:p>
    <w:p w14:paraId="5B1213F9" w14:textId="1B9DCD6A" w:rsidR="004906E9" w:rsidRPr="00373285" w:rsidRDefault="002E4AEC" w:rsidP="00373285">
      <w:pPr>
        <w:jc w:val="both"/>
        <w:rPr>
          <w:rFonts w:ascii="Times New Roman" w:hAnsi="Times New Roman" w:cs="Times New Roman"/>
        </w:rPr>
      </w:pPr>
      <w:r w:rsidRPr="00373285">
        <w:rPr>
          <w:rFonts w:ascii="Times New Roman" w:hAnsi="Times New Roman" w:cs="Times New Roman"/>
        </w:rPr>
        <w:t xml:space="preserve">8TX UL SU-MIMO support with existing </w:t>
      </w:r>
      <w:r w:rsidR="0009569C">
        <w:rPr>
          <w:rFonts w:ascii="Times New Roman" w:hAnsi="Times New Roman" w:cs="Times New Roman"/>
        </w:rPr>
        <w:t>DMRS</w:t>
      </w:r>
      <w:r w:rsidRPr="00373285">
        <w:rPr>
          <w:rFonts w:ascii="Times New Roman" w:hAnsi="Times New Roman" w:cs="Times New Roman"/>
        </w:rPr>
        <w:t xml:space="preserve"> configuration only requires update for the signaling</w:t>
      </w:r>
      <w:r w:rsidR="0011059C" w:rsidRPr="00373285">
        <w:rPr>
          <w:rFonts w:ascii="Times New Roman" w:hAnsi="Times New Roman" w:cs="Times New Roman"/>
        </w:rPr>
        <w:t xml:space="preserve">. </w:t>
      </w:r>
      <w:r w:rsidR="004B0A70" w:rsidRPr="00373285">
        <w:rPr>
          <w:rFonts w:ascii="Times New Roman" w:hAnsi="Times New Roman" w:cs="Times New Roman"/>
        </w:rPr>
        <w:t xml:space="preserve">For supporting 8TX, double symbol </w:t>
      </w:r>
      <w:r w:rsidR="0009569C">
        <w:rPr>
          <w:rFonts w:ascii="Times New Roman" w:hAnsi="Times New Roman" w:cs="Times New Roman"/>
        </w:rPr>
        <w:t>DMRS</w:t>
      </w:r>
      <w:r w:rsidR="004B0A70" w:rsidRPr="00373285">
        <w:rPr>
          <w:rFonts w:ascii="Times New Roman" w:hAnsi="Times New Roman" w:cs="Times New Roman"/>
        </w:rPr>
        <w:t xml:space="preserve"> should be used which is RRC-confi</w:t>
      </w:r>
      <w:r w:rsidR="00BE69EC" w:rsidRPr="00373285">
        <w:rPr>
          <w:rFonts w:ascii="Times New Roman" w:hAnsi="Times New Roman" w:cs="Times New Roman"/>
        </w:rPr>
        <w:t>gured</w:t>
      </w:r>
      <w:r w:rsidR="00FA5536" w:rsidRPr="00373285">
        <w:rPr>
          <w:rFonts w:ascii="Times New Roman" w:hAnsi="Times New Roman" w:cs="Times New Roman"/>
        </w:rPr>
        <w:t xml:space="preserve">. </w:t>
      </w:r>
      <w:r w:rsidR="0016148D" w:rsidRPr="00373285">
        <w:rPr>
          <w:rFonts w:ascii="Times New Roman" w:hAnsi="Times New Roman" w:cs="Times New Roman"/>
        </w:rPr>
        <w:t xml:space="preserve">According to UE capability, NW will configure </w:t>
      </w:r>
      <w:r w:rsidR="00B76EF2" w:rsidRPr="00373285">
        <w:rPr>
          <w:rFonts w:ascii="Times New Roman" w:hAnsi="Times New Roman" w:cs="Times New Roman"/>
        </w:rPr>
        <w:t xml:space="preserve">double symbol </w:t>
      </w:r>
      <w:r w:rsidR="0009569C">
        <w:rPr>
          <w:rFonts w:ascii="Times New Roman" w:hAnsi="Times New Roman" w:cs="Times New Roman"/>
        </w:rPr>
        <w:t>DMRS</w:t>
      </w:r>
      <w:r w:rsidR="00B76EF2" w:rsidRPr="00373285">
        <w:rPr>
          <w:rFonts w:ascii="Times New Roman" w:hAnsi="Times New Roman" w:cs="Times New Roman"/>
        </w:rPr>
        <w:t xml:space="preserve"> for PUSCH</w:t>
      </w:r>
      <w:r w:rsidR="00F9561F" w:rsidRPr="00373285">
        <w:rPr>
          <w:rFonts w:ascii="Times New Roman" w:hAnsi="Times New Roman" w:cs="Times New Roman"/>
        </w:rPr>
        <w:t xml:space="preserve">. </w:t>
      </w:r>
    </w:p>
    <w:p w14:paraId="456FC7FB" w14:textId="1F1E37A2" w:rsidR="0091436E" w:rsidRPr="00373285" w:rsidRDefault="0091436E" w:rsidP="00373285">
      <w:pPr>
        <w:jc w:val="both"/>
        <w:rPr>
          <w:rFonts w:ascii="Times New Roman" w:hAnsi="Times New Roman" w:cs="Times New Roman"/>
        </w:rPr>
      </w:pPr>
      <w:r w:rsidRPr="00373285">
        <w:rPr>
          <w:rFonts w:ascii="Times New Roman" w:hAnsi="Times New Roman" w:cs="Times New Roman"/>
        </w:rPr>
        <w:t>For antenna port indication in DCI,</w:t>
      </w:r>
      <w:r w:rsidR="009B18B4" w:rsidRPr="00373285">
        <w:rPr>
          <w:rFonts w:ascii="Times New Roman" w:hAnsi="Times New Roman" w:cs="Times New Roman"/>
        </w:rPr>
        <w:t xml:space="preserve"> antenna port mapping is determined by</w:t>
      </w:r>
      <w:r w:rsidR="0085475A" w:rsidRPr="00373285">
        <w:rPr>
          <w:rFonts w:ascii="Times New Roman" w:hAnsi="Times New Roman" w:cs="Times New Roman"/>
        </w:rPr>
        <w:t xml:space="preserve"> both “</w:t>
      </w:r>
      <w:r w:rsidR="00FB0CC8" w:rsidRPr="00373285">
        <w:rPr>
          <w:rFonts w:ascii="Times New Roman" w:hAnsi="Times New Roman" w:cs="Times New Roman"/>
          <w:i/>
          <w:iCs/>
        </w:rPr>
        <w:t>Precoding information and number of layers</w:t>
      </w:r>
      <w:r w:rsidR="0085475A" w:rsidRPr="00373285">
        <w:rPr>
          <w:rFonts w:ascii="Times New Roman" w:hAnsi="Times New Roman" w:cs="Times New Roman"/>
          <w:i/>
        </w:rPr>
        <w:t>”</w:t>
      </w:r>
      <w:r w:rsidR="00FB0CC8" w:rsidRPr="00373285">
        <w:rPr>
          <w:rFonts w:ascii="Times New Roman" w:hAnsi="Times New Roman" w:cs="Times New Roman"/>
        </w:rPr>
        <w:t xml:space="preserve"> and </w:t>
      </w:r>
      <w:r w:rsidR="0085475A" w:rsidRPr="00373285">
        <w:rPr>
          <w:rFonts w:ascii="Times New Roman" w:hAnsi="Times New Roman" w:cs="Times New Roman"/>
        </w:rPr>
        <w:t>“</w:t>
      </w:r>
      <w:r w:rsidR="00FB0CC8" w:rsidRPr="00373285">
        <w:rPr>
          <w:rFonts w:ascii="Times New Roman" w:hAnsi="Times New Roman" w:cs="Times New Roman"/>
          <w:i/>
          <w:iCs/>
        </w:rPr>
        <w:t>Antenna ports</w:t>
      </w:r>
      <w:r w:rsidR="0085475A" w:rsidRPr="00373285">
        <w:rPr>
          <w:rFonts w:ascii="Times New Roman" w:hAnsi="Times New Roman" w:cs="Times New Roman"/>
        </w:rPr>
        <w:t>” fields</w:t>
      </w:r>
      <w:r w:rsidR="00FB0CC8" w:rsidRPr="00373285">
        <w:rPr>
          <w:rFonts w:ascii="Times New Roman" w:hAnsi="Times New Roman" w:cs="Times New Roman"/>
        </w:rPr>
        <w:t xml:space="preserve">. </w:t>
      </w:r>
      <w:r w:rsidR="003C48BB" w:rsidRPr="00373285">
        <w:rPr>
          <w:rFonts w:ascii="Times New Roman" w:hAnsi="Times New Roman" w:cs="Times New Roman"/>
        </w:rPr>
        <w:t xml:space="preserve">The number of bits for </w:t>
      </w:r>
      <w:r w:rsidR="00312B15" w:rsidRPr="00373285">
        <w:rPr>
          <w:rFonts w:ascii="Times New Roman" w:hAnsi="Times New Roman" w:cs="Times New Roman"/>
        </w:rPr>
        <w:t>Antenna ports field</w:t>
      </w:r>
      <w:r w:rsidR="003C48BB" w:rsidRPr="00373285">
        <w:rPr>
          <w:rFonts w:ascii="Times New Roman" w:hAnsi="Times New Roman" w:cs="Times New Roman"/>
        </w:rPr>
        <w:t xml:space="preserve"> when </w:t>
      </w:r>
      <w:r w:rsidR="003C48BB" w:rsidRPr="00373285">
        <w:rPr>
          <w:rFonts w:ascii="Times New Roman" w:hAnsi="Times New Roman" w:cs="Times New Roman"/>
          <w:i/>
          <w:iCs/>
        </w:rPr>
        <w:t>maxLength</w:t>
      </w:r>
      <w:r w:rsidR="003C48BB" w:rsidRPr="00373285">
        <w:rPr>
          <w:rFonts w:ascii="Times New Roman" w:hAnsi="Times New Roman" w:cs="Times New Roman"/>
        </w:rPr>
        <w:t>=2</w:t>
      </w:r>
      <w:r w:rsidR="009F7143" w:rsidRPr="00373285">
        <w:rPr>
          <w:rFonts w:ascii="Times New Roman" w:hAnsi="Times New Roman" w:cs="Times New Roman"/>
        </w:rPr>
        <w:t xml:space="preserve"> is </w:t>
      </w:r>
      <w:r w:rsidR="00457C95" w:rsidRPr="00373285">
        <w:rPr>
          <w:rFonts w:ascii="Times New Roman" w:hAnsi="Times New Roman" w:cs="Times New Roman"/>
        </w:rPr>
        <w:t xml:space="preserve">specified as below. </w:t>
      </w:r>
      <w:r w:rsidR="00312B15" w:rsidRPr="00373285">
        <w:rPr>
          <w:rFonts w:ascii="Times New Roman" w:hAnsi="Times New Roman" w:cs="Times New Roman"/>
        </w:rPr>
        <w:t xml:space="preserve"> </w:t>
      </w:r>
    </w:p>
    <w:p w14:paraId="52EC1CBE" w14:textId="65491578" w:rsidR="00457C95" w:rsidRPr="00373285" w:rsidRDefault="00A753FF" w:rsidP="00373285">
      <w:pPr>
        <w:pStyle w:val="ListParagraph"/>
        <w:numPr>
          <w:ilvl w:val="0"/>
          <w:numId w:val="3"/>
        </w:numPr>
        <w:jc w:val="both"/>
        <w:rPr>
          <w:rFonts w:ascii="Times New Roman" w:hAnsi="Times New Roman" w:cs="Times New Roman"/>
          <w:sz w:val="20"/>
          <w:szCs w:val="20"/>
        </w:rPr>
      </w:pPr>
      <w:r w:rsidRPr="00373285">
        <w:rPr>
          <w:rFonts w:ascii="Times New Roman" w:hAnsi="Times New Roman" w:cs="Times New Roman"/>
          <w:sz w:val="20"/>
          <w:szCs w:val="20"/>
        </w:rPr>
        <w:t xml:space="preserve">4 bits as defined by Tables 7.3.1.1.2-12/13/14/15, if transform precoder is disabled, dmrs-Type=1, and maxLength=2, and the value of rank is determined according to the SRS resource indicator field if the higher layer parameter txConfig = nonCodebook and according to the Precoding information and number of layers field if the higher layer parameter txConfig = </w:t>
      </w:r>
      <w:proofErr w:type="gramStart"/>
      <w:r w:rsidRPr="00373285">
        <w:rPr>
          <w:rFonts w:ascii="Times New Roman" w:hAnsi="Times New Roman" w:cs="Times New Roman"/>
          <w:sz w:val="20"/>
          <w:szCs w:val="20"/>
        </w:rPr>
        <w:t>codebook;</w:t>
      </w:r>
      <w:proofErr w:type="gramEnd"/>
      <w:r w:rsidRPr="00373285">
        <w:rPr>
          <w:rFonts w:ascii="Times New Roman" w:hAnsi="Times New Roman" w:cs="Times New Roman"/>
          <w:sz w:val="20"/>
          <w:szCs w:val="20"/>
        </w:rPr>
        <w:t xml:space="preserve"> </w:t>
      </w:r>
    </w:p>
    <w:p w14:paraId="2B8D5D86" w14:textId="4BC83A50" w:rsidR="0085009E" w:rsidRPr="00373285" w:rsidRDefault="00A753FF" w:rsidP="00373285">
      <w:pPr>
        <w:pStyle w:val="ListParagraph"/>
        <w:numPr>
          <w:ilvl w:val="0"/>
          <w:numId w:val="3"/>
        </w:numPr>
        <w:jc w:val="both"/>
        <w:rPr>
          <w:rFonts w:ascii="Times New Roman" w:hAnsi="Times New Roman" w:cs="Times New Roman"/>
          <w:szCs w:val="20"/>
        </w:rPr>
      </w:pPr>
      <w:r w:rsidRPr="00373285">
        <w:rPr>
          <w:rFonts w:ascii="Times New Roman" w:hAnsi="Times New Roman" w:cs="Times New Roman"/>
          <w:sz w:val="20"/>
          <w:szCs w:val="20"/>
        </w:rPr>
        <w:t>5 bits as defined by Tables 7.3.1.1.2-20/21/22/23, if transform precoder is disabled, dmrs-Type=2, and maxLength=2, and the value of rank is determined according to the SRS resource indicator field if the higher layer parameter txConfig = nonCodebook and according to the Precoding information and number of layers field if the higher layer parameter txConfig = codebook.</w:t>
      </w:r>
    </w:p>
    <w:p w14:paraId="207F16B8" w14:textId="77777777" w:rsidR="002635D7" w:rsidRDefault="002635D7" w:rsidP="00373285">
      <w:pPr>
        <w:jc w:val="both"/>
        <w:rPr>
          <w:rFonts w:ascii="Times New Roman" w:hAnsi="Times New Roman" w:cs="Times New Roman"/>
        </w:rPr>
      </w:pPr>
    </w:p>
    <w:p w14:paraId="0E01B53F" w14:textId="1A4EFFA0" w:rsidR="000135B2" w:rsidRPr="00373285" w:rsidRDefault="00915002" w:rsidP="00373285">
      <w:pPr>
        <w:jc w:val="both"/>
        <w:rPr>
          <w:rFonts w:ascii="Times New Roman" w:hAnsi="Times New Roman" w:cs="Times New Roman"/>
        </w:rPr>
      </w:pPr>
      <w:r w:rsidRPr="00373285">
        <w:rPr>
          <w:rFonts w:ascii="Times New Roman" w:hAnsi="Times New Roman" w:cs="Times New Roman"/>
        </w:rPr>
        <w:lastRenderedPageBreak/>
        <w:t xml:space="preserve">Signaling of </w:t>
      </w:r>
      <w:r w:rsidR="00C21328" w:rsidRPr="00373285">
        <w:rPr>
          <w:rFonts w:ascii="Times New Roman" w:hAnsi="Times New Roman" w:cs="Times New Roman"/>
        </w:rPr>
        <w:t xml:space="preserve">UL </w:t>
      </w:r>
      <w:r w:rsidR="0009569C">
        <w:rPr>
          <w:rFonts w:ascii="Times New Roman" w:hAnsi="Times New Roman" w:cs="Times New Roman"/>
        </w:rPr>
        <w:t>DMRS</w:t>
      </w:r>
      <w:r w:rsidR="00C21328" w:rsidRPr="00373285">
        <w:rPr>
          <w:rFonts w:ascii="Times New Roman" w:hAnsi="Times New Roman" w:cs="Times New Roman"/>
        </w:rPr>
        <w:t xml:space="preserve"> port mapping</w:t>
      </w:r>
      <w:r w:rsidRPr="00373285">
        <w:rPr>
          <w:rFonts w:ascii="Times New Roman" w:hAnsi="Times New Roman" w:cs="Times New Roman"/>
        </w:rPr>
        <w:t xml:space="preserve"> is different from DL </w:t>
      </w:r>
      <w:r w:rsidR="0009569C">
        <w:rPr>
          <w:rFonts w:ascii="Times New Roman" w:hAnsi="Times New Roman" w:cs="Times New Roman"/>
        </w:rPr>
        <w:t>DMRS</w:t>
      </w:r>
      <w:r w:rsidRPr="00373285">
        <w:rPr>
          <w:rFonts w:ascii="Times New Roman" w:hAnsi="Times New Roman" w:cs="Times New Roman"/>
        </w:rPr>
        <w:t xml:space="preserve"> port mapping, so we cannot </w:t>
      </w:r>
      <w:r w:rsidR="00ED34F7" w:rsidRPr="00373285">
        <w:rPr>
          <w:rFonts w:ascii="Times New Roman" w:hAnsi="Times New Roman" w:cs="Times New Roman"/>
        </w:rPr>
        <w:t xml:space="preserve">reuse DL </w:t>
      </w:r>
      <w:r w:rsidR="0009569C">
        <w:rPr>
          <w:rFonts w:ascii="Times New Roman" w:hAnsi="Times New Roman" w:cs="Times New Roman"/>
        </w:rPr>
        <w:t>DMRS</w:t>
      </w:r>
      <w:r w:rsidR="00ED34F7" w:rsidRPr="00373285">
        <w:rPr>
          <w:rFonts w:ascii="Times New Roman" w:hAnsi="Times New Roman" w:cs="Times New Roman"/>
        </w:rPr>
        <w:t xml:space="preserve"> port mapping table for UL 8TX </w:t>
      </w:r>
      <w:r w:rsidR="000135B2" w:rsidRPr="00373285">
        <w:rPr>
          <w:rFonts w:ascii="Times New Roman" w:hAnsi="Times New Roman" w:cs="Times New Roman"/>
        </w:rPr>
        <w:t>case.</w:t>
      </w:r>
    </w:p>
    <w:p w14:paraId="5EC2C7E9" w14:textId="1B699CB4" w:rsidR="00C21328" w:rsidRPr="00E36AF9" w:rsidRDefault="000135B2" w:rsidP="00373285">
      <w:pPr>
        <w:jc w:val="both"/>
        <w:rPr>
          <w:rFonts w:ascii="Arial" w:hAnsi="Arial" w:cs="Arial"/>
          <w:i/>
          <w:iCs/>
        </w:rPr>
      </w:pPr>
      <w:r w:rsidRPr="00E36AF9">
        <w:rPr>
          <w:rFonts w:ascii="Arial" w:hAnsi="Arial" w:cs="Arial"/>
          <w:b/>
          <w:bCs/>
          <w:i/>
          <w:iCs/>
        </w:rPr>
        <w:t xml:space="preserve">Observation </w:t>
      </w:r>
      <w:r w:rsidR="00A6635E">
        <w:rPr>
          <w:rFonts w:ascii="Arial" w:hAnsi="Arial" w:cs="Arial"/>
          <w:b/>
          <w:bCs/>
          <w:i/>
          <w:iCs/>
        </w:rPr>
        <w:t>1</w:t>
      </w:r>
      <w:r w:rsidR="00B150E3">
        <w:rPr>
          <w:rFonts w:ascii="Arial" w:hAnsi="Arial" w:cs="Arial"/>
          <w:b/>
          <w:bCs/>
          <w:i/>
          <w:iCs/>
        </w:rPr>
        <w:t>2</w:t>
      </w:r>
      <w:r w:rsidRPr="00E36AF9">
        <w:rPr>
          <w:rFonts w:ascii="Arial" w:hAnsi="Arial" w:cs="Arial"/>
          <w:i/>
          <w:iCs/>
        </w:rPr>
        <w:t xml:space="preserve">: DL/UL </w:t>
      </w:r>
      <w:r w:rsidR="0009569C">
        <w:rPr>
          <w:rFonts w:ascii="Arial" w:hAnsi="Arial" w:cs="Arial"/>
          <w:i/>
          <w:iCs/>
        </w:rPr>
        <w:t>DMRS</w:t>
      </w:r>
      <w:r w:rsidRPr="00E36AF9">
        <w:rPr>
          <w:rFonts w:ascii="Arial" w:hAnsi="Arial" w:cs="Arial"/>
          <w:i/>
          <w:iCs/>
        </w:rPr>
        <w:t xml:space="preserve"> port mapping principle is different, and reuse DL table for UL port mapping </w:t>
      </w:r>
      <w:r w:rsidR="00A57025" w:rsidRPr="00E36AF9">
        <w:rPr>
          <w:rFonts w:ascii="Arial" w:hAnsi="Arial" w:cs="Arial"/>
          <w:i/>
          <w:iCs/>
        </w:rPr>
        <w:t xml:space="preserve">may not be </w:t>
      </w:r>
      <w:r w:rsidR="000C1114" w:rsidRPr="00E36AF9">
        <w:rPr>
          <w:rFonts w:ascii="Arial" w:hAnsi="Arial" w:cs="Arial"/>
          <w:i/>
          <w:iCs/>
        </w:rPr>
        <w:t>supported.</w:t>
      </w:r>
      <w:r w:rsidRPr="00E36AF9">
        <w:rPr>
          <w:rFonts w:ascii="Arial" w:hAnsi="Arial" w:cs="Arial"/>
          <w:i/>
          <w:iCs/>
        </w:rPr>
        <w:t xml:space="preserve">  </w:t>
      </w:r>
      <w:r w:rsidR="00C21328" w:rsidRPr="00E36AF9">
        <w:rPr>
          <w:rFonts w:ascii="Arial" w:hAnsi="Arial" w:cs="Arial"/>
          <w:i/>
          <w:iCs/>
        </w:rPr>
        <w:t xml:space="preserve"> </w:t>
      </w:r>
    </w:p>
    <w:p w14:paraId="198412C2" w14:textId="7F8A56A0" w:rsidR="00C3523F" w:rsidRDefault="00A7752D" w:rsidP="00373285">
      <w:pPr>
        <w:jc w:val="both"/>
        <w:rPr>
          <w:rFonts w:ascii="Times New Roman" w:hAnsi="Times New Roman" w:cs="Times New Roman"/>
        </w:rPr>
      </w:pPr>
      <w:r w:rsidRPr="00373285">
        <w:rPr>
          <w:rFonts w:ascii="Times New Roman" w:hAnsi="Times New Roman" w:cs="Times New Roman"/>
        </w:rPr>
        <w:t>Because up to 8</w:t>
      </w:r>
      <w:r w:rsidR="00AE7EEA">
        <w:rPr>
          <w:rFonts w:ascii="Times New Roman" w:hAnsi="Times New Roman" w:cs="Times New Roman"/>
        </w:rPr>
        <w:t xml:space="preserve"> </w:t>
      </w:r>
      <w:r w:rsidRPr="00373285">
        <w:rPr>
          <w:rFonts w:ascii="Times New Roman" w:hAnsi="Times New Roman" w:cs="Times New Roman"/>
        </w:rPr>
        <w:t xml:space="preserve">TX </w:t>
      </w:r>
      <w:r w:rsidR="00AE7EEA">
        <w:rPr>
          <w:rFonts w:ascii="Times New Roman" w:hAnsi="Times New Roman" w:cs="Times New Roman"/>
        </w:rPr>
        <w:t xml:space="preserve">UL </w:t>
      </w:r>
      <w:r w:rsidRPr="00373285">
        <w:rPr>
          <w:rFonts w:ascii="Times New Roman" w:hAnsi="Times New Roman" w:cs="Times New Roman"/>
        </w:rPr>
        <w:t xml:space="preserve">support is only </w:t>
      </w:r>
      <w:r w:rsidR="00AE7EEA">
        <w:rPr>
          <w:rFonts w:ascii="Times New Roman" w:hAnsi="Times New Roman" w:cs="Times New Roman"/>
        </w:rPr>
        <w:t xml:space="preserve">agreed </w:t>
      </w:r>
      <w:r w:rsidRPr="00373285">
        <w:rPr>
          <w:rFonts w:ascii="Times New Roman" w:hAnsi="Times New Roman" w:cs="Times New Roman"/>
        </w:rPr>
        <w:t xml:space="preserve">for SU-MIMO, </w:t>
      </w:r>
      <w:r w:rsidR="00911210">
        <w:rPr>
          <w:rFonts w:ascii="Times New Roman" w:hAnsi="Times New Roman" w:cs="Times New Roman"/>
        </w:rPr>
        <w:t xml:space="preserve">layers to </w:t>
      </w:r>
      <w:r w:rsidR="0009569C">
        <w:rPr>
          <w:rFonts w:ascii="Times New Roman" w:hAnsi="Times New Roman" w:cs="Times New Roman"/>
        </w:rPr>
        <w:t>DMRS</w:t>
      </w:r>
      <w:r w:rsidRPr="00373285">
        <w:rPr>
          <w:rFonts w:ascii="Times New Roman" w:hAnsi="Times New Roman" w:cs="Times New Roman"/>
        </w:rPr>
        <w:t xml:space="preserve"> port</w:t>
      </w:r>
      <w:r w:rsidR="00911210">
        <w:rPr>
          <w:rFonts w:ascii="Times New Roman" w:hAnsi="Times New Roman" w:cs="Times New Roman"/>
        </w:rPr>
        <w:t>s</w:t>
      </w:r>
      <w:r w:rsidRPr="00373285">
        <w:rPr>
          <w:rFonts w:ascii="Times New Roman" w:hAnsi="Times New Roman" w:cs="Times New Roman"/>
        </w:rPr>
        <w:t xml:space="preserve"> mapping </w:t>
      </w:r>
      <w:r w:rsidR="008D5612">
        <w:rPr>
          <w:rFonts w:ascii="Times New Roman" w:hAnsi="Times New Roman" w:cs="Times New Roman"/>
        </w:rPr>
        <w:t xml:space="preserve">can always be started from </w:t>
      </w:r>
      <w:r w:rsidR="00911210">
        <w:rPr>
          <w:rFonts w:ascii="Times New Roman" w:hAnsi="Times New Roman" w:cs="Times New Roman"/>
        </w:rPr>
        <w:t>DMRS port 0</w:t>
      </w:r>
      <w:r w:rsidR="00E12CCE">
        <w:rPr>
          <w:rFonts w:ascii="Times New Roman" w:hAnsi="Times New Roman" w:cs="Times New Roman"/>
        </w:rPr>
        <w:t xml:space="preserve">, </w:t>
      </w:r>
      <w:r w:rsidR="00BF76FD">
        <w:rPr>
          <w:rFonts w:ascii="Times New Roman" w:hAnsi="Times New Roman" w:cs="Times New Roman"/>
        </w:rPr>
        <w:t xml:space="preserve">and </w:t>
      </w:r>
      <w:r w:rsidR="00ED6375">
        <w:rPr>
          <w:rFonts w:ascii="Times New Roman" w:hAnsi="Times New Roman" w:cs="Times New Roman"/>
        </w:rPr>
        <w:t>for given rank,</w:t>
      </w:r>
      <w:r w:rsidR="007B7A13">
        <w:rPr>
          <w:rFonts w:ascii="Times New Roman" w:hAnsi="Times New Roman" w:cs="Times New Roman"/>
        </w:rPr>
        <w:t xml:space="preserve"> the combination of</w:t>
      </w:r>
      <w:r w:rsidR="00ED6375">
        <w:rPr>
          <w:rFonts w:ascii="Times New Roman" w:hAnsi="Times New Roman" w:cs="Times New Roman"/>
        </w:rPr>
        <w:t xml:space="preserve"> DMRS port mapping can be </w:t>
      </w:r>
      <w:r w:rsidR="00A35636">
        <w:rPr>
          <w:rFonts w:ascii="Times New Roman" w:hAnsi="Times New Roman" w:cs="Times New Roman"/>
        </w:rPr>
        <w:t>reduced</w:t>
      </w:r>
      <w:r w:rsidR="00ED6375">
        <w:rPr>
          <w:rFonts w:ascii="Times New Roman" w:hAnsi="Times New Roman" w:cs="Times New Roman"/>
        </w:rPr>
        <w:t xml:space="preserve">. </w:t>
      </w:r>
      <w:r w:rsidR="00AE6B7F">
        <w:rPr>
          <w:rFonts w:ascii="Times New Roman" w:hAnsi="Times New Roman" w:cs="Times New Roman"/>
        </w:rPr>
        <w:t>Thus</w:t>
      </w:r>
      <w:r w:rsidR="001B1736" w:rsidRPr="00373285">
        <w:rPr>
          <w:rFonts w:ascii="Times New Roman" w:hAnsi="Times New Roman" w:cs="Times New Roman"/>
        </w:rPr>
        <w:t xml:space="preserve"> 4 or 5 bits</w:t>
      </w:r>
      <w:r w:rsidR="00B87B73" w:rsidRPr="00373285">
        <w:rPr>
          <w:rFonts w:ascii="Times New Roman" w:hAnsi="Times New Roman" w:cs="Times New Roman"/>
        </w:rPr>
        <w:t xml:space="preserve"> for “</w:t>
      </w:r>
      <w:r w:rsidR="00B87B73" w:rsidRPr="00373285">
        <w:rPr>
          <w:rFonts w:ascii="Times New Roman" w:hAnsi="Times New Roman" w:cs="Times New Roman"/>
          <w:i/>
          <w:iCs/>
        </w:rPr>
        <w:t>Antenna port(s)</w:t>
      </w:r>
      <w:r w:rsidR="00B87B73" w:rsidRPr="00373285">
        <w:rPr>
          <w:rFonts w:ascii="Times New Roman" w:hAnsi="Times New Roman" w:cs="Times New Roman"/>
        </w:rPr>
        <w:t>” field</w:t>
      </w:r>
      <w:r w:rsidR="001B1736" w:rsidRPr="00373285">
        <w:rPr>
          <w:rFonts w:ascii="Times New Roman" w:hAnsi="Times New Roman" w:cs="Times New Roman"/>
        </w:rPr>
        <w:t xml:space="preserve"> </w:t>
      </w:r>
      <w:r w:rsidR="00B96579" w:rsidRPr="00373285">
        <w:rPr>
          <w:rFonts w:ascii="Times New Roman" w:hAnsi="Times New Roman" w:cs="Times New Roman"/>
        </w:rPr>
        <w:t>can be further optimized.</w:t>
      </w:r>
      <w:r w:rsidR="00C3523F">
        <w:rPr>
          <w:rFonts w:ascii="Times New Roman" w:hAnsi="Times New Roman" w:cs="Times New Roman"/>
        </w:rPr>
        <w:t xml:space="preserve"> </w:t>
      </w:r>
    </w:p>
    <w:p w14:paraId="4B867309" w14:textId="617812BD" w:rsidR="004039F7" w:rsidRPr="00373285" w:rsidRDefault="00C3523F" w:rsidP="00373285">
      <w:pPr>
        <w:pStyle w:val="ListParagraph"/>
        <w:numPr>
          <w:ilvl w:val="1"/>
          <w:numId w:val="11"/>
        </w:numPr>
        <w:jc w:val="both"/>
        <w:rPr>
          <w:rFonts w:ascii="Times New Roman" w:hAnsi="Times New Roman" w:cs="Times New Roman"/>
        </w:rPr>
      </w:pPr>
      <w:r w:rsidRPr="00373285">
        <w:rPr>
          <w:rFonts w:ascii="Times New Roman" w:hAnsi="Times New Roman" w:cs="Times New Roman"/>
          <w:sz w:val="22"/>
          <w:szCs w:val="22"/>
        </w:rPr>
        <w:t xml:space="preserve">For coherent codebook, </w:t>
      </w:r>
      <w:r w:rsidR="00D6252C" w:rsidRPr="00373285">
        <w:rPr>
          <w:rFonts w:ascii="Times New Roman" w:hAnsi="Times New Roman" w:cs="Times New Roman"/>
          <w:sz w:val="22"/>
          <w:szCs w:val="22"/>
        </w:rPr>
        <w:t>DMRS port configuration</w:t>
      </w:r>
      <w:r w:rsidR="005206AD" w:rsidRPr="00373285">
        <w:rPr>
          <w:rFonts w:ascii="Times New Roman" w:hAnsi="Times New Roman" w:cs="Times New Roman"/>
          <w:sz w:val="22"/>
          <w:szCs w:val="22"/>
        </w:rPr>
        <w:t xml:space="preserve"> can be the same as D</w:t>
      </w:r>
      <w:r w:rsidR="003B05DD" w:rsidRPr="00373285">
        <w:rPr>
          <w:rFonts w:ascii="Times New Roman" w:hAnsi="Times New Roman" w:cs="Times New Roman"/>
          <w:sz w:val="22"/>
          <w:szCs w:val="22"/>
        </w:rPr>
        <w:t>L</w:t>
      </w:r>
      <w:r w:rsidR="00E621F3" w:rsidRPr="00373285">
        <w:rPr>
          <w:rFonts w:ascii="Times New Roman" w:hAnsi="Times New Roman" w:cs="Times New Roman"/>
          <w:sz w:val="22"/>
          <w:szCs w:val="22"/>
        </w:rPr>
        <w:t xml:space="preserve">. </w:t>
      </w:r>
      <w:proofErr w:type="gramStart"/>
      <w:r w:rsidR="00E621F3" w:rsidRPr="00373285">
        <w:rPr>
          <w:rFonts w:ascii="Times New Roman" w:hAnsi="Times New Roman" w:cs="Times New Roman"/>
          <w:sz w:val="22"/>
          <w:szCs w:val="22"/>
        </w:rPr>
        <w:t>i.e.</w:t>
      </w:r>
      <w:proofErr w:type="gramEnd"/>
      <w:r w:rsidR="00E621F3" w:rsidRPr="00373285">
        <w:rPr>
          <w:rFonts w:ascii="Times New Roman" w:hAnsi="Times New Roman" w:cs="Times New Roman"/>
          <w:sz w:val="22"/>
          <w:szCs w:val="22"/>
        </w:rPr>
        <w:t xml:space="preserve"> fixed per rank</w:t>
      </w:r>
      <w:r w:rsidR="003B05DD" w:rsidRPr="00373285">
        <w:rPr>
          <w:rFonts w:ascii="Times New Roman" w:hAnsi="Times New Roman" w:cs="Times New Roman"/>
          <w:sz w:val="22"/>
          <w:szCs w:val="22"/>
        </w:rPr>
        <w:t>, and only</w:t>
      </w:r>
      <w:r w:rsidR="007A4317" w:rsidRPr="00373285">
        <w:rPr>
          <w:rFonts w:ascii="Times New Roman" w:hAnsi="Times New Roman" w:cs="Times New Roman"/>
          <w:sz w:val="22"/>
          <w:szCs w:val="22"/>
        </w:rPr>
        <w:t xml:space="preserve"> TPMI </w:t>
      </w:r>
      <w:r w:rsidR="00E621F3" w:rsidRPr="00373285">
        <w:rPr>
          <w:rFonts w:ascii="Times New Roman" w:hAnsi="Times New Roman" w:cs="Times New Roman"/>
          <w:sz w:val="22"/>
          <w:szCs w:val="22"/>
        </w:rPr>
        <w:t>need to be</w:t>
      </w:r>
      <w:r w:rsidR="003B05DD" w:rsidRPr="00373285">
        <w:rPr>
          <w:rFonts w:ascii="Times New Roman" w:hAnsi="Times New Roman" w:cs="Times New Roman"/>
          <w:sz w:val="22"/>
          <w:szCs w:val="22"/>
        </w:rPr>
        <w:t xml:space="preserve"> signaled</w:t>
      </w:r>
      <w:r w:rsidR="00E621F3" w:rsidRPr="00373285">
        <w:rPr>
          <w:rFonts w:ascii="Times New Roman" w:hAnsi="Times New Roman" w:cs="Times New Roman"/>
          <w:sz w:val="22"/>
          <w:szCs w:val="22"/>
        </w:rPr>
        <w:t xml:space="preserve">. </w:t>
      </w:r>
      <w:r w:rsidR="001315F0">
        <w:rPr>
          <w:rFonts w:ascii="Times New Roman" w:hAnsi="Times New Roman" w:cs="Times New Roman"/>
          <w:sz w:val="22"/>
          <w:szCs w:val="22"/>
        </w:rPr>
        <w:t xml:space="preserve">For </w:t>
      </w:r>
      <w:proofErr w:type="gramStart"/>
      <w:r w:rsidR="001315F0">
        <w:rPr>
          <w:rFonts w:ascii="Times New Roman" w:hAnsi="Times New Roman" w:cs="Times New Roman"/>
          <w:sz w:val="22"/>
          <w:szCs w:val="22"/>
        </w:rPr>
        <w:t>example</w:t>
      </w:r>
      <w:proofErr w:type="gramEnd"/>
      <w:r w:rsidR="00A22837">
        <w:rPr>
          <w:rFonts w:ascii="Times New Roman" w:hAnsi="Times New Roman" w:cs="Times New Roman"/>
          <w:sz w:val="22"/>
          <w:szCs w:val="22"/>
        </w:rPr>
        <w:t xml:space="preserve"> for DMRS type 1</w:t>
      </w:r>
      <w:r w:rsidR="001315F0">
        <w:rPr>
          <w:rFonts w:ascii="Times New Roman" w:hAnsi="Times New Roman" w:cs="Times New Roman"/>
          <w:sz w:val="22"/>
          <w:szCs w:val="22"/>
        </w:rPr>
        <w:t>, rank=5, DMRS ports</w:t>
      </w:r>
      <w:r w:rsidR="00A22837">
        <w:rPr>
          <w:rFonts w:ascii="Times New Roman" w:hAnsi="Times New Roman" w:cs="Times New Roman"/>
          <w:sz w:val="22"/>
          <w:szCs w:val="22"/>
        </w:rPr>
        <w:t xml:space="preserve"> are 0-4, rank=6, DMRS ports are 0-4,6</w:t>
      </w:r>
      <w:r w:rsidR="00320177">
        <w:rPr>
          <w:rFonts w:ascii="Times New Roman" w:hAnsi="Times New Roman" w:cs="Times New Roman"/>
          <w:sz w:val="22"/>
          <w:szCs w:val="22"/>
        </w:rPr>
        <w:t xml:space="preserve"> (For distributing ports to two CDM groups) etc</w:t>
      </w:r>
      <w:r w:rsidR="00A22837">
        <w:rPr>
          <w:rFonts w:ascii="Times New Roman" w:hAnsi="Times New Roman" w:cs="Times New Roman"/>
          <w:sz w:val="22"/>
          <w:szCs w:val="22"/>
        </w:rPr>
        <w:t xml:space="preserve"> </w:t>
      </w:r>
    </w:p>
    <w:p w14:paraId="0286184C" w14:textId="1733EDDD" w:rsidR="00C82932" w:rsidRDefault="003B05DD" w:rsidP="00373285">
      <w:pPr>
        <w:pStyle w:val="ListParagraph"/>
        <w:numPr>
          <w:ilvl w:val="1"/>
          <w:numId w:val="11"/>
        </w:numPr>
        <w:jc w:val="both"/>
        <w:rPr>
          <w:rFonts w:ascii="Times New Roman" w:hAnsi="Times New Roman" w:cs="Times New Roman"/>
          <w:sz w:val="22"/>
          <w:szCs w:val="22"/>
        </w:rPr>
      </w:pPr>
      <w:r w:rsidRPr="00C00FDC">
        <w:rPr>
          <w:rFonts w:ascii="Times New Roman" w:hAnsi="Times New Roman" w:cs="Times New Roman"/>
        </w:rPr>
        <w:t>For partial-coherent codebook,</w:t>
      </w:r>
      <w:r w:rsidR="002818C4" w:rsidRPr="00C00FDC">
        <w:rPr>
          <w:rFonts w:ascii="Times New Roman" w:hAnsi="Times New Roman" w:cs="Times New Roman"/>
        </w:rPr>
        <w:t xml:space="preserve"> </w:t>
      </w:r>
      <w:r w:rsidR="00BA5711" w:rsidRPr="00C00FDC">
        <w:rPr>
          <w:rFonts w:ascii="Times New Roman" w:hAnsi="Times New Roman" w:cs="Times New Roman"/>
        </w:rPr>
        <w:t xml:space="preserve">RAN1 agreed to </w:t>
      </w:r>
      <w:r w:rsidR="002818C4" w:rsidRPr="00C00FDC">
        <w:rPr>
          <w:rFonts w:ascii="Times New Roman" w:hAnsi="Times New Roman" w:cs="Times New Roman"/>
        </w:rPr>
        <w:t>introduce antenna group in AI</w:t>
      </w:r>
      <w:r w:rsidR="00147C17" w:rsidRPr="00C00FDC">
        <w:rPr>
          <w:rFonts w:ascii="Times New Roman" w:hAnsi="Times New Roman" w:cs="Times New Roman"/>
        </w:rPr>
        <w:t xml:space="preserve"> </w:t>
      </w:r>
      <w:r w:rsidR="002818C4" w:rsidRPr="00C00FDC">
        <w:rPr>
          <w:rFonts w:ascii="Times New Roman" w:hAnsi="Times New Roman" w:cs="Times New Roman"/>
        </w:rPr>
        <w:t xml:space="preserve">9.1.4.2, and this should be </w:t>
      </w:r>
      <w:proofErr w:type="gramStart"/>
      <w:r w:rsidR="002818C4" w:rsidRPr="00C00FDC">
        <w:rPr>
          <w:rFonts w:ascii="Times New Roman" w:hAnsi="Times New Roman" w:cs="Times New Roman"/>
        </w:rPr>
        <w:t>taken into account</w:t>
      </w:r>
      <w:proofErr w:type="gramEnd"/>
      <w:r w:rsidR="002818C4" w:rsidRPr="00C00FDC">
        <w:rPr>
          <w:rFonts w:ascii="Times New Roman" w:hAnsi="Times New Roman" w:cs="Times New Roman"/>
        </w:rPr>
        <w:t xml:space="preserve"> when </w:t>
      </w:r>
      <w:r w:rsidR="0022674D" w:rsidRPr="00C00FDC">
        <w:rPr>
          <w:rFonts w:ascii="Times New Roman" w:hAnsi="Times New Roman" w:cs="Times New Roman"/>
        </w:rPr>
        <w:t>mapping ports to CDM group.</w:t>
      </w:r>
      <w:r w:rsidR="00AB0415" w:rsidRPr="00373285">
        <w:rPr>
          <w:rFonts w:ascii="Times New Roman" w:hAnsi="Times New Roman" w:cs="Times New Roman"/>
          <w:sz w:val="22"/>
          <w:szCs w:val="22"/>
        </w:rPr>
        <w:t xml:space="preserve"> </w:t>
      </w:r>
      <w:r w:rsidR="00380EAE" w:rsidRPr="00373285">
        <w:rPr>
          <w:rFonts w:ascii="Times New Roman" w:hAnsi="Times New Roman" w:cs="Times New Roman"/>
          <w:sz w:val="22"/>
          <w:szCs w:val="22"/>
        </w:rPr>
        <w:t xml:space="preserve">Similar as NC-JT DMRS port mapping in Rel-16, </w:t>
      </w:r>
      <w:r w:rsidR="002218E7" w:rsidRPr="00373285">
        <w:rPr>
          <w:rFonts w:ascii="Times New Roman" w:hAnsi="Times New Roman" w:cs="Times New Roman"/>
          <w:sz w:val="22"/>
          <w:szCs w:val="22"/>
        </w:rPr>
        <w:t xml:space="preserve">we </w:t>
      </w:r>
      <w:r w:rsidR="00BB162C" w:rsidRPr="00373285">
        <w:rPr>
          <w:rFonts w:ascii="Times New Roman" w:hAnsi="Times New Roman" w:cs="Times New Roman"/>
          <w:sz w:val="22"/>
          <w:szCs w:val="22"/>
        </w:rPr>
        <w:t xml:space="preserve">propose a principle not to multiplex layers from </w:t>
      </w:r>
      <w:r w:rsidR="00CC710B" w:rsidRPr="00373285">
        <w:rPr>
          <w:rFonts w:ascii="Times New Roman" w:hAnsi="Times New Roman" w:cs="Times New Roman"/>
          <w:sz w:val="22"/>
          <w:szCs w:val="22"/>
        </w:rPr>
        <w:t xml:space="preserve">non-coherent antenna group into the same CDM group. </w:t>
      </w:r>
      <w:r w:rsidR="00C301BF" w:rsidRPr="00373285">
        <w:rPr>
          <w:rFonts w:ascii="Times New Roman" w:hAnsi="Times New Roman" w:cs="Times New Roman"/>
          <w:sz w:val="22"/>
          <w:szCs w:val="22"/>
        </w:rPr>
        <w:t xml:space="preserve">For a given rank, proper set of TPMI and Antenna Port(s) mapping can be signaled. </w:t>
      </w:r>
    </w:p>
    <w:p w14:paraId="44E1AFBB" w14:textId="3E390523" w:rsidR="004039C6" w:rsidRDefault="004039C6" w:rsidP="00373285">
      <w:pPr>
        <w:pStyle w:val="ListParagraph"/>
        <w:numPr>
          <w:ilvl w:val="2"/>
          <w:numId w:val="11"/>
        </w:numPr>
        <w:jc w:val="both"/>
        <w:rPr>
          <w:rFonts w:ascii="Times New Roman" w:hAnsi="Times New Roman" w:cs="Times New Roman"/>
          <w:sz w:val="22"/>
          <w:szCs w:val="22"/>
        </w:rPr>
      </w:pPr>
      <w:r>
        <w:rPr>
          <w:rFonts w:ascii="Times New Roman" w:hAnsi="Times New Roman" w:cs="Times New Roman"/>
          <w:sz w:val="22"/>
          <w:szCs w:val="22"/>
        </w:rPr>
        <w:t xml:space="preserve">For Ng=2, </w:t>
      </w:r>
      <w:r w:rsidR="003F6357">
        <w:rPr>
          <w:rFonts w:ascii="Times New Roman" w:hAnsi="Times New Roman" w:cs="Times New Roman"/>
          <w:sz w:val="22"/>
          <w:szCs w:val="22"/>
        </w:rPr>
        <w:t>UE has two 4</w:t>
      </w:r>
      <w:r w:rsidR="001D4529">
        <w:rPr>
          <w:rFonts w:ascii="Times New Roman" w:hAnsi="Times New Roman" w:cs="Times New Roman"/>
          <w:sz w:val="22"/>
          <w:szCs w:val="22"/>
        </w:rPr>
        <w:t>-</w:t>
      </w:r>
      <w:r w:rsidR="003F6357">
        <w:rPr>
          <w:rFonts w:ascii="Times New Roman" w:hAnsi="Times New Roman" w:cs="Times New Roman"/>
          <w:sz w:val="22"/>
          <w:szCs w:val="22"/>
        </w:rPr>
        <w:t xml:space="preserve">TX antenna groups, and </w:t>
      </w:r>
      <w:r w:rsidR="001019D4">
        <w:rPr>
          <w:rFonts w:ascii="Times New Roman" w:hAnsi="Times New Roman" w:cs="Times New Roman"/>
          <w:sz w:val="22"/>
          <w:szCs w:val="22"/>
        </w:rPr>
        <w:t xml:space="preserve">layers associated with </w:t>
      </w:r>
      <w:r w:rsidR="003F6357">
        <w:rPr>
          <w:rFonts w:ascii="Times New Roman" w:hAnsi="Times New Roman" w:cs="Times New Roman"/>
          <w:sz w:val="22"/>
          <w:szCs w:val="22"/>
        </w:rPr>
        <w:t>4 TX from a</w:t>
      </w:r>
      <w:r w:rsidR="00865D25">
        <w:rPr>
          <w:rFonts w:ascii="Times New Roman" w:hAnsi="Times New Roman" w:cs="Times New Roman"/>
          <w:sz w:val="22"/>
          <w:szCs w:val="22"/>
        </w:rPr>
        <w:t>n</w:t>
      </w:r>
      <w:r w:rsidR="003F6357">
        <w:rPr>
          <w:rFonts w:ascii="Times New Roman" w:hAnsi="Times New Roman" w:cs="Times New Roman"/>
          <w:sz w:val="22"/>
          <w:szCs w:val="22"/>
        </w:rPr>
        <w:t xml:space="preserve"> </w:t>
      </w:r>
      <w:r w:rsidR="00865D25">
        <w:rPr>
          <w:rFonts w:ascii="Times New Roman" w:hAnsi="Times New Roman" w:cs="Times New Roman"/>
          <w:sz w:val="22"/>
          <w:szCs w:val="22"/>
        </w:rPr>
        <w:t>antenna</w:t>
      </w:r>
      <w:r w:rsidR="003F6357">
        <w:rPr>
          <w:rFonts w:ascii="Times New Roman" w:hAnsi="Times New Roman" w:cs="Times New Roman"/>
          <w:sz w:val="22"/>
          <w:szCs w:val="22"/>
        </w:rPr>
        <w:t xml:space="preserve"> group can be mapped to a single</w:t>
      </w:r>
      <w:r w:rsidR="001D4529">
        <w:rPr>
          <w:rFonts w:ascii="Times New Roman" w:hAnsi="Times New Roman" w:cs="Times New Roman"/>
          <w:sz w:val="22"/>
          <w:szCs w:val="22"/>
        </w:rPr>
        <w:t xml:space="preserve"> CDM group. </w:t>
      </w:r>
    </w:p>
    <w:p w14:paraId="7844992D" w14:textId="23CD98B8" w:rsidR="001D4529" w:rsidRPr="00373285" w:rsidRDefault="001D4529" w:rsidP="00373285">
      <w:pPr>
        <w:pStyle w:val="ListParagraph"/>
        <w:numPr>
          <w:ilvl w:val="2"/>
          <w:numId w:val="11"/>
        </w:numPr>
        <w:jc w:val="both"/>
        <w:rPr>
          <w:rFonts w:ascii="Times New Roman" w:hAnsi="Times New Roman" w:cs="Times New Roman"/>
        </w:rPr>
      </w:pPr>
      <w:r>
        <w:rPr>
          <w:rFonts w:ascii="Times New Roman" w:hAnsi="Times New Roman" w:cs="Times New Roman"/>
          <w:sz w:val="22"/>
          <w:szCs w:val="22"/>
        </w:rPr>
        <w:t xml:space="preserve">For Ng=4, UE has four 2-TX antenna groups, </w:t>
      </w:r>
      <w:r w:rsidR="00BA27BD">
        <w:rPr>
          <w:rFonts w:ascii="Times New Roman" w:hAnsi="Times New Roman" w:cs="Times New Roman"/>
          <w:sz w:val="22"/>
          <w:szCs w:val="22"/>
        </w:rPr>
        <w:t xml:space="preserve">and </w:t>
      </w:r>
      <w:r w:rsidR="00865D25">
        <w:rPr>
          <w:rFonts w:ascii="Times New Roman" w:hAnsi="Times New Roman" w:cs="Times New Roman"/>
          <w:sz w:val="22"/>
          <w:szCs w:val="22"/>
        </w:rPr>
        <w:t xml:space="preserve">layers associated with </w:t>
      </w:r>
      <w:r w:rsidR="001019D4">
        <w:rPr>
          <w:rFonts w:ascii="Times New Roman" w:hAnsi="Times New Roman" w:cs="Times New Roman"/>
          <w:sz w:val="22"/>
          <w:szCs w:val="22"/>
        </w:rPr>
        <w:t>2 TX from</w:t>
      </w:r>
      <w:r w:rsidR="008D304B">
        <w:rPr>
          <w:rFonts w:ascii="Times New Roman" w:hAnsi="Times New Roman" w:cs="Times New Roman"/>
          <w:sz w:val="22"/>
          <w:szCs w:val="22"/>
        </w:rPr>
        <w:t xml:space="preserve"> an antenna group can be mapped to a single CDM group. </w:t>
      </w:r>
      <w:r w:rsidR="001019D4">
        <w:rPr>
          <w:rFonts w:ascii="Times New Roman" w:hAnsi="Times New Roman" w:cs="Times New Roman"/>
          <w:sz w:val="22"/>
          <w:szCs w:val="22"/>
        </w:rPr>
        <w:t xml:space="preserve"> </w:t>
      </w:r>
    </w:p>
    <w:p w14:paraId="750891BA" w14:textId="43BF85A4" w:rsidR="00D43EE9" w:rsidRDefault="00D43EE9" w:rsidP="00373285">
      <w:pPr>
        <w:pStyle w:val="ListParagraph"/>
        <w:numPr>
          <w:ilvl w:val="1"/>
          <w:numId w:val="11"/>
        </w:numPr>
        <w:jc w:val="both"/>
        <w:rPr>
          <w:rFonts w:ascii="Times New Roman" w:hAnsi="Times New Roman" w:cs="Times New Roman"/>
          <w:sz w:val="22"/>
          <w:szCs w:val="22"/>
        </w:rPr>
      </w:pPr>
      <w:r w:rsidRPr="00373285">
        <w:rPr>
          <w:rFonts w:ascii="Times New Roman" w:hAnsi="Times New Roman" w:cs="Times New Roman"/>
          <w:sz w:val="22"/>
          <w:szCs w:val="22"/>
        </w:rPr>
        <w:t xml:space="preserve">For non-coherent codebook, </w:t>
      </w:r>
      <w:r w:rsidR="009C3C29" w:rsidRPr="00373285">
        <w:rPr>
          <w:rFonts w:ascii="Times New Roman" w:hAnsi="Times New Roman" w:cs="Times New Roman"/>
          <w:sz w:val="22"/>
          <w:szCs w:val="22"/>
        </w:rPr>
        <w:t>a</w:t>
      </w:r>
      <w:r w:rsidR="000017B0" w:rsidRPr="00373285">
        <w:rPr>
          <w:rFonts w:ascii="Times New Roman" w:hAnsi="Times New Roman" w:cs="Times New Roman"/>
          <w:sz w:val="22"/>
          <w:szCs w:val="22"/>
        </w:rPr>
        <w:t>n</w:t>
      </w:r>
      <w:r w:rsidR="00731BE3" w:rsidRPr="00373285">
        <w:rPr>
          <w:rFonts w:ascii="Times New Roman" w:hAnsi="Times New Roman" w:cs="Times New Roman"/>
          <w:sz w:val="22"/>
          <w:szCs w:val="22"/>
        </w:rPr>
        <w:t xml:space="preserve"> 8-</w:t>
      </w:r>
      <w:r w:rsidR="009C3C29" w:rsidRPr="00373285">
        <w:rPr>
          <w:rFonts w:ascii="Times New Roman" w:hAnsi="Times New Roman" w:cs="Times New Roman"/>
          <w:sz w:val="22"/>
          <w:szCs w:val="22"/>
        </w:rPr>
        <w:t xml:space="preserve">bit map </w:t>
      </w:r>
      <w:r w:rsidR="00567DD2">
        <w:rPr>
          <w:rFonts w:ascii="Times New Roman" w:hAnsi="Times New Roman" w:cs="Times New Roman"/>
          <w:sz w:val="22"/>
          <w:szCs w:val="22"/>
        </w:rPr>
        <w:t xml:space="preserve">can use to signal both the number of layers and </w:t>
      </w:r>
      <w:r w:rsidR="000F42ED">
        <w:rPr>
          <w:rFonts w:ascii="Times New Roman" w:hAnsi="Times New Roman" w:cs="Times New Roman"/>
          <w:sz w:val="22"/>
          <w:szCs w:val="22"/>
        </w:rPr>
        <w:t xml:space="preserve">selecting antenna port to map </w:t>
      </w:r>
      <w:r w:rsidR="0085207C">
        <w:rPr>
          <w:rFonts w:ascii="Times New Roman" w:hAnsi="Times New Roman" w:cs="Times New Roman"/>
          <w:sz w:val="22"/>
          <w:szCs w:val="22"/>
        </w:rPr>
        <w:t xml:space="preserve">DMRS ports. </w:t>
      </w:r>
      <w:r w:rsidR="00731BE3" w:rsidRPr="00373285">
        <w:rPr>
          <w:rFonts w:ascii="Times New Roman" w:hAnsi="Times New Roman" w:cs="Times New Roman"/>
          <w:sz w:val="22"/>
          <w:szCs w:val="22"/>
        </w:rPr>
        <w:t xml:space="preserve"> </w:t>
      </w:r>
      <w:r w:rsidR="009C3C29" w:rsidRPr="00373285">
        <w:rPr>
          <w:rFonts w:ascii="Times New Roman" w:hAnsi="Times New Roman" w:cs="Times New Roman"/>
          <w:sz w:val="22"/>
          <w:szCs w:val="22"/>
        </w:rPr>
        <w:t xml:space="preserve"> </w:t>
      </w:r>
    </w:p>
    <w:p w14:paraId="7BB221DC" w14:textId="77777777" w:rsidR="0084740D" w:rsidRPr="00373285" w:rsidRDefault="0084740D" w:rsidP="00373285">
      <w:pPr>
        <w:pStyle w:val="ListParagraph"/>
        <w:ind w:left="1200"/>
        <w:jc w:val="both"/>
        <w:rPr>
          <w:rFonts w:ascii="Times New Roman" w:hAnsi="Times New Roman" w:cs="Times New Roman"/>
        </w:rPr>
      </w:pPr>
    </w:p>
    <w:p w14:paraId="1D2025D6" w14:textId="22462E88" w:rsidR="00447981" w:rsidRDefault="00D60AB7" w:rsidP="00681914">
      <w:pPr>
        <w:ind w:firstLine="284"/>
        <w:jc w:val="both"/>
        <w:rPr>
          <w:rFonts w:ascii="Times New Roman" w:hAnsi="Times New Roman" w:cs="Times New Roman"/>
        </w:rPr>
      </w:pPr>
      <w:r w:rsidRPr="00D60AB7">
        <w:rPr>
          <w:noProof/>
        </w:rPr>
        <w:lastRenderedPageBreak/>
        <w:drawing>
          <wp:inline distT="0" distB="0" distL="0" distR="0" wp14:anchorId="3CAD7A51" wp14:editId="798452D1">
            <wp:extent cx="6120765" cy="20167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16760"/>
                    </a:xfrm>
                    <a:prstGeom prst="rect">
                      <a:avLst/>
                    </a:prstGeom>
                    <a:noFill/>
                    <a:ln>
                      <a:noFill/>
                    </a:ln>
                  </pic:spPr>
                </pic:pic>
              </a:graphicData>
            </a:graphic>
          </wp:inline>
        </w:drawing>
      </w:r>
    </w:p>
    <w:p w14:paraId="583BA4E0" w14:textId="5CAC2338" w:rsidR="00D60AB7" w:rsidRDefault="00D60AB7" w:rsidP="00373285">
      <w:pPr>
        <w:ind w:firstLine="284"/>
        <w:jc w:val="both"/>
        <w:rPr>
          <w:rFonts w:ascii="Times New Roman" w:hAnsi="Times New Roman" w:cs="Times New Roman"/>
        </w:rPr>
      </w:pPr>
      <w:r>
        <w:rPr>
          <w:rFonts w:ascii="Times New Roman" w:hAnsi="Times New Roman" w:cs="Times New Roman"/>
        </w:rPr>
        <w:t xml:space="preserve">Figure 1. Illustration of </w:t>
      </w:r>
      <w:r w:rsidR="008A41B8">
        <w:rPr>
          <w:rFonts w:ascii="Times New Roman" w:hAnsi="Times New Roman" w:cs="Times New Roman"/>
        </w:rPr>
        <w:t xml:space="preserve">DCI signaling for different Codebook Subset configuration. </w:t>
      </w:r>
    </w:p>
    <w:p w14:paraId="09CAF786" w14:textId="3E69EDAF" w:rsidR="00060588" w:rsidRDefault="008D1C51" w:rsidP="00373285">
      <w:pPr>
        <w:jc w:val="both"/>
        <w:rPr>
          <w:rFonts w:ascii="Times New Roman" w:hAnsi="Times New Roman" w:cs="Times New Roman"/>
        </w:rPr>
      </w:pPr>
      <w:r>
        <w:rPr>
          <w:rFonts w:ascii="Times New Roman" w:hAnsi="Times New Roman" w:cs="Times New Roman"/>
        </w:rPr>
        <w:t>As seen above,</w:t>
      </w:r>
      <w:r w:rsidR="00E354C0">
        <w:rPr>
          <w:rFonts w:ascii="Times New Roman" w:hAnsi="Times New Roman" w:cs="Times New Roman"/>
        </w:rPr>
        <w:t xml:space="preserve"> information about</w:t>
      </w:r>
      <w:r>
        <w:rPr>
          <w:rFonts w:ascii="Times New Roman" w:hAnsi="Times New Roman" w:cs="Times New Roman"/>
        </w:rPr>
        <w:t xml:space="preserve"> </w:t>
      </w:r>
      <w:r w:rsidRPr="00E354C0">
        <w:rPr>
          <w:rFonts w:ascii="Times New Roman" w:hAnsi="Times New Roman" w:cs="Times New Roman"/>
        </w:rPr>
        <w:t>TPMI and Antenna Port</w:t>
      </w:r>
      <w:r w:rsidRPr="002935A5">
        <w:rPr>
          <w:rFonts w:ascii="Times New Roman" w:hAnsi="Times New Roman" w:cs="Times New Roman"/>
          <w:i/>
          <w:iCs/>
        </w:rPr>
        <w:t>s</w:t>
      </w:r>
      <w:r>
        <w:rPr>
          <w:rFonts w:ascii="Times New Roman" w:hAnsi="Times New Roman" w:cs="Times New Roman"/>
        </w:rPr>
        <w:t xml:space="preserve"> are shown </w:t>
      </w:r>
      <w:r w:rsidR="00C72E1E">
        <w:rPr>
          <w:rFonts w:ascii="Times New Roman" w:hAnsi="Times New Roman" w:cs="Times New Roman"/>
        </w:rPr>
        <w:t>alternatively</w:t>
      </w:r>
      <w:r w:rsidR="00E33A5E">
        <w:rPr>
          <w:rFonts w:ascii="Times New Roman" w:hAnsi="Times New Roman" w:cs="Times New Roman"/>
        </w:rPr>
        <w:t xml:space="preserve"> according to codebook subset type, and the required information depends on </w:t>
      </w:r>
      <w:r w:rsidR="00B96EB9">
        <w:rPr>
          <w:rFonts w:ascii="Times New Roman" w:hAnsi="Times New Roman" w:cs="Times New Roman"/>
        </w:rPr>
        <w:t xml:space="preserve">scheduled rank. Also, </w:t>
      </w:r>
      <w:r w:rsidR="007C4030" w:rsidRPr="00373285">
        <w:rPr>
          <w:rFonts w:ascii="Times New Roman" w:hAnsi="Times New Roman" w:cs="Times New Roman"/>
        </w:rPr>
        <w:t>TPMI information already includes part of “</w:t>
      </w:r>
      <w:r w:rsidR="007C4030" w:rsidRPr="00E354C0">
        <w:rPr>
          <w:rFonts w:ascii="Times New Roman" w:hAnsi="Times New Roman" w:cs="Times New Roman"/>
          <w:i/>
          <w:iCs/>
        </w:rPr>
        <w:t>Antenna Port(s)</w:t>
      </w:r>
      <w:r w:rsidR="007C4030" w:rsidRPr="00373285">
        <w:rPr>
          <w:rFonts w:ascii="Times New Roman" w:hAnsi="Times New Roman" w:cs="Times New Roman"/>
        </w:rPr>
        <w:t xml:space="preserve">” information, and we don’t need to repeat </w:t>
      </w:r>
      <w:r w:rsidR="00060588" w:rsidRPr="00373285">
        <w:rPr>
          <w:rFonts w:ascii="Times New Roman" w:hAnsi="Times New Roman" w:cs="Times New Roman"/>
        </w:rPr>
        <w:t xml:space="preserve">the same information into two fields. So, we see the benefit of </w:t>
      </w:r>
      <w:r w:rsidR="00D77719">
        <w:rPr>
          <w:rFonts w:ascii="Times New Roman" w:hAnsi="Times New Roman" w:cs="Times New Roman"/>
        </w:rPr>
        <w:t>re-organizing the DCI field as using</w:t>
      </w:r>
      <w:r w:rsidR="00060588" w:rsidRPr="00373285">
        <w:rPr>
          <w:rFonts w:ascii="Times New Roman" w:hAnsi="Times New Roman" w:cs="Times New Roman"/>
        </w:rPr>
        <w:t xml:space="preserve"> two fields as “</w:t>
      </w:r>
      <w:r w:rsidR="00060588" w:rsidRPr="00373285">
        <w:rPr>
          <w:rFonts w:ascii="Times New Roman" w:hAnsi="Times New Roman" w:cs="Times New Roman"/>
          <w:i/>
          <w:iCs/>
        </w:rPr>
        <w:t>the number of layers</w:t>
      </w:r>
      <w:r w:rsidR="00060588" w:rsidRPr="00373285">
        <w:rPr>
          <w:rFonts w:ascii="Times New Roman" w:hAnsi="Times New Roman" w:cs="Times New Roman"/>
        </w:rPr>
        <w:t>” and “</w:t>
      </w:r>
      <w:r w:rsidR="00060588" w:rsidRPr="00373285">
        <w:rPr>
          <w:rFonts w:ascii="Times New Roman" w:hAnsi="Times New Roman" w:cs="Times New Roman"/>
          <w:i/>
          <w:iCs/>
        </w:rPr>
        <w:t>Precoding information and Antenna Ports(s)</w:t>
      </w:r>
      <w:r w:rsidR="00060588" w:rsidRPr="00373285">
        <w:rPr>
          <w:rFonts w:ascii="Times New Roman" w:hAnsi="Times New Roman" w:cs="Times New Roman"/>
        </w:rPr>
        <w:t>”.</w:t>
      </w:r>
    </w:p>
    <w:p w14:paraId="5E3F8794" w14:textId="4F0A736D" w:rsidR="00C9656A" w:rsidRDefault="00C9656A" w:rsidP="00373285">
      <w:pPr>
        <w:jc w:val="both"/>
        <w:rPr>
          <w:rFonts w:ascii="Arial" w:hAnsi="Arial" w:cs="Arial"/>
        </w:rPr>
      </w:pPr>
      <w:r w:rsidRPr="0086496B">
        <w:rPr>
          <w:rFonts w:ascii="Arial" w:hAnsi="Arial" w:cs="Arial"/>
          <w:b/>
          <w:i/>
        </w:rPr>
        <w:t xml:space="preserve">Observation </w:t>
      </w:r>
      <w:r>
        <w:rPr>
          <w:rFonts w:ascii="Arial" w:hAnsi="Arial" w:cs="Arial"/>
          <w:b/>
          <w:i/>
        </w:rPr>
        <w:t>1</w:t>
      </w:r>
      <w:r w:rsidR="00B150E3">
        <w:rPr>
          <w:rFonts w:ascii="Arial" w:hAnsi="Arial" w:cs="Arial"/>
          <w:b/>
          <w:i/>
        </w:rPr>
        <w:t>3</w:t>
      </w:r>
      <w:r w:rsidRPr="0086496B">
        <w:rPr>
          <w:rFonts w:ascii="Arial" w:hAnsi="Arial" w:cs="Arial"/>
          <w:b/>
          <w:i/>
        </w:rPr>
        <w:t>:</w:t>
      </w:r>
      <w:r w:rsidRPr="0086496B">
        <w:rPr>
          <w:rFonts w:ascii="Arial" w:hAnsi="Arial" w:cs="Arial"/>
          <w:i/>
        </w:rPr>
        <w:t xml:space="preserve"> </w:t>
      </w:r>
      <w:r>
        <w:rPr>
          <w:rFonts w:ascii="Arial" w:hAnsi="Arial" w:cs="Arial"/>
          <w:i/>
        </w:rPr>
        <w:t xml:space="preserve">TPMI fields </w:t>
      </w:r>
      <w:r w:rsidR="002C03E6">
        <w:rPr>
          <w:rFonts w:ascii="Arial" w:hAnsi="Arial" w:cs="Arial"/>
          <w:i/>
        </w:rPr>
        <w:t xml:space="preserve">already includes DMRS port mapping, so combining two fields </w:t>
      </w:r>
      <w:r w:rsidR="006D16B7">
        <w:rPr>
          <w:rFonts w:ascii="Arial" w:hAnsi="Arial" w:cs="Arial"/>
          <w:i/>
        </w:rPr>
        <w:t xml:space="preserve">may reduce the signaling overhead. </w:t>
      </w:r>
      <w:r w:rsidR="002C03E6">
        <w:rPr>
          <w:rFonts w:ascii="Arial" w:hAnsi="Arial" w:cs="Arial"/>
          <w:i/>
        </w:rPr>
        <w:t xml:space="preserve"> </w:t>
      </w:r>
    </w:p>
    <w:p w14:paraId="58A5F47E" w14:textId="5229C01E" w:rsidR="00257107" w:rsidRDefault="00615C32" w:rsidP="00373285">
      <w:pPr>
        <w:jc w:val="both"/>
        <w:rPr>
          <w:rFonts w:ascii="Arial" w:hAnsi="Arial" w:cs="Arial"/>
          <w:i/>
          <w:iCs/>
        </w:rPr>
      </w:pPr>
      <w:r w:rsidRPr="00E36AF9">
        <w:rPr>
          <w:rFonts w:ascii="Arial" w:hAnsi="Arial" w:cs="Arial"/>
          <w:b/>
          <w:bCs/>
          <w:i/>
          <w:iCs/>
        </w:rPr>
        <w:t>Proposal</w:t>
      </w:r>
      <w:r w:rsidR="00D2299C" w:rsidRPr="00E36AF9">
        <w:rPr>
          <w:rFonts w:ascii="Arial" w:hAnsi="Arial" w:cs="Arial"/>
          <w:b/>
          <w:bCs/>
          <w:i/>
          <w:iCs/>
        </w:rPr>
        <w:t xml:space="preserve"> </w:t>
      </w:r>
      <w:r w:rsidR="00FA6344">
        <w:rPr>
          <w:rFonts w:ascii="Arial" w:hAnsi="Arial" w:cs="Arial"/>
          <w:b/>
          <w:bCs/>
          <w:i/>
          <w:iCs/>
        </w:rPr>
        <w:t>1</w:t>
      </w:r>
      <w:r w:rsidR="00BA664F">
        <w:rPr>
          <w:rFonts w:ascii="Arial" w:hAnsi="Arial" w:cs="Arial"/>
          <w:b/>
          <w:bCs/>
          <w:i/>
          <w:iCs/>
        </w:rPr>
        <w:t>1</w:t>
      </w:r>
      <w:r w:rsidRPr="00E36AF9">
        <w:rPr>
          <w:rFonts w:ascii="Arial" w:hAnsi="Arial" w:cs="Arial"/>
          <w:i/>
          <w:iCs/>
        </w:rPr>
        <w:t>:</w:t>
      </w:r>
      <w:r w:rsidR="00D2299C" w:rsidRPr="00E36AF9">
        <w:rPr>
          <w:rFonts w:ascii="Arial" w:hAnsi="Arial" w:cs="Arial"/>
          <w:i/>
          <w:iCs/>
        </w:rPr>
        <w:t xml:space="preserve"> </w:t>
      </w:r>
      <w:r w:rsidR="00060588">
        <w:rPr>
          <w:rFonts w:ascii="Arial" w:hAnsi="Arial" w:cs="Arial"/>
          <w:i/>
          <w:iCs/>
        </w:rPr>
        <w:t>Support</w:t>
      </w:r>
      <w:r w:rsidR="00060588" w:rsidRPr="00E36AF9">
        <w:rPr>
          <w:rFonts w:ascii="Arial" w:hAnsi="Arial" w:cs="Arial"/>
          <w:i/>
          <w:iCs/>
        </w:rPr>
        <w:t xml:space="preserve"> </w:t>
      </w:r>
      <w:r w:rsidR="004E0C01" w:rsidRPr="00E36AF9">
        <w:rPr>
          <w:rFonts w:ascii="Arial" w:hAnsi="Arial" w:cs="Arial"/>
          <w:i/>
          <w:iCs/>
        </w:rPr>
        <w:t>optimal DCI design</w:t>
      </w:r>
      <w:r w:rsidR="00D5742E">
        <w:rPr>
          <w:rFonts w:ascii="Arial" w:hAnsi="Arial" w:cs="Arial"/>
          <w:i/>
          <w:iCs/>
        </w:rPr>
        <w:t xml:space="preserve"> with two fields of “number of layers” and correspond “Precoding information and Antenna Port(s)”.</w:t>
      </w:r>
    </w:p>
    <w:p w14:paraId="4182F966" w14:textId="3D580C88" w:rsidR="00257107" w:rsidRDefault="00257107" w:rsidP="003B0E00">
      <w:pPr>
        <w:jc w:val="both"/>
        <w:rPr>
          <w:rFonts w:ascii="Arial" w:hAnsi="Arial" w:cs="Arial"/>
          <w:i/>
          <w:iCs/>
        </w:rPr>
      </w:pPr>
      <w:r w:rsidRPr="00E36AF9">
        <w:rPr>
          <w:rFonts w:ascii="Arial" w:hAnsi="Arial" w:cs="Arial"/>
          <w:b/>
          <w:bCs/>
          <w:i/>
          <w:iCs/>
        </w:rPr>
        <w:t>Proposal</w:t>
      </w:r>
      <w:r w:rsidR="00A6635E">
        <w:rPr>
          <w:rFonts w:ascii="Arial" w:hAnsi="Arial" w:cs="Arial"/>
          <w:b/>
          <w:bCs/>
          <w:i/>
          <w:iCs/>
        </w:rPr>
        <w:t xml:space="preserve"> 1</w:t>
      </w:r>
      <w:r w:rsidR="00BA664F">
        <w:rPr>
          <w:rFonts w:ascii="Arial" w:hAnsi="Arial" w:cs="Arial"/>
          <w:b/>
          <w:bCs/>
          <w:i/>
          <w:iCs/>
        </w:rPr>
        <w:t>2</w:t>
      </w:r>
      <w:r w:rsidR="00B24681">
        <w:rPr>
          <w:rFonts w:ascii="Arial" w:hAnsi="Arial" w:cs="Arial"/>
          <w:i/>
          <w:iCs/>
        </w:rPr>
        <w:t xml:space="preserve">: </w:t>
      </w:r>
      <w:r w:rsidR="0018351A">
        <w:rPr>
          <w:rFonts w:ascii="Arial" w:hAnsi="Arial" w:cs="Arial"/>
          <w:i/>
          <w:iCs/>
        </w:rPr>
        <w:t>For partial coherent codebook, s</w:t>
      </w:r>
      <w:r w:rsidR="00B24681">
        <w:rPr>
          <w:rFonts w:ascii="Arial" w:hAnsi="Arial" w:cs="Arial"/>
          <w:i/>
          <w:iCs/>
        </w:rPr>
        <w:t xml:space="preserve">upport </w:t>
      </w:r>
      <w:r w:rsidR="008C2983">
        <w:rPr>
          <w:rFonts w:ascii="Arial" w:hAnsi="Arial" w:cs="Arial"/>
          <w:i/>
          <w:iCs/>
        </w:rPr>
        <w:t xml:space="preserve">mapping </w:t>
      </w:r>
      <w:r w:rsidR="00DB1D72">
        <w:rPr>
          <w:rFonts w:ascii="Arial" w:hAnsi="Arial" w:cs="Arial"/>
          <w:i/>
          <w:iCs/>
        </w:rPr>
        <w:t xml:space="preserve">layers from the same </w:t>
      </w:r>
      <w:r w:rsidR="00040989">
        <w:rPr>
          <w:rFonts w:ascii="Arial" w:hAnsi="Arial" w:cs="Arial"/>
          <w:i/>
          <w:iCs/>
        </w:rPr>
        <w:t xml:space="preserve">antenna group </w:t>
      </w:r>
      <w:r w:rsidR="000724D8">
        <w:rPr>
          <w:rFonts w:ascii="Arial" w:hAnsi="Arial" w:cs="Arial"/>
          <w:i/>
          <w:iCs/>
        </w:rPr>
        <w:t>into the same DMRS CDM grou</w:t>
      </w:r>
      <w:r w:rsidR="004F58F0">
        <w:rPr>
          <w:rFonts w:ascii="Arial" w:hAnsi="Arial" w:cs="Arial"/>
          <w:i/>
          <w:iCs/>
        </w:rPr>
        <w:t>p</w:t>
      </w:r>
      <w:r w:rsidR="000724D8">
        <w:rPr>
          <w:rFonts w:ascii="Arial" w:hAnsi="Arial" w:cs="Arial"/>
          <w:i/>
          <w:iCs/>
        </w:rPr>
        <w:t>.</w:t>
      </w:r>
      <w:r w:rsidR="003C7CAF">
        <w:rPr>
          <w:rFonts w:ascii="Arial" w:hAnsi="Arial" w:cs="Arial"/>
          <w:i/>
          <w:iCs/>
        </w:rPr>
        <w:t xml:space="preserve"> </w:t>
      </w:r>
    </w:p>
    <w:p w14:paraId="0AFB144E" w14:textId="77777777" w:rsidR="00BA664F" w:rsidRDefault="00BA664F" w:rsidP="00373285">
      <w:pPr>
        <w:jc w:val="both"/>
        <w:rPr>
          <w:rFonts w:ascii="Arial" w:hAnsi="Arial" w:cs="Arial"/>
          <w:i/>
          <w:iCs/>
        </w:rPr>
      </w:pPr>
    </w:p>
    <w:p w14:paraId="5F950F0C" w14:textId="13939CE0" w:rsidR="004906E9" w:rsidRPr="00C8540B" w:rsidRDefault="00F45282">
      <w:pPr>
        <w:pStyle w:val="Heading2"/>
        <w:jc w:val="both"/>
        <w:rPr>
          <w:rFonts w:cs="Arial"/>
          <w:lang w:val="en-US"/>
        </w:rPr>
      </w:pPr>
      <w:r w:rsidRPr="00C8540B">
        <w:rPr>
          <w:rFonts w:cs="Arial"/>
          <w:lang w:val="en-US"/>
        </w:rPr>
        <w:t>3</w:t>
      </w:r>
      <w:r w:rsidR="004906E9" w:rsidRPr="00C8540B">
        <w:rPr>
          <w:rFonts w:cs="Arial"/>
          <w:lang w:val="en-US"/>
        </w:rPr>
        <w:t>.2</w:t>
      </w:r>
      <w:r w:rsidRPr="00C8540B">
        <w:rPr>
          <w:rFonts w:cs="Arial"/>
          <w:lang w:val="en-US"/>
        </w:rPr>
        <w:t xml:space="preserve"> 8TX support with Rel-18 </w:t>
      </w:r>
      <w:r w:rsidR="0009569C">
        <w:rPr>
          <w:rFonts w:cs="Arial"/>
          <w:lang w:val="en-US"/>
        </w:rPr>
        <w:t>DMRS</w:t>
      </w:r>
      <w:r w:rsidRPr="00C8540B">
        <w:rPr>
          <w:rFonts w:cs="Arial"/>
          <w:lang w:val="en-US"/>
        </w:rPr>
        <w:t xml:space="preserve"> configuration</w:t>
      </w:r>
    </w:p>
    <w:p w14:paraId="1CBA30C3" w14:textId="6B1229D8" w:rsidR="004906E9" w:rsidRPr="00373285" w:rsidRDefault="0001020E" w:rsidP="00373285">
      <w:pPr>
        <w:jc w:val="both"/>
        <w:rPr>
          <w:rFonts w:ascii="Times New Roman" w:hAnsi="Times New Roman" w:cs="Times New Roman"/>
        </w:rPr>
      </w:pPr>
      <w:r w:rsidRPr="00373285">
        <w:rPr>
          <w:rFonts w:ascii="Times New Roman" w:hAnsi="Times New Roman" w:cs="Times New Roman"/>
        </w:rPr>
        <w:t>Rel</w:t>
      </w:r>
      <w:r w:rsidR="00085A8B" w:rsidRPr="00373285">
        <w:rPr>
          <w:rFonts w:ascii="Times New Roman" w:hAnsi="Times New Roman" w:cs="Times New Roman"/>
        </w:rPr>
        <w:t xml:space="preserve">-18 </w:t>
      </w:r>
      <w:r w:rsidR="0009569C">
        <w:rPr>
          <w:rFonts w:ascii="Times New Roman" w:hAnsi="Times New Roman" w:cs="Times New Roman"/>
        </w:rPr>
        <w:t>DMRS</w:t>
      </w:r>
      <w:r w:rsidR="00085A8B" w:rsidRPr="00373285">
        <w:rPr>
          <w:rFonts w:ascii="Times New Roman" w:hAnsi="Times New Roman" w:cs="Times New Roman"/>
        </w:rPr>
        <w:t xml:space="preserve"> can support up</w:t>
      </w:r>
      <w:r w:rsidR="00957674" w:rsidRPr="00373285">
        <w:rPr>
          <w:rFonts w:ascii="Times New Roman" w:hAnsi="Times New Roman" w:cs="Times New Roman"/>
        </w:rPr>
        <w:t xml:space="preserve"> </w:t>
      </w:r>
      <w:r w:rsidR="00085A8B" w:rsidRPr="00373285">
        <w:rPr>
          <w:rFonts w:ascii="Times New Roman" w:hAnsi="Times New Roman" w:cs="Times New Roman"/>
        </w:rPr>
        <w:t xml:space="preserve">to 8 or 12 layers per symbol, and </w:t>
      </w:r>
      <w:r w:rsidR="00FA00C2">
        <w:rPr>
          <w:rFonts w:ascii="Times New Roman" w:hAnsi="Times New Roman" w:cs="Times New Roman"/>
        </w:rPr>
        <w:t>8 TX UL can be supported with single symbol</w:t>
      </w:r>
      <w:r w:rsidR="00DE6AE8">
        <w:rPr>
          <w:rFonts w:ascii="Times New Roman" w:hAnsi="Times New Roman" w:cs="Times New Roman"/>
        </w:rPr>
        <w:t>.</w:t>
      </w:r>
      <w:r w:rsidR="00490816">
        <w:rPr>
          <w:rFonts w:ascii="Times New Roman" w:hAnsi="Times New Roman" w:cs="Times New Roman"/>
        </w:rPr>
        <w:t xml:space="preserve"> Assum</w:t>
      </w:r>
      <w:r w:rsidR="006816C1">
        <w:rPr>
          <w:rFonts w:ascii="Times New Roman" w:hAnsi="Times New Roman" w:cs="Times New Roman"/>
        </w:rPr>
        <w:t>ing</w:t>
      </w:r>
      <w:r w:rsidR="00490816">
        <w:rPr>
          <w:rFonts w:ascii="Times New Roman" w:hAnsi="Times New Roman" w:cs="Times New Roman"/>
        </w:rPr>
        <w:t xml:space="preserve"> some of 8 TX UL scenario</w:t>
      </w:r>
      <w:r w:rsidR="00D40E66">
        <w:rPr>
          <w:rFonts w:ascii="Times New Roman" w:hAnsi="Times New Roman" w:cs="Times New Roman"/>
        </w:rPr>
        <w:t>s</w:t>
      </w:r>
      <w:r w:rsidR="00490816">
        <w:rPr>
          <w:rFonts w:ascii="Times New Roman" w:hAnsi="Times New Roman" w:cs="Times New Roman"/>
        </w:rPr>
        <w:t xml:space="preserve"> </w:t>
      </w:r>
      <w:r w:rsidR="0081469A">
        <w:rPr>
          <w:rFonts w:ascii="Times New Roman" w:hAnsi="Times New Roman" w:cs="Times New Roman"/>
        </w:rPr>
        <w:t>(</w:t>
      </w:r>
      <w:proofErr w:type="gramStart"/>
      <w:r w:rsidR="0081469A">
        <w:rPr>
          <w:rFonts w:ascii="Times New Roman" w:hAnsi="Times New Roman" w:cs="Times New Roman"/>
        </w:rPr>
        <w:t>e.g.</w:t>
      </w:r>
      <w:proofErr w:type="gramEnd"/>
      <w:r w:rsidR="0081469A">
        <w:rPr>
          <w:rFonts w:ascii="Times New Roman" w:hAnsi="Times New Roman" w:cs="Times New Roman"/>
        </w:rPr>
        <w:t xml:space="preserve"> FWA)</w:t>
      </w:r>
      <w:r w:rsidR="006816C1">
        <w:rPr>
          <w:rFonts w:ascii="Times New Roman" w:hAnsi="Times New Roman" w:cs="Times New Roman"/>
        </w:rPr>
        <w:t xml:space="preserve"> </w:t>
      </w:r>
      <w:r w:rsidR="004C321E">
        <w:rPr>
          <w:rFonts w:ascii="Times New Roman" w:hAnsi="Times New Roman" w:cs="Times New Roman"/>
        </w:rPr>
        <w:t>can be supported with</w:t>
      </w:r>
      <w:r w:rsidR="001520A8">
        <w:rPr>
          <w:rFonts w:ascii="Times New Roman" w:hAnsi="Times New Roman" w:cs="Times New Roman"/>
        </w:rPr>
        <w:t>out considering long delay spread channel</w:t>
      </w:r>
      <w:r w:rsidR="0081469A">
        <w:rPr>
          <w:rFonts w:ascii="Times New Roman" w:hAnsi="Times New Roman" w:cs="Times New Roman"/>
        </w:rPr>
        <w:t xml:space="preserve"> condition,</w:t>
      </w:r>
      <w:r w:rsidR="005D4815">
        <w:rPr>
          <w:rFonts w:ascii="Times New Roman" w:hAnsi="Times New Roman" w:cs="Times New Roman"/>
        </w:rPr>
        <w:t xml:space="preserve"> network can configure Rel-18 DMRS</w:t>
      </w:r>
      <w:r w:rsidR="001520A8">
        <w:rPr>
          <w:rFonts w:ascii="Times New Roman" w:hAnsi="Times New Roman" w:cs="Times New Roman"/>
        </w:rPr>
        <w:t xml:space="preserve"> for this case</w:t>
      </w:r>
      <w:r w:rsidR="00FE51EB">
        <w:rPr>
          <w:rFonts w:ascii="Times New Roman" w:hAnsi="Times New Roman" w:cs="Times New Roman"/>
        </w:rPr>
        <w:t>. By u</w:t>
      </w:r>
      <w:r w:rsidR="00DE6AE8">
        <w:rPr>
          <w:rFonts w:ascii="Times New Roman" w:hAnsi="Times New Roman" w:cs="Times New Roman"/>
        </w:rPr>
        <w:t xml:space="preserve">sing Rel-18 DMRS, </w:t>
      </w:r>
      <w:r w:rsidR="00F71EC6" w:rsidRPr="00373285">
        <w:rPr>
          <w:rFonts w:ascii="Times New Roman" w:hAnsi="Times New Roman" w:cs="Times New Roman"/>
        </w:rPr>
        <w:t>UL spectral efficiency</w:t>
      </w:r>
      <w:r w:rsidR="00313C34" w:rsidRPr="00373285">
        <w:rPr>
          <w:rFonts w:ascii="Times New Roman" w:hAnsi="Times New Roman" w:cs="Times New Roman"/>
        </w:rPr>
        <w:t xml:space="preserve"> </w:t>
      </w:r>
      <w:r w:rsidR="00286C81" w:rsidRPr="00373285">
        <w:rPr>
          <w:rFonts w:ascii="Times New Roman" w:hAnsi="Times New Roman" w:cs="Times New Roman"/>
        </w:rPr>
        <w:t xml:space="preserve">can be improved </w:t>
      </w:r>
      <w:r w:rsidR="00313C34" w:rsidRPr="00373285">
        <w:rPr>
          <w:rFonts w:ascii="Times New Roman" w:hAnsi="Times New Roman" w:cs="Times New Roman"/>
        </w:rPr>
        <w:t xml:space="preserve">by reducing </w:t>
      </w:r>
      <w:r w:rsidR="0009569C">
        <w:rPr>
          <w:rFonts w:ascii="Times New Roman" w:hAnsi="Times New Roman" w:cs="Times New Roman"/>
        </w:rPr>
        <w:t>DMRS</w:t>
      </w:r>
      <w:r w:rsidR="00313C34" w:rsidRPr="00373285">
        <w:rPr>
          <w:rFonts w:ascii="Times New Roman" w:hAnsi="Times New Roman" w:cs="Times New Roman"/>
        </w:rPr>
        <w:t xml:space="preserve"> overhead by half.</w:t>
      </w:r>
      <w:r w:rsidR="00845044" w:rsidRPr="00373285">
        <w:rPr>
          <w:rFonts w:ascii="Times New Roman" w:hAnsi="Times New Roman" w:cs="Times New Roman"/>
        </w:rPr>
        <w:t xml:space="preserve"> </w:t>
      </w:r>
      <w:r w:rsidR="0080237D" w:rsidRPr="00373285">
        <w:rPr>
          <w:rFonts w:ascii="Times New Roman" w:hAnsi="Times New Roman" w:cs="Times New Roman"/>
        </w:rPr>
        <w:t>Thus</w:t>
      </w:r>
      <w:r w:rsidR="00A31DE6" w:rsidRPr="00373285">
        <w:rPr>
          <w:rFonts w:ascii="Times New Roman" w:hAnsi="Times New Roman" w:cs="Times New Roman"/>
        </w:rPr>
        <w:t xml:space="preserve">, we </w:t>
      </w:r>
      <w:r w:rsidR="00757C3A" w:rsidRPr="00373285">
        <w:rPr>
          <w:rFonts w:ascii="Times New Roman" w:hAnsi="Times New Roman" w:cs="Times New Roman"/>
        </w:rPr>
        <w:t xml:space="preserve">propose to support </w:t>
      </w:r>
      <w:r w:rsidR="00ED1155" w:rsidRPr="00373285">
        <w:rPr>
          <w:rFonts w:ascii="Times New Roman" w:hAnsi="Times New Roman" w:cs="Times New Roman"/>
        </w:rPr>
        <w:t xml:space="preserve">8TX UL SU-MIMO with </w:t>
      </w:r>
      <w:r w:rsidR="00EA4B1D" w:rsidRPr="00373285">
        <w:rPr>
          <w:rFonts w:ascii="Times New Roman" w:hAnsi="Times New Roman" w:cs="Times New Roman"/>
        </w:rPr>
        <w:t xml:space="preserve">Rel-18 </w:t>
      </w:r>
      <w:r w:rsidR="0009569C">
        <w:rPr>
          <w:rFonts w:ascii="Times New Roman" w:hAnsi="Times New Roman" w:cs="Times New Roman"/>
        </w:rPr>
        <w:t>DMRS</w:t>
      </w:r>
      <w:r w:rsidR="00EA4B1D" w:rsidRPr="00373285">
        <w:rPr>
          <w:rFonts w:ascii="Times New Roman" w:hAnsi="Times New Roman" w:cs="Times New Roman"/>
        </w:rPr>
        <w:t xml:space="preserve">. </w:t>
      </w:r>
    </w:p>
    <w:p w14:paraId="473C829A" w14:textId="46C89C10" w:rsidR="00EA4B1D" w:rsidRDefault="00954CD7" w:rsidP="00373285">
      <w:pPr>
        <w:jc w:val="both"/>
        <w:rPr>
          <w:rFonts w:ascii="Arial" w:hAnsi="Arial" w:cs="Arial"/>
          <w:i/>
          <w:iCs/>
        </w:rPr>
      </w:pPr>
      <w:r w:rsidRPr="00E36AF9">
        <w:rPr>
          <w:rFonts w:ascii="Arial" w:hAnsi="Arial" w:cs="Arial"/>
          <w:b/>
          <w:bCs/>
          <w:i/>
          <w:iCs/>
        </w:rPr>
        <w:t xml:space="preserve">Proposal </w:t>
      </w:r>
      <w:r w:rsidR="00A6635E">
        <w:rPr>
          <w:rFonts w:ascii="Arial" w:hAnsi="Arial" w:cs="Arial"/>
          <w:b/>
          <w:bCs/>
          <w:i/>
          <w:iCs/>
        </w:rPr>
        <w:t>1</w:t>
      </w:r>
      <w:r w:rsidR="00BA664F">
        <w:rPr>
          <w:rFonts w:ascii="Arial" w:hAnsi="Arial" w:cs="Arial"/>
          <w:b/>
          <w:bCs/>
          <w:i/>
          <w:iCs/>
        </w:rPr>
        <w:t>3</w:t>
      </w:r>
      <w:r w:rsidRPr="00E36AF9">
        <w:rPr>
          <w:rFonts w:ascii="Arial" w:hAnsi="Arial" w:cs="Arial"/>
          <w:i/>
          <w:iCs/>
        </w:rPr>
        <w:t>: Support</w:t>
      </w:r>
      <w:r w:rsidR="005A012B">
        <w:rPr>
          <w:rFonts w:ascii="Arial" w:hAnsi="Arial" w:cs="Arial"/>
          <w:i/>
          <w:iCs/>
        </w:rPr>
        <w:t xml:space="preserve"> </w:t>
      </w:r>
      <w:r w:rsidR="005A012B" w:rsidRPr="00E36AF9">
        <w:rPr>
          <w:rFonts w:ascii="Arial" w:hAnsi="Arial" w:cs="Arial"/>
          <w:i/>
          <w:iCs/>
        </w:rPr>
        <w:t xml:space="preserve">Rel-18 </w:t>
      </w:r>
      <w:r w:rsidR="005A012B">
        <w:rPr>
          <w:rFonts w:ascii="Arial" w:hAnsi="Arial" w:cs="Arial"/>
          <w:i/>
          <w:iCs/>
        </w:rPr>
        <w:t>DMRS for</w:t>
      </w:r>
      <w:r w:rsidRPr="00E36AF9">
        <w:rPr>
          <w:rFonts w:ascii="Arial" w:hAnsi="Arial" w:cs="Arial"/>
          <w:i/>
          <w:iCs/>
        </w:rPr>
        <w:t xml:space="preserve"> 8 TX UL SU-MIMO.</w:t>
      </w:r>
    </w:p>
    <w:p w14:paraId="16CB8B2F" w14:textId="77777777" w:rsidR="002635D7" w:rsidRPr="00E36AF9" w:rsidRDefault="002635D7" w:rsidP="00373285">
      <w:pPr>
        <w:jc w:val="both"/>
        <w:rPr>
          <w:rFonts w:ascii="Arial" w:hAnsi="Arial" w:cs="Arial"/>
          <w:i/>
          <w:iCs/>
        </w:rPr>
      </w:pPr>
    </w:p>
    <w:p w14:paraId="12F7430A" w14:textId="4D7251FF" w:rsidR="00D626EC" w:rsidRPr="00C8540B" w:rsidRDefault="00D626EC">
      <w:pPr>
        <w:pStyle w:val="Heading2"/>
        <w:jc w:val="both"/>
        <w:rPr>
          <w:rFonts w:cs="Arial"/>
          <w:lang w:val="en-US"/>
        </w:rPr>
      </w:pPr>
      <w:r w:rsidRPr="00C8540B">
        <w:rPr>
          <w:rFonts w:cs="Arial"/>
          <w:lang w:val="en-US"/>
        </w:rPr>
        <w:t>3.</w:t>
      </w:r>
      <w:r>
        <w:rPr>
          <w:rFonts w:cs="Arial"/>
          <w:lang w:val="en-US"/>
        </w:rPr>
        <w:t>3</w:t>
      </w:r>
      <w:r w:rsidRPr="00C8540B">
        <w:rPr>
          <w:rFonts w:cs="Arial"/>
          <w:lang w:val="en-US"/>
        </w:rPr>
        <w:t xml:space="preserve"> </w:t>
      </w:r>
      <w:r>
        <w:rPr>
          <w:rFonts w:cs="Arial"/>
          <w:lang w:val="en-US"/>
        </w:rPr>
        <w:t>DMRS to PTRS mapping for 8 TX UL support</w:t>
      </w:r>
    </w:p>
    <w:p w14:paraId="4A1EFD07" w14:textId="452EC4F9" w:rsidR="00C73289" w:rsidRPr="00373285" w:rsidRDefault="00D626EC" w:rsidP="00373285">
      <w:pPr>
        <w:jc w:val="both"/>
        <w:rPr>
          <w:rFonts w:ascii="Times New Roman" w:hAnsi="Times New Roman" w:cs="Times New Roman"/>
        </w:rPr>
      </w:pPr>
      <w:r w:rsidRPr="00373285">
        <w:rPr>
          <w:rFonts w:ascii="Times New Roman" w:hAnsi="Times New Roman" w:cs="Times New Roman"/>
        </w:rPr>
        <w:t xml:space="preserve">For </w:t>
      </w:r>
      <w:r w:rsidR="0009569C">
        <w:rPr>
          <w:rFonts w:ascii="Times New Roman" w:hAnsi="Times New Roman" w:cs="Times New Roman"/>
        </w:rPr>
        <w:t>DMRS</w:t>
      </w:r>
      <w:r w:rsidRPr="00373285">
        <w:rPr>
          <w:rFonts w:ascii="Times New Roman" w:hAnsi="Times New Roman" w:cs="Times New Roman"/>
        </w:rPr>
        <w:t xml:space="preserve"> to </w:t>
      </w:r>
      <w:r w:rsidR="0009569C">
        <w:rPr>
          <w:rFonts w:ascii="Times New Roman" w:hAnsi="Times New Roman" w:cs="Times New Roman"/>
        </w:rPr>
        <w:t>PTRS</w:t>
      </w:r>
      <w:r w:rsidRPr="00373285">
        <w:rPr>
          <w:rFonts w:ascii="Times New Roman" w:hAnsi="Times New Roman" w:cs="Times New Roman"/>
        </w:rPr>
        <w:t xml:space="preserve"> port mapping, </w:t>
      </w:r>
      <w:r w:rsidR="000C174F">
        <w:rPr>
          <w:rFonts w:ascii="Times New Roman" w:hAnsi="Times New Roman" w:cs="Times New Roman"/>
        </w:rPr>
        <w:t xml:space="preserve">if we don’t </w:t>
      </w:r>
      <w:r w:rsidRPr="00373285">
        <w:rPr>
          <w:rFonts w:ascii="Times New Roman" w:hAnsi="Times New Roman" w:cs="Times New Roman"/>
        </w:rPr>
        <w:t xml:space="preserve">increase the maximum number of </w:t>
      </w:r>
      <w:r w:rsidR="0009569C">
        <w:rPr>
          <w:rFonts w:ascii="Times New Roman" w:hAnsi="Times New Roman" w:cs="Times New Roman"/>
        </w:rPr>
        <w:t>PTRS</w:t>
      </w:r>
      <w:r w:rsidRPr="00373285">
        <w:rPr>
          <w:rFonts w:ascii="Times New Roman" w:hAnsi="Times New Roman" w:cs="Times New Roman"/>
        </w:rPr>
        <w:t xml:space="preserve"> port beyond 2, similar approach in Rel-16 can be used. </w:t>
      </w:r>
      <w:r w:rsidR="001127B2">
        <w:rPr>
          <w:rFonts w:ascii="Times New Roman" w:hAnsi="Times New Roman" w:cs="Times New Roman"/>
        </w:rPr>
        <w:t xml:space="preserve">For DL, only 1 PTRS port is supported. </w:t>
      </w:r>
      <w:r w:rsidR="00804E46" w:rsidRPr="00373285">
        <w:rPr>
          <w:rFonts w:ascii="Times New Roman" w:hAnsi="Times New Roman" w:cs="Times New Roman"/>
        </w:rPr>
        <w:t>The 2 PTRS</w:t>
      </w:r>
      <w:r w:rsidR="001A6493">
        <w:rPr>
          <w:rFonts w:ascii="Times New Roman" w:hAnsi="Times New Roman" w:cs="Times New Roman"/>
        </w:rPr>
        <w:t xml:space="preserve"> ports</w:t>
      </w:r>
      <w:r w:rsidR="00804E46" w:rsidRPr="00373285">
        <w:rPr>
          <w:rFonts w:ascii="Times New Roman" w:hAnsi="Times New Roman" w:cs="Times New Roman"/>
        </w:rPr>
        <w:t xml:space="preserve"> </w:t>
      </w:r>
      <w:r w:rsidR="000A3946">
        <w:rPr>
          <w:rFonts w:ascii="Times New Roman" w:hAnsi="Times New Roman" w:cs="Times New Roman"/>
        </w:rPr>
        <w:t xml:space="preserve">is </w:t>
      </w:r>
      <w:r w:rsidR="00804E46" w:rsidRPr="00373285">
        <w:rPr>
          <w:rFonts w:ascii="Times New Roman" w:hAnsi="Times New Roman" w:cs="Times New Roman"/>
        </w:rPr>
        <w:t>support</w:t>
      </w:r>
      <w:r w:rsidR="004F6384">
        <w:rPr>
          <w:rFonts w:ascii="Times New Roman" w:hAnsi="Times New Roman" w:cs="Times New Roman"/>
        </w:rPr>
        <w:t xml:space="preserve">ed for UL, and this </w:t>
      </w:r>
      <w:r w:rsidR="002D3632">
        <w:rPr>
          <w:rFonts w:ascii="Times New Roman" w:hAnsi="Times New Roman" w:cs="Times New Roman"/>
        </w:rPr>
        <w:t xml:space="preserve">introduced for </w:t>
      </w:r>
      <w:r w:rsidR="00B47FB0" w:rsidRPr="00373285">
        <w:rPr>
          <w:rFonts w:ascii="Times New Roman" w:hAnsi="Times New Roman" w:cs="Times New Roman"/>
        </w:rPr>
        <w:t>UL multi-</w:t>
      </w:r>
      <w:r w:rsidR="00BE02BA" w:rsidRPr="00373285">
        <w:rPr>
          <w:rFonts w:ascii="Times New Roman" w:hAnsi="Times New Roman" w:cs="Times New Roman"/>
        </w:rPr>
        <w:t xml:space="preserve">panel </w:t>
      </w:r>
      <w:r w:rsidR="00B47FB0" w:rsidRPr="00373285">
        <w:rPr>
          <w:rFonts w:ascii="Times New Roman" w:hAnsi="Times New Roman" w:cs="Times New Roman"/>
        </w:rPr>
        <w:t>transmission</w:t>
      </w:r>
      <w:r w:rsidR="00BE02BA" w:rsidRPr="00373285">
        <w:rPr>
          <w:rFonts w:ascii="Times New Roman" w:hAnsi="Times New Roman" w:cs="Times New Roman"/>
        </w:rPr>
        <w:t xml:space="preserve"> in FR2.</w:t>
      </w:r>
      <w:r w:rsidR="00B47FB0" w:rsidRPr="00373285">
        <w:rPr>
          <w:rFonts w:ascii="Times New Roman" w:hAnsi="Times New Roman" w:cs="Times New Roman"/>
        </w:rPr>
        <w:t xml:space="preserve"> </w:t>
      </w:r>
      <w:r w:rsidR="007C7213" w:rsidRPr="00373285">
        <w:rPr>
          <w:rFonts w:ascii="Times New Roman" w:hAnsi="Times New Roman" w:cs="Times New Roman"/>
        </w:rPr>
        <w:t xml:space="preserve">The number of PTRS should be based on the number of simultaneous UL </w:t>
      </w:r>
      <w:r w:rsidR="00AC11E9" w:rsidRPr="00373285">
        <w:rPr>
          <w:rFonts w:ascii="Times New Roman" w:hAnsi="Times New Roman" w:cs="Times New Roman"/>
        </w:rPr>
        <w:t xml:space="preserve">TX </w:t>
      </w:r>
      <w:r w:rsidR="007C7213" w:rsidRPr="00373285">
        <w:rPr>
          <w:rFonts w:ascii="Times New Roman" w:hAnsi="Times New Roman" w:cs="Times New Roman"/>
        </w:rPr>
        <w:t>panels</w:t>
      </w:r>
      <w:r w:rsidR="00AC11E9" w:rsidRPr="00373285">
        <w:rPr>
          <w:rFonts w:ascii="Times New Roman" w:hAnsi="Times New Roman" w:cs="Times New Roman"/>
        </w:rPr>
        <w:t xml:space="preserve">, and we think “up to 2” </w:t>
      </w:r>
      <w:r w:rsidR="009D73D3" w:rsidRPr="00373285">
        <w:rPr>
          <w:rFonts w:ascii="Times New Roman" w:hAnsi="Times New Roman" w:cs="Times New Roman"/>
        </w:rPr>
        <w:t xml:space="preserve">UL PTRS is still valid option for 8 TX UL support. </w:t>
      </w:r>
    </w:p>
    <w:p w14:paraId="21DDD8FA" w14:textId="04CB1D56" w:rsidR="00C73289" w:rsidRPr="00E36AF9" w:rsidRDefault="00C73289" w:rsidP="00373285">
      <w:pPr>
        <w:jc w:val="both"/>
        <w:rPr>
          <w:rFonts w:ascii="Arial" w:hAnsi="Arial" w:cs="Arial"/>
          <w:i/>
          <w:iCs/>
        </w:rPr>
      </w:pPr>
      <w:r w:rsidRPr="00E36AF9">
        <w:rPr>
          <w:rFonts w:ascii="Arial" w:hAnsi="Arial" w:cs="Arial"/>
          <w:b/>
          <w:bCs/>
          <w:i/>
          <w:iCs/>
        </w:rPr>
        <w:t>Observation 1</w:t>
      </w:r>
      <w:r w:rsidR="00B150E3">
        <w:rPr>
          <w:rFonts w:ascii="Arial" w:hAnsi="Arial" w:cs="Arial"/>
          <w:b/>
          <w:bCs/>
          <w:i/>
          <w:iCs/>
        </w:rPr>
        <w:t>4</w:t>
      </w:r>
      <w:r w:rsidRPr="00E36AF9">
        <w:rPr>
          <w:rFonts w:ascii="Arial" w:hAnsi="Arial" w:cs="Arial"/>
          <w:i/>
          <w:iCs/>
        </w:rPr>
        <w:t xml:space="preserve">: </w:t>
      </w:r>
      <w:r>
        <w:rPr>
          <w:rFonts w:ascii="Arial" w:hAnsi="Arial" w:cs="Arial"/>
          <w:i/>
          <w:iCs/>
        </w:rPr>
        <w:t xml:space="preserve">Considering </w:t>
      </w:r>
      <w:r w:rsidR="004B0604">
        <w:rPr>
          <w:rFonts w:ascii="Arial" w:hAnsi="Arial" w:cs="Arial"/>
          <w:i/>
          <w:iCs/>
        </w:rPr>
        <w:t xml:space="preserve">the number of simultaneous UL TX panels, up to 2 PTRS ports are still enough </w:t>
      </w:r>
      <w:r w:rsidR="002754C3">
        <w:rPr>
          <w:rFonts w:ascii="Arial" w:hAnsi="Arial" w:cs="Arial"/>
          <w:i/>
          <w:iCs/>
        </w:rPr>
        <w:t>for 8 TX UL</w:t>
      </w:r>
      <w:r w:rsidRPr="00E36AF9">
        <w:rPr>
          <w:rFonts w:ascii="Arial" w:hAnsi="Arial" w:cs="Arial"/>
          <w:i/>
          <w:iCs/>
        </w:rPr>
        <w:t xml:space="preserve">. </w:t>
      </w:r>
    </w:p>
    <w:p w14:paraId="3A4244AC" w14:textId="45F18E5C" w:rsidR="002754C3" w:rsidRPr="00E36AF9" w:rsidRDefault="002754C3" w:rsidP="00373285">
      <w:pPr>
        <w:jc w:val="both"/>
        <w:rPr>
          <w:rFonts w:ascii="Arial" w:hAnsi="Arial" w:cs="Arial"/>
          <w:i/>
          <w:iCs/>
        </w:rPr>
      </w:pPr>
      <w:r w:rsidRPr="00E36AF9">
        <w:rPr>
          <w:rFonts w:ascii="Arial" w:hAnsi="Arial" w:cs="Arial"/>
          <w:b/>
          <w:bCs/>
          <w:i/>
          <w:iCs/>
        </w:rPr>
        <w:t xml:space="preserve">Proposal </w:t>
      </w:r>
      <w:r w:rsidR="008C5351">
        <w:rPr>
          <w:rFonts w:ascii="Arial" w:hAnsi="Arial" w:cs="Arial"/>
          <w:b/>
          <w:bCs/>
          <w:i/>
          <w:iCs/>
        </w:rPr>
        <w:t>1</w:t>
      </w:r>
      <w:r w:rsidR="00FA6344">
        <w:rPr>
          <w:rFonts w:ascii="Arial" w:hAnsi="Arial" w:cs="Arial"/>
          <w:b/>
          <w:bCs/>
          <w:i/>
          <w:iCs/>
        </w:rPr>
        <w:t>3</w:t>
      </w:r>
      <w:r w:rsidRPr="00E36AF9">
        <w:rPr>
          <w:rFonts w:ascii="Arial" w:hAnsi="Arial" w:cs="Arial"/>
          <w:i/>
          <w:iCs/>
        </w:rPr>
        <w:t xml:space="preserve">: </w:t>
      </w:r>
      <w:r>
        <w:rPr>
          <w:rFonts w:ascii="Arial" w:hAnsi="Arial" w:cs="Arial"/>
          <w:i/>
          <w:iCs/>
        </w:rPr>
        <w:t xml:space="preserve">Do not support more than 2 PTRS ports for </w:t>
      </w:r>
      <w:r w:rsidRPr="00E36AF9">
        <w:rPr>
          <w:rFonts w:ascii="Arial" w:hAnsi="Arial" w:cs="Arial"/>
          <w:i/>
          <w:iCs/>
        </w:rPr>
        <w:t>8 TX UL.</w:t>
      </w:r>
    </w:p>
    <w:p w14:paraId="384FFDBC" w14:textId="118745BB" w:rsidR="00A51295" w:rsidRPr="00373285" w:rsidRDefault="00C73289" w:rsidP="00373285">
      <w:pPr>
        <w:jc w:val="both"/>
        <w:rPr>
          <w:rFonts w:ascii="Times New Roman" w:hAnsi="Times New Roman" w:cs="Times New Roman"/>
          <w:b/>
          <w:bCs/>
          <w:i/>
          <w:iCs/>
        </w:rPr>
      </w:pPr>
      <w:r w:rsidRPr="00373285">
        <w:rPr>
          <w:rFonts w:ascii="Times New Roman" w:hAnsi="Times New Roman" w:cs="Times New Roman"/>
        </w:rPr>
        <w:t xml:space="preserve">Regarding to DMRS to </w:t>
      </w:r>
      <w:r w:rsidR="00C100E3" w:rsidRPr="00373285">
        <w:rPr>
          <w:rFonts w:ascii="Times New Roman" w:hAnsi="Times New Roman" w:cs="Times New Roman"/>
        </w:rPr>
        <w:t xml:space="preserve">PTRS port mapping, </w:t>
      </w:r>
      <w:r w:rsidR="00A51295" w:rsidRPr="00373285">
        <w:rPr>
          <w:rFonts w:ascii="Times New Roman" w:hAnsi="Times New Roman" w:cs="Times New Roman"/>
        </w:rPr>
        <w:t>for codebook, it is pending to TPMI design in the other agenda item.</w:t>
      </w:r>
      <w:r w:rsidR="002635D7">
        <w:rPr>
          <w:rFonts w:ascii="Times New Roman" w:hAnsi="Times New Roman" w:cs="Times New Roman"/>
        </w:rPr>
        <w:t xml:space="preserve"> </w:t>
      </w:r>
      <w:r w:rsidR="00C503E5">
        <w:rPr>
          <w:rFonts w:ascii="Times New Roman" w:hAnsi="Times New Roman" w:cs="Times New Roman"/>
        </w:rPr>
        <w:t xml:space="preserve">Especially for </w:t>
      </w:r>
      <w:r w:rsidR="000C34F9">
        <w:rPr>
          <w:rFonts w:ascii="Times New Roman" w:hAnsi="Times New Roman" w:cs="Times New Roman"/>
        </w:rPr>
        <w:t xml:space="preserve">partial and non-coherent, </w:t>
      </w:r>
      <w:r w:rsidR="00383F86">
        <w:rPr>
          <w:rFonts w:ascii="Times New Roman" w:hAnsi="Times New Roman" w:cs="Times New Roman"/>
        </w:rPr>
        <w:t xml:space="preserve">without </w:t>
      </w:r>
      <w:r w:rsidR="0066083E">
        <w:rPr>
          <w:rFonts w:ascii="Times New Roman" w:hAnsi="Times New Roman" w:cs="Times New Roman"/>
        </w:rPr>
        <w:t xml:space="preserve">assumption of TPMI agreed, </w:t>
      </w:r>
      <w:r w:rsidR="00C53226">
        <w:rPr>
          <w:rFonts w:ascii="Times New Roman" w:hAnsi="Times New Roman" w:cs="Times New Roman"/>
        </w:rPr>
        <w:t xml:space="preserve">it is difficult to make progress of the issue. </w:t>
      </w:r>
      <w:r w:rsidR="00E45EA9">
        <w:rPr>
          <w:rFonts w:ascii="Times New Roman" w:hAnsi="Times New Roman" w:cs="Times New Roman"/>
        </w:rPr>
        <w:t xml:space="preserve"> </w:t>
      </w:r>
    </w:p>
    <w:p w14:paraId="471462A9" w14:textId="47248F2C" w:rsidR="00D626EC" w:rsidRPr="00373285" w:rsidRDefault="00D626EC" w:rsidP="00373285">
      <w:pPr>
        <w:jc w:val="both"/>
        <w:rPr>
          <w:rFonts w:ascii="Times New Roman" w:hAnsi="Times New Roman" w:cs="Times New Roman"/>
        </w:rPr>
      </w:pPr>
      <w:r w:rsidRPr="00373285">
        <w:rPr>
          <w:rFonts w:ascii="Times New Roman" w:hAnsi="Times New Roman" w:cs="Times New Roman"/>
        </w:rPr>
        <w:t xml:space="preserve">For non-codebook, each port can be configured with either PTRS port 0 or PTRS port 1. For codebook, it can be determined by TPMI applied for 8 TX ports. Because the TPMI design as well as non-codebook design for 8TX is still under discussion, we can defer the </w:t>
      </w:r>
      <w:r w:rsidR="0009569C">
        <w:rPr>
          <w:rFonts w:ascii="Times New Roman" w:hAnsi="Times New Roman" w:cs="Times New Roman"/>
        </w:rPr>
        <w:t>DMRS</w:t>
      </w:r>
      <w:r w:rsidRPr="00373285">
        <w:rPr>
          <w:rFonts w:ascii="Times New Roman" w:hAnsi="Times New Roman" w:cs="Times New Roman"/>
        </w:rPr>
        <w:t xml:space="preserve"> to </w:t>
      </w:r>
      <w:r w:rsidR="0009569C">
        <w:rPr>
          <w:rFonts w:ascii="Times New Roman" w:hAnsi="Times New Roman" w:cs="Times New Roman"/>
        </w:rPr>
        <w:t>PTRS</w:t>
      </w:r>
      <w:r w:rsidRPr="00373285">
        <w:rPr>
          <w:rFonts w:ascii="Times New Roman" w:hAnsi="Times New Roman" w:cs="Times New Roman"/>
        </w:rPr>
        <w:t xml:space="preserve"> mapping after completion of key decisions in the other agenda item (</w:t>
      </w:r>
      <w:proofErr w:type="gramStart"/>
      <w:r w:rsidRPr="00373285">
        <w:rPr>
          <w:rFonts w:ascii="Times New Roman" w:hAnsi="Times New Roman" w:cs="Times New Roman"/>
        </w:rPr>
        <w:t>i.e.</w:t>
      </w:r>
      <w:proofErr w:type="gramEnd"/>
      <w:r w:rsidRPr="00373285">
        <w:rPr>
          <w:rFonts w:ascii="Times New Roman" w:hAnsi="Times New Roman" w:cs="Times New Roman"/>
        </w:rPr>
        <w:t xml:space="preserve"> AI 9.1.4</w:t>
      </w:r>
      <w:r w:rsidR="005C5C08">
        <w:rPr>
          <w:rFonts w:ascii="Times New Roman" w:hAnsi="Times New Roman" w:cs="Times New Roman"/>
        </w:rPr>
        <w:t>.2</w:t>
      </w:r>
      <w:r w:rsidRPr="00373285">
        <w:rPr>
          <w:rFonts w:ascii="Times New Roman" w:hAnsi="Times New Roman" w:cs="Times New Roman"/>
        </w:rPr>
        <w:t xml:space="preserve">)  </w:t>
      </w:r>
    </w:p>
    <w:p w14:paraId="7419C090" w14:textId="2D7336A9" w:rsidR="00D626EC" w:rsidRPr="00E36AF9" w:rsidRDefault="00D626EC" w:rsidP="00373285">
      <w:pPr>
        <w:jc w:val="both"/>
        <w:rPr>
          <w:rFonts w:ascii="Arial" w:hAnsi="Arial" w:cs="Arial"/>
          <w:i/>
          <w:iCs/>
        </w:rPr>
      </w:pPr>
      <w:r w:rsidRPr="00E36AF9">
        <w:rPr>
          <w:rFonts w:ascii="Arial" w:hAnsi="Arial" w:cs="Arial"/>
          <w:b/>
          <w:bCs/>
          <w:i/>
          <w:iCs/>
        </w:rPr>
        <w:t>Observation 1</w:t>
      </w:r>
      <w:r w:rsidR="00B150E3">
        <w:rPr>
          <w:rFonts w:ascii="Arial" w:hAnsi="Arial" w:cs="Arial"/>
          <w:b/>
          <w:bCs/>
          <w:i/>
          <w:iCs/>
        </w:rPr>
        <w:t>5</w:t>
      </w:r>
      <w:r w:rsidRPr="00E36AF9">
        <w:rPr>
          <w:rFonts w:ascii="Arial" w:hAnsi="Arial" w:cs="Arial"/>
          <w:i/>
          <w:iCs/>
        </w:rPr>
        <w:t xml:space="preserve">: Same principle of Rel-16 </w:t>
      </w:r>
      <w:r w:rsidR="0009569C">
        <w:rPr>
          <w:rFonts w:ascii="Arial" w:hAnsi="Arial" w:cs="Arial"/>
          <w:i/>
          <w:iCs/>
        </w:rPr>
        <w:t>DMRS</w:t>
      </w:r>
      <w:r w:rsidRPr="00E36AF9">
        <w:rPr>
          <w:rFonts w:ascii="Arial" w:hAnsi="Arial" w:cs="Arial"/>
          <w:i/>
          <w:iCs/>
        </w:rPr>
        <w:t xml:space="preserve"> to </w:t>
      </w:r>
      <w:r w:rsidR="0009569C">
        <w:rPr>
          <w:rFonts w:ascii="Arial" w:hAnsi="Arial" w:cs="Arial"/>
          <w:i/>
          <w:iCs/>
        </w:rPr>
        <w:t>PTRS</w:t>
      </w:r>
      <w:r w:rsidRPr="00E36AF9">
        <w:rPr>
          <w:rFonts w:ascii="Arial" w:hAnsi="Arial" w:cs="Arial"/>
          <w:i/>
          <w:iCs/>
        </w:rPr>
        <w:t xml:space="preserve"> mapping can be used. Further detail can be discussed after design of TPMI in the other agenda item. </w:t>
      </w:r>
    </w:p>
    <w:p w14:paraId="4EC51301" w14:textId="77777777" w:rsidR="001A7182" w:rsidRDefault="001A7182" w:rsidP="001A7182">
      <w:pPr>
        <w:jc w:val="both"/>
        <w:rPr>
          <w:rFonts w:ascii="Arial" w:hAnsi="Arial" w:cs="Arial"/>
          <w:i/>
          <w:iCs/>
        </w:rPr>
      </w:pPr>
      <w:r w:rsidRPr="00E36AF9">
        <w:rPr>
          <w:rFonts w:ascii="Arial" w:hAnsi="Arial" w:cs="Arial"/>
          <w:b/>
          <w:bCs/>
          <w:i/>
          <w:iCs/>
        </w:rPr>
        <w:t xml:space="preserve">Proposal </w:t>
      </w:r>
      <w:r>
        <w:rPr>
          <w:rFonts w:ascii="Arial" w:hAnsi="Arial" w:cs="Arial"/>
          <w:b/>
          <w:bCs/>
          <w:i/>
          <w:iCs/>
        </w:rPr>
        <w:t>15</w:t>
      </w:r>
      <w:r w:rsidRPr="00E36AF9">
        <w:rPr>
          <w:rFonts w:ascii="Arial" w:hAnsi="Arial" w:cs="Arial"/>
          <w:i/>
          <w:iCs/>
        </w:rPr>
        <w:t>:</w:t>
      </w:r>
      <w:r>
        <w:rPr>
          <w:rFonts w:ascii="Arial" w:hAnsi="Arial" w:cs="Arial"/>
          <w:i/>
          <w:iCs/>
        </w:rPr>
        <w:t xml:space="preserve"> For non-codebook, support the same DMRS to PTRS mapping rule as Rel-17.</w:t>
      </w:r>
    </w:p>
    <w:p w14:paraId="7281A474" w14:textId="4B78222E" w:rsidR="00C3720E" w:rsidRDefault="00C3720E" w:rsidP="00373285">
      <w:pPr>
        <w:jc w:val="both"/>
        <w:rPr>
          <w:rFonts w:ascii="Arial" w:hAnsi="Arial" w:cs="Arial"/>
          <w:i/>
          <w:iCs/>
        </w:rPr>
      </w:pPr>
      <w:r w:rsidRPr="00E36AF9">
        <w:rPr>
          <w:rFonts w:ascii="Arial" w:hAnsi="Arial" w:cs="Arial"/>
          <w:b/>
          <w:bCs/>
          <w:i/>
          <w:iCs/>
        </w:rPr>
        <w:t xml:space="preserve">Proposal </w:t>
      </w:r>
      <w:r>
        <w:rPr>
          <w:rFonts w:ascii="Arial" w:hAnsi="Arial" w:cs="Arial"/>
          <w:b/>
          <w:bCs/>
          <w:i/>
          <w:iCs/>
        </w:rPr>
        <w:t>1</w:t>
      </w:r>
      <w:r w:rsidR="00C9188F">
        <w:rPr>
          <w:rFonts w:ascii="Arial" w:hAnsi="Arial" w:cs="Arial"/>
          <w:b/>
          <w:bCs/>
          <w:i/>
          <w:iCs/>
        </w:rPr>
        <w:t>6</w:t>
      </w:r>
      <w:r>
        <w:rPr>
          <w:rFonts w:ascii="Arial" w:hAnsi="Arial" w:cs="Arial"/>
          <w:i/>
          <w:iCs/>
        </w:rPr>
        <w:t xml:space="preserve"> </w:t>
      </w:r>
      <w:r w:rsidR="001A7182">
        <w:rPr>
          <w:rFonts w:ascii="Arial" w:hAnsi="Arial" w:cs="Arial"/>
          <w:i/>
          <w:iCs/>
        </w:rPr>
        <w:t xml:space="preserve">For codebook, </w:t>
      </w:r>
      <w:r w:rsidR="00C9188F">
        <w:rPr>
          <w:rFonts w:ascii="Arial" w:hAnsi="Arial" w:cs="Arial"/>
          <w:i/>
          <w:iCs/>
        </w:rPr>
        <w:t>p</w:t>
      </w:r>
      <w:r>
        <w:rPr>
          <w:rFonts w:ascii="Arial" w:hAnsi="Arial" w:cs="Arial"/>
          <w:i/>
          <w:iCs/>
        </w:rPr>
        <w:t xml:space="preserve">ostpone </w:t>
      </w:r>
      <w:r w:rsidR="00FC01EB">
        <w:rPr>
          <w:rFonts w:ascii="Arial" w:hAnsi="Arial" w:cs="Arial"/>
          <w:i/>
          <w:iCs/>
        </w:rPr>
        <w:t xml:space="preserve">discussion of DMRS to PTRS mapping until TPMI design is completed. </w:t>
      </w: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09D6D341" w14:textId="696FFF23" w:rsidR="007430C2" w:rsidRPr="00373285" w:rsidRDefault="00265472" w:rsidP="00373285">
      <w:pPr>
        <w:spacing w:after="120"/>
        <w:jc w:val="both"/>
        <w:rPr>
          <w:rFonts w:ascii="Times New Roman" w:hAnsi="Times New Roman" w:cs="Times New Roman"/>
        </w:rPr>
      </w:pPr>
      <w:r w:rsidRPr="00373285">
        <w:rPr>
          <w:rFonts w:ascii="Times New Roman" w:hAnsi="Times New Roman" w:cs="Times New Roman"/>
        </w:rPr>
        <w:t>In the previous sections, the following observations</w:t>
      </w:r>
      <w:r w:rsidR="00D570EC" w:rsidRPr="00373285">
        <w:rPr>
          <w:rFonts w:ascii="Times New Roman" w:hAnsi="Times New Roman" w:cs="Times New Roman"/>
        </w:rPr>
        <w:t xml:space="preserve"> and proposal</w:t>
      </w:r>
      <w:r w:rsidRPr="00373285">
        <w:rPr>
          <w:rFonts w:ascii="Times New Roman" w:hAnsi="Times New Roman" w:cs="Times New Roman"/>
        </w:rPr>
        <w:t xml:space="preserve"> have been made:</w:t>
      </w:r>
    </w:p>
    <w:p w14:paraId="37FD22B4" w14:textId="479CD69A" w:rsidR="00D837E7" w:rsidRPr="00E36AF9" w:rsidRDefault="00D837E7" w:rsidP="00373285">
      <w:pPr>
        <w:spacing w:after="120"/>
        <w:jc w:val="both"/>
        <w:rPr>
          <w:rFonts w:ascii="Arial" w:hAnsi="Arial" w:cs="Arial"/>
          <w:b/>
          <w:bCs/>
          <w:u w:val="single"/>
        </w:rPr>
      </w:pPr>
      <w:r w:rsidRPr="00E36AF9">
        <w:rPr>
          <w:rFonts w:ascii="Arial" w:hAnsi="Arial" w:cs="Arial"/>
          <w:b/>
          <w:bCs/>
          <w:u w:val="single"/>
        </w:rPr>
        <w:t xml:space="preserve">For support of upto 24 DMRS ports, </w:t>
      </w:r>
    </w:p>
    <w:p w14:paraId="037ABD0E" w14:textId="77777777" w:rsidR="008E30D4" w:rsidRPr="00E36AF9" w:rsidRDefault="008E30D4" w:rsidP="00373285">
      <w:pPr>
        <w:jc w:val="both"/>
        <w:rPr>
          <w:rFonts w:ascii="Arial" w:hAnsi="Arial" w:cs="Arial"/>
        </w:rPr>
      </w:pPr>
      <w:r w:rsidRPr="00E36AF9">
        <w:rPr>
          <w:rFonts w:ascii="Arial" w:hAnsi="Arial" w:cs="Arial"/>
          <w:b/>
          <w:i/>
        </w:rPr>
        <w:t xml:space="preserve">Observation 1: </w:t>
      </w:r>
      <w:r w:rsidRPr="00E36AF9">
        <w:rPr>
          <w:rFonts w:ascii="Arial" w:hAnsi="Arial" w:cs="Arial"/>
          <w:i/>
        </w:rPr>
        <w:t>To obtain same resource overhead with higher number of DMRS APs, the number of UL/DL DMRS symbols need to be same as in legacy</w:t>
      </w:r>
      <w:r w:rsidRPr="00E36AF9">
        <w:rPr>
          <w:rFonts w:ascii="Arial" w:hAnsi="Arial" w:cs="Arial"/>
          <w:b/>
          <w:i/>
        </w:rPr>
        <w:t xml:space="preserve">.  </w:t>
      </w:r>
    </w:p>
    <w:p w14:paraId="16B37377" w14:textId="77777777" w:rsidR="008E30D4" w:rsidRPr="00E36AF9" w:rsidRDefault="008E30D4" w:rsidP="00373285">
      <w:pPr>
        <w:jc w:val="both"/>
        <w:rPr>
          <w:rFonts w:ascii="Arial" w:hAnsi="Arial" w:cs="Arial"/>
        </w:rPr>
      </w:pPr>
      <w:r w:rsidRPr="00E36AF9">
        <w:rPr>
          <w:rFonts w:ascii="Arial" w:hAnsi="Arial" w:cs="Arial"/>
          <w:b/>
          <w:i/>
        </w:rPr>
        <w:t xml:space="preserve">Observation 2: </w:t>
      </w:r>
      <w:r w:rsidRPr="00E36AF9">
        <w:rPr>
          <w:rFonts w:ascii="Arial" w:hAnsi="Arial" w:cs="Arial"/>
          <w:i/>
        </w:rPr>
        <w:t>Reuse of legacy UL/DL DMRS symbol positions enable good basis for Rel-18 DMRS design.</w:t>
      </w:r>
    </w:p>
    <w:p w14:paraId="7D616A9A" w14:textId="77777777" w:rsidR="008E30D4" w:rsidRPr="00E36AF9" w:rsidRDefault="008E30D4" w:rsidP="00373285">
      <w:pPr>
        <w:jc w:val="both"/>
        <w:rPr>
          <w:rFonts w:ascii="Arial" w:hAnsi="Arial" w:cs="Arial"/>
          <w:i/>
        </w:rPr>
      </w:pPr>
      <w:r w:rsidRPr="00E36AF9">
        <w:rPr>
          <w:rFonts w:ascii="Arial" w:hAnsi="Arial" w:cs="Arial"/>
          <w:b/>
          <w:i/>
        </w:rPr>
        <w:t xml:space="preserve">Proposal </w:t>
      </w:r>
      <w:r w:rsidRPr="0049578F">
        <w:rPr>
          <w:rFonts w:ascii="Arial" w:hAnsi="Arial" w:cs="Arial"/>
          <w:b/>
          <w:i/>
        </w:rPr>
        <w:fldChar w:fldCharType="begin"/>
      </w:r>
      <w:r w:rsidRPr="00E36AF9">
        <w:rPr>
          <w:rFonts w:ascii="Arial" w:hAnsi="Arial" w:cs="Arial"/>
          <w:b/>
          <w:i/>
        </w:rPr>
        <w:instrText xml:space="preserve"> SEQ Proposal \* ARABIC </w:instrText>
      </w:r>
      <w:r w:rsidRPr="0049578F">
        <w:rPr>
          <w:rFonts w:ascii="Arial" w:hAnsi="Arial" w:cs="Arial"/>
          <w:b/>
          <w:i/>
        </w:rPr>
        <w:fldChar w:fldCharType="separate"/>
      </w:r>
      <w:r w:rsidRPr="00E36AF9">
        <w:rPr>
          <w:rFonts w:ascii="Arial" w:hAnsi="Arial" w:cs="Arial"/>
          <w:b/>
          <w:i/>
          <w:noProof/>
        </w:rPr>
        <w:t>1</w:t>
      </w:r>
      <w:r w:rsidRPr="0049578F">
        <w:rPr>
          <w:rFonts w:ascii="Arial" w:hAnsi="Arial" w:cs="Arial"/>
          <w:b/>
          <w:i/>
        </w:rPr>
        <w:fldChar w:fldCharType="end"/>
      </w:r>
      <w:r w:rsidRPr="00E36AF9">
        <w:rPr>
          <w:rFonts w:ascii="Arial" w:hAnsi="Arial" w:cs="Arial"/>
          <w:b/>
          <w:i/>
        </w:rPr>
        <w:t xml:space="preserve">: </w:t>
      </w:r>
      <w:r w:rsidRPr="00E36AF9">
        <w:rPr>
          <w:rFonts w:ascii="Arial" w:hAnsi="Arial" w:cs="Arial"/>
          <w:i/>
        </w:rPr>
        <w:t>Rel-18 DMRS can be configured with the same number of symbols as legacy.</w:t>
      </w:r>
    </w:p>
    <w:p w14:paraId="1D439600" w14:textId="77777777" w:rsidR="008E30D4" w:rsidRPr="00E36AF9" w:rsidRDefault="008E30D4" w:rsidP="00373285">
      <w:pPr>
        <w:jc w:val="both"/>
        <w:rPr>
          <w:rFonts w:ascii="Arial" w:hAnsi="Arial" w:cs="Arial"/>
          <w:b/>
          <w:i/>
        </w:rPr>
      </w:pPr>
      <w:r w:rsidRPr="00E36AF9">
        <w:rPr>
          <w:rFonts w:ascii="Arial" w:hAnsi="Arial" w:cs="Arial"/>
          <w:b/>
          <w:i/>
        </w:rPr>
        <w:t>Proposal 2:</w:t>
      </w:r>
      <w:r w:rsidRPr="00E36AF9">
        <w:rPr>
          <w:rFonts w:ascii="Arial" w:hAnsi="Arial" w:cs="Arial"/>
          <w:i/>
        </w:rPr>
        <w:t xml:space="preserve"> Reuse of legacy UL/DL DMRS symbol positions in Rel-18 DMRS</w:t>
      </w:r>
      <w:r w:rsidRPr="00E36AF9">
        <w:rPr>
          <w:rFonts w:ascii="Arial" w:hAnsi="Arial" w:cs="Arial"/>
          <w:b/>
          <w:i/>
        </w:rPr>
        <w:t xml:space="preserve"> </w:t>
      </w:r>
    </w:p>
    <w:p w14:paraId="46EFFA41" w14:textId="77777777" w:rsidR="00685752" w:rsidRPr="00E36AF9" w:rsidRDefault="00685752" w:rsidP="00373285">
      <w:pPr>
        <w:jc w:val="both"/>
        <w:rPr>
          <w:rFonts w:ascii="Arial" w:hAnsi="Arial" w:cs="Arial"/>
        </w:rPr>
      </w:pPr>
      <w:r w:rsidRPr="00E36AF9">
        <w:rPr>
          <w:rFonts w:ascii="Arial" w:hAnsi="Arial" w:cs="Arial"/>
          <w:b/>
          <w:i/>
        </w:rPr>
        <w:t xml:space="preserve">Observation </w:t>
      </w:r>
      <w:r>
        <w:rPr>
          <w:rFonts w:ascii="Arial" w:hAnsi="Arial" w:cs="Arial"/>
          <w:b/>
          <w:i/>
        </w:rPr>
        <w:t>3</w:t>
      </w:r>
      <w:r w:rsidRPr="00E36AF9">
        <w:rPr>
          <w:rFonts w:ascii="Arial" w:hAnsi="Arial" w:cs="Arial"/>
          <w:b/>
          <w:i/>
        </w:rPr>
        <w:t xml:space="preserve">: </w:t>
      </w:r>
      <w:r>
        <w:rPr>
          <w:rFonts w:ascii="Arial" w:hAnsi="Arial" w:cs="Arial"/>
          <w:i/>
        </w:rPr>
        <w:t>Supporting multiple solutions for single objective requires unnecessary overhead and complexity</w:t>
      </w:r>
      <w:r w:rsidRPr="00E36AF9">
        <w:rPr>
          <w:rFonts w:ascii="Arial" w:hAnsi="Arial" w:cs="Arial"/>
          <w:i/>
        </w:rPr>
        <w:t>.</w:t>
      </w:r>
    </w:p>
    <w:p w14:paraId="7F606BB2" w14:textId="77777777" w:rsidR="00685752" w:rsidRPr="00720351" w:rsidRDefault="00685752">
      <w:pPr>
        <w:pStyle w:val="ListParagraph"/>
        <w:ind w:left="0"/>
        <w:jc w:val="both"/>
        <w:rPr>
          <w:rFonts w:ascii="Arial" w:hAnsi="Arial" w:cs="Arial"/>
          <w:i/>
          <w:iCs/>
          <w:sz w:val="22"/>
          <w:szCs w:val="22"/>
        </w:rPr>
      </w:pPr>
      <w:r w:rsidRPr="00864DAF">
        <w:rPr>
          <w:rFonts w:ascii="Arial" w:hAnsi="Arial" w:cs="Arial"/>
          <w:b/>
          <w:i/>
          <w:sz w:val="22"/>
          <w:szCs w:val="22"/>
        </w:rPr>
        <w:t>Proposal 3</w:t>
      </w:r>
      <w:r w:rsidRPr="00720351">
        <w:rPr>
          <w:rFonts w:ascii="Arial" w:hAnsi="Arial" w:cs="Arial"/>
          <w:i/>
          <w:iCs/>
          <w:sz w:val="22"/>
          <w:szCs w:val="22"/>
        </w:rPr>
        <w:t>: Confirm working assumption with following modification.</w:t>
      </w:r>
    </w:p>
    <w:p w14:paraId="311094EF" w14:textId="77777777" w:rsidR="00685752" w:rsidRPr="00720351" w:rsidRDefault="00685752" w:rsidP="00373285">
      <w:pPr>
        <w:pStyle w:val="ListParagraph"/>
        <w:ind w:left="284"/>
        <w:jc w:val="both"/>
        <w:rPr>
          <w:rFonts w:ascii="Arial" w:eastAsia="Malgun Gothic" w:hAnsi="Arial" w:cs="Arial"/>
          <w:i/>
          <w:iCs/>
          <w:sz w:val="22"/>
          <w:szCs w:val="22"/>
          <w:lang w:eastAsia="ja-JP"/>
        </w:rPr>
      </w:pPr>
      <w:r w:rsidRPr="00720351">
        <w:rPr>
          <w:rFonts w:ascii="Arial" w:eastAsia="Malgun Gothic" w:hAnsi="Arial" w:cs="Arial"/>
          <w:i/>
          <w:iCs/>
          <w:sz w:val="22"/>
          <w:szCs w:val="22"/>
          <w:lang w:eastAsia="ja-JP"/>
        </w:rPr>
        <w:t xml:space="preserve">To increase the number of DMRS ports for PDSCH/PUSCH, support </w:t>
      </w:r>
      <w:r w:rsidRPr="00720351">
        <w:rPr>
          <w:rFonts w:ascii="Arial" w:eastAsia="Malgun Gothic" w:hAnsi="Arial" w:cs="Arial"/>
          <w:i/>
          <w:iCs/>
          <w:strike/>
          <w:sz w:val="22"/>
          <w:szCs w:val="22"/>
          <w:lang w:eastAsia="ja-JP"/>
        </w:rPr>
        <w:t>at least</w:t>
      </w:r>
      <w:r w:rsidRPr="00720351">
        <w:rPr>
          <w:rFonts w:ascii="Arial" w:eastAsia="Malgun Gothic" w:hAnsi="Arial" w:cs="Arial"/>
          <w:i/>
          <w:iCs/>
          <w:sz w:val="22"/>
          <w:szCs w:val="22"/>
          <w:lang w:eastAsia="ja-JP"/>
        </w:rPr>
        <w:t xml:space="preserve"> Opt.1 (introduce larger FD-OCC length than Rel.15 (</w:t>
      </w:r>
      <w:proofErr w:type="gramStart"/>
      <w:r w:rsidRPr="00720351">
        <w:rPr>
          <w:rFonts w:ascii="Arial" w:eastAsia="Malgun Gothic" w:hAnsi="Arial" w:cs="Arial"/>
          <w:i/>
          <w:iCs/>
          <w:sz w:val="22"/>
          <w:szCs w:val="22"/>
          <w:lang w:eastAsia="ja-JP"/>
        </w:rPr>
        <w:t>e.g.</w:t>
      </w:r>
      <w:proofErr w:type="gramEnd"/>
      <w:r w:rsidRPr="00720351">
        <w:rPr>
          <w:rFonts w:ascii="Arial" w:eastAsia="Malgun Gothic" w:hAnsi="Arial" w:cs="Arial"/>
          <w:i/>
          <w:iCs/>
          <w:sz w:val="22"/>
          <w:szCs w:val="22"/>
          <w:lang w:eastAsia="ja-JP"/>
        </w:rPr>
        <w:t xml:space="preserve"> 4 or 6)).</w:t>
      </w:r>
    </w:p>
    <w:p w14:paraId="642E65AC" w14:textId="77777777" w:rsidR="00685752" w:rsidRPr="00720351" w:rsidRDefault="00685752" w:rsidP="00373285">
      <w:pPr>
        <w:pStyle w:val="ListParagraph"/>
        <w:numPr>
          <w:ilvl w:val="0"/>
          <w:numId w:val="13"/>
        </w:numPr>
        <w:spacing w:line="240" w:lineRule="auto"/>
        <w:ind w:left="1004"/>
        <w:contextualSpacing w:val="0"/>
        <w:jc w:val="both"/>
        <w:rPr>
          <w:rFonts w:ascii="Arial" w:eastAsia="Malgun Gothic" w:hAnsi="Arial" w:cs="Arial"/>
          <w:i/>
          <w:iCs/>
          <w:strike/>
          <w:sz w:val="22"/>
          <w:szCs w:val="22"/>
          <w:lang w:eastAsia="ja-JP"/>
        </w:rPr>
      </w:pPr>
      <w:r w:rsidRPr="00720351">
        <w:rPr>
          <w:rFonts w:ascii="Arial" w:eastAsia="Malgun Gothic" w:hAnsi="Arial" w:cs="Arial"/>
          <w:i/>
          <w:iCs/>
          <w:strike/>
          <w:sz w:val="22"/>
          <w:szCs w:val="22"/>
          <w:lang w:eastAsia="ja-JP"/>
        </w:rPr>
        <w:t>FFS: FD-OCC length for Rel.18 DMRS type 1 and type 2.</w:t>
      </w:r>
    </w:p>
    <w:p w14:paraId="62FF50F2" w14:textId="77777777" w:rsidR="00685752" w:rsidRDefault="00685752" w:rsidP="00061C6E">
      <w:pPr>
        <w:pStyle w:val="ListParagraph"/>
        <w:numPr>
          <w:ilvl w:val="0"/>
          <w:numId w:val="13"/>
        </w:numPr>
        <w:spacing w:line="240" w:lineRule="auto"/>
        <w:ind w:left="1004"/>
        <w:contextualSpacing w:val="0"/>
        <w:jc w:val="both"/>
        <w:rPr>
          <w:rFonts w:ascii="Arial" w:eastAsia="Malgun Gothic" w:hAnsi="Arial" w:cs="Arial"/>
          <w:i/>
          <w:iCs/>
          <w:sz w:val="22"/>
          <w:szCs w:val="22"/>
          <w:lang w:eastAsia="ja-JP"/>
        </w:rPr>
      </w:pPr>
      <w:r w:rsidRPr="00373285">
        <w:rPr>
          <w:rFonts w:ascii="Arial" w:eastAsia="Malgun Gothic" w:hAnsi="Arial" w:cs="Arial"/>
          <w:i/>
          <w:iCs/>
          <w:sz w:val="22"/>
          <w:szCs w:val="22"/>
          <w:lang w:eastAsia="ja-JP"/>
        </w:rPr>
        <w:t>FFS: Whether it is needed to handle potential performance issues of Opt 1. For example, study if there is performance loss in case of large delay spread scenario. If needed, how (</w:t>
      </w:r>
      <w:proofErr w:type="gramStart"/>
      <w:r w:rsidRPr="00373285">
        <w:rPr>
          <w:rFonts w:ascii="Arial" w:eastAsia="Malgun Gothic" w:hAnsi="Arial" w:cs="Arial"/>
          <w:i/>
          <w:iCs/>
          <w:sz w:val="22"/>
          <w:szCs w:val="22"/>
          <w:lang w:eastAsia="ja-JP"/>
        </w:rPr>
        <w:t>e.g.</w:t>
      </w:r>
      <w:proofErr w:type="gramEnd"/>
      <w:r w:rsidRPr="00373285">
        <w:rPr>
          <w:rFonts w:ascii="Arial" w:eastAsia="Malgun Gothic" w:hAnsi="Arial" w:cs="Arial"/>
          <w:i/>
          <w:iCs/>
          <w:sz w:val="22"/>
          <w:szCs w:val="22"/>
          <w:lang w:eastAsia="ja-JP"/>
        </w:rPr>
        <w:t xml:space="preserve"> additionally support other options).</w:t>
      </w:r>
    </w:p>
    <w:p w14:paraId="7C2EC1B1" w14:textId="77777777" w:rsidR="00061C6E" w:rsidRPr="00373285" w:rsidRDefault="00061C6E" w:rsidP="00373285">
      <w:pPr>
        <w:pStyle w:val="ListParagraph"/>
        <w:spacing w:line="240" w:lineRule="auto"/>
        <w:ind w:left="1004"/>
        <w:contextualSpacing w:val="0"/>
        <w:jc w:val="both"/>
        <w:rPr>
          <w:rFonts w:ascii="Arial" w:eastAsia="Malgun Gothic" w:hAnsi="Arial" w:cs="Arial"/>
          <w:i/>
          <w:iCs/>
          <w:sz w:val="22"/>
          <w:szCs w:val="22"/>
          <w:lang w:eastAsia="ja-JP"/>
        </w:rPr>
      </w:pPr>
    </w:p>
    <w:p w14:paraId="482E5FDB" w14:textId="77777777" w:rsidR="00685752" w:rsidRDefault="00685752" w:rsidP="00373285">
      <w:pPr>
        <w:jc w:val="both"/>
        <w:rPr>
          <w:rFonts w:ascii="Arial" w:hAnsi="Arial" w:cs="Arial"/>
          <w:i/>
        </w:rPr>
      </w:pPr>
      <w:r w:rsidRPr="00E36AF9">
        <w:rPr>
          <w:rFonts w:ascii="Arial" w:hAnsi="Arial" w:cs="Arial"/>
          <w:b/>
          <w:i/>
        </w:rPr>
        <w:t xml:space="preserve">Observation </w:t>
      </w:r>
      <w:r>
        <w:rPr>
          <w:rFonts w:ascii="Arial" w:hAnsi="Arial" w:cs="Arial"/>
          <w:b/>
          <w:i/>
        </w:rPr>
        <w:t>4</w:t>
      </w:r>
      <w:r w:rsidRPr="00E36AF9">
        <w:rPr>
          <w:rFonts w:ascii="Arial" w:hAnsi="Arial" w:cs="Arial"/>
          <w:b/>
          <w:i/>
        </w:rPr>
        <w:t xml:space="preserve">: </w:t>
      </w:r>
      <w:r>
        <w:rPr>
          <w:rFonts w:ascii="Arial" w:hAnsi="Arial" w:cs="Arial"/>
          <w:i/>
        </w:rPr>
        <w:t xml:space="preserve">When FD-OCC4 is supported for DMRS type-1, OCC code applying to 2 PRBs has lower performance impact. </w:t>
      </w:r>
    </w:p>
    <w:p w14:paraId="36201ED0" w14:textId="77777777" w:rsidR="00685752" w:rsidRPr="00F12A93" w:rsidRDefault="00685752" w:rsidP="00373285">
      <w:pPr>
        <w:jc w:val="both"/>
        <w:rPr>
          <w:rFonts w:ascii="Arial" w:hAnsi="Arial" w:cs="Arial"/>
          <w:i/>
        </w:rPr>
      </w:pPr>
      <w:r w:rsidRPr="00F12A93">
        <w:rPr>
          <w:rFonts w:ascii="Arial" w:hAnsi="Arial" w:cs="Arial"/>
          <w:b/>
          <w:i/>
        </w:rPr>
        <w:t>Proposal 4</w:t>
      </w:r>
      <w:r w:rsidRPr="00F12A93">
        <w:rPr>
          <w:rFonts w:ascii="Arial" w:hAnsi="Arial" w:cs="Arial"/>
          <w:i/>
        </w:rPr>
        <w:t xml:space="preserve"> For DMRS type1, Support one of following schemes</w:t>
      </w:r>
    </w:p>
    <w:p w14:paraId="094AEBA1" w14:textId="77777777" w:rsidR="00685752" w:rsidRPr="00720351" w:rsidRDefault="00685752">
      <w:pPr>
        <w:pStyle w:val="ListParagraph"/>
        <w:numPr>
          <w:ilvl w:val="1"/>
          <w:numId w:val="13"/>
        </w:numPr>
        <w:spacing w:line="240" w:lineRule="auto"/>
        <w:contextualSpacing w:val="0"/>
        <w:jc w:val="both"/>
        <w:rPr>
          <w:rFonts w:eastAsia="Malgun Gothic" w:cs="Times"/>
          <w:i/>
          <w:szCs w:val="20"/>
          <w:lang w:eastAsia="ja-JP"/>
        </w:rPr>
      </w:pPr>
      <w:r w:rsidRPr="00720351">
        <w:rPr>
          <w:rFonts w:eastAsia="Malgun Gothic" w:cs="Times"/>
          <w:i/>
          <w:szCs w:val="20"/>
          <w:lang w:eastAsia="ja-JP"/>
        </w:rPr>
        <w:t>Alt 1: Length 6 FD-OCC is applied to 6 REs of DMRS within a PRB within an CDM group</w:t>
      </w:r>
    </w:p>
    <w:p w14:paraId="1A3E3FB4" w14:textId="77777777" w:rsidR="00685752" w:rsidRPr="00720351" w:rsidRDefault="00685752">
      <w:pPr>
        <w:pStyle w:val="ListParagraph"/>
        <w:numPr>
          <w:ilvl w:val="1"/>
          <w:numId w:val="13"/>
        </w:numPr>
        <w:spacing w:line="240" w:lineRule="auto"/>
        <w:contextualSpacing w:val="0"/>
        <w:jc w:val="both"/>
        <w:rPr>
          <w:rFonts w:eastAsia="Malgun Gothic" w:cs="Times"/>
          <w:i/>
          <w:szCs w:val="20"/>
          <w:lang w:eastAsia="ja-JP"/>
        </w:rPr>
      </w:pPr>
      <w:r w:rsidRPr="00720351">
        <w:rPr>
          <w:rFonts w:eastAsia="Malgun Gothic" w:cs="Times"/>
          <w:i/>
          <w:szCs w:val="20"/>
          <w:lang w:eastAsia="ja-JP"/>
        </w:rPr>
        <w:t>Alt 2: Length 4 FD-OCC is applied to 4 REs of DMRS across consecutive PRBs within an CDM group</w:t>
      </w:r>
    </w:p>
    <w:p w14:paraId="210FCD2E" w14:textId="77777777" w:rsidR="00685752" w:rsidRDefault="00685752" w:rsidP="003B0E00">
      <w:pPr>
        <w:jc w:val="both"/>
        <w:rPr>
          <w:rFonts w:ascii="Arial" w:hAnsi="Arial" w:cs="Arial"/>
          <w:b/>
          <w:bCs/>
          <w:i/>
          <w:iCs/>
        </w:rPr>
      </w:pPr>
    </w:p>
    <w:p w14:paraId="2A615D2D" w14:textId="77777777" w:rsidR="00B150E3" w:rsidRPr="00F12A93" w:rsidRDefault="00B150E3" w:rsidP="00B150E3">
      <w:pPr>
        <w:jc w:val="both"/>
        <w:rPr>
          <w:rFonts w:ascii="Arial" w:hAnsi="Arial" w:cs="Arial"/>
          <w:i/>
        </w:rPr>
      </w:pPr>
      <w:r w:rsidRPr="00E36AF9">
        <w:rPr>
          <w:rFonts w:ascii="Arial" w:hAnsi="Arial" w:cs="Arial"/>
          <w:b/>
          <w:i/>
        </w:rPr>
        <w:t xml:space="preserve">Observation </w:t>
      </w:r>
      <w:r>
        <w:rPr>
          <w:rFonts w:ascii="Arial" w:hAnsi="Arial" w:cs="Arial"/>
          <w:b/>
          <w:i/>
        </w:rPr>
        <w:t>5</w:t>
      </w:r>
      <w:r w:rsidRPr="00F12A93">
        <w:rPr>
          <w:rFonts w:ascii="Arial" w:hAnsi="Arial" w:cs="Arial"/>
          <w:i/>
        </w:rPr>
        <w:t xml:space="preserve"> For DMRS type</w:t>
      </w:r>
      <w:r>
        <w:rPr>
          <w:rFonts w:ascii="Arial" w:hAnsi="Arial" w:cs="Arial"/>
          <w:i/>
        </w:rPr>
        <w:t>2</w:t>
      </w:r>
      <w:r w:rsidRPr="00F12A93">
        <w:rPr>
          <w:rFonts w:ascii="Arial" w:hAnsi="Arial" w:cs="Arial"/>
          <w:i/>
        </w:rPr>
        <w:t xml:space="preserve">, </w:t>
      </w:r>
      <w:r>
        <w:rPr>
          <w:rFonts w:ascii="Arial" w:hAnsi="Arial" w:cs="Arial"/>
          <w:i/>
        </w:rPr>
        <w:t>without changing RE mapping pattern, there is no reason to support FD-OCC6.</w:t>
      </w:r>
    </w:p>
    <w:p w14:paraId="4A86A47E" w14:textId="77777777" w:rsidR="00B150E3" w:rsidRDefault="00B150E3" w:rsidP="00373285">
      <w:pPr>
        <w:jc w:val="both"/>
        <w:rPr>
          <w:rFonts w:ascii="Arial" w:hAnsi="Arial" w:cs="Arial"/>
          <w:b/>
          <w:bCs/>
          <w:i/>
          <w:iCs/>
        </w:rPr>
      </w:pPr>
    </w:p>
    <w:p w14:paraId="20201424" w14:textId="7409DF3F" w:rsidR="00685752" w:rsidRPr="00E36AF9" w:rsidRDefault="00685752" w:rsidP="00373285">
      <w:pPr>
        <w:jc w:val="both"/>
        <w:rPr>
          <w:rFonts w:ascii="Arial" w:hAnsi="Arial" w:cs="Arial"/>
          <w:i/>
          <w:iCs/>
        </w:rPr>
      </w:pPr>
      <w:r w:rsidRPr="00E36AF9">
        <w:rPr>
          <w:rFonts w:ascii="Arial" w:hAnsi="Arial" w:cs="Arial"/>
          <w:b/>
          <w:bCs/>
          <w:i/>
          <w:iCs/>
        </w:rPr>
        <w:t xml:space="preserve">Observation </w:t>
      </w:r>
      <w:r w:rsidR="00B150E3">
        <w:rPr>
          <w:rFonts w:ascii="Arial" w:hAnsi="Arial" w:cs="Arial"/>
          <w:b/>
          <w:bCs/>
          <w:i/>
          <w:iCs/>
        </w:rPr>
        <w:t>6</w:t>
      </w:r>
      <w:r w:rsidRPr="00E36AF9">
        <w:rPr>
          <w:rFonts w:ascii="Arial" w:hAnsi="Arial" w:cs="Arial"/>
          <w:i/>
          <w:iCs/>
        </w:rPr>
        <w:t xml:space="preserve">: Multiplexing of legacy and Rel-18 </w:t>
      </w:r>
      <w:r>
        <w:rPr>
          <w:rFonts w:ascii="Arial" w:hAnsi="Arial" w:cs="Arial"/>
          <w:i/>
          <w:iCs/>
        </w:rPr>
        <w:t>DMRS</w:t>
      </w:r>
      <w:r w:rsidRPr="00E36AF9">
        <w:rPr>
          <w:rFonts w:ascii="Arial" w:hAnsi="Arial" w:cs="Arial"/>
          <w:i/>
          <w:iCs/>
        </w:rPr>
        <w:t xml:space="preserve"> in </w:t>
      </w:r>
      <w:r>
        <w:rPr>
          <w:rFonts w:ascii="Arial" w:hAnsi="Arial" w:cs="Arial"/>
          <w:i/>
          <w:iCs/>
        </w:rPr>
        <w:t xml:space="preserve">the same CDM group </w:t>
      </w:r>
      <w:r w:rsidRPr="00E36AF9">
        <w:rPr>
          <w:rFonts w:ascii="Arial" w:hAnsi="Arial" w:cs="Arial"/>
          <w:i/>
          <w:iCs/>
        </w:rPr>
        <w:t xml:space="preserve">may impact to PDSCH </w:t>
      </w:r>
      <w:r>
        <w:rPr>
          <w:rFonts w:ascii="Arial" w:hAnsi="Arial" w:cs="Arial"/>
          <w:i/>
          <w:iCs/>
        </w:rPr>
        <w:t xml:space="preserve">channel estimation </w:t>
      </w:r>
      <w:r w:rsidRPr="00E36AF9">
        <w:rPr>
          <w:rFonts w:ascii="Arial" w:hAnsi="Arial" w:cs="Arial"/>
          <w:i/>
          <w:iCs/>
        </w:rPr>
        <w:t>performance, while UL case can be managed by gNB implementation.</w:t>
      </w:r>
    </w:p>
    <w:p w14:paraId="09B15D9B" w14:textId="46F82238" w:rsidR="00685752" w:rsidRPr="00E36AF9" w:rsidRDefault="00685752" w:rsidP="00373285">
      <w:pPr>
        <w:jc w:val="both"/>
        <w:rPr>
          <w:rFonts w:ascii="Arial" w:hAnsi="Arial" w:cs="Arial"/>
        </w:rPr>
      </w:pPr>
      <w:r w:rsidRPr="00ED3154">
        <w:rPr>
          <w:rFonts w:ascii="Arial" w:hAnsi="Arial" w:cs="Arial"/>
          <w:b/>
          <w:bCs/>
          <w:i/>
          <w:iCs/>
        </w:rPr>
        <w:t xml:space="preserve">Proposal </w:t>
      </w:r>
      <w:r>
        <w:rPr>
          <w:rFonts w:ascii="Arial" w:hAnsi="Arial" w:cs="Arial"/>
          <w:b/>
          <w:bCs/>
          <w:i/>
          <w:iCs/>
        </w:rPr>
        <w:t>5</w:t>
      </w:r>
      <w:r w:rsidRPr="00ED3154">
        <w:rPr>
          <w:rFonts w:ascii="Arial" w:hAnsi="Arial" w:cs="Arial"/>
          <w:i/>
          <w:iCs/>
        </w:rPr>
        <w:t xml:space="preserve">: </w:t>
      </w:r>
      <w:r>
        <w:rPr>
          <w:rFonts w:ascii="Arial" w:hAnsi="Arial" w:cs="Arial"/>
          <w:i/>
          <w:iCs/>
        </w:rPr>
        <w:t xml:space="preserve">Do not support </w:t>
      </w:r>
      <w:r w:rsidRPr="00ED3154">
        <w:rPr>
          <w:rFonts w:ascii="Arial" w:hAnsi="Arial" w:cs="Arial"/>
          <w:i/>
          <w:iCs/>
        </w:rPr>
        <w:t xml:space="preserve">multiplexing of legacy and Rel-18 </w:t>
      </w:r>
      <w:r>
        <w:rPr>
          <w:rFonts w:ascii="Arial" w:hAnsi="Arial" w:cs="Arial"/>
          <w:i/>
          <w:iCs/>
        </w:rPr>
        <w:t>DMRS for PDSCH</w:t>
      </w:r>
      <w:r w:rsidRPr="00ED3154">
        <w:rPr>
          <w:rFonts w:ascii="Arial" w:hAnsi="Arial" w:cs="Arial"/>
          <w:i/>
          <w:iCs/>
        </w:rPr>
        <w:t xml:space="preserve"> in </w:t>
      </w:r>
      <w:r>
        <w:rPr>
          <w:rFonts w:ascii="Arial" w:hAnsi="Arial" w:cs="Arial"/>
          <w:i/>
          <w:iCs/>
        </w:rPr>
        <w:t>the same CDM group</w:t>
      </w:r>
      <w:r w:rsidRPr="00ED3154">
        <w:rPr>
          <w:rFonts w:ascii="Arial" w:hAnsi="Arial" w:cs="Arial"/>
          <w:i/>
          <w:iCs/>
        </w:rPr>
        <w:t xml:space="preserve">. </w:t>
      </w:r>
    </w:p>
    <w:p w14:paraId="5306A759" w14:textId="39C66926" w:rsidR="00685752" w:rsidRPr="00720351" w:rsidRDefault="00685752" w:rsidP="00373285">
      <w:pPr>
        <w:jc w:val="both"/>
        <w:rPr>
          <w:rFonts w:ascii="Arial" w:hAnsi="Arial" w:cs="Arial"/>
          <w:i/>
        </w:rPr>
      </w:pPr>
      <w:r w:rsidRPr="00F12A93">
        <w:rPr>
          <w:rFonts w:ascii="Arial" w:hAnsi="Arial" w:cs="Arial"/>
          <w:b/>
          <w:i/>
        </w:rPr>
        <w:t xml:space="preserve">Observation </w:t>
      </w:r>
      <w:r w:rsidR="00B150E3">
        <w:rPr>
          <w:rFonts w:ascii="Arial" w:hAnsi="Arial" w:cs="Arial"/>
          <w:b/>
          <w:i/>
        </w:rPr>
        <w:t>7</w:t>
      </w:r>
      <w:r w:rsidRPr="00F12A93">
        <w:rPr>
          <w:rFonts w:ascii="Arial" w:hAnsi="Arial" w:cs="Arial"/>
          <w:b/>
          <w:i/>
        </w:rPr>
        <w:t>:</w:t>
      </w:r>
      <w:r w:rsidRPr="00720351">
        <w:rPr>
          <w:rFonts w:ascii="Arial" w:hAnsi="Arial" w:cs="Arial"/>
          <w:i/>
        </w:rPr>
        <w:t xml:space="preserve"> Rel-15 DMRS can be used when the number of DMRS ports to schedule is not large, and dynamic switching of DMRS types should be supported for scheduling flexibility. </w:t>
      </w:r>
    </w:p>
    <w:p w14:paraId="414EE596" w14:textId="77777777" w:rsidR="00685752" w:rsidRPr="00ED3154" w:rsidRDefault="00685752" w:rsidP="00373285">
      <w:pPr>
        <w:jc w:val="both"/>
        <w:rPr>
          <w:rFonts w:ascii="Arial" w:hAnsi="Arial" w:cs="Arial"/>
        </w:rPr>
      </w:pPr>
      <w:r w:rsidRPr="00ED3154">
        <w:rPr>
          <w:rFonts w:ascii="Arial" w:hAnsi="Arial" w:cs="Arial"/>
          <w:b/>
          <w:bCs/>
          <w:i/>
          <w:iCs/>
        </w:rPr>
        <w:t>Proposal 6.</w:t>
      </w:r>
      <w:r w:rsidRPr="00ED3154">
        <w:rPr>
          <w:rFonts w:ascii="Arial" w:hAnsi="Arial" w:cs="Arial"/>
          <w:i/>
          <w:iCs/>
        </w:rPr>
        <w:t xml:space="preserve"> Support </w:t>
      </w:r>
      <w:r>
        <w:rPr>
          <w:rFonts w:ascii="Arial" w:hAnsi="Arial" w:cs="Arial"/>
          <w:i/>
          <w:iCs/>
        </w:rPr>
        <w:t xml:space="preserve">dynamic switching of </w:t>
      </w:r>
      <w:r w:rsidRPr="00ED3154">
        <w:rPr>
          <w:rFonts w:ascii="Arial" w:hAnsi="Arial" w:cs="Arial"/>
          <w:i/>
          <w:iCs/>
        </w:rPr>
        <w:t xml:space="preserve">legacy </w:t>
      </w:r>
      <w:r>
        <w:rPr>
          <w:rFonts w:ascii="Arial" w:hAnsi="Arial" w:cs="Arial"/>
          <w:i/>
          <w:iCs/>
        </w:rPr>
        <w:t>DMRS</w:t>
      </w:r>
      <w:r w:rsidRPr="00ED3154">
        <w:rPr>
          <w:rFonts w:ascii="Arial" w:hAnsi="Arial" w:cs="Arial"/>
          <w:i/>
          <w:iCs/>
        </w:rPr>
        <w:t xml:space="preserve"> and Rel-18 </w:t>
      </w:r>
      <w:r>
        <w:rPr>
          <w:rFonts w:ascii="Arial" w:hAnsi="Arial" w:cs="Arial"/>
          <w:i/>
          <w:iCs/>
        </w:rPr>
        <w:t>DMRS</w:t>
      </w:r>
      <w:r w:rsidRPr="00ED3154">
        <w:rPr>
          <w:rFonts w:ascii="Arial" w:hAnsi="Arial" w:cs="Arial"/>
          <w:i/>
          <w:iCs/>
        </w:rPr>
        <w:t xml:space="preserve">. </w:t>
      </w:r>
      <w:r w:rsidRPr="00ED3154">
        <w:rPr>
          <w:rFonts w:ascii="Arial" w:hAnsi="Arial" w:cs="Arial"/>
        </w:rPr>
        <w:t xml:space="preserve"> </w:t>
      </w:r>
    </w:p>
    <w:p w14:paraId="169D9D3A" w14:textId="0BBCBAFD" w:rsidR="00685752" w:rsidRPr="00720351" w:rsidRDefault="00685752" w:rsidP="00373285">
      <w:pPr>
        <w:jc w:val="both"/>
        <w:rPr>
          <w:rFonts w:ascii="Arial" w:hAnsi="Arial" w:cs="Arial"/>
          <w:i/>
        </w:rPr>
      </w:pPr>
      <w:r w:rsidRPr="00864DAF">
        <w:rPr>
          <w:rFonts w:ascii="Arial" w:hAnsi="Arial" w:cs="Arial"/>
          <w:b/>
          <w:i/>
        </w:rPr>
        <w:t xml:space="preserve">Observation </w:t>
      </w:r>
      <w:r w:rsidR="00B150E3">
        <w:rPr>
          <w:rFonts w:ascii="Arial" w:hAnsi="Arial" w:cs="Arial"/>
          <w:b/>
          <w:i/>
        </w:rPr>
        <w:t>8</w:t>
      </w:r>
      <w:r w:rsidRPr="00864DAF">
        <w:rPr>
          <w:rFonts w:ascii="Arial" w:hAnsi="Arial" w:cs="Arial"/>
          <w:b/>
          <w:i/>
        </w:rPr>
        <w:t>:</w:t>
      </w:r>
      <w:r w:rsidRPr="00720351">
        <w:rPr>
          <w:rFonts w:ascii="Arial" w:hAnsi="Arial" w:cs="Arial"/>
          <w:i/>
        </w:rPr>
        <w:t xml:space="preserve"> Using new DCI field or antenna port table for dynamic switching of DMRS types may increase DCI overhead. </w:t>
      </w:r>
    </w:p>
    <w:p w14:paraId="60B8E1E9" w14:textId="625E29C4" w:rsidR="00685752" w:rsidRDefault="00685752" w:rsidP="003B0E00">
      <w:pPr>
        <w:jc w:val="both"/>
        <w:rPr>
          <w:rFonts w:ascii="Arial" w:hAnsi="Arial" w:cs="Arial"/>
          <w:i/>
        </w:rPr>
      </w:pPr>
      <w:r w:rsidRPr="00F12A93">
        <w:rPr>
          <w:rFonts w:ascii="Arial" w:hAnsi="Arial" w:cs="Arial"/>
          <w:b/>
          <w:i/>
        </w:rPr>
        <w:t xml:space="preserve">Observation </w:t>
      </w:r>
      <w:r w:rsidR="00B150E3">
        <w:rPr>
          <w:rFonts w:ascii="Arial" w:hAnsi="Arial" w:cs="Arial"/>
          <w:b/>
          <w:i/>
        </w:rPr>
        <w:t>9</w:t>
      </w:r>
      <w:r w:rsidRPr="00F12A93">
        <w:rPr>
          <w:rFonts w:ascii="Arial" w:hAnsi="Arial" w:cs="Arial"/>
          <w:b/>
          <w:i/>
        </w:rPr>
        <w:t>:</w:t>
      </w:r>
      <w:r w:rsidRPr="00720351">
        <w:rPr>
          <w:rFonts w:ascii="Arial" w:hAnsi="Arial" w:cs="Arial"/>
          <w:i/>
        </w:rPr>
        <w:t xml:space="preserve"> Using new DCI format has larger specification impact as well as limited flexibility because different search spaces should be used for different DMRS types. In this case, it is easier to configure DMRS types per search space instead of defining new DCI format.  </w:t>
      </w:r>
    </w:p>
    <w:p w14:paraId="0E40A182" w14:textId="77777777" w:rsidR="00F00F21" w:rsidRDefault="00F00F21" w:rsidP="00F00F21">
      <w:pPr>
        <w:jc w:val="both"/>
        <w:rPr>
          <w:rFonts w:ascii="Arial" w:hAnsi="Arial" w:cs="Arial"/>
          <w:i/>
        </w:rPr>
      </w:pPr>
      <w:r w:rsidRPr="000B06E5">
        <w:rPr>
          <w:rFonts w:ascii="Arial" w:hAnsi="Arial" w:cs="Arial"/>
          <w:b/>
          <w:bCs/>
          <w:i/>
        </w:rPr>
        <w:t>Proposal 7</w:t>
      </w:r>
      <w:r>
        <w:rPr>
          <w:rFonts w:ascii="Arial" w:hAnsi="Arial" w:cs="Arial"/>
          <w:b/>
          <w:bCs/>
          <w:i/>
        </w:rPr>
        <w:t>:</w:t>
      </w:r>
      <w:r>
        <w:rPr>
          <w:rFonts w:ascii="Arial" w:hAnsi="Arial" w:cs="Arial"/>
          <w:i/>
        </w:rPr>
        <w:t xml:space="preserve"> Study option to configure DMRS type for specific search space to indicate what DMRS type is supported for PDSCH/PUSCH scheduling in the search space. </w:t>
      </w:r>
    </w:p>
    <w:p w14:paraId="2540B0CD" w14:textId="12470154" w:rsidR="00685752" w:rsidRDefault="00685752" w:rsidP="00373285">
      <w:pPr>
        <w:jc w:val="both"/>
        <w:rPr>
          <w:rFonts w:ascii="Arial" w:hAnsi="Arial" w:cs="Arial"/>
          <w:i/>
        </w:rPr>
      </w:pPr>
      <w:r w:rsidRPr="0086496B">
        <w:rPr>
          <w:rFonts w:ascii="Arial" w:hAnsi="Arial" w:cs="Arial"/>
          <w:b/>
          <w:i/>
        </w:rPr>
        <w:t xml:space="preserve">Observation </w:t>
      </w:r>
      <w:r w:rsidR="00B150E3">
        <w:rPr>
          <w:rFonts w:ascii="Arial" w:hAnsi="Arial" w:cs="Arial"/>
          <w:b/>
          <w:i/>
        </w:rPr>
        <w:t>10</w:t>
      </w:r>
      <w:r w:rsidRPr="0086496B">
        <w:rPr>
          <w:rFonts w:ascii="Arial" w:hAnsi="Arial" w:cs="Arial"/>
          <w:b/>
          <w:i/>
        </w:rPr>
        <w:t>:</w:t>
      </w:r>
      <w:r w:rsidRPr="0086496B">
        <w:rPr>
          <w:rFonts w:ascii="Arial" w:hAnsi="Arial" w:cs="Arial"/>
          <w:i/>
        </w:rPr>
        <w:t xml:space="preserve"> </w:t>
      </w:r>
      <w:r>
        <w:rPr>
          <w:rFonts w:ascii="Arial" w:hAnsi="Arial" w:cs="Arial"/>
          <w:i/>
        </w:rPr>
        <w:t>using TDRA table for indicating transmission scheme is well-known scheme without increase of DCI overhead. TDRA table with DMRS configuration can support dynamic DMRS switching.</w:t>
      </w:r>
    </w:p>
    <w:p w14:paraId="3DCB71E7" w14:textId="490ABAD9" w:rsidR="00685752" w:rsidRPr="0086496B" w:rsidRDefault="00685752" w:rsidP="00373285">
      <w:pPr>
        <w:jc w:val="both"/>
        <w:rPr>
          <w:rFonts w:ascii="Arial" w:hAnsi="Arial" w:cs="Arial"/>
          <w:i/>
        </w:rPr>
      </w:pPr>
      <w:r w:rsidRPr="00720351">
        <w:rPr>
          <w:rFonts w:ascii="Arial" w:hAnsi="Arial" w:cs="Arial"/>
          <w:b/>
          <w:bCs/>
          <w:i/>
        </w:rPr>
        <w:t xml:space="preserve">Proposal </w:t>
      </w:r>
      <w:r w:rsidR="003A2BE1">
        <w:rPr>
          <w:rFonts w:ascii="Arial" w:hAnsi="Arial" w:cs="Arial"/>
          <w:b/>
          <w:bCs/>
          <w:i/>
        </w:rPr>
        <w:t>8</w:t>
      </w:r>
      <w:r>
        <w:rPr>
          <w:rFonts w:ascii="Arial" w:hAnsi="Arial" w:cs="Arial"/>
          <w:b/>
          <w:bCs/>
          <w:i/>
        </w:rPr>
        <w:t>:</w:t>
      </w:r>
      <w:r>
        <w:rPr>
          <w:rFonts w:ascii="Arial" w:hAnsi="Arial" w:cs="Arial"/>
          <w:i/>
        </w:rPr>
        <w:t xml:space="preserve"> Support dynamic switching of Rel-15 and Rel-18 DMRS ports by configuring a field in TDRA table to indicate what DMRS ports are used.  </w:t>
      </w:r>
      <w:r w:rsidRPr="0086496B">
        <w:rPr>
          <w:rFonts w:ascii="Arial" w:hAnsi="Arial" w:cs="Arial"/>
          <w:i/>
        </w:rPr>
        <w:t xml:space="preserve">  </w:t>
      </w:r>
    </w:p>
    <w:p w14:paraId="43E7B95E" w14:textId="3BAEEDAD" w:rsidR="00685752" w:rsidRDefault="00685752" w:rsidP="00373285">
      <w:pPr>
        <w:jc w:val="both"/>
        <w:rPr>
          <w:rFonts w:ascii="Arial" w:hAnsi="Arial" w:cs="Arial"/>
          <w:i/>
        </w:rPr>
      </w:pPr>
      <w:r w:rsidRPr="0086496B">
        <w:rPr>
          <w:rFonts w:ascii="Arial" w:hAnsi="Arial" w:cs="Arial"/>
          <w:b/>
          <w:i/>
        </w:rPr>
        <w:lastRenderedPageBreak/>
        <w:t xml:space="preserve">Observation </w:t>
      </w:r>
      <w:r>
        <w:rPr>
          <w:rFonts w:ascii="Arial" w:hAnsi="Arial" w:cs="Arial"/>
          <w:b/>
          <w:i/>
        </w:rPr>
        <w:t>1</w:t>
      </w:r>
      <w:r w:rsidR="00B150E3">
        <w:rPr>
          <w:rFonts w:ascii="Arial" w:hAnsi="Arial" w:cs="Arial"/>
          <w:b/>
          <w:i/>
        </w:rPr>
        <w:t>1</w:t>
      </w:r>
      <w:r w:rsidRPr="0086496B">
        <w:rPr>
          <w:rFonts w:ascii="Arial" w:hAnsi="Arial" w:cs="Arial"/>
          <w:b/>
          <w:i/>
        </w:rPr>
        <w:t>:</w:t>
      </w:r>
      <w:r w:rsidRPr="0086496B">
        <w:rPr>
          <w:rFonts w:ascii="Arial" w:hAnsi="Arial" w:cs="Arial"/>
          <w:i/>
        </w:rPr>
        <w:t xml:space="preserve"> </w:t>
      </w:r>
      <w:r>
        <w:rPr>
          <w:rFonts w:ascii="Arial" w:hAnsi="Arial" w:cs="Arial"/>
          <w:i/>
        </w:rPr>
        <w:t xml:space="preserve">Rel-18 DMRS table should be exclusively designed for Rel-18 specific use case, otherwise the overhead for antenna port index should be very high. </w:t>
      </w:r>
    </w:p>
    <w:p w14:paraId="0C11D28C" w14:textId="40E0CD54" w:rsidR="00FA6344" w:rsidRPr="00720351" w:rsidRDefault="00FA6344" w:rsidP="00373285">
      <w:pPr>
        <w:jc w:val="both"/>
        <w:rPr>
          <w:rFonts w:ascii="Times New Roman" w:hAnsi="Times New Roman" w:cs="Times New Roman"/>
        </w:rPr>
      </w:pPr>
      <w:r w:rsidRPr="00E36AF9">
        <w:rPr>
          <w:rFonts w:ascii="Arial" w:hAnsi="Arial" w:cs="Arial"/>
          <w:b/>
          <w:bCs/>
          <w:i/>
          <w:iCs/>
        </w:rPr>
        <w:t xml:space="preserve">Proposal </w:t>
      </w:r>
      <w:r w:rsidR="003A2BE1">
        <w:rPr>
          <w:rFonts w:ascii="Arial" w:hAnsi="Arial" w:cs="Arial"/>
          <w:b/>
          <w:bCs/>
          <w:i/>
          <w:iCs/>
        </w:rPr>
        <w:t>9</w:t>
      </w:r>
      <w:r w:rsidRPr="00E36AF9">
        <w:rPr>
          <w:rFonts w:ascii="Arial" w:hAnsi="Arial" w:cs="Arial"/>
          <w:i/>
          <w:iCs/>
        </w:rPr>
        <w:t xml:space="preserve">. </w:t>
      </w:r>
      <w:r>
        <w:rPr>
          <w:rFonts w:ascii="Arial" w:hAnsi="Arial" w:cs="Arial"/>
          <w:i/>
          <w:iCs/>
        </w:rPr>
        <w:t>Support DMRS table exclusively designed for Rel-18 DMRS.</w:t>
      </w:r>
      <w:r>
        <w:rPr>
          <w:rFonts w:ascii="Arial" w:hAnsi="Arial" w:cs="Arial"/>
          <w:i/>
        </w:rPr>
        <w:t xml:space="preserve"> </w:t>
      </w:r>
    </w:p>
    <w:p w14:paraId="2BBF1A0D" w14:textId="07FC9FFC" w:rsidR="00685752" w:rsidRDefault="00685752" w:rsidP="00373285">
      <w:pPr>
        <w:jc w:val="both"/>
        <w:rPr>
          <w:rFonts w:ascii="Arial" w:hAnsi="Arial" w:cs="Arial"/>
          <w:i/>
          <w:iCs/>
        </w:rPr>
      </w:pPr>
      <w:r w:rsidRPr="00E36AF9">
        <w:rPr>
          <w:rFonts w:ascii="Arial" w:hAnsi="Arial" w:cs="Arial"/>
          <w:b/>
          <w:bCs/>
          <w:i/>
          <w:iCs/>
        </w:rPr>
        <w:t xml:space="preserve">Proposal </w:t>
      </w:r>
      <w:r w:rsidR="003A2BE1">
        <w:rPr>
          <w:rFonts w:ascii="Arial" w:hAnsi="Arial" w:cs="Arial"/>
          <w:b/>
          <w:bCs/>
          <w:i/>
          <w:iCs/>
        </w:rPr>
        <w:t>10</w:t>
      </w:r>
      <w:r w:rsidRPr="00E36AF9">
        <w:rPr>
          <w:rFonts w:ascii="Arial" w:hAnsi="Arial" w:cs="Arial"/>
          <w:i/>
          <w:iCs/>
        </w:rPr>
        <w:t xml:space="preserve">. </w:t>
      </w:r>
      <w:r>
        <w:rPr>
          <w:rFonts w:ascii="Arial" w:hAnsi="Arial" w:cs="Arial"/>
          <w:i/>
          <w:iCs/>
        </w:rPr>
        <w:t>Study the scheduling restriction in order not to increase DCI overhead</w:t>
      </w:r>
    </w:p>
    <w:p w14:paraId="16FFD757" w14:textId="77777777" w:rsidR="009A65A0" w:rsidRDefault="00685752" w:rsidP="00373285">
      <w:pPr>
        <w:pStyle w:val="ListParagraph"/>
        <w:numPr>
          <w:ilvl w:val="0"/>
          <w:numId w:val="13"/>
        </w:numPr>
        <w:jc w:val="both"/>
        <w:rPr>
          <w:rFonts w:ascii="Arial" w:hAnsi="Arial" w:cs="Arial"/>
          <w:i/>
          <w:iCs/>
        </w:rPr>
      </w:pPr>
      <w:r w:rsidRPr="00373285">
        <w:rPr>
          <w:rFonts w:ascii="Arial" w:hAnsi="Arial" w:cs="Arial"/>
          <w:i/>
          <w:iCs/>
        </w:rPr>
        <w:t xml:space="preserve">FFS: scheduling restriction </w:t>
      </w:r>
      <w:proofErr w:type="gramStart"/>
      <w:r w:rsidRPr="00373285">
        <w:rPr>
          <w:rFonts w:ascii="Arial" w:hAnsi="Arial" w:cs="Arial"/>
          <w:i/>
          <w:iCs/>
        </w:rPr>
        <w:t>e.g.</w:t>
      </w:r>
      <w:proofErr w:type="gramEnd"/>
      <w:r w:rsidRPr="00373285">
        <w:rPr>
          <w:rFonts w:ascii="Arial" w:hAnsi="Arial" w:cs="Arial"/>
          <w:i/>
          <w:iCs/>
        </w:rPr>
        <w:t xml:space="preserve"> max number of co-scheduled UEs, map DMRS ports to a CDM group, minimum total number of DMRS ports to use.</w:t>
      </w:r>
    </w:p>
    <w:p w14:paraId="001854FC" w14:textId="77777777" w:rsidR="00B42AF5" w:rsidRDefault="00B42AF5" w:rsidP="003B0E00">
      <w:pPr>
        <w:pStyle w:val="ListParagraph"/>
        <w:jc w:val="both"/>
        <w:rPr>
          <w:rFonts w:ascii="Arial" w:hAnsi="Arial" w:cs="Arial"/>
          <w:i/>
          <w:iCs/>
        </w:rPr>
      </w:pPr>
    </w:p>
    <w:p w14:paraId="5D572276" w14:textId="3B7C111C" w:rsidR="00685752" w:rsidRPr="00373285" w:rsidRDefault="00B42AF5" w:rsidP="00373285">
      <w:pPr>
        <w:spacing w:after="120"/>
        <w:jc w:val="both"/>
        <w:rPr>
          <w:rFonts w:ascii="Arial" w:hAnsi="Arial" w:cs="Arial"/>
          <w:i/>
          <w:iCs/>
          <w:sz w:val="24"/>
          <w:szCs w:val="24"/>
          <w:lang w:eastAsia="zh-CN"/>
        </w:rPr>
      </w:pPr>
      <w:r w:rsidRPr="00E36AF9">
        <w:rPr>
          <w:rFonts w:ascii="Arial" w:hAnsi="Arial" w:cs="Arial"/>
          <w:b/>
          <w:bCs/>
          <w:u w:val="single"/>
        </w:rPr>
        <w:t xml:space="preserve">For support of </w:t>
      </w:r>
      <w:r w:rsidR="00F75DA8">
        <w:rPr>
          <w:rFonts w:ascii="Arial" w:hAnsi="Arial" w:cs="Arial"/>
          <w:b/>
          <w:bCs/>
          <w:u w:val="single"/>
        </w:rPr>
        <w:t>8 TX UL transmission</w:t>
      </w:r>
      <w:r w:rsidRPr="00E36AF9">
        <w:rPr>
          <w:rFonts w:ascii="Arial" w:hAnsi="Arial" w:cs="Arial"/>
          <w:b/>
          <w:bCs/>
          <w:u w:val="single"/>
        </w:rPr>
        <w:t xml:space="preserve">, </w:t>
      </w:r>
      <w:r w:rsidR="00685752" w:rsidRPr="00373285">
        <w:rPr>
          <w:rFonts w:ascii="Arial" w:hAnsi="Arial" w:cs="Arial"/>
          <w:i/>
          <w:iCs/>
          <w:sz w:val="24"/>
          <w:szCs w:val="24"/>
          <w:lang w:eastAsia="zh-CN"/>
        </w:rPr>
        <w:t xml:space="preserve"> </w:t>
      </w:r>
    </w:p>
    <w:p w14:paraId="4A836755" w14:textId="21A9295A" w:rsidR="00685752" w:rsidRPr="00E36AF9" w:rsidRDefault="00685752" w:rsidP="00373285">
      <w:pPr>
        <w:jc w:val="both"/>
        <w:rPr>
          <w:rFonts w:ascii="Arial" w:hAnsi="Arial" w:cs="Arial"/>
          <w:i/>
          <w:iCs/>
        </w:rPr>
      </w:pPr>
      <w:r w:rsidRPr="00E36AF9">
        <w:rPr>
          <w:rFonts w:ascii="Arial" w:hAnsi="Arial" w:cs="Arial"/>
          <w:b/>
          <w:bCs/>
          <w:i/>
          <w:iCs/>
        </w:rPr>
        <w:t xml:space="preserve">Observation </w:t>
      </w:r>
      <w:r>
        <w:rPr>
          <w:rFonts w:ascii="Arial" w:hAnsi="Arial" w:cs="Arial"/>
          <w:b/>
          <w:bCs/>
          <w:i/>
          <w:iCs/>
        </w:rPr>
        <w:t>1</w:t>
      </w:r>
      <w:r w:rsidR="00B150E3">
        <w:rPr>
          <w:rFonts w:ascii="Arial" w:hAnsi="Arial" w:cs="Arial"/>
          <w:b/>
          <w:bCs/>
          <w:i/>
          <w:iCs/>
        </w:rPr>
        <w:t>2</w:t>
      </w:r>
      <w:r w:rsidRPr="00E36AF9">
        <w:rPr>
          <w:rFonts w:ascii="Arial" w:hAnsi="Arial" w:cs="Arial"/>
          <w:i/>
          <w:iCs/>
        </w:rPr>
        <w:t xml:space="preserve">: DL/UL </w:t>
      </w:r>
      <w:r>
        <w:rPr>
          <w:rFonts w:ascii="Arial" w:hAnsi="Arial" w:cs="Arial"/>
          <w:i/>
          <w:iCs/>
        </w:rPr>
        <w:t>DMRS</w:t>
      </w:r>
      <w:r w:rsidRPr="00E36AF9">
        <w:rPr>
          <w:rFonts w:ascii="Arial" w:hAnsi="Arial" w:cs="Arial"/>
          <w:i/>
          <w:iCs/>
        </w:rPr>
        <w:t xml:space="preserve"> port mapping principle is different, and reuse DL table for UL port mapping may not be supported.   </w:t>
      </w:r>
    </w:p>
    <w:p w14:paraId="35A8354C" w14:textId="71A434CA" w:rsidR="00685752" w:rsidRDefault="00685752" w:rsidP="00373285">
      <w:pPr>
        <w:jc w:val="both"/>
        <w:rPr>
          <w:rFonts w:ascii="Arial" w:hAnsi="Arial" w:cs="Arial"/>
        </w:rPr>
      </w:pPr>
      <w:r w:rsidRPr="0086496B">
        <w:rPr>
          <w:rFonts w:ascii="Arial" w:hAnsi="Arial" w:cs="Arial"/>
          <w:b/>
          <w:i/>
        </w:rPr>
        <w:t xml:space="preserve">Observation </w:t>
      </w:r>
      <w:r>
        <w:rPr>
          <w:rFonts w:ascii="Arial" w:hAnsi="Arial" w:cs="Arial"/>
          <w:b/>
          <w:i/>
        </w:rPr>
        <w:t>1</w:t>
      </w:r>
      <w:r w:rsidR="00B150E3">
        <w:rPr>
          <w:rFonts w:ascii="Arial" w:hAnsi="Arial" w:cs="Arial"/>
          <w:b/>
          <w:i/>
        </w:rPr>
        <w:t>3</w:t>
      </w:r>
      <w:r w:rsidRPr="0086496B">
        <w:rPr>
          <w:rFonts w:ascii="Arial" w:hAnsi="Arial" w:cs="Arial"/>
          <w:b/>
          <w:i/>
        </w:rPr>
        <w:t>:</w:t>
      </w:r>
      <w:r w:rsidRPr="0086496B">
        <w:rPr>
          <w:rFonts w:ascii="Arial" w:hAnsi="Arial" w:cs="Arial"/>
          <w:i/>
        </w:rPr>
        <w:t xml:space="preserve"> </w:t>
      </w:r>
      <w:r>
        <w:rPr>
          <w:rFonts w:ascii="Arial" w:hAnsi="Arial" w:cs="Arial"/>
          <w:i/>
        </w:rPr>
        <w:t xml:space="preserve">TPMI fields already includes DMRS port mapping, so combining two fields may reduce the signaling overhead.  </w:t>
      </w:r>
    </w:p>
    <w:p w14:paraId="111168CC" w14:textId="23313648" w:rsidR="00685752" w:rsidRDefault="00685752" w:rsidP="00373285">
      <w:pPr>
        <w:jc w:val="both"/>
        <w:rPr>
          <w:rFonts w:ascii="Arial" w:hAnsi="Arial" w:cs="Arial"/>
          <w:i/>
          <w:iCs/>
        </w:rPr>
      </w:pPr>
      <w:r w:rsidRPr="00E36AF9">
        <w:rPr>
          <w:rFonts w:ascii="Arial" w:hAnsi="Arial" w:cs="Arial"/>
          <w:b/>
          <w:bCs/>
          <w:i/>
          <w:iCs/>
        </w:rPr>
        <w:t xml:space="preserve">Proposal </w:t>
      </w:r>
      <w:r w:rsidR="00FA6344">
        <w:rPr>
          <w:rFonts w:ascii="Arial" w:hAnsi="Arial" w:cs="Arial"/>
          <w:b/>
          <w:bCs/>
          <w:i/>
          <w:iCs/>
        </w:rPr>
        <w:t>1</w:t>
      </w:r>
      <w:r w:rsidR="003A2BE1">
        <w:rPr>
          <w:rFonts w:ascii="Arial" w:hAnsi="Arial" w:cs="Arial"/>
          <w:b/>
          <w:bCs/>
          <w:i/>
          <w:iCs/>
        </w:rPr>
        <w:t>1</w:t>
      </w:r>
      <w:r w:rsidRPr="00E36AF9">
        <w:rPr>
          <w:rFonts w:ascii="Arial" w:hAnsi="Arial" w:cs="Arial"/>
          <w:i/>
          <w:iCs/>
        </w:rPr>
        <w:t xml:space="preserve">: </w:t>
      </w:r>
      <w:r>
        <w:rPr>
          <w:rFonts w:ascii="Arial" w:hAnsi="Arial" w:cs="Arial"/>
          <w:i/>
          <w:iCs/>
        </w:rPr>
        <w:t>Support</w:t>
      </w:r>
      <w:r w:rsidRPr="00E36AF9">
        <w:rPr>
          <w:rFonts w:ascii="Arial" w:hAnsi="Arial" w:cs="Arial"/>
          <w:i/>
          <w:iCs/>
        </w:rPr>
        <w:t xml:space="preserve"> optimal DCI design</w:t>
      </w:r>
      <w:r>
        <w:rPr>
          <w:rFonts w:ascii="Arial" w:hAnsi="Arial" w:cs="Arial"/>
          <w:i/>
          <w:iCs/>
        </w:rPr>
        <w:t xml:space="preserve"> with two fields of “number of layers” and correspond “Precoding information and Antenna Port(s)”.</w:t>
      </w:r>
    </w:p>
    <w:p w14:paraId="63EE18D3" w14:textId="34715156" w:rsidR="00685752" w:rsidRDefault="00685752" w:rsidP="00373285">
      <w:pPr>
        <w:jc w:val="both"/>
        <w:rPr>
          <w:rFonts w:ascii="Arial" w:hAnsi="Arial" w:cs="Arial"/>
          <w:i/>
          <w:iCs/>
        </w:rPr>
      </w:pPr>
      <w:r w:rsidRPr="00E36AF9">
        <w:rPr>
          <w:rFonts w:ascii="Arial" w:hAnsi="Arial" w:cs="Arial"/>
          <w:b/>
          <w:bCs/>
          <w:i/>
          <w:iCs/>
        </w:rPr>
        <w:t>Proposal</w:t>
      </w:r>
      <w:r>
        <w:rPr>
          <w:rFonts w:ascii="Arial" w:hAnsi="Arial" w:cs="Arial"/>
          <w:b/>
          <w:bCs/>
          <w:i/>
          <w:iCs/>
        </w:rPr>
        <w:t xml:space="preserve"> 1</w:t>
      </w:r>
      <w:r w:rsidR="003A2BE1">
        <w:rPr>
          <w:rFonts w:ascii="Arial" w:hAnsi="Arial" w:cs="Arial"/>
          <w:b/>
          <w:bCs/>
          <w:i/>
          <w:iCs/>
        </w:rPr>
        <w:t>2</w:t>
      </w:r>
      <w:r>
        <w:rPr>
          <w:rFonts w:ascii="Arial" w:hAnsi="Arial" w:cs="Arial"/>
          <w:i/>
          <w:iCs/>
        </w:rPr>
        <w:t xml:space="preserve">: For partial coherent codebook, support mapping layers from the same antenna group into the same DMRS CDM group. </w:t>
      </w:r>
    </w:p>
    <w:p w14:paraId="36490F58" w14:textId="50E171E7" w:rsidR="008A574B" w:rsidRDefault="008A574B" w:rsidP="008A574B">
      <w:pPr>
        <w:jc w:val="both"/>
        <w:rPr>
          <w:rFonts w:ascii="Arial" w:hAnsi="Arial" w:cs="Arial"/>
          <w:i/>
          <w:iCs/>
        </w:rPr>
      </w:pPr>
      <w:r w:rsidRPr="00E36AF9">
        <w:rPr>
          <w:rFonts w:ascii="Arial" w:hAnsi="Arial" w:cs="Arial"/>
          <w:b/>
          <w:bCs/>
          <w:i/>
          <w:iCs/>
        </w:rPr>
        <w:t xml:space="preserve">Proposal </w:t>
      </w:r>
      <w:r>
        <w:rPr>
          <w:rFonts w:ascii="Arial" w:hAnsi="Arial" w:cs="Arial"/>
          <w:b/>
          <w:bCs/>
          <w:i/>
          <w:iCs/>
        </w:rPr>
        <w:t>13</w:t>
      </w:r>
      <w:r w:rsidRPr="00E36AF9">
        <w:rPr>
          <w:rFonts w:ascii="Arial" w:hAnsi="Arial" w:cs="Arial"/>
          <w:i/>
          <w:iCs/>
        </w:rPr>
        <w:t>: Support</w:t>
      </w:r>
      <w:r>
        <w:rPr>
          <w:rFonts w:ascii="Arial" w:hAnsi="Arial" w:cs="Arial"/>
          <w:i/>
          <w:iCs/>
        </w:rPr>
        <w:t xml:space="preserve"> </w:t>
      </w:r>
      <w:r w:rsidRPr="00E36AF9">
        <w:rPr>
          <w:rFonts w:ascii="Arial" w:hAnsi="Arial" w:cs="Arial"/>
          <w:i/>
          <w:iCs/>
        </w:rPr>
        <w:t xml:space="preserve">Rel-18 </w:t>
      </w:r>
      <w:r>
        <w:rPr>
          <w:rFonts w:ascii="Arial" w:hAnsi="Arial" w:cs="Arial"/>
          <w:i/>
          <w:iCs/>
        </w:rPr>
        <w:t>DMRS for</w:t>
      </w:r>
      <w:r w:rsidRPr="00E36AF9">
        <w:rPr>
          <w:rFonts w:ascii="Arial" w:hAnsi="Arial" w:cs="Arial"/>
          <w:i/>
          <w:iCs/>
        </w:rPr>
        <w:t xml:space="preserve"> 8 TX UL SU-MIMO.</w:t>
      </w:r>
    </w:p>
    <w:p w14:paraId="328353AA" w14:textId="51A1B55F" w:rsidR="009A65A0" w:rsidRPr="00E36AF9" w:rsidRDefault="009A65A0" w:rsidP="00373285">
      <w:pPr>
        <w:jc w:val="both"/>
        <w:rPr>
          <w:rFonts w:ascii="Arial" w:hAnsi="Arial" w:cs="Arial"/>
          <w:i/>
          <w:iCs/>
        </w:rPr>
      </w:pPr>
      <w:r w:rsidRPr="00E36AF9">
        <w:rPr>
          <w:rFonts w:ascii="Arial" w:hAnsi="Arial" w:cs="Arial"/>
          <w:b/>
          <w:bCs/>
          <w:i/>
          <w:iCs/>
        </w:rPr>
        <w:t>Observation 1</w:t>
      </w:r>
      <w:r w:rsidR="00B42AF5">
        <w:rPr>
          <w:rFonts w:ascii="Arial" w:hAnsi="Arial" w:cs="Arial"/>
          <w:b/>
          <w:bCs/>
          <w:i/>
          <w:iCs/>
        </w:rPr>
        <w:t>4</w:t>
      </w:r>
      <w:r w:rsidRPr="00E36AF9">
        <w:rPr>
          <w:rFonts w:ascii="Arial" w:hAnsi="Arial" w:cs="Arial"/>
          <w:i/>
          <w:iCs/>
        </w:rPr>
        <w:t xml:space="preserve">: </w:t>
      </w:r>
      <w:r>
        <w:rPr>
          <w:rFonts w:ascii="Arial" w:hAnsi="Arial" w:cs="Arial"/>
          <w:i/>
          <w:iCs/>
        </w:rPr>
        <w:t>Considering the number of simultaneous UL TX panels, up to 2 PTRS ports are still enough for 8 TX UL</w:t>
      </w:r>
      <w:r w:rsidRPr="00E36AF9">
        <w:rPr>
          <w:rFonts w:ascii="Arial" w:hAnsi="Arial" w:cs="Arial"/>
          <w:i/>
          <w:iCs/>
        </w:rPr>
        <w:t xml:space="preserve">. </w:t>
      </w:r>
    </w:p>
    <w:p w14:paraId="732D7B32" w14:textId="7F182600" w:rsidR="009A65A0" w:rsidRPr="00E36AF9" w:rsidRDefault="009A65A0" w:rsidP="00373285">
      <w:pPr>
        <w:jc w:val="both"/>
        <w:rPr>
          <w:rFonts w:ascii="Arial" w:hAnsi="Arial" w:cs="Arial"/>
          <w:i/>
          <w:iCs/>
        </w:rPr>
      </w:pPr>
      <w:r w:rsidRPr="00E36AF9">
        <w:rPr>
          <w:rFonts w:ascii="Arial" w:hAnsi="Arial" w:cs="Arial"/>
          <w:b/>
          <w:bCs/>
          <w:i/>
          <w:iCs/>
        </w:rPr>
        <w:t xml:space="preserve">Proposal </w:t>
      </w:r>
      <w:r>
        <w:rPr>
          <w:rFonts w:ascii="Arial" w:hAnsi="Arial" w:cs="Arial"/>
          <w:b/>
          <w:bCs/>
          <w:i/>
          <w:iCs/>
        </w:rPr>
        <w:t>1</w:t>
      </w:r>
      <w:r w:rsidR="003A2BE1">
        <w:rPr>
          <w:rFonts w:ascii="Arial" w:hAnsi="Arial" w:cs="Arial"/>
          <w:b/>
          <w:bCs/>
          <w:i/>
          <w:iCs/>
        </w:rPr>
        <w:t>4</w:t>
      </w:r>
      <w:r w:rsidRPr="00E36AF9">
        <w:rPr>
          <w:rFonts w:ascii="Arial" w:hAnsi="Arial" w:cs="Arial"/>
          <w:i/>
          <w:iCs/>
        </w:rPr>
        <w:t xml:space="preserve">: </w:t>
      </w:r>
      <w:r>
        <w:rPr>
          <w:rFonts w:ascii="Arial" w:hAnsi="Arial" w:cs="Arial"/>
          <w:i/>
          <w:iCs/>
        </w:rPr>
        <w:t xml:space="preserve">Do not support more than 2 PTRS ports for </w:t>
      </w:r>
      <w:r w:rsidRPr="00E36AF9">
        <w:rPr>
          <w:rFonts w:ascii="Arial" w:hAnsi="Arial" w:cs="Arial"/>
          <w:i/>
          <w:iCs/>
        </w:rPr>
        <w:t>8 TX UL.</w:t>
      </w:r>
    </w:p>
    <w:p w14:paraId="26D1EC3F" w14:textId="5C76D5B2" w:rsidR="009A65A0" w:rsidRPr="00E36AF9" w:rsidRDefault="009A65A0" w:rsidP="00373285">
      <w:pPr>
        <w:jc w:val="both"/>
        <w:rPr>
          <w:rFonts w:ascii="Arial" w:hAnsi="Arial" w:cs="Arial"/>
          <w:i/>
          <w:iCs/>
        </w:rPr>
      </w:pPr>
      <w:r w:rsidRPr="00E36AF9">
        <w:rPr>
          <w:rFonts w:ascii="Arial" w:hAnsi="Arial" w:cs="Arial"/>
          <w:b/>
          <w:bCs/>
          <w:i/>
          <w:iCs/>
        </w:rPr>
        <w:t>Observation 1</w:t>
      </w:r>
      <w:r w:rsidR="00B42AF5">
        <w:rPr>
          <w:rFonts w:ascii="Arial" w:hAnsi="Arial" w:cs="Arial"/>
          <w:b/>
          <w:bCs/>
          <w:i/>
          <w:iCs/>
        </w:rPr>
        <w:t>5</w:t>
      </w:r>
      <w:r w:rsidRPr="00E36AF9">
        <w:rPr>
          <w:rFonts w:ascii="Arial" w:hAnsi="Arial" w:cs="Arial"/>
          <w:i/>
          <w:iCs/>
        </w:rPr>
        <w:t xml:space="preserve">: Same principle of Rel-16 </w:t>
      </w:r>
      <w:r>
        <w:rPr>
          <w:rFonts w:ascii="Arial" w:hAnsi="Arial" w:cs="Arial"/>
          <w:i/>
          <w:iCs/>
        </w:rPr>
        <w:t>DMRS</w:t>
      </w:r>
      <w:r w:rsidRPr="00E36AF9">
        <w:rPr>
          <w:rFonts w:ascii="Arial" w:hAnsi="Arial" w:cs="Arial"/>
          <w:i/>
          <w:iCs/>
        </w:rPr>
        <w:t xml:space="preserve"> to </w:t>
      </w:r>
      <w:r>
        <w:rPr>
          <w:rFonts w:ascii="Arial" w:hAnsi="Arial" w:cs="Arial"/>
          <w:i/>
          <w:iCs/>
        </w:rPr>
        <w:t>PTRS</w:t>
      </w:r>
      <w:r w:rsidRPr="00E36AF9">
        <w:rPr>
          <w:rFonts w:ascii="Arial" w:hAnsi="Arial" w:cs="Arial"/>
          <w:i/>
          <w:iCs/>
        </w:rPr>
        <w:t xml:space="preserve"> mapping can be used. Further detail can be discussed after design of TPMI in the other agenda item. </w:t>
      </w:r>
    </w:p>
    <w:p w14:paraId="5E60F125" w14:textId="44EA0441" w:rsidR="009A65A0" w:rsidRDefault="009A65A0" w:rsidP="00373285">
      <w:pPr>
        <w:jc w:val="both"/>
        <w:rPr>
          <w:rFonts w:ascii="Arial" w:hAnsi="Arial" w:cs="Arial"/>
          <w:i/>
          <w:iCs/>
        </w:rPr>
      </w:pPr>
      <w:r w:rsidRPr="00E36AF9">
        <w:rPr>
          <w:rFonts w:ascii="Arial" w:hAnsi="Arial" w:cs="Arial"/>
          <w:b/>
          <w:bCs/>
          <w:i/>
          <w:iCs/>
        </w:rPr>
        <w:t xml:space="preserve">Proposal </w:t>
      </w:r>
      <w:r>
        <w:rPr>
          <w:rFonts w:ascii="Arial" w:hAnsi="Arial" w:cs="Arial"/>
          <w:b/>
          <w:bCs/>
          <w:i/>
          <w:iCs/>
        </w:rPr>
        <w:t>1</w:t>
      </w:r>
      <w:r w:rsidR="003A2BE1">
        <w:rPr>
          <w:rFonts w:ascii="Arial" w:hAnsi="Arial" w:cs="Arial"/>
          <w:b/>
          <w:bCs/>
          <w:i/>
          <w:iCs/>
        </w:rPr>
        <w:t>5</w:t>
      </w:r>
      <w:r w:rsidRPr="00E36AF9">
        <w:rPr>
          <w:rFonts w:ascii="Arial" w:hAnsi="Arial" w:cs="Arial"/>
          <w:i/>
          <w:iCs/>
        </w:rPr>
        <w:t>:</w:t>
      </w:r>
      <w:r>
        <w:rPr>
          <w:rFonts w:ascii="Arial" w:hAnsi="Arial" w:cs="Arial"/>
          <w:i/>
          <w:iCs/>
        </w:rPr>
        <w:t xml:space="preserve"> </w:t>
      </w:r>
      <w:r w:rsidR="00355B5F">
        <w:rPr>
          <w:rFonts w:ascii="Arial" w:hAnsi="Arial" w:cs="Arial"/>
          <w:i/>
          <w:iCs/>
        </w:rPr>
        <w:t xml:space="preserve">For non-codebook, </w:t>
      </w:r>
      <w:r w:rsidR="00B6489B">
        <w:rPr>
          <w:rFonts w:ascii="Arial" w:hAnsi="Arial" w:cs="Arial"/>
          <w:i/>
          <w:iCs/>
        </w:rPr>
        <w:t>s</w:t>
      </w:r>
      <w:r>
        <w:rPr>
          <w:rFonts w:ascii="Arial" w:hAnsi="Arial" w:cs="Arial"/>
          <w:i/>
          <w:iCs/>
        </w:rPr>
        <w:t>upport the same DMRS to PTRS mapping</w:t>
      </w:r>
      <w:r w:rsidR="003F7CF3">
        <w:rPr>
          <w:rFonts w:ascii="Arial" w:hAnsi="Arial" w:cs="Arial"/>
          <w:i/>
          <w:iCs/>
        </w:rPr>
        <w:t xml:space="preserve"> rule</w:t>
      </w:r>
      <w:r>
        <w:rPr>
          <w:rFonts w:ascii="Arial" w:hAnsi="Arial" w:cs="Arial"/>
          <w:i/>
          <w:iCs/>
        </w:rPr>
        <w:t xml:space="preserve"> </w:t>
      </w:r>
      <w:r w:rsidR="00B6489B">
        <w:rPr>
          <w:rFonts w:ascii="Arial" w:hAnsi="Arial" w:cs="Arial"/>
          <w:i/>
          <w:iCs/>
        </w:rPr>
        <w:t xml:space="preserve">as </w:t>
      </w:r>
      <w:r w:rsidR="001A7182">
        <w:rPr>
          <w:rFonts w:ascii="Arial" w:hAnsi="Arial" w:cs="Arial"/>
          <w:i/>
          <w:iCs/>
        </w:rPr>
        <w:t>Rel-17</w:t>
      </w:r>
      <w:r>
        <w:rPr>
          <w:rFonts w:ascii="Arial" w:hAnsi="Arial" w:cs="Arial"/>
          <w:i/>
          <w:iCs/>
        </w:rPr>
        <w:t>.</w:t>
      </w:r>
    </w:p>
    <w:p w14:paraId="4F4D8101" w14:textId="2A56BD49" w:rsidR="00C9188F" w:rsidRDefault="00C9188F" w:rsidP="00C9188F">
      <w:pPr>
        <w:jc w:val="both"/>
        <w:rPr>
          <w:rFonts w:ascii="Arial" w:hAnsi="Arial" w:cs="Arial"/>
          <w:i/>
          <w:iCs/>
        </w:rPr>
      </w:pPr>
      <w:r w:rsidRPr="00E36AF9">
        <w:rPr>
          <w:rFonts w:ascii="Arial" w:hAnsi="Arial" w:cs="Arial"/>
          <w:b/>
          <w:bCs/>
          <w:i/>
          <w:iCs/>
        </w:rPr>
        <w:t xml:space="preserve">Proposal </w:t>
      </w:r>
      <w:r>
        <w:rPr>
          <w:rFonts w:ascii="Arial" w:hAnsi="Arial" w:cs="Arial"/>
          <w:b/>
          <w:bCs/>
          <w:i/>
          <w:iCs/>
        </w:rPr>
        <w:t>16</w:t>
      </w:r>
      <w:r>
        <w:rPr>
          <w:rFonts w:ascii="Arial" w:hAnsi="Arial" w:cs="Arial"/>
          <w:i/>
          <w:iCs/>
        </w:rPr>
        <w:t xml:space="preserve">For codebook, postpone discussion of DMRS to PTRS mapping until TPMI design is completed. </w:t>
      </w:r>
    </w:p>
    <w:p w14:paraId="1F67C323" w14:textId="045765C2" w:rsidR="00307884" w:rsidRPr="00E36AF9" w:rsidRDefault="00307884" w:rsidP="00373285">
      <w:pPr>
        <w:jc w:val="both"/>
        <w:rPr>
          <w:rFonts w:ascii="Arial" w:hAnsi="Arial" w:cs="Arial"/>
          <w:b/>
          <w:i/>
        </w:rPr>
      </w:pP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297C928D" w14:textId="2507BFB2" w:rsidR="006610F4" w:rsidRPr="00373285" w:rsidRDefault="006610F4" w:rsidP="003B0E00">
      <w:pPr>
        <w:numPr>
          <w:ilvl w:val="0"/>
          <w:numId w:val="1"/>
        </w:numPr>
        <w:jc w:val="both"/>
        <w:rPr>
          <w:rFonts w:ascii="Times New Roman" w:hAnsi="Times New Roman" w:cs="Times New Roman"/>
        </w:rPr>
      </w:pPr>
      <w:bookmarkStart w:id="4" w:name="_Ref525556233"/>
      <w:r w:rsidRPr="00373285">
        <w:rPr>
          <w:rFonts w:ascii="Times New Roman" w:hAnsi="Times New Roman" w:cs="Times New Roman"/>
          <w:lang w:eastAsia="zh-CN"/>
        </w:rPr>
        <w:t>3GPP RAN1 #</w:t>
      </w:r>
      <w:r w:rsidR="00E512CF" w:rsidRPr="00373285">
        <w:rPr>
          <w:rFonts w:ascii="Times New Roman" w:hAnsi="Times New Roman" w:cs="Times New Roman"/>
          <w:lang w:eastAsia="zh-CN"/>
        </w:rPr>
        <w:t xml:space="preserve">110 </w:t>
      </w:r>
      <w:r w:rsidRPr="00373285">
        <w:rPr>
          <w:rFonts w:ascii="Times New Roman" w:hAnsi="Times New Roman" w:cs="Times New Roman"/>
          <w:lang w:eastAsia="zh-CN"/>
        </w:rPr>
        <w:t xml:space="preserve">Chairman Note, </w:t>
      </w:r>
    </w:p>
    <w:p w14:paraId="78C389E3" w14:textId="5C077248" w:rsidR="001F771A" w:rsidRPr="00E36AF9" w:rsidRDefault="008561DF" w:rsidP="00373285">
      <w:pPr>
        <w:jc w:val="both"/>
        <w:rPr>
          <w:rFonts w:ascii="Arial" w:hAnsi="Arial" w:cs="Arial"/>
        </w:rPr>
      </w:pPr>
      <w:r w:rsidRPr="00373285">
        <w:rPr>
          <w:rFonts w:ascii="Times New Roman" w:hAnsi="Times New Roman" w:cs="Times New Roman"/>
        </w:rPr>
        <w:t>R1-2207547,</w:t>
      </w:r>
      <w:r w:rsidR="0085641E">
        <w:rPr>
          <w:rFonts w:ascii="Times New Roman" w:hAnsi="Times New Roman" w:cs="Times New Roman"/>
        </w:rPr>
        <w:t xml:space="preserve"> </w:t>
      </w:r>
      <w:r w:rsidR="0085641E" w:rsidRPr="000B06E5">
        <w:rPr>
          <w:rFonts w:ascii="Times New Roman" w:hAnsi="Times New Roman" w:cs="Times New Roman"/>
        </w:rPr>
        <w:t>Nokia, Nokia Shanghai Bell</w:t>
      </w:r>
      <w:r w:rsidR="0085641E">
        <w:rPr>
          <w:rFonts w:ascii="Times New Roman" w:hAnsi="Times New Roman" w:cs="Times New Roman"/>
        </w:rPr>
        <w:t xml:space="preserve">, </w:t>
      </w:r>
      <w:r w:rsidRPr="00373285">
        <w:rPr>
          <w:rFonts w:ascii="Times New Roman" w:hAnsi="Times New Roman" w:cs="Times New Roman"/>
        </w:rPr>
        <w:t>“Rel-18 UL and DL DMRS Enhancements”</w:t>
      </w:r>
      <w:r w:rsidR="00FE6E66" w:rsidRPr="00373285">
        <w:rPr>
          <w:rFonts w:ascii="Times New Roman" w:hAnsi="Times New Roman" w:cs="Times New Roman"/>
        </w:rPr>
        <w:t>, 3GPP RAN1#110</w:t>
      </w:r>
      <w:r w:rsidR="003D02CB" w:rsidRPr="00373285">
        <w:rPr>
          <w:rFonts w:ascii="Times New Roman" w:hAnsi="Times New Roman" w:cs="Times New Roman"/>
        </w:rPr>
        <w:t>,</w:t>
      </w:r>
      <w:r w:rsidR="0085641E">
        <w:rPr>
          <w:rFonts w:ascii="Times New Roman" w:hAnsi="Times New Roman" w:cs="Times New Roman"/>
        </w:rPr>
        <w:t xml:space="preserve"> Toulouse</w:t>
      </w:r>
      <w:r w:rsidR="003D02CB" w:rsidRPr="00373285">
        <w:rPr>
          <w:rFonts w:ascii="Times New Roman" w:hAnsi="Times New Roman" w:cs="Times New Roman"/>
        </w:rPr>
        <w:t xml:space="preserve"> </w:t>
      </w:r>
      <w:bookmarkEnd w:id="4"/>
    </w:p>
    <w:sectPr w:rsidR="001F771A" w:rsidRPr="00E36AF9"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D127" w14:textId="77777777" w:rsidR="00734556" w:rsidRDefault="00734556">
      <w:r>
        <w:separator/>
      </w:r>
    </w:p>
  </w:endnote>
  <w:endnote w:type="continuationSeparator" w:id="0">
    <w:p w14:paraId="5FB28572" w14:textId="77777777" w:rsidR="00734556" w:rsidRDefault="00734556">
      <w:r>
        <w:continuationSeparator/>
      </w:r>
    </w:p>
  </w:endnote>
  <w:endnote w:type="continuationNotice" w:id="1">
    <w:p w14:paraId="134152F7" w14:textId="77777777" w:rsidR="00734556" w:rsidRDefault="00734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50FD" w14:textId="77777777" w:rsidR="00734556" w:rsidRDefault="00734556">
      <w:r>
        <w:separator/>
      </w:r>
    </w:p>
  </w:footnote>
  <w:footnote w:type="continuationSeparator" w:id="0">
    <w:p w14:paraId="4005EC85" w14:textId="77777777" w:rsidR="00734556" w:rsidRDefault="00734556">
      <w:r>
        <w:continuationSeparator/>
      </w:r>
    </w:p>
  </w:footnote>
  <w:footnote w:type="continuationNotice" w:id="1">
    <w:p w14:paraId="09D3181F" w14:textId="77777777" w:rsidR="00734556" w:rsidRDefault="007345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51F490B"/>
    <w:multiLevelType w:val="hybridMultilevel"/>
    <w:tmpl w:val="E066239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1"/>
  </w:num>
  <w:num w:numId="6">
    <w:abstractNumId w:val="0"/>
  </w:num>
  <w:num w:numId="7">
    <w:abstractNumId w:val="7"/>
  </w:num>
  <w:num w:numId="8">
    <w:abstractNumId w:val="6"/>
  </w:num>
  <w:num w:numId="9">
    <w:abstractNumId w:val="10"/>
  </w:num>
  <w:num w:numId="10">
    <w:abstractNumId w:val="3"/>
  </w:num>
  <w:num w:numId="11">
    <w:abstractNumId w:val="2"/>
  </w:num>
  <w:num w:numId="12">
    <w:abstractNumId w:val="12"/>
  </w:num>
  <w:num w:numId="13">
    <w:abstractNumId w:val="8"/>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5BB"/>
    <w:rsid w:val="000028CB"/>
    <w:rsid w:val="00003417"/>
    <w:rsid w:val="00003C49"/>
    <w:rsid w:val="00004053"/>
    <w:rsid w:val="00004AC8"/>
    <w:rsid w:val="00004D86"/>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A02"/>
    <w:rsid w:val="00024AEF"/>
    <w:rsid w:val="00025457"/>
    <w:rsid w:val="00026C65"/>
    <w:rsid w:val="0002714B"/>
    <w:rsid w:val="0002759A"/>
    <w:rsid w:val="000275E0"/>
    <w:rsid w:val="00027755"/>
    <w:rsid w:val="000277A9"/>
    <w:rsid w:val="00030048"/>
    <w:rsid w:val="00030150"/>
    <w:rsid w:val="0003072D"/>
    <w:rsid w:val="00030E55"/>
    <w:rsid w:val="00030FFB"/>
    <w:rsid w:val="000314CD"/>
    <w:rsid w:val="00032279"/>
    <w:rsid w:val="000327E0"/>
    <w:rsid w:val="00032D37"/>
    <w:rsid w:val="00032D7D"/>
    <w:rsid w:val="0003329F"/>
    <w:rsid w:val="00033544"/>
    <w:rsid w:val="00034085"/>
    <w:rsid w:val="00034376"/>
    <w:rsid w:val="0003479E"/>
    <w:rsid w:val="0003484F"/>
    <w:rsid w:val="00035691"/>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112"/>
    <w:rsid w:val="00050466"/>
    <w:rsid w:val="00050493"/>
    <w:rsid w:val="000505CC"/>
    <w:rsid w:val="000511F9"/>
    <w:rsid w:val="000512FA"/>
    <w:rsid w:val="0005151E"/>
    <w:rsid w:val="0005230E"/>
    <w:rsid w:val="00052784"/>
    <w:rsid w:val="00052850"/>
    <w:rsid w:val="00052890"/>
    <w:rsid w:val="000528A2"/>
    <w:rsid w:val="00052BBA"/>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882"/>
    <w:rsid w:val="00067D46"/>
    <w:rsid w:val="00070238"/>
    <w:rsid w:val="000702E1"/>
    <w:rsid w:val="00070646"/>
    <w:rsid w:val="000707CA"/>
    <w:rsid w:val="000707FF"/>
    <w:rsid w:val="000718F7"/>
    <w:rsid w:val="0007208A"/>
    <w:rsid w:val="000724D8"/>
    <w:rsid w:val="00072BA8"/>
    <w:rsid w:val="00072BBA"/>
    <w:rsid w:val="00072E7F"/>
    <w:rsid w:val="00072FF5"/>
    <w:rsid w:val="00073315"/>
    <w:rsid w:val="00073834"/>
    <w:rsid w:val="00075FDA"/>
    <w:rsid w:val="00076242"/>
    <w:rsid w:val="00076386"/>
    <w:rsid w:val="00076D82"/>
    <w:rsid w:val="000775F2"/>
    <w:rsid w:val="00077655"/>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A8B"/>
    <w:rsid w:val="00085AB3"/>
    <w:rsid w:val="00085F78"/>
    <w:rsid w:val="000862D7"/>
    <w:rsid w:val="00086572"/>
    <w:rsid w:val="000867FE"/>
    <w:rsid w:val="00086D65"/>
    <w:rsid w:val="00087016"/>
    <w:rsid w:val="0008712E"/>
    <w:rsid w:val="00087BAE"/>
    <w:rsid w:val="00087DE0"/>
    <w:rsid w:val="0008BEB0"/>
    <w:rsid w:val="000906BF"/>
    <w:rsid w:val="000907B3"/>
    <w:rsid w:val="000919D2"/>
    <w:rsid w:val="00091A92"/>
    <w:rsid w:val="00091B2E"/>
    <w:rsid w:val="000921E1"/>
    <w:rsid w:val="00092796"/>
    <w:rsid w:val="000933DB"/>
    <w:rsid w:val="0009394D"/>
    <w:rsid w:val="00093C49"/>
    <w:rsid w:val="0009424E"/>
    <w:rsid w:val="00094403"/>
    <w:rsid w:val="0009569C"/>
    <w:rsid w:val="00095838"/>
    <w:rsid w:val="00095913"/>
    <w:rsid w:val="00095A80"/>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AF1"/>
    <w:rsid w:val="000A7BC5"/>
    <w:rsid w:val="000B0C45"/>
    <w:rsid w:val="000B0E07"/>
    <w:rsid w:val="000B14AA"/>
    <w:rsid w:val="000B1684"/>
    <w:rsid w:val="000B16DB"/>
    <w:rsid w:val="000B1C5E"/>
    <w:rsid w:val="000B1CA9"/>
    <w:rsid w:val="000B2129"/>
    <w:rsid w:val="000B2282"/>
    <w:rsid w:val="000B2A11"/>
    <w:rsid w:val="000B2A5B"/>
    <w:rsid w:val="000B2BC4"/>
    <w:rsid w:val="000B331C"/>
    <w:rsid w:val="000B36F4"/>
    <w:rsid w:val="000B39A7"/>
    <w:rsid w:val="000B3B91"/>
    <w:rsid w:val="000B4602"/>
    <w:rsid w:val="000B4B74"/>
    <w:rsid w:val="000B4C3B"/>
    <w:rsid w:val="000B4EFF"/>
    <w:rsid w:val="000B51D9"/>
    <w:rsid w:val="000B5A33"/>
    <w:rsid w:val="000B5AC9"/>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70D"/>
    <w:rsid w:val="000D27AD"/>
    <w:rsid w:val="000D29D1"/>
    <w:rsid w:val="000D2AED"/>
    <w:rsid w:val="000D2B0A"/>
    <w:rsid w:val="000D3286"/>
    <w:rsid w:val="000D344D"/>
    <w:rsid w:val="000D36CE"/>
    <w:rsid w:val="000D3AA6"/>
    <w:rsid w:val="000D40E7"/>
    <w:rsid w:val="000D424E"/>
    <w:rsid w:val="000D48BF"/>
    <w:rsid w:val="000D4DD7"/>
    <w:rsid w:val="000D584F"/>
    <w:rsid w:val="000D5C21"/>
    <w:rsid w:val="000D5DA4"/>
    <w:rsid w:val="000D6841"/>
    <w:rsid w:val="000D6DCC"/>
    <w:rsid w:val="000D7058"/>
    <w:rsid w:val="000D7896"/>
    <w:rsid w:val="000D794A"/>
    <w:rsid w:val="000E0249"/>
    <w:rsid w:val="000E071E"/>
    <w:rsid w:val="000E0C20"/>
    <w:rsid w:val="000E0C8E"/>
    <w:rsid w:val="000E1DED"/>
    <w:rsid w:val="000E20D2"/>
    <w:rsid w:val="000E2426"/>
    <w:rsid w:val="000E256C"/>
    <w:rsid w:val="000E27AA"/>
    <w:rsid w:val="000E286F"/>
    <w:rsid w:val="000E2ADB"/>
    <w:rsid w:val="000E2CE5"/>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E1F"/>
    <w:rsid w:val="000F37B0"/>
    <w:rsid w:val="000F3894"/>
    <w:rsid w:val="000F3E68"/>
    <w:rsid w:val="000F42ED"/>
    <w:rsid w:val="000F4389"/>
    <w:rsid w:val="000F43D8"/>
    <w:rsid w:val="000F4595"/>
    <w:rsid w:val="000F45EC"/>
    <w:rsid w:val="000F46C5"/>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E18"/>
    <w:rsid w:val="0010538C"/>
    <w:rsid w:val="001056BD"/>
    <w:rsid w:val="00105977"/>
    <w:rsid w:val="00105C6E"/>
    <w:rsid w:val="00105D54"/>
    <w:rsid w:val="00105D6F"/>
    <w:rsid w:val="001068D2"/>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4452"/>
    <w:rsid w:val="00114E8E"/>
    <w:rsid w:val="00114E96"/>
    <w:rsid w:val="00115828"/>
    <w:rsid w:val="00116294"/>
    <w:rsid w:val="0011644A"/>
    <w:rsid w:val="00116CBA"/>
    <w:rsid w:val="00117332"/>
    <w:rsid w:val="00117E31"/>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79"/>
    <w:rsid w:val="00136955"/>
    <w:rsid w:val="00136BEA"/>
    <w:rsid w:val="00136C96"/>
    <w:rsid w:val="00136E19"/>
    <w:rsid w:val="00136F03"/>
    <w:rsid w:val="001371B2"/>
    <w:rsid w:val="001376E1"/>
    <w:rsid w:val="00137752"/>
    <w:rsid w:val="00137873"/>
    <w:rsid w:val="00137D78"/>
    <w:rsid w:val="001400A8"/>
    <w:rsid w:val="001409A0"/>
    <w:rsid w:val="00140A32"/>
    <w:rsid w:val="00140CA1"/>
    <w:rsid w:val="00140D4D"/>
    <w:rsid w:val="00141125"/>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711"/>
    <w:rsid w:val="0016275C"/>
    <w:rsid w:val="00162AAB"/>
    <w:rsid w:val="0016314A"/>
    <w:rsid w:val="0016316A"/>
    <w:rsid w:val="0016322D"/>
    <w:rsid w:val="001632EE"/>
    <w:rsid w:val="001633A2"/>
    <w:rsid w:val="0016343E"/>
    <w:rsid w:val="00163987"/>
    <w:rsid w:val="00163A9C"/>
    <w:rsid w:val="00163C44"/>
    <w:rsid w:val="00164171"/>
    <w:rsid w:val="00164BBD"/>
    <w:rsid w:val="00164BF5"/>
    <w:rsid w:val="00164DC9"/>
    <w:rsid w:val="00164E58"/>
    <w:rsid w:val="00165033"/>
    <w:rsid w:val="0016549C"/>
    <w:rsid w:val="00165750"/>
    <w:rsid w:val="00165AEC"/>
    <w:rsid w:val="00165B18"/>
    <w:rsid w:val="00166303"/>
    <w:rsid w:val="00166948"/>
    <w:rsid w:val="001669C8"/>
    <w:rsid w:val="001670EA"/>
    <w:rsid w:val="00167242"/>
    <w:rsid w:val="001674A0"/>
    <w:rsid w:val="001676D5"/>
    <w:rsid w:val="001677AE"/>
    <w:rsid w:val="00170A50"/>
    <w:rsid w:val="00170A76"/>
    <w:rsid w:val="0017157A"/>
    <w:rsid w:val="00171C75"/>
    <w:rsid w:val="00171F0C"/>
    <w:rsid w:val="00171F59"/>
    <w:rsid w:val="00172DAB"/>
    <w:rsid w:val="001736FF"/>
    <w:rsid w:val="00173BAD"/>
    <w:rsid w:val="00173C04"/>
    <w:rsid w:val="001742B6"/>
    <w:rsid w:val="001743ED"/>
    <w:rsid w:val="00174B15"/>
    <w:rsid w:val="00174FFD"/>
    <w:rsid w:val="001756C4"/>
    <w:rsid w:val="001759CA"/>
    <w:rsid w:val="00176E51"/>
    <w:rsid w:val="00176F51"/>
    <w:rsid w:val="00177047"/>
    <w:rsid w:val="0017726A"/>
    <w:rsid w:val="001773A0"/>
    <w:rsid w:val="00177B88"/>
    <w:rsid w:val="00177DD3"/>
    <w:rsid w:val="00180047"/>
    <w:rsid w:val="00180278"/>
    <w:rsid w:val="0018059E"/>
    <w:rsid w:val="00180D6A"/>
    <w:rsid w:val="00180D70"/>
    <w:rsid w:val="001817A5"/>
    <w:rsid w:val="001818A7"/>
    <w:rsid w:val="00182410"/>
    <w:rsid w:val="00182682"/>
    <w:rsid w:val="00182725"/>
    <w:rsid w:val="001829C8"/>
    <w:rsid w:val="00182CA0"/>
    <w:rsid w:val="00182FCF"/>
    <w:rsid w:val="0018351A"/>
    <w:rsid w:val="00183FB0"/>
    <w:rsid w:val="00184098"/>
    <w:rsid w:val="0018426E"/>
    <w:rsid w:val="001842BE"/>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5BD"/>
    <w:rsid w:val="00191167"/>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D84"/>
    <w:rsid w:val="001A02F6"/>
    <w:rsid w:val="001A08C0"/>
    <w:rsid w:val="001A0EA8"/>
    <w:rsid w:val="001A0F81"/>
    <w:rsid w:val="001A149D"/>
    <w:rsid w:val="001A15C6"/>
    <w:rsid w:val="001A1672"/>
    <w:rsid w:val="001A1729"/>
    <w:rsid w:val="001A191F"/>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A7"/>
    <w:rsid w:val="001B1AF0"/>
    <w:rsid w:val="001B1D02"/>
    <w:rsid w:val="001B1D4B"/>
    <w:rsid w:val="001B25D9"/>
    <w:rsid w:val="001B2619"/>
    <w:rsid w:val="001B2762"/>
    <w:rsid w:val="001B2912"/>
    <w:rsid w:val="001B29CA"/>
    <w:rsid w:val="001B338D"/>
    <w:rsid w:val="001B36FC"/>
    <w:rsid w:val="001B39AD"/>
    <w:rsid w:val="001B41ED"/>
    <w:rsid w:val="001B42A4"/>
    <w:rsid w:val="001B4419"/>
    <w:rsid w:val="001B4607"/>
    <w:rsid w:val="001B470D"/>
    <w:rsid w:val="001B4B62"/>
    <w:rsid w:val="001B4F86"/>
    <w:rsid w:val="001B61AC"/>
    <w:rsid w:val="001B698C"/>
    <w:rsid w:val="001B69CA"/>
    <w:rsid w:val="001B6A1F"/>
    <w:rsid w:val="001B6D8F"/>
    <w:rsid w:val="001B7670"/>
    <w:rsid w:val="001B7A89"/>
    <w:rsid w:val="001B7C52"/>
    <w:rsid w:val="001B7E0C"/>
    <w:rsid w:val="001C0674"/>
    <w:rsid w:val="001C0A4D"/>
    <w:rsid w:val="001C0D0B"/>
    <w:rsid w:val="001C18A9"/>
    <w:rsid w:val="001C1AB2"/>
    <w:rsid w:val="001C1AE1"/>
    <w:rsid w:val="001C1AF1"/>
    <w:rsid w:val="001C226F"/>
    <w:rsid w:val="001C2A89"/>
    <w:rsid w:val="001C2C91"/>
    <w:rsid w:val="001C2CD7"/>
    <w:rsid w:val="001C31E9"/>
    <w:rsid w:val="001C3654"/>
    <w:rsid w:val="001C3C97"/>
    <w:rsid w:val="001C4130"/>
    <w:rsid w:val="001C4533"/>
    <w:rsid w:val="001C46D6"/>
    <w:rsid w:val="001C4BC3"/>
    <w:rsid w:val="001C4F49"/>
    <w:rsid w:val="001C52F3"/>
    <w:rsid w:val="001C54E6"/>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6E1"/>
    <w:rsid w:val="001D5D67"/>
    <w:rsid w:val="001D5F74"/>
    <w:rsid w:val="001D5FB0"/>
    <w:rsid w:val="001D6258"/>
    <w:rsid w:val="001D6553"/>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DA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EC3"/>
    <w:rsid w:val="0020295B"/>
    <w:rsid w:val="00203049"/>
    <w:rsid w:val="00203FD1"/>
    <w:rsid w:val="002043F8"/>
    <w:rsid w:val="00204B3A"/>
    <w:rsid w:val="00204E26"/>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400C"/>
    <w:rsid w:val="002149AF"/>
    <w:rsid w:val="00214A86"/>
    <w:rsid w:val="00214B82"/>
    <w:rsid w:val="00215429"/>
    <w:rsid w:val="00215664"/>
    <w:rsid w:val="00215AAA"/>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A7A"/>
    <w:rsid w:val="00224004"/>
    <w:rsid w:val="00224976"/>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B42"/>
    <w:rsid w:val="00233D0E"/>
    <w:rsid w:val="0023441D"/>
    <w:rsid w:val="00234F76"/>
    <w:rsid w:val="00234FF7"/>
    <w:rsid w:val="002356FC"/>
    <w:rsid w:val="00235B7D"/>
    <w:rsid w:val="00236199"/>
    <w:rsid w:val="00236450"/>
    <w:rsid w:val="0023694A"/>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2456"/>
    <w:rsid w:val="00252B6B"/>
    <w:rsid w:val="00252BBC"/>
    <w:rsid w:val="00252C17"/>
    <w:rsid w:val="0025307F"/>
    <w:rsid w:val="002533B5"/>
    <w:rsid w:val="00254BAC"/>
    <w:rsid w:val="002551BD"/>
    <w:rsid w:val="002556C4"/>
    <w:rsid w:val="00255E8E"/>
    <w:rsid w:val="002568D0"/>
    <w:rsid w:val="00257107"/>
    <w:rsid w:val="0025766A"/>
    <w:rsid w:val="00257FFB"/>
    <w:rsid w:val="002601F8"/>
    <w:rsid w:val="002609DE"/>
    <w:rsid w:val="00260C97"/>
    <w:rsid w:val="0026198E"/>
    <w:rsid w:val="00261BD1"/>
    <w:rsid w:val="00261C7D"/>
    <w:rsid w:val="00261D31"/>
    <w:rsid w:val="00261F99"/>
    <w:rsid w:val="00262661"/>
    <w:rsid w:val="0026306A"/>
    <w:rsid w:val="002632DF"/>
    <w:rsid w:val="002635D7"/>
    <w:rsid w:val="0026366A"/>
    <w:rsid w:val="00263A8F"/>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FB"/>
    <w:rsid w:val="002801D8"/>
    <w:rsid w:val="00280277"/>
    <w:rsid w:val="00280D6B"/>
    <w:rsid w:val="0028137A"/>
    <w:rsid w:val="00281398"/>
    <w:rsid w:val="002818C4"/>
    <w:rsid w:val="00281C15"/>
    <w:rsid w:val="00281FC6"/>
    <w:rsid w:val="002820E6"/>
    <w:rsid w:val="00282A15"/>
    <w:rsid w:val="002831BA"/>
    <w:rsid w:val="002836CB"/>
    <w:rsid w:val="00283AE9"/>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70F7"/>
    <w:rsid w:val="0028713B"/>
    <w:rsid w:val="002875F1"/>
    <w:rsid w:val="00287D86"/>
    <w:rsid w:val="00290737"/>
    <w:rsid w:val="0029078F"/>
    <w:rsid w:val="00290CDD"/>
    <w:rsid w:val="002911E9"/>
    <w:rsid w:val="0029131B"/>
    <w:rsid w:val="0029136E"/>
    <w:rsid w:val="00291C99"/>
    <w:rsid w:val="00292399"/>
    <w:rsid w:val="00292461"/>
    <w:rsid w:val="002935A5"/>
    <w:rsid w:val="002935DC"/>
    <w:rsid w:val="002939E0"/>
    <w:rsid w:val="00293E43"/>
    <w:rsid w:val="0029402A"/>
    <w:rsid w:val="00294405"/>
    <w:rsid w:val="00294445"/>
    <w:rsid w:val="002949FB"/>
    <w:rsid w:val="00294B4D"/>
    <w:rsid w:val="00294C86"/>
    <w:rsid w:val="00294E53"/>
    <w:rsid w:val="00295BF2"/>
    <w:rsid w:val="00295DA4"/>
    <w:rsid w:val="002960D5"/>
    <w:rsid w:val="00296371"/>
    <w:rsid w:val="0029687F"/>
    <w:rsid w:val="00296B9E"/>
    <w:rsid w:val="00297423"/>
    <w:rsid w:val="00297784"/>
    <w:rsid w:val="002978BE"/>
    <w:rsid w:val="002A06FF"/>
    <w:rsid w:val="002A0C58"/>
    <w:rsid w:val="002A0E4B"/>
    <w:rsid w:val="002A1062"/>
    <w:rsid w:val="002A19C1"/>
    <w:rsid w:val="002A1F20"/>
    <w:rsid w:val="002A2012"/>
    <w:rsid w:val="002A21A8"/>
    <w:rsid w:val="002A2413"/>
    <w:rsid w:val="002A288C"/>
    <w:rsid w:val="002A2F5E"/>
    <w:rsid w:val="002A30BF"/>
    <w:rsid w:val="002A352A"/>
    <w:rsid w:val="002A44BD"/>
    <w:rsid w:val="002A4FDD"/>
    <w:rsid w:val="002A4FE7"/>
    <w:rsid w:val="002A5623"/>
    <w:rsid w:val="002A579C"/>
    <w:rsid w:val="002A57F6"/>
    <w:rsid w:val="002A5943"/>
    <w:rsid w:val="002A5A21"/>
    <w:rsid w:val="002A607D"/>
    <w:rsid w:val="002A6104"/>
    <w:rsid w:val="002A69A1"/>
    <w:rsid w:val="002A6AF1"/>
    <w:rsid w:val="002A719A"/>
    <w:rsid w:val="002A766D"/>
    <w:rsid w:val="002A76FA"/>
    <w:rsid w:val="002A7D9C"/>
    <w:rsid w:val="002B103C"/>
    <w:rsid w:val="002B132E"/>
    <w:rsid w:val="002B136C"/>
    <w:rsid w:val="002B13B1"/>
    <w:rsid w:val="002B18CE"/>
    <w:rsid w:val="002B1E3F"/>
    <w:rsid w:val="002B20B5"/>
    <w:rsid w:val="002B256A"/>
    <w:rsid w:val="002B2813"/>
    <w:rsid w:val="002B2BBD"/>
    <w:rsid w:val="002B2D02"/>
    <w:rsid w:val="002B2D29"/>
    <w:rsid w:val="002B337F"/>
    <w:rsid w:val="002B3985"/>
    <w:rsid w:val="002B3A69"/>
    <w:rsid w:val="002B3C0E"/>
    <w:rsid w:val="002B41B8"/>
    <w:rsid w:val="002B440B"/>
    <w:rsid w:val="002B493B"/>
    <w:rsid w:val="002B4D72"/>
    <w:rsid w:val="002B5DA0"/>
    <w:rsid w:val="002B65A5"/>
    <w:rsid w:val="002B664A"/>
    <w:rsid w:val="002B679E"/>
    <w:rsid w:val="002B7178"/>
    <w:rsid w:val="002C03DB"/>
    <w:rsid w:val="002C03E6"/>
    <w:rsid w:val="002C0C4B"/>
    <w:rsid w:val="002C109A"/>
    <w:rsid w:val="002C1344"/>
    <w:rsid w:val="002C1E31"/>
    <w:rsid w:val="002C1EEA"/>
    <w:rsid w:val="002C1F41"/>
    <w:rsid w:val="002C21AB"/>
    <w:rsid w:val="002C24A6"/>
    <w:rsid w:val="002C28C1"/>
    <w:rsid w:val="002C2A45"/>
    <w:rsid w:val="002C339F"/>
    <w:rsid w:val="002C33E6"/>
    <w:rsid w:val="002C447B"/>
    <w:rsid w:val="002C4745"/>
    <w:rsid w:val="002C47AD"/>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B6C"/>
    <w:rsid w:val="002D25A0"/>
    <w:rsid w:val="002D28E8"/>
    <w:rsid w:val="002D2AF0"/>
    <w:rsid w:val="002D2E69"/>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1038"/>
    <w:rsid w:val="002F1B80"/>
    <w:rsid w:val="002F22FF"/>
    <w:rsid w:val="002F274D"/>
    <w:rsid w:val="002F2D8F"/>
    <w:rsid w:val="002F2F16"/>
    <w:rsid w:val="002F3827"/>
    <w:rsid w:val="002F3B60"/>
    <w:rsid w:val="002F4501"/>
    <w:rsid w:val="002F4DA6"/>
    <w:rsid w:val="002F50E8"/>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4210"/>
    <w:rsid w:val="0030435C"/>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E0"/>
    <w:rsid w:val="003106D9"/>
    <w:rsid w:val="003107B4"/>
    <w:rsid w:val="0031094B"/>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50CE"/>
    <w:rsid w:val="003151FB"/>
    <w:rsid w:val="003153EB"/>
    <w:rsid w:val="00315718"/>
    <w:rsid w:val="003157F9"/>
    <w:rsid w:val="00315AAB"/>
    <w:rsid w:val="00315E92"/>
    <w:rsid w:val="00316166"/>
    <w:rsid w:val="0031734F"/>
    <w:rsid w:val="003175E1"/>
    <w:rsid w:val="00317934"/>
    <w:rsid w:val="00317E25"/>
    <w:rsid w:val="0032001E"/>
    <w:rsid w:val="00320177"/>
    <w:rsid w:val="00320299"/>
    <w:rsid w:val="003206F1"/>
    <w:rsid w:val="0032079F"/>
    <w:rsid w:val="003207F8"/>
    <w:rsid w:val="003208B7"/>
    <w:rsid w:val="00320AC5"/>
    <w:rsid w:val="00321154"/>
    <w:rsid w:val="003211B0"/>
    <w:rsid w:val="00321201"/>
    <w:rsid w:val="00321351"/>
    <w:rsid w:val="00321595"/>
    <w:rsid w:val="0032162F"/>
    <w:rsid w:val="00321EDA"/>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C77"/>
    <w:rsid w:val="00331DB6"/>
    <w:rsid w:val="00331F96"/>
    <w:rsid w:val="00332B55"/>
    <w:rsid w:val="00332ECA"/>
    <w:rsid w:val="003343A8"/>
    <w:rsid w:val="00334732"/>
    <w:rsid w:val="00334C85"/>
    <w:rsid w:val="00335536"/>
    <w:rsid w:val="00335EA8"/>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B2"/>
    <w:rsid w:val="003415B9"/>
    <w:rsid w:val="00341675"/>
    <w:rsid w:val="00341E60"/>
    <w:rsid w:val="0034217F"/>
    <w:rsid w:val="00342478"/>
    <w:rsid w:val="00342AD2"/>
    <w:rsid w:val="003430AA"/>
    <w:rsid w:val="00343954"/>
    <w:rsid w:val="00343C96"/>
    <w:rsid w:val="00344561"/>
    <w:rsid w:val="003447FC"/>
    <w:rsid w:val="00345328"/>
    <w:rsid w:val="00345405"/>
    <w:rsid w:val="003454BC"/>
    <w:rsid w:val="003457EE"/>
    <w:rsid w:val="00345DDD"/>
    <w:rsid w:val="0034683C"/>
    <w:rsid w:val="00346FED"/>
    <w:rsid w:val="003477AD"/>
    <w:rsid w:val="003479A4"/>
    <w:rsid w:val="00347B48"/>
    <w:rsid w:val="00347D69"/>
    <w:rsid w:val="0035003C"/>
    <w:rsid w:val="0035007F"/>
    <w:rsid w:val="003507B3"/>
    <w:rsid w:val="00351B3C"/>
    <w:rsid w:val="00351C33"/>
    <w:rsid w:val="00351DEE"/>
    <w:rsid w:val="00351E01"/>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20C2"/>
    <w:rsid w:val="003624F5"/>
    <w:rsid w:val="003625AA"/>
    <w:rsid w:val="00362940"/>
    <w:rsid w:val="00362958"/>
    <w:rsid w:val="003631AB"/>
    <w:rsid w:val="00363346"/>
    <w:rsid w:val="0036346F"/>
    <w:rsid w:val="003639E7"/>
    <w:rsid w:val="003642A6"/>
    <w:rsid w:val="00364428"/>
    <w:rsid w:val="00364853"/>
    <w:rsid w:val="00365018"/>
    <w:rsid w:val="00366031"/>
    <w:rsid w:val="003667B7"/>
    <w:rsid w:val="00366F38"/>
    <w:rsid w:val="00367200"/>
    <w:rsid w:val="00367337"/>
    <w:rsid w:val="00367367"/>
    <w:rsid w:val="00367A7B"/>
    <w:rsid w:val="00367FD8"/>
    <w:rsid w:val="003701A4"/>
    <w:rsid w:val="00370892"/>
    <w:rsid w:val="003709A3"/>
    <w:rsid w:val="00370B63"/>
    <w:rsid w:val="00370FCC"/>
    <w:rsid w:val="003711AF"/>
    <w:rsid w:val="00371364"/>
    <w:rsid w:val="0037159C"/>
    <w:rsid w:val="00371703"/>
    <w:rsid w:val="00371852"/>
    <w:rsid w:val="003718ED"/>
    <w:rsid w:val="00371A16"/>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E8E"/>
    <w:rsid w:val="00395EAA"/>
    <w:rsid w:val="00396325"/>
    <w:rsid w:val="00396E94"/>
    <w:rsid w:val="00397522"/>
    <w:rsid w:val="003975BA"/>
    <w:rsid w:val="003977B5"/>
    <w:rsid w:val="00397AB6"/>
    <w:rsid w:val="00397ACA"/>
    <w:rsid w:val="00397E33"/>
    <w:rsid w:val="00397E6E"/>
    <w:rsid w:val="00397FE0"/>
    <w:rsid w:val="003A0E49"/>
    <w:rsid w:val="003A10C3"/>
    <w:rsid w:val="003A1676"/>
    <w:rsid w:val="003A16AC"/>
    <w:rsid w:val="003A1910"/>
    <w:rsid w:val="003A2131"/>
    <w:rsid w:val="003A2BE1"/>
    <w:rsid w:val="003A38F3"/>
    <w:rsid w:val="003A5352"/>
    <w:rsid w:val="003A56D0"/>
    <w:rsid w:val="003A597F"/>
    <w:rsid w:val="003A6263"/>
    <w:rsid w:val="003A6340"/>
    <w:rsid w:val="003A6621"/>
    <w:rsid w:val="003A66B6"/>
    <w:rsid w:val="003A6ED8"/>
    <w:rsid w:val="003A71A8"/>
    <w:rsid w:val="003A7398"/>
    <w:rsid w:val="003A7926"/>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2CB"/>
    <w:rsid w:val="003B537A"/>
    <w:rsid w:val="003B547A"/>
    <w:rsid w:val="003B5C0F"/>
    <w:rsid w:val="003B5C42"/>
    <w:rsid w:val="003B6104"/>
    <w:rsid w:val="003B63B3"/>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451A"/>
    <w:rsid w:val="003C4869"/>
    <w:rsid w:val="003C48BB"/>
    <w:rsid w:val="003C4B5A"/>
    <w:rsid w:val="003C506A"/>
    <w:rsid w:val="003C5359"/>
    <w:rsid w:val="003C556F"/>
    <w:rsid w:val="003C58ED"/>
    <w:rsid w:val="003C5B4D"/>
    <w:rsid w:val="003C5C41"/>
    <w:rsid w:val="003C60CF"/>
    <w:rsid w:val="003C65E8"/>
    <w:rsid w:val="003C69A3"/>
    <w:rsid w:val="003C721B"/>
    <w:rsid w:val="003C7461"/>
    <w:rsid w:val="003C7C8E"/>
    <w:rsid w:val="003C7CAF"/>
    <w:rsid w:val="003D02CB"/>
    <w:rsid w:val="003D04AA"/>
    <w:rsid w:val="003D0788"/>
    <w:rsid w:val="003D0963"/>
    <w:rsid w:val="003D132A"/>
    <w:rsid w:val="003D1505"/>
    <w:rsid w:val="003D1517"/>
    <w:rsid w:val="003D194A"/>
    <w:rsid w:val="003D1B80"/>
    <w:rsid w:val="003D2938"/>
    <w:rsid w:val="003D2C75"/>
    <w:rsid w:val="003D3681"/>
    <w:rsid w:val="003D3BEA"/>
    <w:rsid w:val="003D3FBA"/>
    <w:rsid w:val="003D402B"/>
    <w:rsid w:val="003D4444"/>
    <w:rsid w:val="003D447C"/>
    <w:rsid w:val="003D4807"/>
    <w:rsid w:val="003D4CBC"/>
    <w:rsid w:val="003D5B2A"/>
    <w:rsid w:val="003D6AF6"/>
    <w:rsid w:val="003D6DAA"/>
    <w:rsid w:val="003D7218"/>
    <w:rsid w:val="003D764F"/>
    <w:rsid w:val="003D7D81"/>
    <w:rsid w:val="003E0667"/>
    <w:rsid w:val="003E09F6"/>
    <w:rsid w:val="003E0BCE"/>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778"/>
    <w:rsid w:val="003F406A"/>
    <w:rsid w:val="003F4488"/>
    <w:rsid w:val="003F4AF9"/>
    <w:rsid w:val="003F4E2A"/>
    <w:rsid w:val="003F51AD"/>
    <w:rsid w:val="003F5547"/>
    <w:rsid w:val="003F56F7"/>
    <w:rsid w:val="003F57C7"/>
    <w:rsid w:val="003F5C40"/>
    <w:rsid w:val="003F6357"/>
    <w:rsid w:val="003F683C"/>
    <w:rsid w:val="003F6C8D"/>
    <w:rsid w:val="003F6E12"/>
    <w:rsid w:val="003F7244"/>
    <w:rsid w:val="003F7312"/>
    <w:rsid w:val="003F75ED"/>
    <w:rsid w:val="003F7796"/>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C1"/>
    <w:rsid w:val="00412A6D"/>
    <w:rsid w:val="00412D04"/>
    <w:rsid w:val="00412E79"/>
    <w:rsid w:val="00412F0C"/>
    <w:rsid w:val="00412F6E"/>
    <w:rsid w:val="004135CE"/>
    <w:rsid w:val="00414032"/>
    <w:rsid w:val="00414144"/>
    <w:rsid w:val="0041418A"/>
    <w:rsid w:val="0041443C"/>
    <w:rsid w:val="00414981"/>
    <w:rsid w:val="00414DC2"/>
    <w:rsid w:val="00414F77"/>
    <w:rsid w:val="0041549F"/>
    <w:rsid w:val="004154F7"/>
    <w:rsid w:val="0041580D"/>
    <w:rsid w:val="004166D6"/>
    <w:rsid w:val="00416D44"/>
    <w:rsid w:val="00416F59"/>
    <w:rsid w:val="00416F62"/>
    <w:rsid w:val="0041755F"/>
    <w:rsid w:val="004176FF"/>
    <w:rsid w:val="00417944"/>
    <w:rsid w:val="0042001D"/>
    <w:rsid w:val="004201E7"/>
    <w:rsid w:val="0042149C"/>
    <w:rsid w:val="00421856"/>
    <w:rsid w:val="00421A27"/>
    <w:rsid w:val="00421D0A"/>
    <w:rsid w:val="004221AD"/>
    <w:rsid w:val="004229D8"/>
    <w:rsid w:val="0042364B"/>
    <w:rsid w:val="00423671"/>
    <w:rsid w:val="00423729"/>
    <w:rsid w:val="004241C5"/>
    <w:rsid w:val="00424DC0"/>
    <w:rsid w:val="00424FA7"/>
    <w:rsid w:val="004257FD"/>
    <w:rsid w:val="00425C30"/>
    <w:rsid w:val="00426089"/>
    <w:rsid w:val="004265A0"/>
    <w:rsid w:val="00426810"/>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5CE4"/>
    <w:rsid w:val="00445CE6"/>
    <w:rsid w:val="00445FF7"/>
    <w:rsid w:val="0044657B"/>
    <w:rsid w:val="004467D0"/>
    <w:rsid w:val="004469B1"/>
    <w:rsid w:val="004469DF"/>
    <w:rsid w:val="00446D4E"/>
    <w:rsid w:val="00446E46"/>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3341"/>
    <w:rsid w:val="004533EE"/>
    <w:rsid w:val="004535F8"/>
    <w:rsid w:val="00453B8E"/>
    <w:rsid w:val="00453EE6"/>
    <w:rsid w:val="004542E8"/>
    <w:rsid w:val="0045438C"/>
    <w:rsid w:val="004545C6"/>
    <w:rsid w:val="00454CFC"/>
    <w:rsid w:val="00454DCA"/>
    <w:rsid w:val="00454F64"/>
    <w:rsid w:val="00455B17"/>
    <w:rsid w:val="00455D33"/>
    <w:rsid w:val="00455E15"/>
    <w:rsid w:val="00455FE9"/>
    <w:rsid w:val="004561C0"/>
    <w:rsid w:val="00456544"/>
    <w:rsid w:val="00456649"/>
    <w:rsid w:val="00456748"/>
    <w:rsid w:val="004567B7"/>
    <w:rsid w:val="0045684A"/>
    <w:rsid w:val="00456856"/>
    <w:rsid w:val="00456A63"/>
    <w:rsid w:val="00456BA1"/>
    <w:rsid w:val="00456F5B"/>
    <w:rsid w:val="00457166"/>
    <w:rsid w:val="00457436"/>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D79"/>
    <w:rsid w:val="00463F47"/>
    <w:rsid w:val="00464F84"/>
    <w:rsid w:val="0046523E"/>
    <w:rsid w:val="00465299"/>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CA8"/>
    <w:rsid w:val="00474CF7"/>
    <w:rsid w:val="00474DB5"/>
    <w:rsid w:val="00474E43"/>
    <w:rsid w:val="0047502D"/>
    <w:rsid w:val="00475745"/>
    <w:rsid w:val="00475A4A"/>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64F6"/>
    <w:rsid w:val="004A67F0"/>
    <w:rsid w:val="004A6B31"/>
    <w:rsid w:val="004A71C3"/>
    <w:rsid w:val="004A734B"/>
    <w:rsid w:val="004A74D2"/>
    <w:rsid w:val="004A7769"/>
    <w:rsid w:val="004A7E7D"/>
    <w:rsid w:val="004B0450"/>
    <w:rsid w:val="004B0604"/>
    <w:rsid w:val="004B0A70"/>
    <w:rsid w:val="004B1771"/>
    <w:rsid w:val="004B1E57"/>
    <w:rsid w:val="004B21AC"/>
    <w:rsid w:val="004B23AD"/>
    <w:rsid w:val="004B24E5"/>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A4"/>
    <w:rsid w:val="004E3C59"/>
    <w:rsid w:val="004E3D74"/>
    <w:rsid w:val="004E3DE7"/>
    <w:rsid w:val="004E43A9"/>
    <w:rsid w:val="004E4FF2"/>
    <w:rsid w:val="004E56CE"/>
    <w:rsid w:val="004E5AD0"/>
    <w:rsid w:val="004E6740"/>
    <w:rsid w:val="004E6BAA"/>
    <w:rsid w:val="004E6F91"/>
    <w:rsid w:val="004E708D"/>
    <w:rsid w:val="004E784B"/>
    <w:rsid w:val="004E79D9"/>
    <w:rsid w:val="004E7B06"/>
    <w:rsid w:val="004E7ED0"/>
    <w:rsid w:val="004F022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1"/>
    <w:rsid w:val="00516B31"/>
    <w:rsid w:val="00516FD9"/>
    <w:rsid w:val="0051705B"/>
    <w:rsid w:val="0051722E"/>
    <w:rsid w:val="00517336"/>
    <w:rsid w:val="00517382"/>
    <w:rsid w:val="00517390"/>
    <w:rsid w:val="0051791D"/>
    <w:rsid w:val="00517B70"/>
    <w:rsid w:val="00517F6E"/>
    <w:rsid w:val="005206AD"/>
    <w:rsid w:val="00520702"/>
    <w:rsid w:val="00520731"/>
    <w:rsid w:val="0052087D"/>
    <w:rsid w:val="00520D6D"/>
    <w:rsid w:val="0052139C"/>
    <w:rsid w:val="005218DB"/>
    <w:rsid w:val="00521AB9"/>
    <w:rsid w:val="00522F9D"/>
    <w:rsid w:val="005231ED"/>
    <w:rsid w:val="00523595"/>
    <w:rsid w:val="005236BB"/>
    <w:rsid w:val="00523E75"/>
    <w:rsid w:val="005242BC"/>
    <w:rsid w:val="005243E0"/>
    <w:rsid w:val="00524454"/>
    <w:rsid w:val="005249D8"/>
    <w:rsid w:val="00524C62"/>
    <w:rsid w:val="005256F3"/>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2218"/>
    <w:rsid w:val="0053227E"/>
    <w:rsid w:val="00532403"/>
    <w:rsid w:val="005325E2"/>
    <w:rsid w:val="0053281C"/>
    <w:rsid w:val="0053290D"/>
    <w:rsid w:val="00532D02"/>
    <w:rsid w:val="00532E61"/>
    <w:rsid w:val="005333A6"/>
    <w:rsid w:val="00533E15"/>
    <w:rsid w:val="005340C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B1"/>
    <w:rsid w:val="005375FE"/>
    <w:rsid w:val="0054002A"/>
    <w:rsid w:val="005403AB"/>
    <w:rsid w:val="00540B5A"/>
    <w:rsid w:val="00540EA7"/>
    <w:rsid w:val="00541B11"/>
    <w:rsid w:val="00541FA0"/>
    <w:rsid w:val="005420DE"/>
    <w:rsid w:val="00542249"/>
    <w:rsid w:val="005427DF"/>
    <w:rsid w:val="00542941"/>
    <w:rsid w:val="00542EC8"/>
    <w:rsid w:val="005431F5"/>
    <w:rsid w:val="0054332F"/>
    <w:rsid w:val="005433DD"/>
    <w:rsid w:val="00543707"/>
    <w:rsid w:val="0054393C"/>
    <w:rsid w:val="00543940"/>
    <w:rsid w:val="00543B8C"/>
    <w:rsid w:val="00543E37"/>
    <w:rsid w:val="00543EBB"/>
    <w:rsid w:val="00544213"/>
    <w:rsid w:val="00544268"/>
    <w:rsid w:val="005453F3"/>
    <w:rsid w:val="00545549"/>
    <w:rsid w:val="00546312"/>
    <w:rsid w:val="005467DC"/>
    <w:rsid w:val="005468C9"/>
    <w:rsid w:val="005469F5"/>
    <w:rsid w:val="00546E0A"/>
    <w:rsid w:val="00546F8C"/>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385F"/>
    <w:rsid w:val="0055417C"/>
    <w:rsid w:val="0055470F"/>
    <w:rsid w:val="00554BF0"/>
    <w:rsid w:val="00554C89"/>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CB"/>
    <w:rsid w:val="005650ED"/>
    <w:rsid w:val="005655D9"/>
    <w:rsid w:val="00565869"/>
    <w:rsid w:val="005658C8"/>
    <w:rsid w:val="00565B93"/>
    <w:rsid w:val="00565F17"/>
    <w:rsid w:val="00566A14"/>
    <w:rsid w:val="00566A9E"/>
    <w:rsid w:val="005670A6"/>
    <w:rsid w:val="00567415"/>
    <w:rsid w:val="00567578"/>
    <w:rsid w:val="00567610"/>
    <w:rsid w:val="00567A5B"/>
    <w:rsid w:val="00567DD2"/>
    <w:rsid w:val="00570D2D"/>
    <w:rsid w:val="00570D37"/>
    <w:rsid w:val="00570D83"/>
    <w:rsid w:val="00570D9F"/>
    <w:rsid w:val="00570FC6"/>
    <w:rsid w:val="005714C6"/>
    <w:rsid w:val="005714F1"/>
    <w:rsid w:val="00571CA8"/>
    <w:rsid w:val="005734C0"/>
    <w:rsid w:val="00574BA6"/>
    <w:rsid w:val="00574E9B"/>
    <w:rsid w:val="00574FBD"/>
    <w:rsid w:val="005751E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7053"/>
    <w:rsid w:val="005871A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31A"/>
    <w:rsid w:val="0059379A"/>
    <w:rsid w:val="00593970"/>
    <w:rsid w:val="00593CEA"/>
    <w:rsid w:val="0059409A"/>
    <w:rsid w:val="005941C8"/>
    <w:rsid w:val="005948B0"/>
    <w:rsid w:val="005949E8"/>
    <w:rsid w:val="00595574"/>
    <w:rsid w:val="00595795"/>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1CB"/>
    <w:rsid w:val="005A3255"/>
    <w:rsid w:val="005A34D5"/>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16CF"/>
    <w:rsid w:val="005B18ED"/>
    <w:rsid w:val="005B1C65"/>
    <w:rsid w:val="005B1FF6"/>
    <w:rsid w:val="005B24FA"/>
    <w:rsid w:val="005B2553"/>
    <w:rsid w:val="005B259F"/>
    <w:rsid w:val="005B26AF"/>
    <w:rsid w:val="005B303B"/>
    <w:rsid w:val="005B318C"/>
    <w:rsid w:val="005B325D"/>
    <w:rsid w:val="005B380F"/>
    <w:rsid w:val="005B39FE"/>
    <w:rsid w:val="005B3AF9"/>
    <w:rsid w:val="005B3C6D"/>
    <w:rsid w:val="005B3F32"/>
    <w:rsid w:val="005B4045"/>
    <w:rsid w:val="005B4368"/>
    <w:rsid w:val="005B441F"/>
    <w:rsid w:val="005B49A7"/>
    <w:rsid w:val="005B4A97"/>
    <w:rsid w:val="005B5B46"/>
    <w:rsid w:val="005B609E"/>
    <w:rsid w:val="005B6DF6"/>
    <w:rsid w:val="005B6EA6"/>
    <w:rsid w:val="005B7518"/>
    <w:rsid w:val="005B780E"/>
    <w:rsid w:val="005B7B7D"/>
    <w:rsid w:val="005C0236"/>
    <w:rsid w:val="005C05B6"/>
    <w:rsid w:val="005C06E6"/>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59A"/>
    <w:rsid w:val="005D07AE"/>
    <w:rsid w:val="005D07C5"/>
    <w:rsid w:val="005D0B8C"/>
    <w:rsid w:val="005D0DAD"/>
    <w:rsid w:val="005D1FF8"/>
    <w:rsid w:val="005D211A"/>
    <w:rsid w:val="005D261B"/>
    <w:rsid w:val="005D2900"/>
    <w:rsid w:val="005D4213"/>
    <w:rsid w:val="005D425A"/>
    <w:rsid w:val="005D4302"/>
    <w:rsid w:val="005D4386"/>
    <w:rsid w:val="005D4815"/>
    <w:rsid w:val="005D48C7"/>
    <w:rsid w:val="005D55E0"/>
    <w:rsid w:val="005D5A20"/>
    <w:rsid w:val="005D5C7B"/>
    <w:rsid w:val="005D612D"/>
    <w:rsid w:val="005D6F3E"/>
    <w:rsid w:val="005D722C"/>
    <w:rsid w:val="005D786C"/>
    <w:rsid w:val="005D7C15"/>
    <w:rsid w:val="005D7D28"/>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777"/>
    <w:rsid w:val="005E4E75"/>
    <w:rsid w:val="005E5406"/>
    <w:rsid w:val="005E5E1A"/>
    <w:rsid w:val="005E6133"/>
    <w:rsid w:val="005E6315"/>
    <w:rsid w:val="005E6903"/>
    <w:rsid w:val="005E6C16"/>
    <w:rsid w:val="005E746D"/>
    <w:rsid w:val="005E761E"/>
    <w:rsid w:val="005E7EAC"/>
    <w:rsid w:val="005F0108"/>
    <w:rsid w:val="005F0ECC"/>
    <w:rsid w:val="005F0FCA"/>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CA8"/>
    <w:rsid w:val="00610E03"/>
    <w:rsid w:val="00610EC7"/>
    <w:rsid w:val="006115CC"/>
    <w:rsid w:val="0061176E"/>
    <w:rsid w:val="00611A7B"/>
    <w:rsid w:val="00612316"/>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67B"/>
    <w:rsid w:val="006158F6"/>
    <w:rsid w:val="006158F8"/>
    <w:rsid w:val="00615C32"/>
    <w:rsid w:val="006164CB"/>
    <w:rsid w:val="006165B2"/>
    <w:rsid w:val="00616921"/>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BAD"/>
    <w:rsid w:val="0062462F"/>
    <w:rsid w:val="00624BA1"/>
    <w:rsid w:val="00624C19"/>
    <w:rsid w:val="00624C1D"/>
    <w:rsid w:val="00624DF4"/>
    <w:rsid w:val="00624F64"/>
    <w:rsid w:val="00624FCA"/>
    <w:rsid w:val="0062525D"/>
    <w:rsid w:val="006257E9"/>
    <w:rsid w:val="006261FE"/>
    <w:rsid w:val="0062661B"/>
    <w:rsid w:val="00626767"/>
    <w:rsid w:val="00626D80"/>
    <w:rsid w:val="006274A2"/>
    <w:rsid w:val="00627717"/>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62F9"/>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2209"/>
    <w:rsid w:val="00642253"/>
    <w:rsid w:val="00642502"/>
    <w:rsid w:val="0064251F"/>
    <w:rsid w:val="006426B5"/>
    <w:rsid w:val="006433BD"/>
    <w:rsid w:val="006433CB"/>
    <w:rsid w:val="006434EA"/>
    <w:rsid w:val="00643784"/>
    <w:rsid w:val="006437EB"/>
    <w:rsid w:val="00644186"/>
    <w:rsid w:val="00644A21"/>
    <w:rsid w:val="00644BE6"/>
    <w:rsid w:val="006450AE"/>
    <w:rsid w:val="00645C9F"/>
    <w:rsid w:val="00646305"/>
    <w:rsid w:val="006463D6"/>
    <w:rsid w:val="00646616"/>
    <w:rsid w:val="006466DC"/>
    <w:rsid w:val="00646A6C"/>
    <w:rsid w:val="00646F20"/>
    <w:rsid w:val="00647079"/>
    <w:rsid w:val="006475E6"/>
    <w:rsid w:val="00647A4F"/>
    <w:rsid w:val="00647D7E"/>
    <w:rsid w:val="006508B9"/>
    <w:rsid w:val="00650CA1"/>
    <w:rsid w:val="00651491"/>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837"/>
    <w:rsid w:val="00677901"/>
    <w:rsid w:val="00677925"/>
    <w:rsid w:val="0067794D"/>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545"/>
    <w:rsid w:val="006B25F7"/>
    <w:rsid w:val="006B27CE"/>
    <w:rsid w:val="006B2DA7"/>
    <w:rsid w:val="006B2F4D"/>
    <w:rsid w:val="006B3682"/>
    <w:rsid w:val="006B42A2"/>
    <w:rsid w:val="006B458A"/>
    <w:rsid w:val="006B48CB"/>
    <w:rsid w:val="006B49F7"/>
    <w:rsid w:val="006B4CA9"/>
    <w:rsid w:val="006B4FE8"/>
    <w:rsid w:val="006B51CC"/>
    <w:rsid w:val="006B5A6D"/>
    <w:rsid w:val="006B5B6A"/>
    <w:rsid w:val="006B5C14"/>
    <w:rsid w:val="006B6243"/>
    <w:rsid w:val="006B6A54"/>
    <w:rsid w:val="006B6F4D"/>
    <w:rsid w:val="006B715C"/>
    <w:rsid w:val="006B757C"/>
    <w:rsid w:val="006B7CE0"/>
    <w:rsid w:val="006C08C5"/>
    <w:rsid w:val="006C0D79"/>
    <w:rsid w:val="006C1128"/>
    <w:rsid w:val="006C1445"/>
    <w:rsid w:val="006C2047"/>
    <w:rsid w:val="006C21D8"/>
    <w:rsid w:val="006C22B7"/>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E6B"/>
    <w:rsid w:val="006D1073"/>
    <w:rsid w:val="006D1363"/>
    <w:rsid w:val="006D1375"/>
    <w:rsid w:val="006D161C"/>
    <w:rsid w:val="006D16B7"/>
    <w:rsid w:val="006D171E"/>
    <w:rsid w:val="006D1F2F"/>
    <w:rsid w:val="006D2146"/>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37F4"/>
    <w:rsid w:val="006E3895"/>
    <w:rsid w:val="006E4308"/>
    <w:rsid w:val="006E43D5"/>
    <w:rsid w:val="006E45B2"/>
    <w:rsid w:val="006E4D0C"/>
    <w:rsid w:val="006E4D1B"/>
    <w:rsid w:val="006E4FA0"/>
    <w:rsid w:val="006E5879"/>
    <w:rsid w:val="006E5B78"/>
    <w:rsid w:val="006E5B9E"/>
    <w:rsid w:val="006E63D0"/>
    <w:rsid w:val="006E677B"/>
    <w:rsid w:val="006E679C"/>
    <w:rsid w:val="006E6BA3"/>
    <w:rsid w:val="006E6DE8"/>
    <w:rsid w:val="006E6FEB"/>
    <w:rsid w:val="006E7294"/>
    <w:rsid w:val="006E78F2"/>
    <w:rsid w:val="006E7BEB"/>
    <w:rsid w:val="006E7F4C"/>
    <w:rsid w:val="006F0007"/>
    <w:rsid w:val="006F01EB"/>
    <w:rsid w:val="006F06EC"/>
    <w:rsid w:val="006F1116"/>
    <w:rsid w:val="006F122D"/>
    <w:rsid w:val="006F12A1"/>
    <w:rsid w:val="006F166A"/>
    <w:rsid w:val="006F2423"/>
    <w:rsid w:val="006F2629"/>
    <w:rsid w:val="006F281B"/>
    <w:rsid w:val="006F2D11"/>
    <w:rsid w:val="006F3065"/>
    <w:rsid w:val="006F3196"/>
    <w:rsid w:val="006F33BE"/>
    <w:rsid w:val="006F3C54"/>
    <w:rsid w:val="006F3D8C"/>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AB4"/>
    <w:rsid w:val="00700C97"/>
    <w:rsid w:val="00700FCA"/>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674D"/>
    <w:rsid w:val="007067F2"/>
    <w:rsid w:val="0070687A"/>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FC0"/>
    <w:rsid w:val="00716807"/>
    <w:rsid w:val="0071705B"/>
    <w:rsid w:val="00717563"/>
    <w:rsid w:val="0071778D"/>
    <w:rsid w:val="00717841"/>
    <w:rsid w:val="00717F29"/>
    <w:rsid w:val="007202A1"/>
    <w:rsid w:val="00720505"/>
    <w:rsid w:val="00720D68"/>
    <w:rsid w:val="0072168D"/>
    <w:rsid w:val="00721C88"/>
    <w:rsid w:val="00722142"/>
    <w:rsid w:val="007228AC"/>
    <w:rsid w:val="00722DB8"/>
    <w:rsid w:val="00723494"/>
    <w:rsid w:val="007236A3"/>
    <w:rsid w:val="007237F7"/>
    <w:rsid w:val="007239B6"/>
    <w:rsid w:val="00723AE1"/>
    <w:rsid w:val="0072456D"/>
    <w:rsid w:val="0072478F"/>
    <w:rsid w:val="0072490A"/>
    <w:rsid w:val="00724C2E"/>
    <w:rsid w:val="0072517D"/>
    <w:rsid w:val="0072558B"/>
    <w:rsid w:val="007257FE"/>
    <w:rsid w:val="00725BB1"/>
    <w:rsid w:val="00725C2D"/>
    <w:rsid w:val="00726878"/>
    <w:rsid w:val="007269CC"/>
    <w:rsid w:val="00726A54"/>
    <w:rsid w:val="00726B88"/>
    <w:rsid w:val="00727DEE"/>
    <w:rsid w:val="00730050"/>
    <w:rsid w:val="00730664"/>
    <w:rsid w:val="00730B60"/>
    <w:rsid w:val="00730F4B"/>
    <w:rsid w:val="00731179"/>
    <w:rsid w:val="0073124A"/>
    <w:rsid w:val="00731AA3"/>
    <w:rsid w:val="00731B79"/>
    <w:rsid w:val="00731BE3"/>
    <w:rsid w:val="00731EFA"/>
    <w:rsid w:val="0073224C"/>
    <w:rsid w:val="00733019"/>
    <w:rsid w:val="00733893"/>
    <w:rsid w:val="007341BA"/>
    <w:rsid w:val="007344A2"/>
    <w:rsid w:val="00734556"/>
    <w:rsid w:val="00734A05"/>
    <w:rsid w:val="00735C36"/>
    <w:rsid w:val="00735C6F"/>
    <w:rsid w:val="0073614B"/>
    <w:rsid w:val="00736391"/>
    <w:rsid w:val="007367B9"/>
    <w:rsid w:val="00737225"/>
    <w:rsid w:val="007408D5"/>
    <w:rsid w:val="007411FF"/>
    <w:rsid w:val="00741A34"/>
    <w:rsid w:val="00742689"/>
    <w:rsid w:val="007426AC"/>
    <w:rsid w:val="00742AA2"/>
    <w:rsid w:val="00742B44"/>
    <w:rsid w:val="00742E6D"/>
    <w:rsid w:val="007430C2"/>
    <w:rsid w:val="007437FB"/>
    <w:rsid w:val="007438A4"/>
    <w:rsid w:val="00743E78"/>
    <w:rsid w:val="007440C5"/>
    <w:rsid w:val="007440FE"/>
    <w:rsid w:val="007441FC"/>
    <w:rsid w:val="00744401"/>
    <w:rsid w:val="007448B3"/>
    <w:rsid w:val="00744C59"/>
    <w:rsid w:val="00744F14"/>
    <w:rsid w:val="00745817"/>
    <w:rsid w:val="0074655A"/>
    <w:rsid w:val="007469B7"/>
    <w:rsid w:val="00746AFD"/>
    <w:rsid w:val="00746C78"/>
    <w:rsid w:val="00746EE0"/>
    <w:rsid w:val="00747DB9"/>
    <w:rsid w:val="00747EB3"/>
    <w:rsid w:val="007503A3"/>
    <w:rsid w:val="00750438"/>
    <w:rsid w:val="00750F99"/>
    <w:rsid w:val="00750FB7"/>
    <w:rsid w:val="00751842"/>
    <w:rsid w:val="00751AD9"/>
    <w:rsid w:val="00751B94"/>
    <w:rsid w:val="0075217F"/>
    <w:rsid w:val="007528B2"/>
    <w:rsid w:val="00752B7E"/>
    <w:rsid w:val="00752EC2"/>
    <w:rsid w:val="007536D6"/>
    <w:rsid w:val="00753BB5"/>
    <w:rsid w:val="0075531A"/>
    <w:rsid w:val="007554D6"/>
    <w:rsid w:val="007555A2"/>
    <w:rsid w:val="00755933"/>
    <w:rsid w:val="00755BA0"/>
    <w:rsid w:val="0075607A"/>
    <w:rsid w:val="00756832"/>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3F84"/>
    <w:rsid w:val="00764163"/>
    <w:rsid w:val="0076438B"/>
    <w:rsid w:val="00764755"/>
    <w:rsid w:val="00764D47"/>
    <w:rsid w:val="00764E08"/>
    <w:rsid w:val="007651CA"/>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B54"/>
    <w:rsid w:val="00773C19"/>
    <w:rsid w:val="00773C5D"/>
    <w:rsid w:val="00774072"/>
    <w:rsid w:val="007744D1"/>
    <w:rsid w:val="00774E4F"/>
    <w:rsid w:val="0077500F"/>
    <w:rsid w:val="0077548E"/>
    <w:rsid w:val="00775B60"/>
    <w:rsid w:val="00775F3D"/>
    <w:rsid w:val="00776CD9"/>
    <w:rsid w:val="00776CF5"/>
    <w:rsid w:val="00777315"/>
    <w:rsid w:val="00777354"/>
    <w:rsid w:val="00777387"/>
    <w:rsid w:val="007802E4"/>
    <w:rsid w:val="00780919"/>
    <w:rsid w:val="0078164A"/>
    <w:rsid w:val="0078195D"/>
    <w:rsid w:val="0078220C"/>
    <w:rsid w:val="007825F0"/>
    <w:rsid w:val="00782625"/>
    <w:rsid w:val="007826C8"/>
    <w:rsid w:val="00782972"/>
    <w:rsid w:val="00782D15"/>
    <w:rsid w:val="00782E99"/>
    <w:rsid w:val="0078318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4317"/>
    <w:rsid w:val="007A43ED"/>
    <w:rsid w:val="007A4997"/>
    <w:rsid w:val="007A4BDD"/>
    <w:rsid w:val="007A4D49"/>
    <w:rsid w:val="007A6881"/>
    <w:rsid w:val="007A692A"/>
    <w:rsid w:val="007A69F8"/>
    <w:rsid w:val="007A6D55"/>
    <w:rsid w:val="007A6D9C"/>
    <w:rsid w:val="007A72EE"/>
    <w:rsid w:val="007A788D"/>
    <w:rsid w:val="007B0397"/>
    <w:rsid w:val="007B0615"/>
    <w:rsid w:val="007B067A"/>
    <w:rsid w:val="007B0B25"/>
    <w:rsid w:val="007B0C7B"/>
    <w:rsid w:val="007B0DEF"/>
    <w:rsid w:val="007B0F56"/>
    <w:rsid w:val="007B1037"/>
    <w:rsid w:val="007B1933"/>
    <w:rsid w:val="007B1D0E"/>
    <w:rsid w:val="007B2204"/>
    <w:rsid w:val="007B23CF"/>
    <w:rsid w:val="007B26DA"/>
    <w:rsid w:val="007B2767"/>
    <w:rsid w:val="007B3502"/>
    <w:rsid w:val="007B374D"/>
    <w:rsid w:val="007B3B46"/>
    <w:rsid w:val="007B3EC5"/>
    <w:rsid w:val="007B3FA4"/>
    <w:rsid w:val="007B43E2"/>
    <w:rsid w:val="007B44ED"/>
    <w:rsid w:val="007B468A"/>
    <w:rsid w:val="007B491A"/>
    <w:rsid w:val="007B5370"/>
    <w:rsid w:val="007B561A"/>
    <w:rsid w:val="007B5705"/>
    <w:rsid w:val="007B5955"/>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34F0"/>
    <w:rsid w:val="007C3593"/>
    <w:rsid w:val="007C3812"/>
    <w:rsid w:val="007C4030"/>
    <w:rsid w:val="007C47F4"/>
    <w:rsid w:val="007C4B0F"/>
    <w:rsid w:val="007C4B39"/>
    <w:rsid w:val="007C4DAD"/>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C4D"/>
    <w:rsid w:val="007D1F33"/>
    <w:rsid w:val="007D2146"/>
    <w:rsid w:val="007D2185"/>
    <w:rsid w:val="007D2391"/>
    <w:rsid w:val="007D24BF"/>
    <w:rsid w:val="007D2BBA"/>
    <w:rsid w:val="007D2BEB"/>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3008"/>
    <w:rsid w:val="007F3B1B"/>
    <w:rsid w:val="007F3D46"/>
    <w:rsid w:val="007F43BC"/>
    <w:rsid w:val="007F4740"/>
    <w:rsid w:val="007F4A14"/>
    <w:rsid w:val="007F4A67"/>
    <w:rsid w:val="007F5CEB"/>
    <w:rsid w:val="007F5F31"/>
    <w:rsid w:val="007F6202"/>
    <w:rsid w:val="007F77FE"/>
    <w:rsid w:val="007F7A86"/>
    <w:rsid w:val="007F7E1D"/>
    <w:rsid w:val="00800402"/>
    <w:rsid w:val="008006C6"/>
    <w:rsid w:val="0080092D"/>
    <w:rsid w:val="00800C52"/>
    <w:rsid w:val="00800FE1"/>
    <w:rsid w:val="0080153E"/>
    <w:rsid w:val="00801AD0"/>
    <w:rsid w:val="0080231F"/>
    <w:rsid w:val="0080237D"/>
    <w:rsid w:val="00802382"/>
    <w:rsid w:val="00802BFB"/>
    <w:rsid w:val="00802D71"/>
    <w:rsid w:val="00803C02"/>
    <w:rsid w:val="00803DE5"/>
    <w:rsid w:val="00803E88"/>
    <w:rsid w:val="0080416B"/>
    <w:rsid w:val="008041EF"/>
    <w:rsid w:val="008048A2"/>
    <w:rsid w:val="00804E46"/>
    <w:rsid w:val="00805533"/>
    <w:rsid w:val="00805ACD"/>
    <w:rsid w:val="00805B84"/>
    <w:rsid w:val="00806541"/>
    <w:rsid w:val="008070B8"/>
    <w:rsid w:val="0080742D"/>
    <w:rsid w:val="00807829"/>
    <w:rsid w:val="008100AC"/>
    <w:rsid w:val="00810195"/>
    <w:rsid w:val="0081033A"/>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BA8"/>
    <w:rsid w:val="00816ECF"/>
    <w:rsid w:val="0081764C"/>
    <w:rsid w:val="008202CD"/>
    <w:rsid w:val="0082053A"/>
    <w:rsid w:val="0082060E"/>
    <w:rsid w:val="00820DC7"/>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5366"/>
    <w:rsid w:val="0082570D"/>
    <w:rsid w:val="00825AE1"/>
    <w:rsid w:val="008269B2"/>
    <w:rsid w:val="00826B2C"/>
    <w:rsid w:val="00826C7B"/>
    <w:rsid w:val="00826CDA"/>
    <w:rsid w:val="00826DD9"/>
    <w:rsid w:val="00826E01"/>
    <w:rsid w:val="00826F66"/>
    <w:rsid w:val="00827726"/>
    <w:rsid w:val="00827780"/>
    <w:rsid w:val="008277A8"/>
    <w:rsid w:val="008278B6"/>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6984"/>
    <w:rsid w:val="00836B7A"/>
    <w:rsid w:val="00836E88"/>
    <w:rsid w:val="00836F85"/>
    <w:rsid w:val="00837179"/>
    <w:rsid w:val="00840405"/>
    <w:rsid w:val="008409AA"/>
    <w:rsid w:val="00840FB8"/>
    <w:rsid w:val="00841471"/>
    <w:rsid w:val="0084183C"/>
    <w:rsid w:val="00841A3D"/>
    <w:rsid w:val="00842244"/>
    <w:rsid w:val="00842DB0"/>
    <w:rsid w:val="00842E20"/>
    <w:rsid w:val="0084353E"/>
    <w:rsid w:val="00843A7A"/>
    <w:rsid w:val="008447F5"/>
    <w:rsid w:val="008449CE"/>
    <w:rsid w:val="00845044"/>
    <w:rsid w:val="008455EF"/>
    <w:rsid w:val="0084565C"/>
    <w:rsid w:val="0084595E"/>
    <w:rsid w:val="00845BD5"/>
    <w:rsid w:val="00845E69"/>
    <w:rsid w:val="00846094"/>
    <w:rsid w:val="00846292"/>
    <w:rsid w:val="00846475"/>
    <w:rsid w:val="00846495"/>
    <w:rsid w:val="008466A6"/>
    <w:rsid w:val="00846B7F"/>
    <w:rsid w:val="0084740D"/>
    <w:rsid w:val="00847884"/>
    <w:rsid w:val="0085009E"/>
    <w:rsid w:val="00850413"/>
    <w:rsid w:val="00850477"/>
    <w:rsid w:val="008506DF"/>
    <w:rsid w:val="008506E1"/>
    <w:rsid w:val="008509CA"/>
    <w:rsid w:val="0085152D"/>
    <w:rsid w:val="008515EE"/>
    <w:rsid w:val="008519B2"/>
    <w:rsid w:val="00851C6C"/>
    <w:rsid w:val="0085207C"/>
    <w:rsid w:val="008520C3"/>
    <w:rsid w:val="008522CA"/>
    <w:rsid w:val="00852419"/>
    <w:rsid w:val="008528D3"/>
    <w:rsid w:val="008535A7"/>
    <w:rsid w:val="0085381A"/>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9D"/>
    <w:rsid w:val="008630B9"/>
    <w:rsid w:val="00863854"/>
    <w:rsid w:val="00863D7B"/>
    <w:rsid w:val="00863F37"/>
    <w:rsid w:val="0086406B"/>
    <w:rsid w:val="00864C8C"/>
    <w:rsid w:val="00864DAF"/>
    <w:rsid w:val="00865D25"/>
    <w:rsid w:val="00866400"/>
    <w:rsid w:val="008664C8"/>
    <w:rsid w:val="0086656B"/>
    <w:rsid w:val="0086686B"/>
    <w:rsid w:val="00866A47"/>
    <w:rsid w:val="00866BB4"/>
    <w:rsid w:val="00867606"/>
    <w:rsid w:val="00867651"/>
    <w:rsid w:val="0087047C"/>
    <w:rsid w:val="008704A9"/>
    <w:rsid w:val="008705B5"/>
    <w:rsid w:val="00870D04"/>
    <w:rsid w:val="0087118F"/>
    <w:rsid w:val="0087121B"/>
    <w:rsid w:val="008714B6"/>
    <w:rsid w:val="00871C47"/>
    <w:rsid w:val="00871E40"/>
    <w:rsid w:val="00871FC4"/>
    <w:rsid w:val="0087238A"/>
    <w:rsid w:val="008728BC"/>
    <w:rsid w:val="00872AA5"/>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50BA"/>
    <w:rsid w:val="00885320"/>
    <w:rsid w:val="0088583D"/>
    <w:rsid w:val="00885876"/>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1216"/>
    <w:rsid w:val="00891C62"/>
    <w:rsid w:val="00891CE9"/>
    <w:rsid w:val="008924B5"/>
    <w:rsid w:val="008928FB"/>
    <w:rsid w:val="00892C3A"/>
    <w:rsid w:val="00892ED3"/>
    <w:rsid w:val="00892FFA"/>
    <w:rsid w:val="008937A9"/>
    <w:rsid w:val="00893C3D"/>
    <w:rsid w:val="0089468D"/>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BC"/>
    <w:rsid w:val="00897DD9"/>
    <w:rsid w:val="008A00E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B16"/>
    <w:rsid w:val="008A4D63"/>
    <w:rsid w:val="008A4E06"/>
    <w:rsid w:val="008A5166"/>
    <w:rsid w:val="008A574B"/>
    <w:rsid w:val="008A5BA8"/>
    <w:rsid w:val="008A62EE"/>
    <w:rsid w:val="008A6C96"/>
    <w:rsid w:val="008A6D62"/>
    <w:rsid w:val="008A6DD3"/>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4384"/>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30D4"/>
    <w:rsid w:val="008E34BE"/>
    <w:rsid w:val="008E3D24"/>
    <w:rsid w:val="008E3F8B"/>
    <w:rsid w:val="008E42F4"/>
    <w:rsid w:val="008E44FD"/>
    <w:rsid w:val="008E5307"/>
    <w:rsid w:val="008E5595"/>
    <w:rsid w:val="008E5657"/>
    <w:rsid w:val="008E5BB9"/>
    <w:rsid w:val="008E5E51"/>
    <w:rsid w:val="008E607E"/>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6BC"/>
    <w:rsid w:val="00903AF4"/>
    <w:rsid w:val="00903AFB"/>
    <w:rsid w:val="00904888"/>
    <w:rsid w:val="00904B84"/>
    <w:rsid w:val="00905106"/>
    <w:rsid w:val="0090515B"/>
    <w:rsid w:val="0090592E"/>
    <w:rsid w:val="00905C47"/>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FC"/>
    <w:rsid w:val="0091090F"/>
    <w:rsid w:val="00910D45"/>
    <w:rsid w:val="00911210"/>
    <w:rsid w:val="00911514"/>
    <w:rsid w:val="00911748"/>
    <w:rsid w:val="009118BB"/>
    <w:rsid w:val="00911912"/>
    <w:rsid w:val="0091191F"/>
    <w:rsid w:val="009128C0"/>
    <w:rsid w:val="00912A2F"/>
    <w:rsid w:val="009140CD"/>
    <w:rsid w:val="0091436E"/>
    <w:rsid w:val="009148F3"/>
    <w:rsid w:val="009149E0"/>
    <w:rsid w:val="00915002"/>
    <w:rsid w:val="00915541"/>
    <w:rsid w:val="00915B81"/>
    <w:rsid w:val="00915D6B"/>
    <w:rsid w:val="009160DF"/>
    <w:rsid w:val="00916159"/>
    <w:rsid w:val="00916287"/>
    <w:rsid w:val="009162C7"/>
    <w:rsid w:val="00916373"/>
    <w:rsid w:val="00916B1D"/>
    <w:rsid w:val="00916EC2"/>
    <w:rsid w:val="00917028"/>
    <w:rsid w:val="009174AA"/>
    <w:rsid w:val="009178BD"/>
    <w:rsid w:val="00917FC1"/>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BE6"/>
    <w:rsid w:val="00925BF1"/>
    <w:rsid w:val="0092627A"/>
    <w:rsid w:val="00926F61"/>
    <w:rsid w:val="009277E4"/>
    <w:rsid w:val="009301D5"/>
    <w:rsid w:val="0093020A"/>
    <w:rsid w:val="00930500"/>
    <w:rsid w:val="009305A1"/>
    <w:rsid w:val="00931064"/>
    <w:rsid w:val="009311CC"/>
    <w:rsid w:val="0093123D"/>
    <w:rsid w:val="009318A3"/>
    <w:rsid w:val="00931B50"/>
    <w:rsid w:val="00932317"/>
    <w:rsid w:val="0093236E"/>
    <w:rsid w:val="009323C2"/>
    <w:rsid w:val="0093268F"/>
    <w:rsid w:val="009327E7"/>
    <w:rsid w:val="00932D40"/>
    <w:rsid w:val="00933040"/>
    <w:rsid w:val="009330E9"/>
    <w:rsid w:val="00933B95"/>
    <w:rsid w:val="00933C35"/>
    <w:rsid w:val="00934624"/>
    <w:rsid w:val="009353C6"/>
    <w:rsid w:val="009357EF"/>
    <w:rsid w:val="009358B3"/>
    <w:rsid w:val="00935B49"/>
    <w:rsid w:val="00935D15"/>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4A9"/>
    <w:rsid w:val="00941629"/>
    <w:rsid w:val="0094171D"/>
    <w:rsid w:val="00941B71"/>
    <w:rsid w:val="00941F73"/>
    <w:rsid w:val="009421AD"/>
    <w:rsid w:val="0094221C"/>
    <w:rsid w:val="009424B1"/>
    <w:rsid w:val="00942553"/>
    <w:rsid w:val="00942903"/>
    <w:rsid w:val="00942B92"/>
    <w:rsid w:val="00942E18"/>
    <w:rsid w:val="0094392E"/>
    <w:rsid w:val="00943C03"/>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AEF"/>
    <w:rsid w:val="00962AF9"/>
    <w:rsid w:val="00962CF7"/>
    <w:rsid w:val="009630FC"/>
    <w:rsid w:val="009633BB"/>
    <w:rsid w:val="009634AD"/>
    <w:rsid w:val="0096353B"/>
    <w:rsid w:val="00963A21"/>
    <w:rsid w:val="00964016"/>
    <w:rsid w:val="009641DA"/>
    <w:rsid w:val="00964221"/>
    <w:rsid w:val="0096485F"/>
    <w:rsid w:val="00965045"/>
    <w:rsid w:val="009651DC"/>
    <w:rsid w:val="00965D86"/>
    <w:rsid w:val="009660E7"/>
    <w:rsid w:val="00966B46"/>
    <w:rsid w:val="0096726D"/>
    <w:rsid w:val="00967354"/>
    <w:rsid w:val="00967C43"/>
    <w:rsid w:val="009710F4"/>
    <w:rsid w:val="00971592"/>
    <w:rsid w:val="0097172B"/>
    <w:rsid w:val="00971B62"/>
    <w:rsid w:val="00971DDF"/>
    <w:rsid w:val="00971F1D"/>
    <w:rsid w:val="00972237"/>
    <w:rsid w:val="009726DC"/>
    <w:rsid w:val="00972871"/>
    <w:rsid w:val="00972BF7"/>
    <w:rsid w:val="0097309D"/>
    <w:rsid w:val="0097318A"/>
    <w:rsid w:val="009731D6"/>
    <w:rsid w:val="00973A99"/>
    <w:rsid w:val="00974050"/>
    <w:rsid w:val="00974207"/>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64B"/>
    <w:rsid w:val="00981A9B"/>
    <w:rsid w:val="00981C03"/>
    <w:rsid w:val="0098251E"/>
    <w:rsid w:val="00983038"/>
    <w:rsid w:val="00983500"/>
    <w:rsid w:val="0098350B"/>
    <w:rsid w:val="00983D46"/>
    <w:rsid w:val="00983DCA"/>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4CB"/>
    <w:rsid w:val="009959AF"/>
    <w:rsid w:val="00996306"/>
    <w:rsid w:val="00996555"/>
    <w:rsid w:val="00996744"/>
    <w:rsid w:val="009967DA"/>
    <w:rsid w:val="00996CCD"/>
    <w:rsid w:val="0099705B"/>
    <w:rsid w:val="0099712B"/>
    <w:rsid w:val="009976EF"/>
    <w:rsid w:val="00997748"/>
    <w:rsid w:val="00997969"/>
    <w:rsid w:val="009979FE"/>
    <w:rsid w:val="00997C1A"/>
    <w:rsid w:val="00997CF4"/>
    <w:rsid w:val="009A00C6"/>
    <w:rsid w:val="009A02E9"/>
    <w:rsid w:val="009A051F"/>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5A0"/>
    <w:rsid w:val="009A66C7"/>
    <w:rsid w:val="009A6919"/>
    <w:rsid w:val="009A6AC7"/>
    <w:rsid w:val="009A6CC2"/>
    <w:rsid w:val="009A704F"/>
    <w:rsid w:val="009A7831"/>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5D"/>
    <w:rsid w:val="009B3A1F"/>
    <w:rsid w:val="009B3D41"/>
    <w:rsid w:val="009B4B01"/>
    <w:rsid w:val="009B557A"/>
    <w:rsid w:val="009B57C8"/>
    <w:rsid w:val="009B5A4D"/>
    <w:rsid w:val="009B5F3E"/>
    <w:rsid w:val="009B61A3"/>
    <w:rsid w:val="009B6CC2"/>
    <w:rsid w:val="009B7321"/>
    <w:rsid w:val="009B77A4"/>
    <w:rsid w:val="009B7A72"/>
    <w:rsid w:val="009B7BB8"/>
    <w:rsid w:val="009C126A"/>
    <w:rsid w:val="009C1D4C"/>
    <w:rsid w:val="009C25B0"/>
    <w:rsid w:val="009C298A"/>
    <w:rsid w:val="009C2DAE"/>
    <w:rsid w:val="009C2DD2"/>
    <w:rsid w:val="009C391C"/>
    <w:rsid w:val="009C3ADF"/>
    <w:rsid w:val="009C3C1D"/>
    <w:rsid w:val="009C3C29"/>
    <w:rsid w:val="009C3E24"/>
    <w:rsid w:val="009C3E58"/>
    <w:rsid w:val="009C4063"/>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50E"/>
    <w:rsid w:val="009C6823"/>
    <w:rsid w:val="009C69C9"/>
    <w:rsid w:val="009C6CCD"/>
    <w:rsid w:val="009C6F5B"/>
    <w:rsid w:val="009C6FB2"/>
    <w:rsid w:val="009C70DB"/>
    <w:rsid w:val="009C790B"/>
    <w:rsid w:val="009C7C05"/>
    <w:rsid w:val="009D0E75"/>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5177"/>
    <w:rsid w:val="009D5193"/>
    <w:rsid w:val="009D5231"/>
    <w:rsid w:val="009D5B6B"/>
    <w:rsid w:val="009D5C32"/>
    <w:rsid w:val="009D5CEC"/>
    <w:rsid w:val="009D6131"/>
    <w:rsid w:val="009D6472"/>
    <w:rsid w:val="009D6A86"/>
    <w:rsid w:val="009D6AD0"/>
    <w:rsid w:val="009D7281"/>
    <w:rsid w:val="009D73D3"/>
    <w:rsid w:val="009D74D1"/>
    <w:rsid w:val="009D79F4"/>
    <w:rsid w:val="009D7A14"/>
    <w:rsid w:val="009D7DA4"/>
    <w:rsid w:val="009E00CB"/>
    <w:rsid w:val="009E0489"/>
    <w:rsid w:val="009E0D4A"/>
    <w:rsid w:val="009E1374"/>
    <w:rsid w:val="009E1802"/>
    <w:rsid w:val="009E2277"/>
    <w:rsid w:val="009E2B4C"/>
    <w:rsid w:val="009E2C12"/>
    <w:rsid w:val="009E3B26"/>
    <w:rsid w:val="009E3CD1"/>
    <w:rsid w:val="009E3F88"/>
    <w:rsid w:val="009E44F5"/>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B43"/>
    <w:rsid w:val="009F2CE5"/>
    <w:rsid w:val="009F313D"/>
    <w:rsid w:val="009F3172"/>
    <w:rsid w:val="009F3320"/>
    <w:rsid w:val="009F372A"/>
    <w:rsid w:val="009F39AF"/>
    <w:rsid w:val="009F39EB"/>
    <w:rsid w:val="009F41F2"/>
    <w:rsid w:val="009F4EDC"/>
    <w:rsid w:val="009F5211"/>
    <w:rsid w:val="009F5ACD"/>
    <w:rsid w:val="009F6089"/>
    <w:rsid w:val="009F6789"/>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FE8"/>
    <w:rsid w:val="00A12521"/>
    <w:rsid w:val="00A12549"/>
    <w:rsid w:val="00A12798"/>
    <w:rsid w:val="00A12C1F"/>
    <w:rsid w:val="00A13368"/>
    <w:rsid w:val="00A1336B"/>
    <w:rsid w:val="00A135EA"/>
    <w:rsid w:val="00A13EAC"/>
    <w:rsid w:val="00A14098"/>
    <w:rsid w:val="00A14357"/>
    <w:rsid w:val="00A144A6"/>
    <w:rsid w:val="00A1454C"/>
    <w:rsid w:val="00A146D9"/>
    <w:rsid w:val="00A153AD"/>
    <w:rsid w:val="00A153BE"/>
    <w:rsid w:val="00A15746"/>
    <w:rsid w:val="00A15C4B"/>
    <w:rsid w:val="00A15DEE"/>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A80"/>
    <w:rsid w:val="00A271EF"/>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E8B"/>
    <w:rsid w:val="00A32ED6"/>
    <w:rsid w:val="00A3370E"/>
    <w:rsid w:val="00A344A5"/>
    <w:rsid w:val="00A346C3"/>
    <w:rsid w:val="00A34759"/>
    <w:rsid w:val="00A34BD1"/>
    <w:rsid w:val="00A34C1F"/>
    <w:rsid w:val="00A34DB0"/>
    <w:rsid w:val="00A35636"/>
    <w:rsid w:val="00A35A48"/>
    <w:rsid w:val="00A36F91"/>
    <w:rsid w:val="00A3713F"/>
    <w:rsid w:val="00A37DB1"/>
    <w:rsid w:val="00A37F1D"/>
    <w:rsid w:val="00A37FC7"/>
    <w:rsid w:val="00A40391"/>
    <w:rsid w:val="00A404FA"/>
    <w:rsid w:val="00A413F0"/>
    <w:rsid w:val="00A41B56"/>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A6"/>
    <w:rsid w:val="00A46D28"/>
    <w:rsid w:val="00A472BD"/>
    <w:rsid w:val="00A4791B"/>
    <w:rsid w:val="00A50A48"/>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525"/>
    <w:rsid w:val="00A67584"/>
    <w:rsid w:val="00A676D9"/>
    <w:rsid w:val="00A67749"/>
    <w:rsid w:val="00A67BF7"/>
    <w:rsid w:val="00A67EFC"/>
    <w:rsid w:val="00A67F98"/>
    <w:rsid w:val="00A7031E"/>
    <w:rsid w:val="00A709A1"/>
    <w:rsid w:val="00A7110C"/>
    <w:rsid w:val="00A71140"/>
    <w:rsid w:val="00A71AE4"/>
    <w:rsid w:val="00A71B04"/>
    <w:rsid w:val="00A71D2F"/>
    <w:rsid w:val="00A71DC7"/>
    <w:rsid w:val="00A727FC"/>
    <w:rsid w:val="00A72B7B"/>
    <w:rsid w:val="00A734BA"/>
    <w:rsid w:val="00A7368C"/>
    <w:rsid w:val="00A73790"/>
    <w:rsid w:val="00A739FB"/>
    <w:rsid w:val="00A73D06"/>
    <w:rsid w:val="00A740BF"/>
    <w:rsid w:val="00A74136"/>
    <w:rsid w:val="00A74692"/>
    <w:rsid w:val="00A74713"/>
    <w:rsid w:val="00A75135"/>
    <w:rsid w:val="00A753FF"/>
    <w:rsid w:val="00A756DD"/>
    <w:rsid w:val="00A75726"/>
    <w:rsid w:val="00A75995"/>
    <w:rsid w:val="00A7618B"/>
    <w:rsid w:val="00A7640B"/>
    <w:rsid w:val="00A767FB"/>
    <w:rsid w:val="00A76ED9"/>
    <w:rsid w:val="00A770BD"/>
    <w:rsid w:val="00A77198"/>
    <w:rsid w:val="00A774FA"/>
    <w:rsid w:val="00A7752D"/>
    <w:rsid w:val="00A775CA"/>
    <w:rsid w:val="00A7778B"/>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25A9"/>
    <w:rsid w:val="00AA26D9"/>
    <w:rsid w:val="00AA272F"/>
    <w:rsid w:val="00AA2C4C"/>
    <w:rsid w:val="00AA3D94"/>
    <w:rsid w:val="00AA3DEA"/>
    <w:rsid w:val="00AA4BC4"/>
    <w:rsid w:val="00AA51AD"/>
    <w:rsid w:val="00AA591E"/>
    <w:rsid w:val="00AA65C9"/>
    <w:rsid w:val="00AA67F5"/>
    <w:rsid w:val="00AA6815"/>
    <w:rsid w:val="00AA6ACB"/>
    <w:rsid w:val="00AA6C1D"/>
    <w:rsid w:val="00AA7402"/>
    <w:rsid w:val="00AA7CAB"/>
    <w:rsid w:val="00AA7E8F"/>
    <w:rsid w:val="00AB03F7"/>
    <w:rsid w:val="00AB0415"/>
    <w:rsid w:val="00AB078A"/>
    <w:rsid w:val="00AB0913"/>
    <w:rsid w:val="00AB0A32"/>
    <w:rsid w:val="00AB0E56"/>
    <w:rsid w:val="00AB0F4D"/>
    <w:rsid w:val="00AB1524"/>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ECE"/>
    <w:rsid w:val="00AC713E"/>
    <w:rsid w:val="00AC76DA"/>
    <w:rsid w:val="00AC7762"/>
    <w:rsid w:val="00AC78B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7DA"/>
    <w:rsid w:val="00AD5086"/>
    <w:rsid w:val="00AD58F6"/>
    <w:rsid w:val="00AD61E5"/>
    <w:rsid w:val="00AD686E"/>
    <w:rsid w:val="00AD69FF"/>
    <w:rsid w:val="00AD6A33"/>
    <w:rsid w:val="00AD6C12"/>
    <w:rsid w:val="00AD6FDF"/>
    <w:rsid w:val="00AD702B"/>
    <w:rsid w:val="00AD72E6"/>
    <w:rsid w:val="00AD788B"/>
    <w:rsid w:val="00AD7C95"/>
    <w:rsid w:val="00AE0086"/>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B9A"/>
    <w:rsid w:val="00AE7C51"/>
    <w:rsid w:val="00AE7EEA"/>
    <w:rsid w:val="00AF0746"/>
    <w:rsid w:val="00AF09D6"/>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E9"/>
    <w:rsid w:val="00AF57D8"/>
    <w:rsid w:val="00AF5D48"/>
    <w:rsid w:val="00AF5EC6"/>
    <w:rsid w:val="00AF6BAA"/>
    <w:rsid w:val="00AF6C99"/>
    <w:rsid w:val="00AF6E21"/>
    <w:rsid w:val="00AF6E8A"/>
    <w:rsid w:val="00AF7213"/>
    <w:rsid w:val="00AF7D92"/>
    <w:rsid w:val="00AF7F0B"/>
    <w:rsid w:val="00B00C28"/>
    <w:rsid w:val="00B011CC"/>
    <w:rsid w:val="00B013BB"/>
    <w:rsid w:val="00B016FB"/>
    <w:rsid w:val="00B022D6"/>
    <w:rsid w:val="00B02542"/>
    <w:rsid w:val="00B02A2D"/>
    <w:rsid w:val="00B03575"/>
    <w:rsid w:val="00B03A56"/>
    <w:rsid w:val="00B04048"/>
    <w:rsid w:val="00B0433C"/>
    <w:rsid w:val="00B0474B"/>
    <w:rsid w:val="00B04F3D"/>
    <w:rsid w:val="00B055D5"/>
    <w:rsid w:val="00B05702"/>
    <w:rsid w:val="00B05959"/>
    <w:rsid w:val="00B065BD"/>
    <w:rsid w:val="00B0666C"/>
    <w:rsid w:val="00B06DD9"/>
    <w:rsid w:val="00B0768E"/>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C69"/>
    <w:rsid w:val="00B17EA8"/>
    <w:rsid w:val="00B17F86"/>
    <w:rsid w:val="00B201EB"/>
    <w:rsid w:val="00B202E2"/>
    <w:rsid w:val="00B205A5"/>
    <w:rsid w:val="00B20725"/>
    <w:rsid w:val="00B20B94"/>
    <w:rsid w:val="00B22280"/>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C11"/>
    <w:rsid w:val="00B31FC6"/>
    <w:rsid w:val="00B326A8"/>
    <w:rsid w:val="00B329EB"/>
    <w:rsid w:val="00B33149"/>
    <w:rsid w:val="00B33260"/>
    <w:rsid w:val="00B33508"/>
    <w:rsid w:val="00B3377E"/>
    <w:rsid w:val="00B337AE"/>
    <w:rsid w:val="00B33A96"/>
    <w:rsid w:val="00B341AB"/>
    <w:rsid w:val="00B34244"/>
    <w:rsid w:val="00B3474B"/>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5F0"/>
    <w:rsid w:val="00B548C2"/>
    <w:rsid w:val="00B54FA8"/>
    <w:rsid w:val="00B5523B"/>
    <w:rsid w:val="00B55428"/>
    <w:rsid w:val="00B556FB"/>
    <w:rsid w:val="00B55B50"/>
    <w:rsid w:val="00B55E5C"/>
    <w:rsid w:val="00B56837"/>
    <w:rsid w:val="00B570BF"/>
    <w:rsid w:val="00B57855"/>
    <w:rsid w:val="00B602B8"/>
    <w:rsid w:val="00B604C1"/>
    <w:rsid w:val="00B60518"/>
    <w:rsid w:val="00B6082A"/>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9E"/>
    <w:rsid w:val="00B70A76"/>
    <w:rsid w:val="00B70A8F"/>
    <w:rsid w:val="00B71095"/>
    <w:rsid w:val="00B714E0"/>
    <w:rsid w:val="00B7171F"/>
    <w:rsid w:val="00B7177C"/>
    <w:rsid w:val="00B71797"/>
    <w:rsid w:val="00B71B4F"/>
    <w:rsid w:val="00B71BA6"/>
    <w:rsid w:val="00B71FDB"/>
    <w:rsid w:val="00B721C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40E1"/>
    <w:rsid w:val="00B84160"/>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98D"/>
    <w:rsid w:val="00B91BE0"/>
    <w:rsid w:val="00B91D55"/>
    <w:rsid w:val="00B9206B"/>
    <w:rsid w:val="00B92292"/>
    <w:rsid w:val="00B92782"/>
    <w:rsid w:val="00B9285A"/>
    <w:rsid w:val="00B92BC6"/>
    <w:rsid w:val="00B92CD3"/>
    <w:rsid w:val="00B93008"/>
    <w:rsid w:val="00B93183"/>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CA3"/>
    <w:rsid w:val="00B97CB8"/>
    <w:rsid w:val="00BA0DC6"/>
    <w:rsid w:val="00BA11AF"/>
    <w:rsid w:val="00BA1967"/>
    <w:rsid w:val="00BA1D00"/>
    <w:rsid w:val="00BA27BD"/>
    <w:rsid w:val="00BA2B77"/>
    <w:rsid w:val="00BA2B80"/>
    <w:rsid w:val="00BA3917"/>
    <w:rsid w:val="00BA3A1C"/>
    <w:rsid w:val="00BA3C60"/>
    <w:rsid w:val="00BA3D7B"/>
    <w:rsid w:val="00BA43D0"/>
    <w:rsid w:val="00BA45D1"/>
    <w:rsid w:val="00BA4927"/>
    <w:rsid w:val="00BA4C44"/>
    <w:rsid w:val="00BA5040"/>
    <w:rsid w:val="00BA5711"/>
    <w:rsid w:val="00BA5A89"/>
    <w:rsid w:val="00BA5BDD"/>
    <w:rsid w:val="00BA664F"/>
    <w:rsid w:val="00BA7011"/>
    <w:rsid w:val="00BA726A"/>
    <w:rsid w:val="00BA7595"/>
    <w:rsid w:val="00BA76A9"/>
    <w:rsid w:val="00BA7B0D"/>
    <w:rsid w:val="00BA7B7E"/>
    <w:rsid w:val="00BB0BF7"/>
    <w:rsid w:val="00BB0D2F"/>
    <w:rsid w:val="00BB122A"/>
    <w:rsid w:val="00BB162C"/>
    <w:rsid w:val="00BB1BD2"/>
    <w:rsid w:val="00BB26E3"/>
    <w:rsid w:val="00BB2D27"/>
    <w:rsid w:val="00BB32C3"/>
    <w:rsid w:val="00BB3309"/>
    <w:rsid w:val="00BB355C"/>
    <w:rsid w:val="00BB3B64"/>
    <w:rsid w:val="00BB3DDD"/>
    <w:rsid w:val="00BB3E2B"/>
    <w:rsid w:val="00BB3E37"/>
    <w:rsid w:val="00BB403E"/>
    <w:rsid w:val="00BB424B"/>
    <w:rsid w:val="00BB46F1"/>
    <w:rsid w:val="00BB5043"/>
    <w:rsid w:val="00BB56EA"/>
    <w:rsid w:val="00BB5D1C"/>
    <w:rsid w:val="00BB6347"/>
    <w:rsid w:val="00BB6552"/>
    <w:rsid w:val="00BB65CA"/>
    <w:rsid w:val="00BB6ADD"/>
    <w:rsid w:val="00BB6B9B"/>
    <w:rsid w:val="00BB6DCE"/>
    <w:rsid w:val="00BB754F"/>
    <w:rsid w:val="00BB7570"/>
    <w:rsid w:val="00BB7E5A"/>
    <w:rsid w:val="00BB7FD7"/>
    <w:rsid w:val="00BC0790"/>
    <w:rsid w:val="00BC07A1"/>
    <w:rsid w:val="00BC07D4"/>
    <w:rsid w:val="00BC0A5D"/>
    <w:rsid w:val="00BC0BE3"/>
    <w:rsid w:val="00BC15DC"/>
    <w:rsid w:val="00BC1800"/>
    <w:rsid w:val="00BC18B1"/>
    <w:rsid w:val="00BC1AD9"/>
    <w:rsid w:val="00BC1B7B"/>
    <w:rsid w:val="00BC2DA5"/>
    <w:rsid w:val="00BC32E7"/>
    <w:rsid w:val="00BC348E"/>
    <w:rsid w:val="00BC3A3F"/>
    <w:rsid w:val="00BC3B70"/>
    <w:rsid w:val="00BC4A44"/>
    <w:rsid w:val="00BC4A69"/>
    <w:rsid w:val="00BC568A"/>
    <w:rsid w:val="00BC58B9"/>
    <w:rsid w:val="00BC6070"/>
    <w:rsid w:val="00BC6756"/>
    <w:rsid w:val="00BC678A"/>
    <w:rsid w:val="00BC6969"/>
    <w:rsid w:val="00BC70FB"/>
    <w:rsid w:val="00BC7B13"/>
    <w:rsid w:val="00BD0262"/>
    <w:rsid w:val="00BD0CA2"/>
    <w:rsid w:val="00BD1939"/>
    <w:rsid w:val="00BD1C6D"/>
    <w:rsid w:val="00BD1C97"/>
    <w:rsid w:val="00BD2239"/>
    <w:rsid w:val="00BD26B9"/>
    <w:rsid w:val="00BD27B0"/>
    <w:rsid w:val="00BD2BE9"/>
    <w:rsid w:val="00BD2DE9"/>
    <w:rsid w:val="00BD32FF"/>
    <w:rsid w:val="00BD3E68"/>
    <w:rsid w:val="00BD3FB3"/>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22F6"/>
    <w:rsid w:val="00BE4EC9"/>
    <w:rsid w:val="00BE51A0"/>
    <w:rsid w:val="00BE547E"/>
    <w:rsid w:val="00BE55FB"/>
    <w:rsid w:val="00BE56B1"/>
    <w:rsid w:val="00BE5C12"/>
    <w:rsid w:val="00BE5F3E"/>
    <w:rsid w:val="00BE5FFC"/>
    <w:rsid w:val="00BE631E"/>
    <w:rsid w:val="00BE69EC"/>
    <w:rsid w:val="00BE6BA3"/>
    <w:rsid w:val="00BE6FC9"/>
    <w:rsid w:val="00BE71F7"/>
    <w:rsid w:val="00BE724F"/>
    <w:rsid w:val="00BE73AD"/>
    <w:rsid w:val="00BE765E"/>
    <w:rsid w:val="00BF07B5"/>
    <w:rsid w:val="00BF0CCF"/>
    <w:rsid w:val="00BF0FC5"/>
    <w:rsid w:val="00BF103F"/>
    <w:rsid w:val="00BF10BC"/>
    <w:rsid w:val="00BF10D0"/>
    <w:rsid w:val="00BF1542"/>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7F"/>
    <w:rsid w:val="00BF7FE8"/>
    <w:rsid w:val="00C007DD"/>
    <w:rsid w:val="00C00ED8"/>
    <w:rsid w:val="00C00F20"/>
    <w:rsid w:val="00C00FDC"/>
    <w:rsid w:val="00C01652"/>
    <w:rsid w:val="00C0189A"/>
    <w:rsid w:val="00C01E4A"/>
    <w:rsid w:val="00C021D9"/>
    <w:rsid w:val="00C02213"/>
    <w:rsid w:val="00C02384"/>
    <w:rsid w:val="00C028E4"/>
    <w:rsid w:val="00C02D3E"/>
    <w:rsid w:val="00C03216"/>
    <w:rsid w:val="00C032C4"/>
    <w:rsid w:val="00C03309"/>
    <w:rsid w:val="00C03452"/>
    <w:rsid w:val="00C039EB"/>
    <w:rsid w:val="00C047CE"/>
    <w:rsid w:val="00C057F5"/>
    <w:rsid w:val="00C05B1E"/>
    <w:rsid w:val="00C05F30"/>
    <w:rsid w:val="00C0600A"/>
    <w:rsid w:val="00C06515"/>
    <w:rsid w:val="00C0660E"/>
    <w:rsid w:val="00C0662C"/>
    <w:rsid w:val="00C067D5"/>
    <w:rsid w:val="00C069E1"/>
    <w:rsid w:val="00C06B2F"/>
    <w:rsid w:val="00C072FE"/>
    <w:rsid w:val="00C07B6B"/>
    <w:rsid w:val="00C100E3"/>
    <w:rsid w:val="00C101E9"/>
    <w:rsid w:val="00C10392"/>
    <w:rsid w:val="00C10BCD"/>
    <w:rsid w:val="00C11226"/>
    <w:rsid w:val="00C11365"/>
    <w:rsid w:val="00C11E80"/>
    <w:rsid w:val="00C1234E"/>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381"/>
    <w:rsid w:val="00C206C8"/>
    <w:rsid w:val="00C209D8"/>
    <w:rsid w:val="00C20CDD"/>
    <w:rsid w:val="00C2104E"/>
    <w:rsid w:val="00C21081"/>
    <w:rsid w:val="00C21328"/>
    <w:rsid w:val="00C21D66"/>
    <w:rsid w:val="00C22132"/>
    <w:rsid w:val="00C22B28"/>
    <w:rsid w:val="00C22B37"/>
    <w:rsid w:val="00C22B5A"/>
    <w:rsid w:val="00C22FB1"/>
    <w:rsid w:val="00C23E6D"/>
    <w:rsid w:val="00C23F37"/>
    <w:rsid w:val="00C247BF"/>
    <w:rsid w:val="00C25396"/>
    <w:rsid w:val="00C25554"/>
    <w:rsid w:val="00C255FF"/>
    <w:rsid w:val="00C257B7"/>
    <w:rsid w:val="00C25EE2"/>
    <w:rsid w:val="00C261D7"/>
    <w:rsid w:val="00C2675F"/>
    <w:rsid w:val="00C2718E"/>
    <w:rsid w:val="00C27265"/>
    <w:rsid w:val="00C272E8"/>
    <w:rsid w:val="00C301BF"/>
    <w:rsid w:val="00C302F5"/>
    <w:rsid w:val="00C3100D"/>
    <w:rsid w:val="00C31014"/>
    <w:rsid w:val="00C310CF"/>
    <w:rsid w:val="00C311EC"/>
    <w:rsid w:val="00C31411"/>
    <w:rsid w:val="00C32555"/>
    <w:rsid w:val="00C3275E"/>
    <w:rsid w:val="00C32E0A"/>
    <w:rsid w:val="00C33359"/>
    <w:rsid w:val="00C33AF5"/>
    <w:rsid w:val="00C33CF4"/>
    <w:rsid w:val="00C34522"/>
    <w:rsid w:val="00C348D6"/>
    <w:rsid w:val="00C34D91"/>
    <w:rsid w:val="00C3523F"/>
    <w:rsid w:val="00C35258"/>
    <w:rsid w:val="00C35278"/>
    <w:rsid w:val="00C3536E"/>
    <w:rsid w:val="00C353A4"/>
    <w:rsid w:val="00C36005"/>
    <w:rsid w:val="00C361A2"/>
    <w:rsid w:val="00C36289"/>
    <w:rsid w:val="00C3634D"/>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641"/>
    <w:rsid w:val="00C44850"/>
    <w:rsid w:val="00C44B2B"/>
    <w:rsid w:val="00C44EE4"/>
    <w:rsid w:val="00C45057"/>
    <w:rsid w:val="00C459F9"/>
    <w:rsid w:val="00C45DFD"/>
    <w:rsid w:val="00C45EF5"/>
    <w:rsid w:val="00C463A4"/>
    <w:rsid w:val="00C46B7E"/>
    <w:rsid w:val="00C4727B"/>
    <w:rsid w:val="00C47470"/>
    <w:rsid w:val="00C477C1"/>
    <w:rsid w:val="00C478FC"/>
    <w:rsid w:val="00C503E5"/>
    <w:rsid w:val="00C50680"/>
    <w:rsid w:val="00C50A4E"/>
    <w:rsid w:val="00C50A5C"/>
    <w:rsid w:val="00C50ABE"/>
    <w:rsid w:val="00C50AEF"/>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6B"/>
    <w:rsid w:val="00C671FF"/>
    <w:rsid w:val="00C67630"/>
    <w:rsid w:val="00C67968"/>
    <w:rsid w:val="00C67C03"/>
    <w:rsid w:val="00C67CD8"/>
    <w:rsid w:val="00C70084"/>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AE6"/>
    <w:rsid w:val="00C73D0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462"/>
    <w:rsid w:val="00C93B15"/>
    <w:rsid w:val="00C93D02"/>
    <w:rsid w:val="00C93E9F"/>
    <w:rsid w:val="00C941C3"/>
    <w:rsid w:val="00C9425B"/>
    <w:rsid w:val="00C94384"/>
    <w:rsid w:val="00C94A30"/>
    <w:rsid w:val="00C94A34"/>
    <w:rsid w:val="00C94A61"/>
    <w:rsid w:val="00C94C2B"/>
    <w:rsid w:val="00C94E58"/>
    <w:rsid w:val="00C95119"/>
    <w:rsid w:val="00C9519B"/>
    <w:rsid w:val="00C9606B"/>
    <w:rsid w:val="00C9656A"/>
    <w:rsid w:val="00C96744"/>
    <w:rsid w:val="00C96F79"/>
    <w:rsid w:val="00C973FD"/>
    <w:rsid w:val="00C97CF9"/>
    <w:rsid w:val="00CA017D"/>
    <w:rsid w:val="00CA0642"/>
    <w:rsid w:val="00CA0736"/>
    <w:rsid w:val="00CA0DCC"/>
    <w:rsid w:val="00CA13F7"/>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8D9"/>
    <w:rsid w:val="00CC6AA0"/>
    <w:rsid w:val="00CC6AE5"/>
    <w:rsid w:val="00CC710B"/>
    <w:rsid w:val="00CC79E9"/>
    <w:rsid w:val="00CC7B8C"/>
    <w:rsid w:val="00CC7EF9"/>
    <w:rsid w:val="00CC7F4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859"/>
    <w:rsid w:val="00CD6BDB"/>
    <w:rsid w:val="00CD6D65"/>
    <w:rsid w:val="00CD736C"/>
    <w:rsid w:val="00CD761D"/>
    <w:rsid w:val="00CD76B5"/>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51"/>
    <w:rsid w:val="00CE7C7C"/>
    <w:rsid w:val="00CE7D45"/>
    <w:rsid w:val="00CF002F"/>
    <w:rsid w:val="00CF0246"/>
    <w:rsid w:val="00CF0780"/>
    <w:rsid w:val="00CF093B"/>
    <w:rsid w:val="00CF0C02"/>
    <w:rsid w:val="00CF1129"/>
    <w:rsid w:val="00CF1377"/>
    <w:rsid w:val="00CF1899"/>
    <w:rsid w:val="00CF2295"/>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53C"/>
    <w:rsid w:val="00CF5A53"/>
    <w:rsid w:val="00CF5D28"/>
    <w:rsid w:val="00CF5F9B"/>
    <w:rsid w:val="00CF6106"/>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73A7"/>
    <w:rsid w:val="00D07D93"/>
    <w:rsid w:val="00D101DB"/>
    <w:rsid w:val="00D104BD"/>
    <w:rsid w:val="00D107DB"/>
    <w:rsid w:val="00D11405"/>
    <w:rsid w:val="00D11AE7"/>
    <w:rsid w:val="00D11BEF"/>
    <w:rsid w:val="00D11FA6"/>
    <w:rsid w:val="00D12141"/>
    <w:rsid w:val="00D12325"/>
    <w:rsid w:val="00D12593"/>
    <w:rsid w:val="00D127ED"/>
    <w:rsid w:val="00D12DDE"/>
    <w:rsid w:val="00D13327"/>
    <w:rsid w:val="00D13515"/>
    <w:rsid w:val="00D14292"/>
    <w:rsid w:val="00D14487"/>
    <w:rsid w:val="00D1468E"/>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8F1"/>
    <w:rsid w:val="00D24902"/>
    <w:rsid w:val="00D2580C"/>
    <w:rsid w:val="00D25BD5"/>
    <w:rsid w:val="00D25C3E"/>
    <w:rsid w:val="00D25DE5"/>
    <w:rsid w:val="00D25E82"/>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1DB"/>
    <w:rsid w:val="00D3232B"/>
    <w:rsid w:val="00D3239F"/>
    <w:rsid w:val="00D324A4"/>
    <w:rsid w:val="00D3250C"/>
    <w:rsid w:val="00D326DB"/>
    <w:rsid w:val="00D32701"/>
    <w:rsid w:val="00D328F6"/>
    <w:rsid w:val="00D32A46"/>
    <w:rsid w:val="00D32F19"/>
    <w:rsid w:val="00D33BAA"/>
    <w:rsid w:val="00D3462C"/>
    <w:rsid w:val="00D34EE0"/>
    <w:rsid w:val="00D35198"/>
    <w:rsid w:val="00D35395"/>
    <w:rsid w:val="00D3584B"/>
    <w:rsid w:val="00D35FBD"/>
    <w:rsid w:val="00D37762"/>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6111"/>
    <w:rsid w:val="00D4616D"/>
    <w:rsid w:val="00D46344"/>
    <w:rsid w:val="00D46FB1"/>
    <w:rsid w:val="00D477F5"/>
    <w:rsid w:val="00D4785A"/>
    <w:rsid w:val="00D4785C"/>
    <w:rsid w:val="00D47C16"/>
    <w:rsid w:val="00D47D5C"/>
    <w:rsid w:val="00D47EE5"/>
    <w:rsid w:val="00D502AF"/>
    <w:rsid w:val="00D50764"/>
    <w:rsid w:val="00D50AE9"/>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B5F"/>
    <w:rsid w:val="00D570EC"/>
    <w:rsid w:val="00D5742E"/>
    <w:rsid w:val="00D57A36"/>
    <w:rsid w:val="00D57A3F"/>
    <w:rsid w:val="00D57AF0"/>
    <w:rsid w:val="00D57C4A"/>
    <w:rsid w:val="00D57D44"/>
    <w:rsid w:val="00D608FC"/>
    <w:rsid w:val="00D60AB7"/>
    <w:rsid w:val="00D61B86"/>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96C"/>
    <w:rsid w:val="00D65A79"/>
    <w:rsid w:val="00D65AB6"/>
    <w:rsid w:val="00D65D78"/>
    <w:rsid w:val="00D661D9"/>
    <w:rsid w:val="00D66445"/>
    <w:rsid w:val="00D66727"/>
    <w:rsid w:val="00D672E7"/>
    <w:rsid w:val="00D67BC5"/>
    <w:rsid w:val="00D67C5A"/>
    <w:rsid w:val="00D7021B"/>
    <w:rsid w:val="00D70D33"/>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719"/>
    <w:rsid w:val="00D7787C"/>
    <w:rsid w:val="00D778B5"/>
    <w:rsid w:val="00D8075B"/>
    <w:rsid w:val="00D807E8"/>
    <w:rsid w:val="00D807EE"/>
    <w:rsid w:val="00D808AD"/>
    <w:rsid w:val="00D809EC"/>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50E3"/>
    <w:rsid w:val="00D855F0"/>
    <w:rsid w:val="00D860CD"/>
    <w:rsid w:val="00D864F8"/>
    <w:rsid w:val="00D86CB5"/>
    <w:rsid w:val="00D873FD"/>
    <w:rsid w:val="00D874DF"/>
    <w:rsid w:val="00D87A12"/>
    <w:rsid w:val="00D87E12"/>
    <w:rsid w:val="00D90473"/>
    <w:rsid w:val="00D9063C"/>
    <w:rsid w:val="00D90AAC"/>
    <w:rsid w:val="00D90ED2"/>
    <w:rsid w:val="00D910BE"/>
    <w:rsid w:val="00D91197"/>
    <w:rsid w:val="00D91961"/>
    <w:rsid w:val="00D9198B"/>
    <w:rsid w:val="00D91C31"/>
    <w:rsid w:val="00D91E4E"/>
    <w:rsid w:val="00D91ED3"/>
    <w:rsid w:val="00D91FC0"/>
    <w:rsid w:val="00D92EF8"/>
    <w:rsid w:val="00D930E1"/>
    <w:rsid w:val="00D9371D"/>
    <w:rsid w:val="00D93820"/>
    <w:rsid w:val="00D93CF2"/>
    <w:rsid w:val="00D93F1E"/>
    <w:rsid w:val="00D9415C"/>
    <w:rsid w:val="00D942CC"/>
    <w:rsid w:val="00D94477"/>
    <w:rsid w:val="00D94749"/>
    <w:rsid w:val="00D94ADE"/>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DBD"/>
    <w:rsid w:val="00DA3E7B"/>
    <w:rsid w:val="00DA4137"/>
    <w:rsid w:val="00DA451D"/>
    <w:rsid w:val="00DA519D"/>
    <w:rsid w:val="00DA53A6"/>
    <w:rsid w:val="00DA56DB"/>
    <w:rsid w:val="00DA607D"/>
    <w:rsid w:val="00DA6452"/>
    <w:rsid w:val="00DA6797"/>
    <w:rsid w:val="00DA6C81"/>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BF"/>
    <w:rsid w:val="00DC6B3A"/>
    <w:rsid w:val="00DC6C1E"/>
    <w:rsid w:val="00DC708C"/>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72B"/>
    <w:rsid w:val="00DD2A5F"/>
    <w:rsid w:val="00DD2CBF"/>
    <w:rsid w:val="00DD2DC3"/>
    <w:rsid w:val="00DD3029"/>
    <w:rsid w:val="00DD3E21"/>
    <w:rsid w:val="00DD4CBB"/>
    <w:rsid w:val="00DD53D5"/>
    <w:rsid w:val="00DD55E0"/>
    <w:rsid w:val="00DD5E12"/>
    <w:rsid w:val="00DD5EE4"/>
    <w:rsid w:val="00DD6045"/>
    <w:rsid w:val="00DD7F7B"/>
    <w:rsid w:val="00DE0675"/>
    <w:rsid w:val="00DE077F"/>
    <w:rsid w:val="00DE0C66"/>
    <w:rsid w:val="00DE176C"/>
    <w:rsid w:val="00DE1904"/>
    <w:rsid w:val="00DE2A27"/>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60C3"/>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791"/>
    <w:rsid w:val="00E27A53"/>
    <w:rsid w:val="00E27B1E"/>
    <w:rsid w:val="00E27C94"/>
    <w:rsid w:val="00E300CB"/>
    <w:rsid w:val="00E30272"/>
    <w:rsid w:val="00E3064F"/>
    <w:rsid w:val="00E30F2D"/>
    <w:rsid w:val="00E319DB"/>
    <w:rsid w:val="00E31AFC"/>
    <w:rsid w:val="00E3206A"/>
    <w:rsid w:val="00E321DD"/>
    <w:rsid w:val="00E32628"/>
    <w:rsid w:val="00E32D08"/>
    <w:rsid w:val="00E32EBD"/>
    <w:rsid w:val="00E3306A"/>
    <w:rsid w:val="00E33089"/>
    <w:rsid w:val="00E331BF"/>
    <w:rsid w:val="00E33A5E"/>
    <w:rsid w:val="00E33ED2"/>
    <w:rsid w:val="00E3409E"/>
    <w:rsid w:val="00E34363"/>
    <w:rsid w:val="00E346C6"/>
    <w:rsid w:val="00E349E3"/>
    <w:rsid w:val="00E349ED"/>
    <w:rsid w:val="00E34F76"/>
    <w:rsid w:val="00E34F77"/>
    <w:rsid w:val="00E354C0"/>
    <w:rsid w:val="00E36525"/>
    <w:rsid w:val="00E365BE"/>
    <w:rsid w:val="00E36A8D"/>
    <w:rsid w:val="00E36AF9"/>
    <w:rsid w:val="00E37B0E"/>
    <w:rsid w:val="00E37BE5"/>
    <w:rsid w:val="00E40007"/>
    <w:rsid w:val="00E40E5B"/>
    <w:rsid w:val="00E4108B"/>
    <w:rsid w:val="00E41295"/>
    <w:rsid w:val="00E414B8"/>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3C6"/>
    <w:rsid w:val="00E45EA9"/>
    <w:rsid w:val="00E4608B"/>
    <w:rsid w:val="00E464EC"/>
    <w:rsid w:val="00E46D2C"/>
    <w:rsid w:val="00E46FF0"/>
    <w:rsid w:val="00E47657"/>
    <w:rsid w:val="00E478DE"/>
    <w:rsid w:val="00E47962"/>
    <w:rsid w:val="00E47B28"/>
    <w:rsid w:val="00E501D3"/>
    <w:rsid w:val="00E50387"/>
    <w:rsid w:val="00E50494"/>
    <w:rsid w:val="00E5097C"/>
    <w:rsid w:val="00E50A6F"/>
    <w:rsid w:val="00E512CF"/>
    <w:rsid w:val="00E51336"/>
    <w:rsid w:val="00E51D58"/>
    <w:rsid w:val="00E52861"/>
    <w:rsid w:val="00E53011"/>
    <w:rsid w:val="00E533D3"/>
    <w:rsid w:val="00E53874"/>
    <w:rsid w:val="00E53A01"/>
    <w:rsid w:val="00E53A31"/>
    <w:rsid w:val="00E54DBF"/>
    <w:rsid w:val="00E54FA1"/>
    <w:rsid w:val="00E550CD"/>
    <w:rsid w:val="00E55853"/>
    <w:rsid w:val="00E558C3"/>
    <w:rsid w:val="00E564C4"/>
    <w:rsid w:val="00E567C9"/>
    <w:rsid w:val="00E571F6"/>
    <w:rsid w:val="00E572C3"/>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AC2"/>
    <w:rsid w:val="00E71C06"/>
    <w:rsid w:val="00E71DD6"/>
    <w:rsid w:val="00E71FD2"/>
    <w:rsid w:val="00E7344F"/>
    <w:rsid w:val="00E73749"/>
    <w:rsid w:val="00E73F7C"/>
    <w:rsid w:val="00E74104"/>
    <w:rsid w:val="00E7441E"/>
    <w:rsid w:val="00E7473C"/>
    <w:rsid w:val="00E74F5D"/>
    <w:rsid w:val="00E7524C"/>
    <w:rsid w:val="00E7603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43B5"/>
    <w:rsid w:val="00E847A0"/>
    <w:rsid w:val="00E84A3A"/>
    <w:rsid w:val="00E84A3B"/>
    <w:rsid w:val="00E8520B"/>
    <w:rsid w:val="00E85307"/>
    <w:rsid w:val="00E85E6D"/>
    <w:rsid w:val="00E86B99"/>
    <w:rsid w:val="00E86C46"/>
    <w:rsid w:val="00E86DD7"/>
    <w:rsid w:val="00E86F19"/>
    <w:rsid w:val="00E8722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6025"/>
    <w:rsid w:val="00E9613F"/>
    <w:rsid w:val="00E96A29"/>
    <w:rsid w:val="00E96B28"/>
    <w:rsid w:val="00E96D83"/>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7012"/>
    <w:rsid w:val="00EB7307"/>
    <w:rsid w:val="00EB7340"/>
    <w:rsid w:val="00EB7708"/>
    <w:rsid w:val="00EB7B0F"/>
    <w:rsid w:val="00EB7B11"/>
    <w:rsid w:val="00EBBAF6"/>
    <w:rsid w:val="00EC14B0"/>
    <w:rsid w:val="00EC1D18"/>
    <w:rsid w:val="00EC204E"/>
    <w:rsid w:val="00EC22B4"/>
    <w:rsid w:val="00EC249E"/>
    <w:rsid w:val="00EC2959"/>
    <w:rsid w:val="00EC2966"/>
    <w:rsid w:val="00EC2CFF"/>
    <w:rsid w:val="00EC356E"/>
    <w:rsid w:val="00EC357B"/>
    <w:rsid w:val="00EC4240"/>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738C"/>
    <w:rsid w:val="00ED73AF"/>
    <w:rsid w:val="00ED7640"/>
    <w:rsid w:val="00ED7918"/>
    <w:rsid w:val="00ED79AA"/>
    <w:rsid w:val="00ED7B75"/>
    <w:rsid w:val="00ED7FD3"/>
    <w:rsid w:val="00EE003A"/>
    <w:rsid w:val="00EE0476"/>
    <w:rsid w:val="00EE0544"/>
    <w:rsid w:val="00EE0635"/>
    <w:rsid w:val="00EE08F4"/>
    <w:rsid w:val="00EE0B77"/>
    <w:rsid w:val="00EE1029"/>
    <w:rsid w:val="00EE16F6"/>
    <w:rsid w:val="00EE1BBA"/>
    <w:rsid w:val="00EE1ECD"/>
    <w:rsid w:val="00EE22C4"/>
    <w:rsid w:val="00EE2378"/>
    <w:rsid w:val="00EE27B5"/>
    <w:rsid w:val="00EE28AF"/>
    <w:rsid w:val="00EE351D"/>
    <w:rsid w:val="00EE3663"/>
    <w:rsid w:val="00EE3DDB"/>
    <w:rsid w:val="00EE3E89"/>
    <w:rsid w:val="00EE41C4"/>
    <w:rsid w:val="00EE423A"/>
    <w:rsid w:val="00EE43F5"/>
    <w:rsid w:val="00EE4A40"/>
    <w:rsid w:val="00EE4CD3"/>
    <w:rsid w:val="00EE5151"/>
    <w:rsid w:val="00EE5D3E"/>
    <w:rsid w:val="00EE69FB"/>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E9C"/>
    <w:rsid w:val="00EF5024"/>
    <w:rsid w:val="00EF513F"/>
    <w:rsid w:val="00EF5607"/>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89E"/>
    <w:rsid w:val="00F03AD8"/>
    <w:rsid w:val="00F04357"/>
    <w:rsid w:val="00F048AB"/>
    <w:rsid w:val="00F04A91"/>
    <w:rsid w:val="00F05759"/>
    <w:rsid w:val="00F10153"/>
    <w:rsid w:val="00F10AF2"/>
    <w:rsid w:val="00F10BC4"/>
    <w:rsid w:val="00F10CB9"/>
    <w:rsid w:val="00F10DB6"/>
    <w:rsid w:val="00F10DBD"/>
    <w:rsid w:val="00F10DDF"/>
    <w:rsid w:val="00F110D5"/>
    <w:rsid w:val="00F11266"/>
    <w:rsid w:val="00F11337"/>
    <w:rsid w:val="00F1198D"/>
    <w:rsid w:val="00F11A25"/>
    <w:rsid w:val="00F11F2F"/>
    <w:rsid w:val="00F120FF"/>
    <w:rsid w:val="00F12351"/>
    <w:rsid w:val="00F1255D"/>
    <w:rsid w:val="00F12A93"/>
    <w:rsid w:val="00F13BF8"/>
    <w:rsid w:val="00F13D18"/>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3490"/>
    <w:rsid w:val="00F23E12"/>
    <w:rsid w:val="00F23FD3"/>
    <w:rsid w:val="00F240CA"/>
    <w:rsid w:val="00F24173"/>
    <w:rsid w:val="00F24216"/>
    <w:rsid w:val="00F242AD"/>
    <w:rsid w:val="00F246D1"/>
    <w:rsid w:val="00F247F2"/>
    <w:rsid w:val="00F24934"/>
    <w:rsid w:val="00F24AFC"/>
    <w:rsid w:val="00F252A8"/>
    <w:rsid w:val="00F25B15"/>
    <w:rsid w:val="00F2608D"/>
    <w:rsid w:val="00F265F7"/>
    <w:rsid w:val="00F266C1"/>
    <w:rsid w:val="00F26A57"/>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50B5"/>
    <w:rsid w:val="00F35AC8"/>
    <w:rsid w:val="00F35B6E"/>
    <w:rsid w:val="00F35FB8"/>
    <w:rsid w:val="00F360A6"/>
    <w:rsid w:val="00F363D5"/>
    <w:rsid w:val="00F3654C"/>
    <w:rsid w:val="00F377EA"/>
    <w:rsid w:val="00F40651"/>
    <w:rsid w:val="00F4065A"/>
    <w:rsid w:val="00F40F19"/>
    <w:rsid w:val="00F40F3C"/>
    <w:rsid w:val="00F4211E"/>
    <w:rsid w:val="00F424E4"/>
    <w:rsid w:val="00F42621"/>
    <w:rsid w:val="00F4275C"/>
    <w:rsid w:val="00F43671"/>
    <w:rsid w:val="00F43B7B"/>
    <w:rsid w:val="00F43C48"/>
    <w:rsid w:val="00F44289"/>
    <w:rsid w:val="00F443E2"/>
    <w:rsid w:val="00F44575"/>
    <w:rsid w:val="00F45282"/>
    <w:rsid w:val="00F45693"/>
    <w:rsid w:val="00F45A86"/>
    <w:rsid w:val="00F45E37"/>
    <w:rsid w:val="00F45F0A"/>
    <w:rsid w:val="00F45FB5"/>
    <w:rsid w:val="00F466B5"/>
    <w:rsid w:val="00F46B18"/>
    <w:rsid w:val="00F470D0"/>
    <w:rsid w:val="00F47552"/>
    <w:rsid w:val="00F47983"/>
    <w:rsid w:val="00F504FC"/>
    <w:rsid w:val="00F507AC"/>
    <w:rsid w:val="00F5080B"/>
    <w:rsid w:val="00F50AFD"/>
    <w:rsid w:val="00F50F9D"/>
    <w:rsid w:val="00F51138"/>
    <w:rsid w:val="00F5170F"/>
    <w:rsid w:val="00F51913"/>
    <w:rsid w:val="00F52339"/>
    <w:rsid w:val="00F5277A"/>
    <w:rsid w:val="00F52876"/>
    <w:rsid w:val="00F52950"/>
    <w:rsid w:val="00F52B6B"/>
    <w:rsid w:val="00F52CB6"/>
    <w:rsid w:val="00F52FE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4D"/>
    <w:rsid w:val="00F613EC"/>
    <w:rsid w:val="00F6145E"/>
    <w:rsid w:val="00F614C0"/>
    <w:rsid w:val="00F61647"/>
    <w:rsid w:val="00F6184E"/>
    <w:rsid w:val="00F61F5F"/>
    <w:rsid w:val="00F6280F"/>
    <w:rsid w:val="00F62BC1"/>
    <w:rsid w:val="00F62CD7"/>
    <w:rsid w:val="00F63F1C"/>
    <w:rsid w:val="00F64BEC"/>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38A"/>
    <w:rsid w:val="00F713A3"/>
    <w:rsid w:val="00F71488"/>
    <w:rsid w:val="00F7151C"/>
    <w:rsid w:val="00F71999"/>
    <w:rsid w:val="00F71A8F"/>
    <w:rsid w:val="00F71EC6"/>
    <w:rsid w:val="00F727D8"/>
    <w:rsid w:val="00F736AB"/>
    <w:rsid w:val="00F73E4E"/>
    <w:rsid w:val="00F73EC1"/>
    <w:rsid w:val="00F74BF1"/>
    <w:rsid w:val="00F75330"/>
    <w:rsid w:val="00F7542F"/>
    <w:rsid w:val="00F75627"/>
    <w:rsid w:val="00F75DA8"/>
    <w:rsid w:val="00F75F0B"/>
    <w:rsid w:val="00F761EC"/>
    <w:rsid w:val="00F76BD9"/>
    <w:rsid w:val="00F76E05"/>
    <w:rsid w:val="00F76F60"/>
    <w:rsid w:val="00F771A1"/>
    <w:rsid w:val="00F779FF"/>
    <w:rsid w:val="00F77C30"/>
    <w:rsid w:val="00F80318"/>
    <w:rsid w:val="00F803CC"/>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DD4"/>
    <w:rsid w:val="00F82EFC"/>
    <w:rsid w:val="00F83026"/>
    <w:rsid w:val="00F83397"/>
    <w:rsid w:val="00F83E6B"/>
    <w:rsid w:val="00F843E4"/>
    <w:rsid w:val="00F84421"/>
    <w:rsid w:val="00F8449B"/>
    <w:rsid w:val="00F8499B"/>
    <w:rsid w:val="00F84CDE"/>
    <w:rsid w:val="00F84D2C"/>
    <w:rsid w:val="00F851EB"/>
    <w:rsid w:val="00F854B8"/>
    <w:rsid w:val="00F85691"/>
    <w:rsid w:val="00F8580F"/>
    <w:rsid w:val="00F85CD7"/>
    <w:rsid w:val="00F85EC2"/>
    <w:rsid w:val="00F86339"/>
    <w:rsid w:val="00F86748"/>
    <w:rsid w:val="00F87032"/>
    <w:rsid w:val="00F87094"/>
    <w:rsid w:val="00F87AB3"/>
    <w:rsid w:val="00F87BCB"/>
    <w:rsid w:val="00F9070F"/>
    <w:rsid w:val="00F90C7F"/>
    <w:rsid w:val="00F90EEA"/>
    <w:rsid w:val="00F91033"/>
    <w:rsid w:val="00F913DC"/>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9B7"/>
    <w:rsid w:val="00FA29B9"/>
    <w:rsid w:val="00FA2A16"/>
    <w:rsid w:val="00FA2AE1"/>
    <w:rsid w:val="00FA2C0D"/>
    <w:rsid w:val="00FA2DE7"/>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D89"/>
    <w:rsid w:val="00FB2379"/>
    <w:rsid w:val="00FB2732"/>
    <w:rsid w:val="00FB2BDB"/>
    <w:rsid w:val="00FB330F"/>
    <w:rsid w:val="00FB391A"/>
    <w:rsid w:val="00FB3AA7"/>
    <w:rsid w:val="00FB3FF7"/>
    <w:rsid w:val="00FB412D"/>
    <w:rsid w:val="00FB4407"/>
    <w:rsid w:val="00FB4B28"/>
    <w:rsid w:val="00FB4B45"/>
    <w:rsid w:val="00FB4B8A"/>
    <w:rsid w:val="00FB4FF4"/>
    <w:rsid w:val="00FB5152"/>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5047"/>
    <w:rsid w:val="00FC53AC"/>
    <w:rsid w:val="00FC56BB"/>
    <w:rsid w:val="00FC5BFB"/>
    <w:rsid w:val="00FC6238"/>
    <w:rsid w:val="00FC6647"/>
    <w:rsid w:val="00FC6832"/>
    <w:rsid w:val="00FC692D"/>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2076"/>
    <w:rsid w:val="00FD27D6"/>
    <w:rsid w:val="00FD2F41"/>
    <w:rsid w:val="00FD314B"/>
    <w:rsid w:val="00FD33FC"/>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E1"/>
    <w:rsid w:val="00FE16A6"/>
    <w:rsid w:val="00FE222F"/>
    <w:rsid w:val="00FE2398"/>
    <w:rsid w:val="00FE2442"/>
    <w:rsid w:val="00FE3913"/>
    <w:rsid w:val="00FE3D86"/>
    <w:rsid w:val="00FE3E67"/>
    <w:rsid w:val="00FE3FAD"/>
    <w:rsid w:val="00FE4452"/>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0EB"/>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75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50E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5AIRPNAIUNRU-1830940522-17475</_dlc_DocId>
    <_dlc_DocIdUrl xmlns="71c5aaf6-e6ce-465b-b873-5148d2a4c105">
      <Url>https://nokia.sharepoint.com/sites/c5g/5gradio/_layouts/15/DocIdRedir.aspx?ID=5AIRPNAIUNRU-1830940522-17475</Url>
      <Description>5AIRPNAIUNRU-1830940522-17475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2.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6.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7.xml><?xml version="1.0" encoding="utf-8"?>
<ds:datastoreItem xmlns:ds="http://schemas.openxmlformats.org/officeDocument/2006/customXml" ds:itemID="{7C9A2A88-EF9C-4D71-8EBB-B5B8A47DA9A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4335</Words>
  <Characters>21612</Characters>
  <Application>Microsoft Office Word</Application>
  <DocSecurity>0</DocSecurity>
  <Lines>180</Lines>
  <Paragraphs>51</Paragraphs>
  <ScaleCrop>false</ScaleCrop>
  <Company/>
  <LinksUpToDate>false</LinksUpToDate>
  <CharactersWithSpaces>25896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2022-09-30T13:48:00Z</dcterms:created>
  <dcterms:modified xsi:type="dcterms:W3CDTF">2022-09-30T13:55:00Z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7e512a04-dcc9-4a84-a07f-ba92dc7f9187</vt:lpwstr>
  </property>
</Properties>
</file>