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5B00D362" w:rsidR="005D191B" w:rsidRPr="00846E40" w:rsidRDefault="005D191B" w:rsidP="39233482">
      <w:pPr>
        <w:tabs>
          <w:tab w:val="right" w:pos="9639"/>
        </w:tabs>
        <w:ind w:right="2"/>
        <w:rPr>
          <w:rFonts w:ascii="Arial" w:eastAsia="游明朝" w:hAnsi="Arial" w:cs="Arial"/>
          <w:b/>
          <w:bCs/>
          <w:sz w:val="28"/>
          <w:szCs w:val="28"/>
          <w:lang w:val="en-US" w:eastAsia="ja-JP"/>
        </w:rPr>
      </w:pPr>
      <w:r w:rsidRPr="00846E40">
        <w:rPr>
          <w:rFonts w:ascii="Arial" w:hAnsi="Arial" w:cs="Arial"/>
          <w:b/>
          <w:bCs/>
          <w:sz w:val="28"/>
          <w:szCs w:val="28"/>
          <w:lang w:val="en-US"/>
        </w:rPr>
        <w:t xml:space="preserve">3GPP TSG RAN WG1 </w:t>
      </w:r>
      <w:r w:rsidR="0073150F" w:rsidRPr="00846E40">
        <w:rPr>
          <w:rFonts w:ascii="Arial" w:hAnsi="Arial" w:cs="Arial"/>
          <w:b/>
          <w:bCs/>
          <w:sz w:val="28"/>
          <w:szCs w:val="28"/>
          <w:lang w:val="en-US"/>
        </w:rPr>
        <w:t>#</w:t>
      </w:r>
      <w:r w:rsidR="00741B3D" w:rsidRPr="00846E40">
        <w:rPr>
          <w:rFonts w:ascii="Arial" w:hAnsi="Arial" w:cs="Arial"/>
          <w:b/>
          <w:bCs/>
          <w:sz w:val="28"/>
          <w:szCs w:val="28"/>
          <w:lang w:val="en-US"/>
        </w:rPr>
        <w:t>1</w:t>
      </w:r>
      <w:r w:rsidR="00E35F6F" w:rsidRPr="00846E40">
        <w:rPr>
          <w:rFonts w:ascii="Arial" w:hAnsi="Arial" w:cs="Arial"/>
          <w:b/>
          <w:bCs/>
          <w:sz w:val="28"/>
          <w:szCs w:val="28"/>
          <w:lang w:val="en-US"/>
        </w:rPr>
        <w:t>10</w:t>
      </w:r>
      <w:r w:rsidR="000F7FC1">
        <w:rPr>
          <w:rFonts w:ascii="Arial" w:hAnsi="Arial" w:cs="Arial"/>
          <w:b/>
          <w:bCs/>
          <w:sz w:val="28"/>
        </w:rPr>
        <w:t>bis-e</w:t>
      </w:r>
      <w:r w:rsidRPr="00846E40">
        <w:rPr>
          <w:lang w:val="en-US"/>
        </w:rPr>
        <w:tab/>
      </w:r>
      <w:r w:rsidR="00302C57" w:rsidRPr="00846E40">
        <w:rPr>
          <w:rFonts w:ascii="Arial" w:hAnsi="Arial" w:cs="Arial"/>
          <w:b/>
          <w:bCs/>
          <w:sz w:val="28"/>
          <w:szCs w:val="28"/>
          <w:lang w:val="en-US"/>
        </w:rPr>
        <w:t>R1-</w:t>
      </w:r>
      <w:r w:rsidR="0078403E" w:rsidRPr="0078403E">
        <w:rPr>
          <w:rFonts w:ascii="Arial" w:hAnsi="Arial" w:cs="Arial"/>
          <w:b/>
          <w:bCs/>
          <w:sz w:val="28"/>
          <w:szCs w:val="28"/>
        </w:rPr>
        <w:t>2209101</w:t>
      </w:r>
    </w:p>
    <w:p w14:paraId="021BFC58" w14:textId="69DF012E" w:rsidR="005D191B" w:rsidRPr="00846E40" w:rsidRDefault="0058694A" w:rsidP="005D191B">
      <w:pPr>
        <w:tabs>
          <w:tab w:val="center" w:pos="4536"/>
          <w:tab w:val="right" w:pos="9072"/>
        </w:tabs>
        <w:rPr>
          <w:rFonts w:ascii="Arial" w:eastAsia="ＭＳ 明朝" w:hAnsi="Arial" w:cs="Arial"/>
          <w:b/>
          <w:bCs/>
          <w:sz w:val="28"/>
          <w:lang w:val="en-US" w:eastAsia="ja-JP"/>
        </w:rPr>
      </w:pPr>
      <w:r>
        <w:rPr>
          <w:rFonts w:ascii="Arial" w:eastAsia="ＭＳ 明朝" w:hAnsi="Arial" w:cs="Arial"/>
          <w:b/>
          <w:bCs/>
          <w:sz w:val="28"/>
          <w:lang w:eastAsia="ja-JP"/>
        </w:rPr>
        <w:t>e-Meeting</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October</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19</w:t>
      </w:r>
      <w:r w:rsidRPr="00A80D3B">
        <w:rPr>
          <w:rFonts w:ascii="Arial" w:eastAsia="ＭＳ 明朝" w:hAnsi="Arial" w:cs="Arial"/>
          <w:b/>
          <w:bCs/>
          <w:sz w:val="28"/>
          <w:vertAlign w:val="superscript"/>
          <w:lang w:eastAsia="ja-JP"/>
        </w:rPr>
        <w:t>th</w:t>
      </w:r>
      <w:r w:rsidRPr="00A80D3B">
        <w:rPr>
          <w:rFonts w:ascii="Arial" w:eastAsia="ＭＳ 明朝" w:hAnsi="Arial" w:cs="Arial"/>
          <w:b/>
          <w:bCs/>
          <w:sz w:val="28"/>
          <w:lang w:eastAsia="ja-JP"/>
        </w:rPr>
        <w:t>, 2022</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563F9C0C"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r>
      <w:r w:rsidR="00F168B7">
        <w:rPr>
          <w:rFonts w:ascii="Arial" w:hAnsi="Arial"/>
          <w:b/>
          <w:sz w:val="22"/>
          <w:szCs w:val="22"/>
          <w:lang w:val="en-US"/>
        </w:rPr>
        <w:t>9</w:t>
      </w:r>
      <w:r w:rsidRPr="00846E40">
        <w:rPr>
          <w:rFonts w:ascii="Arial" w:hAnsi="Arial"/>
          <w:b/>
          <w:sz w:val="22"/>
          <w:szCs w:val="22"/>
          <w:lang w:val="en-US"/>
        </w:rPr>
        <w:t>.</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2B3D3DA5"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In RAN1#1</w:t>
      </w:r>
      <w:r w:rsidR="006C67CC">
        <w:rPr>
          <w:lang w:val="en-US"/>
        </w:rPr>
        <w:t>10</w:t>
      </w:r>
      <w:r>
        <w:rPr>
          <w:lang w:val="en-US"/>
        </w:rPr>
        <w:t xml:space="preserve">, </w:t>
      </w:r>
      <w:r w:rsidR="00EE4749">
        <w:rPr>
          <w:lang w:val="en-US"/>
        </w:rPr>
        <w:t>RAN1 discussed and made some agreements [2].</w:t>
      </w:r>
    </w:p>
    <w:tbl>
      <w:tblPr>
        <w:tblStyle w:val="af0"/>
        <w:tblW w:w="0" w:type="auto"/>
        <w:tblLook w:val="04A0" w:firstRow="1" w:lastRow="0" w:firstColumn="1" w:lastColumn="0" w:noHBand="0" w:noVBand="1"/>
      </w:tblPr>
      <w:tblGrid>
        <w:gridCol w:w="9631"/>
      </w:tblGrid>
      <w:tr w:rsidR="006C67CC" w14:paraId="2EB7058F" w14:textId="77777777" w:rsidTr="006C67CC">
        <w:tc>
          <w:tcPr>
            <w:tcW w:w="9631" w:type="dxa"/>
          </w:tcPr>
          <w:p w14:paraId="257CF868" w14:textId="77777777" w:rsidR="004238E7" w:rsidRDefault="004238E7" w:rsidP="004238E7">
            <w:pPr>
              <w:rPr>
                <w:b/>
                <w:lang w:eastAsia="x-none"/>
              </w:rPr>
            </w:pPr>
            <w:r w:rsidRPr="00F86FBA">
              <w:rPr>
                <w:b/>
                <w:highlight w:val="green"/>
                <w:lang w:eastAsia="x-none"/>
              </w:rPr>
              <w:t>Agreement</w:t>
            </w:r>
          </w:p>
          <w:p w14:paraId="4652666D" w14:textId="77777777" w:rsidR="004238E7" w:rsidRPr="00626867" w:rsidRDefault="004238E7" w:rsidP="004238E7">
            <w:pPr>
              <w:rPr>
                <w:lang w:eastAsia="x-none"/>
              </w:rPr>
            </w:pPr>
            <w:r w:rsidRPr="00626867">
              <w:rPr>
                <w:lang w:eastAsia="x-none"/>
              </w:rPr>
              <w:t>For PSCCH and PSSCH in SL-U:</w:t>
            </w:r>
          </w:p>
          <w:p w14:paraId="623049B9" w14:textId="5F06391A" w:rsidR="004238E7" w:rsidRDefault="004238E7" w:rsidP="004238E7">
            <w:pPr>
              <w:numPr>
                <w:ilvl w:val="0"/>
                <w:numId w:val="37"/>
              </w:numPr>
              <w:rPr>
                <w:lang w:eastAsia="x-none"/>
              </w:rPr>
            </w:pPr>
            <w:r w:rsidRPr="00626867">
              <w:rPr>
                <w:lang w:eastAsia="x-none"/>
              </w:rPr>
              <w:t xml:space="preserve">Both R16/R17 NR SL contiguous RB-based and interlace RB-based transmissions </w:t>
            </w:r>
            <w:proofErr w:type="gramStart"/>
            <w:r>
              <w:rPr>
                <w:lang w:eastAsia="x-none"/>
              </w:rPr>
              <w:t>similar to</w:t>
            </w:r>
            <w:proofErr w:type="gramEnd"/>
            <w:r>
              <w:rPr>
                <w:lang w:eastAsia="x-none"/>
              </w:rPr>
              <w:t xml:space="preserve"> </w:t>
            </w:r>
            <w:r w:rsidRPr="00626867">
              <w:rPr>
                <w:lang w:eastAsia="x-none"/>
              </w:rPr>
              <w:t>R16 NR-U are supported</w:t>
            </w:r>
          </w:p>
          <w:p w14:paraId="0CC98872" w14:textId="77777777" w:rsidR="002D5BBC" w:rsidRPr="00626867" w:rsidRDefault="002D5BBC" w:rsidP="00404E3A">
            <w:pPr>
              <w:rPr>
                <w:lang w:eastAsia="x-none"/>
              </w:rPr>
            </w:pPr>
          </w:p>
          <w:p w14:paraId="4109B236" w14:textId="77777777" w:rsidR="002D5BBC" w:rsidRDefault="002D5BBC" w:rsidP="002D5BBC">
            <w:pPr>
              <w:rPr>
                <w:b/>
                <w:lang w:eastAsia="zh-CN"/>
              </w:rPr>
            </w:pPr>
            <w:r w:rsidRPr="00345699">
              <w:rPr>
                <w:b/>
                <w:highlight w:val="green"/>
                <w:lang w:eastAsia="zh-CN"/>
              </w:rPr>
              <w:t>Agreement</w:t>
            </w:r>
          </w:p>
          <w:p w14:paraId="2C0686C7" w14:textId="77777777" w:rsidR="002D5BBC" w:rsidRPr="00345699" w:rsidRDefault="002D5BBC" w:rsidP="002D5BBC">
            <w:pPr>
              <w:rPr>
                <w:rFonts w:eastAsia="Times New Roman"/>
                <w:lang w:eastAsia="zh-CN"/>
              </w:rPr>
            </w:pPr>
            <w:r w:rsidRPr="00345699">
              <w:rPr>
                <w:lang w:eastAsia="zh-CN"/>
              </w:rPr>
              <w:t>For PSCCH and PSSCH in SL-U:</w:t>
            </w:r>
          </w:p>
          <w:p w14:paraId="116D4CDF" w14:textId="77777777" w:rsidR="002D5BBC" w:rsidRPr="00345699" w:rsidRDefault="002D5BBC" w:rsidP="002D5BBC">
            <w:pPr>
              <w:numPr>
                <w:ilvl w:val="0"/>
                <w:numId w:val="37"/>
              </w:numPr>
              <w:rPr>
                <w:lang w:eastAsia="zh-CN"/>
              </w:rPr>
            </w:pPr>
            <w:r w:rsidRPr="00345699">
              <w:rPr>
                <w:lang w:eastAsia="zh-CN"/>
              </w:rPr>
              <w:t>For interlace RB-based transmission</w:t>
            </w:r>
          </w:p>
          <w:p w14:paraId="292AD2EA" w14:textId="77777777" w:rsidR="002D5BBC" w:rsidRPr="00345699" w:rsidRDefault="002D5BBC" w:rsidP="002D5BBC">
            <w:pPr>
              <w:numPr>
                <w:ilvl w:val="1"/>
                <w:numId w:val="37"/>
              </w:numPr>
              <w:rPr>
                <w:lang w:eastAsia="zh-CN"/>
              </w:rPr>
            </w:pPr>
            <w:r w:rsidRPr="00345699">
              <w:rPr>
                <w:lang w:eastAsia="zh-CN"/>
              </w:rPr>
              <w:t>Frequency domain resource allocation granularity is one sub-channel for PSSCH transmission</w:t>
            </w:r>
          </w:p>
          <w:p w14:paraId="6AEA34EB" w14:textId="77777777" w:rsidR="002D5BBC" w:rsidRPr="00DD3830" w:rsidRDefault="002D5BBC" w:rsidP="002D5BBC">
            <w:pPr>
              <w:numPr>
                <w:ilvl w:val="1"/>
                <w:numId w:val="37"/>
              </w:numPr>
              <w:rPr>
                <w:lang w:eastAsia="zh-CN"/>
              </w:rPr>
            </w:pPr>
            <w:r w:rsidRPr="00DD3830">
              <w:rPr>
                <w:lang w:eastAsia="zh-CN"/>
              </w:rPr>
              <w:t>1 sub-channel equals K interlace</w:t>
            </w:r>
          </w:p>
          <w:p w14:paraId="35FD1A60" w14:textId="77777777" w:rsidR="002D5BBC" w:rsidRPr="00DD3830" w:rsidRDefault="002D5BBC" w:rsidP="002D5BBC">
            <w:pPr>
              <w:numPr>
                <w:ilvl w:val="2"/>
                <w:numId w:val="37"/>
              </w:numPr>
              <w:rPr>
                <w:lang w:eastAsia="zh-CN"/>
              </w:rPr>
            </w:pPr>
            <w:r w:rsidRPr="00DD3830">
              <w:rPr>
                <w:rFonts w:eastAsia="Times New Roman" w:hint="eastAsia"/>
                <w:lang w:eastAsia="zh-CN"/>
              </w:rPr>
              <w:t>F</w:t>
            </w:r>
            <w:r w:rsidRPr="00DD3830">
              <w:rPr>
                <w:rFonts w:eastAsia="Times New Roman"/>
                <w:lang w:eastAsia="zh-CN"/>
              </w:rPr>
              <w:t xml:space="preserve">FS: </w:t>
            </w:r>
            <w:r w:rsidRPr="00DD3830">
              <w:rPr>
                <w:lang w:eastAsia="zh-CN"/>
              </w:rPr>
              <w:t>whether K is fixed as 1 or (pre-)configured</w:t>
            </w:r>
          </w:p>
          <w:p w14:paraId="49E9AA38" w14:textId="77777777" w:rsidR="002D5BBC" w:rsidRPr="00345699" w:rsidRDefault="002D5BBC" w:rsidP="002D5BBC">
            <w:pPr>
              <w:numPr>
                <w:ilvl w:val="1"/>
                <w:numId w:val="37"/>
              </w:numPr>
              <w:rPr>
                <w:lang w:eastAsia="zh-CN"/>
              </w:rPr>
            </w:pPr>
            <w:r w:rsidRPr="00345699">
              <w:rPr>
                <w:rFonts w:eastAsia="Times New Roman"/>
                <w:lang w:eastAsia="zh-CN"/>
              </w:rPr>
              <w:t>D</w:t>
            </w:r>
            <w:r w:rsidRPr="00345699">
              <w:rPr>
                <w:lang w:eastAsia="zh-CN"/>
              </w:rPr>
              <w:t>iscuss whether one or both of the following alternatives are supported</w:t>
            </w:r>
          </w:p>
          <w:p w14:paraId="2433FBEA" w14:textId="77777777" w:rsidR="002D5BBC" w:rsidRPr="00345699" w:rsidRDefault="002D5BBC" w:rsidP="002D5BBC">
            <w:pPr>
              <w:numPr>
                <w:ilvl w:val="2"/>
                <w:numId w:val="37"/>
              </w:numPr>
              <w:rPr>
                <w:lang w:eastAsia="zh-CN"/>
              </w:rPr>
            </w:pPr>
            <w:r w:rsidRPr="00345699">
              <w:rPr>
                <w:lang w:eastAsia="zh-CN"/>
              </w:rPr>
              <w:t>Alt 1: 1 sub-channel is confined within 1 RB set</w:t>
            </w:r>
          </w:p>
          <w:p w14:paraId="7954041D" w14:textId="77777777" w:rsidR="002D5BBC" w:rsidRPr="00345699" w:rsidRDefault="002D5BBC" w:rsidP="002D5BBC">
            <w:pPr>
              <w:numPr>
                <w:ilvl w:val="2"/>
                <w:numId w:val="37"/>
              </w:numPr>
              <w:rPr>
                <w:lang w:eastAsia="zh-CN"/>
              </w:rPr>
            </w:pPr>
            <w:r w:rsidRPr="00345699">
              <w:rPr>
                <w:lang w:eastAsia="zh-CN"/>
              </w:rPr>
              <w:t xml:space="preserve">Alt 2: 1 sub-channel spans </w:t>
            </w:r>
            <w:r>
              <w:rPr>
                <w:lang w:eastAsia="zh-CN"/>
              </w:rPr>
              <w:t>1 or multiple</w:t>
            </w:r>
            <w:r w:rsidRPr="00345699">
              <w:rPr>
                <w:lang w:eastAsia="zh-CN"/>
              </w:rPr>
              <w:t xml:space="preserve"> RB set(s) belonging to a resource pool</w:t>
            </w:r>
          </w:p>
          <w:p w14:paraId="272ED103" w14:textId="77777777" w:rsidR="002D5BBC" w:rsidRDefault="002D5BBC" w:rsidP="002D5BBC">
            <w:pPr>
              <w:rPr>
                <w:lang w:eastAsia="x-none"/>
              </w:rPr>
            </w:pPr>
          </w:p>
          <w:p w14:paraId="4A1518F6" w14:textId="77777777" w:rsidR="002D5BBC" w:rsidRDefault="002D5BBC" w:rsidP="002D5BBC">
            <w:pPr>
              <w:rPr>
                <w:b/>
                <w:lang w:eastAsia="zh-CN"/>
              </w:rPr>
            </w:pPr>
            <w:r w:rsidRPr="00345699">
              <w:rPr>
                <w:b/>
                <w:highlight w:val="green"/>
                <w:lang w:eastAsia="zh-CN"/>
              </w:rPr>
              <w:t>Agreement</w:t>
            </w:r>
          </w:p>
          <w:p w14:paraId="266B6A0A" w14:textId="77777777" w:rsidR="002D5BBC" w:rsidRDefault="002D5BBC" w:rsidP="002D5BBC">
            <w:pPr>
              <w:rPr>
                <w:lang w:eastAsia="zh-CN"/>
              </w:rPr>
            </w:pPr>
            <w:r w:rsidRPr="00345699">
              <w:rPr>
                <w:lang w:eastAsia="zh-CN"/>
              </w:rPr>
              <w:t xml:space="preserve">To meet OCB and PSD requirement for PSFCH transmission, </w:t>
            </w:r>
            <w:r>
              <w:rPr>
                <w:lang w:eastAsia="zh-CN"/>
              </w:rPr>
              <w:t xml:space="preserve">at least </w:t>
            </w:r>
            <w:r w:rsidRPr="00345699">
              <w:rPr>
                <w:lang w:eastAsia="zh-CN"/>
              </w:rPr>
              <w:t>RB-based interlace is supported</w:t>
            </w:r>
            <w:r>
              <w:rPr>
                <w:lang w:eastAsia="zh-CN"/>
              </w:rPr>
              <w:t xml:space="preserve"> at least for 15 kHz and 30 kHz SCS</w:t>
            </w:r>
            <w:r w:rsidRPr="00345699">
              <w:rPr>
                <w:lang w:eastAsia="zh-CN"/>
              </w:rPr>
              <w:t>, FFS details.</w:t>
            </w:r>
          </w:p>
          <w:p w14:paraId="01CFBEDA" w14:textId="77777777" w:rsidR="002D5BBC" w:rsidRDefault="002D5BBC" w:rsidP="002D5BBC">
            <w:pPr>
              <w:rPr>
                <w:lang w:eastAsia="zh-CN"/>
              </w:rPr>
            </w:pPr>
          </w:p>
          <w:p w14:paraId="19D97409" w14:textId="77777777" w:rsidR="002D5BBC" w:rsidRDefault="002D5BBC" w:rsidP="002D5BBC">
            <w:pPr>
              <w:rPr>
                <w:b/>
                <w:lang w:eastAsia="zh-CN"/>
              </w:rPr>
            </w:pPr>
            <w:r w:rsidRPr="00345699">
              <w:rPr>
                <w:b/>
                <w:highlight w:val="green"/>
                <w:lang w:eastAsia="zh-CN"/>
              </w:rPr>
              <w:t>Agreement</w:t>
            </w:r>
          </w:p>
          <w:p w14:paraId="464531A6" w14:textId="77777777" w:rsidR="002D5BBC" w:rsidRPr="005E1E61" w:rsidRDefault="002D5BBC" w:rsidP="002D5BBC">
            <w:pPr>
              <w:rPr>
                <w:lang w:eastAsia="zh-CN"/>
              </w:rPr>
            </w:pPr>
            <w:r w:rsidRPr="005E1E61">
              <w:rPr>
                <w:lang w:eastAsia="zh-CN"/>
              </w:rPr>
              <w:t xml:space="preserve">If </w:t>
            </w:r>
            <w:r w:rsidRPr="00DD3830">
              <w:rPr>
                <w:lang w:eastAsia="zh-CN"/>
              </w:rPr>
              <w:t>RAN1 decides that LBT is performed for</w:t>
            </w:r>
            <w:r w:rsidRPr="005E1E61">
              <w:rPr>
                <w:lang w:eastAsia="zh-CN"/>
              </w:rPr>
              <w:t xml:space="preserve"> S-SSB transmission, in addition to the S-SSB occasions in R16/R17 NR SL design, support additional candidate S-SSB occasions</w:t>
            </w:r>
          </w:p>
          <w:p w14:paraId="678E7682" w14:textId="77777777" w:rsidR="002D5BBC" w:rsidRPr="005E1E61" w:rsidRDefault="002D5BBC" w:rsidP="002D5BBC">
            <w:pPr>
              <w:pStyle w:val="aff"/>
              <w:numPr>
                <w:ilvl w:val="0"/>
                <w:numId w:val="38"/>
              </w:numPr>
              <w:autoSpaceDE w:val="0"/>
              <w:autoSpaceDN w:val="0"/>
              <w:adjustRightInd w:val="0"/>
              <w:snapToGrid w:val="0"/>
              <w:ind w:leftChars="0" w:left="720"/>
              <w:contextualSpacing/>
              <w:jc w:val="both"/>
              <w:rPr>
                <w:lang w:eastAsia="zh-CN"/>
              </w:rPr>
            </w:pPr>
            <w:r w:rsidRPr="005E1E61">
              <w:rPr>
                <w:lang w:eastAsia="zh-CN"/>
              </w:rPr>
              <w:t>FFS the number and locations of additional candidate S-SSB occasions</w:t>
            </w:r>
          </w:p>
          <w:p w14:paraId="5F6544D2" w14:textId="77777777" w:rsidR="002D5BBC" w:rsidRPr="005E1E61" w:rsidRDefault="002D5BBC" w:rsidP="002D5BBC">
            <w:pPr>
              <w:pStyle w:val="aff"/>
              <w:numPr>
                <w:ilvl w:val="0"/>
                <w:numId w:val="38"/>
              </w:numPr>
              <w:autoSpaceDE w:val="0"/>
              <w:autoSpaceDN w:val="0"/>
              <w:adjustRightInd w:val="0"/>
              <w:snapToGrid w:val="0"/>
              <w:ind w:leftChars="0" w:left="720"/>
              <w:contextualSpacing/>
              <w:jc w:val="both"/>
              <w:rPr>
                <w:lang w:eastAsia="zh-CN"/>
              </w:rPr>
            </w:pPr>
            <w:r w:rsidRPr="005E1E61">
              <w:rPr>
                <w:lang w:eastAsia="zh-CN"/>
              </w:rPr>
              <w:t xml:space="preserve">FFS when a UE transmits S-SSB on such additional candidate S-SSB occasions, and </w:t>
            </w:r>
            <w:r>
              <w:rPr>
                <w:lang w:eastAsia="zh-CN"/>
              </w:rPr>
              <w:t xml:space="preserve">the </w:t>
            </w:r>
            <w:r w:rsidRPr="005E1E61">
              <w:rPr>
                <w:lang w:eastAsia="zh-CN"/>
              </w:rPr>
              <w:t xml:space="preserve">related Rx UE’s </w:t>
            </w:r>
            <w:proofErr w:type="spellStart"/>
            <w:r w:rsidRPr="005E1E61">
              <w:rPr>
                <w:lang w:eastAsia="zh-CN"/>
              </w:rPr>
              <w:t>behavior</w:t>
            </w:r>
            <w:proofErr w:type="spellEnd"/>
          </w:p>
          <w:p w14:paraId="4B0E2632" w14:textId="77777777" w:rsidR="002D5BBC" w:rsidRPr="00345699" w:rsidRDefault="002D5BBC" w:rsidP="002D5BBC">
            <w:pPr>
              <w:rPr>
                <w:lang w:eastAsia="zh-CN"/>
              </w:rPr>
            </w:pPr>
          </w:p>
          <w:p w14:paraId="01738EC9" w14:textId="77777777" w:rsidR="004C6C86" w:rsidRDefault="004C6C86" w:rsidP="004C6C86">
            <w:pPr>
              <w:rPr>
                <w:b/>
                <w:highlight w:val="green"/>
                <w:lang w:eastAsia="zh-CN"/>
              </w:rPr>
            </w:pPr>
            <w:r w:rsidRPr="00345699">
              <w:rPr>
                <w:b/>
                <w:highlight w:val="green"/>
                <w:lang w:eastAsia="zh-CN"/>
              </w:rPr>
              <w:t>Agreement</w:t>
            </w:r>
          </w:p>
          <w:p w14:paraId="493967D2" w14:textId="77777777" w:rsidR="004C6C86" w:rsidRPr="00BE371C" w:rsidRDefault="004C6C86" w:rsidP="004C6C86">
            <w:pPr>
              <w:rPr>
                <w:lang w:eastAsia="zh-CN"/>
              </w:rPr>
            </w:pPr>
            <w:r w:rsidRPr="00BE371C">
              <w:rPr>
                <w:lang w:eastAsia="zh-CN"/>
              </w:rPr>
              <w:t xml:space="preserve">Regarding PSFCH transmission, at least the followings alternatives can be further studied </w:t>
            </w:r>
          </w:p>
          <w:p w14:paraId="3A50C2F9" w14:textId="77777777" w:rsidR="004C6C86" w:rsidRPr="00BE371C" w:rsidRDefault="004C6C86" w:rsidP="004C6C86">
            <w:pPr>
              <w:pStyle w:val="aff"/>
              <w:numPr>
                <w:ilvl w:val="0"/>
                <w:numId w:val="37"/>
              </w:numPr>
              <w:autoSpaceDE w:val="0"/>
              <w:autoSpaceDN w:val="0"/>
              <w:adjustRightInd w:val="0"/>
              <w:snapToGrid w:val="0"/>
              <w:ind w:leftChars="0"/>
              <w:contextualSpacing/>
              <w:jc w:val="both"/>
              <w:rPr>
                <w:lang w:eastAsia="zh-CN"/>
              </w:rPr>
            </w:pPr>
            <w:r w:rsidRPr="00BE371C">
              <w:rPr>
                <w:lang w:eastAsia="zh-CN"/>
              </w:rPr>
              <w:t>Alt 1: each PSFCH transmission occupies a common interlace and</w:t>
            </w:r>
            <w:r>
              <w:rPr>
                <w:lang w:eastAsia="zh-CN"/>
              </w:rPr>
              <w:t xml:space="preserve"> zero or</w:t>
            </w:r>
            <w:r w:rsidRPr="00BE371C">
              <w:rPr>
                <w:lang w:eastAsia="zh-CN"/>
              </w:rPr>
              <w:t xml:space="preserve"> one or more dedicated PRB(s)</w:t>
            </w:r>
          </w:p>
          <w:p w14:paraId="4754AE09" w14:textId="77777777" w:rsidR="004C6C86" w:rsidRPr="00BE371C" w:rsidRDefault="004C6C86" w:rsidP="004C6C86">
            <w:pPr>
              <w:pStyle w:val="aff"/>
              <w:numPr>
                <w:ilvl w:val="0"/>
                <w:numId w:val="37"/>
              </w:numPr>
              <w:autoSpaceDE w:val="0"/>
              <w:autoSpaceDN w:val="0"/>
              <w:adjustRightInd w:val="0"/>
              <w:snapToGrid w:val="0"/>
              <w:ind w:leftChars="0"/>
              <w:contextualSpacing/>
              <w:jc w:val="both"/>
              <w:rPr>
                <w:lang w:eastAsia="zh-CN"/>
              </w:rPr>
            </w:pPr>
            <w:r w:rsidRPr="00BE371C">
              <w:rPr>
                <w:lang w:eastAsia="zh-CN"/>
              </w:rPr>
              <w:t>Alt 2: each PSFCH transmission occupies an interlace, and may or may not further apply code domain enhancement (e.g., OCC, PRB-level cyclic shifts)</w:t>
            </w:r>
          </w:p>
          <w:p w14:paraId="16A57879" w14:textId="77777777" w:rsidR="004C6C86" w:rsidRPr="00BE371C" w:rsidRDefault="004C6C86" w:rsidP="004C6C86">
            <w:pPr>
              <w:pStyle w:val="aff"/>
              <w:numPr>
                <w:ilvl w:val="0"/>
                <w:numId w:val="37"/>
              </w:numPr>
              <w:autoSpaceDE w:val="0"/>
              <w:autoSpaceDN w:val="0"/>
              <w:adjustRightInd w:val="0"/>
              <w:snapToGrid w:val="0"/>
              <w:ind w:leftChars="0"/>
              <w:contextualSpacing/>
              <w:jc w:val="both"/>
              <w:rPr>
                <w:lang w:eastAsia="zh-CN"/>
              </w:rPr>
            </w:pPr>
            <w:r w:rsidRPr="00BE371C">
              <w:rPr>
                <w:lang w:eastAsia="zh-CN"/>
              </w:rPr>
              <w:t>Alt 3: each PSFCH transmission occupies some dedicated PRBs and some common PRBs</w:t>
            </w:r>
          </w:p>
          <w:p w14:paraId="650B6E54" w14:textId="77777777" w:rsidR="004C6C86" w:rsidRPr="00714EF5" w:rsidRDefault="004C6C86" w:rsidP="004C6C86">
            <w:pPr>
              <w:pStyle w:val="aff"/>
              <w:numPr>
                <w:ilvl w:val="0"/>
                <w:numId w:val="37"/>
              </w:numPr>
              <w:autoSpaceDE w:val="0"/>
              <w:autoSpaceDN w:val="0"/>
              <w:adjustRightInd w:val="0"/>
              <w:snapToGrid w:val="0"/>
              <w:ind w:leftChars="0"/>
              <w:contextualSpacing/>
              <w:jc w:val="both"/>
              <w:rPr>
                <w:b/>
                <w:lang w:eastAsia="zh-CN"/>
              </w:rPr>
            </w:pPr>
            <w:r w:rsidRPr="00BE371C">
              <w:rPr>
                <w:lang w:eastAsia="zh-CN"/>
              </w:rPr>
              <w:t>FFS details of above alternatives</w:t>
            </w:r>
          </w:p>
          <w:p w14:paraId="02948B73" w14:textId="77777777" w:rsidR="004C6C86" w:rsidRDefault="004C6C86" w:rsidP="004C6C86">
            <w:pPr>
              <w:rPr>
                <w:lang w:eastAsia="x-none"/>
              </w:rPr>
            </w:pPr>
          </w:p>
          <w:p w14:paraId="17B662B8" w14:textId="77777777" w:rsidR="004C6C86" w:rsidRDefault="004C6C86" w:rsidP="004C6C86">
            <w:pPr>
              <w:rPr>
                <w:b/>
                <w:highlight w:val="green"/>
                <w:lang w:eastAsia="zh-CN"/>
              </w:rPr>
            </w:pPr>
            <w:r w:rsidRPr="00345699">
              <w:rPr>
                <w:b/>
                <w:highlight w:val="green"/>
                <w:lang w:eastAsia="zh-CN"/>
              </w:rPr>
              <w:t>Agreement</w:t>
            </w:r>
          </w:p>
          <w:p w14:paraId="4AF5D934" w14:textId="77777777" w:rsidR="004C6C86" w:rsidRPr="00BE371C" w:rsidRDefault="004C6C86" w:rsidP="004C6C86">
            <w:pPr>
              <w:rPr>
                <w:lang w:eastAsia="zh-CN"/>
              </w:rPr>
            </w:pPr>
            <w:r w:rsidRPr="00BE371C">
              <w:rPr>
                <w:lang w:eastAsia="zh-CN"/>
              </w:rPr>
              <w:t>If RAN1 decides that LBT is performed for PSFCH transmission, for the time and frequency domain locations of PSFCH resources, at least the followings alternatives can be further studied</w:t>
            </w:r>
          </w:p>
          <w:p w14:paraId="549A7EC0" w14:textId="77777777" w:rsidR="004C6C86" w:rsidRPr="00BE371C" w:rsidRDefault="004C6C86" w:rsidP="004C6C86">
            <w:pPr>
              <w:pStyle w:val="aff"/>
              <w:numPr>
                <w:ilvl w:val="0"/>
                <w:numId w:val="37"/>
              </w:numPr>
              <w:autoSpaceDE w:val="0"/>
              <w:autoSpaceDN w:val="0"/>
              <w:adjustRightInd w:val="0"/>
              <w:snapToGrid w:val="0"/>
              <w:ind w:leftChars="0"/>
              <w:contextualSpacing/>
              <w:jc w:val="both"/>
              <w:rPr>
                <w:lang w:eastAsia="zh-CN"/>
              </w:rPr>
            </w:pPr>
            <w:r w:rsidRPr="00BE371C">
              <w:rPr>
                <w:lang w:eastAsia="zh-CN"/>
              </w:rPr>
              <w:t>Alt 1: PSFCH resources are (pre-)configured</w:t>
            </w:r>
          </w:p>
          <w:p w14:paraId="45FD63F1" w14:textId="77777777" w:rsidR="004C6C86" w:rsidRPr="00BE371C" w:rsidRDefault="004C6C86" w:rsidP="004C6C86">
            <w:pPr>
              <w:pStyle w:val="aff"/>
              <w:numPr>
                <w:ilvl w:val="0"/>
                <w:numId w:val="37"/>
              </w:numPr>
              <w:autoSpaceDE w:val="0"/>
              <w:autoSpaceDN w:val="0"/>
              <w:adjustRightInd w:val="0"/>
              <w:snapToGrid w:val="0"/>
              <w:ind w:leftChars="0"/>
              <w:contextualSpacing/>
              <w:jc w:val="both"/>
              <w:rPr>
                <w:lang w:eastAsia="zh-CN"/>
              </w:rPr>
            </w:pPr>
            <w:r w:rsidRPr="00BE371C">
              <w:rPr>
                <w:lang w:eastAsia="zh-CN"/>
              </w:rPr>
              <w:t>Alt 2: PSFCH resources are dynamically indicated</w:t>
            </w:r>
          </w:p>
          <w:p w14:paraId="24EFE660" w14:textId="77777777" w:rsidR="004C6C86" w:rsidRPr="00BE371C" w:rsidRDefault="004C6C86" w:rsidP="004C6C86">
            <w:pPr>
              <w:pStyle w:val="aff"/>
              <w:numPr>
                <w:ilvl w:val="0"/>
                <w:numId w:val="37"/>
              </w:numPr>
              <w:autoSpaceDE w:val="0"/>
              <w:autoSpaceDN w:val="0"/>
              <w:adjustRightInd w:val="0"/>
              <w:snapToGrid w:val="0"/>
              <w:ind w:leftChars="0"/>
              <w:contextualSpacing/>
              <w:jc w:val="both"/>
              <w:rPr>
                <w:lang w:eastAsia="zh-CN"/>
              </w:rPr>
            </w:pPr>
            <w:r w:rsidRPr="00BE371C">
              <w:rPr>
                <w:lang w:eastAsia="zh-CN"/>
              </w:rPr>
              <w:t xml:space="preserve">Combination of above alternatives are not precluded </w:t>
            </w:r>
          </w:p>
          <w:p w14:paraId="2265B1D7" w14:textId="77777777" w:rsidR="004C6C86" w:rsidRDefault="004C6C86" w:rsidP="004C6C86">
            <w:pPr>
              <w:pStyle w:val="aff"/>
              <w:numPr>
                <w:ilvl w:val="0"/>
                <w:numId w:val="37"/>
              </w:numPr>
              <w:autoSpaceDE w:val="0"/>
              <w:autoSpaceDN w:val="0"/>
              <w:adjustRightInd w:val="0"/>
              <w:snapToGrid w:val="0"/>
              <w:ind w:leftChars="0"/>
              <w:contextualSpacing/>
              <w:jc w:val="both"/>
              <w:rPr>
                <w:b/>
                <w:lang w:eastAsia="zh-CN"/>
              </w:rPr>
            </w:pPr>
            <w:r w:rsidRPr="00BE371C">
              <w:rPr>
                <w:lang w:eastAsia="zh-CN"/>
              </w:rPr>
              <w:t>FFS details of above alternatives</w:t>
            </w:r>
          </w:p>
          <w:p w14:paraId="32644B17" w14:textId="77777777" w:rsidR="004C6C86" w:rsidRDefault="004C6C86" w:rsidP="004C6C86">
            <w:pPr>
              <w:rPr>
                <w:lang w:eastAsia="x-none"/>
              </w:rPr>
            </w:pPr>
          </w:p>
          <w:p w14:paraId="4CA17DDB" w14:textId="77777777" w:rsidR="004C6C86" w:rsidRDefault="004C6C86" w:rsidP="004C6C86">
            <w:pPr>
              <w:rPr>
                <w:b/>
                <w:highlight w:val="green"/>
                <w:lang w:eastAsia="zh-CN"/>
              </w:rPr>
            </w:pPr>
            <w:r w:rsidRPr="00345699">
              <w:rPr>
                <w:b/>
                <w:highlight w:val="green"/>
                <w:lang w:eastAsia="zh-CN"/>
              </w:rPr>
              <w:t>Agreement</w:t>
            </w:r>
          </w:p>
          <w:p w14:paraId="6A6625DB" w14:textId="77777777" w:rsidR="004C6C86" w:rsidRPr="00BE371C" w:rsidRDefault="004C6C86" w:rsidP="004C6C86">
            <w:pPr>
              <w:rPr>
                <w:lang w:eastAsia="zh-CN"/>
              </w:rPr>
            </w:pPr>
            <w:r w:rsidRPr="00BE371C">
              <w:rPr>
                <w:lang w:eastAsia="zh-CN"/>
              </w:rPr>
              <w:t xml:space="preserve">For S-SSB and synchronization in SL-U: </w:t>
            </w:r>
          </w:p>
          <w:p w14:paraId="6BC72097" w14:textId="77777777" w:rsidR="004C6C86" w:rsidRPr="00BE371C" w:rsidRDefault="004C6C86" w:rsidP="004C6C86">
            <w:pPr>
              <w:pStyle w:val="aff"/>
              <w:numPr>
                <w:ilvl w:val="0"/>
                <w:numId w:val="38"/>
              </w:numPr>
              <w:autoSpaceDE w:val="0"/>
              <w:autoSpaceDN w:val="0"/>
              <w:adjustRightInd w:val="0"/>
              <w:snapToGrid w:val="0"/>
              <w:ind w:leftChars="0" w:left="720"/>
              <w:contextualSpacing/>
              <w:jc w:val="both"/>
              <w:rPr>
                <w:lang w:eastAsia="zh-CN"/>
              </w:rPr>
            </w:pPr>
            <w:r w:rsidRPr="00BE371C">
              <w:rPr>
                <w:lang w:eastAsia="zh-CN"/>
              </w:rPr>
              <w:lastRenderedPageBreak/>
              <w:t>No changes on R16 NR SL S-PSS/S-SSS sequence generation</w:t>
            </w:r>
          </w:p>
          <w:p w14:paraId="513A3F7C" w14:textId="77777777" w:rsidR="004C6C86" w:rsidRPr="00BE371C" w:rsidRDefault="004C6C86" w:rsidP="004C6C86">
            <w:pPr>
              <w:pStyle w:val="aff"/>
              <w:numPr>
                <w:ilvl w:val="0"/>
                <w:numId w:val="38"/>
              </w:numPr>
              <w:autoSpaceDE w:val="0"/>
              <w:autoSpaceDN w:val="0"/>
              <w:adjustRightInd w:val="0"/>
              <w:snapToGrid w:val="0"/>
              <w:ind w:leftChars="0" w:left="720"/>
              <w:contextualSpacing/>
              <w:jc w:val="both"/>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2A250FD" w14:textId="77777777" w:rsidR="004C6C86" w:rsidRPr="00BE371C" w:rsidRDefault="004C6C86" w:rsidP="004C6C86">
            <w:pPr>
              <w:rPr>
                <w:lang w:eastAsia="x-none"/>
              </w:rPr>
            </w:pPr>
          </w:p>
          <w:p w14:paraId="6809C4B0" w14:textId="77777777" w:rsidR="004C6C86" w:rsidRDefault="004C6C86" w:rsidP="004C6C86">
            <w:pPr>
              <w:rPr>
                <w:b/>
                <w:highlight w:val="green"/>
                <w:lang w:eastAsia="zh-CN"/>
              </w:rPr>
            </w:pPr>
            <w:r w:rsidRPr="00345699">
              <w:rPr>
                <w:b/>
                <w:highlight w:val="green"/>
                <w:lang w:eastAsia="zh-CN"/>
              </w:rPr>
              <w:t>Agreement</w:t>
            </w:r>
          </w:p>
          <w:p w14:paraId="59CB786A" w14:textId="77777777" w:rsidR="004C6C86" w:rsidRPr="00F1792B" w:rsidRDefault="004C6C86" w:rsidP="004C6C86">
            <w:pPr>
              <w:rPr>
                <w:lang w:eastAsia="zh-CN"/>
              </w:rPr>
            </w:pPr>
            <w:r w:rsidRPr="00F1792B">
              <w:rPr>
                <w:lang w:eastAsia="zh-CN"/>
              </w:rPr>
              <w:t>For PSCCH and PSSCH resource indication in time/frequency domain:</w:t>
            </w:r>
          </w:p>
          <w:p w14:paraId="6DD76A99" w14:textId="77777777" w:rsidR="004C6C86" w:rsidRPr="00F1792B" w:rsidRDefault="004C6C86" w:rsidP="004C6C86">
            <w:pPr>
              <w:numPr>
                <w:ilvl w:val="0"/>
                <w:numId w:val="37"/>
              </w:numPr>
              <w:rPr>
                <w:lang w:eastAsia="zh-CN"/>
              </w:rPr>
            </w:pPr>
            <w:r w:rsidRPr="00F1792B">
              <w:rPr>
                <w:rFonts w:eastAsia="Times New Roman"/>
                <w:lang w:eastAsia="zh-CN"/>
              </w:rPr>
              <w:t xml:space="preserve">For time domain: </w:t>
            </w:r>
            <w:r w:rsidRPr="00F1792B">
              <w:rPr>
                <w:lang w:eastAsia="zh-CN"/>
              </w:rPr>
              <w:t>R16 NR SL TRIV is reused as baseline</w:t>
            </w:r>
          </w:p>
          <w:p w14:paraId="7C216597" w14:textId="77777777" w:rsidR="004C6C86" w:rsidRPr="00F1792B" w:rsidRDefault="004C6C86" w:rsidP="004C6C86">
            <w:pPr>
              <w:numPr>
                <w:ilvl w:val="0"/>
                <w:numId w:val="37"/>
              </w:numPr>
              <w:rPr>
                <w:lang w:eastAsia="zh-CN"/>
              </w:rPr>
            </w:pPr>
            <w:r w:rsidRPr="00F1792B">
              <w:rPr>
                <w:rFonts w:eastAsia="Times New Roman"/>
                <w:lang w:eastAsia="zh-CN"/>
              </w:rPr>
              <w:t xml:space="preserve">For frequency domain: </w:t>
            </w:r>
          </w:p>
          <w:p w14:paraId="2843555B" w14:textId="77777777" w:rsidR="004C6C86" w:rsidRPr="00F1792B" w:rsidRDefault="004C6C86" w:rsidP="004C6C86">
            <w:pPr>
              <w:numPr>
                <w:ilvl w:val="1"/>
                <w:numId w:val="37"/>
              </w:numPr>
              <w:rPr>
                <w:strike/>
                <w:lang w:eastAsia="zh-CN"/>
              </w:rPr>
            </w:pPr>
            <w:r w:rsidRPr="00F1792B">
              <w:rPr>
                <w:rFonts w:eastAsia="Times New Roman"/>
                <w:lang w:eastAsia="zh-CN"/>
              </w:rPr>
              <w:t xml:space="preserve">further study sub-channel indexing and resource indication </w:t>
            </w:r>
          </w:p>
          <w:p w14:paraId="3A2E5582" w14:textId="77777777" w:rsidR="004C6C86" w:rsidRPr="00F1792B" w:rsidRDefault="004C6C86" w:rsidP="004C6C86">
            <w:pPr>
              <w:numPr>
                <w:ilvl w:val="0"/>
                <w:numId w:val="37"/>
              </w:numPr>
              <w:rPr>
                <w:lang w:eastAsia="zh-CN"/>
              </w:rPr>
            </w:pPr>
            <w:r w:rsidRPr="00F1792B">
              <w:rPr>
                <w:rFonts w:eastAsia="Times New Roman" w:hint="eastAsia"/>
                <w:lang w:eastAsia="zh-CN"/>
              </w:rPr>
              <w:t>F</w:t>
            </w:r>
            <w:r w:rsidRPr="00F1792B">
              <w:rPr>
                <w:rFonts w:eastAsia="Times New Roman"/>
                <w:lang w:eastAsia="zh-CN"/>
              </w:rPr>
              <w:t>FS: whether any enhancement needed on R16 NR SL TRIV/FRIV if new feature is introduced in SL-U, e.g., multi-slot consecutive transmission</w:t>
            </w:r>
          </w:p>
          <w:p w14:paraId="1E689F61" w14:textId="77777777" w:rsidR="006C67CC" w:rsidRDefault="006C67CC" w:rsidP="00407959">
            <w:pPr>
              <w:pStyle w:val="3GPPNormalText"/>
              <w:jc w:val="left"/>
              <w:rPr>
                <w:lang w:val="en-US"/>
              </w:rPr>
            </w:pPr>
          </w:p>
        </w:tc>
      </w:tr>
    </w:tbl>
    <w:p w14:paraId="63E8F62F" w14:textId="77777777" w:rsidR="006C67CC" w:rsidRDefault="006C67CC" w:rsidP="00407959">
      <w:pPr>
        <w:pStyle w:val="3GPPNormalText"/>
        <w:jc w:val="left"/>
        <w:rPr>
          <w:lang w:val="en-US"/>
        </w:rPr>
      </w:pPr>
    </w:p>
    <w:p w14:paraId="552E3C1B" w14:textId="0B745476" w:rsidR="008D786A" w:rsidRPr="00846E40" w:rsidRDefault="008D786A" w:rsidP="00846E40">
      <w:pPr>
        <w:pStyle w:val="3GPPNormalText"/>
        <w:jc w:val="left"/>
        <w:rPr>
          <w:lang w:val="en-US"/>
        </w:rPr>
      </w:pPr>
      <w:r w:rsidRPr="00846E40">
        <w:rPr>
          <w:lang w:val="en-US"/>
        </w:rPr>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0115884D" w14:textId="27B49721" w:rsidR="00B37AD8" w:rsidRDefault="004619CC" w:rsidP="005B587D">
      <w:pPr>
        <w:pStyle w:val="2"/>
        <w:rPr>
          <w:rFonts w:eastAsiaTheme="minorEastAsia"/>
          <w:lang w:val="en-US" w:eastAsia="ja-JP"/>
        </w:rPr>
      </w:pPr>
      <w:r>
        <w:rPr>
          <w:rFonts w:eastAsiaTheme="minorEastAsia" w:hint="eastAsia"/>
          <w:lang w:val="en-US" w:eastAsia="ja-JP"/>
        </w:rPr>
        <w:t>S</w:t>
      </w:r>
      <w:r>
        <w:rPr>
          <w:rFonts w:eastAsiaTheme="minorEastAsia"/>
          <w:lang w:val="en-US" w:eastAsia="ja-JP"/>
        </w:rPr>
        <w:t>lot structure</w:t>
      </w:r>
    </w:p>
    <w:p w14:paraId="56169D76" w14:textId="096D9C72" w:rsidR="004619CC" w:rsidRPr="006971F9" w:rsidRDefault="00250799" w:rsidP="006971F9">
      <w:pPr>
        <w:pStyle w:val="3GPPNormalText"/>
        <w:rPr>
          <w:lang w:val="en-US"/>
        </w:rPr>
      </w:pPr>
      <w:r w:rsidRPr="006971F9">
        <w:rPr>
          <w:rFonts w:hint="eastAsia"/>
          <w:lang w:val="en-US"/>
        </w:rPr>
        <w:t>I</w:t>
      </w:r>
      <w:r w:rsidRPr="006971F9">
        <w:rPr>
          <w:lang w:val="en-US"/>
        </w:rPr>
        <w:t>n RAN1, whether to introduce additional starting symbol(s) within a slot for the PSCCH/PSSCH transmission</w:t>
      </w:r>
      <w:r w:rsidR="00407585" w:rsidRPr="006971F9">
        <w:rPr>
          <w:lang w:val="en-US"/>
        </w:rPr>
        <w:t xml:space="preserve"> has been discussed</w:t>
      </w:r>
      <w:r w:rsidR="00DB70D2" w:rsidRPr="006971F9">
        <w:rPr>
          <w:lang w:val="en-US"/>
        </w:rPr>
        <w:t xml:space="preserve"> in addition to </w:t>
      </w:r>
      <w:r w:rsidR="00E82DB0" w:rsidRPr="006971F9">
        <w:rPr>
          <w:lang w:val="en-US"/>
        </w:rPr>
        <w:t>Rel-16/17 NR SL slot</w:t>
      </w:r>
      <w:r w:rsidR="00385E60" w:rsidRPr="006971F9">
        <w:rPr>
          <w:lang w:val="en-US"/>
        </w:rPr>
        <w:t>-</w:t>
      </w:r>
      <w:r w:rsidR="00E82DB0" w:rsidRPr="006971F9">
        <w:rPr>
          <w:lang w:val="en-US"/>
        </w:rPr>
        <w:t>based transmission</w:t>
      </w:r>
      <w:r w:rsidR="00407585" w:rsidRPr="006971F9">
        <w:rPr>
          <w:lang w:val="en-US"/>
        </w:rPr>
        <w:t xml:space="preserve">. </w:t>
      </w:r>
      <w:r w:rsidR="00A055E9" w:rsidRPr="006971F9">
        <w:rPr>
          <w:lang w:val="en-US"/>
        </w:rPr>
        <w:t>If only</w:t>
      </w:r>
      <w:r w:rsidR="00385E60" w:rsidRPr="006971F9">
        <w:rPr>
          <w:lang w:val="en-US"/>
        </w:rPr>
        <w:t xml:space="preserve"> slot-based transmission is supported for </w:t>
      </w:r>
      <w:r w:rsidR="0067090B" w:rsidRPr="006971F9">
        <w:rPr>
          <w:lang w:val="en-US"/>
        </w:rPr>
        <w:t xml:space="preserve">SL-U transmission, </w:t>
      </w:r>
      <w:r w:rsidR="00FE03E2" w:rsidRPr="006971F9">
        <w:rPr>
          <w:lang w:val="en-US"/>
        </w:rPr>
        <w:t xml:space="preserve">such SL device will </w:t>
      </w:r>
      <w:r w:rsidR="007A4F54" w:rsidRPr="006971F9">
        <w:rPr>
          <w:lang w:val="en-US"/>
        </w:rPr>
        <w:t xml:space="preserve">reduce transmission opportunity due to other RAT like </w:t>
      </w:r>
      <w:proofErr w:type="spellStart"/>
      <w:r w:rsidR="007A4F54" w:rsidRPr="006971F9">
        <w:rPr>
          <w:lang w:val="en-US"/>
        </w:rPr>
        <w:t>WiFi</w:t>
      </w:r>
      <w:proofErr w:type="spellEnd"/>
      <w:r w:rsidR="007A4F54" w:rsidRPr="006971F9">
        <w:rPr>
          <w:lang w:val="en-US"/>
        </w:rPr>
        <w:t xml:space="preserve"> which </w:t>
      </w:r>
      <w:r w:rsidR="00532DCC" w:rsidRPr="006971F9">
        <w:rPr>
          <w:lang w:val="en-US"/>
        </w:rPr>
        <w:t>can transmit immediately after LBT success</w:t>
      </w:r>
      <w:r w:rsidR="008718F3" w:rsidRPr="006971F9">
        <w:rPr>
          <w:lang w:val="en-US"/>
        </w:rPr>
        <w:t>.</w:t>
      </w:r>
      <w:r w:rsidR="00C16FB7" w:rsidRPr="006971F9">
        <w:rPr>
          <w:lang w:val="en-US"/>
        </w:rPr>
        <w:t xml:space="preserve"> To </w:t>
      </w:r>
      <w:r w:rsidR="00464011" w:rsidRPr="006971F9">
        <w:rPr>
          <w:lang w:val="en-US"/>
        </w:rPr>
        <w:t xml:space="preserve">solve the issue, SL-U should support </w:t>
      </w:r>
      <w:r w:rsidR="005F71CD" w:rsidRPr="006971F9">
        <w:rPr>
          <w:lang w:val="en-US"/>
        </w:rPr>
        <w:t>additional starting symbol(s) within a slot for PSCCH/PSSCH transmission</w:t>
      </w:r>
    </w:p>
    <w:p w14:paraId="67F56A04" w14:textId="3692B74A" w:rsidR="008855C3" w:rsidRPr="006971F9" w:rsidRDefault="008855C3" w:rsidP="006971F9">
      <w:pPr>
        <w:pStyle w:val="3GPPNormalText"/>
        <w:rPr>
          <w:b/>
          <w:bCs/>
          <w:lang w:val="en-US"/>
        </w:rPr>
      </w:pPr>
      <w:bookmarkStart w:id="3" w:name="_Ref115428260"/>
      <w:r w:rsidRPr="006971F9">
        <w:rPr>
          <w:b/>
          <w:bCs/>
          <w:lang w:val="en-US"/>
        </w:rPr>
        <w:t xml:space="preserve">Proposal </w:t>
      </w:r>
      <w:r w:rsidRPr="006971F9">
        <w:rPr>
          <w:b/>
          <w:bCs/>
          <w:lang w:val="en-US"/>
        </w:rPr>
        <w:fldChar w:fldCharType="begin"/>
      </w:r>
      <w:r w:rsidRPr="006971F9">
        <w:rPr>
          <w:b/>
          <w:bCs/>
          <w:lang w:val="en-US"/>
        </w:rPr>
        <w:instrText xml:space="preserve"> SEQ Proposal \* ARABIC </w:instrText>
      </w:r>
      <w:r w:rsidRPr="006971F9">
        <w:rPr>
          <w:b/>
          <w:bCs/>
          <w:lang w:val="en-US"/>
        </w:rPr>
        <w:fldChar w:fldCharType="separate"/>
      </w:r>
      <w:r w:rsidR="00E61B40">
        <w:rPr>
          <w:b/>
          <w:bCs/>
          <w:noProof/>
          <w:lang w:val="en-US"/>
        </w:rPr>
        <w:t>1</w:t>
      </w:r>
      <w:r w:rsidRPr="006971F9">
        <w:rPr>
          <w:b/>
          <w:bCs/>
          <w:lang w:val="en-US"/>
        </w:rPr>
        <w:fldChar w:fldCharType="end"/>
      </w:r>
      <w:r w:rsidRPr="006971F9">
        <w:rPr>
          <w:b/>
          <w:bCs/>
          <w:lang w:val="en-US"/>
        </w:rPr>
        <w:t>:</w:t>
      </w:r>
      <w:r w:rsidR="00681530">
        <w:rPr>
          <w:b/>
          <w:bCs/>
          <w:lang w:val="en-US"/>
        </w:rPr>
        <w:t xml:space="preserve"> at least two starting </w:t>
      </w:r>
      <w:r w:rsidR="002E6B5D">
        <w:rPr>
          <w:b/>
          <w:bCs/>
          <w:lang w:val="en-US"/>
        </w:rPr>
        <w:t xml:space="preserve">symbol(s) within a slot can be configured for </w:t>
      </w:r>
      <w:r w:rsidR="00E61B40" w:rsidRPr="00E61B40">
        <w:rPr>
          <w:b/>
          <w:bCs/>
          <w:lang w:val="en-US"/>
        </w:rPr>
        <w:t>PSCCH/PSSCH transmission</w:t>
      </w:r>
      <w:r w:rsidR="00E61B40">
        <w:rPr>
          <w:b/>
          <w:bCs/>
          <w:lang w:val="en-US"/>
        </w:rPr>
        <w:t>.</w:t>
      </w:r>
      <w:bookmarkEnd w:id="3"/>
    </w:p>
    <w:p w14:paraId="6DE8A4A6" w14:textId="77777777" w:rsidR="004619CC" w:rsidRPr="006971F9" w:rsidRDefault="004619CC" w:rsidP="006971F9">
      <w:pPr>
        <w:rPr>
          <w:rFonts w:eastAsiaTheme="minorEastAsia"/>
          <w:lang w:val="en-US" w:eastAsia="ja-JP"/>
        </w:rPr>
      </w:pPr>
    </w:p>
    <w:p w14:paraId="59E49146" w14:textId="48911669" w:rsidR="005B587D" w:rsidRPr="00846E40" w:rsidRDefault="005B587D" w:rsidP="005B587D">
      <w:pPr>
        <w:pStyle w:val="2"/>
        <w:rPr>
          <w:lang w:val="en-US"/>
        </w:rPr>
      </w:pPr>
      <w:r w:rsidRPr="00846E40">
        <w:rPr>
          <w:lang w:val="en-US"/>
        </w:rPr>
        <w:t>Enhancements for SL resource allocation mode 2</w:t>
      </w:r>
    </w:p>
    <w:p w14:paraId="71D4743B" w14:textId="638B2D12" w:rsidR="005B587D" w:rsidRPr="00846E40" w:rsidRDefault="005B587D" w:rsidP="005B587D">
      <w:pPr>
        <w:pStyle w:val="3"/>
        <w:rPr>
          <w:lang w:val="en-US"/>
        </w:rPr>
      </w:pPr>
      <w:r w:rsidRPr="00846E40">
        <w:rPr>
          <w:lang w:val="en-US"/>
        </w:rPr>
        <w:t xml:space="preserve">SL </w:t>
      </w:r>
      <w:r w:rsidRPr="00333050">
        <w:rPr>
          <w:lang w:val="en-US"/>
        </w:rPr>
        <w:t>resource reservation</w:t>
      </w:r>
    </w:p>
    <w:p w14:paraId="1E3910E9" w14:textId="5F57FAAE" w:rsidR="00FD633D" w:rsidRPr="00846E40" w:rsidRDefault="00336075" w:rsidP="00E224B7">
      <w:pPr>
        <w:pStyle w:val="3GPPNormalText"/>
        <w:rPr>
          <w:lang w:val="en-US"/>
        </w:rPr>
      </w:pPr>
      <w:r w:rsidRPr="00333050">
        <w:rPr>
          <w:lang w:val="en-US"/>
        </w:rPr>
        <w:t xml:space="preserve">In </w:t>
      </w:r>
      <w:r w:rsidR="003B1C46" w:rsidRPr="00333050">
        <w:rPr>
          <w:rFonts w:eastAsia="游明朝"/>
          <w:lang w:val="en-US" w:eastAsia="ja-JP"/>
        </w:rPr>
        <w:t xml:space="preserve">SL resource allocation </w:t>
      </w:r>
      <w:r w:rsidRPr="00407959">
        <w:rPr>
          <w:lang w:val="en-US"/>
        </w:rPr>
        <w:t>mode 2 on licensed band operation, the Tx UE can reserve SL resources</w:t>
      </w:r>
      <w:r w:rsidR="003B1C46" w:rsidRPr="00407959">
        <w:rPr>
          <w:lang w:val="en-US"/>
        </w:rPr>
        <w:t xml:space="preserve"> to avoid resource collision. Generally, a channel access procedure in unlicensed band could</w:t>
      </w:r>
      <w:r w:rsidR="00455E75" w:rsidRPr="00407959">
        <w:rPr>
          <w:lang w:val="en-US"/>
        </w:rPr>
        <w:t xml:space="preserve"> be</w:t>
      </w:r>
      <w:r w:rsidR="003B1C46" w:rsidRPr="00407959">
        <w:rPr>
          <w:lang w:val="en-US"/>
        </w:rPr>
        <w:t xml:space="preserve"> </w:t>
      </w:r>
      <w:r w:rsidR="00455E75" w:rsidRPr="00407959">
        <w:rPr>
          <w:lang w:val="en-US"/>
        </w:rPr>
        <w:t>performed for</w:t>
      </w:r>
      <w:r w:rsidR="003B1C46" w:rsidRPr="00407959">
        <w:rPr>
          <w:lang w:val="en-US"/>
        </w:rPr>
        <w:t xml:space="preserve"> the collision</w:t>
      </w:r>
      <w:r w:rsidR="00455E75" w:rsidRPr="00407959">
        <w:rPr>
          <w:lang w:val="en-US"/>
        </w:rPr>
        <w:t xml:space="preserve"> avoidance</w:t>
      </w:r>
      <w:r w:rsidR="003B1C46" w:rsidRPr="00407959">
        <w:rPr>
          <w:lang w:val="en-US"/>
        </w:rPr>
        <w:t xml:space="preserve">. </w:t>
      </w:r>
      <w:r w:rsidR="00455E75" w:rsidRPr="00407959">
        <w:rPr>
          <w:lang w:val="en-US"/>
        </w:rPr>
        <w:t>F</w:t>
      </w:r>
      <w:r w:rsidR="003B1C46" w:rsidRPr="00407959">
        <w:rPr>
          <w:lang w:val="en-US"/>
        </w:rPr>
        <w:t xml:space="preserve">or SL-unlicensed, the SL resource reservation would be beneficial to </w:t>
      </w:r>
      <w:proofErr w:type="spellStart"/>
      <w:r w:rsidR="003B1C46" w:rsidRPr="00407959">
        <w:rPr>
          <w:lang w:val="en-US"/>
        </w:rPr>
        <w:t>realise</w:t>
      </w:r>
      <w:proofErr w:type="spellEnd"/>
      <w:r w:rsidR="003B1C46" w:rsidRPr="00407959">
        <w:rPr>
          <w:lang w:val="en-US"/>
        </w:rPr>
        <w:t xml:space="preserve"> higher reliable SL communication among at least NR devices. Therefore, we should consider introducing resource reservation for SL-unlicensed</w:t>
      </w:r>
      <w:r w:rsidR="00E224B7" w:rsidRPr="00407959">
        <w:rPr>
          <w:lang w:val="en-US"/>
        </w:rPr>
        <w:t xml:space="preserve"> if allowed considering TU</w:t>
      </w:r>
      <w:r w:rsidR="003B1C46" w:rsidRPr="00407959">
        <w:rPr>
          <w:lang w:val="en-US"/>
        </w:rPr>
        <w:t xml:space="preserve">. If </w:t>
      </w:r>
      <w:r w:rsidR="00E224B7" w:rsidRPr="00407959">
        <w:rPr>
          <w:lang w:val="en-US"/>
        </w:rPr>
        <w:t>the resource reservation is supported for SL-unlicensed, a multi-slot reservation should be supported to</w:t>
      </w:r>
      <w:r w:rsidR="003B1C46" w:rsidRPr="00407959">
        <w:rPr>
          <w:lang w:val="en-US"/>
        </w:rPr>
        <w:t xml:space="preserve"> </w:t>
      </w:r>
      <w:r w:rsidR="00E224B7" w:rsidRPr="00407959">
        <w:rPr>
          <w:lang w:val="en-US"/>
        </w:rPr>
        <w:t>ena</w:t>
      </w:r>
      <w:r w:rsidR="003B1C46" w:rsidRPr="00407959">
        <w:rPr>
          <w:lang w:val="en-US"/>
        </w:rPr>
        <w:t>ble to consecutively transmit one or more PSCCHs and PSSCHs within the COT.</w:t>
      </w:r>
    </w:p>
    <w:p w14:paraId="63A862D1" w14:textId="5515DA23" w:rsidR="00E224B7" w:rsidRPr="00846E40" w:rsidRDefault="00E224B7" w:rsidP="00E224B7">
      <w:pPr>
        <w:pStyle w:val="af4"/>
        <w:rPr>
          <w:b w:val="0"/>
          <w:bCs/>
          <w:lang w:val="en-US"/>
        </w:rPr>
      </w:pPr>
      <w:bookmarkStart w:id="4" w:name="_Ref102061631"/>
      <w:r w:rsidRPr="00846E40">
        <w:rPr>
          <w:lang w:val="en-US"/>
        </w:rPr>
        <w:t xml:space="preserve">Observation </w:t>
      </w:r>
      <w:r w:rsidRPr="00846E40">
        <w:rPr>
          <w:lang w:val="en-US"/>
        </w:rPr>
        <w:fldChar w:fldCharType="begin"/>
      </w:r>
      <w:r w:rsidRPr="00846E40">
        <w:rPr>
          <w:lang w:val="en-US"/>
        </w:rPr>
        <w:instrText xml:space="preserve"> SEQ Observation \* ARABIC </w:instrText>
      </w:r>
      <w:r w:rsidRPr="00846E40">
        <w:rPr>
          <w:lang w:val="en-US"/>
        </w:rPr>
        <w:fldChar w:fldCharType="separate"/>
      </w:r>
      <w:r w:rsidR="00E61B40">
        <w:rPr>
          <w:noProof/>
          <w:lang w:val="en-US"/>
        </w:rPr>
        <w:t>1</w:t>
      </w:r>
      <w:r w:rsidRPr="00846E40">
        <w:rPr>
          <w:lang w:val="en-US"/>
        </w:rPr>
        <w:fldChar w:fldCharType="end"/>
      </w:r>
      <w:r w:rsidRPr="00846E40">
        <w:rPr>
          <w:lang w:val="en-US"/>
        </w:rPr>
        <w:t xml:space="preserve">: </w:t>
      </w:r>
      <w:r w:rsidRPr="00333050">
        <w:rPr>
          <w:lang w:val="en-US"/>
        </w:rPr>
        <w:t xml:space="preserve">SL resource reservation would be beneficial to </w:t>
      </w:r>
      <w:proofErr w:type="spellStart"/>
      <w:r w:rsidRPr="00333050">
        <w:rPr>
          <w:lang w:val="en-US"/>
        </w:rPr>
        <w:t>realise</w:t>
      </w:r>
      <w:proofErr w:type="spellEnd"/>
      <w:r w:rsidRPr="00333050">
        <w:rPr>
          <w:lang w:val="en-US"/>
        </w:rPr>
        <w:t xml:space="preserve"> higher reliable SL communication among at least NR devices</w:t>
      </w:r>
      <w:r w:rsidRPr="00846E40">
        <w:rPr>
          <w:lang w:val="en-US"/>
        </w:rPr>
        <w:t xml:space="preserve"> </w:t>
      </w:r>
      <w:r w:rsidRPr="00333050">
        <w:rPr>
          <w:lang w:val="en-US"/>
        </w:rPr>
        <w:t>for SL resource allocation mode 2.</w:t>
      </w:r>
      <w:bookmarkEnd w:id="4"/>
    </w:p>
    <w:p w14:paraId="4B1E2C9D" w14:textId="5C254128" w:rsidR="00FD633D" w:rsidRPr="00846E40" w:rsidRDefault="00FD633D" w:rsidP="00615EC0">
      <w:pPr>
        <w:pStyle w:val="3GPPNormalText"/>
        <w:rPr>
          <w:rFonts w:eastAsia="游明朝"/>
          <w:b/>
          <w:bCs/>
          <w:lang w:val="en-US" w:eastAsia="ja-JP"/>
        </w:rPr>
      </w:pPr>
      <w:bookmarkStart w:id="5" w:name="_Ref102061570"/>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61B40">
        <w:rPr>
          <w:b/>
          <w:bCs/>
          <w:noProof/>
          <w:lang w:val="en-US"/>
        </w:rPr>
        <w:t>2</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E224B7" w:rsidRPr="00846E40">
        <w:rPr>
          <w:b/>
          <w:bCs/>
          <w:iCs/>
          <w:lang w:val="en-US"/>
        </w:rPr>
        <w:t>Introduce</w:t>
      </w:r>
      <w:r w:rsidRPr="00846E40">
        <w:rPr>
          <w:b/>
          <w:bCs/>
          <w:iCs/>
          <w:lang w:val="en-US"/>
        </w:rPr>
        <w:t xml:space="preserve"> multi-slot reservation </w:t>
      </w:r>
      <w:r w:rsidR="00E224B7" w:rsidRPr="00846E40">
        <w:rPr>
          <w:b/>
          <w:bCs/>
          <w:iCs/>
          <w:lang w:val="en-US"/>
        </w:rPr>
        <w:t>if SL resource reservation is supported for SL-unlicensed.</w:t>
      </w:r>
      <w:bookmarkEnd w:id="5"/>
    </w:p>
    <w:p w14:paraId="7338902B" w14:textId="0EC820E5" w:rsidR="00FD633D" w:rsidRPr="00846E40" w:rsidRDefault="00FD633D" w:rsidP="00615EC0">
      <w:pPr>
        <w:pStyle w:val="3GPPNormalText"/>
        <w:rPr>
          <w:rFonts w:eastAsia="游明朝"/>
          <w:lang w:val="en-US" w:eastAsia="ja-JP"/>
        </w:rPr>
      </w:pP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7B5A073E" w14:textId="4BF31AAD" w:rsidR="002A069A" w:rsidRPr="00846E40" w:rsidRDefault="002A069A" w:rsidP="002A069A">
      <w:pPr>
        <w:pStyle w:val="3GPPNormalText"/>
        <w:rPr>
          <w:rFonts w:eastAsia="游明朝"/>
          <w:b/>
          <w:bCs/>
          <w:lang w:val="en-US" w:eastAsia="ja-JP"/>
        </w:rPr>
      </w:pPr>
      <w:bookmarkStart w:id="6" w:name="_Ref115355068"/>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61B40">
        <w:rPr>
          <w:b/>
          <w:bCs/>
          <w:noProof/>
          <w:lang w:val="en-US"/>
        </w:rPr>
        <w:t>3</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B5595E" w:rsidRPr="00846E40">
        <w:rPr>
          <w:b/>
          <w:bCs/>
          <w:iCs/>
          <w:lang w:val="en-US"/>
        </w:rPr>
        <w:t xml:space="preserve">Procedure in the case of LBT failure for mode 2 should be studied </w:t>
      </w:r>
      <w:r w:rsidR="00667253" w:rsidRPr="00846E40">
        <w:rPr>
          <w:b/>
          <w:bCs/>
          <w:iCs/>
          <w:lang w:val="en-US"/>
        </w:rPr>
        <w:t>for PSFCH transmission.</w:t>
      </w:r>
      <w:bookmarkEnd w:id="6"/>
    </w:p>
    <w:p w14:paraId="64BDD29C" w14:textId="77777777" w:rsidR="005063B8" w:rsidRPr="00846E40" w:rsidRDefault="005063B8" w:rsidP="00615EC0">
      <w:pPr>
        <w:pStyle w:val="3GPPNormalText"/>
        <w:rPr>
          <w:rFonts w:eastAsia="游明朝"/>
          <w:lang w:val="en-US" w:eastAsia="ja-JP"/>
        </w:rPr>
      </w:pPr>
    </w:p>
    <w:p w14:paraId="2EEAD531" w14:textId="0CCF2A30" w:rsidR="00FD633D" w:rsidRPr="00846E40" w:rsidRDefault="009547EE" w:rsidP="00FD633D">
      <w:pPr>
        <w:pStyle w:val="2"/>
        <w:rPr>
          <w:lang w:val="en-US"/>
        </w:rPr>
      </w:pPr>
      <w:r w:rsidRPr="00846E40">
        <w:rPr>
          <w:lang w:val="en-US"/>
        </w:rPr>
        <w:t>Supporting i</w:t>
      </w:r>
      <w:r w:rsidR="00FD633D" w:rsidRPr="00846E40">
        <w:rPr>
          <w:lang w:val="en-US"/>
        </w:rPr>
        <w:t xml:space="preserve">nterlaced </w:t>
      </w:r>
      <w:r w:rsidRPr="00846E40">
        <w:rPr>
          <w:lang w:val="en-US"/>
        </w:rPr>
        <w:t>mapping</w:t>
      </w:r>
    </w:p>
    <w:p w14:paraId="05F996FA" w14:textId="16D7E8B5" w:rsidR="00917903" w:rsidRDefault="00987D63" w:rsidP="005D4BE4">
      <w:pPr>
        <w:pStyle w:val="3GPPNormalText"/>
        <w:rPr>
          <w:rFonts w:eastAsia="游明朝"/>
          <w:lang w:val="en-US" w:eastAsia="ja-JP"/>
        </w:rPr>
      </w:pPr>
      <w:r>
        <w:rPr>
          <w:rFonts w:eastAsia="游明朝"/>
          <w:lang w:val="en-US" w:eastAsia="ja-JP"/>
        </w:rPr>
        <w:t xml:space="preserve">At RAN1#110 meeting, </w:t>
      </w:r>
      <w:r w:rsidR="003A4B5A">
        <w:rPr>
          <w:rFonts w:eastAsia="游明朝"/>
          <w:lang w:val="en-US" w:eastAsia="ja-JP"/>
        </w:rPr>
        <w:t xml:space="preserve">it was agreed </w:t>
      </w:r>
      <w:r w:rsidR="00AE472C">
        <w:rPr>
          <w:rFonts w:eastAsia="游明朝"/>
          <w:lang w:val="en-US" w:eastAsia="ja-JP"/>
        </w:rPr>
        <w:t>to support</w:t>
      </w:r>
      <w:r w:rsidR="003A4B5A">
        <w:rPr>
          <w:rFonts w:eastAsia="游明朝"/>
          <w:lang w:val="en-US" w:eastAsia="ja-JP"/>
        </w:rPr>
        <w:t xml:space="preserve"> </w:t>
      </w:r>
      <w:r w:rsidR="00AE472C">
        <w:rPr>
          <w:rFonts w:eastAsia="游明朝" w:hint="eastAsia"/>
          <w:lang w:val="en-US" w:eastAsia="ja-JP"/>
        </w:rPr>
        <w:t>b</w:t>
      </w:r>
      <w:r w:rsidR="00AE472C" w:rsidRPr="00AE472C">
        <w:rPr>
          <w:rFonts w:eastAsia="游明朝"/>
          <w:lang w:val="en-US" w:eastAsia="ja-JP"/>
        </w:rPr>
        <w:t xml:space="preserve">oth R16/R17 NR SL contiguous RB-based and interlace RB-based transmissions </w:t>
      </w:r>
      <w:proofErr w:type="gramStart"/>
      <w:r w:rsidR="00AE472C" w:rsidRPr="00AE472C">
        <w:rPr>
          <w:rFonts w:eastAsia="游明朝"/>
          <w:lang w:val="en-US" w:eastAsia="ja-JP"/>
        </w:rPr>
        <w:t>similar to</w:t>
      </w:r>
      <w:proofErr w:type="gramEnd"/>
      <w:r w:rsidR="00AE472C" w:rsidRPr="00AE472C">
        <w:rPr>
          <w:rFonts w:eastAsia="游明朝"/>
          <w:lang w:val="en-US" w:eastAsia="ja-JP"/>
        </w:rPr>
        <w:t xml:space="preserve"> R16 NR-U</w:t>
      </w:r>
      <w:r w:rsidR="004733DB">
        <w:rPr>
          <w:rFonts w:eastAsia="游明朝"/>
          <w:lang w:val="en-US" w:eastAsia="ja-JP"/>
        </w:rPr>
        <w:t xml:space="preserve"> for PSCCH and PSSCH in SL-U.</w:t>
      </w:r>
      <w:r w:rsidR="00D73443">
        <w:rPr>
          <w:rFonts w:eastAsia="游明朝"/>
          <w:lang w:val="en-US" w:eastAsia="ja-JP"/>
        </w:rPr>
        <w:t xml:space="preserve"> </w:t>
      </w:r>
      <w:proofErr w:type="gramStart"/>
      <w:r w:rsidR="00D73443">
        <w:rPr>
          <w:rFonts w:eastAsia="游明朝"/>
          <w:lang w:val="en-US" w:eastAsia="ja-JP"/>
        </w:rPr>
        <w:t>Also</w:t>
      </w:r>
      <w:proofErr w:type="gramEnd"/>
      <w:r w:rsidR="00D73443">
        <w:rPr>
          <w:rFonts w:eastAsia="游明朝"/>
          <w:lang w:val="en-US" w:eastAsia="ja-JP"/>
        </w:rPr>
        <w:t xml:space="preserve"> it was agreed </w:t>
      </w:r>
      <w:r w:rsidR="00974482">
        <w:rPr>
          <w:rFonts w:eastAsia="游明朝"/>
          <w:lang w:val="en-US" w:eastAsia="ja-JP"/>
        </w:rPr>
        <w:t xml:space="preserve">that 1 sub-channel equals K </w:t>
      </w:r>
      <w:r w:rsidR="00974482">
        <w:rPr>
          <w:rFonts w:eastAsia="游明朝"/>
          <w:lang w:val="en-US" w:eastAsia="ja-JP"/>
        </w:rPr>
        <w:lastRenderedPageBreak/>
        <w:t>interlace for the interlaced RB-based transmission.</w:t>
      </w:r>
      <w:r w:rsidR="00627519">
        <w:rPr>
          <w:rFonts w:eastAsia="游明朝"/>
          <w:lang w:val="en-US" w:eastAsia="ja-JP"/>
        </w:rPr>
        <w:t xml:space="preserve"> On </w:t>
      </w:r>
      <w:r w:rsidR="009B0AB0">
        <w:rPr>
          <w:rFonts w:eastAsia="游明朝"/>
          <w:lang w:val="en-US" w:eastAsia="ja-JP"/>
        </w:rPr>
        <w:t>the number of</w:t>
      </w:r>
      <w:r w:rsidR="00627519">
        <w:rPr>
          <w:rFonts w:eastAsia="游明朝"/>
          <w:lang w:val="en-US" w:eastAsia="ja-JP"/>
        </w:rPr>
        <w:t xml:space="preserve"> interlace</w:t>
      </w:r>
      <w:r w:rsidR="009B0AB0">
        <w:rPr>
          <w:rFonts w:eastAsia="游明朝"/>
          <w:lang w:val="en-US" w:eastAsia="ja-JP"/>
        </w:rPr>
        <w:t xml:space="preserve"> for each sub-channel, K, </w:t>
      </w:r>
      <w:r w:rsidR="006D28A4">
        <w:rPr>
          <w:rFonts w:eastAsia="游明朝"/>
          <w:lang w:val="en-US" w:eastAsia="ja-JP"/>
        </w:rPr>
        <w:t>it was FFS whether K is fixed as 1 or (pre-)configured.</w:t>
      </w:r>
      <w:r w:rsidR="00631673">
        <w:rPr>
          <w:rFonts w:eastAsia="游明朝"/>
          <w:lang w:val="en-US" w:eastAsia="ja-JP"/>
        </w:rPr>
        <w:t xml:space="preserve"> We </w:t>
      </w:r>
      <w:r w:rsidR="00014A18">
        <w:rPr>
          <w:rFonts w:eastAsia="游明朝"/>
          <w:lang w:val="en-US" w:eastAsia="ja-JP"/>
        </w:rPr>
        <w:t>think</w:t>
      </w:r>
      <w:r w:rsidR="003D3095">
        <w:rPr>
          <w:rFonts w:eastAsia="游明朝"/>
          <w:lang w:val="en-US" w:eastAsia="ja-JP"/>
        </w:rPr>
        <w:t xml:space="preserve"> K</w:t>
      </w:r>
      <w:r w:rsidR="00833201">
        <w:rPr>
          <w:rFonts w:eastAsia="游明朝"/>
          <w:lang w:val="en-US" w:eastAsia="ja-JP"/>
        </w:rPr>
        <w:t xml:space="preserve"> should be (pre-)configu</w:t>
      </w:r>
      <w:r w:rsidR="00EC22EB">
        <w:rPr>
          <w:rFonts w:eastAsia="游明朝"/>
          <w:lang w:val="en-US" w:eastAsia="ja-JP"/>
        </w:rPr>
        <w:t>rable to</w:t>
      </w:r>
      <w:r w:rsidR="00833201">
        <w:rPr>
          <w:rFonts w:eastAsia="游明朝"/>
          <w:lang w:val="en-US" w:eastAsia="ja-JP"/>
        </w:rPr>
        <w:t xml:space="preserve"> one or more </w:t>
      </w:r>
      <w:r w:rsidR="00B111A4">
        <w:rPr>
          <w:rFonts w:eastAsia="游明朝"/>
          <w:lang w:val="en-US" w:eastAsia="ja-JP"/>
        </w:rPr>
        <w:t xml:space="preserve">for finer </w:t>
      </w:r>
      <w:r w:rsidR="00A640D2">
        <w:rPr>
          <w:rFonts w:eastAsia="游明朝"/>
          <w:lang w:val="en-US" w:eastAsia="ja-JP"/>
        </w:rPr>
        <w:t xml:space="preserve">granularity for resource </w:t>
      </w:r>
      <w:r w:rsidR="00EC22EB">
        <w:rPr>
          <w:rFonts w:eastAsia="游明朝"/>
          <w:lang w:val="en-US" w:eastAsia="ja-JP"/>
        </w:rPr>
        <w:t>allocation.</w:t>
      </w:r>
    </w:p>
    <w:p w14:paraId="517175BF" w14:textId="3D40EE6F" w:rsidR="008D5143" w:rsidRPr="00846E40" w:rsidRDefault="008D5143" w:rsidP="005D4BE4">
      <w:pPr>
        <w:pStyle w:val="3GPPNormalText"/>
        <w:rPr>
          <w:rFonts w:eastAsia="游明朝"/>
          <w:lang w:val="en-US" w:eastAsia="ja-JP"/>
        </w:rPr>
      </w:pPr>
      <w:bookmarkStart w:id="7" w:name="_Ref11542656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61B40">
        <w:rPr>
          <w:b/>
          <w:bCs/>
          <w:noProof/>
          <w:lang w:val="en-US"/>
        </w:rPr>
        <w:t>4</w:t>
      </w:r>
      <w:r w:rsidRPr="00846E40">
        <w:rPr>
          <w:b/>
          <w:bCs/>
          <w:lang w:val="en-US"/>
        </w:rPr>
        <w:fldChar w:fldCharType="end"/>
      </w:r>
      <w:r w:rsidRPr="00846E40">
        <w:rPr>
          <w:rFonts w:eastAsia="游明朝"/>
          <w:b/>
          <w:bCs/>
          <w:lang w:val="en-US" w:eastAsia="ja-JP"/>
        </w:rPr>
        <w:t>:</w:t>
      </w:r>
      <w:r w:rsidR="00500CF8">
        <w:rPr>
          <w:rFonts w:eastAsia="游明朝"/>
          <w:b/>
          <w:bCs/>
          <w:lang w:val="en-US" w:eastAsia="ja-JP"/>
        </w:rPr>
        <w:t xml:space="preserve"> one or multiple interlaces are conf</w:t>
      </w:r>
      <w:r w:rsidR="00454C24">
        <w:rPr>
          <w:rFonts w:eastAsia="游明朝"/>
          <w:b/>
          <w:bCs/>
          <w:lang w:val="en-US" w:eastAsia="ja-JP"/>
        </w:rPr>
        <w:t>igured for one sub-channel.</w:t>
      </w:r>
      <w:bookmarkEnd w:id="7"/>
    </w:p>
    <w:p w14:paraId="4C4E6BAE" w14:textId="7BB8ADC9" w:rsidR="00EA1983" w:rsidRPr="00846E40" w:rsidRDefault="00FF173C" w:rsidP="00EA1983">
      <w:pPr>
        <w:pStyle w:val="3GPPNormalText"/>
        <w:rPr>
          <w:rFonts w:eastAsia="游明朝"/>
          <w:lang w:val="en-US" w:eastAsia="ja-JP"/>
        </w:rPr>
      </w:pPr>
      <w:r w:rsidRPr="00846E40">
        <w:rPr>
          <w:rFonts w:eastAsia="游明朝"/>
          <w:lang w:val="en-US" w:eastAsia="ja-JP"/>
        </w:rPr>
        <w:t>In SL resource allocation mode 2, a Tx UE should be able to</w:t>
      </w:r>
      <w:r w:rsidR="00B84E6D" w:rsidRPr="00846E40">
        <w:rPr>
          <w:rFonts w:eastAsia="游明朝"/>
          <w:lang w:val="en-US" w:eastAsia="ja-JP"/>
        </w:rPr>
        <w:t xml:space="preserve"> flexibly</w:t>
      </w:r>
      <w:r w:rsidRPr="00846E40">
        <w:rPr>
          <w:rFonts w:eastAsia="游明朝"/>
          <w:lang w:val="en-US" w:eastAsia="ja-JP"/>
        </w:rPr>
        <w:t xml:space="preserve"> select amount of frequency resource for PSCCH/PSSCH</w:t>
      </w:r>
      <w:r w:rsidR="00B84E6D" w:rsidRPr="00846E40">
        <w:rPr>
          <w:rFonts w:eastAsia="游明朝"/>
          <w:lang w:val="en-US" w:eastAsia="ja-JP"/>
        </w:rPr>
        <w:t xml:space="preserve"> transmission based on both a maximum transmission power limitation and a transport block size to be sent. But f</w:t>
      </w:r>
      <w:r w:rsidR="00B91F86" w:rsidRPr="00846E40">
        <w:rPr>
          <w:rFonts w:eastAsia="游明朝"/>
          <w:lang w:val="en-US" w:eastAsia="ja-JP"/>
        </w:rPr>
        <w:t>or sidelink, PSCCH needs to be monitored by UEs other than Rx UE for SL sensing</w:t>
      </w:r>
      <w:r w:rsidR="0076530A" w:rsidRPr="00846E40">
        <w:rPr>
          <w:rFonts w:eastAsia="游明朝"/>
          <w:lang w:val="en-US" w:eastAsia="ja-JP"/>
        </w:rPr>
        <w:t xml:space="preserve"> purpose. Therefore, </w:t>
      </w:r>
      <w:bookmarkStart w:id="8" w:name="_Hlk111021919"/>
      <w:r w:rsidR="00B84E6D" w:rsidRPr="00846E40">
        <w:rPr>
          <w:rFonts w:eastAsia="游明朝"/>
          <w:lang w:val="en-US" w:eastAsia="ja-JP"/>
        </w:rPr>
        <w:t>PSCCH should be allocated to a fixed resource regardless of total number of the frequency resource which is selected by the Tx UE.</w:t>
      </w:r>
      <w:bookmarkEnd w:id="8"/>
      <w:r w:rsidR="006A1650" w:rsidRPr="00846E40">
        <w:rPr>
          <w:rFonts w:eastAsia="游明朝"/>
          <w:lang w:val="en-US" w:eastAsia="ja-JP"/>
        </w:rPr>
        <w:t xml:space="preserve"> </w:t>
      </w:r>
      <w:r w:rsidR="008621F6">
        <w:rPr>
          <w:rFonts w:eastAsia="游明朝"/>
          <w:lang w:val="en-US" w:eastAsia="ja-JP"/>
        </w:rPr>
        <w:t xml:space="preserve">As in </w:t>
      </w:r>
      <w:r w:rsidR="00EC4B07">
        <w:rPr>
          <w:rFonts w:eastAsia="游明朝"/>
          <w:lang w:val="en-US" w:eastAsia="ja-JP"/>
        </w:rPr>
        <w:t>the current PSCCH mapping, it should be allocated to the lowest index of subchannel</w:t>
      </w:r>
      <w:r w:rsidR="0068772D">
        <w:rPr>
          <w:rFonts w:eastAsia="游明朝"/>
          <w:lang w:val="en-US" w:eastAsia="ja-JP"/>
        </w:rPr>
        <w:t xml:space="preserve"> within resources for </w:t>
      </w:r>
      <w:r w:rsidR="00E65EBC">
        <w:rPr>
          <w:rFonts w:eastAsia="游明朝"/>
          <w:lang w:val="en-US" w:eastAsia="ja-JP"/>
        </w:rPr>
        <w:t>PSCCH/</w:t>
      </w:r>
      <w:r w:rsidR="0068772D">
        <w:rPr>
          <w:rFonts w:eastAsia="游明朝"/>
          <w:lang w:val="en-US" w:eastAsia="ja-JP"/>
        </w:rPr>
        <w:t>PS</w:t>
      </w:r>
      <w:r w:rsidR="00E65EBC">
        <w:rPr>
          <w:rFonts w:eastAsia="游明朝"/>
          <w:lang w:val="en-US" w:eastAsia="ja-JP"/>
        </w:rPr>
        <w:t>SCH transmission.</w:t>
      </w:r>
    </w:p>
    <w:p w14:paraId="2BCD09EF" w14:textId="2D03ACAD" w:rsidR="00547598" w:rsidRPr="00846E40" w:rsidRDefault="00C23068" w:rsidP="00615EC0">
      <w:pPr>
        <w:pStyle w:val="3GPPNormalText"/>
        <w:rPr>
          <w:b/>
          <w:bCs/>
          <w:iCs/>
          <w:lang w:val="en-US"/>
        </w:rPr>
      </w:pPr>
      <w:bookmarkStart w:id="9" w:name="_Ref115355069"/>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61B40">
        <w:rPr>
          <w:b/>
          <w:bCs/>
          <w:noProof/>
          <w:lang w:val="en-US"/>
        </w:rPr>
        <w:t>5</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547598" w:rsidRPr="00846E40">
        <w:rPr>
          <w:b/>
          <w:bCs/>
          <w:iCs/>
          <w:lang w:val="en-US"/>
        </w:rPr>
        <w:t xml:space="preserve">PSCCH should be allocated to </w:t>
      </w:r>
      <w:r w:rsidR="00680876">
        <w:rPr>
          <w:b/>
          <w:bCs/>
          <w:iCs/>
          <w:lang w:val="en-US"/>
        </w:rPr>
        <w:t xml:space="preserve">the lowest </w:t>
      </w:r>
      <w:r w:rsidR="00B97E1A">
        <w:rPr>
          <w:b/>
          <w:bCs/>
          <w:iCs/>
          <w:lang w:val="en-US"/>
        </w:rPr>
        <w:t>index of subchannel</w:t>
      </w:r>
      <w:r w:rsidR="00D5304B">
        <w:rPr>
          <w:b/>
          <w:bCs/>
          <w:iCs/>
          <w:lang w:val="en-US"/>
        </w:rPr>
        <w:t xml:space="preserve"> within resources</w:t>
      </w:r>
      <w:r w:rsidR="00B97E1A">
        <w:rPr>
          <w:b/>
          <w:bCs/>
          <w:iCs/>
          <w:lang w:val="en-US"/>
        </w:rPr>
        <w:t xml:space="preserve"> </w:t>
      </w:r>
      <w:r w:rsidR="00FF53E0">
        <w:rPr>
          <w:b/>
          <w:bCs/>
          <w:iCs/>
          <w:lang w:val="en-US"/>
        </w:rPr>
        <w:t xml:space="preserve">for </w:t>
      </w:r>
      <w:r w:rsidR="00E65EBC" w:rsidRPr="00E65EBC">
        <w:rPr>
          <w:b/>
          <w:bCs/>
          <w:iCs/>
          <w:lang w:val="en-US"/>
        </w:rPr>
        <w:t>PSCCH/</w:t>
      </w:r>
      <w:r w:rsidR="00FF53E0">
        <w:rPr>
          <w:b/>
          <w:bCs/>
          <w:iCs/>
          <w:lang w:val="en-US"/>
        </w:rPr>
        <w:t>PSSCH transmission</w:t>
      </w:r>
      <w:r w:rsidR="00C40A8E">
        <w:rPr>
          <w:b/>
          <w:bCs/>
          <w:iCs/>
          <w:lang w:val="en-US"/>
        </w:rPr>
        <w:t>.</w:t>
      </w:r>
      <w:bookmarkEnd w:id="9"/>
    </w:p>
    <w:p w14:paraId="7D3C2165" w14:textId="77777777" w:rsidR="00C01EBF" w:rsidRPr="00846E40" w:rsidRDefault="00C01EBF" w:rsidP="006A1650">
      <w:pPr>
        <w:pStyle w:val="3GPPNormalText"/>
        <w:rPr>
          <w:b/>
          <w:bCs/>
          <w:lang w:val="en-US"/>
        </w:rPr>
      </w:pPr>
    </w:p>
    <w:p w14:paraId="6FE28F5C" w14:textId="2E11E96C" w:rsidR="00B42CC3" w:rsidRPr="00846E40" w:rsidRDefault="00B42CC3" w:rsidP="00B42CC3">
      <w:pPr>
        <w:pStyle w:val="3GPPNormalText"/>
        <w:rPr>
          <w:rFonts w:eastAsia="游明朝"/>
          <w:lang w:val="en-US" w:eastAsia="ja-JP"/>
        </w:rPr>
      </w:pPr>
      <w:r w:rsidRPr="00846E40">
        <w:rPr>
          <w:rFonts w:eastAsia="游明朝"/>
          <w:lang w:val="en-US" w:eastAsia="ja-JP"/>
        </w:rPr>
        <w:t>In RAN1#109-e,</w:t>
      </w:r>
      <w:r w:rsidR="00B04254" w:rsidRPr="00846E40">
        <w:rPr>
          <w:rFonts w:eastAsia="游明朝"/>
          <w:lang w:val="en-US" w:eastAsia="ja-JP"/>
        </w:rPr>
        <w:t xml:space="preserve"> </w:t>
      </w:r>
      <w:r w:rsidR="00340669" w:rsidRPr="00846E40">
        <w:rPr>
          <w:rFonts w:eastAsia="游明朝"/>
          <w:lang w:val="en-US" w:eastAsia="ja-JP"/>
        </w:rPr>
        <w:t xml:space="preserve">it was discussed that </w:t>
      </w:r>
      <w:r w:rsidR="005432D2" w:rsidRPr="00846E40">
        <w:rPr>
          <w:rFonts w:eastAsia="游明朝"/>
          <w:lang w:val="en-US" w:eastAsia="ja-JP"/>
        </w:rPr>
        <w:t xml:space="preserve">some solutions </w:t>
      </w:r>
      <w:r w:rsidR="00340669" w:rsidRPr="00846E40">
        <w:rPr>
          <w:rFonts w:eastAsia="游明朝"/>
          <w:lang w:val="en-US" w:eastAsia="ja-JP"/>
        </w:rPr>
        <w:t xml:space="preserve">to </w:t>
      </w:r>
      <w:r w:rsidR="005432D2" w:rsidRPr="00846E40">
        <w:rPr>
          <w:rFonts w:eastAsia="游明朝"/>
          <w:lang w:val="en-US" w:eastAsia="ja-JP"/>
        </w:rPr>
        <w:t>meet OCB and PSD requirement for S-SSB transmission in SL-U</w:t>
      </w:r>
      <w:r w:rsidR="00ED40E7" w:rsidRPr="00846E40">
        <w:rPr>
          <w:rFonts w:eastAsia="游明朝"/>
          <w:lang w:val="en-US" w:eastAsia="ja-JP"/>
        </w:rPr>
        <w:t xml:space="preserve"> and agreed </w:t>
      </w:r>
      <w:r w:rsidR="00C01EBF" w:rsidRPr="00846E40">
        <w:rPr>
          <w:rFonts w:eastAsia="游明朝"/>
          <w:lang w:val="en-US" w:eastAsia="ja-JP"/>
        </w:rPr>
        <w:t xml:space="preserve">to down-select from the following 4 </w:t>
      </w:r>
      <w:proofErr w:type="gramStart"/>
      <w:r w:rsidR="00C01EBF" w:rsidRPr="00846E40">
        <w:rPr>
          <w:rFonts w:eastAsia="游明朝"/>
          <w:lang w:val="en-US" w:eastAsia="ja-JP"/>
        </w:rPr>
        <w:t>options;</w:t>
      </w:r>
      <w:proofErr w:type="gramEnd"/>
    </w:p>
    <w:p w14:paraId="0435A6AE"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1: Using interlaced RB transmission</w:t>
      </w:r>
    </w:p>
    <w:p w14:paraId="194824E0"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2: S-SSB multiplexing with other SL transmissions in the same slot</w:t>
      </w:r>
    </w:p>
    <w:p w14:paraId="7FBB59AC"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3: Repetition of S-PSS/S-SSS/PSBCH in frequency domain</w:t>
      </w:r>
    </w:p>
    <w:p w14:paraId="516C1372"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4: S-PSS/S-SSS/PSBCH with wider bandwidth</w:t>
      </w:r>
    </w:p>
    <w:p w14:paraId="6D96E05E" w14:textId="4256C6BA" w:rsidR="00E405C7" w:rsidRDefault="00E405C7" w:rsidP="006C5C06">
      <w:pPr>
        <w:pStyle w:val="3GPPNormalText"/>
        <w:rPr>
          <w:rFonts w:eastAsia="游明朝"/>
          <w:lang w:val="en-US" w:eastAsia="ja-JP"/>
        </w:rPr>
      </w:pPr>
      <w:r>
        <w:rPr>
          <w:rFonts w:eastAsia="游明朝" w:hint="eastAsia"/>
          <w:lang w:val="en-US" w:eastAsia="ja-JP"/>
        </w:rPr>
        <w:t>F</w:t>
      </w:r>
      <w:r>
        <w:rPr>
          <w:rFonts w:eastAsia="游明朝"/>
          <w:lang w:val="en-US" w:eastAsia="ja-JP"/>
        </w:rPr>
        <w:t xml:space="preserve">or NR-U, </w:t>
      </w:r>
      <w:r w:rsidR="00E97741">
        <w:rPr>
          <w:rFonts w:eastAsia="游明朝"/>
          <w:lang w:val="en-US" w:eastAsia="ja-JP"/>
        </w:rPr>
        <w:t>SSB can be multiplexed with other</w:t>
      </w:r>
      <w:r w:rsidR="00844C3B">
        <w:rPr>
          <w:rFonts w:eastAsia="游明朝"/>
          <w:lang w:val="en-US" w:eastAsia="ja-JP"/>
        </w:rPr>
        <w:t xml:space="preserve"> DL</w:t>
      </w:r>
      <w:r w:rsidR="00E97741">
        <w:rPr>
          <w:rFonts w:eastAsia="游明朝"/>
          <w:lang w:val="en-US" w:eastAsia="ja-JP"/>
        </w:rPr>
        <w:t xml:space="preserve"> </w:t>
      </w:r>
      <w:r w:rsidR="00844C3B">
        <w:rPr>
          <w:rFonts w:eastAsia="游明朝"/>
          <w:lang w:val="en-US" w:eastAsia="ja-JP"/>
        </w:rPr>
        <w:t>transmissions</w:t>
      </w:r>
      <w:r w:rsidR="0077138B">
        <w:rPr>
          <w:rFonts w:eastAsia="游明朝"/>
          <w:lang w:val="en-US" w:eastAsia="ja-JP"/>
        </w:rPr>
        <w:t xml:space="preserve"> including DL signals, </w:t>
      </w:r>
      <w:proofErr w:type="gramStart"/>
      <w:r w:rsidR="0077138B">
        <w:rPr>
          <w:rFonts w:eastAsia="游明朝"/>
          <w:lang w:val="en-US" w:eastAsia="ja-JP"/>
        </w:rPr>
        <w:t>e.g.</w:t>
      </w:r>
      <w:proofErr w:type="gramEnd"/>
      <w:r w:rsidR="0077138B">
        <w:rPr>
          <w:rFonts w:eastAsia="游明朝"/>
          <w:lang w:val="en-US" w:eastAsia="ja-JP"/>
        </w:rPr>
        <w:t xml:space="preserve"> CSI-RS, and DL channels, e.g. PDCCH/PDSCH</w:t>
      </w:r>
      <w:r w:rsidR="00490462">
        <w:rPr>
          <w:rFonts w:eastAsia="游明朝"/>
          <w:lang w:val="en-US" w:eastAsia="ja-JP"/>
        </w:rPr>
        <w:t xml:space="preserve"> to meet OCB and PSD requirement for </w:t>
      </w:r>
      <w:r w:rsidR="00D90710">
        <w:rPr>
          <w:rFonts w:eastAsia="游明朝"/>
          <w:lang w:val="en-US" w:eastAsia="ja-JP"/>
        </w:rPr>
        <w:t>SSB in NR-U</w:t>
      </w:r>
      <w:r w:rsidR="0077138B">
        <w:rPr>
          <w:rFonts w:eastAsia="游明朝"/>
          <w:lang w:val="en-US" w:eastAsia="ja-JP"/>
        </w:rPr>
        <w:t>.</w:t>
      </w:r>
      <w:r w:rsidR="00D8635B">
        <w:rPr>
          <w:rFonts w:eastAsia="游明朝"/>
          <w:lang w:val="en-US" w:eastAsia="ja-JP"/>
        </w:rPr>
        <w:t xml:space="preserve"> On the other hand, </w:t>
      </w:r>
      <w:r w:rsidR="00F131CB">
        <w:rPr>
          <w:rFonts w:eastAsia="游明朝"/>
          <w:lang w:val="en-US" w:eastAsia="ja-JP"/>
        </w:rPr>
        <w:t xml:space="preserve">for sidelink transmission, </w:t>
      </w:r>
      <w:r w:rsidR="00CE4865">
        <w:rPr>
          <w:rFonts w:eastAsia="游明朝"/>
          <w:lang w:val="en-US" w:eastAsia="ja-JP"/>
        </w:rPr>
        <w:t xml:space="preserve">S-SSB </w:t>
      </w:r>
      <w:r w:rsidR="004342BC">
        <w:rPr>
          <w:rFonts w:eastAsia="游明朝"/>
          <w:lang w:val="en-US" w:eastAsia="ja-JP"/>
        </w:rPr>
        <w:t>multiple</w:t>
      </w:r>
      <w:r w:rsidR="008F5B3A">
        <w:rPr>
          <w:rFonts w:eastAsia="游明朝"/>
          <w:lang w:val="en-US" w:eastAsia="ja-JP"/>
        </w:rPr>
        <w:t>xing</w:t>
      </w:r>
      <w:r w:rsidR="004342BC">
        <w:rPr>
          <w:rFonts w:eastAsia="游明朝"/>
          <w:lang w:val="en-US" w:eastAsia="ja-JP"/>
        </w:rPr>
        <w:t xml:space="preserve"> with other SL channels</w:t>
      </w:r>
      <w:r w:rsidR="00A83A89">
        <w:rPr>
          <w:rFonts w:eastAsia="游明朝"/>
          <w:lang w:val="en-US" w:eastAsia="ja-JP"/>
        </w:rPr>
        <w:t xml:space="preserve"> in frequency domain</w:t>
      </w:r>
      <w:r w:rsidR="001A4C73">
        <w:rPr>
          <w:rFonts w:eastAsia="游明朝"/>
          <w:lang w:val="en-US" w:eastAsia="ja-JP"/>
        </w:rPr>
        <w:t xml:space="preserve"> </w:t>
      </w:r>
      <w:r w:rsidR="008F5B3A">
        <w:rPr>
          <w:rFonts w:eastAsia="游明朝"/>
          <w:lang w:val="en-US" w:eastAsia="ja-JP"/>
        </w:rPr>
        <w:t>is not</w:t>
      </w:r>
      <w:r w:rsidR="003E3747">
        <w:rPr>
          <w:rFonts w:eastAsia="游明朝"/>
          <w:lang w:val="en-US" w:eastAsia="ja-JP"/>
        </w:rPr>
        <w:t xml:space="preserve"> beneficial due to a half</w:t>
      </w:r>
      <w:r w:rsidR="00D56F11">
        <w:rPr>
          <w:rFonts w:eastAsia="游明朝"/>
          <w:lang w:val="en-US" w:eastAsia="ja-JP"/>
        </w:rPr>
        <w:t>-duplex restriction</w:t>
      </w:r>
      <w:r w:rsidR="00A83A89">
        <w:rPr>
          <w:rFonts w:eastAsia="游明朝"/>
          <w:lang w:val="en-US" w:eastAsia="ja-JP"/>
        </w:rPr>
        <w:t>.</w:t>
      </w:r>
    </w:p>
    <w:p w14:paraId="3D45D55C" w14:textId="5BB3A714" w:rsidR="00755611" w:rsidRDefault="00755611" w:rsidP="006C5C06">
      <w:pPr>
        <w:pStyle w:val="3GPPNormalText"/>
        <w:rPr>
          <w:rFonts w:eastAsia="游明朝"/>
          <w:lang w:val="en-US" w:eastAsia="ja-JP"/>
        </w:rPr>
      </w:pPr>
      <w:r>
        <w:rPr>
          <w:rFonts w:eastAsia="游明朝" w:hint="eastAsia"/>
          <w:lang w:val="en-US" w:eastAsia="ja-JP"/>
        </w:rPr>
        <w:t>C</w:t>
      </w:r>
      <w:r>
        <w:rPr>
          <w:rFonts w:eastAsia="游明朝"/>
          <w:lang w:val="en-US" w:eastAsia="ja-JP"/>
        </w:rPr>
        <w:t xml:space="preserve">onsidering </w:t>
      </w:r>
      <w:r w:rsidR="0089778E">
        <w:rPr>
          <w:rFonts w:eastAsia="游明朝"/>
          <w:lang w:val="en-US" w:eastAsia="ja-JP"/>
        </w:rPr>
        <w:t xml:space="preserve">a specification effort, new structure of S-SSB should be </w:t>
      </w:r>
      <w:r w:rsidR="008308B6">
        <w:rPr>
          <w:rFonts w:eastAsia="游明朝"/>
          <w:lang w:val="en-US" w:eastAsia="ja-JP"/>
        </w:rPr>
        <w:t xml:space="preserve">deprioritized </w:t>
      </w:r>
      <w:r w:rsidR="00026000">
        <w:rPr>
          <w:rFonts w:eastAsia="游明朝"/>
          <w:lang w:val="en-US" w:eastAsia="ja-JP"/>
        </w:rPr>
        <w:t xml:space="preserve">at this stage </w:t>
      </w:r>
      <w:proofErr w:type="gramStart"/>
      <w:r w:rsidR="008308B6">
        <w:rPr>
          <w:rFonts w:eastAsia="游明朝"/>
          <w:lang w:val="en-US" w:eastAsia="ja-JP"/>
        </w:rPr>
        <w:t>as long as</w:t>
      </w:r>
      <w:proofErr w:type="gramEnd"/>
      <w:r w:rsidR="00026000">
        <w:rPr>
          <w:rFonts w:eastAsia="游明朝"/>
          <w:lang w:val="en-US" w:eastAsia="ja-JP"/>
        </w:rPr>
        <w:t xml:space="preserve"> there is any reason.</w:t>
      </w:r>
    </w:p>
    <w:p w14:paraId="7AE8BC81" w14:textId="22FED7DC" w:rsidR="006C5C06" w:rsidRPr="00846E40" w:rsidRDefault="002F555E" w:rsidP="006C5C06">
      <w:pPr>
        <w:pStyle w:val="3GPPNormalText"/>
        <w:rPr>
          <w:rFonts w:eastAsia="游明朝"/>
          <w:lang w:val="en-US" w:eastAsia="ja-JP"/>
        </w:rPr>
      </w:pPr>
      <w:r>
        <w:rPr>
          <w:rFonts w:eastAsia="游明朝" w:hint="eastAsia"/>
          <w:lang w:val="en-US" w:eastAsia="ja-JP"/>
        </w:rPr>
        <w:t>T</w:t>
      </w:r>
      <w:r>
        <w:rPr>
          <w:rFonts w:eastAsia="游明朝"/>
          <w:lang w:val="en-US" w:eastAsia="ja-JP"/>
        </w:rPr>
        <w:t xml:space="preserve">herefore, </w:t>
      </w:r>
      <w:r w:rsidR="005667CE">
        <w:rPr>
          <w:rFonts w:eastAsia="游明朝"/>
          <w:lang w:val="en-US" w:eastAsia="ja-JP"/>
        </w:rPr>
        <w:t xml:space="preserve">we should down-select from either option 1 or </w:t>
      </w:r>
      <w:r w:rsidR="006D4F65">
        <w:rPr>
          <w:rFonts w:eastAsia="游明朝"/>
          <w:lang w:val="en-US" w:eastAsia="ja-JP"/>
        </w:rPr>
        <w:t>3</w:t>
      </w:r>
      <w:r w:rsidR="006037B4">
        <w:rPr>
          <w:rFonts w:eastAsia="游明朝"/>
          <w:lang w:val="en-US" w:eastAsia="ja-JP"/>
        </w:rPr>
        <w:t>. We don’t see any large differenc</w:t>
      </w:r>
      <w:r w:rsidR="005A3440">
        <w:rPr>
          <w:rFonts w:eastAsia="游明朝"/>
          <w:lang w:val="en-US" w:eastAsia="ja-JP"/>
        </w:rPr>
        <w:t>e among them. But i</w:t>
      </w:r>
      <w:r w:rsidR="00BD55AF" w:rsidRPr="00846E40">
        <w:rPr>
          <w:rFonts w:eastAsia="游明朝"/>
          <w:lang w:val="en-US" w:eastAsia="ja-JP"/>
        </w:rPr>
        <w:t xml:space="preserve">f </w:t>
      </w:r>
      <w:r w:rsidR="00392430" w:rsidRPr="00846E40">
        <w:rPr>
          <w:rFonts w:eastAsia="游明朝"/>
          <w:lang w:val="en-US" w:eastAsia="ja-JP"/>
        </w:rPr>
        <w:t>PRB-based interlaced mapping</w:t>
      </w:r>
      <w:r w:rsidR="003E4855" w:rsidRPr="00846E40">
        <w:rPr>
          <w:rFonts w:eastAsia="游明朝"/>
          <w:lang w:val="en-US" w:eastAsia="ja-JP"/>
        </w:rPr>
        <w:t xml:space="preserve"> is supported for other SL channels like PSCCH/PSSCH</w:t>
      </w:r>
      <w:r w:rsidR="00937C5C" w:rsidRPr="00846E40">
        <w:rPr>
          <w:rFonts w:eastAsia="游明朝"/>
          <w:lang w:val="en-US" w:eastAsia="ja-JP"/>
        </w:rPr>
        <w:t xml:space="preserve">, </w:t>
      </w:r>
      <w:r w:rsidR="00EB72BD" w:rsidRPr="00846E40">
        <w:rPr>
          <w:rFonts w:eastAsia="游明朝"/>
          <w:lang w:val="en-US" w:eastAsia="ja-JP"/>
        </w:rPr>
        <w:t xml:space="preserve">the same solution </w:t>
      </w:r>
      <w:r w:rsidR="005A3440">
        <w:rPr>
          <w:rFonts w:eastAsia="游明朝"/>
          <w:lang w:val="en-US" w:eastAsia="ja-JP"/>
        </w:rPr>
        <w:t>might</w:t>
      </w:r>
      <w:r w:rsidR="005A3440" w:rsidRPr="00846E40">
        <w:rPr>
          <w:rFonts w:eastAsia="游明朝"/>
          <w:lang w:val="en-US" w:eastAsia="ja-JP"/>
        </w:rPr>
        <w:t xml:space="preserve"> </w:t>
      </w:r>
      <w:r w:rsidR="00EB72BD" w:rsidRPr="00846E40">
        <w:rPr>
          <w:rFonts w:eastAsia="游明朝"/>
          <w:lang w:val="en-US" w:eastAsia="ja-JP"/>
        </w:rPr>
        <w:t>be</w:t>
      </w:r>
      <w:r w:rsidR="005A3440">
        <w:rPr>
          <w:rFonts w:eastAsia="游明朝"/>
          <w:lang w:val="en-US" w:eastAsia="ja-JP"/>
        </w:rPr>
        <w:t xml:space="preserve"> better to</w:t>
      </w:r>
      <w:r w:rsidR="00EB72BD" w:rsidRPr="00846E40">
        <w:rPr>
          <w:rFonts w:eastAsia="游明朝"/>
          <w:lang w:val="en-US" w:eastAsia="ja-JP"/>
        </w:rPr>
        <w:t xml:space="preserve"> use for S-SSB transmission as well </w:t>
      </w:r>
      <w:r w:rsidR="000131EE" w:rsidRPr="00846E40">
        <w:rPr>
          <w:rFonts w:eastAsia="游明朝"/>
          <w:lang w:val="en-US" w:eastAsia="ja-JP"/>
        </w:rPr>
        <w:t xml:space="preserve">considering specification efforts </w:t>
      </w:r>
      <w:proofErr w:type="gramStart"/>
      <w:r w:rsidR="000131EE" w:rsidRPr="00846E40">
        <w:rPr>
          <w:rFonts w:eastAsia="游明朝"/>
          <w:lang w:val="en-US" w:eastAsia="ja-JP"/>
        </w:rPr>
        <w:t>as long as</w:t>
      </w:r>
      <w:proofErr w:type="gramEnd"/>
      <w:r w:rsidR="000131EE" w:rsidRPr="00846E40">
        <w:rPr>
          <w:rFonts w:eastAsia="游明朝"/>
          <w:lang w:val="en-US" w:eastAsia="ja-JP"/>
        </w:rPr>
        <w:t xml:space="preserve"> </w:t>
      </w:r>
      <w:r w:rsidR="0016347A" w:rsidRPr="00846E40">
        <w:rPr>
          <w:rFonts w:eastAsia="游明朝"/>
          <w:lang w:val="en-US" w:eastAsia="ja-JP"/>
        </w:rPr>
        <w:t xml:space="preserve">there are any critical issues. </w:t>
      </w:r>
    </w:p>
    <w:p w14:paraId="735B2080" w14:textId="2923B75B" w:rsidR="00B12BB7" w:rsidRPr="00846E40" w:rsidRDefault="00C23068" w:rsidP="006C5C06">
      <w:pPr>
        <w:pStyle w:val="3GPPNormalText"/>
        <w:rPr>
          <w:rFonts w:eastAsia="游明朝"/>
          <w:lang w:val="en-US" w:eastAsia="ja-JP"/>
        </w:rPr>
      </w:pPr>
      <w:bookmarkStart w:id="10" w:name="_Ref115355071"/>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E61B40">
        <w:rPr>
          <w:b/>
          <w:bCs/>
          <w:noProof/>
          <w:lang w:val="en-US"/>
        </w:rPr>
        <w:t>6</w:t>
      </w:r>
      <w:r w:rsidRPr="00846E40">
        <w:rPr>
          <w:b/>
          <w:bCs/>
          <w:lang w:val="en-US"/>
        </w:rPr>
        <w:fldChar w:fldCharType="end"/>
      </w:r>
      <w:r w:rsidRPr="00846E40">
        <w:rPr>
          <w:rFonts w:eastAsia="游明朝"/>
          <w:b/>
          <w:bCs/>
          <w:lang w:val="en-US" w:eastAsia="ja-JP"/>
        </w:rPr>
        <w:t>:</w:t>
      </w:r>
      <w:r w:rsidRPr="00DA148E">
        <w:rPr>
          <w:b/>
          <w:bCs/>
          <w:lang w:val="en-US"/>
        </w:rPr>
        <w:t xml:space="preserve"> </w:t>
      </w:r>
      <w:r w:rsidR="00AD21DE" w:rsidRPr="00DA148E">
        <w:rPr>
          <w:b/>
          <w:bCs/>
          <w:lang w:val="en-US"/>
        </w:rPr>
        <w:t xml:space="preserve">Either </w:t>
      </w:r>
      <w:r w:rsidRPr="00AD21DE">
        <w:rPr>
          <w:rFonts w:eastAsia="游明朝"/>
          <w:b/>
          <w:bCs/>
          <w:lang w:val="en-US" w:eastAsia="ja-JP"/>
        </w:rPr>
        <w:t>PRB-b</w:t>
      </w:r>
      <w:r w:rsidRPr="00846E40">
        <w:rPr>
          <w:rFonts w:eastAsia="游明朝"/>
          <w:b/>
          <w:bCs/>
          <w:lang w:val="en-US" w:eastAsia="ja-JP"/>
        </w:rPr>
        <w:t>ased interlaced mapping</w:t>
      </w:r>
      <w:r w:rsidR="00AD21DE">
        <w:rPr>
          <w:rFonts w:eastAsia="游明朝"/>
          <w:b/>
          <w:bCs/>
          <w:lang w:val="en-US" w:eastAsia="ja-JP"/>
        </w:rPr>
        <w:t xml:space="preserve"> (option 1) or </w:t>
      </w:r>
      <w:r w:rsidR="00A41061">
        <w:rPr>
          <w:rFonts w:eastAsia="游明朝"/>
          <w:b/>
          <w:bCs/>
          <w:lang w:val="en-US" w:eastAsia="ja-JP"/>
        </w:rPr>
        <w:t>S-SSB repetition (option 3)</w:t>
      </w:r>
      <w:r w:rsidRPr="00846E40">
        <w:rPr>
          <w:rFonts w:eastAsia="游明朝"/>
          <w:b/>
          <w:bCs/>
          <w:lang w:val="en-US" w:eastAsia="ja-JP"/>
        </w:rPr>
        <w:t xml:space="preserve"> should be supported for S-SSB transmission in </w:t>
      </w:r>
      <w:r w:rsidR="00E33644">
        <w:rPr>
          <w:rFonts w:eastAsia="游明朝"/>
          <w:b/>
          <w:bCs/>
          <w:lang w:val="en-US" w:eastAsia="ja-JP"/>
        </w:rPr>
        <w:t>SL</w:t>
      </w:r>
      <w:r w:rsidRPr="00846E40">
        <w:rPr>
          <w:rFonts w:eastAsia="游明朝"/>
          <w:b/>
          <w:bCs/>
          <w:lang w:val="en-US" w:eastAsia="ja-JP"/>
        </w:rPr>
        <w:t>-U.</w:t>
      </w:r>
      <w:bookmarkEnd w:id="10"/>
    </w:p>
    <w:p w14:paraId="7676BA19" w14:textId="77777777" w:rsidR="00B12BB7" w:rsidRPr="00846E40" w:rsidRDefault="00B12BB7"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388DDCE7" w14:textId="1B211591" w:rsidR="00E61B40" w:rsidRDefault="00E61B40" w:rsidP="00615EC0">
      <w:pPr>
        <w:pStyle w:val="3GPPNormalText"/>
        <w:rPr>
          <w:b/>
          <w:bCs/>
          <w:lang w:val="en-US"/>
        </w:rPr>
      </w:pPr>
      <w:r>
        <w:rPr>
          <w:b/>
          <w:bCs/>
          <w:lang w:val="en-US"/>
        </w:rPr>
        <w:fldChar w:fldCharType="begin"/>
      </w:r>
      <w:r>
        <w:rPr>
          <w:b/>
          <w:bCs/>
          <w:lang w:val="en-US"/>
        </w:rPr>
        <w:instrText xml:space="preserve"> REF _Ref115428260 \h </w:instrText>
      </w:r>
      <w:r>
        <w:rPr>
          <w:b/>
          <w:bCs/>
          <w:lang w:val="en-US"/>
        </w:rPr>
      </w:r>
      <w:r>
        <w:rPr>
          <w:b/>
          <w:bCs/>
          <w:lang w:val="en-US"/>
        </w:rPr>
        <w:fldChar w:fldCharType="separate"/>
      </w:r>
      <w:r w:rsidRPr="006971F9">
        <w:rPr>
          <w:b/>
          <w:bCs/>
          <w:lang w:val="en-US"/>
        </w:rPr>
        <w:t xml:space="preserve">Proposal </w:t>
      </w:r>
      <w:r>
        <w:rPr>
          <w:b/>
          <w:bCs/>
          <w:noProof/>
          <w:lang w:val="en-US"/>
        </w:rPr>
        <w:t>1</w:t>
      </w:r>
      <w:r w:rsidRPr="006971F9">
        <w:rPr>
          <w:b/>
          <w:bCs/>
          <w:lang w:val="en-US"/>
        </w:rPr>
        <w:t>:</w:t>
      </w:r>
      <w:r>
        <w:rPr>
          <w:b/>
          <w:bCs/>
          <w:lang w:val="en-US"/>
        </w:rPr>
        <w:t xml:space="preserve"> at least two starting symbol(s) within a slot can be configured for </w:t>
      </w:r>
      <w:r w:rsidRPr="00E61B40">
        <w:rPr>
          <w:b/>
          <w:bCs/>
          <w:lang w:val="en-US"/>
        </w:rPr>
        <w:t>PSCCH/PSSCH transmission</w:t>
      </w:r>
      <w:r>
        <w:rPr>
          <w:b/>
          <w:bCs/>
          <w:lang w:val="en-US"/>
        </w:rPr>
        <w:t>.</w:t>
      </w:r>
      <w:r>
        <w:rPr>
          <w:b/>
          <w:bCs/>
          <w:lang w:val="en-US"/>
        </w:rPr>
        <w:fldChar w:fldCharType="end"/>
      </w:r>
    </w:p>
    <w:p w14:paraId="0730281E" w14:textId="0D627C72" w:rsidR="00FA1BC1" w:rsidRDefault="00FA1BC1" w:rsidP="00615EC0">
      <w:pPr>
        <w:pStyle w:val="3GPPNormalText"/>
        <w:rPr>
          <w:b/>
          <w:bCs/>
          <w:lang w:val="en-US"/>
        </w:rPr>
      </w:pPr>
      <w:r>
        <w:rPr>
          <w:b/>
          <w:bCs/>
          <w:lang w:val="en-US"/>
        </w:rPr>
        <w:fldChar w:fldCharType="begin"/>
      </w:r>
      <w:r>
        <w:rPr>
          <w:b/>
          <w:bCs/>
          <w:lang w:val="en-US"/>
        </w:rPr>
        <w:instrText xml:space="preserve"> REF _Ref102061570 \h </w:instrText>
      </w:r>
      <w:r>
        <w:rPr>
          <w:b/>
          <w:bCs/>
          <w:lang w:val="en-US"/>
        </w:rPr>
      </w:r>
      <w:r>
        <w:rPr>
          <w:b/>
          <w:bCs/>
          <w:lang w:val="en-US"/>
        </w:rPr>
        <w:fldChar w:fldCharType="separate"/>
      </w:r>
      <w:r w:rsidR="00E61B40" w:rsidRPr="00846E40">
        <w:rPr>
          <w:b/>
          <w:bCs/>
          <w:lang w:val="en-US"/>
        </w:rPr>
        <w:t xml:space="preserve">Proposal </w:t>
      </w:r>
      <w:r w:rsidR="00E61B40">
        <w:rPr>
          <w:b/>
          <w:bCs/>
          <w:noProof/>
          <w:lang w:val="en-US"/>
        </w:rPr>
        <w:t>2</w:t>
      </w:r>
      <w:r w:rsidR="00E61B40" w:rsidRPr="00846E40">
        <w:rPr>
          <w:rFonts w:eastAsia="游明朝"/>
          <w:b/>
          <w:bCs/>
          <w:lang w:val="en-US" w:eastAsia="ja-JP"/>
        </w:rPr>
        <w:t>:</w:t>
      </w:r>
      <w:r w:rsidR="00E61B40" w:rsidRPr="00846E40">
        <w:rPr>
          <w:b/>
          <w:bCs/>
          <w:iCs/>
          <w:lang w:val="en-US"/>
        </w:rPr>
        <w:t xml:space="preserve"> Introduce multi-slot reservation if SL resource reservation is supported for SL-unlicensed.</w:t>
      </w:r>
      <w:r>
        <w:rPr>
          <w:b/>
          <w:bCs/>
          <w:lang w:val="en-US"/>
        </w:rPr>
        <w:fldChar w:fldCharType="end"/>
      </w:r>
    </w:p>
    <w:p w14:paraId="09CFD306" w14:textId="1B284B28" w:rsidR="00FA1BC1" w:rsidRDefault="00FA1BC1" w:rsidP="00615EC0">
      <w:pPr>
        <w:pStyle w:val="3GPPNormalText"/>
        <w:rPr>
          <w:b/>
          <w:bCs/>
          <w:lang w:val="en-US"/>
        </w:rPr>
      </w:pPr>
      <w:r>
        <w:rPr>
          <w:b/>
          <w:bCs/>
          <w:lang w:val="en-US"/>
        </w:rPr>
        <w:fldChar w:fldCharType="begin"/>
      </w:r>
      <w:r>
        <w:rPr>
          <w:b/>
          <w:bCs/>
          <w:lang w:val="en-US"/>
        </w:rPr>
        <w:instrText xml:space="preserve"> REF _Ref115355068 \h </w:instrText>
      </w:r>
      <w:r>
        <w:rPr>
          <w:b/>
          <w:bCs/>
          <w:lang w:val="en-US"/>
        </w:rPr>
      </w:r>
      <w:r>
        <w:rPr>
          <w:b/>
          <w:bCs/>
          <w:lang w:val="en-US"/>
        </w:rPr>
        <w:fldChar w:fldCharType="separate"/>
      </w:r>
      <w:r w:rsidR="00E61B40" w:rsidRPr="00846E40">
        <w:rPr>
          <w:b/>
          <w:bCs/>
          <w:lang w:val="en-US"/>
        </w:rPr>
        <w:t xml:space="preserve">Proposal </w:t>
      </w:r>
      <w:r w:rsidR="00E61B40">
        <w:rPr>
          <w:b/>
          <w:bCs/>
          <w:noProof/>
          <w:lang w:val="en-US"/>
        </w:rPr>
        <w:t>3</w:t>
      </w:r>
      <w:r w:rsidR="00E61B40" w:rsidRPr="00846E40">
        <w:rPr>
          <w:rFonts w:eastAsia="游明朝"/>
          <w:b/>
          <w:bCs/>
          <w:lang w:val="en-US" w:eastAsia="ja-JP"/>
        </w:rPr>
        <w:t>:</w:t>
      </w:r>
      <w:r w:rsidR="00E61B40" w:rsidRPr="00846E40">
        <w:rPr>
          <w:b/>
          <w:bCs/>
          <w:iCs/>
          <w:lang w:val="en-US"/>
        </w:rPr>
        <w:t xml:space="preserve"> Procedure in the case of LBT failure for mode 2 should be studied for PSFCH transmission.</w:t>
      </w:r>
      <w:r>
        <w:rPr>
          <w:b/>
          <w:bCs/>
          <w:lang w:val="en-US"/>
        </w:rPr>
        <w:fldChar w:fldCharType="end"/>
      </w:r>
    </w:p>
    <w:p w14:paraId="018C75DF" w14:textId="3199A266" w:rsidR="004A1BB4" w:rsidRDefault="004A1BB4" w:rsidP="00615EC0">
      <w:pPr>
        <w:pStyle w:val="3GPPNormalText"/>
        <w:rPr>
          <w:b/>
          <w:bCs/>
          <w:lang w:val="en-US"/>
        </w:rPr>
      </w:pPr>
      <w:r>
        <w:rPr>
          <w:b/>
          <w:bCs/>
          <w:lang w:val="en-US"/>
        </w:rPr>
        <w:fldChar w:fldCharType="begin"/>
      </w:r>
      <w:r>
        <w:rPr>
          <w:b/>
          <w:bCs/>
          <w:lang w:val="en-US"/>
        </w:rPr>
        <w:instrText xml:space="preserve"> REF _Ref115426565 \h </w:instrText>
      </w:r>
      <w:r>
        <w:rPr>
          <w:b/>
          <w:bCs/>
          <w:lang w:val="en-US"/>
        </w:rPr>
      </w:r>
      <w:r>
        <w:rPr>
          <w:b/>
          <w:bCs/>
          <w:lang w:val="en-US"/>
        </w:rPr>
        <w:fldChar w:fldCharType="separate"/>
      </w:r>
      <w:r w:rsidR="00E61B40" w:rsidRPr="00846E40">
        <w:rPr>
          <w:b/>
          <w:bCs/>
          <w:lang w:val="en-US"/>
        </w:rPr>
        <w:t xml:space="preserve">Proposal </w:t>
      </w:r>
      <w:r w:rsidR="00E61B40">
        <w:rPr>
          <w:b/>
          <w:bCs/>
          <w:noProof/>
          <w:lang w:val="en-US"/>
        </w:rPr>
        <w:t>4</w:t>
      </w:r>
      <w:r w:rsidR="00E61B40" w:rsidRPr="00846E40">
        <w:rPr>
          <w:rFonts w:eastAsia="游明朝"/>
          <w:b/>
          <w:bCs/>
          <w:lang w:val="en-US" w:eastAsia="ja-JP"/>
        </w:rPr>
        <w:t>:</w:t>
      </w:r>
      <w:r w:rsidR="00E61B40">
        <w:rPr>
          <w:rFonts w:eastAsia="游明朝"/>
          <w:b/>
          <w:bCs/>
          <w:lang w:val="en-US" w:eastAsia="ja-JP"/>
        </w:rPr>
        <w:t xml:space="preserve"> one or multiple interlaces are configured for one sub-channel.</w:t>
      </w:r>
      <w:r>
        <w:rPr>
          <w:b/>
          <w:bCs/>
          <w:lang w:val="en-US"/>
        </w:rPr>
        <w:fldChar w:fldCharType="end"/>
      </w:r>
    </w:p>
    <w:p w14:paraId="026A2E19" w14:textId="47C75257" w:rsidR="00FA1BC1" w:rsidRDefault="00FA1BC1" w:rsidP="00615EC0">
      <w:pPr>
        <w:pStyle w:val="3GPPNormalText"/>
        <w:rPr>
          <w:b/>
          <w:bCs/>
          <w:lang w:val="en-US"/>
        </w:rPr>
      </w:pPr>
      <w:r>
        <w:rPr>
          <w:b/>
          <w:bCs/>
          <w:lang w:val="en-US"/>
        </w:rPr>
        <w:fldChar w:fldCharType="begin"/>
      </w:r>
      <w:r>
        <w:rPr>
          <w:b/>
          <w:bCs/>
          <w:lang w:val="en-US"/>
        </w:rPr>
        <w:instrText xml:space="preserve"> REF _Ref115355069 \h </w:instrText>
      </w:r>
      <w:r>
        <w:rPr>
          <w:b/>
          <w:bCs/>
          <w:lang w:val="en-US"/>
        </w:rPr>
      </w:r>
      <w:r>
        <w:rPr>
          <w:b/>
          <w:bCs/>
          <w:lang w:val="en-US"/>
        </w:rPr>
        <w:fldChar w:fldCharType="separate"/>
      </w:r>
      <w:r w:rsidR="00E61B40" w:rsidRPr="00846E40">
        <w:rPr>
          <w:b/>
          <w:bCs/>
          <w:lang w:val="en-US"/>
        </w:rPr>
        <w:t xml:space="preserve">Proposal </w:t>
      </w:r>
      <w:r w:rsidR="00E61B40">
        <w:rPr>
          <w:b/>
          <w:bCs/>
          <w:noProof/>
          <w:lang w:val="en-US"/>
        </w:rPr>
        <w:t>5</w:t>
      </w:r>
      <w:r w:rsidR="00E61B40" w:rsidRPr="00846E40">
        <w:rPr>
          <w:rFonts w:eastAsia="游明朝"/>
          <w:b/>
          <w:bCs/>
          <w:lang w:val="en-US" w:eastAsia="ja-JP"/>
        </w:rPr>
        <w:t>:</w:t>
      </w:r>
      <w:r w:rsidR="00E61B40" w:rsidRPr="00846E40">
        <w:rPr>
          <w:b/>
          <w:bCs/>
          <w:iCs/>
          <w:lang w:val="en-US"/>
        </w:rPr>
        <w:t xml:space="preserve"> PSCCH should be allocated to </w:t>
      </w:r>
      <w:r w:rsidR="00E61B40">
        <w:rPr>
          <w:b/>
          <w:bCs/>
          <w:iCs/>
          <w:lang w:val="en-US"/>
        </w:rPr>
        <w:t xml:space="preserve">the lowest index of subchannel within resources for </w:t>
      </w:r>
      <w:r w:rsidR="00E61B40" w:rsidRPr="00E65EBC">
        <w:rPr>
          <w:b/>
          <w:bCs/>
          <w:iCs/>
          <w:lang w:val="en-US"/>
        </w:rPr>
        <w:t>PSCCH/</w:t>
      </w:r>
      <w:r w:rsidR="00E61B40">
        <w:rPr>
          <w:b/>
          <w:bCs/>
          <w:iCs/>
          <w:lang w:val="en-US"/>
        </w:rPr>
        <w:t>PSSCH transmission.</w:t>
      </w:r>
      <w:r>
        <w:rPr>
          <w:b/>
          <w:bCs/>
          <w:lang w:val="en-US"/>
        </w:rPr>
        <w:fldChar w:fldCharType="end"/>
      </w:r>
    </w:p>
    <w:p w14:paraId="001A8801" w14:textId="4AE6778C" w:rsidR="00A41061" w:rsidRDefault="00FA1BC1" w:rsidP="00615EC0">
      <w:pPr>
        <w:pStyle w:val="3GPPNormalText"/>
        <w:rPr>
          <w:lang w:val="en-US"/>
        </w:rPr>
      </w:pPr>
      <w:r>
        <w:rPr>
          <w:b/>
          <w:bCs/>
          <w:lang w:val="en-US"/>
        </w:rPr>
        <w:fldChar w:fldCharType="begin"/>
      </w:r>
      <w:r>
        <w:rPr>
          <w:b/>
          <w:bCs/>
          <w:lang w:val="en-US"/>
        </w:rPr>
        <w:instrText xml:space="preserve"> REF _Ref115355071 \h </w:instrText>
      </w:r>
      <w:r>
        <w:rPr>
          <w:b/>
          <w:bCs/>
          <w:lang w:val="en-US"/>
        </w:rPr>
      </w:r>
      <w:r>
        <w:rPr>
          <w:b/>
          <w:bCs/>
          <w:lang w:val="en-US"/>
        </w:rPr>
        <w:fldChar w:fldCharType="separate"/>
      </w:r>
      <w:r w:rsidR="00E61B40" w:rsidRPr="00846E40">
        <w:rPr>
          <w:b/>
          <w:bCs/>
          <w:lang w:val="en-US"/>
        </w:rPr>
        <w:t xml:space="preserve">Proposal </w:t>
      </w:r>
      <w:r w:rsidR="00E61B40">
        <w:rPr>
          <w:b/>
          <w:bCs/>
          <w:noProof/>
          <w:lang w:val="en-US"/>
        </w:rPr>
        <w:t>6</w:t>
      </w:r>
      <w:r w:rsidR="00E61B40" w:rsidRPr="00846E40">
        <w:rPr>
          <w:rFonts w:eastAsia="游明朝"/>
          <w:b/>
          <w:bCs/>
          <w:lang w:val="en-US" w:eastAsia="ja-JP"/>
        </w:rPr>
        <w:t>:</w:t>
      </w:r>
      <w:r w:rsidR="00E61B40" w:rsidRPr="00DA148E">
        <w:rPr>
          <w:b/>
          <w:bCs/>
          <w:lang w:val="en-US"/>
        </w:rPr>
        <w:t xml:space="preserve"> Either </w:t>
      </w:r>
      <w:r w:rsidR="00E61B40" w:rsidRPr="00AD21DE">
        <w:rPr>
          <w:rFonts w:eastAsia="游明朝"/>
          <w:b/>
          <w:bCs/>
          <w:lang w:val="en-US" w:eastAsia="ja-JP"/>
        </w:rPr>
        <w:t>PRB-b</w:t>
      </w:r>
      <w:r w:rsidR="00E61B40" w:rsidRPr="00846E40">
        <w:rPr>
          <w:rFonts w:eastAsia="游明朝"/>
          <w:b/>
          <w:bCs/>
          <w:lang w:val="en-US" w:eastAsia="ja-JP"/>
        </w:rPr>
        <w:t>ased interlaced mapping</w:t>
      </w:r>
      <w:r w:rsidR="00E61B40">
        <w:rPr>
          <w:rFonts w:eastAsia="游明朝"/>
          <w:b/>
          <w:bCs/>
          <w:lang w:val="en-US" w:eastAsia="ja-JP"/>
        </w:rPr>
        <w:t xml:space="preserve"> (option 1) or S-SSB repetition (option 3)</w:t>
      </w:r>
      <w:r w:rsidR="00E61B40" w:rsidRPr="00846E40">
        <w:rPr>
          <w:rFonts w:eastAsia="游明朝"/>
          <w:b/>
          <w:bCs/>
          <w:lang w:val="en-US" w:eastAsia="ja-JP"/>
        </w:rPr>
        <w:t xml:space="preserve"> should be supported for S-SSB transmission in </w:t>
      </w:r>
      <w:r w:rsidR="00E61B40">
        <w:rPr>
          <w:rFonts w:eastAsia="游明朝"/>
          <w:b/>
          <w:bCs/>
          <w:lang w:val="en-US" w:eastAsia="ja-JP"/>
        </w:rPr>
        <w:t>SL</w:t>
      </w:r>
      <w:r w:rsidR="00E61B40" w:rsidRPr="00846E40">
        <w:rPr>
          <w:rFonts w:eastAsia="游明朝"/>
          <w:b/>
          <w:bCs/>
          <w:lang w:val="en-US" w:eastAsia="ja-JP"/>
        </w:rPr>
        <w:t>-U.</w:t>
      </w:r>
      <w:r>
        <w:rPr>
          <w:b/>
          <w:bCs/>
          <w:lang w:val="en-US"/>
        </w:rPr>
        <w:fldChar w:fldCharType="end"/>
      </w:r>
    </w:p>
    <w:p w14:paraId="66F28737" w14:textId="013A3BC6" w:rsidR="00B269B2" w:rsidRDefault="00B269B2" w:rsidP="00615EC0">
      <w:pPr>
        <w:pStyle w:val="3GPPNormalText"/>
        <w:rPr>
          <w:lang w:val="en-US"/>
        </w:rPr>
      </w:pPr>
    </w:p>
    <w:p w14:paraId="3213D8E6" w14:textId="77777777" w:rsidR="00B269B2" w:rsidRPr="00A41061" w:rsidRDefault="00B269B2"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06851B04"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w:t>
      </w:r>
      <w:r w:rsidR="00AE2DFC" w:rsidRPr="00177B30">
        <w:rPr>
          <w:rFonts w:eastAsia="游明朝" w:cs="Times"/>
          <w:lang w:val="en-US" w:eastAsia="ja-JP"/>
        </w:rPr>
        <w:t>1</w:t>
      </w:r>
      <w:r w:rsidR="00AE2DFC">
        <w:rPr>
          <w:rFonts w:eastAsia="游明朝" w:cs="Times"/>
          <w:lang w:val="en-US" w:eastAsia="ja-JP"/>
        </w:rPr>
        <w:t>10</w:t>
      </w:r>
      <w:r w:rsidRPr="00177B30">
        <w:rPr>
          <w:rFonts w:eastAsia="游明朝" w:cs="Times"/>
          <w:lang w:val="en-US" w:eastAsia="ja-JP"/>
        </w:rPr>
        <w:t>-e.</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A8256" w14:textId="77777777" w:rsidR="008111A5" w:rsidRDefault="008111A5">
      <w:r>
        <w:separator/>
      </w:r>
    </w:p>
  </w:endnote>
  <w:endnote w:type="continuationSeparator" w:id="0">
    <w:p w14:paraId="7D020951" w14:textId="77777777" w:rsidR="008111A5" w:rsidRDefault="008111A5">
      <w:r>
        <w:continuationSeparator/>
      </w:r>
    </w:p>
  </w:endnote>
  <w:endnote w:type="continuationNotice" w:id="1">
    <w:p w14:paraId="0D57B2FF" w14:textId="77777777" w:rsidR="008111A5" w:rsidRDefault="00811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29B14" w14:textId="77777777" w:rsidR="008111A5" w:rsidRDefault="008111A5">
      <w:r>
        <w:separator/>
      </w:r>
    </w:p>
  </w:footnote>
  <w:footnote w:type="continuationSeparator" w:id="0">
    <w:p w14:paraId="62ABE5E2" w14:textId="77777777" w:rsidR="008111A5" w:rsidRDefault="008111A5">
      <w:r>
        <w:continuationSeparator/>
      </w:r>
    </w:p>
  </w:footnote>
  <w:footnote w:type="continuationNotice" w:id="1">
    <w:p w14:paraId="29241727" w14:textId="77777777" w:rsidR="008111A5" w:rsidRDefault="008111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3"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2"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24"/>
  </w:num>
  <w:num w:numId="3">
    <w:abstractNumId w:val="38"/>
  </w:num>
  <w:num w:numId="4">
    <w:abstractNumId w:val="37"/>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18"/>
  </w:num>
  <w:num w:numId="9">
    <w:abstractNumId w:val="29"/>
  </w:num>
  <w:num w:numId="10">
    <w:abstractNumId w:val="28"/>
  </w:num>
  <w:num w:numId="11">
    <w:abstractNumId w:val="3"/>
  </w:num>
  <w:num w:numId="12">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6"/>
  </w:num>
  <w:num w:numId="15">
    <w:abstractNumId w:val="25"/>
  </w:num>
  <w:num w:numId="16">
    <w:abstractNumId w:val="22"/>
  </w:num>
  <w:num w:numId="17">
    <w:abstractNumId w:val="14"/>
  </w:num>
  <w:num w:numId="18">
    <w:abstractNumId w:val="30"/>
  </w:num>
  <w:num w:numId="19">
    <w:abstractNumId w:val="16"/>
  </w:num>
  <w:num w:numId="20">
    <w:abstractNumId w:val="26"/>
  </w:num>
  <w:num w:numId="21">
    <w:abstractNumId w:val="33"/>
  </w:num>
  <w:num w:numId="22">
    <w:abstractNumId w:val="8"/>
  </w:num>
  <w:num w:numId="23">
    <w:abstractNumId w:val="20"/>
  </w:num>
  <w:num w:numId="24">
    <w:abstractNumId w:val="12"/>
  </w:num>
  <w:num w:numId="25">
    <w:abstractNumId w:val="10"/>
  </w:num>
  <w:num w:numId="26">
    <w:abstractNumId w:val="11"/>
  </w:num>
  <w:num w:numId="27">
    <w:abstractNumId w:val="32"/>
  </w:num>
  <w:num w:numId="28">
    <w:abstractNumId w:val="31"/>
  </w:num>
  <w:num w:numId="29">
    <w:abstractNumId w:val="27"/>
  </w:num>
  <w:num w:numId="30">
    <w:abstractNumId w:val="21"/>
  </w:num>
  <w:num w:numId="31">
    <w:abstractNumId w:val="6"/>
  </w:num>
  <w:num w:numId="32">
    <w:abstractNumId w:val="7"/>
  </w:num>
  <w:num w:numId="33">
    <w:abstractNumId w:val="13"/>
  </w:num>
  <w:num w:numId="34">
    <w:abstractNumId w:val="7"/>
  </w:num>
  <w:num w:numId="35">
    <w:abstractNumId w:val="19"/>
  </w:num>
  <w:num w:numId="36">
    <w:abstractNumId w:val="2"/>
  </w:num>
  <w:num w:numId="37">
    <w:abstractNumId w:val="17"/>
  </w:num>
  <w:num w:numId="38">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9E3"/>
    <w:rsid w:val="00014A18"/>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6DA"/>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0F7FC1"/>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18F"/>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CC1"/>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799"/>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BC"/>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5D"/>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3C45"/>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60"/>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B5A"/>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095"/>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2AC"/>
    <w:rsid w:val="003E44D7"/>
    <w:rsid w:val="003E4610"/>
    <w:rsid w:val="003E4855"/>
    <w:rsid w:val="003E497C"/>
    <w:rsid w:val="003E4C04"/>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3A"/>
    <w:rsid w:val="00404EC1"/>
    <w:rsid w:val="00404EC5"/>
    <w:rsid w:val="004058AF"/>
    <w:rsid w:val="00405A10"/>
    <w:rsid w:val="00405A4E"/>
    <w:rsid w:val="00405FE6"/>
    <w:rsid w:val="004061AD"/>
    <w:rsid w:val="0040633D"/>
    <w:rsid w:val="004066A0"/>
    <w:rsid w:val="00406C62"/>
    <w:rsid w:val="00406D1F"/>
    <w:rsid w:val="00407161"/>
    <w:rsid w:val="00407516"/>
    <w:rsid w:val="00407585"/>
    <w:rsid w:val="004078B5"/>
    <w:rsid w:val="00407959"/>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38E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5CD"/>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C24"/>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9CC"/>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011"/>
    <w:rsid w:val="00464838"/>
    <w:rsid w:val="00464AD6"/>
    <w:rsid w:val="00465184"/>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3DB"/>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BB4"/>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C86"/>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CF8"/>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DCC"/>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94A"/>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CD"/>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7B4"/>
    <w:rsid w:val="00603A3A"/>
    <w:rsid w:val="00603E75"/>
    <w:rsid w:val="0060457F"/>
    <w:rsid w:val="0060482D"/>
    <w:rsid w:val="00604847"/>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5"/>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519"/>
    <w:rsid w:val="00627629"/>
    <w:rsid w:val="006277F5"/>
    <w:rsid w:val="0063008E"/>
    <w:rsid w:val="0063009C"/>
    <w:rsid w:val="006301D9"/>
    <w:rsid w:val="00630759"/>
    <w:rsid w:val="006309D0"/>
    <w:rsid w:val="00630AB3"/>
    <w:rsid w:val="00630C9A"/>
    <w:rsid w:val="00630F6E"/>
    <w:rsid w:val="00631673"/>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273"/>
    <w:rsid w:val="00666C7C"/>
    <w:rsid w:val="00666DF3"/>
    <w:rsid w:val="00667007"/>
    <w:rsid w:val="00667253"/>
    <w:rsid w:val="00667471"/>
    <w:rsid w:val="0066767E"/>
    <w:rsid w:val="00667C9A"/>
    <w:rsid w:val="00667ED2"/>
    <w:rsid w:val="006702B1"/>
    <w:rsid w:val="006706F8"/>
    <w:rsid w:val="0067090B"/>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876"/>
    <w:rsid w:val="00680BC3"/>
    <w:rsid w:val="00680CE7"/>
    <w:rsid w:val="00680E74"/>
    <w:rsid w:val="00680F74"/>
    <w:rsid w:val="00681178"/>
    <w:rsid w:val="006813AB"/>
    <w:rsid w:val="0068145D"/>
    <w:rsid w:val="00681530"/>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8772D"/>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D6"/>
    <w:rsid w:val="00696DD5"/>
    <w:rsid w:val="00697187"/>
    <w:rsid w:val="006971F9"/>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C3"/>
    <w:rsid w:val="006C53D9"/>
    <w:rsid w:val="006C5460"/>
    <w:rsid w:val="006C564C"/>
    <w:rsid w:val="006C58E5"/>
    <w:rsid w:val="006C5C06"/>
    <w:rsid w:val="006C5D10"/>
    <w:rsid w:val="006C5EAD"/>
    <w:rsid w:val="006C5F4D"/>
    <w:rsid w:val="006C5FD5"/>
    <w:rsid w:val="006C626A"/>
    <w:rsid w:val="006C67CC"/>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8A4"/>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3E"/>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4F54"/>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1A5"/>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201"/>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1F6"/>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8F3"/>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5C3"/>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43"/>
    <w:rsid w:val="008D519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86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31D"/>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35C"/>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82"/>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D63"/>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AB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5E9"/>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3A"/>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D2"/>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2DFC"/>
    <w:rsid w:val="00AE3570"/>
    <w:rsid w:val="00AE35AE"/>
    <w:rsid w:val="00AE35B5"/>
    <w:rsid w:val="00AE35B9"/>
    <w:rsid w:val="00AE3663"/>
    <w:rsid w:val="00AE36F1"/>
    <w:rsid w:val="00AE38BB"/>
    <w:rsid w:val="00AE3B94"/>
    <w:rsid w:val="00AE3D46"/>
    <w:rsid w:val="00AE3E2C"/>
    <w:rsid w:val="00AE4695"/>
    <w:rsid w:val="00AE472C"/>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84F"/>
    <w:rsid w:val="00B07870"/>
    <w:rsid w:val="00B07908"/>
    <w:rsid w:val="00B07A4E"/>
    <w:rsid w:val="00B07AE6"/>
    <w:rsid w:val="00B101EA"/>
    <w:rsid w:val="00B10470"/>
    <w:rsid w:val="00B10603"/>
    <w:rsid w:val="00B107A2"/>
    <w:rsid w:val="00B107B0"/>
    <w:rsid w:val="00B10B79"/>
    <w:rsid w:val="00B10FA2"/>
    <w:rsid w:val="00B111A4"/>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B2"/>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AD8"/>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10"/>
    <w:rsid w:val="00B524B7"/>
    <w:rsid w:val="00B52E68"/>
    <w:rsid w:val="00B53265"/>
    <w:rsid w:val="00B53266"/>
    <w:rsid w:val="00B53339"/>
    <w:rsid w:val="00B53351"/>
    <w:rsid w:val="00B53860"/>
    <w:rsid w:val="00B53E7B"/>
    <w:rsid w:val="00B543B6"/>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5FFB"/>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47"/>
    <w:rsid w:val="00B97632"/>
    <w:rsid w:val="00B97677"/>
    <w:rsid w:val="00B97819"/>
    <w:rsid w:val="00B978BA"/>
    <w:rsid w:val="00B97D56"/>
    <w:rsid w:val="00B97E1A"/>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6FB7"/>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A8E"/>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BA7"/>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B"/>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443"/>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0D2"/>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559"/>
    <w:rsid w:val="00E6191D"/>
    <w:rsid w:val="00E61B40"/>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5EBC"/>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DB0"/>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2E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07"/>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8B7"/>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79"/>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6C7"/>
    <w:rsid w:val="00FA1BC1"/>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3E2"/>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3E0"/>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3.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58</TotalTime>
  <Pages>3</Pages>
  <Words>1366</Words>
  <Characters>7790</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80</cp:revision>
  <cp:lastPrinted>2013-05-13T19:37:00Z</cp:lastPrinted>
  <dcterms:created xsi:type="dcterms:W3CDTF">2022-08-12T05:28:00Z</dcterms:created>
  <dcterms:modified xsi:type="dcterms:W3CDTF">2022-09-30T06:50:00Z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