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6E32187F" w:rsidR="003465DE" w:rsidRPr="00AE409C" w:rsidRDefault="003B10E4" w:rsidP="008E0D0F">
      <w:pPr>
        <w:tabs>
          <w:tab w:val="right" w:pos="9216"/>
        </w:tabs>
        <w:spacing w:after="0"/>
        <w:jc w:val="left"/>
        <w:rPr>
          <w:b/>
          <w:bCs/>
          <w:color w:val="000000" w:themeColor="text1"/>
        </w:rPr>
      </w:pPr>
      <w:r w:rsidRPr="00AE409C">
        <w:rPr>
          <w:b/>
          <w:color w:val="000000" w:themeColor="text1"/>
          <w:lang w:eastAsia="zh-CN"/>
        </w:rPr>
        <w:t>3GPP TSG-</w:t>
      </w:r>
      <w:r w:rsidR="00EF704B" w:rsidRPr="00AE409C">
        <w:rPr>
          <w:b/>
          <w:color w:val="000000" w:themeColor="text1"/>
          <w:lang w:eastAsia="zh-CN"/>
        </w:rPr>
        <w:t xml:space="preserve">RAN WG1 </w:t>
      </w:r>
      <w:r w:rsidR="00EF704B" w:rsidRPr="00AE409C">
        <w:rPr>
          <w:b/>
          <w:bCs/>
          <w:color w:val="000000" w:themeColor="text1"/>
        </w:rPr>
        <w:t>Meeting</w:t>
      </w:r>
      <w:r w:rsidR="007C61E3" w:rsidRPr="00AE409C">
        <w:rPr>
          <w:b/>
          <w:bCs/>
          <w:color w:val="000000" w:themeColor="text1"/>
        </w:rPr>
        <w:t xml:space="preserve"> #</w:t>
      </w:r>
      <w:r w:rsidR="00C524B1" w:rsidRPr="00AE409C">
        <w:rPr>
          <w:b/>
          <w:bCs/>
          <w:color w:val="000000" w:themeColor="text1"/>
        </w:rPr>
        <w:t>1</w:t>
      </w:r>
      <w:r w:rsidR="00CE0C6D" w:rsidRPr="00AE409C">
        <w:rPr>
          <w:b/>
          <w:bCs/>
          <w:color w:val="000000" w:themeColor="text1"/>
        </w:rPr>
        <w:t>10bis-</w:t>
      </w:r>
      <w:r w:rsidR="00D162E5" w:rsidRPr="00AE409C">
        <w:rPr>
          <w:b/>
          <w:bCs/>
          <w:color w:val="000000" w:themeColor="text1"/>
        </w:rPr>
        <w:t>e</w:t>
      </w:r>
      <w:r w:rsidR="004C5185" w:rsidRPr="00AE409C">
        <w:rPr>
          <w:b/>
          <w:color w:val="000000" w:themeColor="text1"/>
          <w:lang w:eastAsia="zh-CN"/>
        </w:rPr>
        <w:t xml:space="preserve"> </w:t>
      </w:r>
      <w:r w:rsidR="00D06047" w:rsidRPr="00AE409C">
        <w:rPr>
          <w:b/>
          <w:color w:val="000000" w:themeColor="text1"/>
          <w:lang w:eastAsia="zh-CN"/>
        </w:rPr>
        <w:tab/>
      </w:r>
      <w:r w:rsidR="001D2E3A" w:rsidRPr="00AE409C">
        <w:rPr>
          <w:b/>
          <w:color w:val="000000" w:themeColor="text1"/>
          <w:lang w:eastAsia="zh-CN"/>
        </w:rPr>
        <w:t>R1-</w:t>
      </w:r>
      <w:r w:rsidR="001F12DD" w:rsidRPr="00AE409C">
        <w:rPr>
          <w:b/>
          <w:color w:val="000000" w:themeColor="text1"/>
          <w:lang w:eastAsia="zh-CN"/>
        </w:rPr>
        <w:t>220</w:t>
      </w:r>
      <w:r w:rsidR="001F12DD">
        <w:rPr>
          <w:b/>
          <w:color w:val="000000" w:themeColor="text1"/>
          <w:lang w:eastAsia="zh-CN"/>
        </w:rPr>
        <w:t>8451</w:t>
      </w:r>
    </w:p>
    <w:p w14:paraId="43ECD4D3" w14:textId="4F3C9CD3" w:rsidR="00351D8B" w:rsidRPr="00AE409C" w:rsidRDefault="00DE27CF" w:rsidP="008E0D0F">
      <w:pPr>
        <w:jc w:val="left"/>
        <w:rPr>
          <w:b/>
          <w:color w:val="000000" w:themeColor="text1"/>
          <w:kern w:val="2"/>
          <w:lang w:eastAsia="zh-CN"/>
        </w:rPr>
      </w:pPr>
      <w:r w:rsidRPr="00AE409C">
        <w:rPr>
          <w:b/>
          <w:color w:val="000000" w:themeColor="text1"/>
          <w:lang w:eastAsia="zh-CN"/>
        </w:rPr>
        <w:t>e-M</w:t>
      </w:r>
      <w:r w:rsidR="00351D8B" w:rsidRPr="00AE409C">
        <w:rPr>
          <w:b/>
          <w:color w:val="000000" w:themeColor="text1"/>
          <w:lang w:eastAsia="zh-CN"/>
        </w:rPr>
        <w:t xml:space="preserve">eeting, </w:t>
      </w:r>
      <w:r w:rsidR="00CE0C6D" w:rsidRPr="00AE409C">
        <w:rPr>
          <w:b/>
          <w:color w:val="000000" w:themeColor="text1"/>
          <w:lang w:eastAsia="zh-CN"/>
        </w:rPr>
        <w:t>October</w:t>
      </w:r>
      <w:r w:rsidR="008E3F22" w:rsidRPr="00AE409C">
        <w:rPr>
          <w:b/>
          <w:color w:val="000000" w:themeColor="text1"/>
          <w:lang w:eastAsia="zh-CN"/>
        </w:rPr>
        <w:t xml:space="preserve"> </w:t>
      </w:r>
      <w:r w:rsidR="00CE0C6D" w:rsidRPr="00AE409C">
        <w:rPr>
          <w:b/>
          <w:color w:val="000000" w:themeColor="text1"/>
          <w:lang w:eastAsia="zh-CN"/>
        </w:rPr>
        <w:t>10</w:t>
      </w:r>
      <w:r w:rsidR="00001715" w:rsidRPr="00AE409C">
        <w:rPr>
          <w:b/>
          <w:color w:val="000000" w:themeColor="text1"/>
          <w:lang w:eastAsia="zh-CN"/>
        </w:rPr>
        <w:t xml:space="preserve"> –</w:t>
      </w:r>
      <w:r w:rsidR="0031797C">
        <w:rPr>
          <w:b/>
          <w:color w:val="000000" w:themeColor="text1"/>
          <w:lang w:eastAsia="zh-CN"/>
        </w:rPr>
        <w:t xml:space="preserve"> </w:t>
      </w:r>
      <w:r w:rsidR="00576BF1" w:rsidRPr="00AE409C">
        <w:rPr>
          <w:b/>
          <w:color w:val="000000" w:themeColor="text1"/>
          <w:lang w:eastAsia="zh-CN"/>
        </w:rPr>
        <w:t>19</w:t>
      </w:r>
      <w:r w:rsidR="00001715" w:rsidRPr="00AE409C">
        <w:rPr>
          <w:b/>
          <w:color w:val="000000" w:themeColor="text1"/>
          <w:lang w:eastAsia="zh-CN"/>
        </w:rPr>
        <w:t>, 2022</w:t>
      </w:r>
    </w:p>
    <w:p w14:paraId="6FAD6D21" w14:textId="77777777" w:rsidR="009C0564" w:rsidRPr="00AE409C" w:rsidRDefault="009C0564" w:rsidP="008E0D0F">
      <w:pPr>
        <w:pBdr>
          <w:top w:val="single" w:sz="4" w:space="1" w:color="auto"/>
        </w:pBdr>
        <w:spacing w:after="0"/>
        <w:jc w:val="left"/>
        <w:rPr>
          <w:b/>
          <w:color w:val="000000" w:themeColor="text1"/>
          <w:kern w:val="2"/>
          <w:sz w:val="16"/>
          <w:szCs w:val="16"/>
          <w:lang w:eastAsia="zh-CN"/>
        </w:rPr>
      </w:pPr>
    </w:p>
    <w:p w14:paraId="6B4079F4" w14:textId="0D86409F" w:rsidR="009C0564" w:rsidRPr="00AE409C" w:rsidRDefault="009C0564" w:rsidP="008E0D0F">
      <w:pPr>
        <w:spacing w:after="60"/>
        <w:ind w:left="1555" w:hanging="1555"/>
        <w:jc w:val="left"/>
        <w:rPr>
          <w:b/>
          <w:color w:val="000000" w:themeColor="text1"/>
          <w:lang w:eastAsia="zh-CN"/>
        </w:rPr>
      </w:pPr>
      <w:r w:rsidRPr="00AE409C">
        <w:rPr>
          <w:b/>
          <w:color w:val="000000" w:themeColor="text1"/>
          <w:lang w:eastAsia="zh-CN"/>
        </w:rPr>
        <w:t>Agenda Item:</w:t>
      </w:r>
      <w:r w:rsidR="00F31B49" w:rsidRPr="00AE409C">
        <w:rPr>
          <w:b/>
          <w:color w:val="000000" w:themeColor="text1"/>
          <w:lang w:eastAsia="zh-CN"/>
        </w:rPr>
        <w:tab/>
      </w:r>
      <w:r w:rsidR="00AB22D1" w:rsidRPr="00AE409C">
        <w:rPr>
          <w:b/>
          <w:color w:val="000000" w:themeColor="text1"/>
          <w:kern w:val="2"/>
          <w:lang w:eastAsia="zh-CN"/>
        </w:rPr>
        <w:t>9.4.3</w:t>
      </w:r>
    </w:p>
    <w:p w14:paraId="2393864B" w14:textId="77777777" w:rsidR="00BC1C3C" w:rsidRPr="00AE409C" w:rsidRDefault="00305FF9" w:rsidP="008E0D0F">
      <w:pPr>
        <w:spacing w:after="60"/>
        <w:ind w:left="1555" w:hanging="1555"/>
        <w:jc w:val="left"/>
        <w:rPr>
          <w:b/>
          <w:color w:val="000000" w:themeColor="text1"/>
          <w:kern w:val="2"/>
          <w:lang w:eastAsia="zh-CN"/>
        </w:rPr>
      </w:pPr>
      <w:r w:rsidRPr="00AE409C">
        <w:rPr>
          <w:b/>
          <w:color w:val="000000" w:themeColor="text1"/>
          <w:kern w:val="2"/>
          <w:lang w:eastAsia="zh-CN"/>
        </w:rPr>
        <w:t>Source:</w:t>
      </w:r>
      <w:r w:rsidRPr="00AE409C">
        <w:rPr>
          <w:b/>
          <w:color w:val="000000" w:themeColor="text1"/>
          <w:kern w:val="2"/>
          <w:lang w:eastAsia="zh-CN"/>
        </w:rPr>
        <w:tab/>
      </w:r>
      <w:r w:rsidR="009C0564" w:rsidRPr="00AE409C">
        <w:rPr>
          <w:b/>
          <w:color w:val="000000" w:themeColor="text1"/>
          <w:kern w:val="2"/>
          <w:lang w:eastAsia="zh-CN"/>
        </w:rPr>
        <w:t>Huawei</w:t>
      </w:r>
      <w:r w:rsidR="00D3312C" w:rsidRPr="00AE409C">
        <w:rPr>
          <w:b/>
          <w:color w:val="000000" w:themeColor="text1"/>
          <w:kern w:val="2"/>
          <w:lang w:eastAsia="zh-CN"/>
        </w:rPr>
        <w:t>, HiSilicon</w:t>
      </w:r>
      <w:bookmarkStart w:id="0" w:name="_GoBack"/>
      <w:bookmarkEnd w:id="0"/>
    </w:p>
    <w:p w14:paraId="6D93C070" w14:textId="68CEAA8F" w:rsidR="0026538C" w:rsidRPr="00AE409C" w:rsidRDefault="009C0564" w:rsidP="008E0D0F">
      <w:pPr>
        <w:spacing w:after="60"/>
        <w:ind w:left="1555" w:hanging="1555"/>
        <w:jc w:val="left"/>
        <w:rPr>
          <w:b/>
          <w:color w:val="000000" w:themeColor="text1"/>
          <w:kern w:val="2"/>
          <w:lang w:eastAsia="zh-CN"/>
        </w:rPr>
      </w:pPr>
      <w:r w:rsidRPr="00AE409C">
        <w:rPr>
          <w:b/>
          <w:color w:val="000000" w:themeColor="text1"/>
          <w:kern w:val="2"/>
          <w:lang w:eastAsia="zh-CN"/>
        </w:rPr>
        <w:t>Title:</w:t>
      </w:r>
      <w:r w:rsidRPr="00AE409C">
        <w:rPr>
          <w:b/>
          <w:color w:val="000000" w:themeColor="text1"/>
          <w:kern w:val="2"/>
          <w:lang w:eastAsia="zh-CN"/>
        </w:rPr>
        <w:tab/>
      </w:r>
      <w:r w:rsidR="000727E6" w:rsidRPr="00AE409C">
        <w:rPr>
          <w:b/>
          <w:color w:val="000000" w:themeColor="text1"/>
          <w:kern w:val="2"/>
          <w:lang w:eastAsia="zh-CN"/>
        </w:rPr>
        <w:t>Evaluation methodology for sidelink operation on FR2 licensed spectrum</w:t>
      </w:r>
    </w:p>
    <w:p w14:paraId="584A76AE" w14:textId="77777777" w:rsidR="009C0564" w:rsidRPr="00AE409C" w:rsidRDefault="009C0564" w:rsidP="008E0D0F">
      <w:pPr>
        <w:spacing w:after="60"/>
        <w:ind w:left="1555" w:hanging="1555"/>
        <w:jc w:val="left"/>
        <w:rPr>
          <w:b/>
          <w:color w:val="000000" w:themeColor="text1"/>
          <w:kern w:val="2"/>
          <w:lang w:eastAsia="zh-CN"/>
        </w:rPr>
      </w:pPr>
      <w:r w:rsidRPr="00AE409C">
        <w:rPr>
          <w:b/>
          <w:color w:val="000000" w:themeColor="text1"/>
          <w:kern w:val="2"/>
          <w:lang w:eastAsia="zh-CN"/>
        </w:rPr>
        <w:t>Document for:</w:t>
      </w:r>
      <w:r w:rsidRPr="00AE409C">
        <w:rPr>
          <w:b/>
          <w:color w:val="000000" w:themeColor="text1"/>
          <w:kern w:val="2"/>
          <w:lang w:eastAsia="zh-CN"/>
        </w:rPr>
        <w:tab/>
      </w:r>
      <w:r w:rsidR="001F7121" w:rsidRPr="00AE409C">
        <w:rPr>
          <w:b/>
          <w:color w:val="000000" w:themeColor="text1"/>
          <w:kern w:val="2"/>
          <w:lang w:eastAsia="zh-CN"/>
        </w:rPr>
        <w:t xml:space="preserve">Discussion and </w:t>
      </w:r>
      <w:r w:rsidR="00DF6B8B" w:rsidRPr="00AE409C">
        <w:rPr>
          <w:b/>
          <w:color w:val="000000" w:themeColor="text1"/>
          <w:kern w:val="2"/>
          <w:lang w:eastAsia="zh-CN"/>
        </w:rPr>
        <w:t>D</w:t>
      </w:r>
      <w:r w:rsidR="001F7121" w:rsidRPr="00AE409C">
        <w:rPr>
          <w:b/>
          <w:color w:val="000000" w:themeColor="text1"/>
          <w:kern w:val="2"/>
          <w:lang w:eastAsia="zh-CN"/>
        </w:rPr>
        <w:t>ecision</w:t>
      </w:r>
      <w:r w:rsidR="002D0439" w:rsidRPr="00AE409C">
        <w:rPr>
          <w:b/>
          <w:color w:val="000000" w:themeColor="text1"/>
          <w:kern w:val="2"/>
          <w:lang w:eastAsia="zh-CN"/>
        </w:rPr>
        <w:t xml:space="preserve"> </w:t>
      </w:r>
    </w:p>
    <w:p w14:paraId="3BB7E3ED" w14:textId="77777777" w:rsidR="009C0564" w:rsidRPr="00AE409C" w:rsidRDefault="009C0564" w:rsidP="008E0D0F">
      <w:pPr>
        <w:pBdr>
          <w:bottom w:val="single" w:sz="4" w:space="1" w:color="auto"/>
        </w:pBdr>
        <w:spacing w:after="0"/>
        <w:jc w:val="left"/>
        <w:rPr>
          <w:b/>
          <w:color w:val="000000" w:themeColor="text1"/>
          <w:kern w:val="2"/>
          <w:sz w:val="16"/>
          <w:szCs w:val="16"/>
          <w:lang w:eastAsia="zh-CN"/>
        </w:rPr>
      </w:pPr>
    </w:p>
    <w:p w14:paraId="5A72F187" w14:textId="77777777" w:rsidR="00530E14" w:rsidRPr="00AE409C" w:rsidRDefault="00530E14" w:rsidP="00530E14">
      <w:pPr>
        <w:pStyle w:val="Heading1"/>
        <w:numPr>
          <w:ilvl w:val="0"/>
          <w:numId w:val="2"/>
        </w:numPr>
        <w:spacing w:before="240"/>
        <w:rPr>
          <w:color w:val="000000" w:themeColor="text1"/>
          <w:lang w:eastAsia="zh-CN"/>
        </w:rPr>
      </w:pPr>
      <w:bookmarkStart w:id="1" w:name="_Ref129681832"/>
      <w:r w:rsidRPr="00AE409C">
        <w:rPr>
          <w:color w:val="000000" w:themeColor="text1"/>
          <w:lang w:eastAsia="zh-CN"/>
        </w:rPr>
        <w:t>Introduction</w:t>
      </w:r>
    </w:p>
    <w:p w14:paraId="06A8C03B" w14:textId="2B79E67C" w:rsidR="00530E14" w:rsidRPr="00AE409C" w:rsidRDefault="007B47BA" w:rsidP="00530E14">
      <w:pPr>
        <w:rPr>
          <w:color w:val="000000" w:themeColor="text1"/>
          <w:lang w:eastAsia="ko-KR"/>
        </w:rPr>
      </w:pPr>
      <w:r w:rsidRPr="00AE409C">
        <w:rPr>
          <w:color w:val="000000" w:themeColor="text1"/>
          <w:lang w:eastAsia="ko-KR"/>
        </w:rPr>
        <w:t>RAN#97</w:t>
      </w:r>
      <w:r w:rsidR="00530E14" w:rsidRPr="00AE409C">
        <w:rPr>
          <w:color w:val="000000" w:themeColor="text1"/>
          <w:lang w:eastAsia="ko-KR"/>
        </w:rPr>
        <w:t xml:space="preserve">-e </w:t>
      </w:r>
      <w:r w:rsidR="00B44352" w:rsidRPr="00AE409C">
        <w:rPr>
          <w:color w:val="000000" w:themeColor="text1"/>
          <w:lang w:eastAsia="ko-KR"/>
        </w:rPr>
        <w:t>updated the</w:t>
      </w:r>
      <w:r w:rsidR="00530E14" w:rsidRPr="00AE409C">
        <w:rPr>
          <w:color w:val="000000" w:themeColor="text1"/>
          <w:lang w:eastAsia="ko-KR"/>
        </w:rPr>
        <w:t xml:space="preserve"> work item on NR sidelink evolution</w:t>
      </w:r>
      <w:r w:rsidR="00B44352" w:rsidRPr="00AE409C">
        <w:rPr>
          <w:color w:val="000000" w:themeColor="text1"/>
          <w:lang w:eastAsia="ko-KR"/>
        </w:rPr>
        <w:t xml:space="preserve"> for FR2 licensed </w:t>
      </w:r>
      <w:r w:rsidR="00653754" w:rsidRPr="00AE409C">
        <w:rPr>
          <w:color w:val="000000" w:themeColor="text1"/>
          <w:lang w:eastAsia="ko-KR"/>
        </w:rPr>
        <w:t>spectrum</w:t>
      </w:r>
      <w:r w:rsidR="00530E14" w:rsidRPr="00AE409C">
        <w:rPr>
          <w:color w:val="000000" w:themeColor="text1"/>
          <w:lang w:eastAsia="ko-KR"/>
        </w:rPr>
        <w:t xml:space="preserve"> </w:t>
      </w:r>
      <w:r w:rsidR="00530E14" w:rsidRPr="00AE409C">
        <w:rPr>
          <w:color w:val="000000" w:themeColor="text1"/>
          <w:lang w:eastAsia="ko-KR"/>
        </w:rPr>
        <w:fldChar w:fldCharType="begin"/>
      </w:r>
      <w:r w:rsidR="00530E14" w:rsidRPr="00AE409C">
        <w:rPr>
          <w:color w:val="000000" w:themeColor="text1"/>
          <w:lang w:eastAsia="ko-KR"/>
        </w:rPr>
        <w:instrText xml:space="preserve"> REF _Ref100645481 \r \h </w:instrText>
      </w:r>
      <w:r w:rsidR="00C54762">
        <w:rPr>
          <w:color w:val="000000" w:themeColor="text1"/>
          <w:lang w:eastAsia="ko-KR"/>
        </w:rPr>
        <w:instrText xml:space="preserve"> \* MERGEFORMAT </w:instrText>
      </w:r>
      <w:r w:rsidR="00530E14" w:rsidRPr="00AE409C">
        <w:rPr>
          <w:color w:val="000000" w:themeColor="text1"/>
          <w:lang w:eastAsia="ko-KR"/>
        </w:rPr>
      </w:r>
      <w:r w:rsidR="00530E14" w:rsidRPr="00AE409C">
        <w:rPr>
          <w:color w:val="000000" w:themeColor="text1"/>
          <w:lang w:eastAsia="ko-KR"/>
        </w:rPr>
        <w:fldChar w:fldCharType="separate"/>
      </w:r>
      <w:r w:rsidR="00B0449C">
        <w:rPr>
          <w:color w:val="000000" w:themeColor="text1"/>
          <w:lang w:eastAsia="ko-KR"/>
        </w:rPr>
        <w:t>[1]</w:t>
      </w:r>
      <w:r w:rsidR="00530E14" w:rsidRPr="00AE409C">
        <w:rPr>
          <w:color w:val="000000" w:themeColor="text1"/>
          <w:lang w:eastAsia="ko-KR"/>
        </w:rPr>
        <w:fldChar w:fldCharType="end"/>
      </w:r>
      <w:r w:rsidR="00530E14" w:rsidRPr="00AE409C">
        <w:rPr>
          <w:color w:val="000000" w:themeColor="text1"/>
          <w:lang w:eastAsia="ko-KR"/>
        </w:rPr>
        <w:t xml:space="preserve">. </w:t>
      </w:r>
      <w:r w:rsidR="00653754" w:rsidRPr="00AE409C">
        <w:rPr>
          <w:color w:val="000000" w:themeColor="text1"/>
          <w:lang w:eastAsia="ko-KR"/>
        </w:rPr>
        <w:t>I</w:t>
      </w:r>
      <w:r w:rsidR="00E76A7B" w:rsidRPr="00AE409C">
        <w:rPr>
          <w:color w:val="000000" w:themeColor="text1"/>
          <w:lang w:eastAsia="ko-KR"/>
        </w:rPr>
        <w:t>n 4Q 2022</w:t>
      </w:r>
      <w:r w:rsidR="00653754" w:rsidRPr="00AE409C">
        <w:rPr>
          <w:color w:val="000000" w:themeColor="text1"/>
          <w:lang w:eastAsia="ko-KR"/>
        </w:rPr>
        <w:t>, the work on FR2 will focus only on updating the evaluation methodology for commercial use cases</w:t>
      </w:r>
      <w:r w:rsidR="00E76A7B" w:rsidRPr="00AE409C">
        <w:rPr>
          <w:color w:val="000000" w:themeColor="text1"/>
          <w:lang w:eastAsia="ko-KR"/>
        </w:rPr>
        <w:t>.</w:t>
      </w:r>
    </w:p>
    <w:tbl>
      <w:tblPr>
        <w:tblStyle w:val="TableGrid"/>
        <w:tblW w:w="0" w:type="auto"/>
        <w:tblLook w:val="04A0" w:firstRow="1" w:lastRow="0" w:firstColumn="1" w:lastColumn="0" w:noHBand="0" w:noVBand="1"/>
      </w:tblPr>
      <w:tblGrid>
        <w:gridCol w:w="9307"/>
      </w:tblGrid>
      <w:tr w:rsidR="001D44BB" w:rsidRPr="00AE409C" w14:paraId="0D924F47" w14:textId="77777777" w:rsidTr="001D44BB">
        <w:tc>
          <w:tcPr>
            <w:tcW w:w="9307" w:type="dxa"/>
          </w:tcPr>
          <w:p w14:paraId="6C9EB3E5" w14:textId="77777777" w:rsidR="007B47BA" w:rsidRPr="00B37E9F" w:rsidRDefault="007B47BA" w:rsidP="007B47BA">
            <w:pPr>
              <w:numPr>
                <w:ilvl w:val="0"/>
                <w:numId w:val="25"/>
              </w:numPr>
              <w:overflowPunct w:val="0"/>
              <w:snapToGrid/>
              <w:spacing w:before="120" w:after="0"/>
              <w:jc w:val="left"/>
              <w:textAlignment w:val="baseline"/>
              <w:rPr>
                <w:rFonts w:eastAsia="Batang"/>
                <w:i/>
                <w:sz w:val="21"/>
                <w:szCs w:val="20"/>
                <w:lang w:val="en-GB" w:eastAsia="en-GB"/>
              </w:rPr>
            </w:pPr>
            <w:bookmarkStart w:id="2" w:name="_Hlk89917254"/>
            <w:r w:rsidRPr="00B37E9F">
              <w:rPr>
                <w:rFonts w:eastAsia="Batang"/>
                <w:i/>
                <w:iCs/>
                <w:sz w:val="21"/>
                <w:szCs w:val="20"/>
                <w:lang w:val="en-GB" w:eastAsia="en-GB"/>
              </w:rPr>
              <w:t>Study and specify enhanced sidelink operation on FR2 licensed spectrum [RAN1, RAN2, RAN4]</w:t>
            </w:r>
            <w:bookmarkEnd w:id="2"/>
            <w:r w:rsidRPr="00B37E9F">
              <w:rPr>
                <w:rFonts w:eastAsia="Batang"/>
                <w:i/>
                <w:iCs/>
                <w:sz w:val="21"/>
                <w:szCs w:val="20"/>
                <w:lang w:val="en-GB" w:eastAsia="en-GB"/>
              </w:rPr>
              <w:t xml:space="preserve"> (Determine in RAN#98-e whether to continue the study or study + specification work for FR2 until the end of R18)</w:t>
            </w:r>
          </w:p>
          <w:p w14:paraId="1F684357" w14:textId="77777777" w:rsidR="007B47BA" w:rsidRPr="00B37E9F" w:rsidRDefault="007B47BA" w:rsidP="007B47BA">
            <w:pPr>
              <w:numPr>
                <w:ilvl w:val="0"/>
                <w:numId w:val="14"/>
              </w:numPr>
              <w:overflowPunct w:val="0"/>
              <w:snapToGrid/>
              <w:spacing w:before="60" w:after="60"/>
              <w:ind w:left="993" w:hanging="284"/>
              <w:jc w:val="left"/>
              <w:textAlignment w:val="baseline"/>
              <w:rPr>
                <w:rFonts w:eastAsia="Batang"/>
                <w:i/>
                <w:sz w:val="21"/>
                <w:szCs w:val="20"/>
                <w:lang w:val="en-GB" w:eastAsia="ko-KR"/>
              </w:rPr>
            </w:pPr>
            <w:bookmarkStart w:id="3" w:name="_Hlk89917271"/>
            <w:r w:rsidRPr="00B37E9F">
              <w:rPr>
                <w:rFonts w:eastAsia="Batang"/>
                <w:i/>
                <w:sz w:val="21"/>
                <w:szCs w:val="20"/>
                <w:lang w:val="en-GB" w:eastAsia="ko-KR"/>
              </w:rPr>
              <w:t>Focus only on updating the evaluation methodology for commercial deployment scenario</w:t>
            </w:r>
            <w:bookmarkEnd w:id="3"/>
            <w:r w:rsidRPr="00B37E9F">
              <w:rPr>
                <w:rFonts w:eastAsia="Batang"/>
                <w:i/>
                <w:sz w:val="21"/>
                <w:szCs w:val="20"/>
                <w:lang w:val="en-GB" w:eastAsia="ko-KR"/>
              </w:rPr>
              <w:t xml:space="preserve"> in 4Q 2022.</w:t>
            </w:r>
          </w:p>
          <w:p w14:paraId="7DEC30DA" w14:textId="77777777" w:rsidR="007B47BA" w:rsidRPr="00B37E9F" w:rsidRDefault="007B47BA" w:rsidP="007B47BA">
            <w:pPr>
              <w:numPr>
                <w:ilvl w:val="0"/>
                <w:numId w:val="14"/>
              </w:numPr>
              <w:overflowPunct w:val="0"/>
              <w:snapToGrid/>
              <w:spacing w:before="60" w:after="60"/>
              <w:ind w:left="993" w:hanging="284"/>
              <w:jc w:val="left"/>
              <w:textAlignment w:val="baseline"/>
              <w:rPr>
                <w:rFonts w:eastAsia="Batang"/>
                <w:i/>
                <w:sz w:val="21"/>
                <w:szCs w:val="20"/>
                <w:lang w:val="en-GB" w:eastAsia="ko-KR"/>
              </w:rPr>
            </w:pPr>
            <w:bookmarkStart w:id="4" w:name="_Hlk89917283"/>
            <w:r w:rsidRPr="00B37E9F">
              <w:rPr>
                <w:rFonts w:eastAsia="Batang"/>
                <w:i/>
                <w:iCs/>
                <w:sz w:val="21"/>
                <w:szCs w:val="20"/>
                <w:lang w:val="en-GB"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4"/>
          </w:p>
          <w:p w14:paraId="7C6D70EE" w14:textId="43D001D0" w:rsidR="001D44BB" w:rsidRPr="003B7CB1" w:rsidRDefault="007B47BA" w:rsidP="00B44352">
            <w:pPr>
              <w:numPr>
                <w:ilvl w:val="1"/>
                <w:numId w:val="14"/>
              </w:numPr>
              <w:overflowPunct w:val="0"/>
              <w:snapToGrid/>
              <w:spacing w:before="60" w:after="60"/>
              <w:jc w:val="left"/>
              <w:textAlignment w:val="baseline"/>
              <w:rPr>
                <w:lang w:eastAsia="ko-KR"/>
              </w:rPr>
            </w:pPr>
            <w:bookmarkStart w:id="5" w:name="_Hlk89917309"/>
            <w:r w:rsidRPr="00B37E9F">
              <w:rPr>
                <w:rFonts w:eastAsia="Batang"/>
                <w:i/>
                <w:sz w:val="21"/>
                <w:szCs w:val="20"/>
                <w:lang w:val="en-GB" w:eastAsia="ko-KR"/>
              </w:rPr>
              <w:t>Beam management in FR2 licensed spectrum considers sidelink unicast communication only.</w:t>
            </w:r>
            <w:bookmarkEnd w:id="5"/>
          </w:p>
        </w:tc>
      </w:tr>
    </w:tbl>
    <w:p w14:paraId="4B0D5B43" w14:textId="661EE213" w:rsidR="00530E14" w:rsidRPr="00AE409C" w:rsidRDefault="00530E14" w:rsidP="00291FCB">
      <w:pPr>
        <w:spacing w:before="120"/>
        <w:rPr>
          <w:rFonts w:eastAsia="MS Mincho"/>
          <w:color w:val="000000" w:themeColor="text1"/>
          <w:lang w:eastAsia="ja-JP"/>
        </w:rPr>
      </w:pPr>
      <w:r w:rsidRPr="00AE409C">
        <w:rPr>
          <w:rFonts w:eastAsia="MS Mincho"/>
          <w:color w:val="000000" w:themeColor="text1"/>
          <w:lang w:eastAsia="ja-JP"/>
        </w:rPr>
        <w:t xml:space="preserve">In this </w:t>
      </w:r>
      <w:r w:rsidR="00576BF1" w:rsidRPr="00AE409C">
        <w:rPr>
          <w:rFonts w:eastAsia="MS Mincho"/>
          <w:color w:val="000000" w:themeColor="text1"/>
          <w:lang w:eastAsia="ja-JP"/>
        </w:rPr>
        <w:t>contribution</w:t>
      </w:r>
      <w:r w:rsidR="00576BF1" w:rsidRPr="00AE409C">
        <w:rPr>
          <w:rFonts w:eastAsiaTheme="minorEastAsia"/>
          <w:color w:val="000000" w:themeColor="text1"/>
          <w:lang w:eastAsia="zh-CN"/>
        </w:rPr>
        <w:t>, evaluation</w:t>
      </w:r>
      <w:r w:rsidRPr="00AE409C">
        <w:rPr>
          <w:rFonts w:eastAsia="MS Mincho"/>
          <w:color w:val="000000" w:themeColor="text1"/>
          <w:lang w:eastAsia="ja-JP"/>
        </w:rPr>
        <w:t xml:space="preserve"> methodology for sidelink</w:t>
      </w:r>
      <w:r w:rsidR="008126D4" w:rsidRPr="00AE409C">
        <w:rPr>
          <w:rFonts w:eastAsia="MS Mincho"/>
          <w:color w:val="000000" w:themeColor="text1"/>
          <w:lang w:eastAsia="ja-JP"/>
        </w:rPr>
        <w:t xml:space="preserve"> on FR2 licensed spectrum</w:t>
      </w:r>
      <w:r w:rsidRPr="00AE409C">
        <w:rPr>
          <w:rFonts w:eastAsia="MS Mincho"/>
          <w:color w:val="000000" w:themeColor="text1"/>
          <w:lang w:eastAsia="ja-JP"/>
        </w:rPr>
        <w:t xml:space="preserve"> is studied on UE dropping model</w:t>
      </w:r>
      <w:r w:rsidR="003C2556" w:rsidRPr="00AE409C">
        <w:rPr>
          <w:rFonts w:eastAsia="MS Mincho"/>
          <w:color w:val="000000" w:themeColor="text1"/>
          <w:lang w:eastAsia="ja-JP"/>
        </w:rPr>
        <w:t xml:space="preserve">, channel model, </w:t>
      </w:r>
      <w:r w:rsidRPr="00AE409C">
        <w:rPr>
          <w:rFonts w:eastAsia="MS Mincho"/>
          <w:color w:val="000000" w:themeColor="text1"/>
          <w:lang w:eastAsia="ja-JP"/>
        </w:rPr>
        <w:t>traffic model</w:t>
      </w:r>
      <w:r w:rsidR="00576BF1" w:rsidRPr="00AE409C">
        <w:rPr>
          <w:rFonts w:eastAsia="MS Mincho"/>
          <w:color w:val="000000" w:themeColor="text1"/>
          <w:lang w:eastAsia="ja-JP"/>
        </w:rPr>
        <w:t xml:space="preserve"> </w:t>
      </w:r>
      <w:r w:rsidR="003C2556" w:rsidRPr="00AE409C">
        <w:rPr>
          <w:rFonts w:eastAsia="MS Mincho"/>
          <w:color w:val="000000" w:themeColor="text1"/>
          <w:lang w:eastAsia="ja-JP"/>
        </w:rPr>
        <w:t xml:space="preserve">and performance metric </w:t>
      </w:r>
      <w:r w:rsidR="00576BF1" w:rsidRPr="00AE409C">
        <w:rPr>
          <w:rFonts w:eastAsia="MS Mincho"/>
          <w:color w:val="000000" w:themeColor="text1"/>
          <w:lang w:eastAsia="ja-JP"/>
        </w:rPr>
        <w:t>for both indoor scenario and outdoor scenario</w:t>
      </w:r>
      <w:r w:rsidRPr="00AE409C">
        <w:rPr>
          <w:rFonts w:eastAsia="MS Mincho"/>
          <w:color w:val="000000" w:themeColor="text1"/>
          <w:lang w:eastAsia="ja-JP"/>
        </w:rPr>
        <w:t>.</w:t>
      </w:r>
    </w:p>
    <w:p w14:paraId="01911996" w14:textId="5591A3E1" w:rsidR="0011005F" w:rsidRPr="00AE409C" w:rsidRDefault="0011005F" w:rsidP="0011005F">
      <w:pPr>
        <w:pStyle w:val="Heading1"/>
        <w:numPr>
          <w:ilvl w:val="0"/>
          <w:numId w:val="2"/>
        </w:numPr>
        <w:rPr>
          <w:color w:val="000000" w:themeColor="text1"/>
          <w:lang w:eastAsia="zh-CN"/>
        </w:rPr>
      </w:pPr>
      <w:r w:rsidRPr="00AE409C">
        <w:rPr>
          <w:color w:val="000000" w:themeColor="text1"/>
          <w:lang w:eastAsia="zh-CN"/>
        </w:rPr>
        <w:t>Evaluation methodology</w:t>
      </w:r>
    </w:p>
    <w:p w14:paraId="368F4E0F" w14:textId="77777777" w:rsidR="0011005F" w:rsidRPr="00AE409C" w:rsidRDefault="0011005F" w:rsidP="0011005F">
      <w:pPr>
        <w:pStyle w:val="Heading2"/>
        <w:numPr>
          <w:ilvl w:val="1"/>
          <w:numId w:val="2"/>
        </w:numPr>
        <w:rPr>
          <w:color w:val="000000" w:themeColor="text1"/>
          <w:lang w:eastAsia="zh-CN"/>
        </w:rPr>
      </w:pPr>
      <w:r w:rsidRPr="00AE409C">
        <w:rPr>
          <w:color w:val="000000" w:themeColor="text1"/>
          <w:lang w:eastAsia="zh-CN"/>
        </w:rPr>
        <w:t>Background</w:t>
      </w:r>
    </w:p>
    <w:p w14:paraId="007E7CE1" w14:textId="3779FEBA" w:rsidR="0011005F" w:rsidRPr="00AE409C" w:rsidRDefault="0011005F" w:rsidP="00D448E4">
      <w:pPr>
        <w:rPr>
          <w:color w:val="000000" w:themeColor="text1"/>
          <w:lang w:val="en-GB" w:eastAsia="zh-CN"/>
        </w:rPr>
      </w:pPr>
      <w:r w:rsidRPr="00AE409C">
        <w:rPr>
          <w:color w:val="000000" w:themeColor="text1"/>
          <w:lang w:eastAsia="zh-CN"/>
        </w:rPr>
        <w:t xml:space="preserve">The operation of Rel-18 sidelink over </w:t>
      </w:r>
      <w:r w:rsidR="00530E14" w:rsidRPr="00AE409C">
        <w:rPr>
          <w:color w:val="000000" w:themeColor="text1"/>
          <w:lang w:eastAsia="zh-CN"/>
        </w:rPr>
        <w:t>FR2</w:t>
      </w:r>
      <w:r w:rsidRPr="00AE409C">
        <w:rPr>
          <w:color w:val="000000" w:themeColor="text1"/>
          <w:lang w:eastAsia="zh-CN"/>
        </w:rPr>
        <w:t xml:space="preserve"> is motivated to support high data rate transmission</w:t>
      </w:r>
      <w:r w:rsidR="0047560E" w:rsidRPr="00AE409C">
        <w:rPr>
          <w:color w:val="000000" w:themeColor="text1"/>
          <w:lang w:eastAsia="zh-CN"/>
        </w:rPr>
        <w:t xml:space="preserve"> for commercial usage</w:t>
      </w:r>
      <w:r w:rsidRPr="00AE409C">
        <w:rPr>
          <w:color w:val="000000" w:themeColor="text1"/>
          <w:lang w:eastAsia="zh-CN"/>
        </w:rPr>
        <w:t>, such as interactive service</w:t>
      </w:r>
      <w:r w:rsidR="00D3794C" w:rsidRPr="00AE409C">
        <w:rPr>
          <w:color w:val="000000" w:themeColor="text1"/>
          <w:lang w:eastAsia="zh-CN"/>
        </w:rPr>
        <w:t>s</w:t>
      </w:r>
      <w:r w:rsidRPr="00AE409C">
        <w:rPr>
          <w:color w:val="000000" w:themeColor="text1"/>
          <w:lang w:eastAsia="zh-CN"/>
        </w:rPr>
        <w:t xml:space="preserve"> (e.g. AR, VR, cloud gaming)</w:t>
      </w:r>
      <w:r w:rsidR="001155B6" w:rsidRPr="00AE409C">
        <w:rPr>
          <w:color w:val="000000" w:themeColor="text1"/>
          <w:lang w:eastAsia="zh-CN"/>
        </w:rPr>
        <w:t>.</w:t>
      </w:r>
      <w:r w:rsidR="003F442F" w:rsidRPr="00AE409C" w:rsidDel="00DC4758">
        <w:rPr>
          <w:color w:val="000000" w:themeColor="text1"/>
          <w:lang w:eastAsia="zh-CN"/>
        </w:rPr>
        <w:t xml:space="preserve"> </w:t>
      </w:r>
      <w:r w:rsidRPr="00AE409C">
        <w:rPr>
          <w:color w:val="000000" w:themeColor="text1"/>
          <w:lang w:eastAsia="zh-CN"/>
        </w:rPr>
        <w:t xml:space="preserve">However, neither </w:t>
      </w:r>
      <w:r w:rsidR="00C62043" w:rsidRPr="00AE409C">
        <w:rPr>
          <w:color w:val="000000" w:themeColor="text1"/>
          <w:lang w:eastAsia="zh-CN"/>
        </w:rPr>
        <w:t>NR</w:t>
      </w:r>
      <w:r w:rsidR="00A51476" w:rsidRPr="00AE409C">
        <w:rPr>
          <w:color w:val="000000" w:themeColor="text1"/>
          <w:lang w:val="en-GB" w:eastAsia="zh-CN"/>
        </w:rPr>
        <w:t xml:space="preserve"> Uu over </w:t>
      </w:r>
      <w:r w:rsidR="00C62043" w:rsidRPr="00AE409C">
        <w:rPr>
          <w:color w:val="000000" w:themeColor="text1"/>
          <w:lang w:eastAsia="zh-CN"/>
        </w:rPr>
        <w:t>FR2</w:t>
      </w:r>
      <w:r w:rsidRPr="00AE409C">
        <w:rPr>
          <w:color w:val="000000" w:themeColor="text1"/>
          <w:lang w:eastAsia="zh-CN"/>
        </w:rPr>
        <w:t xml:space="preserve"> considers UE-to-UE communication, nor Rel-16/17 NR sidelink consider</w:t>
      </w:r>
      <w:r w:rsidR="00D3794C" w:rsidRPr="00AE409C">
        <w:rPr>
          <w:color w:val="000000" w:themeColor="text1"/>
          <w:lang w:eastAsia="zh-CN"/>
        </w:rPr>
        <w:t>s</w:t>
      </w:r>
      <w:r w:rsidRPr="00AE409C">
        <w:rPr>
          <w:color w:val="000000" w:themeColor="text1"/>
          <w:lang w:eastAsia="zh-CN"/>
        </w:rPr>
        <w:t xml:space="preserve"> indoor scenario</w:t>
      </w:r>
      <w:r w:rsidR="00D3794C" w:rsidRPr="00AE409C">
        <w:rPr>
          <w:color w:val="000000" w:themeColor="text1"/>
          <w:lang w:eastAsia="zh-CN"/>
        </w:rPr>
        <w:t>s</w:t>
      </w:r>
      <w:r w:rsidRPr="00AE409C">
        <w:rPr>
          <w:color w:val="000000" w:themeColor="text1"/>
          <w:lang w:eastAsia="zh-CN"/>
        </w:rPr>
        <w:t xml:space="preserve">. </w:t>
      </w:r>
      <w:r w:rsidR="005455BF" w:rsidRPr="00AE409C">
        <w:rPr>
          <w:color w:val="000000" w:themeColor="text1"/>
          <w:lang w:eastAsia="zh-CN"/>
        </w:rPr>
        <w:t>Thus,</w:t>
      </w:r>
      <w:r w:rsidR="00D3794C" w:rsidRPr="00AE409C">
        <w:rPr>
          <w:color w:val="000000" w:themeColor="text1"/>
          <w:lang w:eastAsia="zh-CN"/>
        </w:rPr>
        <w:t xml:space="preserve"> there is </w:t>
      </w:r>
      <w:r w:rsidR="005455BF">
        <w:rPr>
          <w:color w:val="000000" w:themeColor="text1"/>
          <w:lang w:eastAsia="zh-CN"/>
        </w:rPr>
        <w:t>a</w:t>
      </w:r>
      <w:r w:rsidR="005455BF" w:rsidRPr="00AE409C">
        <w:rPr>
          <w:color w:val="000000" w:themeColor="text1"/>
          <w:lang w:eastAsia="zh-CN"/>
        </w:rPr>
        <w:t xml:space="preserve"> </w:t>
      </w:r>
      <w:r w:rsidRPr="00AE409C">
        <w:rPr>
          <w:color w:val="000000" w:themeColor="text1"/>
          <w:lang w:eastAsia="zh-CN"/>
        </w:rPr>
        <w:t xml:space="preserve">need to introduce new </w:t>
      </w:r>
      <w:r w:rsidR="00D3794C" w:rsidRPr="00AE409C">
        <w:rPr>
          <w:color w:val="000000" w:themeColor="text1"/>
          <w:lang w:eastAsia="zh-CN"/>
        </w:rPr>
        <w:t xml:space="preserve">or updated models for </w:t>
      </w:r>
      <w:r w:rsidRPr="00AE409C">
        <w:rPr>
          <w:color w:val="000000" w:themeColor="text1"/>
          <w:lang w:eastAsia="zh-CN"/>
        </w:rPr>
        <w:t>UE deployment</w:t>
      </w:r>
      <w:r w:rsidRPr="00C54762">
        <w:rPr>
          <w:color w:val="000000" w:themeColor="text1"/>
          <w:lang w:eastAsia="zh-CN"/>
        </w:rPr>
        <w:t xml:space="preserve"> </w:t>
      </w:r>
      <w:r w:rsidRPr="00AE409C">
        <w:rPr>
          <w:color w:val="000000" w:themeColor="text1"/>
          <w:lang w:eastAsia="zh-CN"/>
        </w:rPr>
        <w:t xml:space="preserve">and UE dropping </w:t>
      </w:r>
      <w:r w:rsidR="00694FC9" w:rsidRPr="00AE409C">
        <w:rPr>
          <w:color w:val="000000" w:themeColor="text1"/>
          <w:lang w:eastAsia="zh-CN"/>
        </w:rPr>
        <w:t>for indoor scenario</w:t>
      </w:r>
      <w:r w:rsidR="001B3B3D" w:rsidRPr="00AE409C">
        <w:rPr>
          <w:color w:val="000000" w:themeColor="text1"/>
          <w:lang w:eastAsia="zh-CN"/>
        </w:rPr>
        <w:t>s</w:t>
      </w:r>
      <w:r w:rsidRPr="00AE409C">
        <w:rPr>
          <w:color w:val="000000" w:themeColor="text1"/>
          <w:lang w:eastAsia="zh-CN"/>
        </w:rPr>
        <w:t xml:space="preserve">. In addition, </w:t>
      </w:r>
      <w:r w:rsidR="00252C4C" w:rsidRPr="00AE409C">
        <w:rPr>
          <w:color w:val="000000" w:themeColor="text1"/>
          <w:lang w:eastAsia="zh-CN"/>
        </w:rPr>
        <w:t>SL-FR2</w:t>
      </w:r>
      <w:r w:rsidRPr="00AE409C">
        <w:rPr>
          <w:color w:val="000000" w:themeColor="text1"/>
          <w:lang w:eastAsia="zh-CN"/>
        </w:rPr>
        <w:t xml:space="preserve"> transmission </w:t>
      </w:r>
      <w:r w:rsidR="00694FC9" w:rsidRPr="00AE409C">
        <w:rPr>
          <w:color w:val="000000" w:themeColor="text1"/>
          <w:lang w:eastAsia="zh-CN"/>
        </w:rPr>
        <w:t>should also consider outdoor scenarios</w:t>
      </w:r>
      <w:r w:rsidR="006D112E" w:rsidRPr="00AE409C">
        <w:rPr>
          <w:color w:val="000000" w:themeColor="text1"/>
          <w:lang w:eastAsia="zh-CN"/>
        </w:rPr>
        <w:t xml:space="preserve">, </w:t>
      </w:r>
      <w:r w:rsidR="00BA6D6B" w:rsidRPr="00AE409C">
        <w:rPr>
          <w:color w:val="000000" w:themeColor="text1"/>
          <w:lang w:eastAsia="zh-CN"/>
        </w:rPr>
        <w:t>similar</w:t>
      </w:r>
      <w:r w:rsidR="006D112E" w:rsidRPr="00AE409C">
        <w:rPr>
          <w:color w:val="000000" w:themeColor="text1"/>
          <w:lang w:eastAsia="zh-CN"/>
        </w:rPr>
        <w:t xml:space="preserve"> as for NR Uu FR2 and Rel-17 SL </w:t>
      </w:r>
      <w:r w:rsidR="00AF0C6A" w:rsidRPr="00AE409C">
        <w:rPr>
          <w:color w:val="000000" w:themeColor="text1"/>
          <w:lang w:eastAsia="zh-CN"/>
        </w:rPr>
        <w:t>commercial</w:t>
      </w:r>
      <w:r w:rsidR="006D112E" w:rsidRPr="00AE409C">
        <w:rPr>
          <w:color w:val="000000" w:themeColor="text1"/>
          <w:lang w:eastAsia="zh-CN"/>
        </w:rPr>
        <w:t xml:space="preserve"> use cases. In addition, during Rel-16 V2X SI, simulation assumption for FR2 in V2X cases are </w:t>
      </w:r>
      <w:r w:rsidR="005455BF">
        <w:rPr>
          <w:color w:val="000000" w:themeColor="text1"/>
          <w:lang w:eastAsia="zh-CN"/>
        </w:rPr>
        <w:t xml:space="preserve">also </w:t>
      </w:r>
      <w:r w:rsidR="006D112E" w:rsidRPr="00AE409C">
        <w:rPr>
          <w:color w:val="000000" w:themeColor="text1"/>
          <w:lang w:eastAsia="zh-CN"/>
        </w:rPr>
        <w:t xml:space="preserve">defined, and some of them can be reused as well. </w:t>
      </w:r>
      <w:r w:rsidR="006D112E" w:rsidRPr="00AE409C">
        <w:rPr>
          <w:color w:val="000000" w:themeColor="text1"/>
          <w:lang w:val="en-GB" w:eastAsia="zh-CN"/>
        </w:rPr>
        <w:t xml:space="preserve">With this, </w:t>
      </w:r>
      <w:r w:rsidR="00BA6D6B" w:rsidRPr="00AE409C">
        <w:rPr>
          <w:color w:val="000000" w:themeColor="text1"/>
          <w:lang w:val="en-GB" w:eastAsia="zh-CN"/>
        </w:rPr>
        <w:t>evaluation</w:t>
      </w:r>
      <w:r w:rsidRPr="00AE409C">
        <w:rPr>
          <w:color w:val="000000" w:themeColor="text1"/>
          <w:lang w:val="en-GB" w:eastAsia="zh-CN"/>
        </w:rPr>
        <w:t xml:space="preserve"> methodology</w:t>
      </w:r>
      <w:r w:rsidR="00741FFC" w:rsidRPr="00AE409C">
        <w:rPr>
          <w:color w:val="000000" w:themeColor="text1"/>
          <w:lang w:val="en-GB" w:eastAsia="zh-CN"/>
        </w:rPr>
        <w:t xml:space="preserve"> and simulation assumptions</w:t>
      </w:r>
      <w:r w:rsidRPr="00AE409C">
        <w:rPr>
          <w:color w:val="000000" w:themeColor="text1"/>
          <w:lang w:val="en-GB" w:eastAsia="zh-CN"/>
        </w:rPr>
        <w:t xml:space="preserve"> of NR</w:t>
      </w:r>
      <w:r w:rsidR="00581771" w:rsidRPr="00AE409C">
        <w:rPr>
          <w:color w:val="000000" w:themeColor="text1"/>
          <w:lang w:val="en-GB" w:eastAsia="zh-CN"/>
        </w:rPr>
        <w:t xml:space="preserve"> </w:t>
      </w:r>
      <w:r w:rsidR="000C038F" w:rsidRPr="00AE409C">
        <w:rPr>
          <w:color w:val="000000" w:themeColor="text1"/>
          <w:lang w:val="en-GB" w:eastAsia="zh-CN"/>
        </w:rPr>
        <w:t>Uu</w:t>
      </w:r>
      <w:r w:rsidR="00741FFC" w:rsidRPr="00AE409C">
        <w:rPr>
          <w:color w:val="000000" w:themeColor="text1"/>
          <w:lang w:val="en-GB" w:eastAsia="zh-CN"/>
        </w:rPr>
        <w:t xml:space="preserve"> defined in TR 38.802</w:t>
      </w:r>
      <w:r w:rsidR="005455BF">
        <w:rPr>
          <w:color w:val="000000" w:themeColor="text1"/>
          <w:lang w:val="en-GB" w:eastAsia="zh-CN"/>
        </w:rPr>
        <w:t xml:space="preserve">, </w:t>
      </w:r>
      <w:r w:rsidR="000C038F" w:rsidRPr="00AE409C">
        <w:rPr>
          <w:color w:val="000000" w:themeColor="text1"/>
          <w:lang w:val="en-GB" w:eastAsia="zh-CN"/>
        </w:rPr>
        <w:t xml:space="preserve">NR </w:t>
      </w:r>
      <w:r w:rsidR="006D112E" w:rsidRPr="00AE409C">
        <w:rPr>
          <w:color w:val="000000" w:themeColor="text1"/>
          <w:lang w:val="en-GB" w:eastAsia="zh-CN"/>
        </w:rPr>
        <w:t xml:space="preserve">V2X/sidelink </w:t>
      </w:r>
      <w:r w:rsidR="00741FFC" w:rsidRPr="00B42296">
        <w:rPr>
          <w:color w:val="000000" w:themeColor="text1"/>
          <w:lang w:val="en-GB" w:eastAsia="zh-CN"/>
        </w:rPr>
        <w:t>defined</w:t>
      </w:r>
      <w:r w:rsidR="00741FFC" w:rsidRPr="00AE409C">
        <w:rPr>
          <w:color w:val="000000" w:themeColor="text1"/>
          <w:lang w:val="en-GB" w:eastAsia="zh-CN"/>
        </w:rPr>
        <w:t xml:space="preserve"> </w:t>
      </w:r>
      <w:r w:rsidRPr="00AE409C">
        <w:rPr>
          <w:color w:val="000000" w:themeColor="text1"/>
          <w:lang w:val="en-GB" w:eastAsia="zh-CN"/>
        </w:rPr>
        <w:t xml:space="preserve">in TR </w:t>
      </w:r>
      <w:r w:rsidR="00741FFC" w:rsidRPr="00AE409C">
        <w:rPr>
          <w:color w:val="000000" w:themeColor="text1"/>
          <w:lang w:val="en-GB" w:eastAsia="zh-CN"/>
        </w:rPr>
        <w:t>37</w:t>
      </w:r>
      <w:r w:rsidRPr="00AE409C">
        <w:rPr>
          <w:color w:val="000000" w:themeColor="text1"/>
          <w:lang w:val="en-GB" w:eastAsia="zh-CN"/>
        </w:rPr>
        <w:t>.</w:t>
      </w:r>
      <w:r w:rsidR="00741FFC" w:rsidRPr="00AE409C">
        <w:rPr>
          <w:color w:val="000000" w:themeColor="text1"/>
          <w:lang w:val="en-GB" w:eastAsia="zh-CN"/>
        </w:rPr>
        <w:t>885</w:t>
      </w:r>
      <w:r w:rsidR="006D112E" w:rsidRPr="00AE409C">
        <w:rPr>
          <w:color w:val="000000" w:themeColor="text1"/>
          <w:lang w:val="en-GB" w:eastAsia="zh-CN"/>
        </w:rPr>
        <w:t xml:space="preserve"> and commercial use cases</w:t>
      </w:r>
      <w:r w:rsidR="00741FFC" w:rsidRPr="00AE409C">
        <w:rPr>
          <w:color w:val="000000" w:themeColor="text1"/>
          <w:lang w:val="en-GB" w:eastAsia="zh-CN"/>
        </w:rPr>
        <w:t xml:space="preserve"> </w:t>
      </w:r>
      <w:r w:rsidR="005455BF" w:rsidRPr="00AE409C">
        <w:rPr>
          <w:color w:val="000000" w:themeColor="text1"/>
          <w:lang w:val="en-GB" w:eastAsia="zh-CN"/>
        </w:rPr>
        <w:t xml:space="preserve">in Rel-17 </w:t>
      </w:r>
      <w:r w:rsidRPr="00AE409C">
        <w:rPr>
          <w:color w:val="000000" w:themeColor="text1"/>
          <w:lang w:val="en-GB" w:eastAsia="zh-CN"/>
        </w:rPr>
        <w:t xml:space="preserve">can be reused as much as possible. </w:t>
      </w:r>
    </w:p>
    <w:p w14:paraId="0F8974AB" w14:textId="1486EC3A" w:rsidR="0011005F" w:rsidRPr="00AE409C" w:rsidRDefault="003C2694" w:rsidP="00C42987">
      <w:pPr>
        <w:pStyle w:val="Caption"/>
        <w:rPr>
          <w:rFonts w:eastAsiaTheme="minorEastAsia"/>
          <w:iCs/>
          <w:color w:val="000000" w:themeColor="text1"/>
          <w:lang w:eastAsia="zh-CN"/>
        </w:rPr>
      </w:pPr>
      <w:bookmarkStart w:id="6" w:name="_Ref100650135"/>
      <w:bookmarkStart w:id="7" w:name="_Ref101778365"/>
      <w:bookmarkStart w:id="8" w:name="_Ref114345803"/>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1</w:t>
      </w:r>
      <w:r w:rsidR="006C6624" w:rsidRPr="00AE409C">
        <w:rPr>
          <w:noProof/>
        </w:rPr>
        <w:fldChar w:fldCharType="end"/>
      </w:r>
      <w:r w:rsidR="0011005F" w:rsidRPr="00AE409C">
        <w:rPr>
          <w:iCs/>
          <w:color w:val="000000" w:themeColor="text1"/>
          <w:lang w:eastAsia="x-none"/>
        </w:rPr>
        <w:t xml:space="preserve">: </w:t>
      </w:r>
      <w:bookmarkEnd w:id="6"/>
      <w:r w:rsidR="0011005F" w:rsidRPr="00AE409C">
        <w:rPr>
          <w:iCs/>
          <w:color w:val="000000" w:themeColor="text1"/>
          <w:lang w:eastAsia="x-none"/>
        </w:rPr>
        <w:t>The evaluation methodolog</w:t>
      </w:r>
      <w:r w:rsidR="00A22CE3" w:rsidRPr="00AE409C">
        <w:rPr>
          <w:iCs/>
          <w:color w:val="000000" w:themeColor="text1"/>
          <w:lang w:eastAsia="x-none"/>
        </w:rPr>
        <w:t>ies</w:t>
      </w:r>
      <w:r w:rsidR="0011005F" w:rsidRPr="00AE409C">
        <w:rPr>
          <w:iCs/>
          <w:color w:val="000000" w:themeColor="text1"/>
          <w:lang w:eastAsia="x-none"/>
        </w:rPr>
        <w:t xml:space="preserve"> </w:t>
      </w:r>
      <w:r w:rsidR="00DD3048" w:rsidRPr="00AE409C">
        <w:rPr>
          <w:iCs/>
          <w:color w:val="000000" w:themeColor="text1"/>
          <w:lang w:eastAsia="x-none"/>
        </w:rPr>
        <w:t>of</w:t>
      </w:r>
      <w:r w:rsidR="00A22CE3" w:rsidRPr="00AE409C">
        <w:rPr>
          <w:iCs/>
          <w:color w:val="000000" w:themeColor="text1"/>
          <w:lang w:eastAsia="x-none"/>
        </w:rPr>
        <w:t xml:space="preserve"> FR2 for</w:t>
      </w:r>
      <w:r w:rsidR="00DD3048" w:rsidRPr="00AE409C">
        <w:rPr>
          <w:iCs/>
          <w:color w:val="000000" w:themeColor="text1"/>
          <w:lang w:eastAsia="x-none"/>
        </w:rPr>
        <w:t xml:space="preserve"> </w:t>
      </w:r>
      <w:r w:rsidR="00C62043" w:rsidRPr="00AE409C">
        <w:rPr>
          <w:iCs/>
          <w:color w:val="000000" w:themeColor="text1"/>
          <w:lang w:eastAsia="x-none"/>
        </w:rPr>
        <w:t>NR</w:t>
      </w:r>
      <w:r w:rsidR="005C654E" w:rsidRPr="00AE409C">
        <w:rPr>
          <w:iCs/>
          <w:color w:val="000000" w:themeColor="text1"/>
          <w:lang w:eastAsia="x-none"/>
        </w:rPr>
        <w:t xml:space="preserve"> Uu </w:t>
      </w:r>
      <w:r w:rsidR="00741FFC" w:rsidRPr="00AE409C">
        <w:rPr>
          <w:iCs/>
          <w:color w:val="000000" w:themeColor="text1"/>
          <w:lang w:eastAsia="x-none"/>
        </w:rPr>
        <w:t>defined in TR</w:t>
      </w:r>
      <w:r w:rsidR="00773A81">
        <w:rPr>
          <w:iCs/>
          <w:color w:val="000000" w:themeColor="text1"/>
          <w:lang w:eastAsia="x-none"/>
        </w:rPr>
        <w:t xml:space="preserve"> </w:t>
      </w:r>
      <w:r w:rsidR="00741FFC" w:rsidRPr="00AE409C">
        <w:rPr>
          <w:iCs/>
          <w:color w:val="000000" w:themeColor="text1"/>
          <w:lang w:eastAsia="x-none"/>
        </w:rPr>
        <w:t>38.802</w:t>
      </w:r>
      <w:r w:rsidR="006D112E" w:rsidRPr="00AE409C">
        <w:rPr>
          <w:iCs/>
          <w:color w:val="000000" w:themeColor="text1"/>
          <w:lang w:eastAsia="x-none"/>
        </w:rPr>
        <w:t xml:space="preserve">, </w:t>
      </w:r>
      <w:r w:rsidR="0070252D" w:rsidRPr="00AE409C">
        <w:rPr>
          <w:iCs/>
          <w:color w:val="000000" w:themeColor="text1"/>
          <w:lang w:eastAsia="x-none"/>
        </w:rPr>
        <w:t>NR</w:t>
      </w:r>
      <w:r w:rsidR="006D112E" w:rsidRPr="00AE409C">
        <w:rPr>
          <w:iCs/>
          <w:color w:val="000000" w:themeColor="text1"/>
          <w:lang w:eastAsia="x-none"/>
        </w:rPr>
        <w:t xml:space="preserve"> V2X</w:t>
      </w:r>
      <w:r w:rsidR="007D7ED0" w:rsidRPr="00AE409C">
        <w:rPr>
          <w:rFonts w:eastAsiaTheme="minorEastAsia"/>
          <w:iCs/>
          <w:color w:val="000000" w:themeColor="text1"/>
          <w:lang w:eastAsia="zh-CN"/>
        </w:rPr>
        <w:t xml:space="preserve"> </w:t>
      </w:r>
      <w:r w:rsidR="00741FFC" w:rsidRPr="00AE409C">
        <w:rPr>
          <w:rFonts w:eastAsiaTheme="minorEastAsia"/>
          <w:iCs/>
          <w:color w:val="000000" w:themeColor="text1"/>
          <w:lang w:eastAsia="zh-CN"/>
        </w:rPr>
        <w:t>defined in TR 37.885</w:t>
      </w:r>
      <w:r w:rsidR="006D112E" w:rsidRPr="00AE409C">
        <w:rPr>
          <w:rFonts w:eastAsiaTheme="minorEastAsia"/>
          <w:iCs/>
          <w:color w:val="000000" w:themeColor="text1"/>
          <w:lang w:eastAsia="zh-CN"/>
        </w:rPr>
        <w:t xml:space="preserve"> and agreements for Rel-17 SL commercial use cases</w:t>
      </w:r>
      <w:r w:rsidR="00741FFC" w:rsidRPr="00AE409C">
        <w:rPr>
          <w:rFonts w:eastAsiaTheme="minorEastAsia"/>
          <w:iCs/>
          <w:color w:val="000000" w:themeColor="text1"/>
          <w:lang w:eastAsia="zh-CN"/>
        </w:rPr>
        <w:t xml:space="preserve">, </w:t>
      </w:r>
      <w:r w:rsidR="0011005F" w:rsidRPr="00AE409C">
        <w:rPr>
          <w:iCs/>
          <w:color w:val="000000" w:themeColor="text1"/>
          <w:lang w:eastAsia="x-none"/>
        </w:rPr>
        <w:t xml:space="preserve">should be reused as much as </w:t>
      </w:r>
      <w:r w:rsidR="009C0C27" w:rsidRPr="00AE409C">
        <w:rPr>
          <w:iCs/>
          <w:color w:val="000000" w:themeColor="text1"/>
          <w:lang w:eastAsia="x-none"/>
        </w:rPr>
        <w:t>possible</w:t>
      </w:r>
      <w:r w:rsidR="00A22CE3" w:rsidRPr="00AE409C">
        <w:rPr>
          <w:iCs/>
          <w:color w:val="000000" w:themeColor="text1"/>
          <w:lang w:eastAsia="x-none"/>
        </w:rPr>
        <w:t>,</w:t>
      </w:r>
      <w:r w:rsidR="0011005F" w:rsidRPr="00AE409C">
        <w:rPr>
          <w:iCs/>
          <w:color w:val="000000" w:themeColor="text1"/>
          <w:lang w:eastAsia="x-none"/>
        </w:rPr>
        <w:t xml:space="preserve"> with adjustment for sidelink</w:t>
      </w:r>
      <w:bookmarkEnd w:id="7"/>
      <w:r w:rsidR="00DD3048" w:rsidRPr="00AE409C">
        <w:rPr>
          <w:iCs/>
          <w:color w:val="000000" w:themeColor="text1"/>
          <w:lang w:eastAsia="x-none"/>
        </w:rPr>
        <w:t xml:space="preserve"> </w:t>
      </w:r>
      <w:r w:rsidR="00AB6A36" w:rsidRPr="00AE409C">
        <w:rPr>
          <w:iCs/>
          <w:color w:val="000000" w:themeColor="text1"/>
          <w:lang w:eastAsia="x-none"/>
        </w:rPr>
        <w:t xml:space="preserve">over </w:t>
      </w:r>
      <w:r w:rsidR="00DD3048" w:rsidRPr="00AE409C">
        <w:rPr>
          <w:iCs/>
          <w:color w:val="000000" w:themeColor="text1"/>
          <w:lang w:eastAsia="x-none"/>
        </w:rPr>
        <w:t>FR2</w:t>
      </w:r>
      <w:r w:rsidR="0070252D" w:rsidRPr="00AE409C">
        <w:rPr>
          <w:iCs/>
          <w:color w:val="000000" w:themeColor="text1"/>
          <w:lang w:eastAsia="x-none"/>
        </w:rPr>
        <w:t>, where both indoor and outdoor can be considered.</w:t>
      </w:r>
      <w:bookmarkEnd w:id="8"/>
    </w:p>
    <w:p w14:paraId="2356BD82" w14:textId="6F37880D" w:rsidR="007D7ED0" w:rsidRPr="00AE409C" w:rsidRDefault="00AF0C6A" w:rsidP="00F37C68">
      <w:pPr>
        <w:pStyle w:val="Heading2"/>
        <w:numPr>
          <w:ilvl w:val="1"/>
          <w:numId w:val="2"/>
        </w:numPr>
        <w:rPr>
          <w:color w:val="000000" w:themeColor="text1"/>
          <w:lang w:eastAsia="zh-CN"/>
        </w:rPr>
      </w:pPr>
      <w:r w:rsidRPr="00AE409C">
        <w:rPr>
          <w:color w:val="000000" w:themeColor="text1"/>
          <w:lang w:eastAsia="zh-CN"/>
        </w:rPr>
        <w:t>General</w:t>
      </w:r>
      <w:r w:rsidR="007D7ED0" w:rsidRPr="00AE409C">
        <w:rPr>
          <w:color w:val="000000" w:themeColor="text1"/>
          <w:lang w:eastAsia="zh-CN"/>
        </w:rPr>
        <w:t xml:space="preserve"> assumption on </w:t>
      </w:r>
      <w:r w:rsidRPr="00AE409C">
        <w:rPr>
          <w:color w:val="000000" w:themeColor="text1"/>
          <w:lang w:eastAsia="zh-CN"/>
        </w:rPr>
        <w:t>simulation</w:t>
      </w:r>
      <w:r w:rsidR="007D7ED0" w:rsidRPr="00AE409C">
        <w:rPr>
          <w:color w:val="000000" w:themeColor="text1"/>
          <w:lang w:eastAsia="zh-CN"/>
        </w:rPr>
        <w:t xml:space="preserve"> </w:t>
      </w:r>
      <w:r w:rsidRPr="00AE409C">
        <w:rPr>
          <w:color w:val="000000" w:themeColor="text1"/>
          <w:lang w:eastAsia="zh-CN"/>
        </w:rPr>
        <w:t>parameters</w:t>
      </w:r>
    </w:p>
    <w:p w14:paraId="2AD10986" w14:textId="2882035C" w:rsidR="007D7ED0" w:rsidRPr="00AE409C" w:rsidRDefault="007D7ED0" w:rsidP="004837D8">
      <w:pPr>
        <w:pStyle w:val="Heading3"/>
        <w:numPr>
          <w:ilvl w:val="2"/>
          <w:numId w:val="2"/>
        </w:numPr>
        <w:rPr>
          <w:color w:val="000000" w:themeColor="text1"/>
          <w:lang w:eastAsia="zh-CN"/>
        </w:rPr>
      </w:pPr>
      <w:r w:rsidRPr="00AE409C">
        <w:rPr>
          <w:color w:val="000000" w:themeColor="text1"/>
          <w:lang w:eastAsia="zh-CN"/>
        </w:rPr>
        <w:t xml:space="preserve">On operating frequency and </w:t>
      </w:r>
      <w:r w:rsidR="00AF0C6A" w:rsidRPr="00AE409C">
        <w:rPr>
          <w:color w:val="000000" w:themeColor="text1"/>
          <w:lang w:eastAsia="zh-CN"/>
        </w:rPr>
        <w:t>simulation</w:t>
      </w:r>
      <w:r w:rsidRPr="00AE409C">
        <w:rPr>
          <w:color w:val="000000" w:themeColor="text1"/>
          <w:lang w:eastAsia="zh-CN"/>
        </w:rPr>
        <w:t xml:space="preserve"> bandwidth</w:t>
      </w:r>
    </w:p>
    <w:p w14:paraId="55077215" w14:textId="5EDBED41" w:rsidR="000A7501" w:rsidRPr="00AE409C" w:rsidRDefault="00063CA7" w:rsidP="004837D8">
      <w:r w:rsidRPr="00AE409C">
        <w:rPr>
          <w:color w:val="000000" w:themeColor="text1"/>
          <w:lang w:val="en-GB" w:eastAsia="zh-CN"/>
        </w:rPr>
        <w:t xml:space="preserve">From the definition in TR 38.104 Table 5.1-1, the frequency range of FR2-1 is </w:t>
      </w:r>
      <w:r w:rsidRPr="00AE409C">
        <w:t xml:space="preserve">24250 MHz – 52600 MHz and </w:t>
      </w:r>
      <w:r w:rsidRPr="00AE409C">
        <w:rPr>
          <w:color w:val="000000" w:themeColor="text1"/>
          <w:lang w:val="en-GB" w:eastAsia="zh-CN"/>
        </w:rPr>
        <w:t xml:space="preserve">the frequency range of FR2-2 is </w:t>
      </w:r>
      <w:r w:rsidRPr="00AE409C">
        <w:t>52600 MHz – 71000 MHz</w:t>
      </w:r>
      <w:r w:rsidR="00F1463A" w:rsidRPr="00AE409C">
        <w:t>.</w:t>
      </w:r>
    </w:p>
    <w:p w14:paraId="448A930B" w14:textId="71E21132" w:rsidR="000A7501" w:rsidRPr="00AE409C" w:rsidRDefault="000A7501" w:rsidP="004837D8">
      <w:pPr>
        <w:rPr>
          <w:lang w:eastAsia="zh-CN"/>
        </w:rPr>
      </w:pPr>
      <w:r w:rsidRPr="00AE409C">
        <w:t>In TR 37.885, the carrier frequency for FR2 can be 30 GHz and the simulation bandwidth is 20</w:t>
      </w:r>
      <w:r w:rsidR="005E0964" w:rsidRPr="00AE409C">
        <w:t>0</w:t>
      </w:r>
      <w:r w:rsidRPr="00AE409C">
        <w:t xml:space="preserve"> MHz</w:t>
      </w:r>
      <w:r w:rsidRPr="00AE409C">
        <w:rPr>
          <w:lang w:eastAsia="zh-CN"/>
        </w:rPr>
        <w:t>.</w:t>
      </w:r>
      <w:r w:rsidR="005E0964" w:rsidRPr="00AE409C">
        <w:rPr>
          <w:lang w:eastAsia="zh-CN"/>
        </w:rPr>
        <w:t xml:space="preserve"> We can </w:t>
      </w:r>
      <w:r w:rsidR="00BE5540" w:rsidRPr="00AE409C">
        <w:rPr>
          <w:lang w:eastAsia="zh-CN"/>
        </w:rPr>
        <w:t xml:space="preserve">reuse these parameters for </w:t>
      </w:r>
      <w:r w:rsidR="00AC7474" w:rsidRPr="00AE409C">
        <w:rPr>
          <w:iCs/>
          <w:color w:val="000000" w:themeColor="text1"/>
          <w:lang w:eastAsia="x-none"/>
        </w:rPr>
        <w:t>sidelink over FR2</w:t>
      </w:r>
      <w:r w:rsidR="00841B0B" w:rsidRPr="00AE409C">
        <w:rPr>
          <w:lang w:eastAsia="zh-CN"/>
        </w:rPr>
        <w:t>.</w:t>
      </w:r>
    </w:p>
    <w:p w14:paraId="17CC1235" w14:textId="1360059D" w:rsidR="001859A7" w:rsidRPr="00AE409C" w:rsidRDefault="001859A7" w:rsidP="004837D8">
      <w:pPr>
        <w:pStyle w:val="Caption"/>
        <w:rPr>
          <w:rFonts w:eastAsiaTheme="minorEastAsia"/>
          <w:iCs/>
          <w:color w:val="000000" w:themeColor="text1"/>
          <w:lang w:eastAsia="zh-CN"/>
        </w:rPr>
      </w:pPr>
      <w:bookmarkStart w:id="9" w:name="_Ref114930542"/>
      <w:r w:rsidRPr="00AE409C">
        <w:lastRenderedPageBreak/>
        <w:t xml:space="preserve">Proposal </w:t>
      </w:r>
      <w:r w:rsidRPr="00AE409C">
        <w:rPr>
          <w:noProof/>
        </w:rPr>
        <w:fldChar w:fldCharType="begin"/>
      </w:r>
      <w:r w:rsidRPr="00AE409C">
        <w:rPr>
          <w:noProof/>
        </w:rPr>
        <w:instrText xml:space="preserve"> SEQ Proposal \* ARABIC </w:instrText>
      </w:r>
      <w:r w:rsidRPr="00AE409C">
        <w:rPr>
          <w:noProof/>
        </w:rPr>
        <w:fldChar w:fldCharType="separate"/>
      </w:r>
      <w:r w:rsidR="00B0449C">
        <w:rPr>
          <w:noProof/>
        </w:rPr>
        <w:t>2</w:t>
      </w:r>
      <w:r w:rsidRPr="00AE409C">
        <w:rPr>
          <w:noProof/>
        </w:rPr>
        <w:fldChar w:fldCharType="end"/>
      </w:r>
      <w:r w:rsidRPr="00AE409C">
        <w:rPr>
          <w:iCs/>
          <w:color w:val="000000" w:themeColor="text1"/>
          <w:lang w:eastAsia="x-none"/>
        </w:rPr>
        <w:t xml:space="preserve">: Reuse simulation assumptions </w:t>
      </w:r>
      <w:r w:rsidR="00AC7474" w:rsidRPr="00AE409C">
        <w:rPr>
          <w:iCs/>
          <w:color w:val="000000" w:themeColor="text1"/>
          <w:lang w:eastAsia="x-none"/>
        </w:rPr>
        <w:t>on operating</w:t>
      </w:r>
      <w:r w:rsidR="00AC7474" w:rsidRPr="00AE409C">
        <w:t xml:space="preserve"> </w:t>
      </w:r>
      <w:r w:rsidR="00AC7474" w:rsidRPr="00AE409C">
        <w:rPr>
          <w:iCs/>
          <w:color w:val="000000" w:themeColor="text1"/>
          <w:lang w:eastAsia="x-none"/>
        </w:rPr>
        <w:t>frequency and simulation bandwidth a</w:t>
      </w:r>
      <w:r w:rsidR="002D01FE" w:rsidRPr="00AE409C">
        <w:rPr>
          <w:iCs/>
          <w:color w:val="000000" w:themeColor="text1"/>
          <w:lang w:eastAsia="x-none"/>
        </w:rPr>
        <w:t xml:space="preserve">s defined in TR </w:t>
      </w:r>
      <w:r w:rsidR="00AC7474" w:rsidRPr="00AE409C">
        <w:rPr>
          <w:iCs/>
          <w:color w:val="000000" w:themeColor="text1"/>
          <w:lang w:eastAsia="x-none"/>
        </w:rPr>
        <w:t>37.885 for sidelink ov</w:t>
      </w:r>
      <w:r w:rsidR="00480772" w:rsidRPr="00AE409C">
        <w:rPr>
          <w:iCs/>
          <w:color w:val="000000" w:themeColor="text1"/>
          <w:lang w:eastAsia="x-none"/>
        </w:rPr>
        <w:t>er FR2,</w:t>
      </w:r>
      <w:r w:rsidR="002D01FE" w:rsidRPr="00AE409C">
        <w:rPr>
          <w:iCs/>
          <w:color w:val="000000" w:themeColor="text1"/>
          <w:lang w:eastAsia="x-none"/>
        </w:rPr>
        <w:t xml:space="preserve"> where </w:t>
      </w:r>
      <w:r w:rsidR="002D01FE" w:rsidRPr="00AE409C">
        <w:t>the carrier frequency for FR2 can be 30 GHz and the simulation bandwidth is 200 MHz</w:t>
      </w:r>
      <w:r w:rsidR="00E62F19" w:rsidRPr="00AE409C">
        <w:t>.</w:t>
      </w:r>
      <w:bookmarkEnd w:id="9"/>
    </w:p>
    <w:p w14:paraId="28D6AAFC" w14:textId="742FA205" w:rsidR="007D7ED0" w:rsidRPr="00AE409C" w:rsidRDefault="007D7ED0" w:rsidP="007D7ED0">
      <w:pPr>
        <w:pStyle w:val="Heading3"/>
        <w:numPr>
          <w:ilvl w:val="2"/>
          <w:numId w:val="2"/>
        </w:numPr>
        <w:rPr>
          <w:color w:val="000000" w:themeColor="text1"/>
          <w:lang w:eastAsia="zh-CN"/>
        </w:rPr>
      </w:pPr>
      <w:r w:rsidRPr="00AE409C">
        <w:rPr>
          <w:color w:val="000000" w:themeColor="text1"/>
          <w:lang w:eastAsia="zh-CN"/>
        </w:rPr>
        <w:t xml:space="preserve">On </w:t>
      </w:r>
      <w:r w:rsidR="00D411BD" w:rsidRPr="00AE409C">
        <w:rPr>
          <w:color w:val="000000" w:themeColor="text1"/>
          <w:lang w:eastAsia="zh-CN"/>
        </w:rPr>
        <w:t>numerology</w:t>
      </w:r>
    </w:p>
    <w:p w14:paraId="62678569" w14:textId="65BF6820" w:rsidR="00D411BD" w:rsidRPr="00AE409C" w:rsidRDefault="00D411BD" w:rsidP="004837D8">
      <w:pPr>
        <w:rPr>
          <w:lang w:eastAsia="zh-CN"/>
        </w:rPr>
      </w:pPr>
      <w:r w:rsidRPr="00AE409C">
        <w:rPr>
          <w:lang w:eastAsia="zh-CN"/>
        </w:rPr>
        <w:t>In NR Uu FR2, both</w:t>
      </w:r>
      <w:r w:rsidR="00AB6613" w:rsidRPr="00AE409C">
        <w:rPr>
          <w:lang w:eastAsia="zh-CN"/>
        </w:rPr>
        <w:t xml:space="preserve"> 120 kHz and 60 kHz subcarrier spacing are considered in TR 38.802.</w:t>
      </w:r>
      <w:r w:rsidR="00274890" w:rsidRPr="00AE409C">
        <w:rPr>
          <w:lang w:eastAsia="zh-CN"/>
        </w:rPr>
        <w:t xml:space="preserve"> Since the configuration of subcarrier spacing is highly related to latency and </w:t>
      </w:r>
      <w:r w:rsidR="006E1E53" w:rsidRPr="00AE409C">
        <w:rPr>
          <w:lang w:eastAsia="zh-CN"/>
        </w:rPr>
        <w:t>coverage, and</w:t>
      </w:r>
      <w:r w:rsidR="00C53A48" w:rsidRPr="00AE409C">
        <w:rPr>
          <w:lang w:eastAsia="zh-CN"/>
        </w:rPr>
        <w:t xml:space="preserve"> one of the target traffic type</w:t>
      </w:r>
      <w:r w:rsidR="008571B5">
        <w:rPr>
          <w:lang w:eastAsia="zh-CN"/>
        </w:rPr>
        <w:t>s</w:t>
      </w:r>
      <w:r w:rsidR="00C53A48" w:rsidRPr="00AE409C">
        <w:rPr>
          <w:lang w:eastAsia="zh-CN"/>
        </w:rPr>
        <w:t xml:space="preserve"> for NR SL FR2 is XR traffic, which </w:t>
      </w:r>
      <w:r w:rsidR="00E53A5D" w:rsidRPr="00AE409C">
        <w:rPr>
          <w:lang w:eastAsia="zh-CN"/>
        </w:rPr>
        <w:t>has strict requirements on service latency</w:t>
      </w:r>
      <w:r w:rsidR="00ED56D6" w:rsidRPr="00AE409C">
        <w:rPr>
          <w:lang w:eastAsia="zh-CN"/>
        </w:rPr>
        <w:t xml:space="preserve">, </w:t>
      </w:r>
      <w:r w:rsidR="0052321A">
        <w:rPr>
          <w:lang w:eastAsia="zh-CN"/>
        </w:rPr>
        <w:t xml:space="preserve">thus </w:t>
      </w:r>
      <w:r w:rsidR="0052321A" w:rsidRPr="00AE409C">
        <w:rPr>
          <w:lang w:eastAsia="zh-CN"/>
        </w:rPr>
        <w:t>it</w:t>
      </w:r>
      <w:r w:rsidR="0052321A">
        <w:rPr>
          <w:lang w:eastAsia="zh-CN"/>
        </w:rPr>
        <w:t xml:space="preserve"> is</w:t>
      </w:r>
      <w:r w:rsidR="0052321A" w:rsidRPr="00AE409C">
        <w:rPr>
          <w:lang w:eastAsia="zh-CN"/>
        </w:rPr>
        <w:t xml:space="preserve"> </w:t>
      </w:r>
      <w:r w:rsidR="00B3291E" w:rsidRPr="00AE409C">
        <w:rPr>
          <w:lang w:eastAsia="zh-CN"/>
        </w:rPr>
        <w:t xml:space="preserve">recommended to use 120 </w:t>
      </w:r>
      <w:r w:rsidR="0052321A">
        <w:rPr>
          <w:lang w:eastAsia="zh-CN"/>
        </w:rPr>
        <w:t>k</w:t>
      </w:r>
      <w:r w:rsidR="00B3291E" w:rsidRPr="00AE409C">
        <w:rPr>
          <w:lang w:eastAsia="zh-CN"/>
        </w:rPr>
        <w:t xml:space="preserve">Hz subcarrier spacing in the evaluation.  In addition, sidelink system </w:t>
      </w:r>
      <w:r w:rsidR="00777D69" w:rsidRPr="00AE409C">
        <w:rPr>
          <w:lang w:eastAsia="zh-CN"/>
        </w:rPr>
        <w:t xml:space="preserve">is target for short distance </w:t>
      </w:r>
      <w:r w:rsidR="00F51AC2" w:rsidRPr="00AE409C">
        <w:rPr>
          <w:lang w:eastAsia="zh-CN"/>
        </w:rPr>
        <w:t>transceiver</w:t>
      </w:r>
      <w:r w:rsidR="00777D69" w:rsidRPr="00AE409C">
        <w:rPr>
          <w:lang w:eastAsia="zh-CN"/>
        </w:rPr>
        <w:t xml:space="preserve"> pairs, </w:t>
      </w:r>
      <w:r w:rsidR="00F51AC2" w:rsidRPr="00AE409C">
        <w:rPr>
          <w:lang w:eastAsia="zh-CN"/>
        </w:rPr>
        <w:t>the issue on coverage is not as demanding as NR Uu.</w:t>
      </w:r>
    </w:p>
    <w:p w14:paraId="398D4DD2" w14:textId="7B0A77BA" w:rsidR="00DE3F7F" w:rsidRDefault="008E197E" w:rsidP="004837D8">
      <w:pPr>
        <w:pStyle w:val="Caption"/>
        <w:rPr>
          <w:iCs/>
          <w:color w:val="000000" w:themeColor="text1"/>
          <w:lang w:eastAsia="x-none"/>
        </w:rPr>
      </w:pPr>
      <w:bookmarkStart w:id="10" w:name="_Ref114930544"/>
      <w:r w:rsidRPr="00AE409C">
        <w:t xml:space="preserve">Proposal </w:t>
      </w:r>
      <w:r w:rsidRPr="00AE409C">
        <w:rPr>
          <w:noProof/>
        </w:rPr>
        <w:fldChar w:fldCharType="begin"/>
      </w:r>
      <w:r w:rsidRPr="00AE409C">
        <w:rPr>
          <w:noProof/>
        </w:rPr>
        <w:instrText xml:space="preserve"> SEQ Proposal \* ARABIC </w:instrText>
      </w:r>
      <w:r w:rsidRPr="00AE409C">
        <w:rPr>
          <w:noProof/>
        </w:rPr>
        <w:fldChar w:fldCharType="separate"/>
      </w:r>
      <w:r w:rsidR="00B0449C">
        <w:rPr>
          <w:noProof/>
        </w:rPr>
        <w:t>3</w:t>
      </w:r>
      <w:r w:rsidRPr="00AE409C">
        <w:rPr>
          <w:noProof/>
        </w:rPr>
        <w:fldChar w:fldCharType="end"/>
      </w:r>
      <w:r w:rsidRPr="00AE409C">
        <w:rPr>
          <w:iCs/>
          <w:color w:val="000000" w:themeColor="text1"/>
          <w:lang w:eastAsia="x-none"/>
        </w:rPr>
        <w:t xml:space="preserve">: </w:t>
      </w:r>
      <w:r w:rsidR="00A47149" w:rsidRPr="00AE409C">
        <w:rPr>
          <w:iCs/>
          <w:color w:val="000000" w:themeColor="text1"/>
          <w:lang w:eastAsia="x-none"/>
        </w:rPr>
        <w:t>It</w:t>
      </w:r>
      <w:r w:rsidR="0052321A">
        <w:rPr>
          <w:iCs/>
          <w:color w:val="000000" w:themeColor="text1"/>
          <w:lang w:eastAsia="x-none"/>
        </w:rPr>
        <w:t xml:space="preserve"> is</w:t>
      </w:r>
      <w:r w:rsidR="00A47149" w:rsidRPr="00AE409C">
        <w:rPr>
          <w:iCs/>
          <w:color w:val="000000" w:themeColor="text1"/>
          <w:lang w:eastAsia="x-none"/>
        </w:rPr>
        <w:t xml:space="preserve"> </w:t>
      </w:r>
      <w:r w:rsidR="008D2603" w:rsidRPr="00AE409C">
        <w:rPr>
          <w:iCs/>
          <w:color w:val="000000" w:themeColor="text1"/>
          <w:lang w:eastAsia="x-none"/>
        </w:rPr>
        <w:t>recommended</w:t>
      </w:r>
      <w:r w:rsidR="00A47149" w:rsidRPr="00AE409C">
        <w:rPr>
          <w:iCs/>
          <w:color w:val="000000" w:themeColor="text1"/>
          <w:lang w:eastAsia="x-none"/>
        </w:rPr>
        <w:t xml:space="preserve"> to use 120 kHz</w:t>
      </w:r>
      <w:r w:rsidR="00A47149" w:rsidRPr="00AE409C">
        <w:rPr>
          <w:lang w:eastAsia="zh-CN"/>
        </w:rPr>
        <w:t xml:space="preserve"> subcarrier spacing for </w:t>
      </w:r>
      <w:r w:rsidR="00A47149" w:rsidRPr="00AE409C">
        <w:rPr>
          <w:iCs/>
          <w:color w:val="000000" w:themeColor="text1"/>
          <w:lang w:eastAsia="x-none"/>
        </w:rPr>
        <w:t>sidelink over FR2</w:t>
      </w:r>
      <w:r w:rsidR="00A47149" w:rsidRPr="00AE409C">
        <w:rPr>
          <w:lang w:eastAsia="zh-CN"/>
        </w:rPr>
        <w:t>.</w:t>
      </w:r>
      <w:bookmarkEnd w:id="10"/>
      <w:r w:rsidR="00A47149" w:rsidRPr="00AE409C">
        <w:rPr>
          <w:iCs/>
          <w:color w:val="000000" w:themeColor="text1"/>
          <w:lang w:eastAsia="x-none"/>
        </w:rPr>
        <w:t xml:space="preserve"> </w:t>
      </w:r>
    </w:p>
    <w:p w14:paraId="2E9C27E0" w14:textId="01935879" w:rsidR="002F3EE8" w:rsidRPr="00AE409C" w:rsidRDefault="002F3EE8" w:rsidP="002F3EE8">
      <w:pPr>
        <w:pStyle w:val="Heading3"/>
        <w:numPr>
          <w:ilvl w:val="2"/>
          <w:numId w:val="2"/>
        </w:numPr>
        <w:rPr>
          <w:color w:val="000000" w:themeColor="text1"/>
          <w:lang w:eastAsia="zh-CN"/>
        </w:rPr>
      </w:pPr>
      <w:r w:rsidRPr="00AE409C">
        <w:rPr>
          <w:color w:val="000000" w:themeColor="text1"/>
          <w:lang w:eastAsia="zh-CN"/>
        </w:rPr>
        <w:t xml:space="preserve">On </w:t>
      </w:r>
      <w:r>
        <w:rPr>
          <w:color w:val="000000" w:themeColor="text1"/>
          <w:lang w:eastAsia="zh-CN"/>
        </w:rPr>
        <w:t>TX power</w:t>
      </w:r>
    </w:p>
    <w:p w14:paraId="37B293BE" w14:textId="1DB0173B" w:rsidR="002F3EE8" w:rsidRPr="00AE409C" w:rsidRDefault="00787CF0" w:rsidP="002F3EE8">
      <w:pPr>
        <w:rPr>
          <w:lang w:eastAsia="zh-CN"/>
        </w:rPr>
      </w:pPr>
      <w:r>
        <w:rPr>
          <w:rFonts w:hint="eastAsia"/>
          <w:lang w:eastAsia="zh-CN"/>
        </w:rPr>
        <w:t>Reuse</w:t>
      </w:r>
      <w:r>
        <w:rPr>
          <w:lang w:eastAsia="zh-CN"/>
        </w:rPr>
        <w:t xml:space="preserve"> t</w:t>
      </w:r>
      <w:r w:rsidR="002F3EE8">
        <w:rPr>
          <w:rFonts w:hint="eastAsia"/>
          <w:lang w:eastAsia="zh-CN"/>
        </w:rPr>
        <w:t>he</w:t>
      </w:r>
      <w:r w:rsidR="00383525">
        <w:rPr>
          <w:lang w:eastAsia="zh-CN"/>
        </w:rPr>
        <w:t xml:space="preserve"> </w:t>
      </w:r>
      <w:r>
        <w:rPr>
          <w:lang w:eastAsia="zh-CN"/>
        </w:rPr>
        <w:t xml:space="preserve">value of </w:t>
      </w:r>
      <w:r w:rsidR="00383525">
        <w:rPr>
          <w:lang w:eastAsia="zh-CN"/>
        </w:rPr>
        <w:t>TX power</w:t>
      </w:r>
      <w:r>
        <w:rPr>
          <w:rFonts w:hint="eastAsia"/>
          <w:lang w:eastAsia="zh-CN"/>
        </w:rPr>
        <w:t>,</w:t>
      </w:r>
      <w:r>
        <w:rPr>
          <w:lang w:eastAsia="zh-CN"/>
        </w:rPr>
        <w:t xml:space="preserve"> i.e, 23 dBm</w:t>
      </w:r>
      <w:r w:rsidR="002D55D2">
        <w:rPr>
          <w:color w:val="000000" w:themeColor="text1"/>
          <w:lang w:val="en-GB"/>
        </w:rPr>
        <w:t xml:space="preserve"> </w:t>
      </w:r>
      <w:r w:rsidR="00383525">
        <w:rPr>
          <w:lang w:eastAsia="zh-CN"/>
        </w:rPr>
        <w:t>for sidelink over FR2</w:t>
      </w:r>
      <w:r>
        <w:rPr>
          <w:lang w:eastAsia="zh-CN"/>
        </w:rPr>
        <w:t xml:space="preserve"> </w:t>
      </w:r>
      <w:r w:rsidR="00B42296">
        <w:rPr>
          <w:rFonts w:hint="eastAsia"/>
          <w:lang w:eastAsia="zh-CN"/>
        </w:rPr>
        <w:t>a</w:t>
      </w:r>
      <w:r w:rsidR="00B42296">
        <w:rPr>
          <w:lang w:eastAsia="zh-CN"/>
        </w:rPr>
        <w:t>s defined in TR 37.885</w:t>
      </w:r>
      <w:r w:rsidR="00244EAB">
        <w:rPr>
          <w:lang w:eastAsia="zh-CN"/>
        </w:rPr>
        <w:t>.</w:t>
      </w:r>
      <w:r>
        <w:rPr>
          <w:lang w:eastAsia="zh-CN"/>
        </w:rPr>
        <w:t xml:space="preserve"> </w:t>
      </w:r>
    </w:p>
    <w:p w14:paraId="58DAB1EB" w14:textId="41D8BA6C" w:rsidR="002F3EE8" w:rsidRPr="00AE409C" w:rsidRDefault="002F3EE8" w:rsidP="002F3EE8">
      <w:pPr>
        <w:pStyle w:val="Caption"/>
        <w:rPr>
          <w:rFonts w:eastAsiaTheme="minorEastAsia"/>
          <w:iCs/>
          <w:color w:val="000000" w:themeColor="text1"/>
          <w:lang w:eastAsia="zh-CN"/>
        </w:rPr>
      </w:pPr>
      <w:bookmarkStart w:id="11" w:name="_Ref114931914"/>
      <w:r w:rsidRPr="00AE409C">
        <w:t xml:space="preserve">Proposal </w:t>
      </w:r>
      <w:r w:rsidRPr="00AE409C">
        <w:rPr>
          <w:noProof/>
        </w:rPr>
        <w:fldChar w:fldCharType="begin"/>
      </w:r>
      <w:r w:rsidRPr="00AE409C">
        <w:rPr>
          <w:noProof/>
        </w:rPr>
        <w:instrText xml:space="preserve"> SEQ Proposal \* ARABIC </w:instrText>
      </w:r>
      <w:r w:rsidRPr="00AE409C">
        <w:rPr>
          <w:noProof/>
        </w:rPr>
        <w:fldChar w:fldCharType="separate"/>
      </w:r>
      <w:r w:rsidR="00B0449C">
        <w:rPr>
          <w:noProof/>
        </w:rPr>
        <w:t>4</w:t>
      </w:r>
      <w:r w:rsidRPr="00AE409C">
        <w:rPr>
          <w:noProof/>
        </w:rPr>
        <w:fldChar w:fldCharType="end"/>
      </w:r>
      <w:r w:rsidRPr="00AE409C">
        <w:rPr>
          <w:iCs/>
          <w:color w:val="000000" w:themeColor="text1"/>
          <w:lang w:eastAsia="x-none"/>
        </w:rPr>
        <w:t>:</w:t>
      </w:r>
      <w:r w:rsidR="00213AC0" w:rsidRPr="00213AC0">
        <w:t xml:space="preserve"> </w:t>
      </w:r>
      <w:r w:rsidR="00213AC0" w:rsidRPr="00213AC0">
        <w:rPr>
          <w:iCs/>
          <w:color w:val="000000" w:themeColor="text1"/>
          <w:lang w:eastAsia="x-none"/>
        </w:rPr>
        <w:t>Reuse the value of TX power, i.e, 23 dBm for sidelink over FR2 as defined in TR 37.885.</w:t>
      </w:r>
      <w:bookmarkEnd w:id="11"/>
    </w:p>
    <w:p w14:paraId="205CE263" w14:textId="67638ABA" w:rsidR="00F37C68" w:rsidRPr="00AE409C" w:rsidRDefault="00F37C68" w:rsidP="00F37C68">
      <w:pPr>
        <w:pStyle w:val="Heading2"/>
        <w:numPr>
          <w:ilvl w:val="1"/>
          <w:numId w:val="2"/>
        </w:numPr>
        <w:rPr>
          <w:color w:val="000000" w:themeColor="text1"/>
          <w:lang w:eastAsia="zh-CN"/>
        </w:rPr>
      </w:pPr>
      <w:r w:rsidRPr="00AE409C">
        <w:rPr>
          <w:color w:val="000000" w:themeColor="text1"/>
          <w:lang w:eastAsia="zh-CN"/>
        </w:rPr>
        <w:t>Indoor scenarios</w:t>
      </w:r>
    </w:p>
    <w:p w14:paraId="471CE014" w14:textId="180B8EA0" w:rsidR="00F37C68" w:rsidRPr="00AE409C" w:rsidRDefault="00DA65CA" w:rsidP="00F37C68">
      <w:pPr>
        <w:rPr>
          <w:lang w:eastAsia="zh-CN"/>
        </w:rPr>
      </w:pPr>
      <w:r w:rsidRPr="00AE409C">
        <w:rPr>
          <w:lang w:eastAsia="zh-CN"/>
        </w:rPr>
        <w:t>B</w:t>
      </w:r>
      <w:r w:rsidR="00B37BF6" w:rsidRPr="00AE409C">
        <w:rPr>
          <w:lang w:eastAsia="zh-CN"/>
        </w:rPr>
        <w:t>oth SL-U and SL-FR2 are motivated to support high data rate transmission for commercial usage, such as interactive services (e.g. AR, VR, cloud gaming), thus we can reuse existing topology in SL-U for SL-FR2 as much as possible</w:t>
      </w:r>
      <w:r w:rsidR="002964B5" w:rsidRPr="00AE409C">
        <w:rPr>
          <w:lang w:eastAsia="zh-CN"/>
        </w:rPr>
        <w:t xml:space="preserve"> to reduce workload</w:t>
      </w:r>
      <w:r w:rsidR="005633D5" w:rsidRPr="00AE409C">
        <w:rPr>
          <w:lang w:eastAsia="zh-CN"/>
        </w:rPr>
        <w:t>.</w:t>
      </w:r>
      <w:r w:rsidR="00B37BF6" w:rsidRPr="00AE409C">
        <w:rPr>
          <w:lang w:eastAsia="zh-CN"/>
        </w:rPr>
        <w:t xml:space="preserve"> </w:t>
      </w:r>
    </w:p>
    <w:p w14:paraId="274D8F0D" w14:textId="77777777" w:rsidR="0011005F" w:rsidRPr="00AE409C" w:rsidRDefault="0011005F" w:rsidP="00F37C68">
      <w:pPr>
        <w:pStyle w:val="Heading3"/>
        <w:numPr>
          <w:ilvl w:val="2"/>
          <w:numId w:val="2"/>
        </w:numPr>
        <w:rPr>
          <w:color w:val="000000" w:themeColor="text1"/>
          <w:lang w:eastAsia="zh-CN"/>
        </w:rPr>
      </w:pPr>
      <w:r w:rsidRPr="00AE409C">
        <w:rPr>
          <w:color w:val="000000" w:themeColor="text1"/>
          <w:lang w:eastAsia="zh-CN"/>
        </w:rPr>
        <w:t xml:space="preserve">UE dropping model </w:t>
      </w:r>
    </w:p>
    <w:p w14:paraId="22A53DBF" w14:textId="45C94297" w:rsidR="00143456" w:rsidRPr="00B42296" w:rsidRDefault="002964B5" w:rsidP="007D7ED0">
      <w:pPr>
        <w:rPr>
          <w:lang w:eastAsia="zh-CN"/>
        </w:rPr>
      </w:pPr>
      <w:r w:rsidRPr="00AE409C">
        <w:rPr>
          <w:lang w:eastAsia="zh-CN"/>
        </w:rPr>
        <w:t>A pairs-</w:t>
      </w:r>
      <w:r w:rsidR="00143456" w:rsidRPr="00AE409C">
        <w:rPr>
          <w:lang w:eastAsia="zh-CN"/>
        </w:rPr>
        <w:t>topology an</w:t>
      </w:r>
      <w:r w:rsidRPr="00AE409C">
        <w:rPr>
          <w:lang w:eastAsia="zh-CN"/>
        </w:rPr>
        <w:t>d a cluster topolog</w:t>
      </w:r>
      <w:r w:rsidR="00143456" w:rsidRPr="00AE409C">
        <w:rPr>
          <w:lang w:eastAsia="zh-CN"/>
        </w:rPr>
        <w:t xml:space="preserve">y are defined in SL-U for indoor scenarios. </w:t>
      </w:r>
      <w:r w:rsidR="00FC6D82" w:rsidRPr="00AE409C">
        <w:rPr>
          <w:lang w:eastAsia="zh-CN"/>
        </w:rPr>
        <w:t>However</w:t>
      </w:r>
      <w:r w:rsidR="00E517B6" w:rsidRPr="00AE409C">
        <w:rPr>
          <w:lang w:eastAsia="zh-CN"/>
        </w:rPr>
        <w:t>, for cluster topolog</w:t>
      </w:r>
      <w:r w:rsidR="00423C8D" w:rsidRPr="00AE409C">
        <w:rPr>
          <w:lang w:eastAsia="zh-CN"/>
        </w:rPr>
        <w:t xml:space="preserve">y, </w:t>
      </w:r>
      <w:r w:rsidRPr="00AE409C">
        <w:rPr>
          <w:lang w:eastAsia="zh-CN"/>
        </w:rPr>
        <w:t xml:space="preserve">some of the UEs are </w:t>
      </w:r>
      <w:r w:rsidR="00FC6D82" w:rsidRPr="00AE409C">
        <w:rPr>
          <w:lang w:eastAsia="zh-CN"/>
        </w:rPr>
        <w:t>considered</w:t>
      </w:r>
      <w:r w:rsidRPr="00AE409C">
        <w:rPr>
          <w:lang w:eastAsia="zh-CN"/>
        </w:rPr>
        <w:t xml:space="preserve"> as </w:t>
      </w:r>
      <w:r w:rsidRPr="00AE409C">
        <w:rPr>
          <w:color w:val="000000" w:themeColor="text1"/>
          <w:lang w:val="en-GB"/>
        </w:rPr>
        <w:t xml:space="preserve">wearable and smart-home devices, which in practice does not </w:t>
      </w:r>
      <w:r w:rsidR="00FC6D82" w:rsidRPr="00AE409C">
        <w:rPr>
          <w:color w:val="000000" w:themeColor="text1"/>
          <w:lang w:val="en-GB"/>
        </w:rPr>
        <w:t>equipped</w:t>
      </w:r>
      <w:r w:rsidRPr="00AE409C">
        <w:rPr>
          <w:color w:val="000000" w:themeColor="text1"/>
          <w:lang w:val="en-GB"/>
        </w:rPr>
        <w:t xml:space="preserve"> </w:t>
      </w:r>
      <w:r w:rsidR="007D7ED0" w:rsidRPr="00AE409C">
        <w:rPr>
          <w:color w:val="000000" w:themeColor="text1"/>
          <w:lang w:val="en-GB"/>
        </w:rPr>
        <w:t xml:space="preserve">for supporting beam-based FR2 operation due to </w:t>
      </w:r>
      <w:r w:rsidR="007D7ED0" w:rsidRPr="00AE409C">
        <w:rPr>
          <w:lang w:eastAsia="zh-CN"/>
        </w:rPr>
        <w:t xml:space="preserve">hardware complexity and cost. And </w:t>
      </w:r>
      <w:r w:rsidR="007957AC" w:rsidRPr="00AE409C">
        <w:rPr>
          <w:lang w:eastAsia="zh-CN"/>
        </w:rPr>
        <w:t>as a result</w:t>
      </w:r>
      <w:r w:rsidR="00925393" w:rsidRPr="00AE409C">
        <w:rPr>
          <w:lang w:eastAsia="zh-CN"/>
        </w:rPr>
        <w:t xml:space="preserve">, </w:t>
      </w:r>
      <w:r w:rsidR="007D7ED0" w:rsidRPr="00AE409C">
        <w:rPr>
          <w:lang w:eastAsia="zh-CN"/>
        </w:rPr>
        <w:t xml:space="preserve">we can consider the </w:t>
      </w:r>
      <w:r w:rsidR="00D641E2" w:rsidRPr="00AE409C">
        <w:rPr>
          <w:lang w:eastAsia="zh-CN"/>
        </w:rPr>
        <w:t>pai</w:t>
      </w:r>
      <w:r w:rsidR="007D7ED0" w:rsidRPr="00AE409C">
        <w:rPr>
          <w:lang w:eastAsia="zh-CN"/>
        </w:rPr>
        <w:t>rs-</w:t>
      </w:r>
      <w:r w:rsidR="00D641E2" w:rsidRPr="00AE409C">
        <w:rPr>
          <w:lang w:eastAsia="zh-CN"/>
        </w:rPr>
        <w:t>topology in SL-FR2.</w:t>
      </w:r>
    </w:p>
    <w:p w14:paraId="4855FBCE" w14:textId="0E6B4ACC" w:rsidR="008D16CA" w:rsidRPr="00AE409C" w:rsidRDefault="00E76A6F" w:rsidP="00784FF8">
      <w:pPr>
        <w:pStyle w:val="ListParagraph"/>
        <w:ind w:firstLineChars="0" w:firstLine="0"/>
        <w:jc w:val="center"/>
        <w:rPr>
          <w:color w:val="000000" w:themeColor="text1"/>
          <w:lang w:val="en-GB"/>
        </w:rPr>
      </w:pPr>
      <w:r w:rsidRPr="00AE409C">
        <w:rPr>
          <w:noProof/>
          <w:lang w:eastAsia="zh-CN"/>
        </w:rPr>
        <w:t xml:space="preserve"> </w:t>
      </w:r>
      <w:r w:rsidR="009D578C" w:rsidRPr="00AE409C">
        <w:rPr>
          <w:noProof/>
          <w:lang w:eastAsia="zh-CN"/>
        </w:rPr>
        <w:drawing>
          <wp:inline distT="0" distB="0" distL="0" distR="0" wp14:anchorId="5B74DC88" wp14:editId="76066FBF">
            <wp:extent cx="4847619" cy="1028571"/>
            <wp:effectExtent l="19050" t="19050" r="10160" b="196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47619" cy="1028571"/>
                    </a:xfrm>
                    <a:prstGeom prst="rect">
                      <a:avLst/>
                    </a:prstGeom>
                    <a:ln>
                      <a:solidFill>
                        <a:schemeClr val="bg1">
                          <a:lumMod val="85000"/>
                        </a:schemeClr>
                      </a:solidFill>
                    </a:ln>
                  </pic:spPr>
                </pic:pic>
              </a:graphicData>
            </a:graphic>
          </wp:inline>
        </w:drawing>
      </w:r>
    </w:p>
    <w:p w14:paraId="06C1A73D" w14:textId="3F7A17A8" w:rsidR="0011005F" w:rsidRPr="00AE409C" w:rsidRDefault="0011005F" w:rsidP="002A6259">
      <w:pPr>
        <w:pStyle w:val="Caption"/>
        <w:jc w:val="center"/>
        <w:rPr>
          <w:i w:val="0"/>
          <w:color w:val="000000" w:themeColor="text1"/>
        </w:rPr>
      </w:pPr>
      <w:bookmarkStart w:id="12" w:name="_Ref100755483"/>
      <w:bookmarkStart w:id="13" w:name="_Ref100645966"/>
      <w:r w:rsidRPr="00AE409C">
        <w:rPr>
          <w:i w:val="0"/>
        </w:rPr>
        <w:t xml:space="preserve">Figure </w:t>
      </w:r>
      <w:r w:rsidR="00CF0D42" w:rsidRPr="00AE409C">
        <w:rPr>
          <w:i w:val="0"/>
        </w:rPr>
        <w:fldChar w:fldCharType="begin"/>
      </w:r>
      <w:r w:rsidR="00CF0D42" w:rsidRPr="00AE409C">
        <w:rPr>
          <w:i w:val="0"/>
        </w:rPr>
        <w:instrText xml:space="preserve"> SEQ Figure \* ARABIC </w:instrText>
      </w:r>
      <w:r w:rsidR="00CF0D42" w:rsidRPr="00AE409C">
        <w:rPr>
          <w:i w:val="0"/>
        </w:rPr>
        <w:fldChar w:fldCharType="separate"/>
      </w:r>
      <w:r w:rsidR="00B0449C">
        <w:rPr>
          <w:i w:val="0"/>
          <w:noProof/>
        </w:rPr>
        <w:t>1</w:t>
      </w:r>
      <w:r w:rsidR="00CF0D42" w:rsidRPr="00AE409C">
        <w:rPr>
          <w:i w:val="0"/>
        </w:rPr>
        <w:fldChar w:fldCharType="end"/>
      </w:r>
      <w:bookmarkEnd w:id="12"/>
      <w:r w:rsidRPr="00AE409C">
        <w:rPr>
          <w:i w:val="0"/>
          <w:color w:val="000000" w:themeColor="text1"/>
        </w:rPr>
        <w:t xml:space="preserve"> Example of </w:t>
      </w:r>
      <w:r w:rsidR="00255B76" w:rsidRPr="00AE409C">
        <w:rPr>
          <w:i w:val="0"/>
          <w:color w:val="000000" w:themeColor="text1"/>
        </w:rPr>
        <w:t xml:space="preserve">indoor </w:t>
      </w:r>
      <w:r w:rsidR="005F6F15" w:rsidRPr="00AE409C">
        <w:rPr>
          <w:i w:val="0"/>
          <w:color w:val="000000" w:themeColor="text1"/>
          <w:lang w:val="en-GB" w:eastAsia="zh-CN"/>
        </w:rPr>
        <w:t>UE</w:t>
      </w:r>
      <w:r w:rsidR="00850FE5" w:rsidRPr="00AE409C">
        <w:rPr>
          <w:i w:val="0"/>
          <w:color w:val="000000" w:themeColor="text1"/>
          <w:lang w:val="en-GB" w:eastAsia="zh-CN"/>
        </w:rPr>
        <w:t xml:space="preserve"> pair</w:t>
      </w:r>
      <w:r w:rsidR="005F6F15" w:rsidRPr="00AE409C">
        <w:rPr>
          <w:i w:val="0"/>
          <w:color w:val="000000" w:themeColor="text1"/>
          <w:lang w:val="en-GB" w:eastAsia="zh-CN"/>
        </w:rPr>
        <w:t xml:space="preserve"> types</w:t>
      </w:r>
      <w:r w:rsidRPr="00AE409C">
        <w:rPr>
          <w:i w:val="0"/>
          <w:color w:val="000000" w:themeColor="text1"/>
        </w:rPr>
        <w:t xml:space="preserve"> for SL-</w:t>
      </w:r>
      <w:bookmarkEnd w:id="13"/>
      <w:r w:rsidR="005721CA" w:rsidRPr="00AE409C">
        <w:rPr>
          <w:i w:val="0"/>
          <w:color w:val="000000" w:themeColor="text1"/>
        </w:rPr>
        <w:t>FR2</w:t>
      </w:r>
    </w:p>
    <w:p w14:paraId="2E66C8ED" w14:textId="5BA00E2F" w:rsidR="00792187" w:rsidRPr="00AE409C" w:rsidRDefault="00874F6F" w:rsidP="00792187">
      <w:pPr>
        <w:rPr>
          <w:color w:val="000000" w:themeColor="text1"/>
          <w:szCs w:val="20"/>
          <w:lang w:eastAsia="zh-CN"/>
        </w:rPr>
      </w:pPr>
      <w:r w:rsidRPr="00AE409C">
        <w:rPr>
          <w:color w:val="000000" w:themeColor="text1"/>
          <w:lang w:eastAsia="zh-CN"/>
        </w:rPr>
        <w:fldChar w:fldCharType="begin"/>
      </w:r>
      <w:r w:rsidRPr="00AE409C">
        <w:rPr>
          <w:color w:val="000000" w:themeColor="text1"/>
          <w:lang w:eastAsia="zh-CN"/>
        </w:rPr>
        <w:instrText xml:space="preserve"> REF _Ref100755483 \h </w:instrText>
      </w:r>
      <w:r w:rsidR="00B251CE" w:rsidRPr="00AE409C">
        <w:rPr>
          <w:color w:val="000000" w:themeColor="text1"/>
          <w:lang w:eastAsia="zh-CN"/>
        </w:rPr>
        <w:instrText xml:space="preserve"> \* MERGEFORMAT </w:instrText>
      </w:r>
      <w:r w:rsidRPr="00AE409C">
        <w:rPr>
          <w:color w:val="000000" w:themeColor="text1"/>
          <w:lang w:eastAsia="zh-CN"/>
        </w:rPr>
      </w:r>
      <w:r w:rsidRPr="00AE409C">
        <w:rPr>
          <w:color w:val="000000" w:themeColor="text1"/>
          <w:lang w:eastAsia="zh-CN"/>
        </w:rPr>
        <w:fldChar w:fldCharType="separate"/>
      </w:r>
      <w:r w:rsidR="00B0449C" w:rsidRPr="00B0449C">
        <w:t xml:space="preserve">Figure </w:t>
      </w:r>
      <w:r w:rsidR="00B0449C" w:rsidRPr="00B0449C">
        <w:rPr>
          <w:noProof/>
        </w:rPr>
        <w:t>1</w:t>
      </w:r>
      <w:r w:rsidRPr="00AE409C">
        <w:rPr>
          <w:color w:val="000000" w:themeColor="text1"/>
          <w:lang w:eastAsia="zh-CN"/>
        </w:rPr>
        <w:fldChar w:fldCharType="end"/>
      </w:r>
      <w:r w:rsidR="00FC50B2" w:rsidRPr="00AE409C">
        <w:rPr>
          <w:color w:val="000000" w:themeColor="text1"/>
          <w:lang w:eastAsia="zh-CN"/>
        </w:rPr>
        <w:t xml:space="preserve"> </w:t>
      </w:r>
      <w:r w:rsidR="00792187" w:rsidRPr="00AE409C">
        <w:rPr>
          <w:color w:val="000000" w:themeColor="text1"/>
          <w:lang w:eastAsia="zh-CN"/>
        </w:rPr>
        <w:t>depicts a typical</w:t>
      </w:r>
      <w:r w:rsidR="00343E08" w:rsidRPr="00AE409C">
        <w:rPr>
          <w:color w:val="000000" w:themeColor="text1"/>
          <w:lang w:eastAsia="zh-CN"/>
        </w:rPr>
        <w:t xml:space="preserve"> UE pair types</w:t>
      </w:r>
      <w:r w:rsidR="00792187" w:rsidRPr="00AE409C">
        <w:rPr>
          <w:color w:val="000000" w:themeColor="text1"/>
          <w:lang w:eastAsia="zh-CN"/>
        </w:rPr>
        <w:t xml:space="preserve"> for </w:t>
      </w:r>
      <w:r w:rsidR="00792187" w:rsidRPr="00AE409C">
        <w:rPr>
          <w:color w:val="000000" w:themeColor="text1"/>
          <w:szCs w:val="20"/>
          <w:lang w:eastAsia="zh-CN"/>
        </w:rPr>
        <w:t xml:space="preserve">commercial use cases. For instance, a smart phone shares </w:t>
      </w:r>
      <w:r w:rsidR="00E71A27" w:rsidRPr="00AE409C">
        <w:rPr>
          <w:color w:val="000000" w:themeColor="text1"/>
          <w:szCs w:val="20"/>
          <w:lang w:eastAsia="zh-CN"/>
        </w:rPr>
        <w:t>video</w:t>
      </w:r>
      <w:r w:rsidR="009C543F" w:rsidRPr="00AE409C">
        <w:rPr>
          <w:color w:val="000000" w:themeColor="text1"/>
          <w:szCs w:val="20"/>
          <w:lang w:eastAsia="zh-CN"/>
        </w:rPr>
        <w:t xml:space="preserve"> </w:t>
      </w:r>
      <w:r w:rsidR="00792187" w:rsidRPr="00AE409C">
        <w:rPr>
          <w:color w:val="000000" w:themeColor="text1"/>
          <w:szCs w:val="20"/>
          <w:lang w:eastAsia="zh-CN"/>
        </w:rPr>
        <w:t>to another smart phone</w:t>
      </w:r>
      <w:r w:rsidR="0052321A">
        <w:rPr>
          <w:color w:val="000000" w:themeColor="text1"/>
          <w:szCs w:val="20"/>
          <w:lang w:eastAsia="zh-CN"/>
        </w:rPr>
        <w:t xml:space="preserve"> (type 1)</w:t>
      </w:r>
      <w:r w:rsidR="00792187" w:rsidRPr="00AE409C">
        <w:rPr>
          <w:color w:val="000000" w:themeColor="text1"/>
          <w:szCs w:val="20"/>
          <w:lang w:eastAsia="zh-CN"/>
        </w:rPr>
        <w:t>, a CPE transmits data to a smart phone</w:t>
      </w:r>
      <w:r w:rsidR="0052321A">
        <w:rPr>
          <w:color w:val="000000" w:themeColor="text1"/>
          <w:szCs w:val="20"/>
          <w:lang w:eastAsia="zh-CN"/>
        </w:rPr>
        <w:t xml:space="preserve"> (type-2)</w:t>
      </w:r>
      <w:r w:rsidR="00792187" w:rsidRPr="00AE409C">
        <w:rPr>
          <w:color w:val="000000" w:themeColor="text1"/>
          <w:szCs w:val="20"/>
          <w:lang w:eastAsia="zh-CN"/>
        </w:rPr>
        <w:t>, or a smart phone transmits data to a pair of VR glasses</w:t>
      </w:r>
      <w:r w:rsidR="0052321A">
        <w:rPr>
          <w:color w:val="000000" w:themeColor="text1"/>
          <w:szCs w:val="20"/>
          <w:lang w:eastAsia="zh-CN"/>
        </w:rPr>
        <w:t xml:space="preserve"> (type-3)</w:t>
      </w:r>
      <w:r w:rsidR="00792187" w:rsidRPr="00AE409C">
        <w:rPr>
          <w:color w:val="000000" w:themeColor="text1"/>
          <w:szCs w:val="20"/>
          <w:lang w:eastAsia="zh-CN"/>
        </w:rPr>
        <w:t xml:space="preserve">. </w:t>
      </w:r>
      <w:r w:rsidR="00A74476" w:rsidRPr="00AE409C">
        <w:rPr>
          <w:color w:val="000000" w:themeColor="text1"/>
          <w:szCs w:val="20"/>
          <w:lang w:eastAsia="zh-CN"/>
        </w:rPr>
        <w:t>For indoor layout,</w:t>
      </w:r>
      <w:r w:rsidR="00790C85" w:rsidRPr="00AE409C">
        <w:rPr>
          <w:color w:val="000000" w:themeColor="text1"/>
          <w:szCs w:val="20"/>
          <w:lang w:eastAsia="zh-CN"/>
        </w:rPr>
        <w:t xml:space="preserve"> </w:t>
      </w:r>
      <w:r w:rsidR="00F5716B" w:rsidRPr="00AE409C">
        <w:rPr>
          <w:color w:val="000000" w:themeColor="text1"/>
          <w:szCs w:val="20"/>
          <w:lang w:eastAsia="zh-CN"/>
        </w:rPr>
        <w:t>the pairs topology defined in SL-U</w:t>
      </w:r>
      <w:r w:rsidR="00792187" w:rsidRPr="00AE409C">
        <w:rPr>
          <w:color w:val="000000" w:themeColor="text1"/>
          <w:szCs w:val="20"/>
          <w:lang w:eastAsia="zh-CN"/>
        </w:rPr>
        <w:t xml:space="preserve"> can be transformed to the </w:t>
      </w:r>
      <w:r w:rsidR="00D34EB0" w:rsidRPr="00AE409C">
        <w:rPr>
          <w:color w:val="000000" w:themeColor="text1"/>
          <w:szCs w:val="20"/>
          <w:lang w:eastAsia="zh-CN"/>
        </w:rPr>
        <w:t xml:space="preserve">indoor scenarios </w:t>
      </w:r>
      <w:r w:rsidR="00792187" w:rsidRPr="00AE409C">
        <w:rPr>
          <w:color w:val="000000" w:themeColor="text1"/>
          <w:szCs w:val="20"/>
          <w:lang w:eastAsia="zh-CN"/>
        </w:rPr>
        <w:t>shown in Figure 2, where</w:t>
      </w:r>
      <w:r w:rsidR="000C1CBF" w:rsidRPr="00AE409C">
        <w:rPr>
          <w:color w:val="000000" w:themeColor="text1"/>
          <w:szCs w:val="20"/>
          <w:lang w:eastAsia="zh-CN"/>
        </w:rPr>
        <w:t xml:space="preserve"> only</w:t>
      </w:r>
      <w:r w:rsidR="00792187" w:rsidRPr="00AE409C">
        <w:rPr>
          <w:color w:val="000000" w:themeColor="text1"/>
          <w:szCs w:val="20"/>
          <w:lang w:eastAsia="zh-CN"/>
        </w:rPr>
        <w:t xml:space="preserve"> several pairs of </w:t>
      </w:r>
      <w:r w:rsidR="000C1CBF" w:rsidRPr="00AE409C">
        <w:rPr>
          <w:color w:val="000000" w:themeColor="text1"/>
          <w:szCs w:val="20"/>
          <w:lang w:eastAsia="zh-CN"/>
        </w:rPr>
        <w:t>SL</w:t>
      </w:r>
      <w:r w:rsidR="00403D39" w:rsidRPr="00AE409C">
        <w:rPr>
          <w:color w:val="000000" w:themeColor="text1"/>
          <w:szCs w:val="20"/>
          <w:lang w:eastAsia="zh-CN"/>
        </w:rPr>
        <w:t xml:space="preserve"> </w:t>
      </w:r>
      <w:r w:rsidR="00792187" w:rsidRPr="00AE409C">
        <w:rPr>
          <w:color w:val="000000" w:themeColor="text1"/>
          <w:szCs w:val="20"/>
          <w:lang w:eastAsia="zh-CN"/>
        </w:rPr>
        <w:t>Tx UEs and</w:t>
      </w:r>
      <w:r w:rsidR="000C1CBF" w:rsidRPr="00AE409C">
        <w:rPr>
          <w:color w:val="000000" w:themeColor="text1"/>
          <w:szCs w:val="20"/>
          <w:lang w:eastAsia="zh-CN"/>
        </w:rPr>
        <w:t xml:space="preserve"> SL</w:t>
      </w:r>
      <w:r w:rsidR="00792187" w:rsidRPr="00AE409C">
        <w:rPr>
          <w:color w:val="000000" w:themeColor="text1"/>
          <w:szCs w:val="20"/>
          <w:lang w:eastAsia="zh-CN"/>
        </w:rPr>
        <w:t xml:space="preserve"> Rx UEs are uniformly dropped in a given area. </w:t>
      </w:r>
      <w:r w:rsidR="000C1CBF" w:rsidRPr="00AE409C">
        <w:rPr>
          <w:color w:val="000000" w:themeColor="text1"/>
          <w:szCs w:val="20"/>
          <w:lang w:eastAsia="zh-CN"/>
        </w:rPr>
        <w:t xml:space="preserve">Given that the pathloss is quite related to </w:t>
      </w:r>
      <w:r w:rsidR="00403D39" w:rsidRPr="00AE409C">
        <w:rPr>
          <w:color w:val="000000" w:themeColor="text1"/>
          <w:szCs w:val="20"/>
          <w:lang w:eastAsia="zh-CN"/>
        </w:rPr>
        <w:t>distance</w:t>
      </w:r>
      <w:r w:rsidR="000C1CBF" w:rsidRPr="00AE409C">
        <w:rPr>
          <w:color w:val="000000" w:themeColor="text1"/>
          <w:szCs w:val="20"/>
          <w:lang w:eastAsia="zh-CN"/>
        </w:rPr>
        <w:t xml:space="preserve"> </w:t>
      </w:r>
      <w:r w:rsidR="00403D39" w:rsidRPr="00AE409C">
        <w:rPr>
          <w:color w:val="000000" w:themeColor="text1"/>
          <w:szCs w:val="20"/>
          <w:lang w:eastAsia="zh-CN"/>
        </w:rPr>
        <w:t>between</w:t>
      </w:r>
      <w:r w:rsidR="000C1CBF" w:rsidRPr="00AE409C">
        <w:rPr>
          <w:color w:val="000000" w:themeColor="text1"/>
          <w:szCs w:val="20"/>
          <w:lang w:eastAsia="zh-CN"/>
        </w:rPr>
        <w:t xml:space="preserve"> TX UE and RX UE, </w:t>
      </w:r>
      <w:r w:rsidR="0052321A" w:rsidRPr="00AE409C">
        <w:rPr>
          <w:color w:val="000000" w:themeColor="text1"/>
          <w:szCs w:val="20"/>
          <w:lang w:eastAsia="zh-CN"/>
        </w:rPr>
        <w:t>it</w:t>
      </w:r>
      <w:r w:rsidR="0052321A">
        <w:rPr>
          <w:color w:val="000000" w:themeColor="text1"/>
          <w:szCs w:val="20"/>
          <w:lang w:eastAsia="zh-CN"/>
        </w:rPr>
        <w:t xml:space="preserve"> is</w:t>
      </w:r>
      <w:r w:rsidR="0052321A" w:rsidRPr="00AE409C">
        <w:rPr>
          <w:color w:val="000000" w:themeColor="text1"/>
          <w:szCs w:val="20"/>
          <w:lang w:eastAsia="zh-CN"/>
        </w:rPr>
        <w:t xml:space="preserve"> </w:t>
      </w:r>
      <w:r w:rsidR="000C1CBF" w:rsidRPr="00AE409C">
        <w:rPr>
          <w:color w:val="000000" w:themeColor="text1"/>
          <w:szCs w:val="20"/>
          <w:lang w:eastAsia="zh-CN"/>
        </w:rPr>
        <w:t xml:space="preserve">necessary to constrain the maximum distance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R</m:t>
            </m:r>
          </m:e>
          <m:sub>
            <m:r>
              <w:rPr>
                <w:rFonts w:ascii="Cambria Math" w:hAnsi="Cambria Math"/>
                <w:color w:val="000000" w:themeColor="text1"/>
                <w:szCs w:val="20"/>
                <w:lang w:eastAsia="zh-CN"/>
              </w:rPr>
              <m:t>max</m:t>
            </m:r>
          </m:sub>
        </m:sSub>
      </m:oMath>
      <w:r w:rsidR="000C1CBF" w:rsidRPr="00AE409C">
        <w:rPr>
          <w:color w:val="000000" w:themeColor="text1"/>
          <w:szCs w:val="20"/>
          <w:lang w:eastAsia="zh-CN"/>
        </w:rPr>
        <w:t xml:space="preserve"> </w:t>
      </w:r>
      <w:r w:rsidR="006575C2" w:rsidRPr="00AE409C">
        <w:rPr>
          <w:color w:val="000000" w:themeColor="text1"/>
          <w:szCs w:val="20"/>
          <w:lang w:eastAsia="zh-CN"/>
        </w:rPr>
        <w:t>between</w:t>
      </w:r>
      <w:r w:rsidR="000C1CBF" w:rsidRPr="00AE409C">
        <w:rPr>
          <w:color w:val="000000" w:themeColor="text1"/>
          <w:szCs w:val="20"/>
          <w:lang w:eastAsia="zh-CN"/>
        </w:rPr>
        <w:t xml:space="preserve"> TX UE and RX UE. Considering the size of such indoor scenarios, the value of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R</m:t>
            </m:r>
          </m:e>
          <m:sub>
            <m:r>
              <w:rPr>
                <w:rFonts w:ascii="Cambria Math" w:hAnsi="Cambria Math"/>
                <w:color w:val="000000" w:themeColor="text1"/>
                <w:szCs w:val="20"/>
                <w:lang w:eastAsia="zh-CN"/>
              </w:rPr>
              <m:t>max</m:t>
            </m:r>
          </m:sub>
        </m:sSub>
      </m:oMath>
      <w:r w:rsidR="000C1CBF" w:rsidRPr="007D7B77">
        <w:rPr>
          <w:color w:val="000000" w:themeColor="text1"/>
          <w:szCs w:val="20"/>
          <w:lang w:eastAsia="zh-CN"/>
        </w:rPr>
        <w:t xml:space="preserve"> </w:t>
      </w:r>
      <w:r w:rsidR="000C1CBF" w:rsidRPr="00AE409C">
        <w:rPr>
          <w:color w:val="000000" w:themeColor="text1"/>
          <w:szCs w:val="20"/>
          <w:lang w:eastAsia="zh-CN"/>
        </w:rPr>
        <w:t xml:space="preserve">is </w:t>
      </w:r>
      <w:r w:rsidR="00947569" w:rsidRPr="00AE409C">
        <w:rPr>
          <w:color w:val="000000" w:themeColor="text1"/>
          <w:szCs w:val="20"/>
          <w:lang w:eastAsia="zh-CN"/>
        </w:rPr>
        <w:t>recommended</w:t>
      </w:r>
      <w:r w:rsidR="00E71A27" w:rsidRPr="00AE409C">
        <w:rPr>
          <w:color w:val="000000" w:themeColor="text1"/>
          <w:szCs w:val="20"/>
          <w:lang w:eastAsia="zh-CN"/>
        </w:rPr>
        <w:t xml:space="preserve"> to 10</w:t>
      </w:r>
      <w:r w:rsidR="000C1CBF" w:rsidRPr="00AE409C">
        <w:rPr>
          <w:color w:val="000000" w:themeColor="text1"/>
          <w:szCs w:val="20"/>
          <w:lang w:eastAsia="zh-CN"/>
        </w:rPr>
        <w:t>m</w:t>
      </w:r>
      <w:r w:rsidR="002D6A18" w:rsidRPr="00AE409C">
        <w:rPr>
          <w:color w:val="000000" w:themeColor="text1"/>
          <w:szCs w:val="20"/>
          <w:lang w:eastAsia="zh-CN"/>
        </w:rPr>
        <w:t>.</w:t>
      </w:r>
    </w:p>
    <w:p w14:paraId="5440501E" w14:textId="7688CDB0" w:rsidR="009C0FBA" w:rsidRPr="00AE409C" w:rsidRDefault="00DC43ED" w:rsidP="009C0FBA">
      <w:pPr>
        <w:jc w:val="center"/>
        <w:rPr>
          <w:b/>
          <w:color w:val="000000" w:themeColor="text1"/>
          <w:szCs w:val="20"/>
          <w:lang w:eastAsia="zh-CN"/>
        </w:rPr>
      </w:pPr>
      <w:r w:rsidRPr="00AE409C">
        <w:rPr>
          <w:noProof/>
          <w:lang w:eastAsia="zh-CN"/>
        </w:rPr>
        <w:t xml:space="preserve"> </w:t>
      </w:r>
      <w:r w:rsidR="00E76A6F" w:rsidRPr="00AE409C">
        <w:rPr>
          <w:noProof/>
          <w:lang w:eastAsia="zh-CN"/>
        </w:rPr>
        <w:t xml:space="preserve"> </w:t>
      </w:r>
      <w:r w:rsidR="00E76A6F" w:rsidRPr="00AE409C">
        <w:rPr>
          <w:noProof/>
          <w:lang w:eastAsia="zh-CN"/>
        </w:rPr>
        <w:drawing>
          <wp:inline distT="0" distB="0" distL="0" distR="0" wp14:anchorId="4050671F" wp14:editId="2E327CE6">
            <wp:extent cx="4195445" cy="18741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0915" cy="1876592"/>
                    </a:xfrm>
                    <a:prstGeom prst="rect">
                      <a:avLst/>
                    </a:prstGeom>
                  </pic:spPr>
                </pic:pic>
              </a:graphicData>
            </a:graphic>
          </wp:inline>
        </w:drawing>
      </w:r>
      <w:r w:rsidR="009C0FBA" w:rsidRPr="00AE409C" w:rsidDel="00F83DE0">
        <w:t xml:space="preserve"> </w:t>
      </w:r>
    </w:p>
    <w:p w14:paraId="5AA2B0D5" w14:textId="315F7808" w:rsidR="00792187" w:rsidRPr="00AE409C" w:rsidRDefault="000916AE" w:rsidP="00154663">
      <w:pPr>
        <w:pStyle w:val="Caption"/>
        <w:jc w:val="center"/>
        <w:rPr>
          <w:i w:val="0"/>
          <w:lang w:eastAsia="zh-CN"/>
        </w:rPr>
      </w:pPr>
      <w:r w:rsidRPr="00AE409C">
        <w:rPr>
          <w:i w:val="0"/>
        </w:rPr>
        <w:lastRenderedPageBreak/>
        <w:t xml:space="preserve">Figure </w:t>
      </w:r>
      <w:r w:rsidRPr="00AE409C">
        <w:rPr>
          <w:i w:val="0"/>
        </w:rPr>
        <w:fldChar w:fldCharType="begin"/>
      </w:r>
      <w:r w:rsidRPr="00AE409C">
        <w:rPr>
          <w:i w:val="0"/>
        </w:rPr>
        <w:instrText xml:space="preserve"> SEQ Figure \* ARABIC </w:instrText>
      </w:r>
      <w:r w:rsidRPr="00AE409C">
        <w:rPr>
          <w:i w:val="0"/>
        </w:rPr>
        <w:fldChar w:fldCharType="separate"/>
      </w:r>
      <w:r w:rsidR="00B0449C">
        <w:rPr>
          <w:i w:val="0"/>
          <w:noProof/>
        </w:rPr>
        <w:t>2</w:t>
      </w:r>
      <w:r w:rsidRPr="00AE409C">
        <w:rPr>
          <w:i w:val="0"/>
        </w:rPr>
        <w:fldChar w:fldCharType="end"/>
      </w:r>
      <w:r w:rsidRPr="00AE409C">
        <w:rPr>
          <w:i w:val="0"/>
          <w:color w:val="000000" w:themeColor="text1"/>
        </w:rPr>
        <w:t xml:space="preserve"> </w:t>
      </w:r>
      <w:r w:rsidR="009C0FBA" w:rsidRPr="00AE409C">
        <w:rPr>
          <w:i w:val="0"/>
          <w:lang w:eastAsia="zh-CN"/>
        </w:rPr>
        <w:t>UE dropping model</w:t>
      </w:r>
      <w:r w:rsidR="00D34EB0" w:rsidRPr="00AE409C">
        <w:rPr>
          <w:i w:val="0"/>
          <w:lang w:eastAsia="zh-CN"/>
        </w:rPr>
        <w:t xml:space="preserve"> </w:t>
      </w:r>
      <w:r w:rsidR="003129D5" w:rsidRPr="00AE409C">
        <w:rPr>
          <w:i w:val="0"/>
          <w:lang w:eastAsia="zh-CN"/>
        </w:rPr>
        <w:t xml:space="preserve">for </w:t>
      </w:r>
      <w:r w:rsidR="00D34EB0" w:rsidRPr="00AE409C">
        <w:rPr>
          <w:i w:val="0"/>
          <w:lang w:eastAsia="zh-CN"/>
        </w:rPr>
        <w:t>in</w:t>
      </w:r>
      <w:r w:rsidR="003129D5" w:rsidRPr="00AE409C">
        <w:rPr>
          <w:i w:val="0"/>
          <w:lang w:eastAsia="zh-CN"/>
        </w:rPr>
        <w:t>door</w:t>
      </w:r>
      <w:r w:rsidR="00C47D25" w:rsidRPr="00AE409C">
        <w:rPr>
          <w:i w:val="0"/>
          <w:lang w:eastAsia="zh-CN"/>
        </w:rPr>
        <w:t xml:space="preserve"> scenarios</w:t>
      </w:r>
    </w:p>
    <w:p w14:paraId="0A160541" w14:textId="7324D5C4" w:rsidR="002911B5" w:rsidRPr="00AE409C" w:rsidRDefault="002911B5" w:rsidP="00C76941">
      <w:pPr>
        <w:rPr>
          <w:lang w:eastAsia="zh-CN"/>
        </w:rPr>
      </w:pPr>
      <w:r w:rsidRPr="00AE409C">
        <w:rPr>
          <w:lang w:eastAsia="zh-CN"/>
        </w:rPr>
        <w:t>In</w:t>
      </w:r>
      <w:r w:rsidR="006D290D" w:rsidRPr="00AE409C">
        <w:rPr>
          <w:lang w:eastAsia="zh-CN"/>
        </w:rPr>
        <w:t xml:space="preserve"> the pai</w:t>
      </w:r>
      <w:r w:rsidR="00472993" w:rsidRPr="00AE409C">
        <w:rPr>
          <w:lang w:eastAsia="zh-CN"/>
        </w:rPr>
        <w:t>rs-</w:t>
      </w:r>
      <w:r w:rsidR="006D290D" w:rsidRPr="00AE409C">
        <w:rPr>
          <w:lang w:eastAsia="zh-CN"/>
        </w:rPr>
        <w:t xml:space="preserve">topology </w:t>
      </w:r>
      <w:r w:rsidR="005B7442" w:rsidRPr="00AE409C">
        <w:rPr>
          <w:lang w:eastAsia="zh-CN"/>
        </w:rPr>
        <w:t xml:space="preserve">defined </w:t>
      </w:r>
      <w:r w:rsidR="006D290D" w:rsidRPr="00AE409C">
        <w:rPr>
          <w:lang w:eastAsia="zh-CN"/>
        </w:rPr>
        <w:t>in SL-U, there are 24 UEs per 20MHz (including SL-UEs and inter-RAT UEs) in the size of 120m</w:t>
      </w:r>
      <w:r w:rsidR="006575C2" w:rsidRPr="00AE409C">
        <w:rPr>
          <w:lang w:eastAsia="zh-CN"/>
        </w:rPr>
        <w:t xml:space="preserve"> </w:t>
      </w:r>
      <w:r w:rsidR="006D290D" w:rsidRPr="00AE409C">
        <w:rPr>
          <w:lang w:eastAsia="zh-CN"/>
        </w:rPr>
        <w:t>*</w:t>
      </w:r>
      <w:r w:rsidR="006575C2" w:rsidRPr="00AE409C">
        <w:rPr>
          <w:lang w:eastAsia="zh-CN"/>
        </w:rPr>
        <w:t xml:space="preserve"> </w:t>
      </w:r>
      <w:r w:rsidR="006D290D" w:rsidRPr="00AE409C">
        <w:rPr>
          <w:lang w:eastAsia="zh-CN"/>
        </w:rPr>
        <w:t xml:space="preserve">80m. Considering that not all devices in the given area are </w:t>
      </w:r>
      <w:r w:rsidR="00D85809">
        <w:rPr>
          <w:lang w:eastAsia="zh-CN"/>
        </w:rPr>
        <w:t xml:space="preserve">to </w:t>
      </w:r>
      <w:r w:rsidR="006D290D" w:rsidRPr="00AE409C">
        <w:rPr>
          <w:lang w:eastAsia="zh-CN"/>
        </w:rPr>
        <w:t>operat</w:t>
      </w:r>
      <w:r w:rsidR="00D85809">
        <w:rPr>
          <w:lang w:eastAsia="zh-CN"/>
        </w:rPr>
        <w:t>e</w:t>
      </w:r>
      <w:r w:rsidR="006D290D" w:rsidRPr="00AE409C">
        <w:rPr>
          <w:lang w:eastAsia="zh-CN"/>
        </w:rPr>
        <w:t xml:space="preserve"> in FR2 </w:t>
      </w:r>
      <w:r w:rsidR="006575C2" w:rsidRPr="00AE409C">
        <w:rPr>
          <w:lang w:eastAsia="zh-CN"/>
        </w:rPr>
        <w:t>spectrum</w:t>
      </w:r>
      <w:r w:rsidR="006D290D" w:rsidRPr="00AE409C">
        <w:rPr>
          <w:lang w:eastAsia="zh-CN"/>
        </w:rPr>
        <w:t xml:space="preserve">, we may need to scale down possible </w:t>
      </w:r>
      <w:r w:rsidR="00D85809">
        <w:rPr>
          <w:lang w:eastAsia="zh-CN"/>
        </w:rPr>
        <w:t xml:space="preserve">number of </w:t>
      </w:r>
      <w:r w:rsidR="006D290D" w:rsidRPr="00AE409C">
        <w:rPr>
          <w:lang w:eastAsia="zh-CN"/>
        </w:rPr>
        <w:t>UEs in the evalu</w:t>
      </w:r>
      <w:r w:rsidR="00AF7CC7" w:rsidRPr="00AE409C">
        <w:rPr>
          <w:lang w:eastAsia="zh-CN"/>
        </w:rPr>
        <w:t xml:space="preserve">ation. </w:t>
      </w:r>
      <w:r w:rsidR="0036293D" w:rsidRPr="00AE409C">
        <w:rPr>
          <w:lang w:eastAsia="zh-CN"/>
        </w:rPr>
        <w:t xml:space="preserve">In addition, the number of UEs in the area will </w:t>
      </w:r>
      <w:r w:rsidR="006D112E" w:rsidRPr="00AE409C">
        <w:rPr>
          <w:lang w:eastAsia="zh-CN"/>
        </w:rPr>
        <w:t xml:space="preserve">affect </w:t>
      </w:r>
      <w:r w:rsidR="006575C2" w:rsidRPr="00AE409C">
        <w:rPr>
          <w:lang w:eastAsia="zh-CN"/>
        </w:rPr>
        <w:t>interference</w:t>
      </w:r>
      <w:r w:rsidR="0036293D" w:rsidRPr="00AE409C">
        <w:rPr>
          <w:lang w:eastAsia="zh-CN"/>
        </w:rPr>
        <w:t xml:space="preserve"> level to other UEs, therefore, </w:t>
      </w:r>
      <w:r w:rsidR="00090F01" w:rsidRPr="00AE409C">
        <w:rPr>
          <w:lang w:eastAsia="zh-CN"/>
        </w:rPr>
        <w:t xml:space="preserve">we </w:t>
      </w:r>
      <w:r w:rsidR="002A44FF">
        <w:rPr>
          <w:lang w:eastAsia="zh-CN"/>
        </w:rPr>
        <w:t>consider</w:t>
      </w:r>
      <w:r w:rsidR="002A31EA">
        <w:rPr>
          <w:lang w:eastAsia="zh-CN"/>
        </w:rPr>
        <w:t xml:space="preserve"> </w:t>
      </w:r>
      <w:r w:rsidR="009A4517">
        <w:rPr>
          <w:lang w:eastAsia="zh-CN"/>
        </w:rPr>
        <w:t>the scal</w:t>
      </w:r>
      <w:r w:rsidR="00D85809">
        <w:rPr>
          <w:lang w:eastAsia="zh-CN"/>
        </w:rPr>
        <w:t>ing</w:t>
      </w:r>
      <w:r w:rsidR="009A4517">
        <w:rPr>
          <w:lang w:eastAsia="zh-CN"/>
        </w:rPr>
        <w:t xml:space="preserve"> factor of </w:t>
      </w:r>
      <w:r w:rsidR="002A44FF">
        <w:rPr>
          <w:lang w:eastAsia="zh-CN"/>
        </w:rPr>
        <w:t>1/3</w:t>
      </w:r>
      <w:r w:rsidR="00CC3549">
        <w:rPr>
          <w:lang w:eastAsia="zh-CN"/>
        </w:rPr>
        <w:t xml:space="preserve"> </w:t>
      </w:r>
      <w:r w:rsidR="002A31EA">
        <w:rPr>
          <w:lang w:eastAsia="zh-CN"/>
        </w:rPr>
        <w:t xml:space="preserve">and </w:t>
      </w:r>
      <w:r w:rsidR="002A31EA" w:rsidRPr="00AE409C">
        <w:rPr>
          <w:lang w:eastAsia="zh-CN"/>
        </w:rPr>
        <w:t>recommend 80 UEs</w:t>
      </w:r>
      <w:r w:rsidR="002A31EA">
        <w:rPr>
          <w:lang w:eastAsia="zh-CN"/>
        </w:rPr>
        <w:t xml:space="preserve"> </w:t>
      </w:r>
      <w:r w:rsidR="00B3498B">
        <w:rPr>
          <w:lang w:eastAsia="zh-CN"/>
        </w:rPr>
        <w:t>(24*10*1/3)</w:t>
      </w:r>
      <w:r w:rsidR="00844A10">
        <w:rPr>
          <w:lang w:eastAsia="zh-CN"/>
        </w:rPr>
        <w:t xml:space="preserve"> </w:t>
      </w:r>
      <w:r w:rsidR="009A4517" w:rsidRPr="00AE409C">
        <w:rPr>
          <w:lang w:eastAsia="zh-CN"/>
        </w:rPr>
        <w:t>for 200MHz bandwidth</w:t>
      </w:r>
      <w:r w:rsidR="00844A10">
        <w:rPr>
          <w:lang w:eastAsia="zh-CN"/>
        </w:rPr>
        <w:t>.</w:t>
      </w:r>
    </w:p>
    <w:p w14:paraId="786A1AAD" w14:textId="77777777" w:rsidR="001A0A3B" w:rsidRPr="00AE409C" w:rsidRDefault="001A0A3B" w:rsidP="001A0A3B">
      <w:pPr>
        <w:rPr>
          <w:color w:val="000000" w:themeColor="text1"/>
          <w:lang w:val="en-GB" w:eastAsia="zh-CN"/>
        </w:rPr>
      </w:pPr>
      <w:r w:rsidRPr="00AE409C">
        <w:rPr>
          <w:color w:val="000000" w:themeColor="text1"/>
          <w:lang w:val="en-GB" w:eastAsia="zh-CN"/>
        </w:rPr>
        <w:t>For UE dropping, following steps are performed:</w:t>
      </w:r>
    </w:p>
    <w:p w14:paraId="198E4461" w14:textId="4137BD06" w:rsidR="001A0A3B" w:rsidRPr="00AE409C" w:rsidRDefault="001A0A3B" w:rsidP="001A0A3B">
      <w:pPr>
        <w:ind w:left="425"/>
        <w:rPr>
          <w:color w:val="000000" w:themeColor="text1"/>
          <w:lang w:val="en-GB" w:eastAsia="zh-CN"/>
        </w:rPr>
      </w:pPr>
      <w:r w:rsidRPr="00AE409C">
        <w:rPr>
          <w:b/>
          <w:color w:val="000000" w:themeColor="text1"/>
          <w:lang w:val="en-GB" w:eastAsia="zh-CN"/>
        </w:rPr>
        <w:t>Step 1:</w:t>
      </w:r>
      <w:r w:rsidRPr="00AE409C">
        <w:rPr>
          <w:color w:val="000000" w:themeColor="text1"/>
          <w:lang w:val="en-GB" w:eastAsia="zh-CN"/>
        </w:rPr>
        <w:t xml:space="preserve"> An indoor </w:t>
      </w:r>
      <w:r w:rsidRPr="00AE409C">
        <w:rPr>
          <w:color w:val="000000" w:themeColor="text1"/>
          <w:lang w:val="en-GB"/>
        </w:rPr>
        <w:t>scenario</w:t>
      </w:r>
      <w:r w:rsidRPr="00AE409C">
        <w:rPr>
          <w:color w:val="000000" w:themeColor="text1"/>
          <w:lang w:val="en-GB" w:eastAsia="zh-CN"/>
        </w:rPr>
        <w:t xml:space="preserve">, of which the size is </w:t>
      </w:r>
      <w:r w:rsidR="00311D21" w:rsidRPr="00AE409C">
        <w:rPr>
          <w:color w:val="000000" w:themeColor="text1"/>
          <w:lang w:val="en-GB" w:eastAsia="zh-CN"/>
        </w:rPr>
        <w:t>120</w:t>
      </w:r>
      <w:r w:rsidRPr="00AE409C">
        <w:rPr>
          <w:color w:val="000000" w:themeColor="text1"/>
          <w:lang w:val="en-GB" w:eastAsia="zh-CN"/>
        </w:rPr>
        <w:t xml:space="preserve">m * </w:t>
      </w:r>
      <w:r w:rsidR="005462E8" w:rsidRPr="00AE409C">
        <w:rPr>
          <w:color w:val="000000" w:themeColor="text1"/>
          <w:lang w:val="en-GB" w:eastAsia="zh-CN"/>
        </w:rPr>
        <w:t>80</w:t>
      </w:r>
      <w:r w:rsidRPr="00AE409C">
        <w:rPr>
          <w:color w:val="000000" w:themeColor="text1"/>
          <w:lang w:val="en-GB" w:eastAsia="zh-CN"/>
        </w:rPr>
        <w:t xml:space="preserve">m, which is aligned with that for </w:t>
      </w:r>
      <w:r w:rsidR="004C37F7" w:rsidRPr="00AE409C">
        <w:rPr>
          <w:color w:val="000000" w:themeColor="text1"/>
          <w:lang w:val="en-GB" w:eastAsia="zh-CN"/>
        </w:rPr>
        <w:t>SL-U</w:t>
      </w:r>
      <w:r w:rsidRPr="00AE409C">
        <w:rPr>
          <w:color w:val="000000" w:themeColor="text1"/>
          <w:lang w:val="en-GB" w:eastAsia="zh-CN"/>
        </w:rPr>
        <w:t>.</w:t>
      </w:r>
    </w:p>
    <w:p w14:paraId="549465E0" w14:textId="379F7B2E" w:rsidR="001A0A3B" w:rsidRPr="00AE409C" w:rsidRDefault="001A0A3B" w:rsidP="007C664D">
      <w:pPr>
        <w:ind w:left="425"/>
        <w:rPr>
          <w:color w:val="000000" w:themeColor="text1"/>
          <w:lang w:val="en-GB" w:eastAsia="zh-CN"/>
        </w:rPr>
      </w:pPr>
      <w:r w:rsidRPr="00AE409C">
        <w:rPr>
          <w:b/>
          <w:color w:val="000000" w:themeColor="text1"/>
          <w:lang w:val="en-GB" w:eastAsia="zh-CN"/>
        </w:rPr>
        <w:t>Step 2:</w:t>
      </w:r>
      <w:r w:rsidRPr="00AE409C">
        <w:rPr>
          <w:color w:val="000000" w:themeColor="text1"/>
          <w:lang w:val="en-GB" w:eastAsia="zh-CN"/>
        </w:rPr>
        <w:t xml:space="preserve"> There are </w:t>
      </w:r>
      <w:r w:rsidR="00782F36" w:rsidRPr="00AE409C">
        <w:rPr>
          <w:color w:val="000000" w:themeColor="text1"/>
          <w:lang w:val="en-GB" w:eastAsia="zh-CN"/>
        </w:rPr>
        <w:t xml:space="preserve">80 </w:t>
      </w:r>
      <w:r w:rsidR="002B31EB" w:rsidRPr="00AE409C">
        <w:rPr>
          <w:color w:val="000000" w:themeColor="text1"/>
          <w:lang w:val="en-GB" w:eastAsia="zh-CN"/>
        </w:rPr>
        <w:t>SL</w:t>
      </w:r>
      <w:r w:rsidRPr="00AE409C">
        <w:rPr>
          <w:color w:val="000000" w:themeColor="text1"/>
          <w:lang w:val="en-GB" w:eastAsia="zh-CN"/>
        </w:rPr>
        <w:t xml:space="preserve"> UEs that need to be scattered. </w:t>
      </w:r>
      <w:r w:rsidR="00782F36" w:rsidRPr="00AE409C">
        <w:rPr>
          <w:color w:val="000000" w:themeColor="text1"/>
          <w:lang w:val="en-GB" w:eastAsia="zh-CN"/>
        </w:rPr>
        <w:t>80 p</w:t>
      </w:r>
      <w:r w:rsidRPr="00AE409C">
        <w:rPr>
          <w:color w:val="000000" w:themeColor="text1"/>
          <w:lang w:val="en-GB" w:eastAsia="zh-CN"/>
        </w:rPr>
        <w:t xml:space="preserve">oints corresponding to </w:t>
      </w:r>
      <m:oMath>
        <m:r>
          <w:rPr>
            <w:rFonts w:ascii="Cambria Math" w:eastAsia="Cambria Math" w:hAnsi="Cambria Math"/>
            <w:color w:val="000000" w:themeColor="text1"/>
            <w:lang w:val="en-GB"/>
          </w:rPr>
          <m:t>80</m:t>
        </m:r>
      </m:oMath>
      <w:r w:rsidRPr="00AE409C">
        <w:rPr>
          <w:color w:val="000000" w:themeColor="text1"/>
          <w:lang w:val="en-GB" w:eastAsia="zh-CN"/>
        </w:rPr>
        <w:t xml:space="preserve"> </w:t>
      </w:r>
      <w:r w:rsidR="00850C7E" w:rsidRPr="00AE409C">
        <w:rPr>
          <w:color w:val="000000" w:themeColor="text1"/>
          <w:lang w:val="en-GB" w:eastAsia="zh-CN"/>
        </w:rPr>
        <w:t xml:space="preserve">SL </w:t>
      </w:r>
      <w:r w:rsidRPr="00AE409C">
        <w:rPr>
          <w:color w:val="000000" w:themeColor="text1"/>
          <w:lang w:val="en-GB" w:eastAsia="zh-CN"/>
        </w:rPr>
        <w:t xml:space="preserve">UEs are uniformly dropped one by one </w:t>
      </w:r>
      <w:r w:rsidRPr="00AE409C">
        <w:rPr>
          <w:color w:val="000000" w:themeColor="text1"/>
          <w:lang w:eastAsia="zh-CN"/>
        </w:rPr>
        <w:t>within the given indoor scenario. Note that</w:t>
      </w:r>
      <w:r w:rsidRPr="00AE409C">
        <w:rPr>
          <w:color w:val="000000" w:themeColor="text1"/>
          <w:lang w:val="en-GB" w:eastAsia="zh-CN"/>
        </w:rPr>
        <w:t xml:space="preserve"> the area where the </w:t>
      </w:r>
      <w:r w:rsidRPr="00AE409C">
        <w:rPr>
          <w:color w:val="000000" w:themeColor="text1"/>
          <w:lang w:eastAsia="zh-CN"/>
        </w:rPr>
        <w:t xml:space="preserve">Tx UE serves as the center with  </w:t>
      </w:r>
      <m:oMath>
        <m:sSub>
          <m:sSubPr>
            <m:ctrlPr>
              <w:rPr>
                <w:rFonts w:ascii="Cambria Math" w:eastAsia="Cambria Math" w:hAnsi="Cambria Math"/>
                <w:color w:val="000000" w:themeColor="text1"/>
              </w:rPr>
            </m:ctrlPr>
          </m:sSubPr>
          <m:e>
            <m:r>
              <w:rPr>
                <w:rFonts w:ascii="Cambria Math" w:eastAsia="Cambria Math" w:hAnsi="Cambria Math"/>
                <w:color w:val="000000" w:themeColor="text1"/>
              </w:rPr>
              <m:t>R</m:t>
            </m:r>
          </m:e>
          <m:sub>
            <m:r>
              <w:rPr>
                <w:rFonts w:ascii="Cambria Math" w:eastAsia="Cambria Math" w:hAnsi="Cambria Math"/>
                <w:color w:val="000000" w:themeColor="text1"/>
              </w:rPr>
              <m:t>max</m:t>
            </m:r>
          </m:sub>
        </m:sSub>
      </m:oMath>
      <w:r w:rsidRPr="00AE409C">
        <w:rPr>
          <w:color w:val="000000" w:themeColor="text1"/>
          <w:lang w:eastAsia="zh-CN"/>
        </w:rPr>
        <w:t xml:space="preserve"> as the radius must be within the given indoor area, otherwise the point corresponding to the Tx UE will be re-dropped. </w:t>
      </w:r>
    </w:p>
    <w:p w14:paraId="45EA3A41" w14:textId="6AEA4BC1" w:rsidR="004D64D3" w:rsidRPr="00AE409C" w:rsidRDefault="00F82AEF" w:rsidP="00C42987">
      <w:pPr>
        <w:pStyle w:val="Caption"/>
      </w:pPr>
      <w:bookmarkStart w:id="14" w:name="_Ref114345805"/>
      <w:bookmarkStart w:id="15" w:name="_Hlk100782288"/>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5</w:t>
      </w:r>
      <w:r w:rsidR="006C6624" w:rsidRPr="00AE409C">
        <w:rPr>
          <w:noProof/>
        </w:rPr>
        <w:fldChar w:fldCharType="end"/>
      </w:r>
      <w:r w:rsidR="004D64D3" w:rsidRPr="00AE409C">
        <w:rPr>
          <w:color w:val="000000" w:themeColor="text1"/>
          <w:lang w:eastAsia="zh-CN"/>
        </w:rPr>
        <w:t xml:space="preserve">: </w:t>
      </w:r>
      <w:r w:rsidR="004C37F7" w:rsidRPr="00AE409C">
        <w:rPr>
          <w:color w:val="000000" w:themeColor="text1"/>
          <w:lang w:eastAsia="zh-CN"/>
        </w:rPr>
        <w:t xml:space="preserve">Reuse pairs topology in SL-U </w:t>
      </w:r>
      <w:r w:rsidR="004B19D5" w:rsidRPr="00AE409C">
        <w:rPr>
          <w:color w:val="000000" w:themeColor="text1"/>
          <w:lang w:eastAsia="zh-CN"/>
        </w:rPr>
        <w:t xml:space="preserve">for indoor scenarios </w:t>
      </w:r>
      <w:r w:rsidR="004D64D3" w:rsidRPr="00AE409C">
        <w:rPr>
          <w:color w:val="000000" w:themeColor="text1"/>
          <w:lang w:eastAsia="zh-CN"/>
        </w:rPr>
        <w:t>in the assessment/evaluation for sidelink operation over</w:t>
      </w:r>
      <w:r w:rsidR="00367A54" w:rsidRPr="00AE409C">
        <w:rPr>
          <w:color w:val="000000" w:themeColor="text1"/>
          <w:lang w:eastAsia="zh-CN"/>
        </w:rPr>
        <w:t xml:space="preserve"> FR2</w:t>
      </w:r>
      <w:r w:rsidR="004D64D3" w:rsidRPr="00AE409C">
        <w:rPr>
          <w:color w:val="000000" w:themeColor="text1"/>
          <w:lang w:eastAsia="zh-CN"/>
        </w:rPr>
        <w:t xml:space="preserve"> licensed spectrum.</w:t>
      </w:r>
      <w:bookmarkEnd w:id="14"/>
    </w:p>
    <w:p w14:paraId="50D68A62" w14:textId="63D0B6E4" w:rsidR="004D64D3" w:rsidRPr="00AE409C" w:rsidRDefault="004D64D3" w:rsidP="00021469">
      <w:pPr>
        <w:pStyle w:val="ListParagraph"/>
        <w:widowControl w:val="0"/>
        <w:numPr>
          <w:ilvl w:val="0"/>
          <w:numId w:val="22"/>
        </w:numPr>
        <w:overflowPunct w:val="0"/>
        <w:autoSpaceDE/>
        <w:autoSpaceDN/>
        <w:adjustRightInd/>
        <w:snapToGrid/>
        <w:spacing w:before="80" w:after="80"/>
        <w:ind w:firstLineChars="0"/>
        <w:contextualSpacing/>
        <w:jc w:val="left"/>
        <w:textAlignment w:val="baseline"/>
        <w:rPr>
          <w:rFonts w:eastAsia="MS Mincho"/>
          <w:b/>
          <w:i/>
          <w:color w:val="000000" w:themeColor="text1"/>
        </w:rPr>
      </w:pPr>
      <w:r w:rsidRPr="00AE409C">
        <w:rPr>
          <w:rFonts w:eastAsia="MS Mincho"/>
          <w:b/>
          <w:i/>
          <w:color w:val="000000" w:themeColor="text1"/>
        </w:rPr>
        <w:t xml:space="preserve">For </w:t>
      </w:r>
      <w:r w:rsidR="00782F36" w:rsidRPr="00AE409C">
        <w:rPr>
          <w:rFonts w:eastAsia="MS Mincho"/>
          <w:b/>
          <w:i/>
          <w:color w:val="000000" w:themeColor="text1"/>
        </w:rPr>
        <w:t>indoor layout</w:t>
      </w:r>
      <w:r w:rsidRPr="00AE409C">
        <w:rPr>
          <w:rFonts w:eastAsia="MS Mincho"/>
          <w:b/>
          <w:i/>
          <w:color w:val="000000" w:themeColor="text1"/>
        </w:rPr>
        <w:t xml:space="preserve"> with the size of 120m*</w:t>
      </w:r>
      <w:r w:rsidR="0036293D" w:rsidRPr="00AE409C">
        <w:rPr>
          <w:rFonts w:eastAsia="MS Mincho"/>
          <w:b/>
          <w:i/>
          <w:color w:val="000000" w:themeColor="text1"/>
        </w:rPr>
        <w:t>80m</w:t>
      </w:r>
      <w:r w:rsidRPr="00AE409C">
        <w:rPr>
          <w:rFonts w:eastAsia="MS Mincho"/>
          <w:b/>
          <w:i/>
          <w:color w:val="000000" w:themeColor="text1"/>
        </w:rPr>
        <w:t xml:space="preserve">, the </w:t>
      </w:r>
      <w:r w:rsidR="0036293D" w:rsidRPr="00AE409C">
        <w:rPr>
          <w:rFonts w:eastAsia="MS Mincho"/>
          <w:b/>
          <w:i/>
          <w:color w:val="000000" w:themeColor="text1"/>
        </w:rPr>
        <w:t>value of</w:t>
      </w:r>
      <w:r w:rsidR="00782F36" w:rsidRPr="00AE409C">
        <w:rPr>
          <w:rFonts w:eastAsia="MS Mincho"/>
          <w:b/>
          <w:i/>
          <w:color w:val="000000" w:themeColor="text1"/>
        </w:rPr>
        <w:t xml:space="preserve"> ma</w:t>
      </w:r>
      <w:r w:rsidR="00DC4758" w:rsidRPr="00AE409C">
        <w:rPr>
          <w:rFonts w:eastAsia="MS Mincho"/>
          <w:b/>
          <w:i/>
          <w:color w:val="000000" w:themeColor="text1"/>
        </w:rPr>
        <w:t xml:space="preserve">ximum distance between </w:t>
      </w:r>
      <w:r w:rsidR="00782F36" w:rsidRPr="00AE409C">
        <w:rPr>
          <w:rFonts w:eastAsia="MS Mincho"/>
          <w:b/>
          <w:i/>
          <w:color w:val="000000" w:themeColor="text1"/>
        </w:rPr>
        <w:t>communicating</w:t>
      </w:r>
      <w:r w:rsidR="00DC4758" w:rsidRPr="00AE409C">
        <w:rPr>
          <w:rFonts w:eastAsia="MS Mincho"/>
          <w:b/>
          <w:i/>
          <w:color w:val="000000" w:themeColor="text1"/>
        </w:rPr>
        <w:t xml:space="preserve"> peer is</w:t>
      </w:r>
      <w:r w:rsidR="0036293D" w:rsidRPr="00AE409C">
        <w:rPr>
          <w:rFonts w:eastAsia="MS Mincho"/>
          <w:b/>
          <w:i/>
          <w:color w:val="000000" w:themeColor="text1"/>
        </w:rPr>
        <w:t xml:space="preserve"> </w:t>
      </w:r>
      <w:r w:rsidR="00BA299A" w:rsidRPr="00AE409C">
        <w:rPr>
          <w:rFonts w:eastAsia="MS Mincho"/>
          <w:b/>
          <w:i/>
          <w:color w:val="000000" w:themeColor="text1"/>
        </w:rPr>
        <w:t xml:space="preserve">10m </w:t>
      </w:r>
      <w:r w:rsidR="0036293D" w:rsidRPr="00AE409C">
        <w:rPr>
          <w:rFonts w:eastAsia="MS Mincho"/>
          <w:b/>
          <w:i/>
          <w:color w:val="000000" w:themeColor="text1"/>
        </w:rPr>
        <w:t>for indoor scenarios.</w:t>
      </w:r>
      <w:r w:rsidRPr="00AE409C">
        <w:rPr>
          <w:rFonts w:eastAsia="MS Mincho"/>
          <w:b/>
          <w:i/>
          <w:color w:val="000000" w:themeColor="text1"/>
        </w:rPr>
        <w:t xml:space="preserve"> </w:t>
      </w:r>
    </w:p>
    <w:p w14:paraId="6C37EA74" w14:textId="57F2758B" w:rsidR="00981EFD" w:rsidRPr="00AE409C" w:rsidRDefault="00981EFD" w:rsidP="00981EFD">
      <w:pPr>
        <w:pStyle w:val="ListParagraph"/>
        <w:widowControl w:val="0"/>
        <w:numPr>
          <w:ilvl w:val="0"/>
          <w:numId w:val="22"/>
        </w:numPr>
        <w:overflowPunct w:val="0"/>
        <w:autoSpaceDE/>
        <w:autoSpaceDN/>
        <w:adjustRightInd/>
        <w:snapToGrid/>
        <w:spacing w:before="80" w:after="80"/>
        <w:ind w:firstLineChars="0"/>
        <w:contextualSpacing/>
        <w:jc w:val="left"/>
        <w:textAlignment w:val="baseline"/>
        <w:rPr>
          <w:rFonts w:eastAsia="MS Mincho"/>
          <w:b/>
          <w:i/>
          <w:color w:val="000000" w:themeColor="text1"/>
        </w:rPr>
      </w:pPr>
      <w:r w:rsidRPr="00AE409C">
        <w:rPr>
          <w:rFonts w:eastAsia="MS Mincho"/>
          <w:b/>
          <w:i/>
          <w:color w:val="000000" w:themeColor="text1"/>
        </w:rPr>
        <w:t>The number of UEs is 80 for 200MHz bandwidth.</w:t>
      </w:r>
      <w:r w:rsidR="00DE3F7F" w:rsidRPr="00AE409C">
        <w:rPr>
          <w:rFonts w:eastAsia="MS Mincho"/>
          <w:b/>
          <w:i/>
          <w:color w:val="000000" w:themeColor="text1"/>
        </w:rPr>
        <w:t xml:space="preserve"> </w:t>
      </w:r>
    </w:p>
    <w:bookmarkEnd w:id="15"/>
    <w:p w14:paraId="6378C9DC" w14:textId="29C5190D" w:rsidR="000A2569" w:rsidRPr="00AE409C" w:rsidRDefault="0011005F" w:rsidP="0025467E">
      <w:pPr>
        <w:pStyle w:val="Heading3"/>
        <w:numPr>
          <w:ilvl w:val="2"/>
          <w:numId w:val="2"/>
        </w:numPr>
        <w:rPr>
          <w:color w:val="000000" w:themeColor="text1"/>
          <w:lang w:eastAsia="zh-CN"/>
        </w:rPr>
      </w:pPr>
      <w:r w:rsidRPr="00AE409C">
        <w:rPr>
          <w:color w:val="000000" w:themeColor="text1"/>
          <w:lang w:eastAsia="zh-CN"/>
        </w:rPr>
        <w:t xml:space="preserve">Channel model </w:t>
      </w:r>
    </w:p>
    <w:p w14:paraId="6FBD719C" w14:textId="79F2E5B1" w:rsidR="0025467E" w:rsidRPr="00AE409C" w:rsidRDefault="0025467E" w:rsidP="0070252D">
      <w:pPr>
        <w:pStyle w:val="Heading4"/>
        <w:numPr>
          <w:ilvl w:val="3"/>
          <w:numId w:val="2"/>
        </w:numPr>
        <w:rPr>
          <w:lang w:eastAsia="zh-CN"/>
        </w:rPr>
      </w:pPr>
      <w:r w:rsidRPr="00AE409C">
        <w:rPr>
          <w:lang w:eastAsia="zh-CN"/>
        </w:rPr>
        <w:t>Pathloss</w:t>
      </w:r>
    </w:p>
    <w:p w14:paraId="1B1E3696" w14:textId="60F88DDB" w:rsidR="0011005F" w:rsidRPr="00AE409C" w:rsidRDefault="0088760A" w:rsidP="0011005F">
      <w:pPr>
        <w:rPr>
          <w:color w:val="000000" w:themeColor="text1"/>
          <w:lang w:val="en-GB" w:eastAsia="zh-CN"/>
        </w:rPr>
      </w:pPr>
      <w:r w:rsidRPr="00AE409C">
        <w:rPr>
          <w:lang w:eastAsia="zh-CN"/>
        </w:rPr>
        <w:t xml:space="preserve">In SL-U, InH mixed office model is used for pathloss evaluation </w:t>
      </w:r>
      <w:r w:rsidR="008B4ACF" w:rsidRPr="00AE409C">
        <w:rPr>
          <w:lang w:eastAsia="zh-CN"/>
        </w:rPr>
        <w:t>and we can reuse such model for SL-FR2.The details are shown below:</w:t>
      </w:r>
    </w:p>
    <w:tbl>
      <w:tblPr>
        <w:tblStyle w:val="TableGrid"/>
        <w:tblW w:w="0" w:type="auto"/>
        <w:tblLook w:val="04A0" w:firstRow="1" w:lastRow="0" w:firstColumn="1" w:lastColumn="0" w:noHBand="0" w:noVBand="1"/>
      </w:tblPr>
      <w:tblGrid>
        <w:gridCol w:w="9307"/>
      </w:tblGrid>
      <w:tr w:rsidR="00556D14" w:rsidRPr="00AE409C" w14:paraId="283FF948" w14:textId="64F8C619" w:rsidTr="00556D14">
        <w:tc>
          <w:tcPr>
            <w:tcW w:w="9307" w:type="dxa"/>
          </w:tcPr>
          <w:p w14:paraId="76420819" w14:textId="59509431" w:rsidR="00556D14" w:rsidRPr="00AE409C" w:rsidRDefault="00556D14" w:rsidP="0011005F">
            <w:pPr>
              <w:rPr>
                <w:i/>
                <w:color w:val="000000" w:themeColor="text1"/>
                <w:lang w:val="en-GB" w:eastAsia="zh-CN"/>
              </w:rPr>
            </w:pPr>
            <w:r w:rsidRPr="00C54762">
              <w:rPr>
                <w:color w:val="000000" w:themeColor="text1"/>
                <w:lang w:val="en-GB" w:eastAsia="zh-CN"/>
              </w:rPr>
              <w:t xml:space="preserve"> </w:t>
            </w:r>
            <w:r w:rsidRPr="00AE409C">
              <w:rPr>
                <w:color w:val="000000" w:themeColor="text1"/>
                <w:lang w:val="en-GB" w:eastAsia="zh-CN"/>
              </w:rPr>
              <w:t xml:space="preserve"> </w:t>
            </w:r>
            <w:r w:rsidRPr="00AE409C">
              <w:rPr>
                <w:i/>
                <w:color w:val="000000" w:themeColor="text1"/>
                <w:lang w:val="en-GB" w:eastAsia="zh-CN"/>
              </w:rPr>
              <w:t xml:space="preserve"> </w:t>
            </w:r>
            <w:r w:rsidR="000625D9" w:rsidRPr="00AE409C">
              <w:rPr>
                <w:i/>
                <w:color w:val="000000" w:themeColor="text1"/>
                <w:lang w:val="en-GB" w:eastAsia="zh-CN"/>
              </w:rPr>
              <w:t>(</w:t>
            </w:r>
            <w:r w:rsidRPr="00AE409C">
              <w:rPr>
                <w:i/>
                <w:color w:val="000000" w:themeColor="text1"/>
                <w:lang w:val="en-GB" w:eastAsia="zh-CN"/>
              </w:rPr>
              <w:t>Below is copied from TR 38.</w:t>
            </w:r>
            <w:r w:rsidR="00691E77" w:rsidRPr="00AE409C">
              <w:rPr>
                <w:i/>
                <w:color w:val="000000" w:themeColor="text1"/>
                <w:lang w:val="en-GB" w:eastAsia="zh-CN"/>
              </w:rPr>
              <w:t>901</w:t>
            </w:r>
            <w:r w:rsidR="004E1FB1" w:rsidRPr="00AE409C">
              <w:rPr>
                <w:i/>
                <w:color w:val="000000" w:themeColor="text1"/>
                <w:lang w:val="en-GB" w:eastAsia="zh-CN"/>
              </w:rPr>
              <w:t>.</w:t>
            </w:r>
            <w:r w:rsidR="000625D9" w:rsidRPr="00AE409C">
              <w:rPr>
                <w:i/>
                <w:color w:val="000000" w:themeColor="text1"/>
                <w:lang w:val="en-GB" w:eastAsia="zh-CN"/>
              </w:rPr>
              <w:t>)</w:t>
            </w:r>
          </w:p>
          <w:p w14:paraId="67BF7B62" w14:textId="70C1985A" w:rsidR="00556D14" w:rsidRPr="003B7CB1" w:rsidRDefault="00556D14" w:rsidP="00556D14">
            <w:pPr>
              <w:pStyle w:val="TH"/>
              <w:rPr>
                <w:rFonts w:ascii="Times New Roman" w:hAnsi="Times New Roman"/>
              </w:rPr>
            </w:pPr>
            <w:r w:rsidRPr="003B7CB1">
              <w:rPr>
                <w:rFonts w:ascii="Times New Roman" w:hAnsi="Times New Roman"/>
              </w:rPr>
              <w:t>Table 7.</w:t>
            </w:r>
            <w:r w:rsidRPr="003B7CB1">
              <w:rPr>
                <w:rFonts w:ascii="Times New Roman" w:hAnsi="Times New Roman"/>
                <w:lang w:eastAsia="ko-KR"/>
              </w:rPr>
              <w:t>4.1</w:t>
            </w:r>
            <w:r w:rsidRPr="003B7CB1">
              <w:rPr>
                <w:rFonts w:ascii="Times New Roman" w:hAnsi="Times New Roman"/>
              </w:rPr>
              <w:t>-1: Pathloss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427"/>
              <w:gridCol w:w="5125"/>
              <w:gridCol w:w="1253"/>
              <w:gridCol w:w="1848"/>
            </w:tblGrid>
            <w:tr w:rsidR="00556D14" w:rsidRPr="00AE409C" w14:paraId="38B4B517" w14:textId="053305A0" w:rsidTr="0070252D">
              <w:trPr>
                <w:cantSplit/>
                <w:trHeight w:val="1281"/>
                <w:jc w:val="center"/>
              </w:trPr>
              <w:tc>
                <w:tcPr>
                  <w:tcW w:w="0" w:type="auto"/>
                  <w:shd w:val="clear" w:color="auto" w:fill="D9D9D9" w:themeFill="background1" w:themeFillShade="D9"/>
                  <w:textDirection w:val="btLr"/>
                  <w:vAlign w:val="center"/>
                </w:tcPr>
                <w:p w14:paraId="37ED4DDF" w14:textId="3E4C5A70" w:rsidR="00556D14" w:rsidRPr="003B7CB1" w:rsidRDefault="00556D14" w:rsidP="00556D14">
                  <w:pPr>
                    <w:pStyle w:val="TAH"/>
                    <w:ind w:left="113" w:right="113"/>
                    <w:rPr>
                      <w:rFonts w:ascii="Times New Roman" w:hAnsi="Times New Roman"/>
                    </w:rPr>
                  </w:pPr>
                  <w:r w:rsidRPr="003B7CB1">
                    <w:rPr>
                      <w:rFonts w:ascii="Times New Roman" w:hAnsi="Times New Roman"/>
                    </w:rPr>
                    <w:t>Scenario</w:t>
                  </w:r>
                </w:p>
              </w:tc>
              <w:tc>
                <w:tcPr>
                  <w:tcW w:w="0" w:type="auto"/>
                  <w:shd w:val="clear" w:color="auto" w:fill="D9D9D9" w:themeFill="background1" w:themeFillShade="D9"/>
                  <w:textDirection w:val="btLr"/>
                  <w:vAlign w:val="center"/>
                </w:tcPr>
                <w:p w14:paraId="25D133BD" w14:textId="4A7DA365" w:rsidR="00556D14" w:rsidRPr="003B7CB1" w:rsidRDefault="00556D14" w:rsidP="00556D14">
                  <w:pPr>
                    <w:pStyle w:val="TAH"/>
                    <w:ind w:left="113" w:right="113"/>
                    <w:rPr>
                      <w:rFonts w:ascii="Times New Roman" w:hAnsi="Times New Roman"/>
                    </w:rPr>
                  </w:pPr>
                  <w:r w:rsidRPr="003B7CB1">
                    <w:rPr>
                      <w:rFonts w:ascii="Times New Roman" w:hAnsi="Times New Roman"/>
                    </w:rPr>
                    <w:t>LOS/NLOS</w:t>
                  </w:r>
                </w:p>
              </w:tc>
              <w:tc>
                <w:tcPr>
                  <w:tcW w:w="0" w:type="auto"/>
                  <w:shd w:val="clear" w:color="auto" w:fill="E0E0E0"/>
                  <w:vAlign w:val="center"/>
                </w:tcPr>
                <w:p w14:paraId="65BA9753" w14:textId="6695EF1A" w:rsidR="00556D14" w:rsidRPr="003B7CB1" w:rsidRDefault="00556D14" w:rsidP="00556D14">
                  <w:pPr>
                    <w:pStyle w:val="TAH"/>
                    <w:rPr>
                      <w:rFonts w:ascii="Times New Roman" w:hAnsi="Times New Roman"/>
                      <w:szCs w:val="18"/>
                      <w:lang w:eastAsia="ko-KR"/>
                    </w:rPr>
                  </w:pPr>
                  <w:r w:rsidRPr="003B7CB1">
                    <w:rPr>
                      <w:rFonts w:ascii="Times New Roman" w:hAnsi="Times New Roman"/>
                      <w:szCs w:val="18"/>
                    </w:rPr>
                    <w:t xml:space="preserve">Pathloss [dB], </w:t>
                  </w:r>
                  <w:r w:rsidRPr="003B7CB1">
                    <w:rPr>
                      <w:rFonts w:ascii="Times New Roman" w:hAnsi="Times New Roman"/>
                      <w:i/>
                      <w:szCs w:val="18"/>
                    </w:rPr>
                    <w:t>f</w:t>
                  </w:r>
                  <w:r w:rsidRPr="003B7CB1">
                    <w:rPr>
                      <w:rFonts w:ascii="Times New Roman" w:hAnsi="Times New Roman"/>
                      <w:i/>
                      <w:szCs w:val="18"/>
                      <w:vertAlign w:val="subscript"/>
                      <w:lang w:eastAsia="ko-KR"/>
                    </w:rPr>
                    <w:t>c</w:t>
                  </w:r>
                  <w:r w:rsidRPr="003B7CB1">
                    <w:rPr>
                      <w:rFonts w:ascii="Times New Roman" w:hAnsi="Times New Roman"/>
                      <w:szCs w:val="18"/>
                    </w:rPr>
                    <w:t xml:space="preserve"> is in GHz and </w:t>
                  </w:r>
                  <w:r w:rsidRPr="003B7CB1">
                    <w:rPr>
                      <w:rFonts w:ascii="Times New Roman" w:hAnsi="Times New Roman"/>
                      <w:i/>
                      <w:szCs w:val="18"/>
                      <w:lang w:eastAsia="ko-KR"/>
                    </w:rPr>
                    <w:t>d</w:t>
                  </w:r>
                  <w:r w:rsidRPr="003B7CB1">
                    <w:rPr>
                      <w:rFonts w:ascii="Times New Roman" w:hAnsi="Times New Roman"/>
                      <w:szCs w:val="18"/>
                    </w:rPr>
                    <w:t xml:space="preserve"> is in meters</w:t>
                  </w:r>
                  <w:r w:rsidRPr="003B7CB1">
                    <w:rPr>
                      <w:rFonts w:ascii="Times New Roman" w:hAnsi="Times New Roman"/>
                      <w:szCs w:val="18"/>
                      <w:lang w:eastAsia="ko-KR"/>
                    </w:rPr>
                    <w:t xml:space="preserve"> </w:t>
                  </w:r>
                  <w:r w:rsidRPr="003B7CB1">
                    <w:rPr>
                      <w:rFonts w:ascii="Times New Roman" w:hAnsi="Times New Roman"/>
                      <w:szCs w:val="18"/>
                      <w:vertAlign w:val="superscript"/>
                      <w:lang w:eastAsia="ko-KR"/>
                    </w:rPr>
                    <w:t>(6)</w:t>
                  </w:r>
                </w:p>
              </w:tc>
              <w:tc>
                <w:tcPr>
                  <w:tcW w:w="0" w:type="auto"/>
                  <w:shd w:val="clear" w:color="auto" w:fill="E0E0E0"/>
                  <w:vAlign w:val="center"/>
                </w:tcPr>
                <w:p w14:paraId="424C37CC" w14:textId="2102B581" w:rsidR="00556D14" w:rsidRPr="003B7CB1" w:rsidRDefault="00556D14" w:rsidP="00556D14">
                  <w:pPr>
                    <w:pStyle w:val="TAH"/>
                    <w:rPr>
                      <w:rFonts w:ascii="Times New Roman" w:hAnsi="Times New Roman"/>
                      <w:szCs w:val="18"/>
                    </w:rPr>
                  </w:pPr>
                  <w:r w:rsidRPr="003B7CB1">
                    <w:rPr>
                      <w:rFonts w:ascii="Times New Roman" w:hAnsi="Times New Roman"/>
                      <w:szCs w:val="18"/>
                    </w:rPr>
                    <w:t xml:space="preserve">Shadow </w:t>
                  </w:r>
                </w:p>
                <w:p w14:paraId="0105757D" w14:textId="7FF9CF68" w:rsidR="00556D14" w:rsidRPr="003B7CB1" w:rsidRDefault="00556D14" w:rsidP="00556D14">
                  <w:pPr>
                    <w:pStyle w:val="TAH"/>
                    <w:rPr>
                      <w:rFonts w:ascii="Times New Roman" w:hAnsi="Times New Roman"/>
                      <w:szCs w:val="18"/>
                    </w:rPr>
                  </w:pPr>
                  <w:r w:rsidRPr="003B7CB1">
                    <w:rPr>
                      <w:rFonts w:ascii="Times New Roman" w:hAnsi="Times New Roman"/>
                      <w:szCs w:val="18"/>
                    </w:rPr>
                    <w:t xml:space="preserve">fading </w:t>
                  </w:r>
                </w:p>
                <w:p w14:paraId="4978F0DC" w14:textId="2D96B5CE" w:rsidR="00556D14" w:rsidRPr="003B7CB1" w:rsidRDefault="00556D14" w:rsidP="00556D14">
                  <w:pPr>
                    <w:pStyle w:val="TAH"/>
                    <w:rPr>
                      <w:rFonts w:ascii="Times New Roman" w:hAnsi="Times New Roman"/>
                      <w:szCs w:val="18"/>
                    </w:rPr>
                  </w:pPr>
                  <w:r w:rsidRPr="003B7CB1">
                    <w:rPr>
                      <w:rFonts w:ascii="Times New Roman" w:hAnsi="Times New Roman"/>
                      <w:szCs w:val="18"/>
                    </w:rPr>
                    <w:t>std [dB]</w:t>
                  </w:r>
                </w:p>
              </w:tc>
              <w:tc>
                <w:tcPr>
                  <w:tcW w:w="0" w:type="auto"/>
                  <w:shd w:val="clear" w:color="auto" w:fill="E0E0E0"/>
                  <w:vAlign w:val="center"/>
                </w:tcPr>
                <w:p w14:paraId="3FBD0775" w14:textId="09C95E68" w:rsidR="00556D14" w:rsidRPr="003B7CB1" w:rsidRDefault="00556D14" w:rsidP="00556D14">
                  <w:pPr>
                    <w:pStyle w:val="TAH"/>
                    <w:rPr>
                      <w:rFonts w:ascii="Times New Roman" w:hAnsi="Times New Roman"/>
                      <w:szCs w:val="18"/>
                    </w:rPr>
                  </w:pPr>
                  <w:r w:rsidRPr="003B7CB1">
                    <w:rPr>
                      <w:rFonts w:ascii="Times New Roman" w:hAnsi="Times New Roman"/>
                      <w:szCs w:val="18"/>
                    </w:rPr>
                    <w:t xml:space="preserve">Applicability range, </w:t>
                  </w:r>
                </w:p>
                <w:p w14:paraId="51D3E925" w14:textId="0D376299" w:rsidR="00556D14" w:rsidRPr="003B7CB1" w:rsidRDefault="00556D14" w:rsidP="00556D14">
                  <w:pPr>
                    <w:pStyle w:val="TAH"/>
                    <w:rPr>
                      <w:rFonts w:ascii="Times New Roman" w:hAnsi="Times New Roman"/>
                      <w:szCs w:val="18"/>
                    </w:rPr>
                  </w:pPr>
                  <w:r w:rsidRPr="003B7CB1">
                    <w:rPr>
                      <w:rFonts w:ascii="Times New Roman" w:hAnsi="Times New Roman"/>
                      <w:szCs w:val="18"/>
                    </w:rPr>
                    <w:t xml:space="preserve">antenna height </w:t>
                  </w:r>
                </w:p>
                <w:p w14:paraId="49A421E2" w14:textId="2340BA2D" w:rsidR="00556D14" w:rsidRPr="003B7CB1" w:rsidRDefault="00556D14" w:rsidP="00556D14">
                  <w:pPr>
                    <w:pStyle w:val="TAH"/>
                    <w:rPr>
                      <w:rFonts w:ascii="Times New Roman" w:hAnsi="Times New Roman"/>
                      <w:szCs w:val="18"/>
                    </w:rPr>
                  </w:pPr>
                  <w:r w:rsidRPr="003B7CB1">
                    <w:rPr>
                      <w:rFonts w:ascii="Times New Roman" w:hAnsi="Times New Roman"/>
                      <w:szCs w:val="18"/>
                    </w:rPr>
                    <w:t xml:space="preserve">default values </w:t>
                  </w:r>
                </w:p>
              </w:tc>
            </w:tr>
            <w:tr w:rsidR="005043BE" w:rsidRPr="00AE409C" w14:paraId="2E85CF30" w14:textId="0C9ED51D" w:rsidTr="0070252D">
              <w:trPr>
                <w:cantSplit/>
                <w:trHeight w:val="693"/>
                <w:jc w:val="center"/>
              </w:trPr>
              <w:tc>
                <w:tcPr>
                  <w:tcW w:w="0" w:type="auto"/>
                  <w:vMerge w:val="restart"/>
                  <w:shd w:val="clear" w:color="auto" w:fill="D9D9D9" w:themeFill="background1" w:themeFillShade="D9"/>
                  <w:textDirection w:val="btLr"/>
                  <w:vAlign w:val="center"/>
                </w:tcPr>
                <w:p w14:paraId="5F618AC4" w14:textId="116B8439" w:rsidR="005043BE" w:rsidRPr="003B7CB1" w:rsidRDefault="005043BE" w:rsidP="005043BE">
                  <w:pPr>
                    <w:pStyle w:val="TAH"/>
                    <w:ind w:left="113" w:right="113"/>
                    <w:rPr>
                      <w:rFonts w:ascii="Times New Roman" w:hAnsi="Times New Roman"/>
                      <w:szCs w:val="18"/>
                      <w:lang w:eastAsia="ko-KR"/>
                    </w:rPr>
                  </w:pPr>
                  <w:r w:rsidRPr="003B7CB1">
                    <w:rPr>
                      <w:rFonts w:ascii="Times New Roman" w:hAnsi="Times New Roman"/>
                      <w:szCs w:val="18"/>
                      <w:lang w:eastAsia="ko-KR"/>
                    </w:rPr>
                    <w:t>InH - Office</w:t>
                  </w:r>
                </w:p>
              </w:tc>
              <w:tc>
                <w:tcPr>
                  <w:tcW w:w="0" w:type="auto"/>
                  <w:shd w:val="clear" w:color="auto" w:fill="D9D9D9" w:themeFill="background1" w:themeFillShade="D9"/>
                  <w:textDirection w:val="btLr"/>
                  <w:vAlign w:val="center"/>
                </w:tcPr>
                <w:p w14:paraId="3C1563A9" w14:textId="2539AB97" w:rsidR="005043BE" w:rsidRPr="003B7CB1" w:rsidRDefault="005043BE" w:rsidP="005043BE">
                  <w:pPr>
                    <w:pStyle w:val="TAH"/>
                    <w:ind w:left="113" w:right="113"/>
                    <w:rPr>
                      <w:rFonts w:ascii="Times New Roman" w:hAnsi="Times New Roman"/>
                      <w:szCs w:val="18"/>
                      <w:lang w:eastAsia="ko-KR"/>
                    </w:rPr>
                  </w:pPr>
                  <w:r w:rsidRPr="003B7CB1">
                    <w:rPr>
                      <w:rFonts w:ascii="Times New Roman" w:hAnsi="Times New Roman"/>
                      <w:szCs w:val="18"/>
                      <w:lang w:eastAsia="ko-KR"/>
                    </w:rPr>
                    <w:t>LOS</w:t>
                  </w:r>
                </w:p>
              </w:tc>
              <w:tc>
                <w:tcPr>
                  <w:tcW w:w="0" w:type="auto"/>
                  <w:vAlign w:val="center"/>
                </w:tcPr>
                <w:p w14:paraId="1B9D17CC" w14:textId="48617976" w:rsidR="005043BE" w:rsidRPr="003B7CB1" w:rsidRDefault="005043BE" w:rsidP="005043BE">
                  <w:pPr>
                    <w:spacing w:after="0"/>
                    <w:rPr>
                      <w:sz w:val="18"/>
                      <w:szCs w:val="18"/>
                    </w:rPr>
                  </w:pPr>
                  <w:r w:rsidRPr="003B7CB1">
                    <w:rPr>
                      <w:position w:val="-12"/>
                      <w:sz w:val="18"/>
                      <w:szCs w:val="18"/>
                    </w:rPr>
                    <w:object w:dxaOrig="4540" w:dyaOrig="360" w14:anchorId="16CFB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5pt;height:19.1pt" o:ole="">
                        <v:imagedata r:id="rId10" o:title=""/>
                      </v:shape>
                      <o:OLEObject Type="Embed" ProgID="Equation.3" ShapeID="_x0000_i1025" DrawAspect="Content" ObjectID="_1726072585" r:id="rId11"/>
                    </w:object>
                  </w:r>
                </w:p>
              </w:tc>
              <w:tc>
                <w:tcPr>
                  <w:tcW w:w="0" w:type="auto"/>
                  <w:vAlign w:val="center"/>
                </w:tcPr>
                <w:p w14:paraId="74A6B8EF" w14:textId="1441B5AC" w:rsidR="005043BE" w:rsidRPr="003B7CB1" w:rsidRDefault="005043BE" w:rsidP="005043BE">
                  <w:pPr>
                    <w:pStyle w:val="TAL"/>
                    <w:jc w:val="center"/>
                    <w:rPr>
                      <w:rFonts w:ascii="Times New Roman" w:hAnsi="Times New Roman"/>
                      <w:i/>
                      <w:szCs w:val="18"/>
                    </w:rPr>
                  </w:pPr>
                  <w:r w:rsidRPr="003B7CB1">
                    <w:rPr>
                      <w:rFonts w:ascii="Times New Roman" w:hAnsi="Times New Roman"/>
                      <w:position w:val="-12"/>
                      <w:szCs w:val="18"/>
                    </w:rPr>
                    <w:object w:dxaOrig="740" w:dyaOrig="360" w14:anchorId="39290C0F">
                      <v:shape id="_x0000_i1026" type="#_x0000_t75" style="width:37.1pt;height:19.1pt" o:ole="">
                        <v:imagedata r:id="rId12" o:title=""/>
                      </v:shape>
                      <o:OLEObject Type="Embed" ProgID="Equation.3" ShapeID="_x0000_i1026" DrawAspect="Content" ObjectID="_1726072586" r:id="rId13"/>
                    </w:object>
                  </w:r>
                </w:p>
              </w:tc>
              <w:tc>
                <w:tcPr>
                  <w:tcW w:w="0" w:type="auto"/>
                  <w:vAlign w:val="center"/>
                </w:tcPr>
                <w:p w14:paraId="3B11A222" w14:textId="5667941B" w:rsidR="005043BE" w:rsidRPr="003B7CB1" w:rsidRDefault="005043BE" w:rsidP="005043BE">
                  <w:pPr>
                    <w:pStyle w:val="TAL"/>
                    <w:rPr>
                      <w:rFonts w:ascii="Times New Roman" w:hAnsi="Times New Roman"/>
                      <w:szCs w:val="18"/>
                      <w:lang w:val="fr-FR" w:eastAsia="ko-KR"/>
                    </w:rPr>
                  </w:pPr>
                  <w:r w:rsidRPr="001C236E">
                    <w:rPr>
                      <w:rFonts w:cs="Arial"/>
                      <w:position w:val="-12"/>
                      <w:szCs w:val="18"/>
                    </w:rPr>
                    <w:object w:dxaOrig="1680" w:dyaOrig="360" w14:anchorId="70505F5E">
                      <v:shape id="_x0000_i1027" type="#_x0000_t75" style="width:82.35pt;height:19.1pt" o:ole="">
                        <v:imagedata r:id="rId14" o:title=""/>
                      </v:shape>
                      <o:OLEObject Type="Embed" ProgID="Equation.3" ShapeID="_x0000_i1027" DrawAspect="Content" ObjectID="_1726072587" r:id="rId15"/>
                    </w:object>
                  </w:r>
                </w:p>
              </w:tc>
            </w:tr>
            <w:tr w:rsidR="005043BE" w:rsidRPr="00AE409C" w14:paraId="20E0115A" w14:textId="06A5C218" w:rsidTr="0070252D">
              <w:trPr>
                <w:cantSplit/>
                <w:jc w:val="center"/>
              </w:trPr>
              <w:tc>
                <w:tcPr>
                  <w:tcW w:w="0" w:type="auto"/>
                  <w:vMerge/>
                  <w:shd w:val="clear" w:color="auto" w:fill="D9D9D9" w:themeFill="background1" w:themeFillShade="D9"/>
                  <w:textDirection w:val="btLr"/>
                  <w:vAlign w:val="center"/>
                </w:tcPr>
                <w:p w14:paraId="5E6A404C" w14:textId="4462631F" w:rsidR="005043BE" w:rsidRPr="003B7CB1" w:rsidRDefault="005043BE" w:rsidP="005043BE">
                  <w:pPr>
                    <w:pStyle w:val="TAH"/>
                    <w:ind w:left="113" w:right="113"/>
                    <w:rPr>
                      <w:rFonts w:ascii="Times New Roman" w:hAnsi="Times New Roman"/>
                      <w:szCs w:val="18"/>
                      <w:lang w:eastAsia="ko-KR"/>
                    </w:rPr>
                  </w:pPr>
                </w:p>
              </w:tc>
              <w:tc>
                <w:tcPr>
                  <w:tcW w:w="0" w:type="auto"/>
                  <w:vMerge w:val="restart"/>
                  <w:shd w:val="clear" w:color="auto" w:fill="D9D9D9" w:themeFill="background1" w:themeFillShade="D9"/>
                  <w:textDirection w:val="btLr"/>
                  <w:vAlign w:val="center"/>
                </w:tcPr>
                <w:p w14:paraId="2D3197F9" w14:textId="3985C1AA" w:rsidR="005043BE" w:rsidRPr="003B7CB1" w:rsidRDefault="005043BE" w:rsidP="005043BE">
                  <w:pPr>
                    <w:pStyle w:val="TAH"/>
                    <w:ind w:left="113" w:right="113"/>
                    <w:rPr>
                      <w:rFonts w:ascii="Times New Roman" w:hAnsi="Times New Roman"/>
                      <w:szCs w:val="18"/>
                      <w:lang w:eastAsia="ko-KR"/>
                    </w:rPr>
                  </w:pPr>
                  <w:r w:rsidRPr="003B7CB1">
                    <w:rPr>
                      <w:rFonts w:ascii="Times New Roman" w:hAnsi="Times New Roman"/>
                      <w:szCs w:val="18"/>
                      <w:lang w:eastAsia="ko-KR"/>
                    </w:rPr>
                    <w:t>NLOS</w:t>
                  </w:r>
                </w:p>
              </w:tc>
              <w:tc>
                <w:tcPr>
                  <w:tcW w:w="0" w:type="auto"/>
                  <w:vAlign w:val="center"/>
                </w:tcPr>
                <w:p w14:paraId="62A008AB" w14:textId="2F133DDF" w:rsidR="005043BE" w:rsidRPr="003B7CB1" w:rsidRDefault="005043BE" w:rsidP="005043BE">
                  <w:pPr>
                    <w:spacing w:after="0"/>
                    <w:rPr>
                      <w:sz w:val="18"/>
                      <w:szCs w:val="18"/>
                      <w:lang w:eastAsia="ko-KR"/>
                    </w:rPr>
                  </w:pPr>
                  <w:r w:rsidRPr="003B7CB1">
                    <w:rPr>
                      <w:position w:val="-12"/>
                      <w:sz w:val="18"/>
                      <w:szCs w:val="18"/>
                    </w:rPr>
                    <w:object w:dxaOrig="3780" w:dyaOrig="360" w14:anchorId="4E24634A">
                      <v:shape id="_x0000_i1028" type="#_x0000_t75" style="width:189.25pt;height:19.1pt" o:ole="">
                        <v:imagedata r:id="rId16" o:title=""/>
                      </v:shape>
                      <o:OLEObject Type="Embed" ProgID="Equation.3" ShapeID="_x0000_i1028" DrawAspect="Content" ObjectID="_1726072588" r:id="rId17"/>
                    </w:object>
                  </w:r>
                </w:p>
                <w:p w14:paraId="30796076" w14:textId="4C8810D6" w:rsidR="005043BE" w:rsidRPr="003B7CB1" w:rsidRDefault="005043BE" w:rsidP="005043BE">
                  <w:pPr>
                    <w:spacing w:after="0"/>
                    <w:rPr>
                      <w:sz w:val="18"/>
                      <w:szCs w:val="18"/>
                    </w:rPr>
                  </w:pPr>
                  <w:r w:rsidRPr="003B7CB1">
                    <w:rPr>
                      <w:position w:val="-12"/>
                      <w:sz w:val="18"/>
                      <w:szCs w:val="18"/>
                    </w:rPr>
                    <w:object w:dxaOrig="4880" w:dyaOrig="360" w14:anchorId="6501F5CE">
                      <v:shape id="_x0000_i1029" type="#_x0000_t75" style="width:247.65pt;height:17.45pt" o:ole="">
                        <v:imagedata r:id="rId18" o:title=""/>
                      </v:shape>
                      <o:OLEObject Type="Embed" ProgID="Equation.3" ShapeID="_x0000_i1029" DrawAspect="Content" ObjectID="_1726072589" r:id="rId19"/>
                    </w:object>
                  </w:r>
                </w:p>
              </w:tc>
              <w:tc>
                <w:tcPr>
                  <w:tcW w:w="0" w:type="auto"/>
                  <w:vAlign w:val="center"/>
                </w:tcPr>
                <w:p w14:paraId="3B766EA0" w14:textId="6383BB69" w:rsidR="005043BE" w:rsidRPr="003B7CB1" w:rsidRDefault="005043BE" w:rsidP="005043BE">
                  <w:pPr>
                    <w:pStyle w:val="TAL"/>
                    <w:jc w:val="center"/>
                    <w:rPr>
                      <w:rFonts w:ascii="Times New Roman" w:hAnsi="Times New Roman"/>
                      <w:i/>
                      <w:szCs w:val="18"/>
                    </w:rPr>
                  </w:pPr>
                  <w:r w:rsidRPr="003B7CB1">
                    <w:rPr>
                      <w:rFonts w:ascii="Times New Roman" w:hAnsi="Times New Roman"/>
                      <w:position w:val="-12"/>
                      <w:szCs w:val="18"/>
                    </w:rPr>
                    <w:object w:dxaOrig="1040" w:dyaOrig="360" w14:anchorId="173FDD92">
                      <v:shape id="_x0000_i1030" type="#_x0000_t75" style="width:51.8pt;height:19.1pt" o:ole="">
                        <v:imagedata r:id="rId20" o:title=""/>
                      </v:shape>
                      <o:OLEObject Type="Embed" ProgID="Equation.3" ShapeID="_x0000_i1030" DrawAspect="Content" ObjectID="_1726072590" r:id="rId21"/>
                    </w:object>
                  </w:r>
                </w:p>
              </w:tc>
              <w:tc>
                <w:tcPr>
                  <w:tcW w:w="0" w:type="auto"/>
                  <w:vAlign w:val="center"/>
                </w:tcPr>
                <w:p w14:paraId="497ECF35" w14:textId="0B3736DC" w:rsidR="005043BE" w:rsidRPr="003B7CB1" w:rsidRDefault="005043BE" w:rsidP="005043BE">
                  <w:pPr>
                    <w:pStyle w:val="TAL"/>
                    <w:rPr>
                      <w:rFonts w:ascii="Times New Roman" w:hAnsi="Times New Roman"/>
                      <w:szCs w:val="18"/>
                      <w:lang w:val="fr-FR" w:eastAsia="ko-KR"/>
                    </w:rPr>
                  </w:pPr>
                  <w:r w:rsidRPr="001C236E">
                    <w:rPr>
                      <w:rFonts w:cs="Arial"/>
                      <w:position w:val="-12"/>
                      <w:szCs w:val="18"/>
                    </w:rPr>
                    <w:object w:dxaOrig="1680" w:dyaOrig="360" w14:anchorId="121D5AF5">
                      <v:shape id="_x0000_i1031" type="#_x0000_t75" style="width:82.35pt;height:19.1pt" o:ole="">
                        <v:imagedata r:id="rId14" o:title=""/>
                      </v:shape>
                      <o:OLEObject Type="Embed" ProgID="Equation.3" ShapeID="_x0000_i1031" DrawAspect="Content" ObjectID="_1726072591" r:id="rId22"/>
                    </w:object>
                  </w:r>
                </w:p>
              </w:tc>
            </w:tr>
            <w:tr w:rsidR="005043BE" w:rsidRPr="00AE409C" w14:paraId="1273404A" w14:textId="3B44C201" w:rsidTr="0070252D">
              <w:trPr>
                <w:cantSplit/>
                <w:jc w:val="center"/>
              </w:trPr>
              <w:tc>
                <w:tcPr>
                  <w:tcW w:w="0" w:type="auto"/>
                  <w:vMerge/>
                  <w:shd w:val="clear" w:color="auto" w:fill="D9D9D9" w:themeFill="background1" w:themeFillShade="D9"/>
                  <w:textDirection w:val="btLr"/>
                  <w:vAlign w:val="center"/>
                </w:tcPr>
                <w:p w14:paraId="4F066F27" w14:textId="2013CBAB" w:rsidR="005043BE" w:rsidRPr="003B7CB1" w:rsidRDefault="005043BE" w:rsidP="005043BE">
                  <w:pPr>
                    <w:pStyle w:val="TAH"/>
                    <w:ind w:left="113" w:right="113"/>
                    <w:rPr>
                      <w:rFonts w:ascii="Times New Roman" w:hAnsi="Times New Roman"/>
                      <w:szCs w:val="18"/>
                      <w:lang w:eastAsia="ko-KR"/>
                    </w:rPr>
                  </w:pPr>
                </w:p>
              </w:tc>
              <w:tc>
                <w:tcPr>
                  <w:tcW w:w="0" w:type="auto"/>
                  <w:vMerge/>
                  <w:shd w:val="clear" w:color="auto" w:fill="D9D9D9" w:themeFill="background1" w:themeFillShade="D9"/>
                  <w:textDirection w:val="btLr"/>
                  <w:vAlign w:val="center"/>
                </w:tcPr>
                <w:p w14:paraId="44E3139E" w14:textId="32791465" w:rsidR="005043BE" w:rsidRPr="003B7CB1" w:rsidRDefault="005043BE" w:rsidP="005043BE">
                  <w:pPr>
                    <w:pStyle w:val="TAH"/>
                    <w:ind w:left="113" w:right="113"/>
                    <w:rPr>
                      <w:rFonts w:ascii="Times New Roman" w:hAnsi="Times New Roman"/>
                      <w:szCs w:val="18"/>
                      <w:lang w:eastAsia="ko-KR"/>
                    </w:rPr>
                  </w:pPr>
                </w:p>
              </w:tc>
              <w:tc>
                <w:tcPr>
                  <w:tcW w:w="0" w:type="auto"/>
                  <w:vAlign w:val="center"/>
                </w:tcPr>
                <w:p w14:paraId="5674762E" w14:textId="63356CCA" w:rsidR="005043BE" w:rsidRPr="003B7CB1" w:rsidRDefault="005043BE" w:rsidP="005043BE">
                  <w:pPr>
                    <w:spacing w:after="0"/>
                    <w:rPr>
                      <w:sz w:val="18"/>
                      <w:szCs w:val="18"/>
                    </w:rPr>
                  </w:pPr>
                  <w:r w:rsidRPr="003B7CB1">
                    <w:rPr>
                      <w:sz w:val="18"/>
                      <w:szCs w:val="18"/>
                    </w:rPr>
                    <w:t xml:space="preserve">Optional </w:t>
                  </w:r>
                  <w:r w:rsidRPr="003B7CB1">
                    <w:rPr>
                      <w:position w:val="-12"/>
                      <w:sz w:val="18"/>
                      <w:szCs w:val="18"/>
                    </w:rPr>
                    <w:object w:dxaOrig="4580" w:dyaOrig="360" w14:anchorId="61C53055">
                      <v:shape id="_x0000_i1032" type="#_x0000_t75" style="width:226.9pt;height:19.1pt" o:ole="">
                        <v:imagedata r:id="rId23" o:title=""/>
                      </v:shape>
                      <o:OLEObject Type="Embed" ProgID="Equation.3" ShapeID="_x0000_i1032" DrawAspect="Content" ObjectID="_1726072592" r:id="rId24"/>
                    </w:object>
                  </w:r>
                </w:p>
              </w:tc>
              <w:tc>
                <w:tcPr>
                  <w:tcW w:w="0" w:type="auto"/>
                  <w:vAlign w:val="center"/>
                </w:tcPr>
                <w:p w14:paraId="4CE69E1F" w14:textId="2243266E" w:rsidR="005043BE" w:rsidRPr="003B7CB1" w:rsidRDefault="005043BE" w:rsidP="005043BE">
                  <w:pPr>
                    <w:pStyle w:val="TAL"/>
                    <w:jc w:val="center"/>
                    <w:rPr>
                      <w:rFonts w:ascii="Times New Roman" w:hAnsi="Times New Roman"/>
                      <w:i/>
                      <w:szCs w:val="18"/>
                    </w:rPr>
                  </w:pPr>
                  <w:r w:rsidRPr="003B7CB1">
                    <w:rPr>
                      <w:rFonts w:ascii="Times New Roman" w:hAnsi="Times New Roman"/>
                      <w:position w:val="-12"/>
                      <w:szCs w:val="18"/>
                    </w:rPr>
                    <w:object w:dxaOrig="1060" w:dyaOrig="360" w14:anchorId="64DC151A">
                      <v:shape id="_x0000_i1033" type="#_x0000_t75" style="width:52.35pt;height:19.1pt" o:ole="">
                        <v:imagedata r:id="rId25" o:title=""/>
                      </v:shape>
                      <o:OLEObject Type="Embed" ProgID="Equation.3" ShapeID="_x0000_i1033" DrawAspect="Content" ObjectID="_1726072593" r:id="rId26"/>
                    </w:object>
                  </w:r>
                </w:p>
              </w:tc>
              <w:tc>
                <w:tcPr>
                  <w:tcW w:w="0" w:type="auto"/>
                  <w:vAlign w:val="center"/>
                </w:tcPr>
                <w:p w14:paraId="464CFC2E" w14:textId="62D02960" w:rsidR="005043BE" w:rsidRPr="003B7CB1" w:rsidRDefault="005043BE" w:rsidP="005043BE">
                  <w:pPr>
                    <w:pStyle w:val="TAL"/>
                    <w:rPr>
                      <w:rFonts w:ascii="Times New Roman" w:hAnsi="Times New Roman"/>
                      <w:szCs w:val="18"/>
                      <w:lang w:val="fr-FR" w:eastAsia="ko-KR"/>
                    </w:rPr>
                  </w:pPr>
                  <w:r w:rsidRPr="001C236E">
                    <w:rPr>
                      <w:rFonts w:cs="Arial"/>
                      <w:position w:val="-12"/>
                      <w:szCs w:val="18"/>
                    </w:rPr>
                    <w:object w:dxaOrig="1680" w:dyaOrig="360" w14:anchorId="1BB751F7">
                      <v:shape id="_x0000_i1034" type="#_x0000_t75" style="width:82.35pt;height:19.1pt" o:ole="">
                        <v:imagedata r:id="rId14" o:title=""/>
                      </v:shape>
                      <o:OLEObject Type="Embed" ProgID="Equation.3" ShapeID="_x0000_i1034" DrawAspect="Content" ObjectID="_1726072594" r:id="rId27"/>
                    </w:object>
                  </w:r>
                </w:p>
              </w:tc>
            </w:tr>
          </w:tbl>
          <w:p w14:paraId="1EB887D7" w14:textId="57D36C90" w:rsidR="00556D14" w:rsidRPr="00AE409C" w:rsidRDefault="00556D14" w:rsidP="0011005F">
            <w:pPr>
              <w:rPr>
                <w:color w:val="000000" w:themeColor="text1"/>
                <w:lang w:val="en-GB" w:eastAsia="zh-CN"/>
              </w:rPr>
            </w:pPr>
          </w:p>
        </w:tc>
      </w:tr>
    </w:tbl>
    <w:p w14:paraId="5CA3C4A2" w14:textId="6E9B3D6F" w:rsidR="0011005F" w:rsidRPr="00AE409C" w:rsidRDefault="006A64D2" w:rsidP="00161CC4">
      <w:pPr>
        <w:pStyle w:val="Caption"/>
        <w:spacing w:before="120"/>
        <w:rPr>
          <w:b w:val="0"/>
          <w:i w:val="0"/>
        </w:rPr>
      </w:pPr>
      <w:bookmarkStart w:id="16" w:name="_Ref100650159"/>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6</w:t>
      </w:r>
      <w:r w:rsidR="006C6624" w:rsidRPr="00AE409C">
        <w:rPr>
          <w:noProof/>
        </w:rPr>
        <w:fldChar w:fldCharType="end"/>
      </w:r>
      <w:r w:rsidR="0011005F" w:rsidRPr="00AE409C">
        <w:rPr>
          <w:iCs/>
          <w:color w:val="000000" w:themeColor="text1"/>
          <w:lang w:eastAsia="x-none"/>
        </w:rPr>
        <w:t xml:space="preserve">: Reuse </w:t>
      </w:r>
      <w:r w:rsidR="00C36238" w:rsidRPr="00AE409C">
        <w:rPr>
          <w:lang w:eastAsia="zh-CN"/>
        </w:rPr>
        <w:t>InH mixed office</w:t>
      </w:r>
      <w:r w:rsidR="00C36238" w:rsidRPr="00AE409C" w:rsidDel="00C36238">
        <w:rPr>
          <w:iCs/>
          <w:color w:val="000000" w:themeColor="text1"/>
          <w:lang w:eastAsia="x-none"/>
        </w:rPr>
        <w:t xml:space="preserve"> </w:t>
      </w:r>
      <w:r w:rsidR="0011005F" w:rsidRPr="00AE409C">
        <w:rPr>
          <w:iCs/>
          <w:color w:val="000000" w:themeColor="text1"/>
          <w:lang w:eastAsia="x-none"/>
        </w:rPr>
        <w:t>pathloss model as defined in TR</w:t>
      </w:r>
      <w:r w:rsidR="004A6157" w:rsidRPr="00AE409C">
        <w:rPr>
          <w:iCs/>
          <w:color w:val="000000" w:themeColor="text1"/>
          <w:lang w:eastAsia="x-none"/>
        </w:rPr>
        <w:t xml:space="preserve"> </w:t>
      </w:r>
      <w:r w:rsidR="0011005F" w:rsidRPr="00AE409C">
        <w:rPr>
          <w:iCs/>
          <w:color w:val="000000" w:themeColor="text1"/>
          <w:lang w:eastAsia="x-none"/>
        </w:rPr>
        <w:t>38.</w:t>
      </w:r>
      <w:r w:rsidR="006F474F" w:rsidRPr="00AE409C">
        <w:rPr>
          <w:iCs/>
          <w:color w:val="000000" w:themeColor="text1"/>
          <w:lang w:eastAsia="x-none"/>
        </w:rPr>
        <w:t xml:space="preserve">901 </w:t>
      </w:r>
      <w:r w:rsidR="00FB2F95" w:rsidRPr="00AE409C">
        <w:rPr>
          <w:iCs/>
          <w:color w:val="000000" w:themeColor="text1"/>
          <w:lang w:eastAsia="x-none"/>
        </w:rPr>
        <w:t>for indoor scenario</w:t>
      </w:r>
      <w:r w:rsidR="006F474F" w:rsidRPr="00AE409C">
        <w:rPr>
          <w:iCs/>
          <w:color w:val="000000" w:themeColor="text1"/>
          <w:lang w:eastAsia="x-none"/>
        </w:rPr>
        <w:t xml:space="preserve"> as S</w:t>
      </w:r>
      <w:r w:rsidR="0048756A" w:rsidRPr="00AE409C">
        <w:rPr>
          <w:iCs/>
          <w:color w:val="000000" w:themeColor="text1"/>
          <w:lang w:eastAsia="x-none"/>
        </w:rPr>
        <w:t>L-U</w:t>
      </w:r>
      <w:r w:rsidR="0011005F" w:rsidRPr="00AE409C">
        <w:rPr>
          <w:iCs/>
          <w:color w:val="000000" w:themeColor="text1"/>
          <w:lang w:eastAsia="x-none"/>
        </w:rPr>
        <w:t>.</w:t>
      </w:r>
      <w:bookmarkEnd w:id="16"/>
    </w:p>
    <w:p w14:paraId="5CEB097F" w14:textId="308E5137" w:rsidR="002A6785" w:rsidRPr="00AE409C" w:rsidRDefault="000F0DB3" w:rsidP="002A6785">
      <w:pPr>
        <w:pStyle w:val="Heading4"/>
        <w:numPr>
          <w:ilvl w:val="3"/>
          <w:numId w:val="2"/>
        </w:numPr>
        <w:rPr>
          <w:lang w:eastAsia="zh-CN"/>
        </w:rPr>
      </w:pPr>
      <w:r w:rsidRPr="00AE409C">
        <w:rPr>
          <w:lang w:eastAsia="zh-CN"/>
        </w:rPr>
        <w:t xml:space="preserve">LOS </w:t>
      </w:r>
      <w:r w:rsidR="008F4D6E" w:rsidRPr="00AE409C">
        <w:rPr>
          <w:lang w:eastAsia="zh-CN"/>
        </w:rPr>
        <w:t>probability</w:t>
      </w:r>
      <w:r w:rsidR="001B3E4D" w:rsidRPr="00AE409C">
        <w:rPr>
          <w:lang w:eastAsia="zh-CN"/>
        </w:rPr>
        <w:t xml:space="preserve"> </w:t>
      </w:r>
    </w:p>
    <w:p w14:paraId="3BC4650E" w14:textId="264D0568" w:rsidR="00CC66EF" w:rsidRPr="00AE409C" w:rsidRDefault="007C664D" w:rsidP="0011005F">
      <w:pPr>
        <w:spacing w:beforeLines="50" w:before="120"/>
        <w:rPr>
          <w:iCs/>
          <w:color w:val="000000" w:themeColor="text1"/>
          <w:lang w:eastAsia="zh-CN"/>
        </w:rPr>
      </w:pPr>
      <w:r w:rsidRPr="00AE409C">
        <w:rPr>
          <w:iCs/>
          <w:color w:val="000000" w:themeColor="text1"/>
          <w:lang w:eastAsia="zh-CN"/>
        </w:rPr>
        <w:t xml:space="preserve">In SL-U, Indoor-Mixed office is used for LOS </w:t>
      </w:r>
      <w:r w:rsidR="00283731" w:rsidRPr="00AE409C">
        <w:rPr>
          <w:iCs/>
          <w:color w:val="000000" w:themeColor="text1"/>
          <w:lang w:eastAsia="zh-CN"/>
        </w:rPr>
        <w:t>probability</w:t>
      </w:r>
      <w:r w:rsidRPr="00AE409C">
        <w:rPr>
          <w:iCs/>
          <w:color w:val="000000" w:themeColor="text1"/>
          <w:lang w:eastAsia="zh-CN"/>
        </w:rPr>
        <w:t xml:space="preserve"> evaluation while in NR Uu FR2</w:t>
      </w:r>
      <w:r w:rsidRPr="006725FF">
        <w:rPr>
          <w:iCs/>
          <w:color w:val="000000" w:themeColor="text1"/>
          <w:lang w:eastAsia="zh-CN"/>
        </w:rPr>
        <w:t>,</w:t>
      </w:r>
      <w:r w:rsidRPr="00AE409C">
        <w:rPr>
          <w:iCs/>
          <w:color w:val="000000" w:themeColor="text1"/>
          <w:lang w:eastAsia="zh-CN"/>
        </w:rPr>
        <w:t xml:space="preserve"> there are </w:t>
      </w:r>
      <w:r w:rsidR="00386AB2" w:rsidRPr="00AE409C">
        <w:rPr>
          <w:iCs/>
          <w:color w:val="000000" w:themeColor="text1"/>
          <w:lang w:eastAsia="zh-CN"/>
        </w:rPr>
        <w:t xml:space="preserve">two types of LOS probability evaluation model, i.e. </w:t>
      </w:r>
      <w:r w:rsidRPr="00AE409C">
        <w:rPr>
          <w:iCs/>
          <w:color w:val="000000" w:themeColor="text1"/>
          <w:lang w:eastAsia="zh-CN"/>
        </w:rPr>
        <w:t>Indoor-Mixed office and Indoor-Open office</w:t>
      </w:r>
      <w:r w:rsidR="00386AB2" w:rsidRPr="00AE409C">
        <w:rPr>
          <w:iCs/>
          <w:color w:val="000000" w:themeColor="text1"/>
          <w:lang w:eastAsia="zh-CN"/>
        </w:rPr>
        <w:t>.</w:t>
      </w:r>
      <w:r w:rsidR="00563ED5" w:rsidRPr="00AE409C">
        <w:rPr>
          <w:iCs/>
          <w:color w:val="000000" w:themeColor="text1"/>
          <w:lang w:eastAsia="zh-CN"/>
        </w:rPr>
        <w:t xml:space="preserve"> One typical </w:t>
      </w:r>
      <w:r w:rsidR="00283731" w:rsidRPr="00AE409C">
        <w:rPr>
          <w:iCs/>
          <w:color w:val="000000" w:themeColor="text1"/>
          <w:lang w:eastAsia="zh-CN"/>
        </w:rPr>
        <w:t>difference</w:t>
      </w:r>
      <w:r w:rsidR="00563ED5" w:rsidRPr="00AE409C">
        <w:rPr>
          <w:iCs/>
          <w:color w:val="000000" w:themeColor="text1"/>
          <w:lang w:eastAsia="zh-CN"/>
        </w:rPr>
        <w:t xml:space="preserve"> between these two model</w:t>
      </w:r>
      <w:r w:rsidR="001B0EC0" w:rsidRPr="00AE409C">
        <w:rPr>
          <w:iCs/>
          <w:color w:val="000000" w:themeColor="text1"/>
          <w:lang w:eastAsia="zh-CN"/>
        </w:rPr>
        <w:t>s</w:t>
      </w:r>
      <w:r w:rsidR="00563ED5" w:rsidRPr="00AE409C">
        <w:rPr>
          <w:iCs/>
          <w:color w:val="000000" w:themeColor="text1"/>
          <w:lang w:eastAsia="zh-CN"/>
        </w:rPr>
        <w:t xml:space="preserve"> is that when the distance </w:t>
      </w:r>
      <w:r w:rsidR="00283731" w:rsidRPr="00AE409C">
        <w:rPr>
          <w:iCs/>
          <w:color w:val="000000" w:themeColor="text1"/>
          <w:lang w:eastAsia="zh-CN"/>
        </w:rPr>
        <w:t>between</w:t>
      </w:r>
      <w:r w:rsidR="00563ED5" w:rsidRPr="00AE409C">
        <w:rPr>
          <w:iCs/>
          <w:color w:val="000000" w:themeColor="text1"/>
          <w:lang w:eastAsia="zh-CN"/>
        </w:rPr>
        <w:t xml:space="preserve"> TX UE and RX UE is smaller than 1.2m or 5m, the path </w:t>
      </w:r>
      <w:r w:rsidR="00283731" w:rsidRPr="00AE409C">
        <w:rPr>
          <w:iCs/>
          <w:color w:val="000000" w:themeColor="text1"/>
          <w:lang w:eastAsia="zh-CN"/>
        </w:rPr>
        <w:t>between</w:t>
      </w:r>
      <w:r w:rsidR="00563ED5" w:rsidRPr="00AE409C">
        <w:rPr>
          <w:iCs/>
          <w:color w:val="000000" w:themeColor="text1"/>
          <w:lang w:eastAsia="zh-CN"/>
        </w:rPr>
        <w:t xml:space="preserve"> TX UE and RX UE is always LOS for Indoor-Mixed office and Indoor-Open office respectively. </w:t>
      </w:r>
      <w:r w:rsidR="00377ED6" w:rsidRPr="006725FF">
        <w:rPr>
          <w:iCs/>
          <w:color w:val="000000" w:themeColor="text1"/>
          <w:lang w:eastAsia="zh-CN"/>
        </w:rPr>
        <w:t>A</w:t>
      </w:r>
      <w:r w:rsidR="00377ED6" w:rsidRPr="00AE409C">
        <w:rPr>
          <w:iCs/>
          <w:color w:val="000000" w:themeColor="text1"/>
          <w:lang w:eastAsia="zh-CN"/>
        </w:rPr>
        <w:t xml:space="preserve">s our typical scenario for indoor is </w:t>
      </w:r>
      <w:r w:rsidR="00283731" w:rsidRPr="00AE409C">
        <w:rPr>
          <w:iCs/>
          <w:color w:val="000000" w:themeColor="text1"/>
          <w:lang w:eastAsia="zh-CN"/>
        </w:rPr>
        <w:t xml:space="preserve">similar to </w:t>
      </w:r>
      <w:r w:rsidR="00377ED6" w:rsidRPr="00AE409C">
        <w:rPr>
          <w:iCs/>
          <w:color w:val="000000" w:themeColor="text1"/>
          <w:lang w:eastAsia="zh-CN"/>
        </w:rPr>
        <w:t xml:space="preserve">office </w:t>
      </w:r>
      <w:r w:rsidR="00283731" w:rsidRPr="00AE409C">
        <w:rPr>
          <w:iCs/>
          <w:color w:val="000000" w:themeColor="text1"/>
          <w:lang w:eastAsia="zh-CN"/>
        </w:rPr>
        <w:t xml:space="preserve">with </w:t>
      </w:r>
      <w:r w:rsidR="00377ED6" w:rsidRPr="00AE409C">
        <w:rPr>
          <w:iCs/>
          <w:color w:val="000000" w:themeColor="text1"/>
          <w:lang w:eastAsia="zh-CN"/>
        </w:rPr>
        <w:t xml:space="preserve">many cubicles, the </w:t>
      </w:r>
      <w:r w:rsidR="00725C59" w:rsidRPr="00AE409C">
        <w:rPr>
          <w:iCs/>
          <w:color w:val="000000" w:themeColor="text1"/>
          <w:lang w:eastAsia="zh-CN"/>
        </w:rPr>
        <w:t xml:space="preserve">LOS </w:t>
      </w:r>
      <w:r w:rsidR="00377ED6" w:rsidRPr="00AE409C">
        <w:rPr>
          <w:iCs/>
          <w:color w:val="000000" w:themeColor="text1"/>
          <w:lang w:eastAsia="zh-CN"/>
        </w:rPr>
        <w:t xml:space="preserve">distance between TX and RX pair is </w:t>
      </w:r>
      <w:r w:rsidR="00B07D5A" w:rsidRPr="00AE409C">
        <w:rPr>
          <w:iCs/>
          <w:color w:val="000000" w:themeColor="text1"/>
          <w:lang w:eastAsia="zh-CN"/>
        </w:rPr>
        <w:t>relatively</w:t>
      </w:r>
      <w:r w:rsidR="00377ED6" w:rsidRPr="00AE409C">
        <w:rPr>
          <w:iCs/>
          <w:color w:val="000000" w:themeColor="text1"/>
          <w:lang w:eastAsia="zh-CN"/>
        </w:rPr>
        <w:t xml:space="preserve"> small</w:t>
      </w:r>
      <w:r w:rsidR="00725C59" w:rsidRPr="00AE409C">
        <w:rPr>
          <w:iCs/>
          <w:color w:val="000000" w:themeColor="text1"/>
          <w:lang w:eastAsia="zh-CN"/>
        </w:rPr>
        <w:t xml:space="preserve"> and </w:t>
      </w:r>
      <w:r w:rsidR="00467DF3" w:rsidRPr="00AE409C">
        <w:rPr>
          <w:iCs/>
          <w:color w:val="000000" w:themeColor="text1"/>
          <w:lang w:eastAsia="zh-CN"/>
        </w:rPr>
        <w:t xml:space="preserve">a receiver is </w:t>
      </w:r>
      <w:r w:rsidR="00725C59" w:rsidRPr="00AE409C">
        <w:rPr>
          <w:iCs/>
          <w:color w:val="000000" w:themeColor="text1"/>
          <w:lang w:eastAsia="zh-CN"/>
        </w:rPr>
        <w:t xml:space="preserve">likely to get signals </w:t>
      </w:r>
      <w:r w:rsidR="005906E0" w:rsidRPr="00AE409C">
        <w:rPr>
          <w:iCs/>
          <w:color w:val="000000" w:themeColor="text1"/>
          <w:lang w:eastAsia="zh-CN"/>
        </w:rPr>
        <w:t>via reflection</w:t>
      </w:r>
      <w:r w:rsidR="00725C59" w:rsidRPr="00AE409C">
        <w:rPr>
          <w:iCs/>
          <w:color w:val="000000" w:themeColor="text1"/>
          <w:lang w:eastAsia="zh-CN"/>
        </w:rPr>
        <w:t xml:space="preserve"> </w:t>
      </w:r>
      <w:r w:rsidR="00725C59" w:rsidRPr="00AE409C">
        <w:rPr>
          <w:iCs/>
          <w:color w:val="000000" w:themeColor="text1"/>
          <w:lang w:eastAsia="zh-CN"/>
        </w:rPr>
        <w:lastRenderedPageBreak/>
        <w:t>when the distance</w:t>
      </w:r>
      <w:r w:rsidR="008F7C10" w:rsidRPr="00AE409C">
        <w:rPr>
          <w:iCs/>
          <w:color w:val="000000" w:themeColor="text1"/>
          <w:lang w:eastAsia="zh-CN"/>
        </w:rPr>
        <w:t xml:space="preserve"> between TX and RX pair is 5m</w:t>
      </w:r>
      <w:r w:rsidR="00725C59" w:rsidRPr="00AE409C">
        <w:rPr>
          <w:iCs/>
          <w:color w:val="000000" w:themeColor="text1"/>
          <w:lang w:eastAsia="zh-CN"/>
        </w:rPr>
        <w:t>.</w:t>
      </w:r>
      <w:r w:rsidR="00EA17C6" w:rsidRPr="00AE409C">
        <w:rPr>
          <w:iCs/>
          <w:color w:val="000000" w:themeColor="text1"/>
          <w:lang w:eastAsia="zh-CN"/>
        </w:rPr>
        <w:t xml:space="preserve"> Therefore</w:t>
      </w:r>
      <w:r w:rsidR="00EA17C6" w:rsidRPr="00CB4DA1">
        <w:rPr>
          <w:iCs/>
          <w:color w:val="000000" w:themeColor="text1"/>
          <w:lang w:eastAsia="zh-CN"/>
        </w:rPr>
        <w:t>,</w:t>
      </w:r>
      <w:r w:rsidR="00EA17C6" w:rsidRPr="00AE409C">
        <w:rPr>
          <w:iCs/>
          <w:color w:val="000000" w:themeColor="text1"/>
          <w:lang w:eastAsia="zh-CN"/>
        </w:rPr>
        <w:t xml:space="preserve"> it’s more appropriate to reuse the LOS </w:t>
      </w:r>
      <w:r w:rsidR="00EA17C6" w:rsidRPr="00AE409C">
        <w:rPr>
          <w:color w:val="000000" w:themeColor="text1"/>
          <w:lang w:val="en-GB" w:eastAsia="zh-CN"/>
        </w:rPr>
        <w:t>probability for indoor-Mixed office LOS</w:t>
      </w:r>
      <w:r w:rsidR="00EA17C6" w:rsidRPr="00CB4DA1">
        <w:rPr>
          <w:color w:val="000000" w:themeColor="text1"/>
          <w:lang w:val="en-GB" w:eastAsia="zh-CN"/>
        </w:rPr>
        <w:t>.</w:t>
      </w:r>
    </w:p>
    <w:tbl>
      <w:tblPr>
        <w:tblStyle w:val="TableGrid"/>
        <w:tblW w:w="0" w:type="auto"/>
        <w:tblLook w:val="04A0" w:firstRow="1" w:lastRow="0" w:firstColumn="1" w:lastColumn="0" w:noHBand="0" w:noVBand="1"/>
      </w:tblPr>
      <w:tblGrid>
        <w:gridCol w:w="9307"/>
      </w:tblGrid>
      <w:tr w:rsidR="006D5D5F" w:rsidRPr="00AE409C" w14:paraId="42A2F691" w14:textId="77777777" w:rsidTr="006D5D5F">
        <w:tc>
          <w:tcPr>
            <w:tcW w:w="9307" w:type="dxa"/>
          </w:tcPr>
          <w:p w14:paraId="68566F8A" w14:textId="6CA064D7" w:rsidR="006D5D5F" w:rsidRPr="00AE409C" w:rsidRDefault="000625D9" w:rsidP="0011005F">
            <w:pPr>
              <w:spacing w:beforeLines="50" w:before="120"/>
              <w:rPr>
                <w:iCs/>
                <w:color w:val="000000" w:themeColor="text1"/>
                <w:lang w:eastAsia="zh-CN"/>
              </w:rPr>
            </w:pPr>
            <w:r w:rsidRPr="00AE409C">
              <w:rPr>
                <w:i/>
                <w:color w:val="000000" w:themeColor="text1"/>
                <w:lang w:val="en-GB" w:eastAsia="zh-CN"/>
              </w:rPr>
              <w:t>(</w:t>
            </w:r>
            <w:r w:rsidR="006D5D5F" w:rsidRPr="00AE409C">
              <w:rPr>
                <w:i/>
                <w:color w:val="000000" w:themeColor="text1"/>
                <w:lang w:val="en-GB" w:eastAsia="zh-CN"/>
              </w:rPr>
              <w:t>Below is copied from TR 38.</w:t>
            </w:r>
            <w:r w:rsidR="00691E77" w:rsidRPr="00AE409C">
              <w:rPr>
                <w:i/>
                <w:color w:val="000000" w:themeColor="text1"/>
                <w:lang w:val="en-GB" w:eastAsia="zh-CN"/>
              </w:rPr>
              <w:t>901</w:t>
            </w:r>
            <w:r w:rsidR="004E1FB1" w:rsidRPr="00AE409C">
              <w:rPr>
                <w:i/>
                <w:color w:val="000000" w:themeColor="text1"/>
                <w:lang w:val="en-GB" w:eastAsia="zh-CN"/>
              </w:rPr>
              <w:t>.</w:t>
            </w:r>
            <w:r w:rsidRPr="00AE409C">
              <w:rPr>
                <w:i/>
                <w:color w:val="000000" w:themeColor="text1"/>
                <w:lang w:val="en-GB" w:eastAsia="zh-CN"/>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662"/>
            </w:tblGrid>
            <w:tr w:rsidR="006D5D5F" w:rsidRPr="00AE409C" w14:paraId="00981CBE" w14:textId="77777777" w:rsidTr="0070252D">
              <w:tc>
                <w:tcPr>
                  <w:tcW w:w="1041" w:type="dxa"/>
                  <w:shd w:val="clear" w:color="auto" w:fill="E0E0E0"/>
                </w:tcPr>
                <w:p w14:paraId="67008B8D" w14:textId="77777777" w:rsidR="006D5D5F" w:rsidRPr="003B7CB1" w:rsidRDefault="006D5D5F" w:rsidP="006D5D5F">
                  <w:pPr>
                    <w:pStyle w:val="TAH"/>
                    <w:rPr>
                      <w:rFonts w:ascii="Times New Roman" w:hAnsi="Times New Roman"/>
                    </w:rPr>
                  </w:pPr>
                  <w:r w:rsidRPr="003B7CB1">
                    <w:rPr>
                      <w:rFonts w:ascii="Times New Roman" w:hAnsi="Times New Roman"/>
                    </w:rPr>
                    <w:t>Scenario</w:t>
                  </w:r>
                </w:p>
              </w:tc>
              <w:tc>
                <w:tcPr>
                  <w:tcW w:w="7662" w:type="dxa"/>
                  <w:shd w:val="clear" w:color="auto" w:fill="E0E0E0"/>
                </w:tcPr>
                <w:p w14:paraId="1AF693FD" w14:textId="77777777" w:rsidR="006D5D5F" w:rsidRPr="003B7CB1" w:rsidRDefault="006D5D5F" w:rsidP="006D5D5F">
                  <w:pPr>
                    <w:pStyle w:val="TAH"/>
                    <w:rPr>
                      <w:rFonts w:ascii="Times New Roman" w:hAnsi="Times New Roman"/>
                    </w:rPr>
                  </w:pPr>
                  <w:r w:rsidRPr="003B7CB1">
                    <w:rPr>
                      <w:rFonts w:ascii="Times New Roman" w:hAnsi="Times New Roman"/>
                    </w:rPr>
                    <w:t>LOS probability (distance is in meters)</w:t>
                  </w:r>
                </w:p>
              </w:tc>
            </w:tr>
            <w:tr w:rsidR="00DF5F46" w:rsidRPr="00AE409C" w14:paraId="10A91AAD" w14:textId="77777777" w:rsidTr="0070252D">
              <w:tc>
                <w:tcPr>
                  <w:tcW w:w="1041" w:type="dxa"/>
                </w:tcPr>
                <w:p w14:paraId="23AE22A9" w14:textId="4A806C56" w:rsidR="00DF5F46" w:rsidRPr="003B7CB1" w:rsidRDefault="00DF5F46" w:rsidP="00DF5F46">
                  <w:pPr>
                    <w:pStyle w:val="TAL"/>
                    <w:rPr>
                      <w:rFonts w:ascii="Times New Roman" w:hAnsi="Times New Roman"/>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62" w:type="dxa"/>
                </w:tcPr>
                <w:p w14:paraId="6A747493" w14:textId="73BE1605" w:rsidR="00DF5F46" w:rsidRPr="00AE409C" w:rsidRDefault="00DF5F46" w:rsidP="00DF5F46">
                  <w:pPr>
                    <w:rPr>
                      <w:rFonts w:eastAsia="Times New Roman"/>
                    </w:rPr>
                  </w:pPr>
                  <w:r w:rsidRPr="00147F39">
                    <w:rPr>
                      <w:position w:val="-96"/>
                    </w:rPr>
                    <w:object w:dxaOrig="5600" w:dyaOrig="2040" w14:anchorId="29671C86">
                      <v:shape id="_x0000_i1035" type="#_x0000_t75" style="width:246pt;height:91.1pt" o:ole="">
                        <v:imagedata r:id="rId28" o:title=""/>
                      </v:shape>
                      <o:OLEObject Type="Embed" ProgID="Equation.3" ShapeID="_x0000_i1035" DrawAspect="Content" ObjectID="_1726072595" r:id="rId29"/>
                    </w:object>
                  </w:r>
                </w:p>
              </w:tc>
            </w:tr>
          </w:tbl>
          <w:p w14:paraId="55C35BBB" w14:textId="77777777" w:rsidR="006D5D5F" w:rsidRPr="00AE409C" w:rsidRDefault="006D5D5F" w:rsidP="0011005F">
            <w:pPr>
              <w:spacing w:beforeLines="50" w:before="120"/>
              <w:rPr>
                <w:iCs/>
                <w:color w:val="000000" w:themeColor="text1"/>
                <w:lang w:eastAsia="zh-CN"/>
              </w:rPr>
            </w:pPr>
          </w:p>
        </w:tc>
      </w:tr>
    </w:tbl>
    <w:p w14:paraId="2E13CF52" w14:textId="7D318B8E" w:rsidR="005A602C" w:rsidRPr="00AE409C" w:rsidRDefault="009D4537" w:rsidP="004B29B9">
      <w:pPr>
        <w:pStyle w:val="Caption"/>
        <w:spacing w:before="120"/>
        <w:rPr>
          <w:b w:val="0"/>
          <w:i w:val="0"/>
          <w:iCs/>
          <w:color w:val="000000" w:themeColor="text1"/>
          <w:lang w:eastAsia="x-none"/>
        </w:rPr>
      </w:pPr>
      <w:bookmarkStart w:id="17" w:name="_Ref114345807"/>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7</w:t>
      </w:r>
      <w:r w:rsidR="006C6624" w:rsidRPr="00AE409C">
        <w:rPr>
          <w:noProof/>
        </w:rPr>
        <w:fldChar w:fldCharType="end"/>
      </w:r>
      <w:r w:rsidR="005A602C" w:rsidRPr="00AE409C">
        <w:rPr>
          <w:iCs/>
          <w:color w:val="000000" w:themeColor="text1"/>
          <w:lang w:eastAsia="x-none"/>
        </w:rPr>
        <w:t>: Reuse</w:t>
      </w:r>
      <w:r w:rsidR="00670688" w:rsidRPr="00AE409C">
        <w:rPr>
          <w:iCs/>
          <w:color w:val="000000" w:themeColor="text1"/>
          <w:lang w:eastAsia="x-none"/>
        </w:rPr>
        <w:t xml:space="preserve"> LOS probability</w:t>
      </w:r>
      <w:r w:rsidR="005A602C" w:rsidRPr="00AE409C">
        <w:rPr>
          <w:iCs/>
          <w:color w:val="000000" w:themeColor="text1"/>
          <w:lang w:eastAsia="x-none"/>
        </w:rPr>
        <w:t xml:space="preserve"> </w:t>
      </w:r>
      <w:r w:rsidR="00670688" w:rsidRPr="00AE409C">
        <w:rPr>
          <w:iCs/>
          <w:color w:val="000000" w:themeColor="text1"/>
          <w:lang w:eastAsia="x-none"/>
        </w:rPr>
        <w:t xml:space="preserve">for </w:t>
      </w:r>
      <w:r w:rsidR="005A602C" w:rsidRPr="00AE409C">
        <w:rPr>
          <w:iCs/>
          <w:color w:val="000000" w:themeColor="text1"/>
          <w:lang w:eastAsia="x-none"/>
        </w:rPr>
        <w:t>indoor Mixed-office defined in TR 38.90</w:t>
      </w:r>
      <w:r w:rsidR="006F474F" w:rsidRPr="00AE409C">
        <w:rPr>
          <w:iCs/>
          <w:color w:val="000000" w:themeColor="text1"/>
          <w:lang w:eastAsia="x-none"/>
        </w:rPr>
        <w:t>1 as SL-U</w:t>
      </w:r>
      <w:r w:rsidR="005A602C" w:rsidRPr="00AE409C">
        <w:rPr>
          <w:iCs/>
          <w:color w:val="000000" w:themeColor="text1"/>
          <w:lang w:eastAsia="x-none"/>
        </w:rPr>
        <w:t>.</w:t>
      </w:r>
      <w:bookmarkEnd w:id="17"/>
    </w:p>
    <w:p w14:paraId="20C05366" w14:textId="1E6724B2" w:rsidR="003F32DF" w:rsidRPr="00AE409C" w:rsidRDefault="003F32DF" w:rsidP="003F32DF">
      <w:pPr>
        <w:pStyle w:val="Heading2"/>
        <w:numPr>
          <w:ilvl w:val="1"/>
          <w:numId w:val="2"/>
        </w:numPr>
        <w:rPr>
          <w:color w:val="000000" w:themeColor="text1"/>
          <w:lang w:eastAsia="zh-CN"/>
        </w:rPr>
      </w:pPr>
      <w:r w:rsidRPr="00AE409C">
        <w:rPr>
          <w:color w:val="000000" w:themeColor="text1"/>
          <w:lang w:eastAsia="zh-CN"/>
        </w:rPr>
        <w:t>Outdoor scenarios</w:t>
      </w:r>
    </w:p>
    <w:p w14:paraId="65313F47" w14:textId="54702C94" w:rsidR="00CA6CB7" w:rsidRPr="00AE409C" w:rsidRDefault="00846E46" w:rsidP="00605233">
      <w:pPr>
        <w:rPr>
          <w:lang w:eastAsia="zh-CN"/>
        </w:rPr>
      </w:pPr>
      <w:r w:rsidRPr="00AE409C">
        <w:rPr>
          <w:lang w:eastAsia="zh-CN"/>
        </w:rPr>
        <w:t xml:space="preserve">Both NR Uu and NR V2X have studied outdoor scenarios, </w:t>
      </w:r>
      <w:r w:rsidR="00C33BF0" w:rsidRPr="00AE409C">
        <w:rPr>
          <w:color w:val="000000" w:themeColor="text1"/>
          <w:lang w:eastAsia="zh-CN"/>
        </w:rPr>
        <w:t xml:space="preserve">SL-FR2 transmission should also consider outdoor scenarios, such as Pokémon GO and interactive advisements. </w:t>
      </w:r>
      <w:r w:rsidR="006D62F2" w:rsidRPr="00AE409C">
        <w:rPr>
          <w:lang w:eastAsia="zh-CN"/>
        </w:rPr>
        <w:t xml:space="preserve">Since </w:t>
      </w:r>
      <w:r w:rsidR="00BD3BB0" w:rsidRPr="00AE409C">
        <w:rPr>
          <w:lang w:eastAsia="zh-CN"/>
        </w:rPr>
        <w:t xml:space="preserve">SL-FR2 supporting larger bandwidth than NR R17 SL, in addition to file/video transmission, </w:t>
      </w:r>
      <w:r w:rsidR="00EF54B1" w:rsidRPr="00AE409C">
        <w:rPr>
          <w:lang w:eastAsia="zh-CN"/>
        </w:rPr>
        <w:t xml:space="preserve">high data rate transmission, </w:t>
      </w:r>
      <w:r w:rsidR="008E70CB" w:rsidRPr="00AE409C">
        <w:rPr>
          <w:lang w:eastAsia="zh-CN"/>
        </w:rPr>
        <w:t>such</w:t>
      </w:r>
      <w:r w:rsidR="00BD3BB0" w:rsidRPr="00AE409C">
        <w:rPr>
          <w:lang w:eastAsia="zh-CN"/>
        </w:rPr>
        <w:t xml:space="preserve"> as XR traffic needs be considered in outdoor case.</w:t>
      </w:r>
      <w:r w:rsidRPr="00AE409C" w:rsidDel="00BD3BB0">
        <w:rPr>
          <w:lang w:eastAsia="zh-CN"/>
        </w:rPr>
        <w:t xml:space="preserve"> </w:t>
      </w:r>
    </w:p>
    <w:p w14:paraId="602976CA" w14:textId="77777777" w:rsidR="00B64EC9" w:rsidRPr="00AE409C" w:rsidRDefault="00B64EC9" w:rsidP="00D448E4">
      <w:pPr>
        <w:pStyle w:val="Heading3"/>
        <w:numPr>
          <w:ilvl w:val="2"/>
          <w:numId w:val="2"/>
        </w:numPr>
        <w:rPr>
          <w:color w:val="000000" w:themeColor="text1"/>
          <w:lang w:eastAsia="zh-CN"/>
        </w:rPr>
      </w:pPr>
      <w:r w:rsidRPr="00AE409C">
        <w:rPr>
          <w:color w:val="000000" w:themeColor="text1"/>
          <w:lang w:eastAsia="zh-CN"/>
        </w:rPr>
        <w:t xml:space="preserve">UE dropping model </w:t>
      </w:r>
    </w:p>
    <w:p w14:paraId="7F1485C9" w14:textId="5DB32E4E" w:rsidR="0047535A" w:rsidRPr="00AE409C" w:rsidRDefault="00E22830" w:rsidP="00605233">
      <w:pPr>
        <w:rPr>
          <w:lang w:eastAsia="zh-CN"/>
        </w:rPr>
      </w:pPr>
      <w:r w:rsidRPr="00AE409C">
        <w:rPr>
          <w:lang w:eastAsia="zh-CN"/>
        </w:rPr>
        <w:t>In addition to UE pair types described in indoor case, t</w:t>
      </w:r>
      <w:r w:rsidR="00017878" w:rsidRPr="00AE409C">
        <w:rPr>
          <w:lang w:eastAsia="zh-CN"/>
        </w:rPr>
        <w:t xml:space="preserve">here </w:t>
      </w:r>
      <w:r w:rsidR="00D44C46" w:rsidRPr="00AE409C">
        <w:rPr>
          <w:lang w:eastAsia="zh-CN"/>
        </w:rPr>
        <w:t xml:space="preserve">is </w:t>
      </w:r>
      <w:r w:rsidR="00017878" w:rsidRPr="00AE409C">
        <w:rPr>
          <w:lang w:eastAsia="zh-CN"/>
        </w:rPr>
        <w:t xml:space="preserve">a typical UE pairs in outdoor commercial case </w:t>
      </w:r>
      <w:r w:rsidR="00723E4E" w:rsidRPr="00AE409C">
        <w:rPr>
          <w:lang w:eastAsia="zh-CN"/>
        </w:rPr>
        <w:t xml:space="preserve">that </w:t>
      </w:r>
      <w:r w:rsidR="00583D1D" w:rsidRPr="00AE409C">
        <w:rPr>
          <w:lang w:eastAsia="zh-CN"/>
        </w:rPr>
        <w:t>differ</w:t>
      </w:r>
      <w:r w:rsidR="006551F8" w:rsidRPr="00AE409C">
        <w:rPr>
          <w:lang w:eastAsia="zh-CN"/>
        </w:rPr>
        <w:t>s</w:t>
      </w:r>
      <w:r w:rsidR="00583D1D" w:rsidRPr="00AE409C">
        <w:rPr>
          <w:lang w:eastAsia="zh-CN"/>
        </w:rPr>
        <w:t xml:space="preserve"> from </w:t>
      </w:r>
      <w:r w:rsidR="00723E4E" w:rsidRPr="00AE409C">
        <w:rPr>
          <w:lang w:eastAsia="zh-CN"/>
        </w:rPr>
        <w:t>that of indoor case.</w:t>
      </w:r>
      <w:r w:rsidR="003A6E9D" w:rsidRPr="00AE409C">
        <w:rPr>
          <w:lang w:eastAsia="zh-CN"/>
        </w:rPr>
        <w:t xml:space="preserve"> As shown in </w:t>
      </w:r>
      <w:r w:rsidR="00153AC2" w:rsidRPr="00AE409C">
        <w:rPr>
          <w:lang w:eastAsia="zh-CN"/>
        </w:rPr>
        <w:fldChar w:fldCharType="begin"/>
      </w:r>
      <w:r w:rsidR="00153AC2" w:rsidRPr="00AE409C">
        <w:rPr>
          <w:lang w:eastAsia="zh-CN"/>
        </w:rPr>
        <w:instrText xml:space="preserve"> REF _Ref114926402 \h </w:instrText>
      </w:r>
      <w:r w:rsidR="00605233" w:rsidRPr="00AE409C">
        <w:rPr>
          <w:lang w:eastAsia="zh-CN"/>
        </w:rPr>
        <w:instrText xml:space="preserve"> \* MERGEFORMAT </w:instrText>
      </w:r>
      <w:r w:rsidR="00153AC2" w:rsidRPr="00AE409C">
        <w:rPr>
          <w:lang w:eastAsia="zh-CN"/>
        </w:rPr>
      </w:r>
      <w:r w:rsidR="00153AC2" w:rsidRPr="00AE409C">
        <w:rPr>
          <w:lang w:eastAsia="zh-CN"/>
        </w:rPr>
        <w:fldChar w:fldCharType="separate"/>
      </w:r>
      <w:r w:rsidR="00B0449C" w:rsidRPr="00B0449C">
        <w:t xml:space="preserve">Figure </w:t>
      </w:r>
      <w:r w:rsidR="00B0449C" w:rsidRPr="00B0449C">
        <w:rPr>
          <w:noProof/>
        </w:rPr>
        <w:t>3</w:t>
      </w:r>
      <w:r w:rsidR="00153AC2" w:rsidRPr="00AE409C">
        <w:rPr>
          <w:lang w:eastAsia="zh-CN"/>
        </w:rPr>
        <w:fldChar w:fldCharType="end"/>
      </w:r>
      <w:r w:rsidR="00153AC2" w:rsidRPr="00AE409C">
        <w:rPr>
          <w:lang w:eastAsia="zh-CN"/>
        </w:rPr>
        <w:t xml:space="preserve">, a smart HD TV can transmit </w:t>
      </w:r>
      <w:r w:rsidR="00E90BB5" w:rsidRPr="00AE409C">
        <w:rPr>
          <w:lang w:eastAsia="zh-CN"/>
        </w:rPr>
        <w:t xml:space="preserve">advertisement </w:t>
      </w:r>
      <w:r w:rsidR="00153AC2" w:rsidRPr="00AE409C">
        <w:rPr>
          <w:lang w:eastAsia="zh-CN"/>
        </w:rPr>
        <w:t xml:space="preserve">data to pedestrian UEs to attract </w:t>
      </w:r>
      <w:r w:rsidR="00B46C13" w:rsidRPr="00AE409C">
        <w:rPr>
          <w:lang w:eastAsia="zh-CN"/>
        </w:rPr>
        <w:t>customers</w:t>
      </w:r>
      <w:r w:rsidR="00B30CE5" w:rsidRPr="00AE409C">
        <w:rPr>
          <w:lang w:eastAsia="zh-CN"/>
        </w:rPr>
        <w:t>.</w:t>
      </w:r>
    </w:p>
    <w:p w14:paraId="515D7996" w14:textId="4441E87D" w:rsidR="0047535A" w:rsidRPr="00AE409C" w:rsidRDefault="0047535A" w:rsidP="00605233">
      <w:pPr>
        <w:rPr>
          <w:lang w:eastAsia="zh-CN"/>
        </w:rPr>
      </w:pPr>
      <w:r w:rsidRPr="00AE409C">
        <w:rPr>
          <w:noProof/>
          <w:lang w:eastAsia="zh-CN"/>
        </w:rPr>
        <w:drawing>
          <wp:inline distT="0" distB="0" distL="0" distR="0" wp14:anchorId="40ABA500" wp14:editId="4B9D6985">
            <wp:extent cx="5276190" cy="1104762"/>
            <wp:effectExtent l="19050" t="19050" r="20320" b="196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76190" cy="1104762"/>
                    </a:xfrm>
                    <a:prstGeom prst="rect">
                      <a:avLst/>
                    </a:prstGeom>
                    <a:ln>
                      <a:solidFill>
                        <a:schemeClr val="bg1">
                          <a:lumMod val="85000"/>
                        </a:schemeClr>
                      </a:solidFill>
                    </a:ln>
                  </pic:spPr>
                </pic:pic>
              </a:graphicData>
            </a:graphic>
          </wp:inline>
        </w:drawing>
      </w:r>
    </w:p>
    <w:p w14:paraId="6A705F12" w14:textId="03BCA978" w:rsidR="00A913E5" w:rsidRPr="00AE409C" w:rsidRDefault="00255B76" w:rsidP="00605233">
      <w:pPr>
        <w:pStyle w:val="Caption"/>
        <w:ind w:left="850" w:firstLine="425"/>
        <w:rPr>
          <w:i w:val="0"/>
          <w:lang w:eastAsia="zh-CN"/>
        </w:rPr>
      </w:pPr>
      <w:bookmarkStart w:id="18" w:name="_Ref114926402"/>
      <w:bookmarkStart w:id="19" w:name="_Ref114926398"/>
      <w:r w:rsidRPr="00AE409C">
        <w:rPr>
          <w:i w:val="0"/>
        </w:rPr>
        <w:t xml:space="preserve">Figure </w:t>
      </w:r>
      <w:r w:rsidRPr="00AE409C">
        <w:rPr>
          <w:i w:val="0"/>
        </w:rPr>
        <w:fldChar w:fldCharType="begin"/>
      </w:r>
      <w:r w:rsidRPr="00AE409C">
        <w:rPr>
          <w:i w:val="0"/>
        </w:rPr>
        <w:instrText xml:space="preserve"> SEQ Figure \* ARABIC </w:instrText>
      </w:r>
      <w:r w:rsidRPr="00AE409C">
        <w:rPr>
          <w:i w:val="0"/>
        </w:rPr>
        <w:fldChar w:fldCharType="separate"/>
      </w:r>
      <w:r w:rsidR="00B0449C">
        <w:rPr>
          <w:i w:val="0"/>
          <w:noProof/>
        </w:rPr>
        <w:t>3</w:t>
      </w:r>
      <w:r w:rsidRPr="00AE409C">
        <w:rPr>
          <w:i w:val="0"/>
        </w:rPr>
        <w:fldChar w:fldCharType="end"/>
      </w:r>
      <w:bookmarkEnd w:id="18"/>
      <w:r w:rsidR="00A437DA" w:rsidRPr="00AE409C">
        <w:rPr>
          <w:i w:val="0"/>
        </w:rPr>
        <w:t xml:space="preserve"> </w:t>
      </w:r>
      <w:r w:rsidR="00A437DA" w:rsidRPr="00AE409C">
        <w:rPr>
          <w:i w:val="0"/>
          <w:color w:val="000000" w:themeColor="text1"/>
        </w:rPr>
        <w:t xml:space="preserve">Example of outdoor </w:t>
      </w:r>
      <w:r w:rsidR="00A437DA" w:rsidRPr="00AE409C">
        <w:rPr>
          <w:i w:val="0"/>
          <w:color w:val="000000" w:themeColor="text1"/>
          <w:lang w:val="en-GB" w:eastAsia="zh-CN"/>
        </w:rPr>
        <w:t>UE pair types</w:t>
      </w:r>
      <w:r w:rsidR="00A437DA" w:rsidRPr="00AE409C">
        <w:rPr>
          <w:i w:val="0"/>
          <w:color w:val="000000" w:themeColor="text1"/>
        </w:rPr>
        <w:t xml:space="preserve"> for SL-FR2</w:t>
      </w:r>
      <w:bookmarkEnd w:id="19"/>
    </w:p>
    <w:p w14:paraId="7BA33C97" w14:textId="63591907" w:rsidR="00342BC2" w:rsidRPr="00AE409C" w:rsidRDefault="00F65AA6" w:rsidP="00C76941">
      <w:pPr>
        <w:rPr>
          <w:lang w:eastAsia="zh-CN"/>
        </w:rPr>
      </w:pPr>
      <w:r>
        <w:rPr>
          <w:lang w:eastAsia="zh-CN"/>
        </w:rPr>
        <w:t xml:space="preserve">Although </w:t>
      </w:r>
      <w:r w:rsidR="00681B11" w:rsidRPr="00AE409C">
        <w:rPr>
          <w:lang w:eastAsia="zh-CN"/>
        </w:rPr>
        <w:t>Rel-17 sidelink</w:t>
      </w:r>
      <w:r w:rsidR="00681B11">
        <w:rPr>
          <w:lang w:eastAsia="zh-CN"/>
        </w:rPr>
        <w:t xml:space="preserve"> has defined simulation topology, where the UE are dropped on Urban macro with 500m ISD for outdoor commercial case, it</w:t>
      </w:r>
      <w:r w:rsidR="00E46808">
        <w:rPr>
          <w:lang w:eastAsia="zh-CN"/>
        </w:rPr>
        <w:t xml:space="preserve"> i</w:t>
      </w:r>
      <w:r w:rsidR="00681B11">
        <w:rPr>
          <w:lang w:eastAsia="zh-CN"/>
        </w:rPr>
        <w:t>s unsuitable to directly reused for SL-FR2 since the pathloss is much severer than FR1</w:t>
      </w:r>
      <w:r w:rsidR="00B27AE0">
        <w:rPr>
          <w:lang w:eastAsia="zh-CN"/>
        </w:rPr>
        <w:t xml:space="preserve">. NR Uu FR2 has defined </w:t>
      </w:r>
      <w:r w:rsidR="0018049E">
        <w:rPr>
          <w:lang w:eastAsia="zh-CN"/>
        </w:rPr>
        <w:t>dense</w:t>
      </w:r>
      <w:r w:rsidR="00B27AE0">
        <w:rPr>
          <w:lang w:eastAsia="zh-CN"/>
        </w:rPr>
        <w:t xml:space="preserve"> urban scenario with 200m ISD and we propose to reuse such layout for SL-FR2</w:t>
      </w:r>
      <w:r w:rsidR="00F51B25">
        <w:rPr>
          <w:lang w:eastAsia="zh-CN"/>
        </w:rPr>
        <w:t>.</w:t>
      </w:r>
    </w:p>
    <w:tbl>
      <w:tblPr>
        <w:tblStyle w:val="TableGrid"/>
        <w:tblW w:w="0" w:type="auto"/>
        <w:tblLook w:val="04A0" w:firstRow="1" w:lastRow="0" w:firstColumn="1" w:lastColumn="0" w:noHBand="0" w:noVBand="1"/>
      </w:tblPr>
      <w:tblGrid>
        <w:gridCol w:w="9307"/>
      </w:tblGrid>
      <w:tr w:rsidR="00342BC2" w:rsidRPr="00AE409C" w14:paraId="4D7244BA" w14:textId="77777777" w:rsidTr="00342BC2">
        <w:tc>
          <w:tcPr>
            <w:tcW w:w="9307" w:type="dxa"/>
          </w:tcPr>
          <w:p w14:paraId="70BDA706" w14:textId="77777777" w:rsidR="00342BC2" w:rsidRPr="00AE409C" w:rsidRDefault="00342BC2" w:rsidP="00342BC2">
            <w:pPr>
              <w:pStyle w:val="BodyText"/>
              <w:spacing w:beforeLines="50" w:before="120"/>
              <w:ind w:left="399" w:hanging="399"/>
              <w:rPr>
                <w:i/>
                <w:sz w:val="22"/>
                <w:szCs w:val="22"/>
                <w:highlight w:val="green"/>
                <w:lang w:eastAsia="zh-CN"/>
              </w:rPr>
            </w:pPr>
            <w:r w:rsidRPr="00AE409C">
              <w:rPr>
                <w:i/>
                <w:sz w:val="22"/>
                <w:szCs w:val="22"/>
                <w:highlight w:val="green"/>
                <w:lang w:eastAsia="zh-CN"/>
              </w:rPr>
              <w:t>Agreements:</w:t>
            </w:r>
          </w:p>
          <w:p w14:paraId="36BD93B5" w14:textId="77777777" w:rsidR="00342BC2" w:rsidRPr="00AE409C" w:rsidRDefault="00342BC2" w:rsidP="00342BC2">
            <w:pPr>
              <w:pStyle w:val="ListParagraph"/>
              <w:widowControl/>
              <w:numPr>
                <w:ilvl w:val="0"/>
                <w:numId w:val="27"/>
              </w:numPr>
              <w:adjustRightInd/>
              <w:snapToGrid/>
              <w:spacing w:beforeLines="50" w:before="120"/>
              <w:ind w:firstLineChars="0"/>
              <w:rPr>
                <w:i/>
                <w:lang w:eastAsia="zh-CN"/>
              </w:rPr>
            </w:pPr>
            <w:r w:rsidRPr="00AE409C">
              <w:rPr>
                <w:i/>
                <w:lang w:eastAsia="zh-CN"/>
              </w:rPr>
              <w:t>For commercial use case, following layout optio</w:t>
            </w:r>
            <w:r w:rsidRPr="00AE409C">
              <w:rPr>
                <w:i/>
                <w:color w:val="000000" w:themeColor="text1"/>
                <w:lang w:eastAsia="zh-CN"/>
              </w:rPr>
              <w:t>ns are su</w:t>
            </w:r>
            <w:r w:rsidRPr="00AE409C">
              <w:rPr>
                <w:i/>
                <w:lang w:eastAsia="zh-CN"/>
              </w:rPr>
              <w:t>pported:</w:t>
            </w:r>
          </w:p>
          <w:p w14:paraId="21D84A6B" w14:textId="77777777" w:rsidR="00342BC2" w:rsidRPr="00AE409C" w:rsidRDefault="00342BC2" w:rsidP="00342BC2">
            <w:pPr>
              <w:pStyle w:val="ListParagraph"/>
              <w:widowControl/>
              <w:numPr>
                <w:ilvl w:val="1"/>
                <w:numId w:val="28"/>
              </w:numPr>
              <w:adjustRightInd/>
              <w:snapToGrid/>
              <w:spacing w:beforeLines="50" w:before="120"/>
              <w:ind w:firstLineChars="0"/>
              <w:contextualSpacing/>
              <w:rPr>
                <w:i/>
                <w:lang w:eastAsia="zh-CN"/>
              </w:rPr>
            </w:pPr>
            <w:r w:rsidRPr="00AE409C">
              <w:rPr>
                <w:i/>
                <w:lang w:eastAsia="zh-CN"/>
              </w:rPr>
              <w:t xml:space="preserve">Option 3 of TR 36.843: Urban macro (500m ISD) (all UEs outdoor) </w:t>
            </w:r>
          </w:p>
          <w:p w14:paraId="01AB9F2D" w14:textId="77777777" w:rsidR="00342BC2" w:rsidRPr="00AE409C" w:rsidRDefault="00342BC2" w:rsidP="00342BC2">
            <w:pPr>
              <w:pStyle w:val="ListParagraph"/>
              <w:widowControl/>
              <w:numPr>
                <w:ilvl w:val="2"/>
                <w:numId w:val="29"/>
              </w:numPr>
              <w:adjustRightInd/>
              <w:snapToGrid/>
              <w:spacing w:beforeLines="50" w:before="120"/>
              <w:ind w:left="1327" w:firstLineChars="0"/>
              <w:contextualSpacing/>
              <w:rPr>
                <w:i/>
                <w:lang w:eastAsia="zh-CN"/>
              </w:rPr>
            </w:pPr>
            <w:r w:rsidRPr="00AE409C">
              <w:rPr>
                <w:i/>
                <w:lang w:eastAsia="zh-CN"/>
              </w:rPr>
              <w:t>UE dropping as in Table A.2.1.1-1</w:t>
            </w:r>
          </w:p>
          <w:p w14:paraId="30062C95" w14:textId="77777777" w:rsidR="00342BC2" w:rsidRPr="00AE409C" w:rsidRDefault="00342BC2" w:rsidP="00342BC2">
            <w:pPr>
              <w:pStyle w:val="ListParagraph"/>
              <w:widowControl/>
              <w:numPr>
                <w:ilvl w:val="3"/>
                <w:numId w:val="30"/>
              </w:numPr>
              <w:adjustRightInd/>
              <w:snapToGrid/>
              <w:spacing w:beforeLines="50" w:before="120"/>
              <w:ind w:left="1781" w:firstLineChars="0"/>
              <w:contextualSpacing/>
              <w:rPr>
                <w:i/>
                <w:color w:val="000000" w:themeColor="text1"/>
                <w:lang w:eastAsia="zh-CN"/>
              </w:rPr>
            </w:pPr>
            <w:r w:rsidRPr="00AE409C">
              <w:rPr>
                <w:i/>
                <w:color w:val="000000" w:themeColor="text1"/>
                <w:lang w:eastAsia="zh-CN"/>
              </w:rPr>
              <w:t>All UEs are outdoors UEs</w:t>
            </w:r>
          </w:p>
          <w:p w14:paraId="77E9228D" w14:textId="77777777" w:rsidR="00342BC2" w:rsidRPr="00AE409C" w:rsidRDefault="00342BC2" w:rsidP="00342BC2">
            <w:pPr>
              <w:pStyle w:val="ListParagraph"/>
              <w:widowControl/>
              <w:numPr>
                <w:ilvl w:val="1"/>
                <w:numId w:val="28"/>
              </w:numPr>
              <w:adjustRightInd/>
              <w:snapToGrid/>
              <w:spacing w:beforeLines="50" w:before="120"/>
              <w:ind w:firstLineChars="0"/>
              <w:contextualSpacing/>
              <w:rPr>
                <w:i/>
                <w:color w:val="000000" w:themeColor="text1"/>
                <w:lang w:eastAsia="zh-CN"/>
              </w:rPr>
            </w:pPr>
            <w:r w:rsidRPr="00AE409C">
              <w:rPr>
                <w:i/>
                <w:color w:val="000000" w:themeColor="text1"/>
                <w:lang w:eastAsia="zh-CN"/>
              </w:rPr>
              <w:t>Option 1: Urban macro (500m ISD) + 1 RRH/Indoor Hotzone per cell for optional</w:t>
            </w:r>
          </w:p>
          <w:p w14:paraId="45DF6492" w14:textId="77777777" w:rsidR="00342BC2" w:rsidRPr="00AE409C" w:rsidRDefault="00342BC2" w:rsidP="00342BC2">
            <w:pPr>
              <w:pStyle w:val="ListParagraph"/>
              <w:widowControl/>
              <w:numPr>
                <w:ilvl w:val="2"/>
                <w:numId w:val="29"/>
              </w:numPr>
              <w:adjustRightInd/>
              <w:snapToGrid/>
              <w:spacing w:beforeLines="50" w:before="120"/>
              <w:ind w:left="1327" w:firstLineChars="0"/>
              <w:contextualSpacing/>
              <w:rPr>
                <w:i/>
                <w:color w:val="000000" w:themeColor="text1"/>
                <w:lang w:eastAsia="zh-CN"/>
              </w:rPr>
            </w:pPr>
            <w:r w:rsidRPr="00AE409C">
              <w:rPr>
                <w:i/>
                <w:color w:val="000000" w:themeColor="text1"/>
                <w:lang w:eastAsia="zh-CN"/>
              </w:rPr>
              <w:t>UE dropping as in Table A.2.1.1-1</w:t>
            </w:r>
          </w:p>
          <w:p w14:paraId="26221DDE" w14:textId="77777777" w:rsidR="00342BC2" w:rsidRPr="00AE409C" w:rsidRDefault="00342BC2" w:rsidP="00342BC2">
            <w:pPr>
              <w:pStyle w:val="ListParagraph"/>
              <w:widowControl/>
              <w:numPr>
                <w:ilvl w:val="3"/>
                <w:numId w:val="30"/>
              </w:numPr>
              <w:adjustRightInd/>
              <w:snapToGrid/>
              <w:spacing w:beforeLines="50" w:before="120"/>
              <w:ind w:left="1781" w:firstLineChars="0"/>
              <w:contextualSpacing/>
              <w:rPr>
                <w:i/>
                <w:color w:val="000000" w:themeColor="text1"/>
                <w:lang w:eastAsia="zh-CN"/>
              </w:rPr>
            </w:pPr>
            <w:r w:rsidRPr="00AE409C">
              <w:rPr>
                <w:i/>
                <w:color w:val="000000" w:themeColor="text1"/>
                <w:lang w:eastAsia="zh-CN"/>
              </w:rPr>
              <w:t>Mix of outdoor and indoor UEs</w:t>
            </w:r>
          </w:p>
          <w:p w14:paraId="05E0858C" w14:textId="77777777" w:rsidR="00342BC2" w:rsidRPr="00AE409C" w:rsidRDefault="00342BC2" w:rsidP="00342BC2">
            <w:pPr>
              <w:pStyle w:val="ListParagraph"/>
              <w:widowControl/>
              <w:numPr>
                <w:ilvl w:val="1"/>
                <w:numId w:val="28"/>
              </w:numPr>
              <w:adjustRightInd/>
              <w:snapToGrid/>
              <w:spacing w:beforeLines="50" w:before="120"/>
              <w:ind w:firstLineChars="0"/>
              <w:contextualSpacing/>
              <w:rPr>
                <w:i/>
                <w:color w:val="000000" w:themeColor="text1"/>
                <w:lang w:eastAsia="zh-CN"/>
              </w:rPr>
            </w:pPr>
            <w:r w:rsidRPr="00AE409C">
              <w:rPr>
                <w:i/>
                <w:color w:val="000000" w:themeColor="text1"/>
                <w:lang w:eastAsia="zh-CN"/>
              </w:rPr>
              <w:t>Option 5 of TR 36.843: Urban macro (1732m ISD) for optional</w:t>
            </w:r>
          </w:p>
          <w:p w14:paraId="117012AB" w14:textId="77777777" w:rsidR="00342BC2" w:rsidRPr="00AE409C" w:rsidRDefault="00342BC2" w:rsidP="00342BC2">
            <w:pPr>
              <w:pStyle w:val="ListParagraph"/>
              <w:widowControl/>
              <w:numPr>
                <w:ilvl w:val="2"/>
                <w:numId w:val="29"/>
              </w:numPr>
              <w:adjustRightInd/>
              <w:snapToGrid/>
              <w:spacing w:beforeLines="50" w:before="120"/>
              <w:ind w:left="1327" w:firstLineChars="0"/>
              <w:contextualSpacing/>
              <w:rPr>
                <w:i/>
                <w:color w:val="000000" w:themeColor="text1"/>
                <w:lang w:eastAsia="zh-CN"/>
              </w:rPr>
            </w:pPr>
            <w:r w:rsidRPr="00AE409C">
              <w:rPr>
                <w:i/>
                <w:color w:val="000000" w:themeColor="text1"/>
                <w:lang w:eastAsia="zh-CN"/>
              </w:rPr>
              <w:t>UE dropping as in Table A.2.1.1-1</w:t>
            </w:r>
          </w:p>
          <w:p w14:paraId="1388F68D" w14:textId="77777777" w:rsidR="00342BC2" w:rsidRPr="00AE409C" w:rsidRDefault="00342BC2" w:rsidP="00342BC2">
            <w:pPr>
              <w:pStyle w:val="ListParagraph"/>
              <w:widowControl/>
              <w:numPr>
                <w:ilvl w:val="3"/>
                <w:numId w:val="30"/>
              </w:numPr>
              <w:adjustRightInd/>
              <w:snapToGrid/>
              <w:spacing w:beforeLines="50" w:before="120"/>
              <w:ind w:left="1781" w:firstLineChars="0"/>
              <w:contextualSpacing/>
              <w:rPr>
                <w:i/>
                <w:color w:val="000000" w:themeColor="text1"/>
                <w:lang w:eastAsia="zh-CN"/>
              </w:rPr>
            </w:pPr>
            <w:r w:rsidRPr="00AE409C">
              <w:rPr>
                <w:i/>
                <w:color w:val="000000" w:themeColor="text1"/>
                <w:lang w:eastAsia="zh-CN"/>
              </w:rPr>
              <w:t>All UEs are outdoors UEs</w:t>
            </w:r>
          </w:p>
          <w:p w14:paraId="3C1003E5" w14:textId="7ABFFBB1" w:rsidR="00342BC2" w:rsidRPr="00AE409C" w:rsidRDefault="00342BC2" w:rsidP="00C76941">
            <w:pPr>
              <w:pStyle w:val="ListParagraph"/>
              <w:widowControl/>
              <w:numPr>
                <w:ilvl w:val="3"/>
                <w:numId w:val="30"/>
              </w:numPr>
              <w:adjustRightInd/>
              <w:snapToGrid/>
              <w:spacing w:beforeLines="50" w:before="120"/>
              <w:ind w:left="1781" w:firstLineChars="0"/>
              <w:contextualSpacing/>
              <w:rPr>
                <w:color w:val="000000" w:themeColor="text1"/>
                <w:szCs w:val="20"/>
                <w:lang w:eastAsia="zh-CN"/>
              </w:rPr>
            </w:pPr>
            <w:r w:rsidRPr="00AE409C">
              <w:rPr>
                <w:i/>
                <w:color w:val="000000" w:themeColor="text1"/>
                <w:lang w:eastAsia="zh-CN"/>
              </w:rPr>
              <w:t>Mix of outdoor and indoor UEs</w:t>
            </w:r>
          </w:p>
        </w:tc>
      </w:tr>
    </w:tbl>
    <w:p w14:paraId="39A68C77" w14:textId="77A88EA2" w:rsidR="00477B6F" w:rsidRPr="001D36A8" w:rsidRDefault="00477B6F" w:rsidP="00477B6F">
      <w:pPr>
        <w:rPr>
          <w:lang w:eastAsia="zh-CN"/>
        </w:rPr>
      </w:pPr>
      <w:r w:rsidRPr="00AE409C">
        <w:rPr>
          <w:lang w:eastAsia="zh-CN"/>
        </w:rPr>
        <w:lastRenderedPageBreak/>
        <w:t xml:space="preserve">The value of UE numbers dropped </w:t>
      </w:r>
      <w:r w:rsidR="0018049E">
        <w:rPr>
          <w:lang w:eastAsia="zh-CN"/>
        </w:rPr>
        <w:t>at a given area is 60 as defined in TR38.802 and we can reuse it for SL-FR2.</w:t>
      </w:r>
    </w:p>
    <w:p w14:paraId="2B2B5D49" w14:textId="249EEDAB" w:rsidR="00477B6F" w:rsidRDefault="00477B6F" w:rsidP="00477B6F">
      <w:pPr>
        <w:spacing w:beforeLines="50" w:before="120" w:after="0"/>
        <w:rPr>
          <w:color w:val="000000" w:themeColor="text1"/>
          <w:lang w:eastAsia="zh-CN"/>
        </w:rPr>
      </w:pPr>
      <w:r w:rsidRPr="00AE409C">
        <w:rPr>
          <w:lang w:eastAsia="zh-CN"/>
        </w:rPr>
        <w:t>In addition, multiple sites are defined in TR 3</w:t>
      </w:r>
      <w:r w:rsidR="00914882">
        <w:rPr>
          <w:lang w:eastAsia="zh-CN"/>
        </w:rPr>
        <w:t>8</w:t>
      </w:r>
      <w:r w:rsidRPr="00AE409C">
        <w:rPr>
          <w:lang w:eastAsia="zh-CN"/>
        </w:rPr>
        <w:t>.8</w:t>
      </w:r>
      <w:r w:rsidR="00914882">
        <w:rPr>
          <w:lang w:eastAsia="zh-CN"/>
        </w:rPr>
        <w:t>02</w:t>
      </w:r>
      <w:r w:rsidRPr="00AE409C">
        <w:rPr>
          <w:lang w:eastAsia="zh-CN"/>
        </w:rPr>
        <w:t xml:space="preserve"> for </w:t>
      </w:r>
      <w:r w:rsidR="00914882">
        <w:rPr>
          <w:lang w:eastAsia="zh-CN"/>
        </w:rPr>
        <w:t>dense urban case</w:t>
      </w:r>
      <w:r w:rsidRPr="00AE409C">
        <w:rPr>
          <w:lang w:eastAsia="zh-CN"/>
        </w:rPr>
        <w:t xml:space="preserve"> for NR Uu to evaluate inter-cell interference. However, this is unnecessary for SL-FR2, because it focuses on UEs other than BS and beam interference is limited in such high loss case for</w:t>
      </w:r>
      <w:r w:rsidR="00914882">
        <w:rPr>
          <w:lang w:eastAsia="zh-CN"/>
        </w:rPr>
        <w:t xml:space="preserve"> dense urban with 2</w:t>
      </w:r>
      <w:r w:rsidRPr="00AE409C">
        <w:rPr>
          <w:lang w:eastAsia="zh-CN"/>
        </w:rPr>
        <w:t>00</w:t>
      </w:r>
      <w:r w:rsidR="00914882">
        <w:rPr>
          <w:lang w:eastAsia="zh-CN"/>
        </w:rPr>
        <w:t>m</w:t>
      </w:r>
      <w:r w:rsidRPr="00AE409C">
        <w:rPr>
          <w:lang w:eastAsia="zh-CN"/>
        </w:rPr>
        <w:t xml:space="preserve"> ISD.</w:t>
      </w:r>
    </w:p>
    <w:p w14:paraId="6F65B75F" w14:textId="6EAFF088" w:rsidR="00B633E3" w:rsidRPr="00AE409C" w:rsidRDefault="00A82CB6" w:rsidP="002F3EE8">
      <w:pPr>
        <w:spacing w:beforeLines="50" w:before="120" w:after="0"/>
        <w:rPr>
          <w:lang w:eastAsia="zh-CN"/>
        </w:rPr>
      </w:pPr>
      <w:r>
        <w:rPr>
          <w:color w:val="000000" w:themeColor="text1"/>
          <w:lang w:eastAsia="zh-CN"/>
        </w:rPr>
        <w:fldChar w:fldCharType="begin"/>
      </w:r>
      <w:r>
        <w:rPr>
          <w:color w:val="000000" w:themeColor="text1"/>
          <w:lang w:eastAsia="zh-CN"/>
        </w:rPr>
        <w:instrText xml:space="preserve"> REF _Ref114162046 \h  \* MERGEFORMAT </w:instrText>
      </w:r>
      <w:r>
        <w:rPr>
          <w:color w:val="000000" w:themeColor="text1"/>
          <w:lang w:eastAsia="zh-CN"/>
        </w:rPr>
      </w:r>
      <w:r>
        <w:rPr>
          <w:color w:val="000000" w:themeColor="text1"/>
          <w:lang w:eastAsia="zh-CN"/>
        </w:rPr>
        <w:fldChar w:fldCharType="separate"/>
      </w:r>
      <w:r w:rsidR="00B0449C" w:rsidRPr="00B0449C">
        <w:t xml:space="preserve">Figure </w:t>
      </w:r>
      <w:r w:rsidR="00B0449C" w:rsidRPr="00B0449C">
        <w:rPr>
          <w:noProof/>
        </w:rPr>
        <w:t>4</w:t>
      </w:r>
      <w:r>
        <w:rPr>
          <w:color w:val="000000" w:themeColor="text1"/>
          <w:lang w:eastAsia="zh-CN"/>
        </w:rPr>
        <w:fldChar w:fldCharType="end"/>
      </w:r>
      <w:r>
        <w:rPr>
          <w:color w:val="000000" w:themeColor="text1"/>
          <w:lang w:eastAsia="zh-CN"/>
        </w:rPr>
        <w:t xml:space="preserve"> </w:t>
      </w:r>
      <w:r w:rsidR="003F2922" w:rsidRPr="00AE409C">
        <w:rPr>
          <w:color w:val="000000" w:themeColor="text1"/>
          <w:lang w:eastAsia="zh-CN"/>
        </w:rPr>
        <w:t xml:space="preserve">depicts a typical scenario for </w:t>
      </w:r>
      <w:r w:rsidR="003F2922" w:rsidRPr="00AE409C">
        <w:rPr>
          <w:color w:val="000000" w:themeColor="text1"/>
          <w:szCs w:val="20"/>
          <w:lang w:eastAsia="zh-CN"/>
        </w:rPr>
        <w:t xml:space="preserve">commercial use cases, where there are several pairs of transceivers </w:t>
      </w:r>
      <w:r w:rsidR="00605233" w:rsidRPr="00AE409C">
        <w:rPr>
          <w:color w:val="000000" w:themeColor="text1"/>
          <w:szCs w:val="20"/>
          <w:lang w:eastAsia="zh-CN"/>
        </w:rPr>
        <w:t xml:space="preserve">uniformly </w:t>
      </w:r>
      <w:r w:rsidR="003F2922" w:rsidRPr="00AE409C">
        <w:rPr>
          <w:color w:val="000000" w:themeColor="text1"/>
          <w:szCs w:val="20"/>
          <w:lang w:eastAsia="zh-CN"/>
        </w:rPr>
        <w:t xml:space="preserve">dropped at </w:t>
      </w:r>
      <w:r w:rsidR="003D65D1">
        <w:rPr>
          <w:color w:val="000000" w:themeColor="text1"/>
          <w:szCs w:val="20"/>
          <w:lang w:eastAsia="zh-CN"/>
        </w:rPr>
        <w:t xml:space="preserve">dense </w:t>
      </w:r>
      <w:r w:rsidR="00FC7E2C" w:rsidRPr="00AE409C">
        <w:rPr>
          <w:color w:val="000000" w:themeColor="text1"/>
          <w:szCs w:val="20"/>
          <w:lang w:eastAsia="zh-CN"/>
        </w:rPr>
        <w:t xml:space="preserve">urban </w:t>
      </w:r>
      <w:r w:rsidR="003F2922" w:rsidRPr="00AE409C">
        <w:rPr>
          <w:color w:val="000000" w:themeColor="text1"/>
          <w:szCs w:val="20"/>
          <w:lang w:eastAsia="zh-CN"/>
        </w:rPr>
        <w:t xml:space="preserve">area. </w:t>
      </w:r>
      <w:r w:rsidR="006E1935" w:rsidRPr="00AE409C">
        <w:rPr>
          <w:color w:val="000000" w:themeColor="text1"/>
          <w:szCs w:val="20"/>
          <w:lang w:eastAsia="zh-CN"/>
        </w:rPr>
        <w:t xml:space="preserve">Similarly, a maximum distance </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006E1935" w:rsidRPr="00AE409C">
        <w:rPr>
          <w:color w:val="000000" w:themeColor="text1"/>
          <w:lang w:val="en-GB" w:eastAsia="zh-CN"/>
        </w:rPr>
        <w:t xml:space="preserve"> </w:t>
      </w:r>
      <w:r w:rsidR="006E1935" w:rsidRPr="00AE409C">
        <w:rPr>
          <w:color w:val="000000" w:themeColor="text1"/>
          <w:szCs w:val="20"/>
          <w:lang w:eastAsia="zh-CN"/>
        </w:rPr>
        <w:t xml:space="preserve">between the Tx UE and the Rx UE should be considered, due to larger space for outdoor scenarios, both 10m and 30m are recommended for the value of </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006E1935" w:rsidRPr="00AE409C">
        <w:rPr>
          <w:color w:val="000000" w:themeColor="text1"/>
          <w:lang w:val="en-GB" w:eastAsia="zh-CN"/>
        </w:rPr>
        <w:t>.</w:t>
      </w:r>
    </w:p>
    <w:p w14:paraId="0D39F25B" w14:textId="15AF4404" w:rsidR="003129D5" w:rsidRPr="00AE409C" w:rsidRDefault="008B52F6" w:rsidP="0070252D">
      <w:pPr>
        <w:jc w:val="center"/>
        <w:rPr>
          <w:lang w:eastAsia="zh-CN"/>
        </w:rPr>
      </w:pPr>
      <w:r w:rsidRPr="00AE409C" w:rsidDel="001B0EC0">
        <w:rPr>
          <w:lang w:eastAsia="zh-CN"/>
        </w:rPr>
        <w:t xml:space="preserve"> </w:t>
      </w:r>
      <w:r w:rsidR="00914882" w:rsidRPr="00914882">
        <w:rPr>
          <w:noProof/>
          <w:lang w:eastAsia="zh-CN"/>
        </w:rPr>
        <w:t xml:space="preserve"> </w:t>
      </w:r>
      <w:r w:rsidR="00FF5428">
        <w:rPr>
          <w:noProof/>
          <w:lang w:eastAsia="zh-CN"/>
        </w:rPr>
        <w:drawing>
          <wp:inline distT="0" distB="0" distL="0" distR="0" wp14:anchorId="3FBD72F1" wp14:editId="048CE917">
            <wp:extent cx="3085328" cy="2538824"/>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01338" cy="2551998"/>
                    </a:xfrm>
                    <a:prstGeom prst="rect">
                      <a:avLst/>
                    </a:prstGeom>
                  </pic:spPr>
                </pic:pic>
              </a:graphicData>
            </a:graphic>
          </wp:inline>
        </w:drawing>
      </w:r>
    </w:p>
    <w:p w14:paraId="1AF8C495" w14:textId="42DC86E1" w:rsidR="00E437EC" w:rsidRPr="00AE409C" w:rsidRDefault="00E437EC" w:rsidP="00D448E4">
      <w:pPr>
        <w:pStyle w:val="Caption"/>
        <w:jc w:val="center"/>
        <w:rPr>
          <w:color w:val="000000" w:themeColor="text1"/>
        </w:rPr>
      </w:pPr>
      <w:bookmarkStart w:id="20" w:name="_Ref114162046"/>
      <w:r w:rsidRPr="00AE409C">
        <w:rPr>
          <w:i w:val="0"/>
        </w:rPr>
        <w:t xml:space="preserve">Figure </w:t>
      </w:r>
      <w:r w:rsidR="006C6624" w:rsidRPr="00AE409C">
        <w:rPr>
          <w:i w:val="0"/>
          <w:noProof/>
        </w:rPr>
        <w:fldChar w:fldCharType="begin"/>
      </w:r>
      <w:r w:rsidR="006C6624" w:rsidRPr="00AE409C">
        <w:rPr>
          <w:i w:val="0"/>
          <w:noProof/>
        </w:rPr>
        <w:instrText xml:space="preserve"> SEQ Figure \* ARABIC </w:instrText>
      </w:r>
      <w:r w:rsidR="006C6624" w:rsidRPr="00AE409C">
        <w:rPr>
          <w:i w:val="0"/>
          <w:noProof/>
        </w:rPr>
        <w:fldChar w:fldCharType="separate"/>
      </w:r>
      <w:r w:rsidR="00B0449C">
        <w:rPr>
          <w:i w:val="0"/>
          <w:noProof/>
        </w:rPr>
        <w:t>4</w:t>
      </w:r>
      <w:r w:rsidR="006C6624" w:rsidRPr="00AE409C">
        <w:rPr>
          <w:i w:val="0"/>
          <w:noProof/>
        </w:rPr>
        <w:fldChar w:fldCharType="end"/>
      </w:r>
      <w:bookmarkEnd w:id="20"/>
      <w:r w:rsidRPr="00AE409C">
        <w:rPr>
          <w:color w:val="000000" w:themeColor="text1"/>
        </w:rPr>
        <w:t xml:space="preserve"> </w:t>
      </w:r>
      <w:r w:rsidR="00CF0BD4" w:rsidRPr="00AE409C">
        <w:rPr>
          <w:i w:val="0"/>
          <w:lang w:eastAsia="zh-CN"/>
        </w:rPr>
        <w:t>UE dropping model for outdoor scenarios</w:t>
      </w:r>
      <w:r w:rsidR="003D4AA3" w:rsidRPr="00AE409C">
        <w:rPr>
          <w:color w:val="000000" w:themeColor="text1"/>
        </w:rPr>
        <w:t xml:space="preserve"> </w:t>
      </w:r>
    </w:p>
    <w:p w14:paraId="0FEA7EB8" w14:textId="77777777" w:rsidR="00A82CB6" w:rsidRDefault="00A82CB6" w:rsidP="003B7CB1">
      <w:pPr>
        <w:spacing w:beforeLines="50" w:before="120"/>
        <w:rPr>
          <w:color w:val="000000" w:themeColor="text1"/>
          <w:lang w:val="en-GB" w:eastAsia="zh-CN"/>
        </w:rPr>
      </w:pPr>
    </w:p>
    <w:p w14:paraId="10B0CA3D" w14:textId="77777777" w:rsidR="00BB5ADC" w:rsidRPr="00AE409C" w:rsidRDefault="00BB5ADC" w:rsidP="003B7CB1">
      <w:pPr>
        <w:spacing w:beforeLines="50" w:before="120"/>
        <w:rPr>
          <w:color w:val="000000" w:themeColor="text1"/>
          <w:lang w:val="en-GB" w:eastAsia="zh-CN"/>
        </w:rPr>
      </w:pPr>
      <w:r w:rsidRPr="00AE409C">
        <w:rPr>
          <w:color w:val="000000" w:themeColor="text1"/>
          <w:lang w:val="en-GB" w:eastAsia="zh-CN"/>
        </w:rPr>
        <w:t>For UE dropping, following steps are performed:</w:t>
      </w:r>
    </w:p>
    <w:p w14:paraId="694B3B48" w14:textId="5E28E564" w:rsidR="00BB5ADC" w:rsidRPr="00AE409C" w:rsidRDefault="00BB5ADC" w:rsidP="003B7CB1">
      <w:pPr>
        <w:spacing w:beforeLines="50" w:before="120"/>
        <w:ind w:left="425"/>
        <w:rPr>
          <w:color w:val="000000" w:themeColor="text1"/>
          <w:lang w:val="en-GB" w:eastAsia="zh-CN"/>
        </w:rPr>
      </w:pPr>
      <w:r w:rsidRPr="00AE409C">
        <w:rPr>
          <w:b/>
          <w:color w:val="000000" w:themeColor="text1"/>
          <w:lang w:val="en-GB" w:eastAsia="zh-CN"/>
        </w:rPr>
        <w:t>Step 1:</w:t>
      </w:r>
      <w:r w:rsidRPr="00AE409C">
        <w:rPr>
          <w:color w:val="000000" w:themeColor="text1"/>
          <w:lang w:val="en-GB" w:eastAsia="zh-CN"/>
        </w:rPr>
        <w:t xml:space="preserve"> An </w:t>
      </w:r>
      <w:r w:rsidR="00691EF2" w:rsidRPr="00AE409C">
        <w:rPr>
          <w:color w:val="000000" w:themeColor="text1"/>
          <w:lang w:val="en-GB" w:eastAsia="zh-CN"/>
        </w:rPr>
        <w:t>outdoor</w:t>
      </w:r>
      <w:r w:rsidRPr="00AE409C">
        <w:rPr>
          <w:color w:val="000000" w:themeColor="text1"/>
          <w:lang w:val="en-GB" w:eastAsia="zh-CN"/>
        </w:rPr>
        <w:t xml:space="preserve"> </w:t>
      </w:r>
      <w:r w:rsidRPr="00AE409C">
        <w:rPr>
          <w:color w:val="000000" w:themeColor="text1"/>
          <w:lang w:val="en-GB"/>
        </w:rPr>
        <w:t>scenario</w:t>
      </w:r>
      <w:r w:rsidR="0020554F" w:rsidRPr="00AE409C">
        <w:rPr>
          <w:color w:val="000000" w:themeColor="text1"/>
          <w:lang w:val="en-GB"/>
        </w:rPr>
        <w:t xml:space="preserve"> with</w:t>
      </w:r>
      <w:r w:rsidR="00126E9A" w:rsidRPr="00AE409C">
        <w:rPr>
          <w:color w:val="000000" w:themeColor="text1"/>
          <w:lang w:val="en-GB"/>
        </w:rPr>
        <w:t xml:space="preserve"> </w:t>
      </w:r>
      <w:r w:rsidR="00477B6F">
        <w:rPr>
          <w:color w:val="000000" w:themeColor="text1"/>
          <w:lang w:val="en-GB"/>
        </w:rPr>
        <w:t>2</w:t>
      </w:r>
      <w:r w:rsidR="00477B6F" w:rsidRPr="00AE409C">
        <w:rPr>
          <w:color w:val="000000" w:themeColor="text1"/>
          <w:lang w:val="en-GB"/>
        </w:rPr>
        <w:t xml:space="preserve">00m </w:t>
      </w:r>
      <w:r w:rsidR="00126E9A" w:rsidRPr="00AE409C">
        <w:rPr>
          <w:color w:val="000000" w:themeColor="text1"/>
          <w:lang w:val="en-GB"/>
        </w:rPr>
        <w:t>ISD</w:t>
      </w:r>
      <w:r w:rsidRPr="00AE409C">
        <w:rPr>
          <w:color w:val="000000" w:themeColor="text1"/>
          <w:lang w:val="en-GB" w:eastAsia="zh-CN"/>
        </w:rPr>
        <w:t xml:space="preserve">, which is aligned with urban case in TR </w:t>
      </w:r>
      <w:r w:rsidR="00914882" w:rsidRPr="00AE409C">
        <w:rPr>
          <w:color w:val="000000" w:themeColor="text1"/>
          <w:lang w:val="en-GB" w:eastAsia="zh-CN"/>
        </w:rPr>
        <w:t>3</w:t>
      </w:r>
      <w:r w:rsidR="00914882">
        <w:rPr>
          <w:color w:val="000000" w:themeColor="text1"/>
          <w:lang w:val="en-GB" w:eastAsia="zh-CN"/>
        </w:rPr>
        <w:t>8</w:t>
      </w:r>
      <w:r w:rsidRPr="00AE409C">
        <w:rPr>
          <w:color w:val="000000" w:themeColor="text1"/>
          <w:lang w:val="en-GB" w:eastAsia="zh-CN"/>
        </w:rPr>
        <w:t>.</w:t>
      </w:r>
      <w:r w:rsidR="00914882" w:rsidRPr="00AE409C">
        <w:rPr>
          <w:color w:val="000000" w:themeColor="text1"/>
          <w:lang w:val="en-GB" w:eastAsia="zh-CN"/>
        </w:rPr>
        <w:t>8</w:t>
      </w:r>
      <w:r w:rsidR="00914882">
        <w:rPr>
          <w:color w:val="000000" w:themeColor="text1"/>
          <w:lang w:val="en-GB" w:eastAsia="zh-CN"/>
        </w:rPr>
        <w:t>02</w:t>
      </w:r>
      <w:r w:rsidRPr="00AE409C">
        <w:rPr>
          <w:color w:val="000000" w:themeColor="text1"/>
          <w:lang w:val="en-GB" w:eastAsia="zh-CN"/>
        </w:rPr>
        <w:t>.</w:t>
      </w:r>
    </w:p>
    <w:p w14:paraId="351C3E73" w14:textId="3EA582C2" w:rsidR="00BB5ADC" w:rsidRPr="00AE409C" w:rsidRDefault="00BB5ADC" w:rsidP="003B7CB1">
      <w:pPr>
        <w:spacing w:beforeLines="50" w:before="120"/>
        <w:ind w:left="425"/>
        <w:rPr>
          <w:color w:val="000000" w:themeColor="text1"/>
          <w:lang w:val="en-GB" w:eastAsia="zh-CN"/>
        </w:rPr>
      </w:pPr>
      <w:r w:rsidRPr="00AE409C">
        <w:rPr>
          <w:b/>
          <w:color w:val="000000" w:themeColor="text1"/>
          <w:lang w:val="en-GB" w:eastAsia="zh-CN"/>
        </w:rPr>
        <w:t>Step 2:</w:t>
      </w:r>
      <w:r w:rsidR="00AE409C">
        <w:rPr>
          <w:b/>
          <w:color w:val="000000" w:themeColor="text1"/>
          <w:lang w:val="en-GB" w:eastAsia="zh-CN"/>
        </w:rPr>
        <w:t xml:space="preserve"> </w:t>
      </w:r>
      <w:r w:rsidRPr="00AE409C">
        <w:rPr>
          <w:color w:val="000000" w:themeColor="text1"/>
          <w:lang w:val="en-GB" w:eastAsia="zh-CN"/>
        </w:rPr>
        <w:t xml:space="preserve">There are </w:t>
      </w:r>
      <m:oMath>
        <m:r>
          <w:rPr>
            <w:rFonts w:ascii="Cambria Math" w:eastAsia="Cambria Math" w:hAnsi="Cambria Math"/>
            <w:color w:val="000000" w:themeColor="text1"/>
            <w:lang w:val="en-GB"/>
          </w:rPr>
          <m:t xml:space="preserve"> </m:t>
        </m:r>
      </m:oMath>
      <w:r w:rsidR="00FF5428">
        <w:rPr>
          <w:lang w:eastAsia="zh-CN"/>
        </w:rPr>
        <w:t>60</w:t>
      </w:r>
      <w:r w:rsidR="00FF5428" w:rsidRPr="00AE409C">
        <w:rPr>
          <w:lang w:eastAsia="zh-CN"/>
        </w:rPr>
        <w:t xml:space="preserve"> </w:t>
      </w:r>
      <w:r w:rsidR="00DF5D16" w:rsidRPr="00AE409C">
        <w:rPr>
          <w:color w:val="000000" w:themeColor="text1"/>
          <w:lang w:val="en-GB" w:eastAsia="zh-CN"/>
        </w:rPr>
        <w:t>SL</w:t>
      </w:r>
      <w:r w:rsidRPr="00AE409C">
        <w:rPr>
          <w:color w:val="000000" w:themeColor="text1"/>
          <w:lang w:val="en-GB" w:eastAsia="zh-CN"/>
        </w:rPr>
        <w:t xml:space="preserve"> UEs that need to be scattered</w:t>
      </w:r>
      <w:r w:rsidR="00691EF2" w:rsidRPr="00AE409C">
        <w:rPr>
          <w:color w:val="000000" w:themeColor="text1"/>
          <w:lang w:val="en-GB" w:eastAsia="zh-CN"/>
        </w:rPr>
        <w:t xml:space="preserve"> on </w:t>
      </w:r>
      <w:r w:rsidR="00DF5D16" w:rsidRPr="00AE409C">
        <w:rPr>
          <w:color w:val="000000" w:themeColor="text1"/>
          <w:lang w:val="en-GB" w:eastAsia="zh-CN"/>
        </w:rPr>
        <w:t>one site</w:t>
      </w:r>
      <w:r w:rsidR="00593D51" w:rsidRPr="00AE409C">
        <w:rPr>
          <w:color w:val="000000" w:themeColor="text1"/>
          <w:lang w:val="en-GB" w:eastAsia="zh-CN"/>
        </w:rPr>
        <w:t xml:space="preserve">. </w:t>
      </w:r>
      <w:r w:rsidR="00FF5428">
        <w:rPr>
          <w:lang w:eastAsia="zh-CN"/>
        </w:rPr>
        <w:t>60</w:t>
      </w:r>
      <w:r w:rsidR="00FF5428" w:rsidRPr="00AE409C">
        <w:rPr>
          <w:color w:val="000000" w:themeColor="text1"/>
          <w:lang w:val="en-GB" w:eastAsia="zh-CN"/>
        </w:rPr>
        <w:t xml:space="preserve"> </w:t>
      </w:r>
      <w:r w:rsidRPr="00AE409C">
        <w:rPr>
          <w:color w:val="000000" w:themeColor="text1"/>
          <w:lang w:val="en-GB" w:eastAsia="zh-CN"/>
        </w:rPr>
        <w:t xml:space="preserve">points corresponding to </w:t>
      </w:r>
      <w:r w:rsidR="00FF5428">
        <w:rPr>
          <w:lang w:eastAsia="zh-CN"/>
        </w:rPr>
        <w:t>60</w:t>
      </w:r>
      <w:r w:rsidR="00FF5428" w:rsidRPr="00AE409C">
        <w:rPr>
          <w:color w:val="000000" w:themeColor="text1"/>
          <w:lang w:val="en-GB" w:eastAsia="zh-CN"/>
        </w:rPr>
        <w:t xml:space="preserve"> </w:t>
      </w:r>
      <w:r w:rsidR="00F20054" w:rsidRPr="00AE409C">
        <w:rPr>
          <w:color w:val="000000" w:themeColor="text1"/>
          <w:lang w:val="en-GB" w:eastAsia="zh-CN"/>
        </w:rPr>
        <w:t xml:space="preserve">SL </w:t>
      </w:r>
      <w:r w:rsidRPr="00AE409C">
        <w:rPr>
          <w:color w:val="000000" w:themeColor="text1"/>
          <w:lang w:val="en-GB" w:eastAsia="zh-CN"/>
        </w:rPr>
        <w:t xml:space="preserve">UEs are uniformly dropped one by one </w:t>
      </w:r>
      <w:r w:rsidR="0020554F" w:rsidRPr="00AE409C">
        <w:rPr>
          <w:color w:val="000000" w:themeColor="text1"/>
          <w:lang w:eastAsia="zh-CN"/>
        </w:rPr>
        <w:t>within the given area</w:t>
      </w:r>
      <w:r w:rsidRPr="00AE409C">
        <w:rPr>
          <w:color w:val="000000" w:themeColor="text1"/>
          <w:lang w:eastAsia="zh-CN"/>
        </w:rPr>
        <w:t>. Note that</w:t>
      </w:r>
      <w:r w:rsidRPr="00AE409C">
        <w:rPr>
          <w:color w:val="000000" w:themeColor="text1"/>
          <w:lang w:val="en-GB" w:eastAsia="zh-CN"/>
        </w:rPr>
        <w:t xml:space="preserve"> the area where the </w:t>
      </w:r>
      <w:r w:rsidRPr="00AE409C">
        <w:rPr>
          <w:color w:val="000000" w:themeColor="text1"/>
          <w:lang w:eastAsia="zh-CN"/>
        </w:rPr>
        <w:t xml:space="preserve">Tx UE serves as the center with  </w:t>
      </w:r>
      <m:oMath>
        <m:sSub>
          <m:sSubPr>
            <m:ctrlPr>
              <w:rPr>
                <w:rFonts w:ascii="Cambria Math" w:eastAsia="Cambria Math" w:hAnsi="Cambria Math"/>
                <w:color w:val="000000" w:themeColor="text1"/>
              </w:rPr>
            </m:ctrlPr>
          </m:sSubPr>
          <m:e>
            <m:r>
              <w:rPr>
                <w:rFonts w:ascii="Cambria Math" w:eastAsia="Cambria Math" w:hAnsi="Cambria Math"/>
                <w:color w:val="000000" w:themeColor="text1"/>
              </w:rPr>
              <m:t>R</m:t>
            </m:r>
          </m:e>
          <m:sub>
            <m:r>
              <w:rPr>
                <w:rFonts w:ascii="Cambria Math" w:eastAsia="Cambria Math" w:hAnsi="Cambria Math"/>
                <w:color w:val="000000" w:themeColor="text1"/>
              </w:rPr>
              <m:t>max</m:t>
            </m:r>
          </m:sub>
        </m:sSub>
      </m:oMath>
      <w:r w:rsidRPr="00AE409C">
        <w:rPr>
          <w:color w:val="000000" w:themeColor="text1"/>
          <w:lang w:eastAsia="zh-CN"/>
        </w:rPr>
        <w:t xml:space="preserve"> as the radius must be within the given area, otherwise the point corresponding to the Tx UE will be re-dropped. </w:t>
      </w:r>
    </w:p>
    <w:p w14:paraId="69B20131" w14:textId="2CC29C59" w:rsidR="00BD5942" w:rsidRPr="00AE409C" w:rsidRDefault="00A24737" w:rsidP="0070252D">
      <w:pPr>
        <w:pStyle w:val="Caption"/>
        <w:rPr>
          <w:color w:val="000000" w:themeColor="text1"/>
          <w:lang w:eastAsia="zh-CN"/>
        </w:rPr>
      </w:pPr>
      <w:bookmarkStart w:id="21" w:name="_Ref114345808"/>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8</w:t>
      </w:r>
      <w:r w:rsidR="006C6624" w:rsidRPr="00AE409C">
        <w:rPr>
          <w:noProof/>
        </w:rPr>
        <w:fldChar w:fldCharType="end"/>
      </w:r>
      <w:r w:rsidRPr="00AE409C">
        <w:rPr>
          <w:rFonts w:eastAsiaTheme="minorEastAsia"/>
          <w:lang w:eastAsia="zh-CN"/>
        </w:rPr>
        <w:t xml:space="preserve">: </w:t>
      </w:r>
      <w:r w:rsidR="00FF5428">
        <w:rPr>
          <w:rFonts w:eastAsiaTheme="minorEastAsia"/>
          <w:color w:val="000000" w:themeColor="text1"/>
          <w:lang w:eastAsia="zh-CN"/>
        </w:rPr>
        <w:t>Reuse dense urban defined in TR 38.802 for sidelink over FR2 licensed band</w:t>
      </w:r>
      <w:r w:rsidR="00BD5942" w:rsidRPr="00AE409C">
        <w:rPr>
          <w:color w:val="000000" w:themeColor="text1"/>
          <w:lang w:eastAsia="zh-CN"/>
        </w:rPr>
        <w:t>.</w:t>
      </w:r>
      <w:bookmarkEnd w:id="21"/>
    </w:p>
    <w:p w14:paraId="39A0FFE3" w14:textId="4F6FBB79" w:rsidR="00204FC2" w:rsidRDefault="00204FC2" w:rsidP="00AE409C">
      <w:pPr>
        <w:pStyle w:val="ListParagraph"/>
        <w:numPr>
          <w:ilvl w:val="1"/>
          <w:numId w:val="27"/>
        </w:numPr>
        <w:ind w:firstLineChars="0"/>
        <w:rPr>
          <w:rFonts w:eastAsia="MS Mincho"/>
          <w:b/>
          <w:i/>
          <w:color w:val="000000" w:themeColor="text1"/>
        </w:rPr>
      </w:pPr>
      <w:r w:rsidRPr="00AE409C">
        <w:rPr>
          <w:rFonts w:eastAsia="MS Mincho"/>
          <w:b/>
          <w:i/>
          <w:color w:val="000000" w:themeColor="text1"/>
        </w:rPr>
        <w:t xml:space="preserve">For the </w:t>
      </w:r>
      <w:r w:rsidR="00FF5428">
        <w:rPr>
          <w:rFonts w:eastAsia="MS Mincho"/>
          <w:b/>
          <w:i/>
          <w:color w:val="000000" w:themeColor="text1"/>
        </w:rPr>
        <w:t xml:space="preserve">dense </w:t>
      </w:r>
      <w:r w:rsidR="00B25297" w:rsidRPr="00AE409C">
        <w:rPr>
          <w:rFonts w:eastAsia="MS Mincho"/>
          <w:b/>
          <w:i/>
          <w:color w:val="000000" w:themeColor="text1"/>
        </w:rPr>
        <w:t xml:space="preserve">urban with </w:t>
      </w:r>
      <w:r w:rsidR="00FF3E1F">
        <w:rPr>
          <w:rFonts w:eastAsia="MS Mincho"/>
          <w:b/>
          <w:i/>
          <w:color w:val="000000" w:themeColor="text1"/>
        </w:rPr>
        <w:t>2</w:t>
      </w:r>
      <w:r w:rsidR="00FF3E1F" w:rsidRPr="00AE409C">
        <w:rPr>
          <w:rFonts w:eastAsia="MS Mincho"/>
          <w:b/>
          <w:i/>
          <w:color w:val="000000" w:themeColor="text1"/>
        </w:rPr>
        <w:t xml:space="preserve">00m </w:t>
      </w:r>
      <w:r w:rsidR="00B25297" w:rsidRPr="00AE409C">
        <w:rPr>
          <w:rFonts w:eastAsia="MS Mincho"/>
          <w:b/>
          <w:i/>
          <w:color w:val="000000" w:themeColor="text1"/>
        </w:rPr>
        <w:t>ISD</w:t>
      </w:r>
      <w:r w:rsidRPr="00AE409C">
        <w:rPr>
          <w:rFonts w:eastAsia="MS Mincho"/>
          <w:b/>
          <w:i/>
          <w:color w:val="000000" w:themeColor="text1"/>
        </w:rPr>
        <w:t xml:space="preserve">, the </w:t>
      </w:r>
      <w:r w:rsidR="00354F2F" w:rsidRPr="00AE409C">
        <w:rPr>
          <w:rFonts w:eastAsia="MS Mincho"/>
          <w:b/>
          <w:i/>
          <w:color w:val="000000" w:themeColor="text1"/>
        </w:rPr>
        <w:t xml:space="preserve">value of maximum distance between communicating peer </w:t>
      </w:r>
      <w:r w:rsidRPr="00AE409C">
        <w:rPr>
          <w:rFonts w:eastAsia="MS Mincho"/>
          <w:b/>
          <w:i/>
          <w:color w:val="000000" w:themeColor="text1"/>
        </w:rPr>
        <w:t xml:space="preserve">for </w:t>
      </w:r>
      <w:r w:rsidR="00033ECD" w:rsidRPr="00AE409C">
        <w:rPr>
          <w:rFonts w:eastAsia="MS Mincho"/>
          <w:b/>
          <w:i/>
          <w:color w:val="000000" w:themeColor="text1"/>
        </w:rPr>
        <w:t>out</w:t>
      </w:r>
      <w:r w:rsidRPr="00AE409C">
        <w:rPr>
          <w:rFonts w:eastAsia="MS Mincho"/>
          <w:b/>
          <w:i/>
          <w:color w:val="000000" w:themeColor="text1"/>
        </w:rPr>
        <w:t>door scenarios is 10m</w:t>
      </w:r>
      <w:r w:rsidR="00622077" w:rsidRPr="00AE409C">
        <w:rPr>
          <w:rFonts w:eastAsia="MS Mincho"/>
          <w:b/>
          <w:i/>
          <w:color w:val="000000" w:themeColor="text1"/>
        </w:rPr>
        <w:t xml:space="preserve"> </w:t>
      </w:r>
      <w:r w:rsidR="00DD391C" w:rsidRPr="00AE409C">
        <w:rPr>
          <w:rFonts w:eastAsia="MS Mincho"/>
          <w:b/>
          <w:i/>
          <w:color w:val="000000" w:themeColor="text1"/>
        </w:rPr>
        <w:t>or 30m</w:t>
      </w:r>
      <w:r w:rsidRPr="00AE409C">
        <w:rPr>
          <w:rFonts w:eastAsia="MS Mincho"/>
          <w:b/>
          <w:i/>
          <w:color w:val="000000" w:themeColor="text1"/>
        </w:rPr>
        <w:t xml:space="preserve">. </w:t>
      </w:r>
    </w:p>
    <w:p w14:paraId="0D808DA3" w14:textId="0C77F2F7" w:rsidR="00FF3E1F" w:rsidRPr="0052542A" w:rsidRDefault="00FF3E1F" w:rsidP="00C00E2B">
      <w:pPr>
        <w:pStyle w:val="ListParagraph"/>
        <w:numPr>
          <w:ilvl w:val="1"/>
          <w:numId w:val="27"/>
        </w:numPr>
        <w:ind w:firstLineChars="0"/>
        <w:rPr>
          <w:rFonts w:eastAsia="MS Mincho"/>
          <w:b/>
          <w:i/>
          <w:color w:val="000000" w:themeColor="text1"/>
        </w:rPr>
      </w:pPr>
      <w:r w:rsidRPr="00AE409C">
        <w:rPr>
          <w:rFonts w:eastAsia="MS Mincho"/>
          <w:b/>
          <w:i/>
          <w:szCs w:val="24"/>
          <w:lang w:val="en-GB"/>
        </w:rPr>
        <w:t>Only one site is considered.</w:t>
      </w:r>
    </w:p>
    <w:p w14:paraId="708579CF" w14:textId="46839921" w:rsidR="00204FC2" w:rsidRPr="00AE409C" w:rsidRDefault="00204FC2" w:rsidP="00204FC2">
      <w:pPr>
        <w:pStyle w:val="ListParagraph"/>
        <w:widowControl w:val="0"/>
        <w:numPr>
          <w:ilvl w:val="0"/>
          <w:numId w:val="22"/>
        </w:numPr>
        <w:overflowPunct w:val="0"/>
        <w:autoSpaceDE/>
        <w:autoSpaceDN/>
        <w:adjustRightInd/>
        <w:snapToGrid/>
        <w:spacing w:before="80" w:after="80"/>
        <w:ind w:firstLineChars="0"/>
        <w:contextualSpacing/>
        <w:jc w:val="left"/>
        <w:textAlignment w:val="baseline"/>
        <w:rPr>
          <w:rFonts w:eastAsia="MS Mincho"/>
          <w:b/>
          <w:i/>
          <w:color w:val="000000" w:themeColor="text1"/>
        </w:rPr>
      </w:pPr>
      <w:r w:rsidRPr="00AE409C">
        <w:rPr>
          <w:rFonts w:eastAsia="MS Mincho"/>
          <w:b/>
          <w:i/>
          <w:color w:val="000000" w:themeColor="text1"/>
        </w:rPr>
        <w:t xml:space="preserve">The number of UEs is </w:t>
      </w:r>
      <w:r w:rsidR="00FF5428">
        <w:rPr>
          <w:rFonts w:eastAsia="MS Mincho"/>
          <w:b/>
          <w:i/>
          <w:color w:val="000000" w:themeColor="text1"/>
        </w:rPr>
        <w:t>6</w:t>
      </w:r>
      <w:r w:rsidR="00FF5428" w:rsidRPr="00AE409C">
        <w:rPr>
          <w:rFonts w:eastAsia="MS Mincho"/>
          <w:b/>
          <w:i/>
          <w:color w:val="000000" w:themeColor="text1"/>
        </w:rPr>
        <w:t xml:space="preserve">0 </w:t>
      </w:r>
      <w:r w:rsidRPr="00AE409C">
        <w:rPr>
          <w:rFonts w:eastAsia="MS Mincho"/>
          <w:b/>
          <w:i/>
          <w:color w:val="000000" w:themeColor="text1"/>
        </w:rPr>
        <w:t>for 200MHz bandwidth.</w:t>
      </w:r>
    </w:p>
    <w:p w14:paraId="67D0F61C" w14:textId="77777777" w:rsidR="00614F0D" w:rsidRPr="00AE409C" w:rsidRDefault="00614F0D" w:rsidP="00614F0D">
      <w:pPr>
        <w:pStyle w:val="Heading3"/>
        <w:numPr>
          <w:ilvl w:val="2"/>
          <w:numId w:val="2"/>
        </w:numPr>
        <w:rPr>
          <w:color w:val="000000" w:themeColor="text1"/>
          <w:lang w:eastAsia="zh-CN"/>
        </w:rPr>
      </w:pPr>
      <w:r w:rsidRPr="00AE409C">
        <w:rPr>
          <w:color w:val="000000" w:themeColor="text1"/>
          <w:lang w:eastAsia="zh-CN"/>
        </w:rPr>
        <w:t xml:space="preserve">Channel model </w:t>
      </w:r>
    </w:p>
    <w:p w14:paraId="191CABD0" w14:textId="529C394B" w:rsidR="00434A21" w:rsidRPr="00AE409C" w:rsidRDefault="009A6FD5" w:rsidP="00434A21">
      <w:pPr>
        <w:rPr>
          <w:lang w:eastAsia="zh-CN"/>
        </w:rPr>
      </w:pPr>
      <w:r>
        <w:rPr>
          <w:lang w:eastAsia="zh-CN"/>
        </w:rPr>
        <w:t>There are two types of channel model defin</w:t>
      </w:r>
      <w:r w:rsidR="004C6FBC">
        <w:rPr>
          <w:lang w:eastAsia="zh-CN"/>
        </w:rPr>
        <w:t xml:space="preserve">ed in </w:t>
      </w:r>
      <w:r w:rsidR="004C6FBC" w:rsidRPr="00AE409C">
        <w:rPr>
          <w:iCs/>
          <w:color w:val="000000" w:themeColor="text1"/>
          <w:lang w:eastAsia="x-none"/>
        </w:rPr>
        <w:t>TR 3</w:t>
      </w:r>
      <w:r w:rsidR="004C6FBC">
        <w:rPr>
          <w:iCs/>
          <w:color w:val="000000" w:themeColor="text1"/>
          <w:lang w:eastAsia="x-none"/>
        </w:rPr>
        <w:t>8</w:t>
      </w:r>
      <w:r w:rsidR="004C6FBC" w:rsidRPr="00AE409C">
        <w:rPr>
          <w:iCs/>
          <w:color w:val="000000" w:themeColor="text1"/>
          <w:lang w:eastAsia="x-none"/>
        </w:rPr>
        <w:t>.</w:t>
      </w:r>
      <w:r w:rsidR="004C6FBC">
        <w:rPr>
          <w:iCs/>
          <w:color w:val="000000" w:themeColor="text1"/>
          <w:lang w:eastAsia="x-none"/>
        </w:rPr>
        <w:t>901 for dense urban, i.e.,</w:t>
      </w:r>
      <w:r w:rsidR="004C6FBC" w:rsidRPr="004C6FBC">
        <w:rPr>
          <w:lang w:eastAsia="ja-JP"/>
        </w:rPr>
        <w:t xml:space="preserve"> </w:t>
      </w:r>
      <w:r w:rsidR="004C6FBC" w:rsidRPr="00E55D62">
        <w:rPr>
          <w:lang w:eastAsia="ja-JP"/>
        </w:rPr>
        <w:t>5GCM U</w:t>
      </w:r>
      <w:r w:rsidR="00E46808">
        <w:rPr>
          <w:lang w:eastAsia="ja-JP"/>
        </w:rPr>
        <w:t>M</w:t>
      </w:r>
      <w:r w:rsidR="004C6FBC" w:rsidRPr="00E55D62">
        <w:rPr>
          <w:lang w:eastAsia="ja-JP"/>
        </w:rPr>
        <w:t>a</w:t>
      </w:r>
      <w:r w:rsidR="004C6FBC">
        <w:rPr>
          <w:lang w:eastAsia="ja-JP"/>
        </w:rPr>
        <w:t xml:space="preserve"> and </w:t>
      </w:r>
      <w:r w:rsidR="004C6FBC" w:rsidRPr="00E55D62">
        <w:rPr>
          <w:lang w:eastAsia="ja-JP"/>
        </w:rPr>
        <w:t>UMi-Street canyon</w:t>
      </w:r>
      <w:r w:rsidR="004C6FBC">
        <w:rPr>
          <w:lang w:eastAsia="ja-JP"/>
        </w:rPr>
        <w:t xml:space="preserve">, where in </w:t>
      </w:r>
      <w:r w:rsidR="004C6FBC" w:rsidRPr="00E55D62">
        <w:rPr>
          <w:lang w:eastAsia="ja-JP"/>
        </w:rPr>
        <w:t>UMi-Street canyon</w:t>
      </w:r>
      <w:r w:rsidR="004C6FBC">
        <w:rPr>
          <w:lang w:eastAsia="ja-JP"/>
        </w:rPr>
        <w:t xml:space="preserve">, the UE dropped in the cluster served by Micro TRPs.  In SL-FR2, communication range may be even shorter than UE to Micro TRP, and therefore, we can reuse channel model of </w:t>
      </w:r>
      <w:r w:rsidR="004C6FBC" w:rsidRPr="00861AD8">
        <w:rPr>
          <w:iCs/>
          <w:color w:val="000000" w:themeColor="text1"/>
          <w:lang w:eastAsia="x-none"/>
        </w:rPr>
        <w:t>UMi - Street Canyon</w:t>
      </w:r>
      <w:r w:rsidR="004C6FBC">
        <w:rPr>
          <w:iCs/>
          <w:color w:val="000000" w:themeColor="text1"/>
          <w:lang w:eastAsia="x-none"/>
        </w:rPr>
        <w:t xml:space="preserve"> for SL-FR2.</w:t>
      </w:r>
    </w:p>
    <w:p w14:paraId="67AFD91F" w14:textId="11B1B5BC" w:rsidR="00B64EC9" w:rsidRPr="00AE409C" w:rsidRDefault="00680162" w:rsidP="00991FC5">
      <w:pPr>
        <w:pStyle w:val="Caption"/>
        <w:rPr>
          <w:iCs/>
          <w:color w:val="000000" w:themeColor="text1"/>
          <w:lang w:eastAsia="x-none"/>
        </w:rPr>
      </w:pPr>
      <w:bookmarkStart w:id="22" w:name="_Ref114345809"/>
      <w:r w:rsidRPr="00AE409C">
        <w:t xml:space="preserve">Proposal </w:t>
      </w:r>
      <w:r w:rsidRPr="00AE409C">
        <w:rPr>
          <w:noProof/>
        </w:rPr>
        <w:fldChar w:fldCharType="begin"/>
      </w:r>
      <w:r w:rsidRPr="00AE409C">
        <w:rPr>
          <w:noProof/>
        </w:rPr>
        <w:instrText xml:space="preserve"> SEQ Proposal \* ARABIC </w:instrText>
      </w:r>
      <w:r w:rsidRPr="00AE409C">
        <w:rPr>
          <w:noProof/>
        </w:rPr>
        <w:fldChar w:fldCharType="separate"/>
      </w:r>
      <w:r w:rsidR="00B0449C">
        <w:rPr>
          <w:noProof/>
        </w:rPr>
        <w:t>9</w:t>
      </w:r>
      <w:r w:rsidRPr="00AE409C">
        <w:rPr>
          <w:noProof/>
        </w:rPr>
        <w:fldChar w:fldCharType="end"/>
      </w:r>
      <w:r w:rsidR="00991FC5" w:rsidRPr="00AE409C">
        <w:rPr>
          <w:iCs/>
          <w:color w:val="000000" w:themeColor="text1"/>
          <w:lang w:eastAsia="x-none"/>
        </w:rPr>
        <w:t xml:space="preserve">: </w:t>
      </w:r>
      <w:r w:rsidR="00603EEE" w:rsidRPr="00AE409C">
        <w:rPr>
          <w:iCs/>
          <w:color w:val="000000" w:themeColor="text1"/>
          <w:lang w:eastAsia="x-none"/>
        </w:rPr>
        <w:t>Reuse channel model for</w:t>
      </w:r>
      <w:r w:rsidR="0007412F" w:rsidRPr="00AE409C">
        <w:rPr>
          <w:iCs/>
          <w:color w:val="000000" w:themeColor="text1"/>
          <w:lang w:eastAsia="x-none"/>
        </w:rPr>
        <w:t xml:space="preserve"> </w:t>
      </w:r>
      <w:r w:rsidR="00861AD8" w:rsidRPr="00861AD8">
        <w:rPr>
          <w:iCs/>
          <w:color w:val="000000" w:themeColor="text1"/>
          <w:lang w:eastAsia="x-none"/>
        </w:rPr>
        <w:t>UMi - Street Canyon</w:t>
      </w:r>
      <w:r w:rsidR="00603EEE" w:rsidRPr="00AE409C">
        <w:rPr>
          <w:iCs/>
          <w:color w:val="000000" w:themeColor="text1"/>
          <w:lang w:eastAsia="x-none"/>
        </w:rPr>
        <w:t xml:space="preserve"> as defined in TR </w:t>
      </w:r>
      <w:r w:rsidR="00861AD8" w:rsidRPr="00AE409C">
        <w:rPr>
          <w:iCs/>
          <w:color w:val="000000" w:themeColor="text1"/>
          <w:lang w:eastAsia="x-none"/>
        </w:rPr>
        <w:t>3</w:t>
      </w:r>
      <w:r w:rsidR="00861AD8">
        <w:rPr>
          <w:iCs/>
          <w:color w:val="000000" w:themeColor="text1"/>
          <w:lang w:eastAsia="x-none"/>
        </w:rPr>
        <w:t>8</w:t>
      </w:r>
      <w:r w:rsidR="0007412F" w:rsidRPr="00AE409C">
        <w:rPr>
          <w:iCs/>
          <w:color w:val="000000" w:themeColor="text1"/>
          <w:lang w:eastAsia="x-none"/>
        </w:rPr>
        <w:t>.</w:t>
      </w:r>
      <w:r w:rsidR="00861AD8">
        <w:rPr>
          <w:iCs/>
          <w:color w:val="000000" w:themeColor="text1"/>
          <w:lang w:eastAsia="x-none"/>
        </w:rPr>
        <w:t>901</w:t>
      </w:r>
      <w:r w:rsidR="00861AD8" w:rsidRPr="00AE409C">
        <w:rPr>
          <w:iCs/>
          <w:color w:val="000000" w:themeColor="text1"/>
          <w:lang w:eastAsia="x-none"/>
        </w:rPr>
        <w:t xml:space="preserve"> </w:t>
      </w:r>
      <w:r w:rsidR="00603EEE" w:rsidRPr="00AE409C">
        <w:rPr>
          <w:iCs/>
          <w:color w:val="000000" w:themeColor="text1"/>
          <w:lang w:eastAsia="x-none"/>
        </w:rPr>
        <w:t>for outdoor scenario.</w:t>
      </w:r>
      <w:bookmarkEnd w:id="22"/>
    </w:p>
    <w:tbl>
      <w:tblPr>
        <w:tblStyle w:val="TableGrid"/>
        <w:tblW w:w="0" w:type="auto"/>
        <w:tblLook w:val="04A0" w:firstRow="1" w:lastRow="0" w:firstColumn="1" w:lastColumn="0" w:noHBand="0" w:noVBand="1"/>
      </w:tblPr>
      <w:tblGrid>
        <w:gridCol w:w="9307"/>
      </w:tblGrid>
      <w:tr w:rsidR="0053547C" w:rsidRPr="00AE409C" w14:paraId="23CF390F" w14:textId="77777777" w:rsidTr="0053547C">
        <w:tc>
          <w:tcPr>
            <w:tcW w:w="9307" w:type="dxa"/>
          </w:tcPr>
          <w:p w14:paraId="5BE39696" w14:textId="23EC179E" w:rsidR="00E10F34" w:rsidRDefault="00E10F34" w:rsidP="002451EA">
            <w:pPr>
              <w:rPr>
                <w:i/>
                <w:color w:val="000000" w:themeColor="text1"/>
                <w:lang w:val="en-GB" w:eastAsia="zh-CN"/>
              </w:rPr>
            </w:pPr>
            <w:bookmarkStart w:id="23" w:name="_Toc11159093"/>
            <w:r w:rsidRPr="00AE409C">
              <w:rPr>
                <w:i/>
                <w:color w:val="000000" w:themeColor="text1"/>
                <w:lang w:val="en-GB" w:eastAsia="zh-CN"/>
              </w:rPr>
              <w:t xml:space="preserve">(Below is copied from TR </w:t>
            </w:r>
            <w:r w:rsidR="008E0C9C" w:rsidRPr="00AE409C">
              <w:rPr>
                <w:i/>
                <w:color w:val="000000" w:themeColor="text1"/>
                <w:lang w:val="en-GB" w:eastAsia="zh-CN"/>
              </w:rPr>
              <w:t>3</w:t>
            </w:r>
            <w:r w:rsidR="008E0C9C">
              <w:rPr>
                <w:i/>
                <w:color w:val="000000" w:themeColor="text1"/>
                <w:lang w:val="en-GB" w:eastAsia="zh-CN"/>
              </w:rPr>
              <w:t>8</w:t>
            </w:r>
            <w:r w:rsidRPr="00AE409C">
              <w:rPr>
                <w:i/>
                <w:color w:val="000000" w:themeColor="text1"/>
                <w:lang w:val="en-GB" w:eastAsia="zh-CN"/>
              </w:rPr>
              <w:t>.</w:t>
            </w:r>
            <w:r w:rsidR="008E0C9C">
              <w:rPr>
                <w:i/>
                <w:color w:val="000000" w:themeColor="text1"/>
                <w:lang w:val="en-GB" w:eastAsia="zh-CN"/>
              </w:rPr>
              <w:t>901</w:t>
            </w:r>
            <w:r w:rsidRPr="00AE409C">
              <w:rPr>
                <w:i/>
                <w:color w:val="000000" w:themeColor="text1"/>
                <w:lang w:val="en-GB" w:eastAsia="zh-CN"/>
              </w:rPr>
              <w:t>.)</w:t>
            </w:r>
          </w:p>
          <w:p w14:paraId="77A61423" w14:textId="1C3790D9" w:rsidR="001D60A3" w:rsidRPr="00E10F34" w:rsidRDefault="001D60A3" w:rsidP="0052542A">
            <w:pPr>
              <w:pStyle w:val="TH"/>
            </w:pPr>
            <w:r w:rsidRPr="00147F39">
              <w:lastRenderedPageBreak/>
              <w:t>Table 7.</w:t>
            </w:r>
            <w:r w:rsidRPr="00147F39">
              <w:rPr>
                <w:rFonts w:hint="eastAsia"/>
                <w:lang w:eastAsia="ko-KR"/>
              </w:rPr>
              <w:t>4.1</w:t>
            </w:r>
            <w:r w:rsidRPr="00147F39">
              <w:t>-1: Pathloss models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429"/>
              <w:gridCol w:w="4780"/>
              <w:gridCol w:w="1264"/>
              <w:gridCol w:w="2183"/>
            </w:tblGrid>
            <w:tr w:rsidR="008E0C9C" w:rsidRPr="00147F39" w14:paraId="540572E3" w14:textId="77777777" w:rsidTr="008E0C9C">
              <w:trPr>
                <w:cantSplit/>
                <w:trHeight w:val="1508"/>
              </w:trPr>
              <w:tc>
                <w:tcPr>
                  <w:tcW w:w="0" w:type="auto"/>
                  <w:shd w:val="clear" w:color="auto" w:fill="D9D9D9"/>
                  <w:textDirection w:val="btLr"/>
                  <w:vAlign w:val="center"/>
                </w:tcPr>
                <w:bookmarkEnd w:id="23"/>
                <w:p w14:paraId="5B4CCED5" w14:textId="77777777" w:rsidR="008E0C9C" w:rsidRPr="00147F39" w:rsidRDefault="008E0C9C" w:rsidP="008E0C9C">
                  <w:pPr>
                    <w:pStyle w:val="TAH"/>
                    <w:ind w:left="113" w:right="113"/>
                  </w:pPr>
                  <w:r w:rsidRPr="00147F39">
                    <w:t>Scenario</w:t>
                  </w:r>
                </w:p>
              </w:tc>
              <w:tc>
                <w:tcPr>
                  <w:tcW w:w="0" w:type="auto"/>
                  <w:shd w:val="clear" w:color="auto" w:fill="D9D9D9"/>
                  <w:textDirection w:val="btLr"/>
                  <w:vAlign w:val="center"/>
                </w:tcPr>
                <w:p w14:paraId="2CA7A9E8" w14:textId="77777777" w:rsidR="008E0C9C" w:rsidRPr="00147F39" w:rsidRDefault="008E0C9C" w:rsidP="008E0C9C">
                  <w:pPr>
                    <w:pStyle w:val="TAH"/>
                    <w:ind w:left="113" w:right="113"/>
                  </w:pPr>
                  <w:r w:rsidRPr="00147F39">
                    <w:t>LOS/NLOS</w:t>
                  </w:r>
                </w:p>
              </w:tc>
              <w:tc>
                <w:tcPr>
                  <w:tcW w:w="0" w:type="auto"/>
                  <w:shd w:val="clear" w:color="auto" w:fill="D9D9D9"/>
                  <w:vAlign w:val="center"/>
                </w:tcPr>
                <w:p w14:paraId="372DEBAB" w14:textId="77777777" w:rsidR="008E0C9C" w:rsidRPr="00147F39" w:rsidRDefault="008E0C9C" w:rsidP="008E0C9C">
                  <w:pPr>
                    <w:pStyle w:val="TAH"/>
                    <w:rPr>
                      <w:rFonts w:cs="Arial"/>
                      <w:szCs w:val="18"/>
                      <w:lang w:eastAsia="ko-KR"/>
                    </w:rPr>
                  </w:pPr>
                  <w:r w:rsidRPr="00147F39">
                    <w:rPr>
                      <w:rFonts w:cs="Arial"/>
                      <w:szCs w:val="18"/>
                    </w:rPr>
                    <w:t xml:space="preserve">Pathloss [dB], </w:t>
                  </w:r>
                  <w:r w:rsidRPr="00147F39">
                    <w:rPr>
                      <w:rFonts w:cs="Arial"/>
                      <w:i/>
                      <w:szCs w:val="18"/>
                    </w:rPr>
                    <w:t>f</w:t>
                  </w:r>
                  <w:r w:rsidRPr="00147F39">
                    <w:rPr>
                      <w:rFonts w:cs="Arial"/>
                      <w:i/>
                      <w:szCs w:val="18"/>
                      <w:vertAlign w:val="subscript"/>
                      <w:lang w:eastAsia="ko-KR"/>
                    </w:rPr>
                    <w:t>c</w:t>
                  </w:r>
                  <w:r w:rsidRPr="00147F39">
                    <w:rPr>
                      <w:rFonts w:cs="Arial"/>
                      <w:szCs w:val="18"/>
                    </w:rPr>
                    <w:t xml:space="preserve"> is in GHz and </w:t>
                  </w:r>
                  <w:r w:rsidRPr="00147F39">
                    <w:rPr>
                      <w:rFonts w:cs="Arial"/>
                      <w:i/>
                      <w:szCs w:val="18"/>
                      <w:lang w:eastAsia="ko-KR"/>
                    </w:rPr>
                    <w:t>d</w:t>
                  </w:r>
                  <w:r w:rsidRPr="00147F39">
                    <w:rPr>
                      <w:rFonts w:cs="Arial"/>
                      <w:szCs w:val="18"/>
                    </w:rPr>
                    <w:t xml:space="preserve"> is in meters</w:t>
                  </w:r>
                  <w:r w:rsidRPr="00147F39">
                    <w:rPr>
                      <w:rFonts w:cs="Arial"/>
                      <w:szCs w:val="18"/>
                      <w:lang w:eastAsia="ko-KR"/>
                    </w:rPr>
                    <w:t xml:space="preserve">, </w:t>
                  </w:r>
                  <w:r w:rsidRPr="00147F39">
                    <w:rPr>
                      <w:rFonts w:cs="Arial"/>
                      <w:szCs w:val="18"/>
                    </w:rPr>
                    <w:t>see note 6</w:t>
                  </w:r>
                </w:p>
              </w:tc>
              <w:tc>
                <w:tcPr>
                  <w:tcW w:w="0" w:type="auto"/>
                  <w:shd w:val="clear" w:color="auto" w:fill="D9D9D9"/>
                  <w:vAlign w:val="center"/>
                </w:tcPr>
                <w:p w14:paraId="77B6D669" w14:textId="77777777" w:rsidR="008E0C9C" w:rsidRPr="00147F39" w:rsidRDefault="008E0C9C" w:rsidP="008E0C9C">
                  <w:pPr>
                    <w:pStyle w:val="TAH"/>
                    <w:rPr>
                      <w:rFonts w:cs="Arial"/>
                      <w:szCs w:val="18"/>
                    </w:rPr>
                  </w:pPr>
                  <w:r w:rsidRPr="00147F39">
                    <w:rPr>
                      <w:rFonts w:cs="Arial"/>
                      <w:szCs w:val="18"/>
                    </w:rPr>
                    <w:t xml:space="preserve">Shadow </w:t>
                  </w:r>
                </w:p>
                <w:p w14:paraId="3C4C6B70" w14:textId="77777777" w:rsidR="008E0C9C" w:rsidRPr="00147F39" w:rsidRDefault="008E0C9C" w:rsidP="008E0C9C">
                  <w:pPr>
                    <w:pStyle w:val="TAH"/>
                    <w:rPr>
                      <w:rFonts w:cs="Arial"/>
                      <w:szCs w:val="18"/>
                    </w:rPr>
                  </w:pPr>
                  <w:r w:rsidRPr="00147F39">
                    <w:rPr>
                      <w:rFonts w:cs="Arial"/>
                      <w:szCs w:val="18"/>
                    </w:rPr>
                    <w:t xml:space="preserve">fading </w:t>
                  </w:r>
                </w:p>
                <w:p w14:paraId="5AC273BD" w14:textId="77777777" w:rsidR="008E0C9C" w:rsidRPr="00147F39" w:rsidRDefault="008E0C9C" w:rsidP="008E0C9C">
                  <w:pPr>
                    <w:pStyle w:val="TAH"/>
                    <w:rPr>
                      <w:rFonts w:cs="Arial"/>
                      <w:szCs w:val="18"/>
                    </w:rPr>
                  </w:pPr>
                  <w:r w:rsidRPr="00147F39">
                    <w:rPr>
                      <w:rFonts w:cs="Arial"/>
                      <w:szCs w:val="18"/>
                    </w:rPr>
                    <w:t>std [dB]</w:t>
                  </w:r>
                </w:p>
              </w:tc>
              <w:tc>
                <w:tcPr>
                  <w:tcW w:w="0" w:type="auto"/>
                  <w:shd w:val="clear" w:color="auto" w:fill="D9D9D9"/>
                  <w:vAlign w:val="center"/>
                </w:tcPr>
                <w:p w14:paraId="70DF0182" w14:textId="77777777" w:rsidR="008E0C9C" w:rsidRPr="00147F39" w:rsidRDefault="008E0C9C" w:rsidP="008E0C9C">
                  <w:pPr>
                    <w:pStyle w:val="TAH"/>
                    <w:rPr>
                      <w:rFonts w:cs="Arial"/>
                      <w:szCs w:val="18"/>
                    </w:rPr>
                  </w:pPr>
                  <w:r w:rsidRPr="00147F39">
                    <w:rPr>
                      <w:rFonts w:cs="Arial"/>
                      <w:szCs w:val="18"/>
                    </w:rPr>
                    <w:t xml:space="preserve">Applicability range, </w:t>
                  </w:r>
                </w:p>
                <w:p w14:paraId="3649CEFD" w14:textId="77777777" w:rsidR="008E0C9C" w:rsidRPr="00147F39" w:rsidRDefault="008E0C9C" w:rsidP="008E0C9C">
                  <w:pPr>
                    <w:pStyle w:val="TAH"/>
                    <w:rPr>
                      <w:rFonts w:cs="Arial"/>
                      <w:szCs w:val="18"/>
                    </w:rPr>
                  </w:pPr>
                  <w:r w:rsidRPr="00147F39">
                    <w:rPr>
                      <w:rFonts w:cs="Arial"/>
                      <w:szCs w:val="18"/>
                    </w:rPr>
                    <w:t xml:space="preserve">antenna height </w:t>
                  </w:r>
                </w:p>
                <w:p w14:paraId="48969601" w14:textId="77777777" w:rsidR="008E0C9C" w:rsidRPr="00147F39" w:rsidRDefault="008E0C9C" w:rsidP="008E0C9C">
                  <w:pPr>
                    <w:pStyle w:val="TAH"/>
                    <w:rPr>
                      <w:rFonts w:cs="Arial"/>
                      <w:szCs w:val="18"/>
                    </w:rPr>
                  </w:pPr>
                  <w:r w:rsidRPr="00147F39">
                    <w:rPr>
                      <w:rFonts w:cs="Arial"/>
                      <w:szCs w:val="18"/>
                    </w:rPr>
                    <w:t xml:space="preserve">default values </w:t>
                  </w:r>
                </w:p>
              </w:tc>
            </w:tr>
            <w:tr w:rsidR="008E0C9C" w:rsidRPr="00147F39" w14:paraId="3363B084" w14:textId="77777777" w:rsidTr="008E0C9C">
              <w:trPr>
                <w:cantSplit/>
              </w:trPr>
              <w:tc>
                <w:tcPr>
                  <w:tcW w:w="0" w:type="auto"/>
                  <w:vMerge w:val="restart"/>
                  <w:shd w:val="clear" w:color="auto" w:fill="F2F2F2"/>
                  <w:textDirection w:val="btLr"/>
                  <w:vAlign w:val="center"/>
                </w:tcPr>
                <w:p w14:paraId="256BEBAB" w14:textId="77777777" w:rsidR="008E0C9C" w:rsidRPr="00147F39" w:rsidRDefault="008E0C9C" w:rsidP="008E0C9C">
                  <w:pPr>
                    <w:pStyle w:val="TAH"/>
                    <w:ind w:left="113" w:right="113"/>
                    <w:rPr>
                      <w:szCs w:val="18"/>
                      <w:lang w:eastAsia="ko-KR"/>
                    </w:rPr>
                  </w:pPr>
                  <w:r w:rsidRPr="00147F39">
                    <w:rPr>
                      <w:rFonts w:hint="eastAsia"/>
                      <w:szCs w:val="18"/>
                      <w:lang w:eastAsia="ko-KR"/>
                    </w:rPr>
                    <w:t xml:space="preserve">UMi </w:t>
                  </w:r>
                  <w:r w:rsidRPr="00147F39">
                    <w:rPr>
                      <w:szCs w:val="18"/>
                      <w:lang w:eastAsia="ko-KR"/>
                    </w:rPr>
                    <w:t>-</w:t>
                  </w:r>
                  <w:r w:rsidRPr="00147F39">
                    <w:rPr>
                      <w:rFonts w:hint="eastAsia"/>
                      <w:szCs w:val="18"/>
                      <w:lang w:eastAsia="ko-KR"/>
                    </w:rPr>
                    <w:t xml:space="preserve"> Street Canyon</w:t>
                  </w:r>
                </w:p>
              </w:tc>
              <w:tc>
                <w:tcPr>
                  <w:tcW w:w="0" w:type="auto"/>
                  <w:shd w:val="clear" w:color="auto" w:fill="F2F2F2"/>
                  <w:textDirection w:val="btLr"/>
                  <w:vAlign w:val="center"/>
                </w:tcPr>
                <w:p w14:paraId="383CCBD9" w14:textId="77777777" w:rsidR="008E0C9C" w:rsidRPr="00147F39" w:rsidRDefault="008E0C9C" w:rsidP="008E0C9C">
                  <w:pPr>
                    <w:pStyle w:val="TAH"/>
                    <w:ind w:left="113" w:right="113"/>
                    <w:rPr>
                      <w:szCs w:val="18"/>
                      <w:lang w:eastAsia="ko-KR"/>
                    </w:rPr>
                  </w:pPr>
                  <w:r w:rsidRPr="00147F39">
                    <w:rPr>
                      <w:rFonts w:hint="eastAsia"/>
                      <w:szCs w:val="18"/>
                      <w:lang w:eastAsia="ko-KR"/>
                    </w:rPr>
                    <w:t>LOS</w:t>
                  </w:r>
                </w:p>
              </w:tc>
              <w:tc>
                <w:tcPr>
                  <w:tcW w:w="0" w:type="auto"/>
                  <w:vAlign w:val="center"/>
                </w:tcPr>
                <w:p w14:paraId="0F651DAD" w14:textId="77777777" w:rsidR="008E0C9C" w:rsidRPr="00147F39" w:rsidRDefault="008E0C9C" w:rsidP="008E0C9C">
                  <w:pPr>
                    <w:pStyle w:val="Tabletext"/>
                    <w:rPr>
                      <w:rFonts w:ascii="Arial" w:hAnsi="Arial" w:cs="Arial"/>
                      <w:position w:val="-12"/>
                      <w:sz w:val="18"/>
                      <w:szCs w:val="18"/>
                    </w:rPr>
                  </w:pPr>
                  <w:r w:rsidRPr="00147F39">
                    <w:rPr>
                      <w:rFonts w:ascii="Arial" w:hAnsi="Arial" w:cs="Arial"/>
                      <w:position w:val="-32"/>
                      <w:sz w:val="18"/>
                      <w:szCs w:val="18"/>
                    </w:rPr>
                    <w:object w:dxaOrig="3519" w:dyaOrig="760" w14:anchorId="2998F9FA">
                      <v:shape id="_x0000_i1036" type="#_x0000_t75" style="width:175.1pt;height:37.1pt" o:ole="">
                        <v:imagedata r:id="rId32" o:title=""/>
                      </v:shape>
                      <o:OLEObject Type="Embed" ProgID="Equation.3" ShapeID="_x0000_i1036" DrawAspect="Content" ObjectID="_1726072596" r:id="rId33"/>
                    </w:object>
                  </w:r>
                  <w:r w:rsidRPr="00147F39">
                    <w:rPr>
                      <w:rFonts w:ascii="Arial" w:hAnsi="Arial" w:cs="Arial"/>
                      <w:position w:val="-12"/>
                      <w:sz w:val="18"/>
                      <w:szCs w:val="18"/>
                    </w:rPr>
                    <w:t>, see note 1</w:t>
                  </w:r>
                </w:p>
                <w:p w14:paraId="35302128" w14:textId="77777777" w:rsidR="008E0C9C" w:rsidRPr="00147F39" w:rsidRDefault="008E0C9C" w:rsidP="008E0C9C">
                  <w:pPr>
                    <w:spacing w:after="0"/>
                    <w:rPr>
                      <w:rFonts w:ascii="Arial" w:hAnsi="Arial" w:cs="Arial"/>
                      <w:sz w:val="18"/>
                      <w:szCs w:val="18"/>
                    </w:rPr>
                  </w:pPr>
                </w:p>
                <w:p w14:paraId="1274D4EC" w14:textId="77777777" w:rsidR="008E0C9C" w:rsidRPr="00147F39" w:rsidRDefault="008E0C9C" w:rsidP="008E0C9C">
                  <w:pPr>
                    <w:spacing w:after="0"/>
                    <w:rPr>
                      <w:rFonts w:ascii="Arial" w:hAnsi="Arial" w:cs="Arial"/>
                      <w:sz w:val="18"/>
                      <w:szCs w:val="18"/>
                    </w:rPr>
                  </w:pPr>
                  <w:r w:rsidRPr="00147F39">
                    <w:rPr>
                      <w:rFonts w:ascii="Arial" w:hAnsi="Arial" w:cs="Arial"/>
                      <w:position w:val="-12"/>
                      <w:sz w:val="18"/>
                      <w:szCs w:val="18"/>
                    </w:rPr>
                    <w:object w:dxaOrig="3840" w:dyaOrig="360" w14:anchorId="6CBAC1E9">
                      <v:shape id="_x0000_i1037" type="#_x0000_t75" style="width:193.1pt;height:19.1pt" o:ole="">
                        <v:imagedata r:id="rId34" o:title=""/>
                      </v:shape>
                      <o:OLEObject Type="Embed" ProgID="Equation.3" ShapeID="_x0000_i1037" DrawAspect="Content" ObjectID="_1726072597" r:id="rId35"/>
                    </w:object>
                  </w:r>
                </w:p>
                <w:p w14:paraId="27192FF6" w14:textId="77777777" w:rsidR="008E0C9C" w:rsidRPr="00147F39" w:rsidRDefault="008E0C9C" w:rsidP="008E0C9C">
                  <w:pPr>
                    <w:spacing w:after="0"/>
                    <w:rPr>
                      <w:rFonts w:ascii="Arial" w:hAnsi="Arial" w:cs="Arial"/>
                      <w:sz w:val="18"/>
                      <w:szCs w:val="18"/>
                      <w:lang w:eastAsia="ko-KR"/>
                    </w:rPr>
                  </w:pPr>
                  <w:r w:rsidRPr="00147F39">
                    <w:rPr>
                      <w:rFonts w:ascii="Arial" w:hAnsi="Arial" w:cs="Arial"/>
                      <w:position w:val="-32"/>
                      <w:sz w:val="18"/>
                      <w:szCs w:val="18"/>
                    </w:rPr>
                    <w:object w:dxaOrig="4160" w:dyaOrig="760" w14:anchorId="53ADFC88">
                      <v:shape id="_x0000_i1038" type="#_x0000_t75" style="width:207.8pt;height:38.75pt" o:ole="">
                        <v:imagedata r:id="rId36" o:title=""/>
                      </v:shape>
                      <o:OLEObject Type="Embed" ProgID="Equation.3" ShapeID="_x0000_i1038" DrawAspect="Content" ObjectID="_1726072598" r:id="rId37"/>
                    </w:object>
                  </w:r>
                </w:p>
              </w:tc>
              <w:tc>
                <w:tcPr>
                  <w:tcW w:w="0" w:type="auto"/>
                  <w:vAlign w:val="center"/>
                </w:tcPr>
                <w:p w14:paraId="0C51BC20" w14:textId="77777777" w:rsidR="008E0C9C" w:rsidRPr="00147F39" w:rsidRDefault="008E0C9C" w:rsidP="008E0C9C">
                  <w:pPr>
                    <w:spacing w:after="0"/>
                    <w:jc w:val="center"/>
                    <w:rPr>
                      <w:rFonts w:ascii="Arial" w:hAnsi="Arial" w:cs="Arial"/>
                      <w:sz w:val="18"/>
                      <w:szCs w:val="18"/>
                    </w:rPr>
                  </w:pPr>
                  <w:r w:rsidRPr="00147F39">
                    <w:rPr>
                      <w:rFonts w:ascii="Arial" w:hAnsi="Arial" w:cs="Arial"/>
                      <w:position w:val="-12"/>
                      <w:sz w:val="18"/>
                      <w:szCs w:val="18"/>
                    </w:rPr>
                    <w:object w:dxaOrig="780" w:dyaOrig="360" w14:anchorId="54BDD508">
                      <v:shape id="_x0000_i1039" type="#_x0000_t75" style="width:39.8pt;height:19.1pt" o:ole="">
                        <v:imagedata r:id="rId38" o:title=""/>
                      </v:shape>
                      <o:OLEObject Type="Embed" ProgID="Equation.3" ShapeID="_x0000_i1039" DrawAspect="Content" ObjectID="_1726072599" r:id="rId39"/>
                    </w:object>
                  </w:r>
                </w:p>
              </w:tc>
              <w:tc>
                <w:tcPr>
                  <w:tcW w:w="0" w:type="auto"/>
                  <w:vAlign w:val="center"/>
                </w:tcPr>
                <w:p w14:paraId="36AABD3D" w14:textId="77777777" w:rsidR="008E0C9C" w:rsidRPr="00147F39" w:rsidRDefault="008E0C9C" w:rsidP="008E0C9C">
                  <w:pPr>
                    <w:spacing w:after="0"/>
                    <w:rPr>
                      <w:rFonts w:ascii="Arial" w:hAnsi="Arial" w:cs="Arial"/>
                      <w:sz w:val="18"/>
                      <w:szCs w:val="18"/>
                      <w:lang w:val="fr-FR"/>
                    </w:rPr>
                  </w:pPr>
                  <w:r w:rsidRPr="00147F39">
                    <w:rPr>
                      <w:rFonts w:ascii="Arial" w:hAnsi="Arial" w:cs="Arial"/>
                      <w:position w:val="-12"/>
                      <w:sz w:val="18"/>
                      <w:szCs w:val="18"/>
                    </w:rPr>
                    <w:object w:dxaOrig="1960" w:dyaOrig="360" w14:anchorId="11A275C4">
                      <v:shape id="_x0000_i1040" type="#_x0000_t75" style="width:97.65pt;height:19.1pt" o:ole="">
                        <v:imagedata r:id="rId40" o:title=""/>
                      </v:shape>
                      <o:OLEObject Type="Embed" ProgID="Equation.3" ShapeID="_x0000_i1040" DrawAspect="Content" ObjectID="_1726072600" r:id="rId41"/>
                    </w:object>
                  </w:r>
                </w:p>
                <w:p w14:paraId="4F2AAE0B" w14:textId="77777777" w:rsidR="008E0C9C" w:rsidRPr="00147F39" w:rsidRDefault="008E0C9C" w:rsidP="008E0C9C">
                  <w:pPr>
                    <w:spacing w:after="0"/>
                    <w:rPr>
                      <w:rFonts w:ascii="Arial" w:hAnsi="Arial" w:cs="Arial"/>
                      <w:sz w:val="18"/>
                      <w:szCs w:val="18"/>
                      <w:lang w:val="fr-FR"/>
                    </w:rPr>
                  </w:pPr>
                  <w:r w:rsidRPr="00147F39">
                    <w:rPr>
                      <w:rFonts w:ascii="Arial" w:hAnsi="Arial" w:cs="Arial"/>
                      <w:position w:val="-12"/>
                      <w:sz w:val="18"/>
                      <w:szCs w:val="18"/>
                    </w:rPr>
                    <w:object w:dxaOrig="1020" w:dyaOrig="360" w14:anchorId="208C9C39">
                      <v:shape id="_x0000_i1041" type="#_x0000_t75" style="width:50.75pt;height:19.1pt" o:ole="">
                        <v:imagedata r:id="rId42" o:title=""/>
                      </v:shape>
                      <o:OLEObject Type="Embed" ProgID="Equation.3" ShapeID="_x0000_i1041" DrawAspect="Content" ObjectID="_1726072601" r:id="rId43"/>
                    </w:object>
                  </w:r>
                </w:p>
              </w:tc>
            </w:tr>
            <w:tr w:rsidR="008E0C9C" w:rsidRPr="00147F39" w14:paraId="7DE27E00" w14:textId="77777777" w:rsidTr="008E0C9C">
              <w:trPr>
                <w:cantSplit/>
              </w:trPr>
              <w:tc>
                <w:tcPr>
                  <w:tcW w:w="0" w:type="auto"/>
                  <w:vMerge/>
                  <w:shd w:val="clear" w:color="auto" w:fill="F2F2F2"/>
                  <w:textDirection w:val="btLr"/>
                  <w:vAlign w:val="center"/>
                </w:tcPr>
                <w:p w14:paraId="12778D99" w14:textId="77777777" w:rsidR="008E0C9C" w:rsidRPr="00147F39" w:rsidRDefault="008E0C9C" w:rsidP="008E0C9C">
                  <w:pPr>
                    <w:pStyle w:val="TAH"/>
                    <w:ind w:left="113" w:right="113"/>
                    <w:rPr>
                      <w:szCs w:val="18"/>
                      <w:lang w:eastAsia="ko-KR"/>
                    </w:rPr>
                  </w:pPr>
                </w:p>
              </w:tc>
              <w:tc>
                <w:tcPr>
                  <w:tcW w:w="0" w:type="auto"/>
                  <w:vMerge w:val="restart"/>
                  <w:shd w:val="clear" w:color="auto" w:fill="F2F2F2"/>
                  <w:textDirection w:val="btLr"/>
                  <w:vAlign w:val="center"/>
                </w:tcPr>
                <w:p w14:paraId="0F7FF1AA" w14:textId="77777777" w:rsidR="008E0C9C" w:rsidRPr="00147F39" w:rsidRDefault="008E0C9C" w:rsidP="008E0C9C">
                  <w:pPr>
                    <w:pStyle w:val="TAH"/>
                    <w:ind w:left="113" w:right="113"/>
                    <w:rPr>
                      <w:szCs w:val="18"/>
                      <w:lang w:eastAsia="ko-KR"/>
                    </w:rPr>
                  </w:pPr>
                  <w:r w:rsidRPr="00147F39">
                    <w:rPr>
                      <w:szCs w:val="18"/>
                      <w:lang w:eastAsia="ko-KR"/>
                    </w:rPr>
                    <w:t>NLOS</w:t>
                  </w:r>
                </w:p>
              </w:tc>
              <w:tc>
                <w:tcPr>
                  <w:tcW w:w="0" w:type="auto"/>
                  <w:vAlign w:val="center"/>
                </w:tcPr>
                <w:p w14:paraId="3A66BA62" w14:textId="77777777" w:rsidR="008E0C9C" w:rsidRPr="00147F39" w:rsidRDefault="008E0C9C" w:rsidP="008E0C9C">
                  <w:pPr>
                    <w:spacing w:after="0"/>
                    <w:rPr>
                      <w:rFonts w:ascii="Arial" w:hAnsi="Arial" w:cs="Arial"/>
                      <w:sz w:val="18"/>
                      <w:szCs w:val="18"/>
                      <w:lang w:val="fr-FR"/>
                    </w:rPr>
                  </w:pPr>
                  <w:r w:rsidRPr="00147F39">
                    <w:rPr>
                      <w:rFonts w:ascii="Arial" w:hAnsi="Arial" w:cs="Arial"/>
                      <w:position w:val="-12"/>
                      <w:sz w:val="18"/>
                      <w:szCs w:val="18"/>
                    </w:rPr>
                    <w:object w:dxaOrig="3940" w:dyaOrig="360" w14:anchorId="4D51FD24">
                      <v:shape id="_x0000_i1042" type="#_x0000_t75" style="width:196.35pt;height:19.1pt" o:ole="">
                        <v:imagedata r:id="rId44" o:title=""/>
                      </v:shape>
                      <o:OLEObject Type="Embed" ProgID="Equation.3" ShapeID="_x0000_i1042" DrawAspect="Content" ObjectID="_1726072602" r:id="rId45"/>
                    </w:object>
                  </w:r>
                </w:p>
                <w:p w14:paraId="12092137" w14:textId="77777777" w:rsidR="008E0C9C" w:rsidRPr="00147F39" w:rsidRDefault="008E0C9C" w:rsidP="008E0C9C">
                  <w:pPr>
                    <w:pStyle w:val="Tabletext"/>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w14:anchorId="5D691E06">
                      <v:shape id="_x0000_i1043" type="#_x0000_t75" style="width:85.65pt;height:16.35pt" o:ole="">
                        <v:imagedata r:id="rId46" o:title=""/>
                      </v:shape>
                      <o:OLEObject Type="Embed" ProgID="Equation.3" ShapeID="_x0000_i1043" DrawAspect="Content" ObjectID="_1726072603" r:id="rId47"/>
                    </w:object>
                  </w:r>
                </w:p>
                <w:p w14:paraId="034BE5C5" w14:textId="77777777" w:rsidR="008E0C9C" w:rsidRPr="00147F39" w:rsidRDefault="008E0C9C" w:rsidP="008E0C9C">
                  <w:pPr>
                    <w:spacing w:after="0"/>
                    <w:rPr>
                      <w:rFonts w:ascii="Arial" w:hAnsi="Arial" w:cs="Arial"/>
                      <w:sz w:val="18"/>
                      <w:szCs w:val="18"/>
                    </w:rPr>
                  </w:pPr>
                </w:p>
                <w:p w14:paraId="11BA5F2E" w14:textId="77777777" w:rsidR="008E0C9C" w:rsidRPr="00147F39" w:rsidRDefault="008E0C9C" w:rsidP="008E0C9C">
                  <w:pPr>
                    <w:spacing w:after="0"/>
                    <w:rPr>
                      <w:rFonts w:ascii="Arial" w:hAnsi="Arial" w:cs="Arial"/>
                      <w:sz w:val="18"/>
                      <w:szCs w:val="18"/>
                    </w:rPr>
                  </w:pPr>
                  <w:r w:rsidRPr="00147F39">
                    <w:rPr>
                      <w:rFonts w:ascii="Arial" w:hAnsi="Arial" w:cs="Arial"/>
                      <w:position w:val="-30"/>
                      <w:sz w:val="18"/>
                      <w:szCs w:val="18"/>
                    </w:rPr>
                    <w:object w:dxaOrig="4120" w:dyaOrig="720" w14:anchorId="24B1C51E">
                      <v:shape id="_x0000_i1044" type="#_x0000_t75" style="width:210pt;height:34.9pt" o:ole="">
                        <v:imagedata r:id="rId48" o:title=""/>
                      </v:shape>
                      <o:OLEObject Type="Embed" ProgID="Equation.3" ShapeID="_x0000_i1044" DrawAspect="Content" ObjectID="_1726072604" r:id="rId49"/>
                    </w:object>
                  </w:r>
                </w:p>
              </w:tc>
              <w:tc>
                <w:tcPr>
                  <w:tcW w:w="0" w:type="auto"/>
                  <w:vAlign w:val="center"/>
                </w:tcPr>
                <w:p w14:paraId="35E22C6C" w14:textId="77777777" w:rsidR="008E0C9C" w:rsidRPr="00147F39" w:rsidRDefault="008E0C9C" w:rsidP="008E0C9C">
                  <w:pPr>
                    <w:pStyle w:val="TAL"/>
                    <w:jc w:val="center"/>
                    <w:rPr>
                      <w:rFonts w:cs="Arial"/>
                      <w:i/>
                      <w:szCs w:val="18"/>
                    </w:rPr>
                  </w:pPr>
                  <w:r w:rsidRPr="00147F39">
                    <w:rPr>
                      <w:rFonts w:cs="Arial"/>
                      <w:position w:val="-12"/>
                      <w:szCs w:val="18"/>
                    </w:rPr>
                    <w:object w:dxaOrig="1060" w:dyaOrig="360" w14:anchorId="52E3C9D1">
                      <v:shape id="_x0000_i1045" type="#_x0000_t75" style="width:52.35pt;height:19.1pt" o:ole="">
                        <v:imagedata r:id="rId50" o:title=""/>
                      </v:shape>
                      <o:OLEObject Type="Embed" ProgID="Equation.3" ShapeID="_x0000_i1045" DrawAspect="Content" ObjectID="_1726072605" r:id="rId51"/>
                    </w:object>
                  </w:r>
                </w:p>
              </w:tc>
              <w:tc>
                <w:tcPr>
                  <w:tcW w:w="0" w:type="auto"/>
                  <w:vAlign w:val="center"/>
                </w:tcPr>
                <w:p w14:paraId="40CF0B5E" w14:textId="77777777" w:rsidR="008E0C9C" w:rsidRPr="00147F39" w:rsidRDefault="008E0C9C" w:rsidP="008E0C9C">
                  <w:pPr>
                    <w:pStyle w:val="TAL"/>
                    <w:rPr>
                      <w:rFonts w:cs="Arial"/>
                      <w:szCs w:val="18"/>
                    </w:rPr>
                  </w:pPr>
                  <w:r w:rsidRPr="00147F39">
                    <w:rPr>
                      <w:rFonts w:cs="Arial"/>
                      <w:position w:val="-12"/>
                      <w:szCs w:val="18"/>
                    </w:rPr>
                    <w:object w:dxaOrig="1960" w:dyaOrig="360" w14:anchorId="07C2406E">
                      <v:shape id="_x0000_i1046" type="#_x0000_t75" style="width:97.65pt;height:19.1pt" o:ole="">
                        <v:imagedata r:id="rId40" o:title=""/>
                      </v:shape>
                      <o:OLEObject Type="Embed" ProgID="Equation.3" ShapeID="_x0000_i1046" DrawAspect="Content" ObjectID="_1726072606" r:id="rId52"/>
                    </w:object>
                  </w:r>
                </w:p>
                <w:p w14:paraId="61F3F0B6" w14:textId="77777777" w:rsidR="008E0C9C" w:rsidRPr="00147F39" w:rsidRDefault="008E0C9C" w:rsidP="008E0C9C">
                  <w:pPr>
                    <w:pStyle w:val="TAL"/>
                    <w:rPr>
                      <w:rFonts w:cs="Arial"/>
                      <w:szCs w:val="18"/>
                    </w:rPr>
                  </w:pPr>
                  <w:r w:rsidRPr="00147F39">
                    <w:rPr>
                      <w:rFonts w:cs="Arial"/>
                      <w:position w:val="-12"/>
                      <w:szCs w:val="18"/>
                    </w:rPr>
                    <w:object w:dxaOrig="1020" w:dyaOrig="360" w14:anchorId="422E65D9">
                      <v:shape id="_x0000_i1047" type="#_x0000_t75" style="width:50.75pt;height:19.1pt" o:ole="">
                        <v:imagedata r:id="rId53" o:title=""/>
                      </v:shape>
                      <o:OLEObject Type="Embed" ProgID="Equation.3" ShapeID="_x0000_i1047" DrawAspect="Content" ObjectID="_1726072607" r:id="rId54"/>
                    </w:object>
                  </w:r>
                </w:p>
                <w:p w14:paraId="66664E9B" w14:textId="77777777" w:rsidR="008E0C9C" w:rsidRPr="00147F39" w:rsidRDefault="008E0C9C" w:rsidP="008E0C9C">
                  <w:pPr>
                    <w:pStyle w:val="TAL"/>
                    <w:rPr>
                      <w:rFonts w:cs="Arial"/>
                      <w:szCs w:val="18"/>
                      <w:lang w:val="fr-FR"/>
                    </w:rPr>
                  </w:pPr>
                  <w:r w:rsidRPr="00147F39">
                    <w:rPr>
                      <w:rFonts w:cs="Arial"/>
                      <w:szCs w:val="18"/>
                    </w:rPr>
                    <w:t>Explanations: see note 4</w:t>
                  </w:r>
                </w:p>
              </w:tc>
            </w:tr>
            <w:tr w:rsidR="008E0C9C" w:rsidRPr="00147F39" w14:paraId="3B9AC05A" w14:textId="77777777" w:rsidTr="008E0C9C">
              <w:trPr>
                <w:cantSplit/>
              </w:trPr>
              <w:tc>
                <w:tcPr>
                  <w:tcW w:w="0" w:type="auto"/>
                  <w:vMerge/>
                  <w:shd w:val="clear" w:color="auto" w:fill="F2F2F2"/>
                  <w:textDirection w:val="btLr"/>
                  <w:vAlign w:val="center"/>
                </w:tcPr>
                <w:p w14:paraId="7508C334" w14:textId="77777777" w:rsidR="008E0C9C" w:rsidRPr="00147F39" w:rsidRDefault="008E0C9C" w:rsidP="008E0C9C">
                  <w:pPr>
                    <w:pStyle w:val="TAH"/>
                    <w:ind w:left="113" w:right="113"/>
                    <w:rPr>
                      <w:szCs w:val="18"/>
                      <w:lang w:eastAsia="ko-KR"/>
                    </w:rPr>
                  </w:pPr>
                </w:p>
              </w:tc>
              <w:tc>
                <w:tcPr>
                  <w:tcW w:w="0" w:type="auto"/>
                  <w:vMerge/>
                  <w:shd w:val="clear" w:color="auto" w:fill="F2F2F2"/>
                  <w:textDirection w:val="btLr"/>
                  <w:vAlign w:val="center"/>
                </w:tcPr>
                <w:p w14:paraId="6C358FCF" w14:textId="77777777" w:rsidR="008E0C9C" w:rsidRPr="00147F39" w:rsidRDefault="008E0C9C" w:rsidP="008E0C9C">
                  <w:pPr>
                    <w:pStyle w:val="TAH"/>
                    <w:ind w:left="113" w:right="113"/>
                    <w:rPr>
                      <w:szCs w:val="18"/>
                      <w:lang w:eastAsia="ko-KR"/>
                    </w:rPr>
                  </w:pPr>
                </w:p>
              </w:tc>
              <w:tc>
                <w:tcPr>
                  <w:tcW w:w="0" w:type="auto"/>
                  <w:vAlign w:val="center"/>
                </w:tcPr>
                <w:p w14:paraId="5DDAE405" w14:textId="77777777" w:rsidR="008E0C9C" w:rsidRPr="00147F39" w:rsidRDefault="008E0C9C" w:rsidP="008E0C9C">
                  <w:pPr>
                    <w:spacing w:after="0"/>
                    <w:rPr>
                      <w:rFonts w:ascii="Arial" w:hAnsi="Arial" w:cs="Arial"/>
                      <w:sz w:val="18"/>
                      <w:szCs w:val="18"/>
                    </w:rPr>
                  </w:pPr>
                  <w:r w:rsidRPr="00147F39">
                    <w:rPr>
                      <w:rFonts w:ascii="Arial" w:hAnsi="Arial" w:cs="Arial"/>
                      <w:sz w:val="18"/>
                      <w:szCs w:val="18"/>
                    </w:rPr>
                    <w:t xml:space="preserve">Optional </w:t>
                  </w:r>
                  <w:r w:rsidRPr="00147F39">
                    <w:rPr>
                      <w:rFonts w:ascii="Arial" w:hAnsi="Arial" w:cs="Arial"/>
                      <w:position w:val="-12"/>
                      <w:sz w:val="18"/>
                      <w:szCs w:val="18"/>
                    </w:rPr>
                    <w:object w:dxaOrig="3940" w:dyaOrig="360" w14:anchorId="0905FDEB">
                      <v:shape id="_x0000_i1048" type="#_x0000_t75" style="width:196.35pt;height:19.1pt" o:ole="">
                        <v:imagedata r:id="rId55" o:title=""/>
                      </v:shape>
                      <o:OLEObject Type="Embed" ProgID="Equation.3" ShapeID="_x0000_i1048" DrawAspect="Content" ObjectID="_1726072608" r:id="rId56"/>
                    </w:object>
                  </w:r>
                </w:p>
              </w:tc>
              <w:tc>
                <w:tcPr>
                  <w:tcW w:w="0" w:type="auto"/>
                  <w:vAlign w:val="center"/>
                </w:tcPr>
                <w:p w14:paraId="316A7C58" w14:textId="77777777" w:rsidR="008E0C9C" w:rsidRPr="00147F39" w:rsidRDefault="008E0C9C" w:rsidP="008E0C9C">
                  <w:pPr>
                    <w:pStyle w:val="TAL"/>
                    <w:jc w:val="center"/>
                    <w:rPr>
                      <w:rFonts w:cs="Arial"/>
                      <w:i/>
                      <w:szCs w:val="18"/>
                    </w:rPr>
                  </w:pPr>
                  <w:r w:rsidRPr="00147F39">
                    <w:rPr>
                      <w:rFonts w:cs="Arial"/>
                      <w:position w:val="-12"/>
                      <w:szCs w:val="18"/>
                    </w:rPr>
                    <w:object w:dxaOrig="940" w:dyaOrig="360" w14:anchorId="45EAC9CE">
                      <v:shape id="_x0000_i1049" type="#_x0000_t75" style="width:46.35pt;height:19.1pt" o:ole="">
                        <v:imagedata r:id="rId57" o:title=""/>
                      </v:shape>
                      <o:OLEObject Type="Embed" ProgID="Equation.3" ShapeID="_x0000_i1049" DrawAspect="Content" ObjectID="_1726072609" r:id="rId58"/>
                    </w:object>
                  </w:r>
                </w:p>
              </w:tc>
              <w:tc>
                <w:tcPr>
                  <w:tcW w:w="0" w:type="auto"/>
                  <w:vAlign w:val="center"/>
                </w:tcPr>
                <w:p w14:paraId="5D30FE5B" w14:textId="77777777" w:rsidR="008E0C9C" w:rsidRPr="00147F39" w:rsidRDefault="008E0C9C" w:rsidP="008E0C9C">
                  <w:pPr>
                    <w:pStyle w:val="TAL"/>
                    <w:rPr>
                      <w:rFonts w:cs="Arial"/>
                      <w:szCs w:val="18"/>
                      <w:lang w:val="fr-FR"/>
                    </w:rPr>
                  </w:pPr>
                </w:p>
              </w:tc>
            </w:tr>
          </w:tbl>
          <w:p w14:paraId="20FA0D1B" w14:textId="77777777" w:rsidR="001D60A3" w:rsidRPr="00147F39" w:rsidRDefault="001D60A3" w:rsidP="001D60A3">
            <w:pPr>
              <w:pStyle w:val="TH"/>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7213"/>
            </w:tblGrid>
            <w:tr w:rsidR="001D60A3" w:rsidRPr="00147F39" w14:paraId="628192C9" w14:textId="77777777" w:rsidTr="00BB0D4B">
              <w:tc>
                <w:tcPr>
                  <w:tcW w:w="1490" w:type="dxa"/>
                  <w:shd w:val="clear" w:color="auto" w:fill="D9D9D9"/>
                </w:tcPr>
                <w:p w14:paraId="33D59AD4" w14:textId="77777777" w:rsidR="001D60A3" w:rsidRPr="00147F39" w:rsidRDefault="001D60A3" w:rsidP="001D60A3">
                  <w:pPr>
                    <w:pStyle w:val="TAH"/>
                  </w:pPr>
                  <w:r w:rsidRPr="00147F39">
                    <w:t>Scenario</w:t>
                  </w:r>
                </w:p>
              </w:tc>
              <w:tc>
                <w:tcPr>
                  <w:tcW w:w="7213" w:type="dxa"/>
                  <w:shd w:val="clear" w:color="auto" w:fill="D9D9D9"/>
                </w:tcPr>
                <w:p w14:paraId="24A17E93" w14:textId="77777777" w:rsidR="001D60A3" w:rsidRPr="00147F39" w:rsidRDefault="001D60A3" w:rsidP="001D60A3">
                  <w:pPr>
                    <w:pStyle w:val="TAH"/>
                  </w:pPr>
                  <w:r w:rsidRPr="00147F39">
                    <w:t>LOS probability (distance is in meters)</w:t>
                  </w:r>
                </w:p>
              </w:tc>
            </w:tr>
            <w:tr w:rsidR="001D60A3" w:rsidRPr="00147F39" w14:paraId="2C73D336" w14:textId="77777777" w:rsidTr="00BB0D4B">
              <w:tc>
                <w:tcPr>
                  <w:tcW w:w="1490" w:type="dxa"/>
                </w:tcPr>
                <w:p w14:paraId="7BB21E93" w14:textId="77777777" w:rsidR="001D60A3" w:rsidRPr="00147F39" w:rsidRDefault="001D60A3" w:rsidP="001D60A3">
                  <w:pPr>
                    <w:pStyle w:val="TAL"/>
                    <w:rPr>
                      <w:lang w:eastAsia="ko-KR"/>
                    </w:rPr>
                  </w:pPr>
                  <w:r w:rsidRPr="00147F39">
                    <w:t>UMi</w:t>
                  </w:r>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213" w:type="dxa"/>
                </w:tcPr>
                <w:p w14:paraId="7B4BF7F1" w14:textId="77777777" w:rsidR="001D60A3" w:rsidRPr="00147F39" w:rsidRDefault="001D60A3" w:rsidP="001D60A3">
                  <w:pPr>
                    <w:keepNext/>
                    <w:keepLines/>
                    <w:spacing w:after="0"/>
                  </w:pPr>
                  <w:r w:rsidRPr="00147F39">
                    <w:rPr>
                      <w:position w:val="-48"/>
                    </w:rPr>
                    <w:object w:dxaOrig="5920" w:dyaOrig="1080" w14:anchorId="03885A3A">
                      <v:shape id="_x0000_i1050" type="#_x0000_t75" style="width:259.65pt;height:48pt" o:ole="">
                        <v:imagedata r:id="rId59" o:title=""/>
                      </v:shape>
                      <o:OLEObject Type="Embed" ProgID="Equation.3" ShapeID="_x0000_i1050" DrawAspect="Content" ObjectID="_1726072610" r:id="rId60"/>
                    </w:object>
                  </w:r>
                </w:p>
              </w:tc>
            </w:tr>
          </w:tbl>
          <w:p w14:paraId="2445C625" w14:textId="4B7BACEB" w:rsidR="0053547C" w:rsidRPr="00CB4DA1" w:rsidRDefault="0053547C" w:rsidP="00CB4DA1">
            <w:pPr>
              <w:overflowPunct w:val="0"/>
              <w:textAlignment w:val="baseline"/>
              <w:rPr>
                <w:rFonts w:eastAsia="Malgun Gothic"/>
                <w:lang w:eastAsia="ko-KR"/>
              </w:rPr>
            </w:pPr>
          </w:p>
        </w:tc>
      </w:tr>
    </w:tbl>
    <w:p w14:paraId="358A6213" w14:textId="77777777" w:rsidR="00095CA2" w:rsidRPr="00AE409C" w:rsidRDefault="00095CA2" w:rsidP="00095CA2">
      <w:pPr>
        <w:pStyle w:val="Heading2"/>
        <w:numPr>
          <w:ilvl w:val="1"/>
          <w:numId w:val="2"/>
        </w:numPr>
        <w:rPr>
          <w:color w:val="000000" w:themeColor="text1"/>
          <w:lang w:eastAsia="zh-CN"/>
        </w:rPr>
      </w:pPr>
      <w:bookmarkStart w:id="24" w:name="_Ref100645860"/>
      <w:r w:rsidRPr="00AE409C">
        <w:rPr>
          <w:color w:val="000000" w:themeColor="text1"/>
          <w:lang w:eastAsia="zh-CN"/>
        </w:rPr>
        <w:lastRenderedPageBreak/>
        <w:t xml:space="preserve">Traffic model </w:t>
      </w:r>
    </w:p>
    <w:p w14:paraId="18E13691" w14:textId="77777777" w:rsidR="00095CA2" w:rsidRPr="00AE409C" w:rsidRDefault="00095CA2" w:rsidP="00095CA2">
      <w:pPr>
        <w:pStyle w:val="Heading3"/>
        <w:numPr>
          <w:ilvl w:val="2"/>
          <w:numId w:val="2"/>
        </w:numPr>
        <w:rPr>
          <w:color w:val="000000" w:themeColor="text1"/>
          <w:lang w:eastAsia="zh-CN"/>
        </w:rPr>
      </w:pPr>
      <w:r w:rsidRPr="00AE409C">
        <w:rPr>
          <w:color w:val="000000" w:themeColor="text1"/>
          <w:lang w:eastAsia="zh-CN"/>
        </w:rPr>
        <w:t>FTP</w:t>
      </w:r>
    </w:p>
    <w:p w14:paraId="12F70CFB" w14:textId="249763D0" w:rsidR="00095CA2" w:rsidRPr="00AE409C" w:rsidRDefault="00095CA2" w:rsidP="0000581C">
      <w:pPr>
        <w:spacing w:before="120"/>
        <w:rPr>
          <w:color w:val="000000" w:themeColor="text1"/>
          <w:lang w:eastAsia="zh-CN"/>
        </w:rPr>
      </w:pPr>
      <w:r w:rsidRPr="00AE409C">
        <w:rPr>
          <w:color w:val="000000" w:themeColor="text1"/>
          <w:lang w:eastAsia="zh-CN"/>
        </w:rPr>
        <w:t>FTP is a typical traffic model for evaluation on all kinds of service in NR</w:t>
      </w:r>
      <w:r w:rsidR="00D67774" w:rsidRPr="00AE409C">
        <w:rPr>
          <w:color w:val="000000" w:themeColor="text1"/>
          <w:lang w:val="en-GB" w:eastAsia="zh-CN"/>
        </w:rPr>
        <w:t xml:space="preserve"> Uu over </w:t>
      </w:r>
      <w:r w:rsidRPr="00AE409C">
        <w:rPr>
          <w:color w:val="000000" w:themeColor="text1"/>
          <w:lang w:eastAsia="zh-CN"/>
        </w:rPr>
        <w:t xml:space="preserve">FR2, such as URLLC, eMBB, </w:t>
      </w:r>
      <w:r w:rsidR="00B018F0">
        <w:rPr>
          <w:color w:val="000000" w:themeColor="text1"/>
          <w:lang w:eastAsia="zh-CN"/>
        </w:rPr>
        <w:t xml:space="preserve">while </w:t>
      </w:r>
      <w:r w:rsidR="006F3B03" w:rsidRPr="00AE409C">
        <w:rPr>
          <w:color w:val="000000" w:themeColor="text1"/>
          <w:lang w:eastAsia="zh-CN"/>
        </w:rPr>
        <w:t xml:space="preserve">FTP Traffic Model 3 (FTP 3) is </w:t>
      </w:r>
      <w:r w:rsidR="00D535A0">
        <w:rPr>
          <w:color w:val="000000" w:themeColor="text1"/>
          <w:lang w:eastAsia="zh-CN"/>
        </w:rPr>
        <w:t xml:space="preserve">both </w:t>
      </w:r>
      <w:r w:rsidR="006F3B03" w:rsidRPr="00AE409C">
        <w:rPr>
          <w:color w:val="000000" w:themeColor="text1"/>
          <w:lang w:eastAsia="zh-CN"/>
        </w:rPr>
        <w:t xml:space="preserve">used in </w:t>
      </w:r>
      <w:r w:rsidR="00D535A0">
        <w:rPr>
          <w:color w:val="000000" w:themeColor="text1"/>
          <w:lang w:eastAsia="zh-CN"/>
        </w:rPr>
        <w:t xml:space="preserve">NR Uu FR2 and </w:t>
      </w:r>
      <w:r w:rsidR="006F3B03" w:rsidRPr="00AE409C">
        <w:rPr>
          <w:color w:val="000000" w:themeColor="text1"/>
          <w:lang w:eastAsia="zh-CN"/>
        </w:rPr>
        <w:t>SL-U</w:t>
      </w:r>
      <w:r w:rsidRPr="00AE409C">
        <w:rPr>
          <w:color w:val="000000" w:themeColor="text1"/>
          <w:lang w:eastAsia="zh-CN"/>
        </w:rPr>
        <w:t>. For FTP 3</w:t>
      </w:r>
      <w:r w:rsidR="006F3B03" w:rsidRPr="00AE409C">
        <w:rPr>
          <w:color w:val="000000" w:themeColor="text1"/>
          <w:lang w:eastAsia="zh-CN"/>
        </w:rPr>
        <w:t>,</w:t>
      </w:r>
      <w:r w:rsidRPr="00AE409C">
        <w:rPr>
          <w:color w:val="000000" w:themeColor="text1"/>
          <w:lang w:eastAsia="zh-CN"/>
        </w:rPr>
        <w:t xml:space="preserve"> the occurrence of such aperiodic event is modeled with a Poisson process, with transmission time of a packet is counted from the time instance it arrives in the queue. </w:t>
      </w:r>
      <w:r w:rsidR="00C21F92">
        <w:rPr>
          <w:color w:val="000000" w:themeColor="text1"/>
          <w:lang w:eastAsia="zh-CN"/>
        </w:rPr>
        <w:t>W</w:t>
      </w:r>
      <w:r w:rsidRPr="00AE409C">
        <w:rPr>
          <w:color w:val="000000" w:themeColor="text1"/>
          <w:lang w:eastAsia="zh-CN"/>
        </w:rPr>
        <w:t xml:space="preserve">e can consider to reuse the FTP3 in SL-FR2 as well. </w:t>
      </w:r>
    </w:p>
    <w:p w14:paraId="2AB9A46B" w14:textId="18A0EA06" w:rsidR="00095CA2" w:rsidRPr="00AE409C" w:rsidRDefault="00C37152" w:rsidP="005A30F2">
      <w:pPr>
        <w:pStyle w:val="Caption"/>
        <w:rPr>
          <w:iCs/>
          <w:color w:val="000000" w:themeColor="text1"/>
          <w:lang w:eastAsia="x-none"/>
        </w:rPr>
      </w:pPr>
      <w:bookmarkStart w:id="25" w:name="_Ref101778620"/>
      <w:bookmarkStart w:id="26" w:name="_Ref114345810"/>
      <w:bookmarkStart w:id="27" w:name="_Ref100650148"/>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10</w:t>
      </w:r>
      <w:r w:rsidR="006C6624" w:rsidRPr="00AE409C">
        <w:rPr>
          <w:noProof/>
        </w:rPr>
        <w:fldChar w:fldCharType="end"/>
      </w:r>
      <w:r w:rsidR="00095CA2" w:rsidRPr="00AE409C">
        <w:rPr>
          <w:iCs/>
          <w:color w:val="000000" w:themeColor="text1"/>
          <w:lang w:eastAsia="x-none"/>
        </w:rPr>
        <w:t xml:space="preserve">: </w:t>
      </w:r>
      <w:r w:rsidR="00C34502" w:rsidRPr="00AE409C">
        <w:rPr>
          <w:iCs/>
          <w:color w:val="000000" w:themeColor="text1"/>
          <w:lang w:eastAsia="x-none"/>
        </w:rPr>
        <w:t xml:space="preserve">Reuse </w:t>
      </w:r>
      <w:r w:rsidR="00095CA2" w:rsidRPr="00AE409C">
        <w:rPr>
          <w:iCs/>
          <w:color w:val="000000" w:themeColor="text1"/>
          <w:lang w:eastAsia="x-none"/>
        </w:rPr>
        <w:t>FTP3 as defined in TR 36.889</w:t>
      </w:r>
      <w:bookmarkEnd w:id="25"/>
      <w:r w:rsidR="00095CA2" w:rsidRPr="00AE409C">
        <w:rPr>
          <w:iCs/>
          <w:color w:val="000000" w:themeColor="text1"/>
          <w:lang w:eastAsia="x-none"/>
        </w:rPr>
        <w:t xml:space="preserve"> for SL-</w:t>
      </w:r>
      <w:r w:rsidR="00970061" w:rsidRPr="00AE409C">
        <w:rPr>
          <w:iCs/>
          <w:color w:val="000000" w:themeColor="text1"/>
          <w:lang w:eastAsia="x-none"/>
        </w:rPr>
        <w:t>FR2</w:t>
      </w:r>
      <w:r w:rsidR="00C34502" w:rsidRPr="00AE409C">
        <w:rPr>
          <w:iCs/>
          <w:color w:val="000000" w:themeColor="text1"/>
          <w:lang w:eastAsia="x-none"/>
        </w:rPr>
        <w:t xml:space="preserve"> as SL-U</w:t>
      </w:r>
      <w:r w:rsidR="00095CA2" w:rsidRPr="00AE409C">
        <w:rPr>
          <w:iCs/>
          <w:color w:val="000000" w:themeColor="text1"/>
          <w:lang w:eastAsia="x-none"/>
        </w:rPr>
        <w:t>.</w:t>
      </w:r>
      <w:bookmarkEnd w:id="26"/>
    </w:p>
    <w:bookmarkEnd w:id="27"/>
    <w:p w14:paraId="1EE5B915" w14:textId="77777777" w:rsidR="00095CA2" w:rsidRPr="00AE409C" w:rsidRDefault="00095CA2" w:rsidP="00095CA2">
      <w:pPr>
        <w:pStyle w:val="Heading3"/>
        <w:numPr>
          <w:ilvl w:val="2"/>
          <w:numId w:val="2"/>
        </w:numPr>
        <w:rPr>
          <w:color w:val="000000" w:themeColor="text1"/>
          <w:lang w:eastAsia="zh-CN"/>
        </w:rPr>
      </w:pPr>
      <w:r w:rsidRPr="00AE409C">
        <w:rPr>
          <w:color w:val="000000" w:themeColor="text1"/>
          <w:lang w:eastAsia="zh-CN"/>
        </w:rPr>
        <w:t>XR</w:t>
      </w:r>
    </w:p>
    <w:p w14:paraId="6DFA29C0" w14:textId="4201CA3E" w:rsidR="00095CA2" w:rsidRPr="00AE409C" w:rsidRDefault="00095CA2" w:rsidP="00095CA2">
      <w:pPr>
        <w:rPr>
          <w:color w:val="000000" w:themeColor="text1"/>
          <w:szCs w:val="20"/>
          <w:lang w:eastAsia="zh-CN"/>
        </w:rPr>
      </w:pPr>
      <w:r w:rsidRPr="00AE409C">
        <w:rPr>
          <w:color w:val="000000" w:themeColor="text1"/>
          <w:lang w:val="en-GB" w:eastAsia="zh-CN"/>
        </w:rPr>
        <w:t xml:space="preserve">As already mentioned in the WID, a </w:t>
      </w:r>
      <w:r w:rsidRPr="00AE409C">
        <w:rPr>
          <w:color w:val="000000" w:themeColor="text1"/>
          <w:lang w:eastAsia="zh-CN"/>
        </w:rPr>
        <w:t>key</w:t>
      </w:r>
      <w:r w:rsidRPr="00AE409C">
        <w:rPr>
          <w:color w:val="000000" w:themeColor="text1"/>
          <w:lang w:val="en-GB" w:eastAsia="zh-CN"/>
        </w:rPr>
        <w:t xml:space="preserve"> requirement of SL is to increase sidelink data rate and </w:t>
      </w:r>
      <w:r w:rsidRPr="00AE409C">
        <w:rPr>
          <w:color w:val="000000" w:themeColor="text1"/>
          <w:lang w:eastAsia="zh-CN"/>
        </w:rPr>
        <w:t>expand the applicability of sidelink to commercial use cases.</w:t>
      </w:r>
      <w:r w:rsidRPr="00AE409C">
        <w:rPr>
          <w:color w:val="000000" w:themeColor="text1"/>
          <w:lang w:val="en-GB" w:eastAsia="zh-CN"/>
        </w:rPr>
        <w:t xml:space="preserve"> </w:t>
      </w:r>
      <w:r w:rsidRPr="00AE409C">
        <w:rPr>
          <w:color w:val="000000" w:themeColor="text1"/>
          <w:szCs w:val="20"/>
          <w:lang w:val="en-GB" w:eastAsia="zh-CN"/>
        </w:rPr>
        <w:t>For commercial use cases,</w:t>
      </w:r>
      <w:r w:rsidRPr="00AE409C">
        <w:t xml:space="preserve"> </w:t>
      </w:r>
      <w:r w:rsidRPr="00AE409C">
        <w:rPr>
          <w:color w:val="000000" w:themeColor="text1"/>
          <w:szCs w:val="20"/>
          <w:lang w:val="en-GB" w:eastAsia="zh-CN"/>
        </w:rPr>
        <w:t xml:space="preserve">audio-visual interaction services are typical, </w:t>
      </w:r>
      <w:r w:rsidRPr="00AE409C">
        <w:rPr>
          <w:color w:val="000000" w:themeColor="text1"/>
          <w:szCs w:val="20"/>
          <w:lang w:eastAsia="zh-CN"/>
        </w:rPr>
        <w:t>such as entertainment at home with</w:t>
      </w:r>
      <w:r w:rsidRPr="00AE409C">
        <w:rPr>
          <w:color w:val="000000" w:themeColor="text1"/>
          <w:szCs w:val="20"/>
          <w:lang w:val="en-GB" w:eastAsia="zh-CN"/>
        </w:rPr>
        <w:t xml:space="preserve"> gaming based on XR, which would be a particularly demanding application for NR. Moreover, during Rel-18 WID discussions in RAN, the extension of spectrum to FR2, as promoted by many companies, is motivated by supporting high data rate for interactive applications (e.g. XR). Therefore, </w:t>
      </w:r>
      <w:r w:rsidRPr="00AE409C">
        <w:rPr>
          <w:lang w:eastAsia="zh-CN"/>
        </w:rPr>
        <w:t xml:space="preserve">we are supportive of XR traffic model for assessment as defined in TR 38.838. </w:t>
      </w:r>
    </w:p>
    <w:p w14:paraId="45646844" w14:textId="3427A98C" w:rsidR="00822419" w:rsidRPr="00B37622" w:rsidRDefault="00095CA2" w:rsidP="000B3CD6">
      <w:r w:rsidRPr="00AE409C">
        <w:rPr>
          <w:color w:val="000000" w:themeColor="text1"/>
          <w:szCs w:val="20"/>
          <w:lang w:eastAsia="zh-CN"/>
        </w:rPr>
        <w:t xml:space="preserve">Specifically, there are three kinds of XR services defined in TR 38.838, namely Virtual Reality, Augmented Reality, and Cloud Gaming. Since Cloud Gaming is expected as the dominated application to be widely used, it is suggested as a starting point of introducing XR traffic model into SL-FR2. Besides, Virtual </w:t>
      </w:r>
      <w:r w:rsidRPr="00AE409C">
        <w:rPr>
          <w:color w:val="000000" w:themeColor="text1"/>
          <w:szCs w:val="20"/>
          <w:lang w:eastAsia="zh-CN"/>
        </w:rPr>
        <w:lastRenderedPageBreak/>
        <w:t>Reality and Augmented Reality can also be considered</w:t>
      </w:r>
      <w:r w:rsidR="008E6AFE">
        <w:rPr>
          <w:color w:val="000000" w:themeColor="text1"/>
          <w:szCs w:val="20"/>
          <w:lang w:eastAsia="zh-CN"/>
        </w:rPr>
        <w:t xml:space="preserve">, more </w:t>
      </w:r>
      <w:r w:rsidR="008B654D">
        <w:rPr>
          <w:color w:val="000000" w:themeColor="text1"/>
          <w:szCs w:val="20"/>
          <w:lang w:eastAsia="zh-CN"/>
        </w:rPr>
        <w:t>details</w:t>
      </w:r>
      <w:r w:rsidR="008E6AFE">
        <w:rPr>
          <w:color w:val="000000" w:themeColor="text1"/>
          <w:szCs w:val="20"/>
          <w:lang w:eastAsia="zh-CN"/>
        </w:rPr>
        <w:t xml:space="preserve"> on these traffic</w:t>
      </w:r>
      <w:r w:rsidR="00E46808">
        <w:rPr>
          <w:color w:val="000000" w:themeColor="text1"/>
          <w:szCs w:val="20"/>
          <w:lang w:eastAsia="zh-CN"/>
        </w:rPr>
        <w:t xml:space="preserve"> models</w:t>
      </w:r>
      <w:r w:rsidR="008E6AFE">
        <w:rPr>
          <w:color w:val="000000" w:themeColor="text1"/>
          <w:szCs w:val="20"/>
          <w:lang w:eastAsia="zh-CN"/>
        </w:rPr>
        <w:t xml:space="preserve"> are shown below</w:t>
      </w:r>
      <w:r w:rsidRPr="00AE409C">
        <w:rPr>
          <w:color w:val="000000" w:themeColor="text1"/>
          <w:szCs w:val="20"/>
          <w:lang w:eastAsia="zh-CN"/>
        </w:rPr>
        <w:t xml:space="preserve">. </w:t>
      </w:r>
    </w:p>
    <w:tbl>
      <w:tblPr>
        <w:tblStyle w:val="TableGrid"/>
        <w:tblW w:w="0" w:type="auto"/>
        <w:tblLook w:val="04A0" w:firstRow="1" w:lastRow="0" w:firstColumn="1" w:lastColumn="0" w:noHBand="0" w:noVBand="1"/>
      </w:tblPr>
      <w:tblGrid>
        <w:gridCol w:w="9307"/>
      </w:tblGrid>
      <w:tr w:rsidR="004A6AB2" w:rsidRPr="00B37622" w14:paraId="24ADF0EC" w14:textId="77777777" w:rsidTr="004A6AB2">
        <w:tc>
          <w:tcPr>
            <w:tcW w:w="9307" w:type="dxa"/>
          </w:tcPr>
          <w:p w14:paraId="78A137B8" w14:textId="6EAB7309" w:rsidR="00E10F34" w:rsidRPr="00B37622" w:rsidRDefault="002451EA" w:rsidP="00253779">
            <w:pPr>
              <w:rPr>
                <w:lang w:eastAsia="zh-CN"/>
              </w:rPr>
            </w:pPr>
            <w:r w:rsidRPr="00B37622">
              <w:rPr>
                <w:i/>
                <w:color w:val="000000" w:themeColor="text1"/>
                <w:lang w:val="en-GB" w:eastAsia="zh-CN"/>
              </w:rPr>
              <w:t>(Below is copied from TR 3</w:t>
            </w:r>
            <w:r w:rsidR="00942E6D">
              <w:rPr>
                <w:i/>
                <w:color w:val="000000" w:themeColor="text1"/>
                <w:lang w:val="en-GB" w:eastAsia="zh-CN"/>
              </w:rPr>
              <w:t>8</w:t>
            </w:r>
            <w:r w:rsidRPr="00B37622">
              <w:rPr>
                <w:i/>
                <w:color w:val="000000" w:themeColor="text1"/>
                <w:lang w:val="en-GB" w:eastAsia="zh-CN"/>
              </w:rPr>
              <w:t>.838.)</w:t>
            </w:r>
          </w:p>
          <w:p w14:paraId="4B2038C3" w14:textId="77777777" w:rsidR="006725FF" w:rsidRPr="002E4DF1" w:rsidRDefault="006725FF" w:rsidP="006725FF">
            <w:pPr>
              <w:pStyle w:val="TH"/>
              <w:rPr>
                <w:rFonts w:ascii="Times New Roman" w:hAnsi="Times New Roman"/>
                <w:sz w:val="21"/>
                <w:szCs w:val="22"/>
              </w:rPr>
            </w:pPr>
            <w:r w:rsidRPr="002E4DF1">
              <w:rPr>
                <w:rFonts w:ascii="Times New Roman" w:hAnsi="Times New Roman"/>
                <w:sz w:val="21"/>
                <w:szCs w:val="22"/>
              </w:rPr>
              <w:t>Table 5.2-1: Statistical parameters for the UL pose/control traffic</w:t>
            </w:r>
          </w:p>
          <w:tbl>
            <w:tblPr>
              <w:tblStyle w:val="TableGrid"/>
              <w:tblW w:w="0" w:type="auto"/>
              <w:tblLook w:val="04A0" w:firstRow="1" w:lastRow="0" w:firstColumn="1" w:lastColumn="0" w:noHBand="0" w:noVBand="1"/>
            </w:tblPr>
            <w:tblGrid>
              <w:gridCol w:w="1660"/>
              <w:gridCol w:w="868"/>
              <w:gridCol w:w="2788"/>
              <w:gridCol w:w="3765"/>
            </w:tblGrid>
            <w:tr w:rsidR="006725FF" w:rsidRPr="002E4DF1" w14:paraId="0C7979B3" w14:textId="77777777" w:rsidTr="00383525">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2E2E77DE" w14:textId="77777777" w:rsidR="006725FF" w:rsidRPr="002E4DF1" w:rsidRDefault="006725FF" w:rsidP="006725FF">
                  <w:pPr>
                    <w:spacing w:after="0"/>
                    <w:jc w:val="center"/>
                    <w:rPr>
                      <w:b/>
                      <w:bCs/>
                      <w:sz w:val="21"/>
                    </w:rPr>
                  </w:pPr>
                  <w:r w:rsidRPr="002E4DF1">
                    <w:rPr>
                      <w:b/>
                      <w:bCs/>
                      <w:sz w:val="21"/>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47B9501F" w14:textId="77777777" w:rsidR="006725FF" w:rsidRPr="002E4DF1" w:rsidRDefault="006725FF" w:rsidP="006725FF">
                  <w:pPr>
                    <w:spacing w:after="0"/>
                    <w:jc w:val="center"/>
                    <w:rPr>
                      <w:b/>
                      <w:bCs/>
                      <w:sz w:val="21"/>
                    </w:rPr>
                  </w:pPr>
                  <w:r w:rsidRPr="002E4DF1">
                    <w:rPr>
                      <w:b/>
                      <w:bCs/>
                      <w:sz w:val="21"/>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2B439240" w14:textId="77777777" w:rsidR="006725FF" w:rsidRPr="002E4DF1" w:rsidRDefault="006725FF" w:rsidP="006725FF">
                  <w:pPr>
                    <w:spacing w:after="0"/>
                    <w:jc w:val="center"/>
                    <w:rPr>
                      <w:b/>
                      <w:bCs/>
                      <w:sz w:val="21"/>
                    </w:rPr>
                  </w:pPr>
                  <w:r w:rsidRPr="002E4DF1">
                    <w:rPr>
                      <w:b/>
                      <w:bCs/>
                      <w:sz w:val="21"/>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5A4E64AF" w14:textId="77777777" w:rsidR="006725FF" w:rsidRPr="002E4DF1" w:rsidRDefault="006725FF" w:rsidP="006725FF">
                  <w:pPr>
                    <w:spacing w:after="0"/>
                    <w:jc w:val="center"/>
                    <w:rPr>
                      <w:b/>
                      <w:bCs/>
                      <w:sz w:val="21"/>
                    </w:rPr>
                  </w:pPr>
                  <w:r w:rsidRPr="002E4DF1">
                    <w:rPr>
                      <w:b/>
                      <w:bCs/>
                      <w:sz w:val="21"/>
                    </w:rPr>
                    <w:t>Optional value for evaluation</w:t>
                  </w:r>
                </w:p>
              </w:tc>
            </w:tr>
            <w:tr w:rsidR="006725FF" w:rsidRPr="002E4DF1" w14:paraId="47364F4F" w14:textId="77777777" w:rsidTr="00383525">
              <w:tc>
                <w:tcPr>
                  <w:tcW w:w="1705" w:type="dxa"/>
                  <w:tcBorders>
                    <w:top w:val="single" w:sz="4" w:space="0" w:color="auto"/>
                    <w:left w:val="single" w:sz="4" w:space="0" w:color="auto"/>
                    <w:bottom w:val="single" w:sz="4" w:space="0" w:color="auto"/>
                    <w:right w:val="single" w:sz="4" w:space="0" w:color="auto"/>
                  </w:tcBorders>
                  <w:hideMark/>
                </w:tcPr>
                <w:p w14:paraId="2B3E7FA0" w14:textId="77777777" w:rsidR="006725FF" w:rsidRPr="002E4DF1" w:rsidRDefault="006725FF" w:rsidP="006725FF">
                  <w:pPr>
                    <w:spacing w:after="0"/>
                    <w:rPr>
                      <w:sz w:val="21"/>
                    </w:rPr>
                  </w:pPr>
                  <w:r w:rsidRPr="002E4DF1">
                    <w:rPr>
                      <w:sz w:val="21"/>
                    </w:rPr>
                    <w:t>Periodicity</w:t>
                  </w:r>
                </w:p>
              </w:tc>
              <w:tc>
                <w:tcPr>
                  <w:tcW w:w="900" w:type="dxa"/>
                  <w:tcBorders>
                    <w:top w:val="single" w:sz="4" w:space="0" w:color="auto"/>
                    <w:left w:val="single" w:sz="4" w:space="0" w:color="auto"/>
                    <w:bottom w:val="single" w:sz="4" w:space="0" w:color="auto"/>
                    <w:right w:val="single" w:sz="4" w:space="0" w:color="auto"/>
                  </w:tcBorders>
                  <w:hideMark/>
                </w:tcPr>
                <w:p w14:paraId="17B2EE6D" w14:textId="77777777" w:rsidR="006725FF" w:rsidRPr="002E4DF1" w:rsidRDefault="006725FF" w:rsidP="006725FF">
                  <w:pPr>
                    <w:spacing w:after="0"/>
                    <w:rPr>
                      <w:sz w:val="21"/>
                    </w:rPr>
                  </w:pPr>
                  <w:r w:rsidRPr="002E4DF1">
                    <w:rPr>
                      <w:sz w:val="21"/>
                    </w:rPr>
                    <w:t>ms</w:t>
                  </w:r>
                </w:p>
              </w:tc>
              <w:tc>
                <w:tcPr>
                  <w:tcW w:w="2970" w:type="dxa"/>
                  <w:tcBorders>
                    <w:top w:val="single" w:sz="4" w:space="0" w:color="auto"/>
                    <w:left w:val="single" w:sz="4" w:space="0" w:color="auto"/>
                    <w:bottom w:val="single" w:sz="4" w:space="0" w:color="auto"/>
                    <w:right w:val="single" w:sz="4" w:space="0" w:color="auto"/>
                  </w:tcBorders>
                  <w:hideMark/>
                </w:tcPr>
                <w:p w14:paraId="46718225" w14:textId="77777777" w:rsidR="006725FF" w:rsidRPr="002E4DF1" w:rsidRDefault="006725FF" w:rsidP="006725FF">
                  <w:pPr>
                    <w:spacing w:after="0"/>
                    <w:rPr>
                      <w:sz w:val="21"/>
                    </w:rPr>
                  </w:pPr>
                  <w:r w:rsidRPr="002E4DF1">
                    <w:rPr>
                      <w:sz w:val="21"/>
                    </w:rPr>
                    <w:t>4</w:t>
                  </w:r>
                </w:p>
              </w:tc>
              <w:tc>
                <w:tcPr>
                  <w:tcW w:w="4056" w:type="dxa"/>
                  <w:tcBorders>
                    <w:top w:val="single" w:sz="4" w:space="0" w:color="auto"/>
                    <w:left w:val="single" w:sz="4" w:space="0" w:color="auto"/>
                    <w:bottom w:val="single" w:sz="4" w:space="0" w:color="auto"/>
                    <w:right w:val="single" w:sz="4" w:space="0" w:color="auto"/>
                  </w:tcBorders>
                  <w:hideMark/>
                </w:tcPr>
                <w:p w14:paraId="0B9AA846" w14:textId="77777777" w:rsidR="006725FF" w:rsidRPr="002E4DF1" w:rsidRDefault="006725FF" w:rsidP="006725FF">
                  <w:pPr>
                    <w:spacing w:after="0"/>
                    <w:rPr>
                      <w:sz w:val="21"/>
                    </w:rPr>
                  </w:pPr>
                  <w:r w:rsidRPr="002E4DF1">
                    <w:rPr>
                      <w:sz w:val="21"/>
                    </w:rPr>
                    <w:t>Other values can be optionally evaluated.</w:t>
                  </w:r>
                </w:p>
              </w:tc>
            </w:tr>
            <w:tr w:rsidR="006725FF" w:rsidRPr="002E4DF1" w14:paraId="417928D0" w14:textId="77777777" w:rsidTr="00383525">
              <w:tc>
                <w:tcPr>
                  <w:tcW w:w="1705" w:type="dxa"/>
                  <w:tcBorders>
                    <w:top w:val="single" w:sz="4" w:space="0" w:color="auto"/>
                    <w:left w:val="single" w:sz="4" w:space="0" w:color="auto"/>
                    <w:bottom w:val="single" w:sz="4" w:space="0" w:color="auto"/>
                    <w:right w:val="single" w:sz="4" w:space="0" w:color="auto"/>
                  </w:tcBorders>
                  <w:hideMark/>
                </w:tcPr>
                <w:p w14:paraId="098D674A" w14:textId="77777777" w:rsidR="006725FF" w:rsidRPr="002E4DF1" w:rsidRDefault="006725FF" w:rsidP="006725FF">
                  <w:pPr>
                    <w:spacing w:after="0"/>
                    <w:rPr>
                      <w:sz w:val="21"/>
                    </w:rPr>
                  </w:pPr>
                  <w:r w:rsidRPr="002E4DF1">
                    <w:rPr>
                      <w:sz w:val="21"/>
                    </w:rPr>
                    <w:t>Jitter</w:t>
                  </w:r>
                </w:p>
              </w:tc>
              <w:tc>
                <w:tcPr>
                  <w:tcW w:w="900" w:type="dxa"/>
                  <w:tcBorders>
                    <w:top w:val="single" w:sz="4" w:space="0" w:color="auto"/>
                    <w:left w:val="single" w:sz="4" w:space="0" w:color="auto"/>
                    <w:bottom w:val="single" w:sz="4" w:space="0" w:color="auto"/>
                    <w:right w:val="single" w:sz="4" w:space="0" w:color="auto"/>
                  </w:tcBorders>
                  <w:hideMark/>
                </w:tcPr>
                <w:p w14:paraId="10C03057" w14:textId="77777777" w:rsidR="006725FF" w:rsidRPr="002E4DF1" w:rsidRDefault="006725FF" w:rsidP="006725FF">
                  <w:pPr>
                    <w:spacing w:after="0"/>
                    <w:rPr>
                      <w:sz w:val="21"/>
                    </w:rPr>
                  </w:pPr>
                  <w:r w:rsidRPr="002E4DF1">
                    <w:rPr>
                      <w:sz w:val="21"/>
                    </w:rPr>
                    <w:t>ms</w:t>
                  </w:r>
                </w:p>
              </w:tc>
              <w:tc>
                <w:tcPr>
                  <w:tcW w:w="2970" w:type="dxa"/>
                  <w:tcBorders>
                    <w:top w:val="single" w:sz="4" w:space="0" w:color="auto"/>
                    <w:left w:val="single" w:sz="4" w:space="0" w:color="auto"/>
                    <w:bottom w:val="single" w:sz="4" w:space="0" w:color="auto"/>
                    <w:right w:val="single" w:sz="4" w:space="0" w:color="auto"/>
                  </w:tcBorders>
                  <w:hideMark/>
                </w:tcPr>
                <w:p w14:paraId="380B44C2" w14:textId="77777777" w:rsidR="006725FF" w:rsidRPr="002E4DF1" w:rsidRDefault="006725FF" w:rsidP="006725FF">
                  <w:pPr>
                    <w:spacing w:after="0"/>
                    <w:rPr>
                      <w:sz w:val="21"/>
                    </w:rPr>
                  </w:pPr>
                  <w:r w:rsidRPr="002E4DF1">
                    <w:rPr>
                      <w:sz w:val="21"/>
                    </w:rPr>
                    <w:t>No jitter</w:t>
                  </w:r>
                </w:p>
              </w:tc>
              <w:tc>
                <w:tcPr>
                  <w:tcW w:w="4056" w:type="dxa"/>
                  <w:tcBorders>
                    <w:top w:val="single" w:sz="4" w:space="0" w:color="auto"/>
                    <w:left w:val="single" w:sz="4" w:space="0" w:color="auto"/>
                    <w:bottom w:val="single" w:sz="4" w:space="0" w:color="auto"/>
                    <w:right w:val="single" w:sz="4" w:space="0" w:color="auto"/>
                  </w:tcBorders>
                </w:tcPr>
                <w:p w14:paraId="2359A770" w14:textId="77777777" w:rsidR="006725FF" w:rsidRPr="002E4DF1" w:rsidRDefault="006725FF" w:rsidP="006725FF">
                  <w:pPr>
                    <w:spacing w:after="0"/>
                    <w:rPr>
                      <w:sz w:val="21"/>
                    </w:rPr>
                  </w:pPr>
                </w:p>
              </w:tc>
            </w:tr>
            <w:tr w:rsidR="006725FF" w:rsidRPr="002E4DF1" w14:paraId="749DCED4" w14:textId="77777777" w:rsidTr="00383525">
              <w:tc>
                <w:tcPr>
                  <w:tcW w:w="1705" w:type="dxa"/>
                  <w:tcBorders>
                    <w:top w:val="single" w:sz="4" w:space="0" w:color="auto"/>
                    <w:left w:val="single" w:sz="4" w:space="0" w:color="auto"/>
                    <w:bottom w:val="single" w:sz="4" w:space="0" w:color="auto"/>
                    <w:right w:val="single" w:sz="4" w:space="0" w:color="auto"/>
                  </w:tcBorders>
                  <w:hideMark/>
                </w:tcPr>
                <w:p w14:paraId="601F8515" w14:textId="77777777" w:rsidR="006725FF" w:rsidRPr="002E4DF1" w:rsidRDefault="006725FF" w:rsidP="006725FF">
                  <w:pPr>
                    <w:spacing w:after="0"/>
                    <w:rPr>
                      <w:sz w:val="21"/>
                    </w:rPr>
                  </w:pPr>
                  <w:r w:rsidRPr="002E4DF1">
                    <w:rPr>
                      <w:sz w:val="21"/>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34416872" w14:textId="77777777" w:rsidR="006725FF" w:rsidRPr="002E4DF1" w:rsidRDefault="006725FF" w:rsidP="006725FF">
                  <w:pPr>
                    <w:spacing w:after="0"/>
                    <w:rPr>
                      <w:sz w:val="21"/>
                    </w:rPr>
                  </w:pPr>
                  <w:r w:rsidRPr="002E4DF1">
                    <w:rPr>
                      <w:sz w:val="21"/>
                    </w:rPr>
                    <w:t>byte</w:t>
                  </w:r>
                </w:p>
              </w:tc>
              <w:tc>
                <w:tcPr>
                  <w:tcW w:w="2970" w:type="dxa"/>
                  <w:tcBorders>
                    <w:top w:val="single" w:sz="4" w:space="0" w:color="auto"/>
                    <w:left w:val="single" w:sz="4" w:space="0" w:color="auto"/>
                    <w:bottom w:val="single" w:sz="4" w:space="0" w:color="auto"/>
                    <w:right w:val="single" w:sz="4" w:space="0" w:color="auto"/>
                  </w:tcBorders>
                  <w:hideMark/>
                </w:tcPr>
                <w:p w14:paraId="4C50B3E2" w14:textId="77777777" w:rsidR="006725FF" w:rsidRPr="002E4DF1" w:rsidRDefault="006725FF" w:rsidP="006725FF">
                  <w:pPr>
                    <w:spacing w:after="0"/>
                    <w:rPr>
                      <w:sz w:val="21"/>
                    </w:rPr>
                  </w:pPr>
                  <w:r w:rsidRPr="002E4DF1">
                    <w:rPr>
                      <w:sz w:val="21"/>
                    </w:rPr>
                    <w:t>100</w:t>
                  </w:r>
                </w:p>
              </w:tc>
              <w:tc>
                <w:tcPr>
                  <w:tcW w:w="4056" w:type="dxa"/>
                  <w:tcBorders>
                    <w:top w:val="single" w:sz="4" w:space="0" w:color="auto"/>
                    <w:left w:val="single" w:sz="4" w:space="0" w:color="auto"/>
                    <w:bottom w:val="single" w:sz="4" w:space="0" w:color="auto"/>
                    <w:right w:val="single" w:sz="4" w:space="0" w:color="auto"/>
                  </w:tcBorders>
                </w:tcPr>
                <w:p w14:paraId="4F11B01B" w14:textId="77777777" w:rsidR="006725FF" w:rsidRPr="002E4DF1" w:rsidRDefault="006725FF" w:rsidP="006725FF">
                  <w:pPr>
                    <w:spacing w:after="0"/>
                    <w:rPr>
                      <w:sz w:val="21"/>
                    </w:rPr>
                  </w:pPr>
                </w:p>
              </w:tc>
            </w:tr>
            <w:tr w:rsidR="006725FF" w:rsidRPr="002E4DF1" w14:paraId="60272F66" w14:textId="77777777" w:rsidTr="00383525">
              <w:tc>
                <w:tcPr>
                  <w:tcW w:w="1705" w:type="dxa"/>
                  <w:tcBorders>
                    <w:top w:val="single" w:sz="4" w:space="0" w:color="auto"/>
                    <w:left w:val="single" w:sz="4" w:space="0" w:color="auto"/>
                    <w:bottom w:val="single" w:sz="4" w:space="0" w:color="auto"/>
                    <w:right w:val="single" w:sz="4" w:space="0" w:color="auto"/>
                  </w:tcBorders>
                  <w:hideMark/>
                </w:tcPr>
                <w:p w14:paraId="65147EBE" w14:textId="77777777" w:rsidR="006725FF" w:rsidRPr="002E4DF1" w:rsidRDefault="006725FF" w:rsidP="006725FF">
                  <w:pPr>
                    <w:spacing w:after="0"/>
                    <w:rPr>
                      <w:sz w:val="21"/>
                    </w:rPr>
                  </w:pPr>
                  <w:r w:rsidRPr="002E4DF1">
                    <w:rPr>
                      <w:sz w:val="21"/>
                    </w:rPr>
                    <w:t>PDB</w:t>
                  </w:r>
                </w:p>
              </w:tc>
              <w:tc>
                <w:tcPr>
                  <w:tcW w:w="900" w:type="dxa"/>
                  <w:tcBorders>
                    <w:top w:val="single" w:sz="4" w:space="0" w:color="auto"/>
                    <w:left w:val="single" w:sz="4" w:space="0" w:color="auto"/>
                    <w:bottom w:val="single" w:sz="4" w:space="0" w:color="auto"/>
                    <w:right w:val="single" w:sz="4" w:space="0" w:color="auto"/>
                  </w:tcBorders>
                  <w:hideMark/>
                </w:tcPr>
                <w:p w14:paraId="5E4F363C" w14:textId="77777777" w:rsidR="006725FF" w:rsidRPr="002E4DF1" w:rsidRDefault="006725FF" w:rsidP="006725FF">
                  <w:pPr>
                    <w:spacing w:after="0"/>
                    <w:rPr>
                      <w:sz w:val="21"/>
                    </w:rPr>
                  </w:pPr>
                  <w:r w:rsidRPr="002E4DF1">
                    <w:rPr>
                      <w:sz w:val="21"/>
                    </w:rPr>
                    <w:t>ms</w:t>
                  </w:r>
                </w:p>
              </w:tc>
              <w:tc>
                <w:tcPr>
                  <w:tcW w:w="2970" w:type="dxa"/>
                  <w:tcBorders>
                    <w:top w:val="single" w:sz="4" w:space="0" w:color="auto"/>
                    <w:left w:val="single" w:sz="4" w:space="0" w:color="auto"/>
                    <w:bottom w:val="single" w:sz="4" w:space="0" w:color="auto"/>
                    <w:right w:val="single" w:sz="4" w:space="0" w:color="auto"/>
                  </w:tcBorders>
                  <w:hideMark/>
                </w:tcPr>
                <w:p w14:paraId="1FE07543" w14:textId="77777777" w:rsidR="006725FF" w:rsidRPr="002E4DF1" w:rsidRDefault="006725FF" w:rsidP="006725FF">
                  <w:pPr>
                    <w:spacing w:after="0"/>
                    <w:rPr>
                      <w:sz w:val="21"/>
                    </w:rPr>
                  </w:pPr>
                  <w:r w:rsidRPr="002E4DF1">
                    <w:rPr>
                      <w:sz w:val="21"/>
                    </w:rPr>
                    <w:t>10</w:t>
                  </w:r>
                </w:p>
              </w:tc>
              <w:tc>
                <w:tcPr>
                  <w:tcW w:w="4056" w:type="dxa"/>
                  <w:tcBorders>
                    <w:top w:val="single" w:sz="4" w:space="0" w:color="auto"/>
                    <w:left w:val="single" w:sz="4" w:space="0" w:color="auto"/>
                    <w:bottom w:val="single" w:sz="4" w:space="0" w:color="auto"/>
                    <w:right w:val="single" w:sz="4" w:space="0" w:color="auto"/>
                  </w:tcBorders>
                </w:tcPr>
                <w:p w14:paraId="00FF608A" w14:textId="77777777" w:rsidR="006725FF" w:rsidRPr="002E4DF1" w:rsidRDefault="006725FF" w:rsidP="006725FF">
                  <w:pPr>
                    <w:spacing w:after="0"/>
                    <w:rPr>
                      <w:sz w:val="21"/>
                    </w:rPr>
                  </w:pPr>
                </w:p>
              </w:tc>
            </w:tr>
          </w:tbl>
          <w:p w14:paraId="5298CDE9" w14:textId="6308C5AD" w:rsidR="006725FF" w:rsidRPr="00E931C5" w:rsidRDefault="003029ED" w:rsidP="00D51F6B">
            <w:pPr>
              <w:pStyle w:val="TH"/>
              <w:jc w:val="both"/>
              <w:rPr>
                <w:rFonts w:ascii="Times New Roman" w:hAnsi="Times New Roman"/>
                <w:b w:val="0"/>
                <w:sz w:val="21"/>
                <w:szCs w:val="22"/>
                <w:lang w:eastAsia="zh-CN"/>
              </w:rPr>
            </w:pPr>
            <w:r w:rsidRPr="00E931C5">
              <w:rPr>
                <w:rFonts w:ascii="Times New Roman" w:hAnsi="Times New Roman"/>
                <w:b w:val="0"/>
                <w:sz w:val="21"/>
                <w:szCs w:val="22"/>
                <w:lang w:eastAsia="zh-CN"/>
              </w:rPr>
              <w:t>…</w:t>
            </w:r>
          </w:p>
          <w:p w14:paraId="25E6A02E" w14:textId="77777777" w:rsidR="004A6AB2" w:rsidRPr="002E4DF1" w:rsidRDefault="004A6AB2" w:rsidP="004A6AB2">
            <w:pPr>
              <w:pStyle w:val="TH"/>
              <w:rPr>
                <w:rFonts w:ascii="Times New Roman" w:hAnsi="Times New Roman"/>
                <w:sz w:val="21"/>
                <w:szCs w:val="22"/>
              </w:rPr>
            </w:pPr>
            <w:r w:rsidRPr="002E4DF1">
              <w:rPr>
                <w:rFonts w:ascii="Times New Roman" w:hAnsi="Times New Roman"/>
                <w:sz w:val="21"/>
                <w:szCs w:val="22"/>
              </w:rPr>
              <w:t>Table 5.3.1-1: Statistical parameters for single stream DL VR traffic model</w:t>
            </w:r>
          </w:p>
          <w:tbl>
            <w:tblPr>
              <w:tblStyle w:val="TableGrid"/>
              <w:tblW w:w="0" w:type="auto"/>
              <w:tblLook w:val="04A0" w:firstRow="1" w:lastRow="0" w:firstColumn="1" w:lastColumn="0" w:noHBand="0" w:noVBand="1"/>
            </w:tblPr>
            <w:tblGrid>
              <w:gridCol w:w="2228"/>
              <w:gridCol w:w="1116"/>
              <w:gridCol w:w="2623"/>
              <w:gridCol w:w="3114"/>
            </w:tblGrid>
            <w:tr w:rsidR="004A6AB2" w:rsidRPr="002E4DF1" w14:paraId="6E8685B8" w14:textId="77777777" w:rsidTr="00383525">
              <w:tc>
                <w:tcPr>
                  <w:tcW w:w="2273" w:type="dxa"/>
                  <w:tcBorders>
                    <w:top w:val="single" w:sz="4" w:space="0" w:color="auto"/>
                    <w:left w:val="single" w:sz="4" w:space="0" w:color="auto"/>
                    <w:bottom w:val="single" w:sz="4" w:space="0" w:color="auto"/>
                    <w:right w:val="single" w:sz="4" w:space="0" w:color="auto"/>
                  </w:tcBorders>
                  <w:shd w:val="clear" w:color="auto" w:fill="E7E6E6"/>
                  <w:hideMark/>
                </w:tcPr>
                <w:p w14:paraId="1B9BD975" w14:textId="77777777" w:rsidR="004A6AB2" w:rsidRPr="002E4DF1" w:rsidRDefault="004A6AB2" w:rsidP="004A6AB2">
                  <w:pPr>
                    <w:spacing w:after="0"/>
                    <w:jc w:val="center"/>
                    <w:rPr>
                      <w:b/>
                      <w:bCs/>
                      <w:sz w:val="21"/>
                    </w:rPr>
                  </w:pPr>
                  <w:r w:rsidRPr="002E4DF1">
                    <w:rPr>
                      <w:b/>
                      <w:bCs/>
                      <w:sz w:val="21"/>
                    </w:rPr>
                    <w:t>Parameters</w:t>
                  </w:r>
                </w:p>
              </w:tc>
              <w:tc>
                <w:tcPr>
                  <w:tcW w:w="1136" w:type="dxa"/>
                  <w:tcBorders>
                    <w:top w:val="single" w:sz="4" w:space="0" w:color="auto"/>
                    <w:left w:val="single" w:sz="4" w:space="0" w:color="auto"/>
                    <w:bottom w:val="single" w:sz="4" w:space="0" w:color="auto"/>
                    <w:right w:val="single" w:sz="4" w:space="0" w:color="auto"/>
                  </w:tcBorders>
                  <w:shd w:val="clear" w:color="auto" w:fill="E7E6E6"/>
                  <w:hideMark/>
                </w:tcPr>
                <w:p w14:paraId="44F221B0" w14:textId="77777777" w:rsidR="004A6AB2" w:rsidRPr="002E4DF1" w:rsidRDefault="004A6AB2" w:rsidP="004A6AB2">
                  <w:pPr>
                    <w:spacing w:after="0"/>
                    <w:jc w:val="center"/>
                    <w:rPr>
                      <w:b/>
                      <w:bCs/>
                      <w:sz w:val="21"/>
                    </w:rPr>
                  </w:pPr>
                  <w:r w:rsidRPr="002E4DF1">
                    <w:rPr>
                      <w:b/>
                      <w:bCs/>
                      <w:sz w:val="21"/>
                    </w:rPr>
                    <w:t>unit</w:t>
                  </w:r>
                </w:p>
              </w:tc>
              <w:tc>
                <w:tcPr>
                  <w:tcW w:w="2692" w:type="dxa"/>
                  <w:tcBorders>
                    <w:top w:val="single" w:sz="4" w:space="0" w:color="auto"/>
                    <w:left w:val="single" w:sz="4" w:space="0" w:color="auto"/>
                    <w:bottom w:val="single" w:sz="4" w:space="0" w:color="auto"/>
                    <w:right w:val="single" w:sz="4" w:space="0" w:color="auto"/>
                  </w:tcBorders>
                  <w:shd w:val="clear" w:color="auto" w:fill="E7E6E6"/>
                  <w:hideMark/>
                </w:tcPr>
                <w:p w14:paraId="18034205" w14:textId="77777777" w:rsidR="004A6AB2" w:rsidRPr="002E4DF1" w:rsidRDefault="004A6AB2" w:rsidP="004A6AB2">
                  <w:pPr>
                    <w:spacing w:after="0"/>
                    <w:jc w:val="center"/>
                    <w:rPr>
                      <w:b/>
                      <w:bCs/>
                      <w:sz w:val="21"/>
                    </w:rPr>
                  </w:pPr>
                  <w:r w:rsidRPr="002E4DF1">
                    <w:rPr>
                      <w:b/>
                      <w:bCs/>
                      <w:sz w:val="21"/>
                    </w:rPr>
                    <w:t>Baseline values for evaluation</w:t>
                  </w:r>
                </w:p>
              </w:tc>
              <w:tc>
                <w:tcPr>
                  <w:tcW w:w="3206" w:type="dxa"/>
                  <w:tcBorders>
                    <w:top w:val="single" w:sz="4" w:space="0" w:color="auto"/>
                    <w:left w:val="single" w:sz="4" w:space="0" w:color="auto"/>
                    <w:bottom w:val="single" w:sz="4" w:space="0" w:color="auto"/>
                    <w:right w:val="single" w:sz="4" w:space="0" w:color="auto"/>
                  </w:tcBorders>
                  <w:shd w:val="clear" w:color="auto" w:fill="E7E6E6"/>
                  <w:hideMark/>
                </w:tcPr>
                <w:p w14:paraId="50086E91" w14:textId="77777777" w:rsidR="004A6AB2" w:rsidRPr="002E4DF1" w:rsidRDefault="004A6AB2" w:rsidP="004A6AB2">
                  <w:pPr>
                    <w:spacing w:after="0"/>
                    <w:jc w:val="center"/>
                    <w:rPr>
                      <w:b/>
                      <w:bCs/>
                      <w:sz w:val="21"/>
                    </w:rPr>
                  </w:pPr>
                  <w:r w:rsidRPr="002E4DF1">
                    <w:rPr>
                      <w:b/>
                      <w:bCs/>
                      <w:sz w:val="21"/>
                    </w:rPr>
                    <w:t>Optional values for evaluation</w:t>
                  </w:r>
                </w:p>
              </w:tc>
            </w:tr>
            <w:tr w:rsidR="004A6AB2" w:rsidRPr="002E4DF1" w14:paraId="1463079B" w14:textId="77777777" w:rsidTr="00383525">
              <w:tc>
                <w:tcPr>
                  <w:tcW w:w="2273" w:type="dxa"/>
                  <w:tcBorders>
                    <w:top w:val="single" w:sz="4" w:space="0" w:color="auto"/>
                    <w:left w:val="single" w:sz="4" w:space="0" w:color="auto"/>
                    <w:bottom w:val="single" w:sz="4" w:space="0" w:color="auto"/>
                    <w:right w:val="single" w:sz="4" w:space="0" w:color="auto"/>
                  </w:tcBorders>
                  <w:hideMark/>
                </w:tcPr>
                <w:p w14:paraId="39C4C3E7" w14:textId="77777777" w:rsidR="004A6AB2" w:rsidRPr="002E4DF1" w:rsidRDefault="004A6AB2" w:rsidP="004A6AB2">
                  <w:pPr>
                    <w:spacing w:after="0"/>
                    <w:rPr>
                      <w:sz w:val="21"/>
                    </w:rPr>
                  </w:pPr>
                  <w:r w:rsidRPr="002E4DF1">
                    <w:rPr>
                      <w:sz w:val="21"/>
                    </w:rPr>
                    <w:t>data rate: R</w:t>
                  </w:r>
                </w:p>
              </w:tc>
              <w:tc>
                <w:tcPr>
                  <w:tcW w:w="1136" w:type="dxa"/>
                  <w:tcBorders>
                    <w:top w:val="single" w:sz="4" w:space="0" w:color="auto"/>
                    <w:left w:val="single" w:sz="4" w:space="0" w:color="auto"/>
                    <w:bottom w:val="single" w:sz="4" w:space="0" w:color="auto"/>
                    <w:right w:val="single" w:sz="4" w:space="0" w:color="auto"/>
                  </w:tcBorders>
                  <w:hideMark/>
                </w:tcPr>
                <w:p w14:paraId="4C9C49A9" w14:textId="77777777" w:rsidR="004A6AB2" w:rsidRPr="002E4DF1" w:rsidRDefault="004A6AB2" w:rsidP="004A6AB2">
                  <w:pPr>
                    <w:spacing w:after="0"/>
                    <w:rPr>
                      <w:sz w:val="21"/>
                    </w:rPr>
                  </w:pPr>
                  <w:r w:rsidRPr="002E4DF1">
                    <w:rPr>
                      <w:sz w:val="21"/>
                    </w:rPr>
                    <w:t>Mbps</w:t>
                  </w:r>
                </w:p>
              </w:tc>
              <w:tc>
                <w:tcPr>
                  <w:tcW w:w="2692" w:type="dxa"/>
                  <w:tcBorders>
                    <w:top w:val="single" w:sz="4" w:space="0" w:color="auto"/>
                    <w:left w:val="single" w:sz="4" w:space="0" w:color="auto"/>
                    <w:bottom w:val="single" w:sz="4" w:space="0" w:color="auto"/>
                    <w:right w:val="single" w:sz="4" w:space="0" w:color="auto"/>
                  </w:tcBorders>
                  <w:hideMark/>
                </w:tcPr>
                <w:p w14:paraId="22C2C2F2" w14:textId="77777777" w:rsidR="004A6AB2" w:rsidRPr="002E4DF1" w:rsidRDefault="004A6AB2" w:rsidP="004A6AB2">
                  <w:pPr>
                    <w:spacing w:after="0"/>
                    <w:rPr>
                      <w:sz w:val="21"/>
                    </w:rPr>
                  </w:pPr>
                  <w:r w:rsidRPr="002E4DF1">
                    <w:rPr>
                      <w:sz w:val="21"/>
                    </w:rPr>
                    <w:t>30, 45</w:t>
                  </w:r>
                </w:p>
              </w:tc>
              <w:tc>
                <w:tcPr>
                  <w:tcW w:w="3206" w:type="dxa"/>
                  <w:tcBorders>
                    <w:top w:val="single" w:sz="4" w:space="0" w:color="auto"/>
                    <w:left w:val="single" w:sz="4" w:space="0" w:color="auto"/>
                    <w:bottom w:val="single" w:sz="4" w:space="0" w:color="auto"/>
                    <w:right w:val="single" w:sz="4" w:space="0" w:color="auto"/>
                  </w:tcBorders>
                  <w:hideMark/>
                </w:tcPr>
                <w:p w14:paraId="24BD7CA2" w14:textId="77777777" w:rsidR="004A6AB2" w:rsidRPr="002E4DF1" w:rsidRDefault="004A6AB2" w:rsidP="004A6AB2">
                  <w:pPr>
                    <w:spacing w:after="0"/>
                    <w:rPr>
                      <w:sz w:val="21"/>
                    </w:rPr>
                  </w:pPr>
                  <w:r w:rsidRPr="002E4DF1">
                    <w:rPr>
                      <w:sz w:val="21"/>
                    </w:rPr>
                    <w:t>60</w:t>
                  </w:r>
                </w:p>
              </w:tc>
            </w:tr>
            <w:tr w:rsidR="004A6AB2" w:rsidRPr="002E4DF1" w14:paraId="6590F22E" w14:textId="77777777" w:rsidTr="00383525">
              <w:tc>
                <w:tcPr>
                  <w:tcW w:w="2273" w:type="dxa"/>
                  <w:tcBorders>
                    <w:top w:val="single" w:sz="4" w:space="0" w:color="auto"/>
                    <w:left w:val="single" w:sz="4" w:space="0" w:color="auto"/>
                    <w:bottom w:val="single" w:sz="4" w:space="0" w:color="auto"/>
                    <w:right w:val="single" w:sz="4" w:space="0" w:color="auto"/>
                  </w:tcBorders>
                  <w:hideMark/>
                </w:tcPr>
                <w:p w14:paraId="362773FD" w14:textId="77777777" w:rsidR="004A6AB2" w:rsidRPr="002E4DF1" w:rsidRDefault="004A6AB2" w:rsidP="004A6AB2">
                  <w:pPr>
                    <w:spacing w:after="0"/>
                    <w:rPr>
                      <w:sz w:val="21"/>
                    </w:rPr>
                  </w:pPr>
                  <w:r w:rsidRPr="002E4DF1">
                    <w:rPr>
                      <w:sz w:val="21"/>
                    </w:rPr>
                    <w:t>frame generation rate: F</w:t>
                  </w:r>
                </w:p>
              </w:tc>
              <w:tc>
                <w:tcPr>
                  <w:tcW w:w="1136" w:type="dxa"/>
                  <w:tcBorders>
                    <w:top w:val="single" w:sz="4" w:space="0" w:color="auto"/>
                    <w:left w:val="single" w:sz="4" w:space="0" w:color="auto"/>
                    <w:bottom w:val="single" w:sz="4" w:space="0" w:color="auto"/>
                    <w:right w:val="single" w:sz="4" w:space="0" w:color="auto"/>
                  </w:tcBorders>
                  <w:hideMark/>
                </w:tcPr>
                <w:p w14:paraId="229990F8" w14:textId="77777777" w:rsidR="004A6AB2" w:rsidRPr="002E4DF1" w:rsidRDefault="004A6AB2" w:rsidP="004A6AB2">
                  <w:pPr>
                    <w:spacing w:after="0"/>
                    <w:rPr>
                      <w:sz w:val="21"/>
                    </w:rPr>
                  </w:pPr>
                  <w:r w:rsidRPr="002E4DF1">
                    <w:rPr>
                      <w:sz w:val="21"/>
                    </w:rPr>
                    <w:t>fps or Hz</w:t>
                  </w:r>
                </w:p>
              </w:tc>
              <w:tc>
                <w:tcPr>
                  <w:tcW w:w="2692" w:type="dxa"/>
                  <w:tcBorders>
                    <w:top w:val="single" w:sz="4" w:space="0" w:color="auto"/>
                    <w:left w:val="single" w:sz="4" w:space="0" w:color="auto"/>
                    <w:bottom w:val="single" w:sz="4" w:space="0" w:color="auto"/>
                    <w:right w:val="single" w:sz="4" w:space="0" w:color="auto"/>
                  </w:tcBorders>
                  <w:hideMark/>
                </w:tcPr>
                <w:p w14:paraId="785B4EAF" w14:textId="77777777" w:rsidR="004A6AB2" w:rsidRPr="002E4DF1" w:rsidRDefault="004A6AB2" w:rsidP="004A6AB2">
                  <w:pPr>
                    <w:spacing w:after="0"/>
                    <w:rPr>
                      <w:sz w:val="21"/>
                    </w:rPr>
                  </w:pPr>
                  <w:r w:rsidRPr="002E4DF1">
                    <w:rPr>
                      <w:sz w:val="21"/>
                    </w:rPr>
                    <w:t>60</w:t>
                  </w:r>
                </w:p>
              </w:tc>
              <w:tc>
                <w:tcPr>
                  <w:tcW w:w="3206" w:type="dxa"/>
                  <w:tcBorders>
                    <w:top w:val="single" w:sz="4" w:space="0" w:color="auto"/>
                    <w:left w:val="single" w:sz="4" w:space="0" w:color="auto"/>
                    <w:bottom w:val="single" w:sz="4" w:space="0" w:color="auto"/>
                    <w:right w:val="single" w:sz="4" w:space="0" w:color="auto"/>
                  </w:tcBorders>
                </w:tcPr>
                <w:p w14:paraId="61E6928C" w14:textId="77777777" w:rsidR="004A6AB2" w:rsidRPr="002E4DF1" w:rsidRDefault="004A6AB2" w:rsidP="004A6AB2">
                  <w:pPr>
                    <w:spacing w:after="0"/>
                    <w:rPr>
                      <w:sz w:val="21"/>
                    </w:rPr>
                  </w:pPr>
                </w:p>
              </w:tc>
            </w:tr>
            <w:tr w:rsidR="004A6AB2" w:rsidRPr="002E4DF1" w14:paraId="208B8865" w14:textId="77777777" w:rsidTr="00383525">
              <w:tc>
                <w:tcPr>
                  <w:tcW w:w="2273" w:type="dxa"/>
                  <w:tcBorders>
                    <w:top w:val="single" w:sz="4" w:space="0" w:color="auto"/>
                    <w:left w:val="single" w:sz="4" w:space="0" w:color="auto"/>
                    <w:bottom w:val="single" w:sz="4" w:space="0" w:color="auto"/>
                    <w:right w:val="single" w:sz="4" w:space="0" w:color="auto"/>
                  </w:tcBorders>
                  <w:hideMark/>
                </w:tcPr>
                <w:p w14:paraId="04A7A914" w14:textId="77777777" w:rsidR="004A6AB2" w:rsidRPr="002E4DF1" w:rsidRDefault="004A6AB2" w:rsidP="004A6AB2">
                  <w:pPr>
                    <w:spacing w:after="0"/>
                    <w:rPr>
                      <w:sz w:val="21"/>
                    </w:rPr>
                  </w:pPr>
                  <w:r w:rsidRPr="002E4DF1">
                    <w:rPr>
                      <w:sz w:val="21"/>
                    </w:rPr>
                    <w:t>PDB</w:t>
                  </w:r>
                </w:p>
              </w:tc>
              <w:tc>
                <w:tcPr>
                  <w:tcW w:w="1136" w:type="dxa"/>
                  <w:tcBorders>
                    <w:top w:val="single" w:sz="4" w:space="0" w:color="auto"/>
                    <w:left w:val="single" w:sz="4" w:space="0" w:color="auto"/>
                    <w:bottom w:val="single" w:sz="4" w:space="0" w:color="auto"/>
                    <w:right w:val="single" w:sz="4" w:space="0" w:color="auto"/>
                  </w:tcBorders>
                  <w:hideMark/>
                </w:tcPr>
                <w:p w14:paraId="2F0E19FE" w14:textId="77777777" w:rsidR="004A6AB2" w:rsidRPr="002E4DF1" w:rsidRDefault="004A6AB2" w:rsidP="004A6AB2">
                  <w:pPr>
                    <w:spacing w:after="0"/>
                    <w:rPr>
                      <w:sz w:val="21"/>
                    </w:rPr>
                  </w:pPr>
                  <w:r w:rsidRPr="002E4DF1">
                    <w:rPr>
                      <w:sz w:val="21"/>
                    </w:rPr>
                    <w:t>ms</w:t>
                  </w:r>
                </w:p>
              </w:tc>
              <w:tc>
                <w:tcPr>
                  <w:tcW w:w="2692" w:type="dxa"/>
                  <w:tcBorders>
                    <w:top w:val="single" w:sz="4" w:space="0" w:color="auto"/>
                    <w:left w:val="single" w:sz="4" w:space="0" w:color="auto"/>
                    <w:bottom w:val="single" w:sz="4" w:space="0" w:color="auto"/>
                    <w:right w:val="single" w:sz="4" w:space="0" w:color="auto"/>
                  </w:tcBorders>
                  <w:hideMark/>
                </w:tcPr>
                <w:p w14:paraId="4B07E1D1" w14:textId="77777777" w:rsidR="004A6AB2" w:rsidRPr="002E4DF1" w:rsidRDefault="004A6AB2" w:rsidP="004A6AB2">
                  <w:pPr>
                    <w:spacing w:after="0"/>
                    <w:rPr>
                      <w:sz w:val="21"/>
                    </w:rPr>
                  </w:pPr>
                  <w:r w:rsidRPr="002E4DF1">
                    <w:rPr>
                      <w:sz w:val="21"/>
                    </w:rPr>
                    <w:t>10</w:t>
                  </w:r>
                </w:p>
              </w:tc>
              <w:tc>
                <w:tcPr>
                  <w:tcW w:w="3206" w:type="dxa"/>
                  <w:tcBorders>
                    <w:top w:val="single" w:sz="4" w:space="0" w:color="auto"/>
                    <w:left w:val="single" w:sz="4" w:space="0" w:color="auto"/>
                    <w:bottom w:val="single" w:sz="4" w:space="0" w:color="auto"/>
                    <w:right w:val="single" w:sz="4" w:space="0" w:color="auto"/>
                  </w:tcBorders>
                  <w:hideMark/>
                </w:tcPr>
                <w:p w14:paraId="086EDFC7" w14:textId="77777777" w:rsidR="004A6AB2" w:rsidRPr="002E4DF1" w:rsidRDefault="004A6AB2" w:rsidP="004A6AB2">
                  <w:pPr>
                    <w:spacing w:after="0"/>
                    <w:rPr>
                      <w:sz w:val="21"/>
                    </w:rPr>
                  </w:pPr>
                  <w:r w:rsidRPr="002E4DF1">
                    <w:rPr>
                      <w:sz w:val="21"/>
                    </w:rPr>
                    <w:t>5, 20</w:t>
                  </w:r>
                </w:p>
              </w:tc>
            </w:tr>
          </w:tbl>
          <w:p w14:paraId="0E49F223" w14:textId="6515E0D2" w:rsidR="00D51F6B" w:rsidRPr="002E4DF1" w:rsidRDefault="00D51F6B" w:rsidP="00D51F6B">
            <w:pPr>
              <w:pStyle w:val="TH"/>
              <w:jc w:val="left"/>
              <w:rPr>
                <w:rFonts w:ascii="Times New Roman" w:hAnsi="Times New Roman"/>
                <w:sz w:val="21"/>
                <w:szCs w:val="22"/>
                <w:lang w:eastAsia="zh-CN"/>
              </w:rPr>
            </w:pPr>
            <w:bookmarkStart w:id="28" w:name="_Ref83135399"/>
            <w:bookmarkStart w:id="29" w:name="_Toc83729062"/>
            <w:bookmarkStart w:id="30" w:name="_Toc85778428"/>
            <w:bookmarkStart w:id="31" w:name="_Toc90373840"/>
            <w:bookmarkStart w:id="32" w:name="_Toc90374008"/>
            <w:bookmarkStart w:id="33" w:name="_Toc90374089"/>
            <w:bookmarkStart w:id="34" w:name="_Toc92217057"/>
            <w:r w:rsidRPr="002E4DF1">
              <w:rPr>
                <w:rFonts w:ascii="Times New Roman" w:hAnsi="Times New Roman"/>
                <w:sz w:val="21"/>
                <w:szCs w:val="22"/>
                <w:lang w:eastAsia="zh-CN"/>
              </w:rPr>
              <w:t>…</w:t>
            </w:r>
          </w:p>
          <w:p w14:paraId="306296E0" w14:textId="77777777" w:rsidR="007D7B77" w:rsidRPr="002E4DF1" w:rsidRDefault="007D7B77" w:rsidP="007D7B77">
            <w:pPr>
              <w:pStyle w:val="TH"/>
              <w:rPr>
                <w:rFonts w:ascii="Times New Roman" w:hAnsi="Times New Roman"/>
                <w:sz w:val="21"/>
                <w:szCs w:val="22"/>
              </w:rPr>
            </w:pPr>
            <w:r w:rsidRPr="002E4DF1">
              <w:rPr>
                <w:rFonts w:ascii="Times New Roman" w:hAnsi="Times New Roman"/>
                <w:sz w:val="21"/>
                <w:szCs w:val="22"/>
              </w:rPr>
              <w:t>Table 5.4.1-1: Statistical parameters for single stream CG traffic model</w:t>
            </w:r>
          </w:p>
          <w:tbl>
            <w:tblPr>
              <w:tblStyle w:val="TableGrid"/>
              <w:tblW w:w="0" w:type="auto"/>
              <w:tblLook w:val="04A0" w:firstRow="1" w:lastRow="0" w:firstColumn="1" w:lastColumn="0" w:noHBand="0" w:noVBand="1"/>
            </w:tblPr>
            <w:tblGrid>
              <w:gridCol w:w="2227"/>
              <w:gridCol w:w="2104"/>
              <w:gridCol w:w="2375"/>
              <w:gridCol w:w="2375"/>
            </w:tblGrid>
            <w:tr w:rsidR="007D7B77" w:rsidRPr="002E4DF1" w14:paraId="784BBC2F" w14:textId="77777777" w:rsidTr="00383525">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5142D56F" w14:textId="77777777" w:rsidR="007D7B77" w:rsidRPr="002E4DF1" w:rsidRDefault="007D7B77" w:rsidP="007D7B77">
                  <w:pPr>
                    <w:pStyle w:val="TAH"/>
                    <w:rPr>
                      <w:rFonts w:ascii="Times New Roman" w:hAnsi="Times New Roman"/>
                      <w:sz w:val="21"/>
                      <w:szCs w:val="22"/>
                    </w:rPr>
                  </w:pPr>
                  <w:r w:rsidRPr="002E4DF1">
                    <w:rPr>
                      <w:rFonts w:ascii="Times New Roman" w:hAnsi="Times New Roman"/>
                      <w:sz w:val="21"/>
                      <w:szCs w:val="22"/>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0C02D6CC" w14:textId="77777777" w:rsidR="007D7B77" w:rsidRPr="002E4DF1" w:rsidRDefault="007D7B77" w:rsidP="007D7B77">
                  <w:pPr>
                    <w:pStyle w:val="TAH"/>
                    <w:rPr>
                      <w:rFonts w:ascii="Times New Roman" w:hAnsi="Times New Roman"/>
                      <w:sz w:val="21"/>
                      <w:szCs w:val="22"/>
                    </w:rPr>
                  </w:pPr>
                  <w:r w:rsidRPr="002E4DF1">
                    <w:rPr>
                      <w:rFonts w:ascii="Times New Roman" w:hAnsi="Times New Roman"/>
                      <w:sz w:val="21"/>
                      <w:szCs w:val="22"/>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63F710EC" w14:textId="77777777" w:rsidR="007D7B77" w:rsidRPr="002E4DF1" w:rsidRDefault="007D7B77" w:rsidP="007D7B77">
                  <w:pPr>
                    <w:pStyle w:val="TAH"/>
                    <w:rPr>
                      <w:rFonts w:ascii="Times New Roman" w:hAnsi="Times New Roman"/>
                      <w:sz w:val="21"/>
                      <w:szCs w:val="22"/>
                    </w:rPr>
                  </w:pPr>
                  <w:r w:rsidRPr="002E4DF1">
                    <w:rPr>
                      <w:rFonts w:ascii="Times New Roman" w:hAnsi="Times New Roman"/>
                      <w:sz w:val="21"/>
                      <w:szCs w:val="22"/>
                    </w:rP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18510C26" w14:textId="77777777" w:rsidR="007D7B77" w:rsidRPr="002E4DF1" w:rsidRDefault="007D7B77" w:rsidP="007D7B77">
                  <w:pPr>
                    <w:pStyle w:val="TAH"/>
                    <w:rPr>
                      <w:rFonts w:ascii="Times New Roman" w:hAnsi="Times New Roman"/>
                      <w:sz w:val="21"/>
                      <w:szCs w:val="22"/>
                    </w:rPr>
                  </w:pPr>
                  <w:r w:rsidRPr="002E4DF1">
                    <w:rPr>
                      <w:rFonts w:ascii="Times New Roman" w:hAnsi="Times New Roman"/>
                      <w:sz w:val="21"/>
                      <w:szCs w:val="22"/>
                    </w:rPr>
                    <w:t>Optional values for evaluation</w:t>
                  </w:r>
                </w:p>
              </w:tc>
            </w:tr>
            <w:tr w:rsidR="007D7B77" w:rsidRPr="002E4DF1" w14:paraId="4FCD9F6E" w14:textId="77777777" w:rsidTr="00383525">
              <w:tc>
                <w:tcPr>
                  <w:tcW w:w="2339" w:type="dxa"/>
                  <w:tcBorders>
                    <w:top w:val="single" w:sz="4" w:space="0" w:color="auto"/>
                    <w:left w:val="single" w:sz="4" w:space="0" w:color="auto"/>
                    <w:bottom w:val="single" w:sz="4" w:space="0" w:color="auto"/>
                    <w:right w:val="single" w:sz="4" w:space="0" w:color="auto"/>
                  </w:tcBorders>
                  <w:hideMark/>
                </w:tcPr>
                <w:p w14:paraId="0C7F41A0"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090555FE"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Mbps</w:t>
                  </w:r>
                </w:p>
              </w:tc>
              <w:tc>
                <w:tcPr>
                  <w:tcW w:w="2514" w:type="dxa"/>
                  <w:tcBorders>
                    <w:top w:val="single" w:sz="4" w:space="0" w:color="auto"/>
                    <w:left w:val="single" w:sz="4" w:space="0" w:color="auto"/>
                    <w:bottom w:val="single" w:sz="4" w:space="0" w:color="auto"/>
                    <w:right w:val="single" w:sz="4" w:space="0" w:color="auto"/>
                  </w:tcBorders>
                  <w:hideMark/>
                </w:tcPr>
                <w:p w14:paraId="2CC0B3F6"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30, 8</w:t>
                  </w:r>
                </w:p>
              </w:tc>
              <w:tc>
                <w:tcPr>
                  <w:tcW w:w="2514" w:type="dxa"/>
                  <w:tcBorders>
                    <w:top w:val="single" w:sz="4" w:space="0" w:color="auto"/>
                    <w:left w:val="single" w:sz="4" w:space="0" w:color="auto"/>
                    <w:bottom w:val="single" w:sz="4" w:space="0" w:color="auto"/>
                    <w:right w:val="single" w:sz="4" w:space="0" w:color="auto"/>
                  </w:tcBorders>
                  <w:hideMark/>
                </w:tcPr>
                <w:p w14:paraId="77C4B12A"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45</w:t>
                  </w:r>
                </w:p>
              </w:tc>
            </w:tr>
            <w:tr w:rsidR="007D7B77" w:rsidRPr="002E4DF1" w14:paraId="1E03108C" w14:textId="77777777" w:rsidTr="00383525">
              <w:tc>
                <w:tcPr>
                  <w:tcW w:w="2339" w:type="dxa"/>
                  <w:tcBorders>
                    <w:top w:val="single" w:sz="4" w:space="0" w:color="auto"/>
                    <w:left w:val="single" w:sz="4" w:space="0" w:color="auto"/>
                    <w:bottom w:val="single" w:sz="4" w:space="0" w:color="auto"/>
                    <w:right w:val="single" w:sz="4" w:space="0" w:color="auto"/>
                  </w:tcBorders>
                  <w:hideMark/>
                </w:tcPr>
                <w:p w14:paraId="1E6A0C84"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656ED75A"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fps or Hz</w:t>
                  </w:r>
                </w:p>
              </w:tc>
              <w:tc>
                <w:tcPr>
                  <w:tcW w:w="2514" w:type="dxa"/>
                  <w:tcBorders>
                    <w:top w:val="single" w:sz="4" w:space="0" w:color="auto"/>
                    <w:left w:val="single" w:sz="4" w:space="0" w:color="auto"/>
                    <w:bottom w:val="single" w:sz="4" w:space="0" w:color="auto"/>
                    <w:right w:val="single" w:sz="4" w:space="0" w:color="auto"/>
                  </w:tcBorders>
                  <w:hideMark/>
                </w:tcPr>
                <w:p w14:paraId="684888C3"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60</w:t>
                  </w:r>
                </w:p>
              </w:tc>
              <w:tc>
                <w:tcPr>
                  <w:tcW w:w="2514" w:type="dxa"/>
                  <w:tcBorders>
                    <w:top w:val="single" w:sz="4" w:space="0" w:color="auto"/>
                    <w:left w:val="single" w:sz="4" w:space="0" w:color="auto"/>
                    <w:bottom w:val="single" w:sz="4" w:space="0" w:color="auto"/>
                    <w:right w:val="single" w:sz="4" w:space="0" w:color="auto"/>
                  </w:tcBorders>
                </w:tcPr>
                <w:p w14:paraId="41B37E5A" w14:textId="77777777" w:rsidR="007D7B77" w:rsidRPr="002E4DF1" w:rsidRDefault="007D7B77" w:rsidP="007D7B77">
                  <w:pPr>
                    <w:pStyle w:val="TAL"/>
                    <w:rPr>
                      <w:rFonts w:ascii="Times New Roman" w:hAnsi="Times New Roman"/>
                      <w:sz w:val="21"/>
                      <w:szCs w:val="22"/>
                    </w:rPr>
                  </w:pPr>
                </w:p>
              </w:tc>
            </w:tr>
            <w:tr w:rsidR="007D7B77" w:rsidRPr="002E4DF1" w14:paraId="4BAC94B2" w14:textId="77777777" w:rsidTr="00383525">
              <w:tc>
                <w:tcPr>
                  <w:tcW w:w="2339" w:type="dxa"/>
                  <w:tcBorders>
                    <w:top w:val="single" w:sz="4" w:space="0" w:color="auto"/>
                    <w:left w:val="single" w:sz="4" w:space="0" w:color="auto"/>
                    <w:bottom w:val="single" w:sz="4" w:space="0" w:color="auto"/>
                    <w:right w:val="single" w:sz="4" w:space="0" w:color="auto"/>
                  </w:tcBorders>
                  <w:hideMark/>
                </w:tcPr>
                <w:p w14:paraId="769E9A21"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PDB</w:t>
                  </w:r>
                </w:p>
              </w:tc>
              <w:tc>
                <w:tcPr>
                  <w:tcW w:w="2264" w:type="dxa"/>
                  <w:tcBorders>
                    <w:top w:val="single" w:sz="4" w:space="0" w:color="auto"/>
                    <w:left w:val="single" w:sz="4" w:space="0" w:color="auto"/>
                    <w:bottom w:val="single" w:sz="4" w:space="0" w:color="auto"/>
                    <w:right w:val="single" w:sz="4" w:space="0" w:color="auto"/>
                  </w:tcBorders>
                  <w:hideMark/>
                </w:tcPr>
                <w:p w14:paraId="3D8BEAEF"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ms</w:t>
                  </w:r>
                </w:p>
              </w:tc>
              <w:tc>
                <w:tcPr>
                  <w:tcW w:w="2514" w:type="dxa"/>
                  <w:tcBorders>
                    <w:top w:val="single" w:sz="4" w:space="0" w:color="auto"/>
                    <w:left w:val="single" w:sz="4" w:space="0" w:color="auto"/>
                    <w:bottom w:val="single" w:sz="4" w:space="0" w:color="auto"/>
                    <w:right w:val="single" w:sz="4" w:space="0" w:color="auto"/>
                  </w:tcBorders>
                  <w:hideMark/>
                </w:tcPr>
                <w:p w14:paraId="3BC0B1E9"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15</w:t>
                  </w:r>
                </w:p>
              </w:tc>
              <w:tc>
                <w:tcPr>
                  <w:tcW w:w="2514" w:type="dxa"/>
                  <w:tcBorders>
                    <w:top w:val="single" w:sz="4" w:space="0" w:color="auto"/>
                    <w:left w:val="single" w:sz="4" w:space="0" w:color="auto"/>
                    <w:bottom w:val="single" w:sz="4" w:space="0" w:color="auto"/>
                    <w:right w:val="single" w:sz="4" w:space="0" w:color="auto"/>
                  </w:tcBorders>
                  <w:hideMark/>
                </w:tcPr>
                <w:p w14:paraId="6A75FE60" w14:textId="77777777" w:rsidR="007D7B77" w:rsidRPr="002E4DF1" w:rsidRDefault="007D7B77" w:rsidP="007D7B77">
                  <w:pPr>
                    <w:pStyle w:val="TAL"/>
                    <w:rPr>
                      <w:rFonts w:ascii="Times New Roman" w:hAnsi="Times New Roman"/>
                      <w:sz w:val="21"/>
                      <w:szCs w:val="22"/>
                    </w:rPr>
                  </w:pPr>
                  <w:r w:rsidRPr="002E4DF1">
                    <w:rPr>
                      <w:rFonts w:ascii="Times New Roman" w:hAnsi="Times New Roman"/>
                      <w:sz w:val="21"/>
                      <w:szCs w:val="22"/>
                    </w:rPr>
                    <w:t>10, 30</w:t>
                  </w:r>
                </w:p>
              </w:tc>
            </w:tr>
          </w:tbl>
          <w:p w14:paraId="6B725934" w14:textId="64CC579C" w:rsidR="007D7B77" w:rsidRPr="0056234F" w:rsidRDefault="00D51F6B" w:rsidP="007558FF">
            <w:pPr>
              <w:pStyle w:val="Heading3"/>
              <w:outlineLvl w:val="2"/>
              <w:rPr>
                <w:rFonts w:eastAsia="等线"/>
                <w:b w:val="0"/>
                <w:lang w:eastAsia="zh-CN"/>
              </w:rPr>
            </w:pPr>
            <w:r w:rsidRPr="0056234F">
              <w:rPr>
                <w:rFonts w:eastAsia="等线"/>
                <w:b w:val="0"/>
                <w:lang w:eastAsia="zh-CN"/>
              </w:rPr>
              <w:t>…</w:t>
            </w:r>
          </w:p>
          <w:p w14:paraId="145096F1" w14:textId="77777777" w:rsidR="007558FF" w:rsidRPr="00B37622" w:rsidRDefault="007558FF" w:rsidP="007558FF">
            <w:pPr>
              <w:pStyle w:val="Heading3"/>
              <w:outlineLvl w:val="2"/>
              <w:rPr>
                <w:rFonts w:eastAsia="等线"/>
              </w:rPr>
            </w:pPr>
            <w:r w:rsidRPr="00B37622">
              <w:rPr>
                <w:rFonts w:eastAsia="等线"/>
              </w:rPr>
              <w:t>5.5.1</w:t>
            </w:r>
            <w:r w:rsidRPr="00B37622">
              <w:rPr>
                <w:rFonts w:eastAsia="等线"/>
              </w:rPr>
              <w:tab/>
              <w:t>AR DL stream</w:t>
            </w:r>
            <w:bookmarkEnd w:id="28"/>
            <w:bookmarkEnd w:id="29"/>
            <w:r w:rsidRPr="00B37622">
              <w:rPr>
                <w:rFonts w:eastAsia="等线"/>
              </w:rPr>
              <w:t>(s)</w:t>
            </w:r>
            <w:bookmarkEnd w:id="30"/>
            <w:bookmarkEnd w:id="31"/>
            <w:bookmarkEnd w:id="32"/>
            <w:bookmarkEnd w:id="33"/>
            <w:bookmarkEnd w:id="34"/>
            <w:r w:rsidRPr="00B37622">
              <w:rPr>
                <w:rFonts w:eastAsia="等线"/>
              </w:rPr>
              <w:t xml:space="preserve"> </w:t>
            </w:r>
          </w:p>
          <w:p w14:paraId="285374A0" w14:textId="2CBDA81F" w:rsidR="004A6AB2" w:rsidRPr="00B37622" w:rsidRDefault="007558FF" w:rsidP="004A6AB2">
            <w:r w:rsidRPr="00B37622">
              <w:t>The AR DL stream(s) has/have the same models as VR DL stream model given in clause 5.3.1.</w:t>
            </w:r>
          </w:p>
        </w:tc>
      </w:tr>
    </w:tbl>
    <w:p w14:paraId="49EB4373" w14:textId="372D2D35" w:rsidR="00095CA2" w:rsidRPr="00AE409C" w:rsidRDefault="00557CAF" w:rsidP="004A3E61">
      <w:pPr>
        <w:pStyle w:val="Caption"/>
        <w:spacing w:beforeLines="50" w:before="120"/>
      </w:pPr>
      <w:bookmarkStart w:id="35" w:name="_Ref114347046"/>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11</w:t>
      </w:r>
      <w:r w:rsidR="006C6624" w:rsidRPr="00AE409C">
        <w:rPr>
          <w:noProof/>
        </w:rPr>
        <w:fldChar w:fldCharType="end"/>
      </w:r>
      <w:r w:rsidR="00095CA2" w:rsidRPr="00AE409C">
        <w:rPr>
          <w:b w:val="0"/>
          <w:i w:val="0"/>
          <w:color w:val="000000" w:themeColor="text1"/>
          <w:lang w:eastAsia="zh-CN"/>
        </w:rPr>
        <w:t xml:space="preserve">: </w:t>
      </w:r>
      <w:r w:rsidR="00095CA2" w:rsidRPr="00AE409C">
        <w:rPr>
          <w:color w:val="000000" w:themeColor="text1"/>
          <w:lang w:eastAsia="zh-CN"/>
        </w:rPr>
        <w:t xml:space="preserve">Cloud gaming defined in TR 38.838 </w:t>
      </w:r>
      <w:bookmarkStart w:id="36" w:name="_Hlk101456240"/>
      <w:r w:rsidR="00095CA2" w:rsidRPr="00AE409C">
        <w:rPr>
          <w:color w:val="000000" w:themeColor="text1"/>
          <w:lang w:eastAsia="zh-CN"/>
        </w:rPr>
        <w:t xml:space="preserve">is suggested as a starting point for introducing XR traffic models into the assessment/evaluation for sidelink operation on </w:t>
      </w:r>
      <w:r w:rsidR="00095CA2" w:rsidRPr="00AE409C">
        <w:rPr>
          <w:iCs/>
          <w:sz w:val="21"/>
        </w:rPr>
        <w:t>FR2 licensed spectrum</w:t>
      </w:r>
      <w:r w:rsidR="00095CA2" w:rsidRPr="00AE409C">
        <w:rPr>
          <w:color w:val="000000" w:themeColor="text1"/>
          <w:lang w:eastAsia="zh-CN"/>
        </w:rPr>
        <w:t>, while Virtual Reality and Augmented Reality can also be considered.</w:t>
      </w:r>
      <w:bookmarkEnd w:id="35"/>
      <w:bookmarkEnd w:id="36"/>
    </w:p>
    <w:p w14:paraId="11BB58BD" w14:textId="3D644229" w:rsidR="0011005F" w:rsidRPr="00AE409C" w:rsidRDefault="0011005F" w:rsidP="0011005F">
      <w:pPr>
        <w:pStyle w:val="Heading2"/>
        <w:numPr>
          <w:ilvl w:val="1"/>
          <w:numId w:val="2"/>
        </w:numPr>
        <w:rPr>
          <w:color w:val="000000" w:themeColor="text1"/>
          <w:lang w:eastAsia="zh-CN"/>
        </w:rPr>
      </w:pPr>
      <w:r w:rsidRPr="00AE409C">
        <w:rPr>
          <w:color w:val="000000" w:themeColor="text1"/>
          <w:lang w:eastAsia="zh-CN"/>
        </w:rPr>
        <w:t>UE Antenna model</w:t>
      </w:r>
      <w:bookmarkEnd w:id="24"/>
    </w:p>
    <w:p w14:paraId="5B4814FD" w14:textId="5922BC9C" w:rsidR="0011005F" w:rsidRPr="00AE409C" w:rsidRDefault="00F45982" w:rsidP="003B7CB1">
      <w:pPr>
        <w:pStyle w:val="BodyText"/>
        <w:rPr>
          <w:color w:val="000000" w:themeColor="text1"/>
          <w:sz w:val="22"/>
          <w:szCs w:val="22"/>
          <w:lang w:eastAsia="zh-CN"/>
        </w:rPr>
      </w:pPr>
      <w:r>
        <w:rPr>
          <w:color w:val="000000" w:themeColor="text1"/>
          <w:sz w:val="22"/>
          <w:szCs w:val="22"/>
          <w:lang w:val="en-GB" w:eastAsia="zh-CN"/>
        </w:rPr>
        <w:t>D</w:t>
      </w:r>
      <w:r w:rsidR="000D6232" w:rsidRPr="000D6232">
        <w:rPr>
          <w:color w:val="000000" w:themeColor="text1"/>
          <w:sz w:val="22"/>
          <w:szCs w:val="22"/>
          <w:lang w:val="en-GB" w:eastAsia="zh-CN"/>
        </w:rPr>
        <w:t>uring Rel-16 V2X SI</w:t>
      </w:r>
      <w:r w:rsidR="008E6F83">
        <w:rPr>
          <w:color w:val="000000" w:themeColor="text1"/>
          <w:sz w:val="22"/>
          <w:szCs w:val="22"/>
          <w:lang w:val="en-GB" w:eastAsia="zh-CN"/>
        </w:rPr>
        <w:t>, simulation assumptions on</w:t>
      </w:r>
      <w:r w:rsidR="00D96196">
        <w:rPr>
          <w:color w:val="000000" w:themeColor="text1"/>
          <w:sz w:val="22"/>
          <w:szCs w:val="22"/>
          <w:lang w:val="en-GB" w:eastAsia="zh-CN"/>
        </w:rPr>
        <w:t xml:space="preserve"> antenna model for sidelink over FR2</w:t>
      </w:r>
      <w:r w:rsidR="008E6F83">
        <w:rPr>
          <w:color w:val="000000" w:themeColor="text1"/>
          <w:sz w:val="22"/>
          <w:szCs w:val="22"/>
          <w:lang w:val="en-GB" w:eastAsia="zh-CN"/>
        </w:rPr>
        <w:t xml:space="preserve"> have been defined in TR 37.885</w:t>
      </w:r>
      <w:r w:rsidR="0011005F" w:rsidRPr="00AE409C">
        <w:rPr>
          <w:color w:val="000000" w:themeColor="text1"/>
          <w:sz w:val="22"/>
          <w:szCs w:val="22"/>
          <w:lang w:val="en-GB" w:eastAsia="zh-CN"/>
        </w:rPr>
        <w:t xml:space="preserve">, </w:t>
      </w:r>
      <w:r w:rsidR="002F7DE0">
        <w:rPr>
          <w:color w:val="000000" w:themeColor="text1"/>
          <w:sz w:val="22"/>
          <w:szCs w:val="22"/>
          <w:lang w:val="en-GB" w:eastAsia="zh-CN"/>
        </w:rPr>
        <w:t xml:space="preserve">and they </w:t>
      </w:r>
      <w:r w:rsidR="0011005F" w:rsidRPr="00AE409C">
        <w:rPr>
          <w:color w:val="000000" w:themeColor="text1"/>
          <w:sz w:val="22"/>
          <w:szCs w:val="22"/>
          <w:lang w:val="en-GB" w:eastAsia="zh-CN"/>
        </w:rPr>
        <w:t xml:space="preserve">can be directly reused in </w:t>
      </w:r>
      <w:r w:rsidR="00252C4C" w:rsidRPr="00AE409C">
        <w:rPr>
          <w:color w:val="000000" w:themeColor="text1"/>
          <w:sz w:val="22"/>
          <w:szCs w:val="22"/>
          <w:lang w:val="en-GB" w:eastAsia="zh-CN"/>
        </w:rPr>
        <w:t>SL-FR2</w:t>
      </w:r>
      <w:r w:rsidR="0011005F" w:rsidRPr="00AE409C">
        <w:rPr>
          <w:color w:val="000000" w:themeColor="text1"/>
          <w:sz w:val="22"/>
          <w:szCs w:val="22"/>
          <w:lang w:val="en-GB" w:eastAsia="zh-CN"/>
        </w:rPr>
        <w:t xml:space="preserve"> to avoid repeated definition</w:t>
      </w:r>
      <w:r w:rsidR="008D7427">
        <w:rPr>
          <w:color w:val="000000" w:themeColor="text1"/>
          <w:sz w:val="22"/>
          <w:szCs w:val="22"/>
          <w:lang w:val="en-GB" w:eastAsia="zh-CN"/>
        </w:rPr>
        <w:t>.</w:t>
      </w:r>
    </w:p>
    <w:p w14:paraId="43646E96" w14:textId="41806D04" w:rsidR="0011005F" w:rsidRPr="00AE409C" w:rsidRDefault="00097A37" w:rsidP="00097A37">
      <w:pPr>
        <w:pStyle w:val="Caption"/>
        <w:rPr>
          <w:iCs/>
          <w:color w:val="000000" w:themeColor="text1"/>
          <w:lang w:eastAsia="x-none"/>
        </w:rPr>
      </w:pPr>
      <w:bookmarkStart w:id="37" w:name="_Ref100650162"/>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12</w:t>
      </w:r>
      <w:r w:rsidR="006C6624" w:rsidRPr="00AE409C">
        <w:rPr>
          <w:noProof/>
        </w:rPr>
        <w:fldChar w:fldCharType="end"/>
      </w:r>
      <w:r w:rsidRPr="00AE409C">
        <w:rPr>
          <w:iCs/>
          <w:color w:val="000000" w:themeColor="text1"/>
          <w:lang w:eastAsia="x-none"/>
        </w:rPr>
        <w:t>:</w:t>
      </w:r>
      <w:r w:rsidR="0011005F" w:rsidRPr="00AE409C">
        <w:rPr>
          <w:b w:val="0"/>
          <w:i w:val="0"/>
          <w:iCs/>
          <w:color w:val="000000" w:themeColor="text1"/>
          <w:lang w:eastAsia="x-none"/>
        </w:rPr>
        <w:t xml:space="preserve"> </w:t>
      </w:r>
      <w:r w:rsidR="0011005F" w:rsidRPr="00AE409C">
        <w:rPr>
          <w:iCs/>
          <w:color w:val="000000" w:themeColor="text1"/>
          <w:lang w:eastAsia="x-none"/>
        </w:rPr>
        <w:t>Reuse antenna model as defined in TR</w:t>
      </w:r>
      <w:r w:rsidR="003041B5" w:rsidRPr="00AE409C">
        <w:rPr>
          <w:iCs/>
          <w:color w:val="000000" w:themeColor="text1"/>
          <w:lang w:eastAsia="x-none"/>
        </w:rPr>
        <w:t xml:space="preserve"> </w:t>
      </w:r>
      <w:r w:rsidR="000F4D45" w:rsidRPr="00AE409C">
        <w:rPr>
          <w:iCs/>
          <w:color w:val="000000" w:themeColor="text1"/>
          <w:lang w:eastAsia="x-none"/>
        </w:rPr>
        <w:t>37</w:t>
      </w:r>
      <w:r w:rsidR="0011005F" w:rsidRPr="00AE409C">
        <w:rPr>
          <w:iCs/>
          <w:color w:val="000000" w:themeColor="text1"/>
          <w:lang w:eastAsia="x-none"/>
        </w:rPr>
        <w:t>.</w:t>
      </w:r>
      <w:r w:rsidR="000F4D45" w:rsidRPr="00AE409C">
        <w:rPr>
          <w:iCs/>
          <w:color w:val="000000" w:themeColor="text1"/>
          <w:lang w:eastAsia="x-none"/>
        </w:rPr>
        <w:t>885</w:t>
      </w:r>
      <w:r w:rsidR="0011005F" w:rsidRPr="00AE409C">
        <w:rPr>
          <w:iCs/>
          <w:color w:val="000000" w:themeColor="text1"/>
          <w:lang w:eastAsia="x-none"/>
        </w:rPr>
        <w:t>.</w:t>
      </w:r>
      <w:bookmarkEnd w:id="37"/>
    </w:p>
    <w:p w14:paraId="7EF35112" w14:textId="516E1774" w:rsidR="0011005F" w:rsidRPr="00AE409C" w:rsidRDefault="0011005F" w:rsidP="0078217E">
      <w:pPr>
        <w:pStyle w:val="ListParagraph"/>
        <w:numPr>
          <w:ilvl w:val="0"/>
          <w:numId w:val="11"/>
        </w:numPr>
        <w:spacing w:beforeLines="50" w:before="120"/>
        <w:ind w:firstLineChars="0"/>
        <w:rPr>
          <w:b/>
          <w:i/>
          <w:iCs/>
          <w:color w:val="000000" w:themeColor="text1"/>
          <w:lang w:eastAsia="x-none"/>
        </w:rPr>
      </w:pPr>
      <w:r w:rsidRPr="00AE409C">
        <w:rPr>
          <w:b/>
          <w:i/>
          <w:iCs/>
          <w:color w:val="000000" w:themeColor="text1"/>
          <w:lang w:eastAsia="x-none"/>
        </w:rPr>
        <w:t xml:space="preserve">Baseline Tx/Rx: </w:t>
      </w:r>
      <w:bookmarkStart w:id="38" w:name="_Hlk114675568"/>
      <w:r w:rsidRPr="00AE409C">
        <w:rPr>
          <w:b/>
          <w:i/>
          <w:iCs/>
          <w:color w:val="000000" w:themeColor="text1"/>
          <w:lang w:eastAsia="x-none"/>
        </w:rPr>
        <w:t>(M, N, P, M</w:t>
      </w:r>
      <w:r w:rsidRPr="00AE409C">
        <w:rPr>
          <w:b/>
          <w:i/>
          <w:iCs/>
          <w:color w:val="000000" w:themeColor="text1"/>
          <w:vertAlign w:val="subscript"/>
          <w:lang w:eastAsia="x-none"/>
        </w:rPr>
        <w:t>g</w:t>
      </w:r>
      <w:r w:rsidRPr="00AE409C">
        <w:rPr>
          <w:b/>
          <w:i/>
          <w:iCs/>
          <w:color w:val="000000" w:themeColor="text1"/>
          <w:lang w:eastAsia="x-none"/>
        </w:rPr>
        <w:t>, N</w:t>
      </w:r>
      <w:r w:rsidRPr="00AE409C">
        <w:rPr>
          <w:b/>
          <w:i/>
          <w:iCs/>
          <w:color w:val="000000" w:themeColor="text1"/>
          <w:vertAlign w:val="subscript"/>
          <w:lang w:eastAsia="x-none"/>
        </w:rPr>
        <w:t>g</w:t>
      </w:r>
      <w:r w:rsidRPr="00AE409C">
        <w:rPr>
          <w:b/>
          <w:i/>
          <w:iCs/>
          <w:color w:val="000000" w:themeColor="text1"/>
          <w:lang w:eastAsia="x-none"/>
        </w:rPr>
        <w:t>) = (</w:t>
      </w:r>
      <w:r w:rsidR="00F62E47" w:rsidRPr="00AE409C">
        <w:rPr>
          <w:b/>
          <w:i/>
          <w:iCs/>
          <w:color w:val="000000" w:themeColor="text1"/>
          <w:lang w:eastAsia="x-none"/>
        </w:rPr>
        <w:t>2</w:t>
      </w:r>
      <w:r w:rsidRPr="00AE409C">
        <w:rPr>
          <w:b/>
          <w:i/>
          <w:iCs/>
          <w:color w:val="000000" w:themeColor="text1"/>
          <w:lang w:eastAsia="x-none"/>
        </w:rPr>
        <w:t xml:space="preserve">, </w:t>
      </w:r>
      <w:r w:rsidR="005A1C57" w:rsidRPr="00AE409C">
        <w:rPr>
          <w:b/>
          <w:i/>
          <w:iCs/>
          <w:color w:val="000000" w:themeColor="text1"/>
          <w:lang w:eastAsia="x-none"/>
        </w:rPr>
        <w:t>4</w:t>
      </w:r>
      <w:r w:rsidRPr="00AE409C">
        <w:rPr>
          <w:b/>
          <w:i/>
          <w:iCs/>
          <w:color w:val="000000" w:themeColor="text1"/>
          <w:lang w:eastAsia="x-none"/>
        </w:rPr>
        <w:t xml:space="preserve">, </w:t>
      </w:r>
      <w:r w:rsidR="00F62E47" w:rsidRPr="00AE409C">
        <w:rPr>
          <w:b/>
          <w:i/>
          <w:iCs/>
          <w:color w:val="000000" w:themeColor="text1"/>
          <w:lang w:eastAsia="x-none"/>
        </w:rPr>
        <w:t>2</w:t>
      </w:r>
      <w:r w:rsidRPr="00AE409C">
        <w:rPr>
          <w:b/>
          <w:i/>
          <w:iCs/>
          <w:color w:val="000000" w:themeColor="text1"/>
          <w:lang w:eastAsia="x-none"/>
        </w:rPr>
        <w:t xml:space="preserve">, 1, </w:t>
      </w:r>
      <w:r w:rsidR="005A1C57" w:rsidRPr="00AE409C">
        <w:rPr>
          <w:b/>
          <w:i/>
          <w:iCs/>
          <w:color w:val="000000" w:themeColor="text1"/>
          <w:lang w:eastAsia="x-none"/>
        </w:rPr>
        <w:t>2</w:t>
      </w:r>
      <w:r w:rsidRPr="00AE409C">
        <w:rPr>
          <w:b/>
          <w:i/>
          <w:iCs/>
          <w:color w:val="000000" w:themeColor="text1"/>
          <w:lang w:eastAsia="x-none"/>
        </w:rPr>
        <w:t>)</w:t>
      </w:r>
      <w:bookmarkEnd w:id="38"/>
      <w:r w:rsidRPr="00AE409C">
        <w:rPr>
          <w:b/>
          <w:i/>
          <w:iCs/>
          <w:color w:val="000000" w:themeColor="text1"/>
          <w:lang w:eastAsia="x-none"/>
        </w:rPr>
        <w:t>, d</w:t>
      </w:r>
      <w:r w:rsidRPr="00AE409C">
        <w:rPr>
          <w:b/>
          <w:i/>
          <w:iCs/>
          <w:color w:val="000000" w:themeColor="text1"/>
          <w:vertAlign w:val="subscript"/>
          <w:lang w:eastAsia="x-none"/>
        </w:rPr>
        <w:t>H</w:t>
      </w:r>
      <w:r w:rsidRPr="00AE409C">
        <w:rPr>
          <w:b/>
          <w:i/>
          <w:iCs/>
          <w:color w:val="000000" w:themeColor="text1"/>
          <w:lang w:eastAsia="x-none"/>
        </w:rPr>
        <w:t xml:space="preserve"> = d</w:t>
      </w:r>
      <w:r w:rsidRPr="00AE409C">
        <w:rPr>
          <w:b/>
          <w:i/>
          <w:iCs/>
          <w:color w:val="000000" w:themeColor="text1"/>
          <w:vertAlign w:val="subscript"/>
          <w:lang w:eastAsia="x-none"/>
        </w:rPr>
        <w:t>V</w:t>
      </w:r>
      <w:r w:rsidRPr="00AE409C">
        <w:rPr>
          <w:b/>
          <w:i/>
          <w:iCs/>
          <w:color w:val="000000" w:themeColor="text1"/>
          <w:lang w:eastAsia="x-none"/>
        </w:rPr>
        <w:t xml:space="preserve"> = 0.5 λ</w:t>
      </w:r>
      <w:r w:rsidR="00E46C10" w:rsidRPr="00AE409C">
        <w:rPr>
          <w:b/>
          <w:i/>
          <w:iCs/>
          <w:color w:val="000000" w:themeColor="text1"/>
          <w:lang w:eastAsia="zh-CN"/>
        </w:rPr>
        <w:t>,Θ</w:t>
      </w:r>
      <w:r w:rsidR="00E46C10" w:rsidRPr="00AE409C">
        <w:rPr>
          <w:b/>
          <w:i/>
          <w:iCs/>
          <w:color w:val="000000" w:themeColor="text1"/>
          <w:vertAlign w:val="subscript"/>
          <w:lang w:eastAsia="zh-CN"/>
        </w:rPr>
        <w:t>mg,ng</w:t>
      </w:r>
      <w:r w:rsidR="00E46C10" w:rsidRPr="00AE409C">
        <w:rPr>
          <w:b/>
          <w:i/>
          <w:iCs/>
          <w:color w:val="000000" w:themeColor="text1"/>
          <w:lang w:eastAsia="zh-CN"/>
        </w:rPr>
        <w:t>=90°</w:t>
      </w:r>
      <w:r w:rsidR="004E11F8" w:rsidRPr="00AE409C">
        <w:rPr>
          <w:b/>
          <w:i/>
          <w:iCs/>
          <w:color w:val="000000" w:themeColor="text1"/>
          <w:lang w:eastAsia="zh-CN"/>
        </w:rPr>
        <w:t>,</w:t>
      </w:r>
      <w:r w:rsidR="00E46C10" w:rsidRPr="00AE409C">
        <w:rPr>
          <w:b/>
          <w:i/>
          <w:iCs/>
          <w:color w:val="000000" w:themeColor="text1"/>
          <w:lang w:eastAsia="zh-CN"/>
        </w:rPr>
        <w:t xml:space="preserve"> Ω</w:t>
      </w:r>
      <w:r w:rsidR="00E46C10" w:rsidRPr="00AE409C">
        <w:rPr>
          <w:b/>
          <w:i/>
          <w:iCs/>
          <w:color w:val="000000" w:themeColor="text1"/>
          <w:vertAlign w:val="subscript"/>
          <w:lang w:eastAsia="zh-CN"/>
        </w:rPr>
        <w:t>0,1</w:t>
      </w:r>
      <w:r w:rsidR="00E46C10" w:rsidRPr="00AE409C">
        <w:rPr>
          <w:b/>
          <w:i/>
          <w:iCs/>
          <w:color w:val="000000" w:themeColor="text1"/>
          <w:lang w:eastAsia="zh-CN"/>
        </w:rPr>
        <w:t>=Ω</w:t>
      </w:r>
      <w:r w:rsidR="00E46C10" w:rsidRPr="00AE409C">
        <w:rPr>
          <w:b/>
          <w:i/>
          <w:iCs/>
          <w:color w:val="000000" w:themeColor="text1"/>
          <w:vertAlign w:val="subscript"/>
          <w:lang w:eastAsia="zh-CN"/>
        </w:rPr>
        <w:t>0,0</w:t>
      </w:r>
      <w:r w:rsidR="00E46C10" w:rsidRPr="00AE409C">
        <w:rPr>
          <w:b/>
          <w:i/>
          <w:iCs/>
          <w:color w:val="000000" w:themeColor="text1"/>
          <w:lang w:eastAsia="zh-CN"/>
        </w:rPr>
        <w:t>+180°</w:t>
      </w:r>
      <w:r w:rsidR="00D56AA1" w:rsidRPr="00AE409C">
        <w:rPr>
          <w:b/>
          <w:i/>
          <w:iCs/>
          <w:color w:val="000000" w:themeColor="text1"/>
          <w:lang w:eastAsia="zh-CN"/>
        </w:rPr>
        <w:t>,</w:t>
      </w:r>
      <w:r w:rsidR="00E46C10" w:rsidRPr="00AE409C">
        <w:rPr>
          <w:b/>
          <w:i/>
          <w:iCs/>
          <w:color w:val="000000" w:themeColor="text1"/>
          <w:lang w:eastAsia="zh-CN"/>
        </w:rPr>
        <w:t xml:space="preserve"> (d</w:t>
      </w:r>
      <w:r w:rsidR="00E46C10" w:rsidRPr="00AE409C">
        <w:rPr>
          <w:b/>
          <w:i/>
          <w:iCs/>
          <w:color w:val="000000" w:themeColor="text1"/>
          <w:vertAlign w:val="subscript"/>
          <w:lang w:eastAsia="zh-CN"/>
        </w:rPr>
        <w:t>g,H</w:t>
      </w:r>
      <w:r w:rsidR="00E46C10" w:rsidRPr="00AE409C">
        <w:rPr>
          <w:b/>
          <w:i/>
          <w:iCs/>
          <w:color w:val="000000" w:themeColor="text1"/>
          <w:lang w:eastAsia="zh-CN"/>
        </w:rPr>
        <w:t>, d</w:t>
      </w:r>
      <w:r w:rsidR="00E46C10" w:rsidRPr="00AE409C">
        <w:rPr>
          <w:b/>
          <w:i/>
          <w:iCs/>
          <w:color w:val="000000" w:themeColor="text1"/>
          <w:vertAlign w:val="subscript"/>
          <w:lang w:eastAsia="zh-CN"/>
        </w:rPr>
        <w:t>g,V</w:t>
      </w:r>
      <w:r w:rsidR="00E46C10" w:rsidRPr="00AE409C">
        <w:rPr>
          <w:b/>
          <w:i/>
          <w:iCs/>
          <w:color w:val="000000" w:themeColor="text1"/>
          <w:lang w:eastAsia="zh-CN"/>
        </w:rPr>
        <w:t>)=(0,0)</w:t>
      </w:r>
      <w:r w:rsidR="00D56AA1" w:rsidRPr="00AE409C">
        <w:rPr>
          <w:b/>
          <w:i/>
          <w:iCs/>
          <w:color w:val="000000" w:themeColor="text1"/>
          <w:lang w:eastAsia="zh-CN"/>
        </w:rPr>
        <w:t>.</w:t>
      </w:r>
    </w:p>
    <w:p w14:paraId="577A24E9" w14:textId="77777777" w:rsidR="0011005F" w:rsidRDefault="0011005F" w:rsidP="0011005F">
      <w:pPr>
        <w:pStyle w:val="Heading2"/>
        <w:numPr>
          <w:ilvl w:val="1"/>
          <w:numId w:val="2"/>
        </w:numPr>
        <w:rPr>
          <w:color w:val="000000" w:themeColor="text1"/>
          <w:lang w:eastAsia="zh-CN"/>
        </w:rPr>
      </w:pPr>
      <w:r w:rsidRPr="00AE409C">
        <w:rPr>
          <w:color w:val="000000" w:themeColor="text1"/>
          <w:lang w:eastAsia="zh-CN"/>
        </w:rPr>
        <w:t xml:space="preserve">Performance metric </w:t>
      </w:r>
    </w:p>
    <w:p w14:paraId="12B85161" w14:textId="38BB6E96" w:rsidR="000C58E0" w:rsidRPr="003B7CB1" w:rsidRDefault="00D85809" w:rsidP="003B7CB1">
      <w:pPr>
        <w:rPr>
          <w:lang w:eastAsia="zh-CN"/>
        </w:rPr>
      </w:pPr>
      <w:r>
        <w:rPr>
          <w:lang w:eastAsia="zh-CN"/>
        </w:rPr>
        <w:t>P</w:t>
      </w:r>
      <w:r w:rsidR="00877FE4">
        <w:rPr>
          <w:lang w:eastAsia="zh-CN"/>
        </w:rPr>
        <w:t>RR</w:t>
      </w:r>
      <w:r w:rsidR="00EC76EA">
        <w:rPr>
          <w:lang w:eastAsia="zh-CN"/>
        </w:rPr>
        <w:t xml:space="preserve"> </w:t>
      </w:r>
      <w:r>
        <w:rPr>
          <w:lang w:eastAsia="zh-CN"/>
        </w:rPr>
        <w:t xml:space="preserve">as defined </w:t>
      </w:r>
      <w:r w:rsidR="00EC76EA">
        <w:rPr>
          <w:lang w:eastAsia="zh-CN"/>
        </w:rPr>
        <w:t>in V2X</w:t>
      </w:r>
      <w:r>
        <w:rPr>
          <w:lang w:eastAsia="zh-CN"/>
        </w:rPr>
        <w:t xml:space="preserve"> can be reused. In addition,</w:t>
      </w:r>
      <w:r w:rsidR="00877FE4">
        <w:rPr>
          <w:lang w:eastAsia="zh-CN"/>
        </w:rPr>
        <w:t xml:space="preserve"> UPT and latency </w:t>
      </w:r>
      <w:r w:rsidR="00EC76EA">
        <w:rPr>
          <w:lang w:eastAsia="zh-CN"/>
        </w:rPr>
        <w:t xml:space="preserve">in SL-U </w:t>
      </w:r>
      <w:r w:rsidR="00877FE4">
        <w:rPr>
          <w:lang w:eastAsia="zh-CN"/>
        </w:rPr>
        <w:t>ha</w:t>
      </w:r>
      <w:r w:rsidR="00EC76EA">
        <w:rPr>
          <w:lang w:eastAsia="zh-CN"/>
        </w:rPr>
        <w:t>ve</w:t>
      </w:r>
      <w:r w:rsidR="00877FE4">
        <w:rPr>
          <w:lang w:eastAsia="zh-CN"/>
        </w:rPr>
        <w:t xml:space="preserve"> </w:t>
      </w:r>
      <w:r>
        <w:rPr>
          <w:lang w:eastAsia="zh-CN"/>
        </w:rPr>
        <w:t xml:space="preserve">already </w:t>
      </w:r>
      <w:r w:rsidR="00877FE4">
        <w:rPr>
          <w:lang w:eastAsia="zh-CN"/>
        </w:rPr>
        <w:t>been defined to eval</w:t>
      </w:r>
      <w:r w:rsidR="00E64692">
        <w:rPr>
          <w:lang w:eastAsia="zh-CN"/>
        </w:rPr>
        <w:t>u</w:t>
      </w:r>
      <w:r w:rsidR="00877FE4">
        <w:rPr>
          <w:lang w:eastAsia="zh-CN"/>
        </w:rPr>
        <w:t xml:space="preserve">ate </w:t>
      </w:r>
      <w:r w:rsidR="00350299">
        <w:rPr>
          <w:lang w:eastAsia="zh-CN"/>
        </w:rPr>
        <w:t>perform</w:t>
      </w:r>
      <w:r w:rsidR="00E64692">
        <w:rPr>
          <w:lang w:eastAsia="zh-CN"/>
        </w:rPr>
        <w:t>an</w:t>
      </w:r>
      <w:r w:rsidR="00350299">
        <w:rPr>
          <w:lang w:eastAsia="zh-CN"/>
        </w:rPr>
        <w:t xml:space="preserve">ce </w:t>
      </w:r>
      <w:r>
        <w:rPr>
          <w:lang w:eastAsia="zh-CN"/>
        </w:rPr>
        <w:t>for data rate and latency for sidelink</w:t>
      </w:r>
      <w:r w:rsidR="00831248">
        <w:rPr>
          <w:lang w:eastAsia="zh-CN"/>
        </w:rPr>
        <w:t>,</w:t>
      </w:r>
      <w:r w:rsidR="00DF6CD6">
        <w:rPr>
          <w:lang w:eastAsia="zh-CN"/>
        </w:rPr>
        <w:t xml:space="preserve"> </w:t>
      </w:r>
      <w:r w:rsidR="000D345F">
        <w:rPr>
          <w:lang w:eastAsia="zh-CN"/>
        </w:rPr>
        <w:t xml:space="preserve">so they </w:t>
      </w:r>
      <w:r w:rsidR="00DF6CD6">
        <w:rPr>
          <w:lang w:eastAsia="zh-CN"/>
        </w:rPr>
        <w:t>can be reused for sidelink over FR2</w:t>
      </w:r>
      <w:r w:rsidR="004B2031">
        <w:rPr>
          <w:lang w:eastAsia="zh-CN"/>
        </w:rPr>
        <w:t>.</w:t>
      </w:r>
    </w:p>
    <w:p w14:paraId="0880175F" w14:textId="6841130D" w:rsidR="0044332E" w:rsidRPr="00613ACA" w:rsidRDefault="00E96B3B" w:rsidP="00613ACA">
      <w:pPr>
        <w:pStyle w:val="Caption"/>
        <w:spacing w:before="120"/>
        <w:rPr>
          <w:iCs/>
          <w:color w:val="000000" w:themeColor="text1"/>
          <w:lang w:eastAsia="x-none"/>
        </w:rPr>
      </w:pPr>
      <w:bookmarkStart w:id="39" w:name="_Ref100650177"/>
      <w:bookmarkStart w:id="40" w:name="_Ref114347014"/>
      <w:r w:rsidRPr="00AE409C">
        <w:t xml:space="preserve">Proposal </w:t>
      </w:r>
      <w:r w:rsidR="006C6624" w:rsidRPr="00AE409C">
        <w:rPr>
          <w:noProof/>
        </w:rPr>
        <w:fldChar w:fldCharType="begin"/>
      </w:r>
      <w:r w:rsidR="006C6624" w:rsidRPr="00AE409C">
        <w:rPr>
          <w:noProof/>
        </w:rPr>
        <w:instrText xml:space="preserve"> SEQ Proposal \* ARABIC </w:instrText>
      </w:r>
      <w:r w:rsidR="006C6624" w:rsidRPr="00AE409C">
        <w:rPr>
          <w:noProof/>
        </w:rPr>
        <w:fldChar w:fldCharType="separate"/>
      </w:r>
      <w:r w:rsidR="00B0449C">
        <w:rPr>
          <w:noProof/>
        </w:rPr>
        <w:t>13</w:t>
      </w:r>
      <w:r w:rsidR="006C6624" w:rsidRPr="00AE409C">
        <w:rPr>
          <w:noProof/>
        </w:rPr>
        <w:fldChar w:fldCharType="end"/>
      </w:r>
      <w:r w:rsidRPr="00AE409C">
        <w:rPr>
          <w:iCs/>
          <w:color w:val="000000" w:themeColor="text1"/>
          <w:lang w:eastAsia="x-none"/>
        </w:rPr>
        <w:t>:</w:t>
      </w:r>
      <w:r w:rsidR="0011005F" w:rsidRPr="00AE409C">
        <w:rPr>
          <w:iCs/>
          <w:color w:val="000000" w:themeColor="text1"/>
          <w:lang w:eastAsia="x-none"/>
        </w:rPr>
        <w:t xml:space="preserve"> Reuse performance metrics</w:t>
      </w:r>
      <w:r w:rsidR="00A24A88">
        <w:rPr>
          <w:iCs/>
          <w:color w:val="000000" w:themeColor="text1"/>
          <w:lang w:eastAsia="x-none"/>
        </w:rPr>
        <w:t xml:space="preserve"> on PRR</w:t>
      </w:r>
      <w:r w:rsidR="00D85809">
        <w:rPr>
          <w:iCs/>
          <w:color w:val="000000" w:themeColor="text1"/>
          <w:lang w:eastAsia="x-none"/>
        </w:rPr>
        <w:t xml:space="preserve"> as defined in TR 37.885</w:t>
      </w:r>
      <w:r w:rsidR="00A24A88">
        <w:rPr>
          <w:iCs/>
          <w:color w:val="000000" w:themeColor="text1"/>
          <w:lang w:eastAsia="x-none"/>
        </w:rPr>
        <w:t>,</w:t>
      </w:r>
      <w:r w:rsidR="0011005F" w:rsidRPr="00AE409C">
        <w:rPr>
          <w:iCs/>
          <w:color w:val="000000" w:themeColor="text1"/>
          <w:lang w:eastAsia="x-none"/>
        </w:rPr>
        <w:t xml:space="preserve"> </w:t>
      </w:r>
      <w:r w:rsidR="00D85809">
        <w:rPr>
          <w:iCs/>
          <w:color w:val="000000" w:themeColor="text1"/>
          <w:lang w:eastAsia="x-none"/>
        </w:rPr>
        <w:t xml:space="preserve">and </w:t>
      </w:r>
      <w:r w:rsidR="0011005F" w:rsidRPr="00AE409C">
        <w:rPr>
          <w:iCs/>
          <w:color w:val="000000" w:themeColor="text1"/>
          <w:lang w:eastAsia="x-none"/>
        </w:rPr>
        <w:t>UPT and latency</w:t>
      </w:r>
      <w:r w:rsidR="00A24A88">
        <w:rPr>
          <w:iCs/>
          <w:color w:val="000000" w:themeColor="text1"/>
          <w:lang w:eastAsia="x-none"/>
        </w:rPr>
        <w:t xml:space="preserve"> as </w:t>
      </w:r>
      <w:r w:rsidR="00D85809">
        <w:rPr>
          <w:iCs/>
          <w:color w:val="000000" w:themeColor="text1"/>
          <w:lang w:eastAsia="x-none"/>
        </w:rPr>
        <w:t>defined in</w:t>
      </w:r>
      <w:r w:rsidR="00E53570">
        <w:rPr>
          <w:iCs/>
          <w:color w:val="000000" w:themeColor="text1"/>
          <w:lang w:eastAsia="x-none"/>
        </w:rPr>
        <w:t xml:space="preserve"> </w:t>
      </w:r>
      <w:r w:rsidR="00A24A88">
        <w:rPr>
          <w:iCs/>
          <w:color w:val="000000" w:themeColor="text1"/>
          <w:lang w:eastAsia="x-none"/>
        </w:rPr>
        <w:t xml:space="preserve">SL-U </w:t>
      </w:r>
      <w:r w:rsidR="00566B0F" w:rsidRPr="00AE409C">
        <w:rPr>
          <w:iCs/>
          <w:color w:val="000000" w:themeColor="text1"/>
          <w:lang w:eastAsia="x-none"/>
        </w:rPr>
        <w:t>for SL-</w:t>
      </w:r>
      <w:r w:rsidR="005721CA" w:rsidRPr="00AE409C">
        <w:rPr>
          <w:iCs/>
          <w:color w:val="000000" w:themeColor="text1"/>
          <w:lang w:eastAsia="x-none"/>
        </w:rPr>
        <w:t>FR2</w:t>
      </w:r>
      <w:r w:rsidR="00566B0F" w:rsidRPr="00AE409C">
        <w:rPr>
          <w:iCs/>
          <w:color w:val="000000" w:themeColor="text1"/>
          <w:lang w:eastAsia="x-none"/>
        </w:rPr>
        <w:t xml:space="preserve"> evaluations</w:t>
      </w:r>
      <w:r w:rsidR="0011005F" w:rsidRPr="00AE409C">
        <w:rPr>
          <w:iCs/>
          <w:color w:val="000000" w:themeColor="text1"/>
          <w:lang w:eastAsia="x-none"/>
        </w:rPr>
        <w:t>.</w:t>
      </w:r>
      <w:bookmarkEnd w:id="39"/>
      <w:bookmarkEnd w:id="40"/>
    </w:p>
    <w:p w14:paraId="2F2EE3CF" w14:textId="20CD3528" w:rsidR="007D7ED0" w:rsidRPr="00AE409C" w:rsidRDefault="00D3312C" w:rsidP="006D112E">
      <w:pPr>
        <w:pStyle w:val="Heading1"/>
        <w:numPr>
          <w:ilvl w:val="0"/>
          <w:numId w:val="2"/>
        </w:numPr>
        <w:spacing w:before="240"/>
        <w:ind w:left="578" w:hanging="578"/>
        <w:rPr>
          <w:color w:val="000000" w:themeColor="text1"/>
          <w:lang w:eastAsia="zh-CN"/>
        </w:rPr>
      </w:pPr>
      <w:r w:rsidRPr="00AE409C">
        <w:rPr>
          <w:color w:val="000000" w:themeColor="text1"/>
          <w:lang w:eastAsia="zh-CN"/>
        </w:rPr>
        <w:lastRenderedPageBreak/>
        <w:t xml:space="preserve">Conclusions </w:t>
      </w:r>
    </w:p>
    <w:p w14:paraId="7B7CFDA5" w14:textId="328647A3" w:rsidR="007D7ED0" w:rsidRPr="00AE409C" w:rsidRDefault="002D4937" w:rsidP="00ED4A97">
      <w:pPr>
        <w:spacing w:beforeLines="50" w:before="120"/>
        <w:rPr>
          <w:color w:val="000000" w:themeColor="text1"/>
          <w:lang w:eastAsia="zh-CN"/>
        </w:rPr>
      </w:pPr>
      <w:r w:rsidRPr="00AE409C">
        <w:rPr>
          <w:color w:val="000000" w:themeColor="text1"/>
          <w:lang w:eastAsia="zh-CN"/>
        </w:rPr>
        <w:t>T</w:t>
      </w:r>
      <w:r w:rsidR="00D3312C" w:rsidRPr="00AE409C">
        <w:rPr>
          <w:color w:val="000000" w:themeColor="text1"/>
          <w:lang w:eastAsia="zh-CN"/>
        </w:rPr>
        <w:t>his contribution</w:t>
      </w:r>
      <w:r w:rsidRPr="00AE409C">
        <w:rPr>
          <w:color w:val="000000" w:themeColor="text1"/>
          <w:lang w:eastAsia="zh-CN"/>
        </w:rPr>
        <w:t xml:space="preserve"> includes our considerations</w:t>
      </w:r>
      <w:r w:rsidR="008E3333" w:rsidRPr="00AE409C">
        <w:rPr>
          <w:color w:val="000000" w:themeColor="text1"/>
          <w:lang w:eastAsia="zh-CN"/>
        </w:rPr>
        <w:t xml:space="preserve"> on evaluation methodology for SL-FR2, mainly focuses on necessary changes when reuse evaluation methodology of </w:t>
      </w:r>
      <w:r w:rsidR="008E3333" w:rsidRPr="00AE409C">
        <w:rPr>
          <w:color w:val="000000" w:themeColor="text1"/>
          <w:lang w:val="en-GB" w:eastAsia="zh-CN"/>
        </w:rPr>
        <w:t xml:space="preserve">indoor hotspot </w:t>
      </w:r>
      <w:r w:rsidR="008E3333" w:rsidRPr="00AE409C">
        <w:rPr>
          <w:lang w:eastAsia="zh-CN"/>
        </w:rPr>
        <w:t>scenarios</w:t>
      </w:r>
      <w:r w:rsidR="008E3333" w:rsidRPr="00AE409C">
        <w:rPr>
          <w:color w:val="000000" w:themeColor="text1"/>
          <w:lang w:eastAsia="zh-CN"/>
        </w:rPr>
        <w:t xml:space="preserve"> in NR Uu over FR2 and commercial outdoor scenarios in R17 sidelink for SL-FR2.</w:t>
      </w:r>
      <w:r w:rsidR="008929D3">
        <w:rPr>
          <w:color w:val="000000" w:themeColor="text1"/>
          <w:lang w:eastAsia="zh-CN"/>
        </w:rPr>
        <w:t xml:space="preserve"> </w:t>
      </w:r>
      <w:r w:rsidR="008929D3" w:rsidRPr="00AE409C">
        <w:rPr>
          <w:color w:val="000000" w:themeColor="text1"/>
          <w:lang w:eastAsia="zh-CN"/>
        </w:rPr>
        <w:t>Since TR 37.885 has already defined some simulation assumption for SL-FR2 and we can reuse them as a starting point. Based on discussions before, simulation parameters are summarized in the following table:</w:t>
      </w:r>
    </w:p>
    <w:p w14:paraId="1472076F" w14:textId="77777777" w:rsidR="007D7ED0" w:rsidRPr="00AE409C" w:rsidRDefault="007D7ED0" w:rsidP="007D7ED0">
      <w:pPr>
        <w:jc w:val="center"/>
        <w:rPr>
          <w:lang w:eastAsia="zh-CN"/>
        </w:rPr>
      </w:pPr>
      <w:r w:rsidRPr="00AE409C">
        <w:rPr>
          <w:b/>
        </w:rPr>
        <w:t xml:space="preserve">Table </w:t>
      </w:r>
      <w:r w:rsidRPr="00AE409C">
        <w:rPr>
          <w:b/>
          <w:noProof/>
        </w:rPr>
        <w:fldChar w:fldCharType="begin"/>
      </w:r>
      <w:r w:rsidRPr="00AE409C">
        <w:rPr>
          <w:b/>
          <w:noProof/>
        </w:rPr>
        <w:instrText xml:space="preserve"> SEQ Table \* ARABIC </w:instrText>
      </w:r>
      <w:r w:rsidRPr="00AE409C">
        <w:rPr>
          <w:b/>
          <w:noProof/>
        </w:rPr>
        <w:fldChar w:fldCharType="separate"/>
      </w:r>
      <w:r w:rsidR="00B0449C">
        <w:rPr>
          <w:b/>
          <w:noProof/>
        </w:rPr>
        <w:t>1</w:t>
      </w:r>
      <w:r w:rsidRPr="00AE409C">
        <w:rPr>
          <w:b/>
          <w:noProof/>
        </w:rPr>
        <w:fldChar w:fldCharType="end"/>
      </w:r>
      <w:r w:rsidRPr="00AE409C">
        <w:rPr>
          <w:b/>
        </w:rPr>
        <w:t xml:space="preserve"> </w:t>
      </w:r>
      <w:r w:rsidRPr="00AE409C">
        <w:rPr>
          <w:b/>
          <w:lang w:eastAsia="zh-CN"/>
        </w:rPr>
        <w:t xml:space="preserve"> Summary of simulation assumptions for SL-FR2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926"/>
        <w:gridCol w:w="3926"/>
      </w:tblGrid>
      <w:tr w:rsidR="007D7ED0" w:rsidRPr="00AE409C" w14:paraId="7FDFA5A6" w14:textId="77777777" w:rsidTr="00383525">
        <w:trPr>
          <w:jc w:val="center"/>
        </w:trPr>
        <w:tc>
          <w:tcPr>
            <w:tcW w:w="782" w:type="pct"/>
            <w:shd w:val="clear" w:color="auto" w:fill="auto"/>
          </w:tcPr>
          <w:p w14:paraId="7593F7BA"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Simulation scenario</w:t>
            </w:r>
          </w:p>
        </w:tc>
        <w:tc>
          <w:tcPr>
            <w:tcW w:w="2109" w:type="pct"/>
            <w:shd w:val="clear" w:color="auto" w:fill="auto"/>
          </w:tcPr>
          <w:p w14:paraId="48938292" w14:textId="77777777" w:rsidR="007D7ED0" w:rsidRPr="00AE409C" w:rsidRDefault="007D7ED0" w:rsidP="00383525">
            <w:pPr>
              <w:autoSpaceDE/>
              <w:autoSpaceDN/>
              <w:adjustRightInd/>
              <w:snapToGrid/>
              <w:spacing w:after="0"/>
              <w:jc w:val="left"/>
              <w:rPr>
                <w:color w:val="000000" w:themeColor="text1"/>
                <w:lang w:val="en-GB"/>
              </w:rPr>
            </w:pPr>
            <w:r w:rsidRPr="00ED4A97">
              <w:rPr>
                <w:color w:val="000000" w:themeColor="text1"/>
                <w:lang w:val="en-GB" w:eastAsia="zh-CN"/>
              </w:rPr>
              <w:t>Indoor</w:t>
            </w:r>
            <w:r w:rsidRPr="00AE409C">
              <w:rPr>
                <w:color w:val="000000" w:themeColor="text1"/>
                <w:lang w:val="en-GB"/>
              </w:rPr>
              <w:t xml:space="preserve"> </w:t>
            </w:r>
          </w:p>
        </w:tc>
        <w:tc>
          <w:tcPr>
            <w:tcW w:w="2109" w:type="pct"/>
          </w:tcPr>
          <w:p w14:paraId="5E04F95F" w14:textId="77777777" w:rsidR="007D7ED0" w:rsidRPr="00AE409C" w:rsidRDefault="007D7ED0" w:rsidP="00383525">
            <w:pPr>
              <w:autoSpaceDE/>
              <w:autoSpaceDN/>
              <w:adjustRightInd/>
              <w:snapToGrid/>
              <w:spacing w:after="0"/>
              <w:jc w:val="left"/>
              <w:rPr>
                <w:color w:val="000000" w:themeColor="text1"/>
                <w:lang w:val="en-GB"/>
              </w:rPr>
            </w:pPr>
            <w:r w:rsidRPr="00ED4A97">
              <w:rPr>
                <w:color w:val="000000" w:themeColor="text1"/>
                <w:lang w:val="en-GB" w:eastAsia="zh-CN"/>
              </w:rPr>
              <w:t>Outdoor</w:t>
            </w:r>
          </w:p>
        </w:tc>
      </w:tr>
      <w:tr w:rsidR="007D7ED0" w:rsidRPr="00AE409C" w14:paraId="03F3FD96" w14:textId="77777777" w:rsidTr="00383525">
        <w:trPr>
          <w:jc w:val="center"/>
        </w:trPr>
        <w:tc>
          <w:tcPr>
            <w:tcW w:w="782" w:type="pct"/>
            <w:shd w:val="clear" w:color="auto" w:fill="auto"/>
          </w:tcPr>
          <w:p w14:paraId="41E2BFF9"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Carrier Frequency</w:t>
            </w:r>
          </w:p>
        </w:tc>
        <w:tc>
          <w:tcPr>
            <w:tcW w:w="2109" w:type="pct"/>
            <w:shd w:val="clear" w:color="auto" w:fill="auto"/>
          </w:tcPr>
          <w:p w14:paraId="32EB983D" w14:textId="09B4FC49" w:rsidR="007D7ED0" w:rsidRPr="00AE409C" w:rsidRDefault="007D7ED0" w:rsidP="00217207">
            <w:pPr>
              <w:autoSpaceDE/>
              <w:autoSpaceDN/>
              <w:adjustRightInd/>
              <w:snapToGrid/>
              <w:spacing w:after="0"/>
              <w:jc w:val="left"/>
              <w:rPr>
                <w:color w:val="000000" w:themeColor="text1"/>
                <w:lang w:val="en-GB"/>
              </w:rPr>
            </w:pPr>
            <w:r w:rsidRPr="00AE409C">
              <w:rPr>
                <w:color w:val="000000" w:themeColor="text1"/>
                <w:lang w:val="en-GB"/>
              </w:rPr>
              <w:t>30GHz</w:t>
            </w:r>
          </w:p>
        </w:tc>
        <w:tc>
          <w:tcPr>
            <w:tcW w:w="2109" w:type="pct"/>
          </w:tcPr>
          <w:p w14:paraId="133C1B67" w14:textId="7F3F3F80" w:rsidR="007D7ED0" w:rsidRPr="00AE409C" w:rsidRDefault="007D7ED0" w:rsidP="00FF3E1F">
            <w:pPr>
              <w:autoSpaceDE/>
              <w:autoSpaceDN/>
              <w:adjustRightInd/>
              <w:snapToGrid/>
              <w:spacing w:after="0"/>
              <w:jc w:val="left"/>
              <w:rPr>
                <w:color w:val="000000" w:themeColor="text1"/>
                <w:lang w:val="en-GB"/>
              </w:rPr>
            </w:pPr>
            <w:r w:rsidRPr="00AE409C">
              <w:rPr>
                <w:color w:val="000000" w:themeColor="text1"/>
                <w:lang w:val="en-GB"/>
              </w:rPr>
              <w:t xml:space="preserve">30GHz </w:t>
            </w:r>
          </w:p>
        </w:tc>
      </w:tr>
      <w:tr w:rsidR="007D7ED0" w:rsidRPr="00AE409C" w14:paraId="31F32B38" w14:textId="77777777" w:rsidTr="00383525">
        <w:trPr>
          <w:jc w:val="center"/>
        </w:trPr>
        <w:tc>
          <w:tcPr>
            <w:tcW w:w="782" w:type="pct"/>
            <w:shd w:val="clear" w:color="auto" w:fill="auto"/>
          </w:tcPr>
          <w:p w14:paraId="42541BB0" w14:textId="77777777" w:rsidR="007D7ED0" w:rsidRPr="00ED4A97" w:rsidRDefault="007D7ED0" w:rsidP="00383525">
            <w:pPr>
              <w:autoSpaceDE/>
              <w:autoSpaceDN/>
              <w:adjustRightInd/>
              <w:snapToGrid/>
              <w:spacing w:after="0"/>
              <w:jc w:val="left"/>
              <w:rPr>
                <w:color w:val="000000" w:themeColor="text1"/>
                <w:lang w:val="en-GB" w:eastAsia="zh-CN"/>
              </w:rPr>
            </w:pPr>
            <w:r w:rsidRPr="00ED4A97">
              <w:rPr>
                <w:color w:val="000000" w:themeColor="text1"/>
                <w:lang w:val="en-GB" w:eastAsia="zh-CN"/>
              </w:rPr>
              <w:t>S</w:t>
            </w:r>
            <w:r w:rsidRPr="00AE409C">
              <w:rPr>
                <w:color w:val="000000" w:themeColor="text1"/>
                <w:lang w:val="en-GB" w:eastAsia="zh-CN"/>
              </w:rPr>
              <w:t>CS</w:t>
            </w:r>
          </w:p>
        </w:tc>
        <w:tc>
          <w:tcPr>
            <w:tcW w:w="2109" w:type="pct"/>
            <w:shd w:val="clear" w:color="auto" w:fill="auto"/>
          </w:tcPr>
          <w:p w14:paraId="2FB7119F" w14:textId="77777777" w:rsidR="007D7ED0" w:rsidRPr="00ED4A97" w:rsidRDefault="007D7ED0" w:rsidP="00383525">
            <w:pPr>
              <w:autoSpaceDE/>
              <w:autoSpaceDN/>
              <w:adjustRightInd/>
              <w:snapToGrid/>
              <w:spacing w:after="0"/>
              <w:jc w:val="left"/>
              <w:rPr>
                <w:color w:val="000000" w:themeColor="text1"/>
                <w:lang w:val="en-GB" w:eastAsia="zh-CN"/>
              </w:rPr>
            </w:pPr>
            <w:r w:rsidRPr="00ED4A97">
              <w:rPr>
                <w:color w:val="000000" w:themeColor="text1"/>
                <w:lang w:val="en-GB" w:eastAsia="zh-CN"/>
              </w:rPr>
              <w:t>1</w:t>
            </w:r>
            <w:r w:rsidRPr="00AE409C">
              <w:rPr>
                <w:color w:val="000000" w:themeColor="text1"/>
                <w:lang w:val="en-GB" w:eastAsia="zh-CN"/>
              </w:rPr>
              <w:t>20 kHz</w:t>
            </w:r>
          </w:p>
        </w:tc>
        <w:tc>
          <w:tcPr>
            <w:tcW w:w="2109" w:type="pct"/>
          </w:tcPr>
          <w:p w14:paraId="1D2BBCB5" w14:textId="77777777" w:rsidR="007D7ED0" w:rsidRPr="00AE409C" w:rsidRDefault="007D7ED0" w:rsidP="00383525">
            <w:pPr>
              <w:autoSpaceDE/>
              <w:autoSpaceDN/>
              <w:adjustRightInd/>
              <w:snapToGrid/>
              <w:spacing w:after="0"/>
              <w:jc w:val="left"/>
              <w:rPr>
                <w:color w:val="000000" w:themeColor="text1"/>
                <w:lang w:val="en-GB"/>
              </w:rPr>
            </w:pPr>
            <w:r w:rsidRPr="00ED4A97">
              <w:rPr>
                <w:color w:val="000000" w:themeColor="text1"/>
                <w:lang w:val="en-GB" w:eastAsia="zh-CN"/>
              </w:rPr>
              <w:t>1</w:t>
            </w:r>
            <w:r w:rsidRPr="00AE409C">
              <w:rPr>
                <w:color w:val="000000" w:themeColor="text1"/>
                <w:lang w:val="en-GB" w:eastAsia="zh-CN"/>
              </w:rPr>
              <w:t>20 kHz</w:t>
            </w:r>
          </w:p>
        </w:tc>
      </w:tr>
      <w:tr w:rsidR="007D7ED0" w:rsidRPr="00AE409C" w14:paraId="6AC825E7" w14:textId="77777777" w:rsidTr="00383525">
        <w:trPr>
          <w:jc w:val="center"/>
        </w:trPr>
        <w:tc>
          <w:tcPr>
            <w:tcW w:w="782" w:type="pct"/>
            <w:shd w:val="clear" w:color="auto" w:fill="auto"/>
          </w:tcPr>
          <w:p w14:paraId="58CDD769" w14:textId="77777777" w:rsidR="007D7ED0" w:rsidRPr="00ED4A97" w:rsidRDefault="007D7ED0" w:rsidP="00383525">
            <w:pPr>
              <w:autoSpaceDE/>
              <w:autoSpaceDN/>
              <w:adjustRightInd/>
              <w:snapToGrid/>
              <w:spacing w:after="0"/>
              <w:jc w:val="left"/>
              <w:rPr>
                <w:color w:val="000000" w:themeColor="text1"/>
                <w:lang w:val="en-GB" w:eastAsia="zh-CN"/>
              </w:rPr>
            </w:pPr>
            <w:r w:rsidRPr="00AE409C">
              <w:rPr>
                <w:color w:val="000000" w:themeColor="text1"/>
                <w:lang w:val="en-GB" w:eastAsia="zh-CN"/>
              </w:rPr>
              <w:t>Simulation bandwidth</w:t>
            </w:r>
          </w:p>
        </w:tc>
        <w:tc>
          <w:tcPr>
            <w:tcW w:w="2109" w:type="pct"/>
            <w:shd w:val="clear" w:color="auto" w:fill="auto"/>
          </w:tcPr>
          <w:p w14:paraId="6BCDCFB4" w14:textId="77777777" w:rsidR="007D7ED0" w:rsidRPr="00ED4A97" w:rsidRDefault="007D7ED0" w:rsidP="00383525">
            <w:pPr>
              <w:autoSpaceDE/>
              <w:autoSpaceDN/>
              <w:adjustRightInd/>
              <w:snapToGrid/>
              <w:spacing w:after="0"/>
              <w:jc w:val="left"/>
              <w:rPr>
                <w:color w:val="000000" w:themeColor="text1"/>
                <w:lang w:val="en-GB" w:eastAsia="zh-CN"/>
              </w:rPr>
            </w:pPr>
            <w:r w:rsidRPr="00ED4A97">
              <w:rPr>
                <w:color w:val="000000" w:themeColor="text1"/>
                <w:lang w:val="en-GB" w:eastAsia="zh-CN"/>
              </w:rPr>
              <w:t>2</w:t>
            </w:r>
            <w:r w:rsidRPr="00AE409C">
              <w:rPr>
                <w:color w:val="000000" w:themeColor="text1"/>
                <w:lang w:val="en-GB" w:eastAsia="zh-CN"/>
              </w:rPr>
              <w:t>00MHz</w:t>
            </w:r>
          </w:p>
        </w:tc>
        <w:tc>
          <w:tcPr>
            <w:tcW w:w="2109" w:type="pct"/>
          </w:tcPr>
          <w:p w14:paraId="51A61032" w14:textId="77777777" w:rsidR="007D7ED0" w:rsidRPr="00ED4A97" w:rsidRDefault="007D7ED0" w:rsidP="00383525">
            <w:pPr>
              <w:autoSpaceDE/>
              <w:autoSpaceDN/>
              <w:adjustRightInd/>
              <w:snapToGrid/>
              <w:spacing w:after="0"/>
              <w:jc w:val="left"/>
              <w:rPr>
                <w:color w:val="000000" w:themeColor="text1"/>
                <w:lang w:val="en-GB" w:eastAsia="zh-CN"/>
              </w:rPr>
            </w:pPr>
            <w:r w:rsidRPr="00ED4A97">
              <w:rPr>
                <w:color w:val="000000" w:themeColor="text1"/>
                <w:lang w:val="en-GB" w:eastAsia="zh-CN"/>
              </w:rPr>
              <w:t>2</w:t>
            </w:r>
            <w:r w:rsidRPr="00AE409C">
              <w:rPr>
                <w:color w:val="000000" w:themeColor="text1"/>
                <w:lang w:val="en-GB" w:eastAsia="zh-CN"/>
              </w:rPr>
              <w:t>00MHz</w:t>
            </w:r>
          </w:p>
        </w:tc>
      </w:tr>
      <w:tr w:rsidR="007D7ED0" w:rsidRPr="00AE409C" w14:paraId="116AA3F8" w14:textId="77777777" w:rsidTr="00383525">
        <w:trPr>
          <w:jc w:val="center"/>
        </w:trPr>
        <w:tc>
          <w:tcPr>
            <w:tcW w:w="782" w:type="pct"/>
            <w:shd w:val="clear" w:color="auto" w:fill="auto"/>
          </w:tcPr>
          <w:p w14:paraId="1B6303A9"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UE Tx Power</w:t>
            </w:r>
          </w:p>
        </w:tc>
        <w:tc>
          <w:tcPr>
            <w:tcW w:w="2109" w:type="pct"/>
            <w:shd w:val="clear" w:color="auto" w:fill="auto"/>
          </w:tcPr>
          <w:p w14:paraId="40901DDF" w14:textId="7E6911E9" w:rsidR="00D85809"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 xml:space="preserve">23dBm </w:t>
            </w:r>
          </w:p>
        </w:tc>
        <w:tc>
          <w:tcPr>
            <w:tcW w:w="2109" w:type="pct"/>
          </w:tcPr>
          <w:p w14:paraId="73D6C5AE" w14:textId="1EB335B3" w:rsidR="00D85809"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23dBm</w:t>
            </w:r>
          </w:p>
        </w:tc>
      </w:tr>
      <w:tr w:rsidR="007D7ED0" w:rsidRPr="00AE409C" w14:paraId="4DCEF894" w14:textId="77777777" w:rsidTr="00383525">
        <w:trPr>
          <w:jc w:val="center"/>
        </w:trPr>
        <w:tc>
          <w:tcPr>
            <w:tcW w:w="782" w:type="pct"/>
            <w:shd w:val="clear" w:color="auto" w:fill="auto"/>
          </w:tcPr>
          <w:p w14:paraId="43210908" w14:textId="77777777" w:rsidR="007D7ED0" w:rsidRPr="00AE409C" w:rsidRDefault="007D7ED0" w:rsidP="00383525">
            <w:pPr>
              <w:autoSpaceDE/>
              <w:autoSpaceDN/>
              <w:adjustRightInd/>
              <w:snapToGrid/>
              <w:spacing w:after="0"/>
              <w:jc w:val="left"/>
              <w:rPr>
                <w:rFonts w:eastAsia="Batang"/>
                <w:lang w:val="en-GB"/>
              </w:rPr>
            </w:pPr>
            <w:r w:rsidRPr="00AE409C">
              <w:rPr>
                <w:color w:val="000000" w:themeColor="text1"/>
                <w:lang w:val="en-GB"/>
              </w:rPr>
              <w:t>UE dropping model</w:t>
            </w:r>
            <w:r w:rsidRPr="00AE409C">
              <w:rPr>
                <w:rFonts w:eastAsia="Batang"/>
                <w:lang w:val="en-GB"/>
              </w:rPr>
              <w:t xml:space="preserve">  </w:t>
            </w:r>
          </w:p>
        </w:tc>
        <w:tc>
          <w:tcPr>
            <w:tcW w:w="2109" w:type="pct"/>
            <w:shd w:val="clear" w:color="auto" w:fill="auto"/>
          </w:tcPr>
          <w:p w14:paraId="65644AA0" w14:textId="77777777" w:rsidR="007D7ED0" w:rsidRPr="00AE409C" w:rsidRDefault="007D7ED0" w:rsidP="00383525">
            <w:pPr>
              <w:rPr>
                <w:color w:val="000000" w:themeColor="text1"/>
                <w:lang w:eastAsia="zh-CN"/>
              </w:rPr>
            </w:pPr>
            <w:r w:rsidRPr="00AE409C">
              <w:rPr>
                <w:color w:val="000000" w:themeColor="text1"/>
                <w:lang w:eastAsia="zh-CN"/>
              </w:rPr>
              <w:t>Office: 120m*80m</w:t>
            </w:r>
          </w:p>
          <w:p w14:paraId="538FCA58" w14:textId="28FE24BD" w:rsidR="007D7ED0" w:rsidRPr="00AE409C" w:rsidRDefault="007D7ED0" w:rsidP="00383525">
            <w:pPr>
              <w:rPr>
                <w:color w:val="000000" w:themeColor="text1"/>
                <w:lang w:eastAsia="zh-CN"/>
              </w:rPr>
            </w:pPr>
            <w:r w:rsidRPr="00AE409C">
              <w:rPr>
                <w:color w:val="000000" w:themeColor="text1"/>
                <w:lang w:eastAsia="zh-CN"/>
              </w:rPr>
              <w:t xml:space="preserve">UE uniformly distributed and the maximum distance </w:t>
            </w:r>
            <w:r w:rsidR="00E97F70" w:rsidRPr="00AE409C">
              <w:rPr>
                <w:color w:val="000000" w:themeColor="text1"/>
                <w:lang w:eastAsia="zh-CN"/>
              </w:rPr>
              <w:t>between</w:t>
            </w:r>
            <w:r w:rsidRPr="00AE409C">
              <w:rPr>
                <w:color w:val="000000" w:themeColor="text1"/>
                <w:lang w:eastAsia="zh-CN"/>
              </w:rPr>
              <w:t xml:space="preserve"> TX UE and RX UE is 10m.</w:t>
            </w:r>
          </w:p>
        </w:tc>
        <w:tc>
          <w:tcPr>
            <w:tcW w:w="2109" w:type="pct"/>
          </w:tcPr>
          <w:p w14:paraId="4E52733A" w14:textId="4269142F" w:rsidR="007D7ED0" w:rsidRPr="00AE409C" w:rsidRDefault="0052542A" w:rsidP="00383525">
            <w:pPr>
              <w:rPr>
                <w:color w:val="000000" w:themeColor="text1"/>
                <w:lang w:eastAsia="zh-CN"/>
              </w:rPr>
            </w:pPr>
            <w:r>
              <w:rPr>
                <w:color w:val="000000" w:themeColor="text1"/>
                <w:lang w:eastAsia="zh-CN"/>
              </w:rPr>
              <w:t xml:space="preserve">Dense  </w:t>
            </w:r>
            <w:r w:rsidR="007D7ED0" w:rsidRPr="00ED4A97">
              <w:rPr>
                <w:color w:val="000000" w:themeColor="text1"/>
                <w:lang w:eastAsia="zh-CN"/>
              </w:rPr>
              <w:t>Urban</w:t>
            </w:r>
            <w:r w:rsidR="007D7ED0" w:rsidRPr="00AE409C">
              <w:rPr>
                <w:color w:val="000000" w:themeColor="text1"/>
                <w:lang w:eastAsia="zh-CN"/>
              </w:rPr>
              <w:t xml:space="preserve">: </w:t>
            </w:r>
            <w:r w:rsidR="007E22BA">
              <w:rPr>
                <w:color w:val="000000" w:themeColor="text1"/>
                <w:lang w:eastAsia="zh-CN"/>
              </w:rPr>
              <w:t>200</w:t>
            </w:r>
            <w:r w:rsidRPr="00AE409C">
              <w:rPr>
                <w:color w:val="000000" w:themeColor="text1"/>
                <w:lang w:eastAsia="zh-CN"/>
              </w:rPr>
              <w:t xml:space="preserve">m </w:t>
            </w:r>
            <w:r w:rsidR="007D7ED0" w:rsidRPr="00AE409C">
              <w:rPr>
                <w:color w:val="000000" w:themeColor="text1"/>
                <w:lang w:eastAsia="zh-CN"/>
              </w:rPr>
              <w:t>ISD</w:t>
            </w:r>
          </w:p>
          <w:p w14:paraId="4C1B4911" w14:textId="6F118E1C" w:rsidR="007D7ED0" w:rsidRPr="00AE409C" w:rsidRDefault="007D7ED0" w:rsidP="00383525">
            <w:pPr>
              <w:rPr>
                <w:color w:val="000000" w:themeColor="text1"/>
                <w:lang w:eastAsia="zh-CN"/>
              </w:rPr>
            </w:pPr>
            <w:r w:rsidRPr="00AE409C">
              <w:rPr>
                <w:color w:val="000000" w:themeColor="text1"/>
                <w:lang w:eastAsia="zh-CN"/>
              </w:rPr>
              <w:t xml:space="preserve">UE uniformly distributed on one site and the maximum distance </w:t>
            </w:r>
            <w:r w:rsidR="00E97F70" w:rsidRPr="00AE409C">
              <w:rPr>
                <w:color w:val="000000" w:themeColor="text1"/>
                <w:lang w:eastAsia="zh-CN"/>
              </w:rPr>
              <w:t>between</w:t>
            </w:r>
            <w:r w:rsidRPr="00AE409C">
              <w:rPr>
                <w:color w:val="000000" w:themeColor="text1"/>
                <w:lang w:eastAsia="zh-CN"/>
              </w:rPr>
              <w:t xml:space="preserve"> TX UE and RX UE is 10m or 30m.</w:t>
            </w:r>
          </w:p>
        </w:tc>
      </w:tr>
      <w:tr w:rsidR="007D7ED0" w:rsidRPr="00AE409C" w14:paraId="59090EC0" w14:textId="77777777" w:rsidTr="00383525">
        <w:trPr>
          <w:jc w:val="center"/>
        </w:trPr>
        <w:tc>
          <w:tcPr>
            <w:tcW w:w="782" w:type="pct"/>
            <w:shd w:val="clear" w:color="auto" w:fill="auto"/>
          </w:tcPr>
          <w:p w14:paraId="182312B8"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Channel Model</w:t>
            </w:r>
          </w:p>
        </w:tc>
        <w:tc>
          <w:tcPr>
            <w:tcW w:w="2109" w:type="pct"/>
            <w:shd w:val="clear" w:color="auto" w:fill="auto"/>
          </w:tcPr>
          <w:p w14:paraId="1491E53A"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 xml:space="preserve">Reuse </w:t>
            </w:r>
            <w:r w:rsidRPr="00AE409C">
              <w:rPr>
                <w:color w:val="000000" w:themeColor="text1"/>
                <w:lang w:val="en-GB" w:eastAsia="zh-CN"/>
              </w:rPr>
              <w:t>InH Mixed-office</w:t>
            </w:r>
            <w:r w:rsidRPr="00AE409C">
              <w:rPr>
                <w:color w:val="000000" w:themeColor="text1"/>
                <w:lang w:val="en-GB"/>
              </w:rPr>
              <w:t xml:space="preserve"> defined in TR 38.901</w:t>
            </w:r>
          </w:p>
        </w:tc>
        <w:tc>
          <w:tcPr>
            <w:tcW w:w="2109" w:type="pct"/>
          </w:tcPr>
          <w:p w14:paraId="3C13A761" w14:textId="783E1832" w:rsidR="007D7ED0" w:rsidRPr="00AE409C" w:rsidRDefault="007D7ED0" w:rsidP="009F4235">
            <w:pPr>
              <w:autoSpaceDE/>
              <w:autoSpaceDN/>
              <w:adjustRightInd/>
              <w:snapToGrid/>
              <w:spacing w:after="0"/>
              <w:jc w:val="left"/>
              <w:rPr>
                <w:color w:val="000000" w:themeColor="text1"/>
                <w:lang w:val="en-GB"/>
              </w:rPr>
            </w:pPr>
            <w:r w:rsidRPr="00AE409C">
              <w:rPr>
                <w:color w:val="000000" w:themeColor="text1"/>
                <w:lang w:val="en-GB"/>
              </w:rPr>
              <w:t xml:space="preserve">Reuse </w:t>
            </w:r>
            <w:r w:rsidR="00C9619F">
              <w:rPr>
                <w:color w:val="000000" w:themeColor="text1"/>
                <w:lang w:val="en-GB"/>
              </w:rPr>
              <w:t xml:space="preserve">dense </w:t>
            </w:r>
            <w:r w:rsidRPr="00AE409C">
              <w:rPr>
                <w:color w:val="000000" w:themeColor="text1"/>
                <w:lang w:val="en-GB" w:eastAsia="zh-CN"/>
              </w:rPr>
              <w:t>urban case</w:t>
            </w:r>
            <w:r w:rsidRPr="00AE409C">
              <w:rPr>
                <w:color w:val="000000" w:themeColor="text1"/>
                <w:lang w:val="en-GB"/>
              </w:rPr>
              <w:t xml:space="preserve"> defined in TR </w:t>
            </w:r>
            <w:r w:rsidR="00C9619F" w:rsidRPr="00AE409C">
              <w:rPr>
                <w:color w:val="000000" w:themeColor="text1"/>
                <w:lang w:val="en-GB"/>
              </w:rPr>
              <w:t>3</w:t>
            </w:r>
            <w:r w:rsidR="00C9619F">
              <w:rPr>
                <w:color w:val="000000" w:themeColor="text1"/>
                <w:lang w:val="en-GB"/>
              </w:rPr>
              <w:t>8</w:t>
            </w:r>
            <w:r w:rsidRPr="00AE409C">
              <w:rPr>
                <w:color w:val="000000" w:themeColor="text1"/>
                <w:lang w:val="en-GB"/>
              </w:rPr>
              <w:t>.</w:t>
            </w:r>
            <w:r w:rsidR="00C9619F">
              <w:rPr>
                <w:color w:val="000000" w:themeColor="text1"/>
                <w:lang w:val="en-GB"/>
              </w:rPr>
              <w:t>901</w:t>
            </w:r>
          </w:p>
        </w:tc>
      </w:tr>
      <w:tr w:rsidR="007D7ED0" w:rsidRPr="00AE409C" w14:paraId="224507AE" w14:textId="77777777" w:rsidTr="00383525">
        <w:trPr>
          <w:jc w:val="center"/>
        </w:trPr>
        <w:tc>
          <w:tcPr>
            <w:tcW w:w="782" w:type="pct"/>
            <w:shd w:val="clear" w:color="auto" w:fill="auto"/>
          </w:tcPr>
          <w:p w14:paraId="4B87C5C6"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Traffic model</w:t>
            </w:r>
          </w:p>
        </w:tc>
        <w:tc>
          <w:tcPr>
            <w:tcW w:w="4218" w:type="pct"/>
            <w:gridSpan w:val="2"/>
            <w:shd w:val="clear" w:color="auto" w:fill="auto"/>
          </w:tcPr>
          <w:p w14:paraId="32BB1798" w14:textId="4D6CAC69"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Reuse XR traffic model</w:t>
            </w:r>
            <w:r w:rsidR="00AB4682">
              <w:rPr>
                <w:color w:val="000000" w:themeColor="text1"/>
                <w:lang w:val="en-GB" w:eastAsia="zh-CN"/>
              </w:rPr>
              <w:t xml:space="preserve"> as </w:t>
            </w:r>
            <w:r w:rsidR="00AB4682" w:rsidRPr="00AE409C">
              <w:rPr>
                <w:color w:val="000000" w:themeColor="text1"/>
                <w:lang w:val="en-GB"/>
              </w:rPr>
              <w:t>defined in TR 38.838</w:t>
            </w:r>
            <w:r w:rsidR="00AB4682">
              <w:rPr>
                <w:rFonts w:hint="eastAsia"/>
                <w:color w:val="000000" w:themeColor="text1"/>
                <w:lang w:val="en-GB" w:eastAsia="zh-CN"/>
              </w:rPr>
              <w:t>,</w:t>
            </w:r>
            <w:r w:rsidR="00AB4682">
              <w:rPr>
                <w:color w:val="000000" w:themeColor="text1"/>
                <w:lang w:val="en-GB" w:eastAsia="zh-CN"/>
              </w:rPr>
              <w:t xml:space="preserve"> including AR,</w:t>
            </w:r>
            <w:r w:rsidR="00A94CAD">
              <w:rPr>
                <w:color w:val="000000" w:themeColor="text1"/>
                <w:lang w:val="en-GB" w:eastAsia="zh-CN"/>
              </w:rPr>
              <w:t xml:space="preserve"> </w:t>
            </w:r>
            <w:r w:rsidR="00AB4682">
              <w:rPr>
                <w:color w:val="000000" w:themeColor="text1"/>
                <w:lang w:val="en-GB" w:eastAsia="zh-CN"/>
              </w:rPr>
              <w:t>VR and CG</w:t>
            </w:r>
            <w:r w:rsidRPr="00AE409C">
              <w:rPr>
                <w:color w:val="000000" w:themeColor="text1"/>
                <w:lang w:val="en-GB"/>
              </w:rPr>
              <w:t>.</w:t>
            </w:r>
          </w:p>
          <w:p w14:paraId="5D8A6B58" w14:textId="0D56D4BC" w:rsidR="007D7ED0" w:rsidRPr="00ED4A97" w:rsidRDefault="007D7ED0" w:rsidP="00ED4A97">
            <w:pPr>
              <w:autoSpaceDE/>
              <w:autoSpaceDN/>
              <w:adjustRightInd/>
              <w:snapToGrid/>
              <w:spacing w:after="0"/>
              <w:jc w:val="left"/>
              <w:rPr>
                <w:color w:val="000000" w:themeColor="text1"/>
                <w:lang w:val="en-GB"/>
              </w:rPr>
            </w:pPr>
            <w:r w:rsidRPr="00AE409C">
              <w:rPr>
                <w:color w:val="000000" w:themeColor="text1"/>
                <w:lang w:val="en-GB"/>
              </w:rPr>
              <w:t xml:space="preserve">Reuse FTP3 traffic model </w:t>
            </w:r>
            <w:r w:rsidR="00F444A5">
              <w:rPr>
                <w:rFonts w:hint="eastAsia"/>
                <w:color w:val="000000" w:themeColor="text1"/>
                <w:lang w:val="en-GB" w:eastAsia="zh-CN"/>
              </w:rPr>
              <w:t>as</w:t>
            </w:r>
            <w:r w:rsidR="00F444A5">
              <w:rPr>
                <w:color w:val="000000" w:themeColor="text1"/>
                <w:lang w:val="en-GB"/>
              </w:rPr>
              <w:t xml:space="preserve"> SL-U</w:t>
            </w:r>
            <w:r w:rsidRPr="00AE409C">
              <w:rPr>
                <w:color w:val="000000" w:themeColor="text1"/>
                <w:lang w:val="en-GB"/>
              </w:rPr>
              <w:t>.</w:t>
            </w:r>
          </w:p>
        </w:tc>
      </w:tr>
      <w:tr w:rsidR="007D7ED0" w:rsidRPr="00AE409C" w14:paraId="3CD5932F" w14:textId="77777777" w:rsidTr="00383525">
        <w:trPr>
          <w:jc w:val="center"/>
        </w:trPr>
        <w:tc>
          <w:tcPr>
            <w:tcW w:w="782" w:type="pct"/>
            <w:shd w:val="clear" w:color="auto" w:fill="auto"/>
          </w:tcPr>
          <w:p w14:paraId="4D446997"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UE antenna Model</w:t>
            </w:r>
          </w:p>
        </w:tc>
        <w:tc>
          <w:tcPr>
            <w:tcW w:w="4218" w:type="pct"/>
            <w:gridSpan w:val="2"/>
            <w:shd w:val="clear" w:color="auto" w:fill="auto"/>
          </w:tcPr>
          <w:p w14:paraId="5493955A"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Baseline Tx/Rx: (M, N, P, M</w:t>
            </w:r>
            <w:r w:rsidRPr="00AE409C">
              <w:rPr>
                <w:color w:val="000000" w:themeColor="text1"/>
                <w:vertAlign w:val="subscript"/>
                <w:lang w:val="en-GB"/>
              </w:rPr>
              <w:t>g</w:t>
            </w:r>
            <w:r w:rsidRPr="00AE409C">
              <w:rPr>
                <w:color w:val="000000" w:themeColor="text1"/>
                <w:lang w:val="en-GB"/>
              </w:rPr>
              <w:t>, N</w:t>
            </w:r>
            <w:r w:rsidRPr="00AE409C">
              <w:rPr>
                <w:color w:val="000000" w:themeColor="text1"/>
                <w:vertAlign w:val="subscript"/>
                <w:lang w:val="en-GB"/>
              </w:rPr>
              <w:t>g</w:t>
            </w:r>
            <w:r w:rsidRPr="00AE409C">
              <w:rPr>
                <w:color w:val="000000" w:themeColor="text1"/>
                <w:lang w:val="en-GB"/>
              </w:rPr>
              <w:t>) = (2, 4, 2, 1, 2), d</w:t>
            </w:r>
            <w:r w:rsidRPr="00AE409C">
              <w:rPr>
                <w:color w:val="000000" w:themeColor="text1"/>
                <w:vertAlign w:val="subscript"/>
                <w:lang w:val="en-GB"/>
              </w:rPr>
              <w:t>H</w:t>
            </w:r>
            <w:r w:rsidRPr="00AE409C">
              <w:rPr>
                <w:color w:val="000000" w:themeColor="text1"/>
                <w:lang w:val="en-GB"/>
              </w:rPr>
              <w:t xml:space="preserve"> = d</w:t>
            </w:r>
            <w:r w:rsidRPr="00AE409C">
              <w:rPr>
                <w:color w:val="000000" w:themeColor="text1"/>
                <w:vertAlign w:val="subscript"/>
                <w:lang w:val="en-GB"/>
              </w:rPr>
              <w:t>V</w:t>
            </w:r>
            <w:r w:rsidRPr="00AE409C">
              <w:rPr>
                <w:color w:val="000000" w:themeColor="text1"/>
                <w:lang w:val="en-GB"/>
              </w:rPr>
              <w:t xml:space="preserve"> = 0.5 λ, Θ</w:t>
            </w:r>
            <w:r w:rsidRPr="00AE409C">
              <w:rPr>
                <w:color w:val="000000" w:themeColor="text1"/>
                <w:vertAlign w:val="subscript"/>
                <w:lang w:val="en-GB"/>
              </w:rPr>
              <w:t>mg,ng</w:t>
            </w:r>
            <w:r w:rsidRPr="00AE409C">
              <w:rPr>
                <w:color w:val="000000" w:themeColor="text1"/>
                <w:lang w:val="en-GB"/>
              </w:rPr>
              <w:t>=90°; Ω</w:t>
            </w:r>
            <w:r w:rsidRPr="00AE409C">
              <w:rPr>
                <w:color w:val="000000" w:themeColor="text1"/>
                <w:vertAlign w:val="subscript"/>
                <w:lang w:val="en-GB"/>
              </w:rPr>
              <w:t>0,1</w:t>
            </w:r>
            <w:r w:rsidRPr="00AE409C">
              <w:rPr>
                <w:color w:val="000000" w:themeColor="text1"/>
                <w:lang w:val="en-GB"/>
              </w:rPr>
              <w:t>=Ω</w:t>
            </w:r>
            <w:r w:rsidRPr="00AE409C">
              <w:rPr>
                <w:color w:val="000000" w:themeColor="text1"/>
                <w:vertAlign w:val="subscript"/>
                <w:lang w:val="en-GB"/>
              </w:rPr>
              <w:t>0,0</w:t>
            </w:r>
            <w:r w:rsidRPr="00AE409C">
              <w:rPr>
                <w:color w:val="000000" w:themeColor="text1"/>
                <w:lang w:val="en-GB"/>
              </w:rPr>
              <w:t>+180°; (d</w:t>
            </w:r>
            <w:r w:rsidRPr="00AE409C">
              <w:rPr>
                <w:color w:val="000000" w:themeColor="text1"/>
                <w:vertAlign w:val="subscript"/>
                <w:lang w:val="en-GB"/>
              </w:rPr>
              <w:t>g,H</w:t>
            </w:r>
            <w:r w:rsidRPr="00AE409C">
              <w:rPr>
                <w:color w:val="000000" w:themeColor="text1"/>
                <w:lang w:val="en-GB"/>
              </w:rPr>
              <w:t>, d</w:t>
            </w:r>
            <w:r w:rsidRPr="00AE409C">
              <w:rPr>
                <w:color w:val="000000" w:themeColor="text1"/>
                <w:vertAlign w:val="subscript"/>
                <w:lang w:val="en-GB"/>
              </w:rPr>
              <w:t>g,V</w:t>
            </w:r>
            <w:r w:rsidRPr="00AE409C">
              <w:rPr>
                <w:color w:val="000000" w:themeColor="text1"/>
                <w:lang w:val="en-GB"/>
              </w:rPr>
              <w:t>)=(0,0)</w:t>
            </w:r>
          </w:p>
        </w:tc>
      </w:tr>
      <w:tr w:rsidR="007D7ED0" w:rsidRPr="00AE409C" w14:paraId="7EA63418" w14:textId="77777777" w:rsidTr="00383525">
        <w:trPr>
          <w:jc w:val="center"/>
        </w:trPr>
        <w:tc>
          <w:tcPr>
            <w:tcW w:w="782" w:type="pct"/>
            <w:shd w:val="clear" w:color="auto" w:fill="auto"/>
          </w:tcPr>
          <w:p w14:paraId="687C44B8" w14:textId="77777777" w:rsidR="007D7ED0" w:rsidRPr="00AE409C" w:rsidRDefault="007D7ED0" w:rsidP="00383525">
            <w:pPr>
              <w:autoSpaceDE/>
              <w:autoSpaceDN/>
              <w:adjustRightInd/>
              <w:snapToGrid/>
              <w:spacing w:after="0"/>
              <w:jc w:val="left"/>
              <w:rPr>
                <w:color w:val="000000" w:themeColor="text1"/>
                <w:lang w:val="en-GB"/>
              </w:rPr>
            </w:pPr>
            <w:r w:rsidRPr="00AE409C">
              <w:rPr>
                <w:color w:val="000000" w:themeColor="text1"/>
                <w:lang w:val="en-GB"/>
              </w:rPr>
              <w:t>Performance metric</w:t>
            </w:r>
          </w:p>
        </w:tc>
        <w:tc>
          <w:tcPr>
            <w:tcW w:w="4218" w:type="pct"/>
            <w:gridSpan w:val="2"/>
            <w:shd w:val="clear" w:color="auto" w:fill="auto"/>
          </w:tcPr>
          <w:p w14:paraId="02652E19" w14:textId="01333014" w:rsidR="007D7ED0" w:rsidRPr="00AE409C" w:rsidRDefault="00C9619F" w:rsidP="00383525">
            <w:pPr>
              <w:autoSpaceDE/>
              <w:autoSpaceDN/>
              <w:adjustRightInd/>
              <w:snapToGrid/>
              <w:spacing w:after="0"/>
              <w:jc w:val="left"/>
              <w:rPr>
                <w:color w:val="000000" w:themeColor="text1"/>
                <w:lang w:val="en-GB"/>
              </w:rPr>
            </w:pPr>
            <w:r w:rsidRPr="00C9619F">
              <w:rPr>
                <w:bCs/>
                <w:iCs/>
                <w:color w:val="000000" w:themeColor="text1"/>
              </w:rPr>
              <w:t>Reuse performance metrics on PRR as defined in TR 37.885, and UPT and latency as defined in SL-U for SL-FR2 evaluations.</w:t>
            </w:r>
          </w:p>
        </w:tc>
      </w:tr>
    </w:tbl>
    <w:p w14:paraId="3FBAD2C8" w14:textId="2BA0C33C" w:rsidR="00885AC2" w:rsidRPr="00AE409C" w:rsidRDefault="00885AC2" w:rsidP="00286057">
      <w:pPr>
        <w:spacing w:beforeLines="50" w:before="120"/>
        <w:rPr>
          <w:color w:val="000000" w:themeColor="text1"/>
          <w:lang w:eastAsia="zh-CN"/>
        </w:rPr>
      </w:pPr>
      <w:r w:rsidRPr="00AE409C">
        <w:rPr>
          <w:color w:val="000000" w:themeColor="text1"/>
          <w:lang w:eastAsia="zh-CN"/>
        </w:rPr>
        <w:t>We have following observations and proposals:</w:t>
      </w:r>
    </w:p>
    <w:p w14:paraId="4B54A340" w14:textId="172120EC" w:rsidR="00E1169F" w:rsidRDefault="00E1169F">
      <w:pPr>
        <w:rPr>
          <w:b/>
          <w:i/>
          <w:color w:val="000000" w:themeColor="text1"/>
          <w:szCs w:val="20"/>
          <w:lang w:eastAsia="zh-CN"/>
        </w:rPr>
      </w:pPr>
      <w:r w:rsidRPr="00AE409C">
        <w:rPr>
          <w:b/>
          <w:i/>
          <w:color w:val="000000" w:themeColor="text1"/>
          <w:szCs w:val="20"/>
          <w:lang w:eastAsia="zh-CN"/>
        </w:rPr>
        <w:fldChar w:fldCharType="begin"/>
      </w:r>
      <w:r w:rsidRPr="00AE409C">
        <w:rPr>
          <w:b/>
          <w:i/>
          <w:color w:val="000000" w:themeColor="text1"/>
          <w:szCs w:val="20"/>
          <w:lang w:eastAsia="zh-CN"/>
        </w:rPr>
        <w:instrText xml:space="preserve"> REF _Ref114345803 \h </w:instrText>
      </w:r>
      <w:r w:rsidR="00C10DDD" w:rsidRPr="00AE409C">
        <w:rPr>
          <w:b/>
          <w:i/>
          <w:color w:val="000000" w:themeColor="text1"/>
          <w:szCs w:val="20"/>
          <w:lang w:eastAsia="zh-CN"/>
        </w:rPr>
        <w:instrText xml:space="preserve"> \* MERGEFORMAT </w:instrText>
      </w:r>
      <w:r w:rsidRPr="00AE409C">
        <w:rPr>
          <w:b/>
          <w:i/>
          <w:color w:val="000000" w:themeColor="text1"/>
          <w:szCs w:val="20"/>
          <w:lang w:eastAsia="zh-CN"/>
        </w:rPr>
      </w:r>
      <w:r w:rsidRPr="00AE409C">
        <w:rPr>
          <w:b/>
          <w:i/>
          <w:color w:val="000000" w:themeColor="text1"/>
          <w:szCs w:val="20"/>
          <w:lang w:eastAsia="zh-CN"/>
        </w:rPr>
        <w:fldChar w:fldCharType="separate"/>
      </w:r>
      <w:r w:rsidR="00B0449C" w:rsidRPr="00B0449C">
        <w:rPr>
          <w:b/>
          <w:i/>
        </w:rPr>
        <w:t xml:space="preserve">Proposal </w:t>
      </w:r>
      <w:r w:rsidR="00B0449C" w:rsidRPr="00B0449C">
        <w:rPr>
          <w:b/>
          <w:i/>
          <w:noProof/>
        </w:rPr>
        <w:t>1</w:t>
      </w:r>
      <w:r w:rsidR="00B0449C" w:rsidRPr="00B0449C">
        <w:rPr>
          <w:b/>
          <w:i/>
          <w:iCs/>
          <w:color w:val="000000" w:themeColor="text1"/>
          <w:lang w:eastAsia="x-none"/>
        </w:rPr>
        <w:t>: The evaluation methodologies of FR2 for NR Uu defined in TR</w:t>
      </w:r>
      <w:r w:rsidR="00773A81">
        <w:rPr>
          <w:b/>
          <w:i/>
          <w:iCs/>
          <w:color w:val="000000" w:themeColor="text1"/>
          <w:lang w:eastAsia="x-none"/>
        </w:rPr>
        <w:t xml:space="preserve"> </w:t>
      </w:r>
      <w:r w:rsidR="00B0449C" w:rsidRPr="00B0449C">
        <w:rPr>
          <w:b/>
          <w:i/>
          <w:iCs/>
          <w:color w:val="000000" w:themeColor="text1"/>
          <w:lang w:eastAsia="x-none"/>
        </w:rPr>
        <w:t>38.802, NR V2X defined in TR 37.885 and agreements for Rel-17 SL commercial use cases, should be reused as much as possible, with adjustment for sidelink over FR2, where both indoor and outdoor can be considered.</w:t>
      </w:r>
      <w:r w:rsidRPr="00AE409C">
        <w:rPr>
          <w:b/>
          <w:i/>
          <w:color w:val="000000" w:themeColor="text1"/>
          <w:szCs w:val="20"/>
          <w:lang w:eastAsia="zh-CN"/>
        </w:rPr>
        <w:fldChar w:fldCharType="end"/>
      </w:r>
    </w:p>
    <w:p w14:paraId="3316BC21" w14:textId="0B3C4A07" w:rsidR="00573ED8" w:rsidRPr="00573ED8" w:rsidRDefault="00573ED8">
      <w:pPr>
        <w:rPr>
          <w:b/>
          <w:i/>
          <w:color w:val="000000" w:themeColor="text1"/>
          <w:szCs w:val="20"/>
          <w:lang w:eastAsia="zh-CN"/>
        </w:rPr>
      </w:pPr>
      <w:r w:rsidRPr="00573ED8">
        <w:rPr>
          <w:b/>
          <w:i/>
          <w:color w:val="000000" w:themeColor="text1"/>
          <w:szCs w:val="20"/>
          <w:lang w:eastAsia="zh-CN"/>
        </w:rPr>
        <w:fldChar w:fldCharType="begin"/>
      </w:r>
      <w:r w:rsidRPr="00573ED8">
        <w:rPr>
          <w:b/>
          <w:i/>
          <w:color w:val="000000" w:themeColor="text1"/>
          <w:szCs w:val="20"/>
          <w:lang w:eastAsia="zh-CN"/>
        </w:rPr>
        <w:instrText xml:space="preserve"> REF _Ref114930542 \h  \* MERGEFORMAT </w:instrText>
      </w:r>
      <w:r w:rsidRPr="00573ED8">
        <w:rPr>
          <w:b/>
          <w:i/>
          <w:color w:val="000000" w:themeColor="text1"/>
          <w:szCs w:val="20"/>
          <w:lang w:eastAsia="zh-CN"/>
        </w:rPr>
      </w:r>
      <w:r w:rsidRPr="00573ED8">
        <w:rPr>
          <w:b/>
          <w:i/>
          <w:color w:val="000000" w:themeColor="text1"/>
          <w:szCs w:val="20"/>
          <w:lang w:eastAsia="zh-CN"/>
        </w:rPr>
        <w:fldChar w:fldCharType="separate"/>
      </w:r>
      <w:r w:rsidR="00B0449C" w:rsidRPr="00B0449C">
        <w:rPr>
          <w:b/>
          <w:i/>
        </w:rPr>
        <w:t xml:space="preserve">Proposal </w:t>
      </w:r>
      <w:r w:rsidR="00B0449C" w:rsidRPr="00B0449C">
        <w:rPr>
          <w:b/>
          <w:i/>
          <w:noProof/>
        </w:rPr>
        <w:t>2</w:t>
      </w:r>
      <w:r w:rsidR="00B0449C" w:rsidRPr="00B0449C">
        <w:rPr>
          <w:b/>
          <w:i/>
          <w:iCs/>
          <w:color w:val="000000" w:themeColor="text1"/>
          <w:lang w:eastAsia="x-none"/>
        </w:rPr>
        <w:t>: Reuse simulation assumptions on operating</w:t>
      </w:r>
      <w:r w:rsidR="00B0449C" w:rsidRPr="00B0449C">
        <w:rPr>
          <w:b/>
          <w:i/>
        </w:rPr>
        <w:t xml:space="preserve"> </w:t>
      </w:r>
      <w:r w:rsidR="00B0449C" w:rsidRPr="00B0449C">
        <w:rPr>
          <w:b/>
          <w:i/>
          <w:iCs/>
          <w:color w:val="000000" w:themeColor="text1"/>
          <w:lang w:eastAsia="x-none"/>
        </w:rPr>
        <w:t xml:space="preserve">frequency and simulation bandwidth as defined in TR 37.885 for sidelink over FR2, where </w:t>
      </w:r>
      <w:r w:rsidR="00B0449C" w:rsidRPr="00B0449C">
        <w:rPr>
          <w:b/>
          <w:i/>
        </w:rPr>
        <w:t>the carrier frequency for FR2 can be 30 GHz and the simulation bandwidth is 200 MHz.</w:t>
      </w:r>
      <w:r w:rsidRPr="00573ED8">
        <w:rPr>
          <w:b/>
          <w:i/>
          <w:color w:val="000000" w:themeColor="text1"/>
          <w:szCs w:val="20"/>
          <w:lang w:eastAsia="zh-CN"/>
        </w:rPr>
        <w:fldChar w:fldCharType="end"/>
      </w:r>
    </w:p>
    <w:p w14:paraId="74FB5F81" w14:textId="41E26134" w:rsidR="00573ED8" w:rsidRDefault="00573ED8">
      <w:pPr>
        <w:rPr>
          <w:b/>
          <w:i/>
          <w:color w:val="000000" w:themeColor="text1"/>
          <w:szCs w:val="20"/>
          <w:lang w:eastAsia="zh-CN"/>
        </w:rPr>
      </w:pPr>
      <w:r w:rsidRPr="00573ED8">
        <w:rPr>
          <w:b/>
          <w:i/>
          <w:color w:val="000000" w:themeColor="text1"/>
          <w:szCs w:val="20"/>
          <w:lang w:eastAsia="zh-CN"/>
        </w:rPr>
        <w:fldChar w:fldCharType="begin"/>
      </w:r>
      <w:r w:rsidRPr="00573ED8">
        <w:rPr>
          <w:b/>
          <w:i/>
          <w:color w:val="000000" w:themeColor="text1"/>
          <w:szCs w:val="20"/>
          <w:lang w:eastAsia="zh-CN"/>
        </w:rPr>
        <w:instrText xml:space="preserve"> REF _Ref114930544 \h  \* MERGEFORMAT </w:instrText>
      </w:r>
      <w:r w:rsidRPr="00573ED8">
        <w:rPr>
          <w:b/>
          <w:i/>
          <w:color w:val="000000" w:themeColor="text1"/>
          <w:szCs w:val="20"/>
          <w:lang w:eastAsia="zh-CN"/>
        </w:rPr>
      </w:r>
      <w:r w:rsidRPr="00573ED8">
        <w:rPr>
          <w:b/>
          <w:i/>
          <w:color w:val="000000" w:themeColor="text1"/>
          <w:szCs w:val="20"/>
          <w:lang w:eastAsia="zh-CN"/>
        </w:rPr>
        <w:fldChar w:fldCharType="separate"/>
      </w:r>
      <w:r w:rsidR="0052321A" w:rsidRPr="00B37E9F">
        <w:rPr>
          <w:b/>
          <w:i/>
        </w:rPr>
        <w:t xml:space="preserve">Proposal </w:t>
      </w:r>
      <w:r w:rsidR="0052321A" w:rsidRPr="00B37E9F">
        <w:rPr>
          <w:b/>
          <w:i/>
          <w:noProof/>
        </w:rPr>
        <w:t>3</w:t>
      </w:r>
      <w:r w:rsidR="0052321A" w:rsidRPr="00B37E9F">
        <w:rPr>
          <w:b/>
          <w:i/>
          <w:iCs/>
          <w:color w:val="000000" w:themeColor="text1"/>
          <w:lang w:eastAsia="x-none"/>
        </w:rPr>
        <w:t>: It is recommended to use 120</w:t>
      </w:r>
      <w:r w:rsidR="0052321A" w:rsidRPr="00B37E9F">
        <w:rPr>
          <w:b/>
          <w:i/>
          <w:lang w:eastAsia="zh-CN"/>
        </w:rPr>
        <w:t xml:space="preserve"> kHz subcarrier spacing </w:t>
      </w:r>
      <w:r w:rsidR="0052321A" w:rsidRPr="00B37E9F">
        <w:rPr>
          <w:b/>
          <w:i/>
          <w:iCs/>
          <w:color w:val="000000" w:themeColor="text1"/>
          <w:lang w:eastAsia="x-none"/>
        </w:rPr>
        <w:t>for sidelink over</w:t>
      </w:r>
      <w:r w:rsidR="0052321A" w:rsidRPr="00AE409C">
        <w:rPr>
          <w:iCs/>
          <w:color w:val="000000" w:themeColor="text1"/>
          <w:lang w:eastAsia="x-none"/>
        </w:rPr>
        <w:t xml:space="preserve"> </w:t>
      </w:r>
      <w:r w:rsidR="0052321A" w:rsidRPr="00B37E9F">
        <w:rPr>
          <w:b/>
          <w:i/>
          <w:iCs/>
          <w:color w:val="000000" w:themeColor="text1"/>
          <w:lang w:eastAsia="x-none"/>
        </w:rPr>
        <w:t>FR2</w:t>
      </w:r>
      <w:r w:rsidR="0052321A" w:rsidRPr="00B37E9F">
        <w:rPr>
          <w:b/>
          <w:i/>
          <w:lang w:eastAsia="zh-CN"/>
        </w:rPr>
        <w:t>.</w:t>
      </w:r>
      <w:r w:rsidRPr="00573ED8">
        <w:rPr>
          <w:b/>
          <w:i/>
          <w:color w:val="000000" w:themeColor="text1"/>
          <w:szCs w:val="20"/>
          <w:lang w:eastAsia="zh-CN"/>
        </w:rPr>
        <w:fldChar w:fldCharType="end"/>
      </w:r>
    </w:p>
    <w:p w14:paraId="487021A9" w14:textId="22B92EFB" w:rsidR="00F00ABC" w:rsidRPr="00F00ABC" w:rsidRDefault="00F00ABC">
      <w:pPr>
        <w:rPr>
          <w:b/>
          <w:i/>
          <w:color w:val="000000" w:themeColor="text1"/>
          <w:szCs w:val="20"/>
          <w:lang w:eastAsia="zh-CN"/>
        </w:rPr>
      </w:pPr>
      <w:r w:rsidRPr="00F00ABC">
        <w:rPr>
          <w:b/>
          <w:i/>
          <w:color w:val="000000" w:themeColor="text1"/>
          <w:szCs w:val="20"/>
          <w:lang w:eastAsia="zh-CN"/>
        </w:rPr>
        <w:fldChar w:fldCharType="begin"/>
      </w:r>
      <w:r w:rsidRPr="00F00ABC">
        <w:rPr>
          <w:b/>
          <w:i/>
          <w:color w:val="000000" w:themeColor="text1"/>
          <w:szCs w:val="20"/>
          <w:lang w:eastAsia="zh-CN"/>
        </w:rPr>
        <w:instrText xml:space="preserve"> REF _Ref114931914 \h  \* MERGEFORMAT </w:instrText>
      </w:r>
      <w:r w:rsidRPr="00F00ABC">
        <w:rPr>
          <w:b/>
          <w:i/>
          <w:color w:val="000000" w:themeColor="text1"/>
          <w:szCs w:val="20"/>
          <w:lang w:eastAsia="zh-CN"/>
        </w:rPr>
      </w:r>
      <w:r w:rsidRPr="00F00ABC">
        <w:rPr>
          <w:b/>
          <w:i/>
          <w:color w:val="000000" w:themeColor="text1"/>
          <w:szCs w:val="20"/>
          <w:lang w:eastAsia="zh-CN"/>
        </w:rPr>
        <w:fldChar w:fldCharType="separate"/>
      </w:r>
      <w:r w:rsidR="00B0449C" w:rsidRPr="00B0449C">
        <w:rPr>
          <w:b/>
          <w:i/>
        </w:rPr>
        <w:t xml:space="preserve">Proposal </w:t>
      </w:r>
      <w:r w:rsidR="00B0449C" w:rsidRPr="00B0449C">
        <w:rPr>
          <w:b/>
          <w:i/>
          <w:noProof/>
        </w:rPr>
        <w:t>4</w:t>
      </w:r>
      <w:r w:rsidR="00B0449C" w:rsidRPr="00B0449C">
        <w:rPr>
          <w:b/>
          <w:i/>
          <w:iCs/>
          <w:color w:val="000000" w:themeColor="text1"/>
          <w:lang w:eastAsia="x-none"/>
        </w:rPr>
        <w:t>:</w:t>
      </w:r>
      <w:r w:rsidR="00B0449C" w:rsidRPr="00B0449C">
        <w:rPr>
          <w:b/>
          <w:i/>
        </w:rPr>
        <w:t xml:space="preserve"> </w:t>
      </w:r>
      <w:r w:rsidR="00B0449C" w:rsidRPr="00B0449C">
        <w:rPr>
          <w:b/>
          <w:i/>
          <w:iCs/>
          <w:color w:val="000000" w:themeColor="text1"/>
          <w:lang w:eastAsia="x-none"/>
        </w:rPr>
        <w:t>Reuse the value of TX power, i.e, 23 dBm for sidelink over FR2 as defined in TR 37.885.</w:t>
      </w:r>
      <w:r w:rsidRPr="00F00ABC">
        <w:rPr>
          <w:b/>
          <w:i/>
          <w:color w:val="000000" w:themeColor="text1"/>
          <w:szCs w:val="20"/>
          <w:lang w:eastAsia="zh-CN"/>
        </w:rPr>
        <w:fldChar w:fldCharType="end"/>
      </w:r>
    </w:p>
    <w:p w14:paraId="03E561C2" w14:textId="292FFC68" w:rsidR="00E1169F" w:rsidRPr="00AE409C" w:rsidRDefault="00E1169F">
      <w:pPr>
        <w:rPr>
          <w:b/>
          <w:i/>
          <w:color w:val="000000" w:themeColor="text1"/>
          <w:szCs w:val="20"/>
          <w:lang w:eastAsia="zh-CN"/>
        </w:rPr>
      </w:pPr>
      <w:r w:rsidRPr="00AE409C">
        <w:rPr>
          <w:b/>
          <w:i/>
          <w:color w:val="000000" w:themeColor="text1"/>
          <w:szCs w:val="20"/>
          <w:lang w:eastAsia="zh-CN"/>
        </w:rPr>
        <w:fldChar w:fldCharType="begin"/>
      </w:r>
      <w:r w:rsidRPr="00AE409C">
        <w:rPr>
          <w:b/>
          <w:i/>
          <w:color w:val="000000" w:themeColor="text1"/>
          <w:szCs w:val="20"/>
          <w:lang w:eastAsia="zh-CN"/>
        </w:rPr>
        <w:instrText xml:space="preserve"> REF _Ref114345805 \h </w:instrText>
      </w:r>
      <w:r w:rsidR="00C10DDD" w:rsidRPr="00AE409C">
        <w:rPr>
          <w:b/>
          <w:i/>
          <w:color w:val="000000" w:themeColor="text1"/>
          <w:szCs w:val="20"/>
          <w:lang w:eastAsia="zh-CN"/>
        </w:rPr>
        <w:instrText xml:space="preserve"> \* MERGEFORMAT </w:instrText>
      </w:r>
      <w:r w:rsidRPr="00AE409C">
        <w:rPr>
          <w:b/>
          <w:i/>
          <w:color w:val="000000" w:themeColor="text1"/>
          <w:szCs w:val="20"/>
          <w:lang w:eastAsia="zh-CN"/>
        </w:rPr>
      </w:r>
      <w:r w:rsidRPr="00AE409C">
        <w:rPr>
          <w:b/>
          <w:i/>
          <w:color w:val="000000" w:themeColor="text1"/>
          <w:szCs w:val="20"/>
          <w:lang w:eastAsia="zh-CN"/>
        </w:rPr>
        <w:fldChar w:fldCharType="separate"/>
      </w:r>
      <w:r w:rsidR="00B0449C" w:rsidRPr="00B0449C">
        <w:rPr>
          <w:b/>
          <w:i/>
        </w:rPr>
        <w:t xml:space="preserve">Proposal </w:t>
      </w:r>
      <w:r w:rsidR="00B0449C" w:rsidRPr="00B0449C">
        <w:rPr>
          <w:b/>
          <w:i/>
          <w:noProof/>
        </w:rPr>
        <w:t>5</w:t>
      </w:r>
      <w:r w:rsidR="00B0449C" w:rsidRPr="00B0449C">
        <w:rPr>
          <w:b/>
          <w:i/>
          <w:color w:val="000000" w:themeColor="text1"/>
          <w:lang w:eastAsia="zh-CN"/>
        </w:rPr>
        <w:t>: Reuse pairs topology in SL-U for indoor scenarios in the assessment/evaluation for sidelink operation over FR2 licensed spectrum.</w:t>
      </w:r>
      <w:r w:rsidRPr="00AE409C">
        <w:rPr>
          <w:b/>
          <w:i/>
          <w:color w:val="000000" w:themeColor="text1"/>
          <w:szCs w:val="20"/>
          <w:lang w:eastAsia="zh-CN"/>
        </w:rPr>
        <w:fldChar w:fldCharType="end"/>
      </w:r>
    </w:p>
    <w:p w14:paraId="108DAB71" w14:textId="77777777" w:rsidR="00286057" w:rsidRPr="00AE409C" w:rsidRDefault="00286057" w:rsidP="00286057">
      <w:pPr>
        <w:pStyle w:val="ListParagraph"/>
        <w:widowControl w:val="0"/>
        <w:numPr>
          <w:ilvl w:val="0"/>
          <w:numId w:val="22"/>
        </w:numPr>
        <w:overflowPunct w:val="0"/>
        <w:autoSpaceDE/>
        <w:autoSpaceDN/>
        <w:adjustRightInd/>
        <w:snapToGrid/>
        <w:spacing w:before="80" w:after="80"/>
        <w:ind w:firstLineChars="0"/>
        <w:contextualSpacing/>
        <w:jc w:val="left"/>
        <w:textAlignment w:val="baseline"/>
        <w:rPr>
          <w:rFonts w:eastAsia="MS Mincho"/>
          <w:b/>
          <w:i/>
          <w:color w:val="000000" w:themeColor="text1"/>
        </w:rPr>
      </w:pPr>
      <w:r w:rsidRPr="00AE409C">
        <w:rPr>
          <w:rFonts w:eastAsia="MS Mincho"/>
          <w:b/>
          <w:i/>
          <w:color w:val="000000" w:themeColor="text1"/>
        </w:rPr>
        <w:t xml:space="preserve">For indoor layout with the size of 120m*80m, the value of maximum distance between communicating peer is 10m for indoor scenarios. </w:t>
      </w:r>
    </w:p>
    <w:p w14:paraId="6A0E1299" w14:textId="2BC93689" w:rsidR="0006617E" w:rsidRPr="00286057" w:rsidRDefault="00286057" w:rsidP="00286057">
      <w:pPr>
        <w:pStyle w:val="ListParagraph"/>
        <w:widowControl w:val="0"/>
        <w:numPr>
          <w:ilvl w:val="0"/>
          <w:numId w:val="22"/>
        </w:numPr>
        <w:overflowPunct w:val="0"/>
        <w:autoSpaceDE/>
        <w:autoSpaceDN/>
        <w:adjustRightInd/>
        <w:snapToGrid/>
        <w:spacing w:before="80" w:after="80"/>
        <w:ind w:firstLineChars="0"/>
        <w:contextualSpacing/>
        <w:jc w:val="left"/>
        <w:textAlignment w:val="baseline"/>
        <w:rPr>
          <w:rFonts w:eastAsia="MS Mincho"/>
          <w:b/>
          <w:i/>
          <w:color w:val="000000" w:themeColor="text1"/>
        </w:rPr>
      </w:pPr>
      <w:r w:rsidRPr="00AE409C">
        <w:rPr>
          <w:rFonts w:eastAsia="MS Mincho"/>
          <w:b/>
          <w:i/>
          <w:color w:val="000000" w:themeColor="text1"/>
        </w:rPr>
        <w:t xml:space="preserve">The number of UEs is 80 for 200MHz bandwidth. </w:t>
      </w:r>
    </w:p>
    <w:p w14:paraId="5F1BB576" w14:textId="06F47A7A" w:rsidR="0006617E" w:rsidRPr="0097096C" w:rsidRDefault="00E1169F" w:rsidP="0006617E">
      <w:pPr>
        <w:spacing w:before="120"/>
        <w:rPr>
          <w:b/>
          <w:i/>
          <w:color w:val="000000" w:themeColor="text1"/>
          <w:szCs w:val="20"/>
          <w:lang w:eastAsia="zh-CN"/>
        </w:rPr>
      </w:pPr>
      <w:r w:rsidRPr="0097096C">
        <w:rPr>
          <w:rFonts w:eastAsiaTheme="minorEastAsia"/>
          <w:b/>
          <w:i/>
          <w:color w:val="000000" w:themeColor="text1"/>
          <w:szCs w:val="20"/>
          <w:lang w:eastAsia="zh-CN"/>
        </w:rPr>
        <w:fldChar w:fldCharType="begin"/>
      </w:r>
      <w:r w:rsidRPr="0097096C">
        <w:rPr>
          <w:b/>
          <w:i/>
          <w:color w:val="000000" w:themeColor="text1"/>
          <w:szCs w:val="20"/>
          <w:lang w:eastAsia="zh-CN"/>
        </w:rPr>
        <w:instrText xml:space="preserve"> REF _Ref100650159 \h </w:instrText>
      </w:r>
      <w:r w:rsidR="00C10DDD" w:rsidRPr="0097096C">
        <w:rPr>
          <w:b/>
          <w:i/>
          <w:color w:val="000000" w:themeColor="text1"/>
          <w:szCs w:val="20"/>
          <w:lang w:eastAsia="zh-CN"/>
        </w:rPr>
        <w:instrText xml:space="preserve"> \* MERGEFORMAT </w:instrText>
      </w:r>
      <w:r w:rsidRPr="0097096C">
        <w:rPr>
          <w:rFonts w:eastAsiaTheme="minorEastAsia"/>
          <w:b/>
          <w:i/>
          <w:color w:val="000000" w:themeColor="text1"/>
          <w:szCs w:val="20"/>
          <w:lang w:eastAsia="zh-CN"/>
        </w:rPr>
      </w:r>
      <w:r w:rsidRPr="0097096C">
        <w:rPr>
          <w:rFonts w:eastAsiaTheme="minorEastAsia"/>
          <w:b/>
          <w:i/>
          <w:color w:val="000000" w:themeColor="text1"/>
          <w:szCs w:val="20"/>
          <w:lang w:eastAsia="zh-CN"/>
        </w:rPr>
        <w:fldChar w:fldCharType="separate"/>
      </w:r>
      <w:r w:rsidR="00B0449C" w:rsidRPr="00B0449C">
        <w:rPr>
          <w:rFonts w:eastAsia="MS Mincho"/>
          <w:b/>
          <w:i/>
          <w:color w:val="000000" w:themeColor="text1"/>
        </w:rPr>
        <w:t>Proposal</w:t>
      </w:r>
      <w:r w:rsidR="00B0449C" w:rsidRPr="00B0449C">
        <w:rPr>
          <w:b/>
          <w:i/>
        </w:rPr>
        <w:t xml:space="preserve"> </w:t>
      </w:r>
      <w:r w:rsidR="00B0449C" w:rsidRPr="00B0449C">
        <w:rPr>
          <w:b/>
          <w:i/>
          <w:noProof/>
        </w:rPr>
        <w:t>6</w:t>
      </w:r>
      <w:r w:rsidR="00B0449C" w:rsidRPr="00B0449C">
        <w:rPr>
          <w:rFonts w:eastAsia="Times New Roman"/>
          <w:b/>
          <w:bCs/>
          <w:i/>
          <w:iCs/>
          <w:color w:val="000000" w:themeColor="text1"/>
          <w:szCs w:val="20"/>
          <w:lang w:eastAsia="x-none"/>
        </w:rPr>
        <w:t>: Reuse InH mixed office</w:t>
      </w:r>
      <w:r w:rsidR="00B0449C" w:rsidRPr="00B0449C" w:rsidDel="00C36238">
        <w:rPr>
          <w:rFonts w:eastAsia="Times New Roman"/>
          <w:b/>
          <w:bCs/>
          <w:i/>
          <w:iCs/>
          <w:color w:val="000000" w:themeColor="text1"/>
          <w:szCs w:val="20"/>
          <w:lang w:eastAsia="x-none"/>
        </w:rPr>
        <w:t xml:space="preserve"> </w:t>
      </w:r>
      <w:r w:rsidR="00B0449C" w:rsidRPr="00B0449C">
        <w:rPr>
          <w:rFonts w:eastAsia="Times New Roman"/>
          <w:b/>
          <w:bCs/>
          <w:i/>
          <w:iCs/>
          <w:color w:val="000000" w:themeColor="text1"/>
          <w:szCs w:val="20"/>
          <w:lang w:eastAsia="x-none"/>
        </w:rPr>
        <w:t xml:space="preserve">pathloss model as defined in TR 38.901 for indoor </w:t>
      </w:r>
      <w:r w:rsidR="00B0449C" w:rsidRPr="00B0449C">
        <w:rPr>
          <w:b/>
          <w:i/>
          <w:iCs/>
          <w:color w:val="000000" w:themeColor="text1"/>
          <w:lang w:eastAsia="x-none"/>
        </w:rPr>
        <w:t>scenario as SL-U.</w:t>
      </w:r>
      <w:r w:rsidRPr="0097096C">
        <w:rPr>
          <w:b/>
          <w:i/>
          <w:color w:val="000000" w:themeColor="text1"/>
          <w:szCs w:val="20"/>
          <w:lang w:eastAsia="zh-CN"/>
        </w:rPr>
        <w:fldChar w:fldCharType="end"/>
      </w:r>
    </w:p>
    <w:p w14:paraId="25F8EA1D" w14:textId="34499255" w:rsidR="00E1169F" w:rsidRPr="00AE409C" w:rsidRDefault="00E1169F">
      <w:pPr>
        <w:rPr>
          <w:b/>
          <w:i/>
          <w:color w:val="000000" w:themeColor="text1"/>
          <w:szCs w:val="20"/>
          <w:lang w:eastAsia="zh-CN"/>
        </w:rPr>
      </w:pPr>
      <w:r w:rsidRPr="00AE409C">
        <w:rPr>
          <w:b/>
          <w:i/>
          <w:color w:val="000000" w:themeColor="text1"/>
          <w:szCs w:val="20"/>
          <w:lang w:eastAsia="zh-CN"/>
        </w:rPr>
        <w:fldChar w:fldCharType="begin"/>
      </w:r>
      <w:r w:rsidRPr="00AE409C">
        <w:rPr>
          <w:b/>
          <w:i/>
          <w:color w:val="000000" w:themeColor="text1"/>
          <w:szCs w:val="20"/>
          <w:lang w:eastAsia="zh-CN"/>
        </w:rPr>
        <w:instrText xml:space="preserve"> REF _Ref114345807 \h </w:instrText>
      </w:r>
      <w:r w:rsidR="00C10DDD" w:rsidRPr="00AE409C">
        <w:rPr>
          <w:b/>
          <w:i/>
          <w:color w:val="000000" w:themeColor="text1"/>
          <w:szCs w:val="20"/>
          <w:lang w:eastAsia="zh-CN"/>
        </w:rPr>
        <w:instrText xml:space="preserve"> \* MERGEFORMAT </w:instrText>
      </w:r>
      <w:r w:rsidRPr="00AE409C">
        <w:rPr>
          <w:b/>
          <w:i/>
          <w:color w:val="000000" w:themeColor="text1"/>
          <w:szCs w:val="20"/>
          <w:lang w:eastAsia="zh-CN"/>
        </w:rPr>
      </w:r>
      <w:r w:rsidRPr="00AE409C">
        <w:rPr>
          <w:b/>
          <w:i/>
          <w:color w:val="000000" w:themeColor="text1"/>
          <w:szCs w:val="20"/>
          <w:lang w:eastAsia="zh-CN"/>
        </w:rPr>
        <w:fldChar w:fldCharType="separate"/>
      </w:r>
      <w:r w:rsidR="00B0449C" w:rsidRPr="00B0449C">
        <w:rPr>
          <w:b/>
          <w:i/>
          <w:color w:val="000000" w:themeColor="text1"/>
          <w:szCs w:val="20"/>
          <w:lang w:eastAsia="zh-CN"/>
        </w:rPr>
        <w:t>Proposal</w:t>
      </w:r>
      <w:r w:rsidR="00B0449C" w:rsidRPr="00B0449C">
        <w:rPr>
          <w:b/>
          <w:i/>
        </w:rPr>
        <w:t xml:space="preserve"> </w:t>
      </w:r>
      <w:r w:rsidR="00B0449C" w:rsidRPr="00B0449C">
        <w:rPr>
          <w:b/>
          <w:i/>
          <w:noProof/>
        </w:rPr>
        <w:t>7</w:t>
      </w:r>
      <w:r w:rsidR="00B0449C" w:rsidRPr="00B0449C">
        <w:rPr>
          <w:b/>
          <w:i/>
          <w:iCs/>
          <w:color w:val="000000" w:themeColor="text1"/>
          <w:lang w:eastAsia="x-none"/>
        </w:rPr>
        <w:t>: Reuse LOS probability for indoor Mixed-office defined in TR 38.901 as</w:t>
      </w:r>
      <w:r w:rsidR="00B0449C" w:rsidRPr="00AE409C">
        <w:rPr>
          <w:iCs/>
          <w:color w:val="000000" w:themeColor="text1"/>
          <w:lang w:eastAsia="x-none"/>
        </w:rPr>
        <w:t xml:space="preserve"> </w:t>
      </w:r>
      <w:r w:rsidR="00B0449C" w:rsidRPr="00B0449C">
        <w:rPr>
          <w:b/>
          <w:i/>
          <w:iCs/>
          <w:color w:val="000000" w:themeColor="text1"/>
          <w:lang w:eastAsia="x-none"/>
        </w:rPr>
        <w:t>SL-U</w:t>
      </w:r>
      <w:r w:rsidR="00B0449C" w:rsidRPr="00AE409C">
        <w:rPr>
          <w:iCs/>
          <w:color w:val="000000" w:themeColor="text1"/>
          <w:lang w:eastAsia="x-none"/>
        </w:rPr>
        <w:t>.</w:t>
      </w:r>
      <w:r w:rsidRPr="00AE409C">
        <w:rPr>
          <w:b/>
          <w:i/>
          <w:color w:val="000000" w:themeColor="text1"/>
          <w:szCs w:val="20"/>
          <w:lang w:eastAsia="zh-CN"/>
        </w:rPr>
        <w:fldChar w:fldCharType="end"/>
      </w:r>
    </w:p>
    <w:p w14:paraId="5B44EE96" w14:textId="1013A68C" w:rsidR="007A78DC" w:rsidRDefault="007A78DC" w:rsidP="007A78DC">
      <w:pPr>
        <w:pStyle w:val="Caption"/>
      </w:pPr>
      <w:r>
        <w:fldChar w:fldCharType="begin"/>
      </w:r>
      <w:r>
        <w:instrText xml:space="preserve"> REF _Ref114345808 \h </w:instrText>
      </w:r>
      <w:r>
        <w:fldChar w:fldCharType="separate"/>
      </w:r>
      <w:r w:rsidR="00B0449C" w:rsidRPr="00AE409C">
        <w:t xml:space="preserve">Proposal </w:t>
      </w:r>
      <w:r w:rsidR="00B0449C">
        <w:rPr>
          <w:noProof/>
        </w:rPr>
        <w:t>8</w:t>
      </w:r>
      <w:r w:rsidR="00B0449C" w:rsidRPr="00AE409C">
        <w:rPr>
          <w:rFonts w:eastAsiaTheme="minorEastAsia"/>
          <w:lang w:eastAsia="zh-CN"/>
        </w:rPr>
        <w:t xml:space="preserve">: </w:t>
      </w:r>
      <w:r w:rsidR="00B0449C">
        <w:rPr>
          <w:rFonts w:eastAsiaTheme="minorEastAsia"/>
          <w:color w:val="000000" w:themeColor="text1"/>
          <w:lang w:eastAsia="zh-CN"/>
        </w:rPr>
        <w:t>Reuse dense urban defined in TR 38.802 for sidelink over FR2 licensed band</w:t>
      </w:r>
      <w:r w:rsidR="00B0449C" w:rsidRPr="00AE409C">
        <w:rPr>
          <w:color w:val="000000" w:themeColor="text1"/>
          <w:lang w:eastAsia="zh-CN"/>
        </w:rPr>
        <w:t>.</w:t>
      </w:r>
      <w:r>
        <w:fldChar w:fldCharType="end"/>
      </w:r>
    </w:p>
    <w:p w14:paraId="17ACB2D9" w14:textId="5554163A" w:rsidR="003C1FC5" w:rsidRDefault="007A78DC" w:rsidP="003C1FC5">
      <w:pPr>
        <w:pStyle w:val="ListParagraph"/>
        <w:numPr>
          <w:ilvl w:val="1"/>
          <w:numId w:val="27"/>
        </w:numPr>
        <w:ind w:firstLineChars="0"/>
        <w:rPr>
          <w:rFonts w:eastAsia="MS Mincho"/>
          <w:b/>
          <w:i/>
          <w:color w:val="000000" w:themeColor="text1"/>
        </w:rPr>
      </w:pPr>
      <w:r w:rsidRPr="00AE409C">
        <w:rPr>
          <w:b/>
          <w:i/>
          <w:lang w:eastAsia="zh-CN"/>
        </w:rPr>
        <w:lastRenderedPageBreak/>
        <w:t xml:space="preserve"> </w:t>
      </w:r>
      <w:r w:rsidR="003C1FC5" w:rsidRPr="00AE409C">
        <w:rPr>
          <w:rFonts w:eastAsia="MS Mincho"/>
          <w:b/>
          <w:i/>
          <w:color w:val="000000" w:themeColor="text1"/>
        </w:rPr>
        <w:t xml:space="preserve">For the </w:t>
      </w:r>
      <w:r w:rsidR="003C1FC5">
        <w:rPr>
          <w:rFonts w:eastAsia="MS Mincho"/>
          <w:b/>
          <w:i/>
          <w:color w:val="000000" w:themeColor="text1"/>
        </w:rPr>
        <w:t xml:space="preserve">dense </w:t>
      </w:r>
      <w:r w:rsidR="003C1FC5" w:rsidRPr="00AE409C">
        <w:rPr>
          <w:rFonts w:eastAsia="MS Mincho"/>
          <w:b/>
          <w:i/>
          <w:color w:val="000000" w:themeColor="text1"/>
        </w:rPr>
        <w:t xml:space="preserve">urban with </w:t>
      </w:r>
      <w:r w:rsidR="003C1FC5">
        <w:rPr>
          <w:rFonts w:eastAsia="MS Mincho"/>
          <w:b/>
          <w:i/>
          <w:color w:val="000000" w:themeColor="text1"/>
        </w:rPr>
        <w:t>2</w:t>
      </w:r>
      <w:r w:rsidR="003C1FC5" w:rsidRPr="00AE409C">
        <w:rPr>
          <w:rFonts w:eastAsia="MS Mincho"/>
          <w:b/>
          <w:i/>
          <w:color w:val="000000" w:themeColor="text1"/>
        </w:rPr>
        <w:t xml:space="preserve">00m ISD, the value of maximum distance between communicating peer for outdoor scenarios is 10m or 30m. </w:t>
      </w:r>
    </w:p>
    <w:p w14:paraId="18447AEE" w14:textId="15E59D11" w:rsidR="003C1FC5" w:rsidRPr="0052542A" w:rsidRDefault="003C1FC5" w:rsidP="003C1FC5">
      <w:pPr>
        <w:pStyle w:val="ListParagraph"/>
        <w:numPr>
          <w:ilvl w:val="1"/>
          <w:numId w:val="27"/>
        </w:numPr>
        <w:ind w:firstLineChars="0"/>
        <w:rPr>
          <w:rFonts w:eastAsia="MS Mincho"/>
          <w:b/>
          <w:i/>
          <w:color w:val="000000" w:themeColor="text1"/>
        </w:rPr>
      </w:pPr>
      <w:r w:rsidRPr="00AE409C">
        <w:rPr>
          <w:rFonts w:eastAsia="MS Mincho"/>
          <w:b/>
          <w:i/>
          <w:szCs w:val="24"/>
          <w:lang w:val="en-GB"/>
        </w:rPr>
        <w:t>Only one site is considered.</w:t>
      </w:r>
    </w:p>
    <w:p w14:paraId="162CB88E" w14:textId="0FF55568" w:rsidR="003C1FC5" w:rsidRPr="00AE409C" w:rsidRDefault="003C1FC5" w:rsidP="003C1FC5">
      <w:pPr>
        <w:pStyle w:val="ListParagraph"/>
        <w:widowControl w:val="0"/>
        <w:numPr>
          <w:ilvl w:val="0"/>
          <w:numId w:val="22"/>
        </w:numPr>
        <w:overflowPunct w:val="0"/>
        <w:autoSpaceDE/>
        <w:autoSpaceDN/>
        <w:adjustRightInd/>
        <w:snapToGrid/>
        <w:spacing w:before="80" w:after="80"/>
        <w:ind w:firstLineChars="0"/>
        <w:contextualSpacing/>
        <w:jc w:val="left"/>
        <w:textAlignment w:val="baseline"/>
        <w:rPr>
          <w:rFonts w:eastAsia="MS Mincho"/>
          <w:b/>
          <w:i/>
          <w:color w:val="000000" w:themeColor="text1"/>
        </w:rPr>
      </w:pPr>
      <w:r w:rsidRPr="00AE409C">
        <w:rPr>
          <w:rFonts w:eastAsia="MS Mincho"/>
          <w:b/>
          <w:i/>
          <w:color w:val="000000" w:themeColor="text1"/>
        </w:rPr>
        <w:t xml:space="preserve">The number of UEs is </w:t>
      </w:r>
      <w:r>
        <w:rPr>
          <w:rFonts w:eastAsia="MS Mincho"/>
          <w:b/>
          <w:i/>
          <w:color w:val="000000" w:themeColor="text1"/>
        </w:rPr>
        <w:t>6</w:t>
      </w:r>
      <w:r w:rsidRPr="00AE409C">
        <w:rPr>
          <w:rFonts w:eastAsia="MS Mincho"/>
          <w:b/>
          <w:i/>
          <w:color w:val="000000" w:themeColor="text1"/>
        </w:rPr>
        <w:t>0 for 200MHz bandwidth.</w:t>
      </w:r>
    </w:p>
    <w:p w14:paraId="4EB2EE3F" w14:textId="2E052D6E" w:rsidR="002E6DBA" w:rsidRPr="003C1FC5" w:rsidRDefault="00E1169F" w:rsidP="003C1FC5">
      <w:pPr>
        <w:rPr>
          <w:b/>
          <w:i/>
          <w:color w:val="000000" w:themeColor="text1"/>
          <w:szCs w:val="20"/>
          <w:lang w:eastAsia="zh-CN"/>
        </w:rPr>
      </w:pPr>
      <w:r w:rsidRPr="003C1FC5">
        <w:rPr>
          <w:b/>
          <w:i/>
          <w:color w:val="000000" w:themeColor="text1"/>
          <w:szCs w:val="20"/>
          <w:lang w:eastAsia="zh-CN"/>
        </w:rPr>
        <w:fldChar w:fldCharType="begin"/>
      </w:r>
      <w:r w:rsidRPr="003C1FC5">
        <w:rPr>
          <w:b/>
          <w:i/>
          <w:color w:val="000000" w:themeColor="text1"/>
          <w:szCs w:val="20"/>
          <w:lang w:eastAsia="zh-CN"/>
        </w:rPr>
        <w:instrText xml:space="preserve"> REF _Ref114345809 \h </w:instrText>
      </w:r>
      <w:r w:rsidR="00C10DDD" w:rsidRPr="003C1FC5">
        <w:rPr>
          <w:b/>
          <w:i/>
          <w:color w:val="000000" w:themeColor="text1"/>
          <w:szCs w:val="20"/>
          <w:lang w:eastAsia="zh-CN"/>
        </w:rPr>
        <w:instrText xml:space="preserve"> \* MERGEFORMAT </w:instrText>
      </w:r>
      <w:r w:rsidRPr="003C1FC5">
        <w:rPr>
          <w:b/>
          <w:i/>
          <w:color w:val="000000" w:themeColor="text1"/>
          <w:szCs w:val="20"/>
          <w:lang w:eastAsia="zh-CN"/>
        </w:rPr>
      </w:r>
      <w:r w:rsidRPr="003C1FC5">
        <w:rPr>
          <w:b/>
          <w:i/>
          <w:color w:val="000000" w:themeColor="text1"/>
          <w:szCs w:val="20"/>
          <w:lang w:eastAsia="zh-CN"/>
        </w:rPr>
        <w:fldChar w:fldCharType="separate"/>
      </w:r>
      <w:r w:rsidR="00B0449C" w:rsidRPr="00B0449C">
        <w:rPr>
          <w:b/>
          <w:i/>
          <w:iCs/>
          <w:color w:val="000000" w:themeColor="text1"/>
          <w:lang w:eastAsia="x-none"/>
        </w:rPr>
        <w:t xml:space="preserve">Proposal </w:t>
      </w:r>
      <w:r w:rsidR="00B0449C" w:rsidRPr="00B0449C">
        <w:rPr>
          <w:b/>
          <w:i/>
          <w:iCs/>
          <w:noProof/>
          <w:color w:val="000000" w:themeColor="text1"/>
          <w:lang w:eastAsia="x-none"/>
        </w:rPr>
        <w:t>9</w:t>
      </w:r>
      <w:r w:rsidR="00B0449C" w:rsidRPr="00B0449C">
        <w:rPr>
          <w:b/>
          <w:i/>
          <w:iCs/>
          <w:color w:val="000000" w:themeColor="text1"/>
          <w:lang w:eastAsia="x-none"/>
        </w:rPr>
        <w:t>: Reuse channel model for UMi - Street Canyon as defined in TR 38.901 for outdoor scenario.</w:t>
      </w:r>
      <w:r w:rsidRPr="003C1FC5">
        <w:rPr>
          <w:b/>
          <w:i/>
          <w:color w:val="000000" w:themeColor="text1"/>
          <w:szCs w:val="20"/>
          <w:lang w:eastAsia="zh-CN"/>
        </w:rPr>
        <w:fldChar w:fldCharType="end"/>
      </w:r>
    </w:p>
    <w:p w14:paraId="275C6750" w14:textId="257CE09B" w:rsidR="0058522F" w:rsidRDefault="00E1169F" w:rsidP="00E50F98">
      <w:pPr>
        <w:spacing w:beforeLines="50" w:before="120"/>
        <w:rPr>
          <w:b/>
          <w:i/>
          <w:color w:val="000000" w:themeColor="text1"/>
          <w:szCs w:val="20"/>
          <w:lang w:eastAsia="zh-CN"/>
        </w:rPr>
      </w:pPr>
      <w:r w:rsidRPr="00AE409C">
        <w:rPr>
          <w:b/>
          <w:i/>
          <w:color w:val="000000" w:themeColor="text1"/>
          <w:szCs w:val="20"/>
          <w:lang w:eastAsia="zh-CN"/>
        </w:rPr>
        <w:fldChar w:fldCharType="begin"/>
      </w:r>
      <w:r w:rsidRPr="00AE409C">
        <w:rPr>
          <w:b/>
          <w:i/>
          <w:color w:val="000000" w:themeColor="text1"/>
          <w:szCs w:val="20"/>
          <w:lang w:eastAsia="zh-CN"/>
        </w:rPr>
        <w:instrText xml:space="preserve"> REF _Ref114345810 \h </w:instrText>
      </w:r>
      <w:r w:rsidR="00C10DDD" w:rsidRPr="00AE409C">
        <w:rPr>
          <w:b/>
          <w:i/>
          <w:color w:val="000000" w:themeColor="text1"/>
          <w:szCs w:val="20"/>
          <w:lang w:eastAsia="zh-CN"/>
        </w:rPr>
        <w:instrText xml:space="preserve"> \* MERGEFORMAT </w:instrText>
      </w:r>
      <w:r w:rsidRPr="00AE409C">
        <w:rPr>
          <w:b/>
          <w:i/>
          <w:color w:val="000000" w:themeColor="text1"/>
          <w:szCs w:val="20"/>
          <w:lang w:eastAsia="zh-CN"/>
        </w:rPr>
      </w:r>
      <w:r w:rsidRPr="00AE409C">
        <w:rPr>
          <w:b/>
          <w:i/>
          <w:color w:val="000000" w:themeColor="text1"/>
          <w:szCs w:val="20"/>
          <w:lang w:eastAsia="zh-CN"/>
        </w:rPr>
        <w:fldChar w:fldCharType="separate"/>
      </w:r>
      <w:r w:rsidR="00B0449C" w:rsidRPr="00B0449C">
        <w:rPr>
          <w:b/>
          <w:i/>
          <w:color w:val="000000" w:themeColor="text1"/>
          <w:szCs w:val="20"/>
          <w:lang w:eastAsia="zh-CN"/>
        </w:rPr>
        <w:t>Proposal</w:t>
      </w:r>
      <w:r w:rsidR="00B0449C" w:rsidRPr="00B0449C">
        <w:rPr>
          <w:b/>
          <w:i/>
        </w:rPr>
        <w:t xml:space="preserve"> </w:t>
      </w:r>
      <w:r w:rsidR="00B0449C" w:rsidRPr="00B0449C">
        <w:rPr>
          <w:b/>
          <w:i/>
          <w:noProof/>
        </w:rPr>
        <w:t>10</w:t>
      </w:r>
      <w:r w:rsidR="00B0449C" w:rsidRPr="00B0449C">
        <w:rPr>
          <w:b/>
          <w:i/>
          <w:iCs/>
          <w:color w:val="000000" w:themeColor="text1"/>
          <w:lang w:eastAsia="x-none"/>
        </w:rPr>
        <w:t>: Reuse FTP3 as defined in TR 36.889 for SL-FR2 as SL-U</w:t>
      </w:r>
      <w:r w:rsidR="00B0449C" w:rsidRPr="00AE409C">
        <w:rPr>
          <w:iCs/>
          <w:color w:val="000000" w:themeColor="text1"/>
          <w:lang w:eastAsia="x-none"/>
        </w:rPr>
        <w:t>.</w:t>
      </w:r>
      <w:r w:rsidRPr="00AE409C">
        <w:rPr>
          <w:b/>
          <w:i/>
          <w:color w:val="000000" w:themeColor="text1"/>
          <w:szCs w:val="20"/>
          <w:lang w:eastAsia="zh-CN"/>
        </w:rPr>
        <w:fldChar w:fldCharType="end"/>
      </w:r>
    </w:p>
    <w:p w14:paraId="00C31E18" w14:textId="3D4B0578" w:rsidR="00E50F98" w:rsidRPr="0058522F" w:rsidRDefault="00E50F98" w:rsidP="00E50F98">
      <w:pPr>
        <w:spacing w:beforeLines="50" w:before="120"/>
        <w:rPr>
          <w:b/>
          <w:i/>
          <w:iCs/>
          <w:color w:val="000000" w:themeColor="text1"/>
          <w:lang w:eastAsia="x-none"/>
        </w:rPr>
      </w:pPr>
      <w:r w:rsidRPr="0058522F">
        <w:rPr>
          <w:b/>
          <w:i/>
          <w:iCs/>
          <w:color w:val="000000" w:themeColor="text1"/>
          <w:lang w:eastAsia="x-none"/>
        </w:rPr>
        <w:fldChar w:fldCharType="begin"/>
      </w:r>
      <w:r w:rsidRPr="0058522F">
        <w:rPr>
          <w:b/>
          <w:i/>
          <w:iCs/>
          <w:color w:val="000000" w:themeColor="text1"/>
          <w:lang w:eastAsia="x-none"/>
        </w:rPr>
        <w:instrText xml:space="preserve"> REF _Ref114347046 \h  \* MERGEFORMAT </w:instrText>
      </w:r>
      <w:r w:rsidRPr="0058522F">
        <w:rPr>
          <w:b/>
          <w:i/>
          <w:iCs/>
          <w:color w:val="000000" w:themeColor="text1"/>
          <w:lang w:eastAsia="x-none"/>
        </w:rPr>
      </w:r>
      <w:r w:rsidRPr="0058522F">
        <w:rPr>
          <w:b/>
          <w:i/>
          <w:iCs/>
          <w:color w:val="000000" w:themeColor="text1"/>
          <w:lang w:eastAsia="x-none"/>
        </w:rPr>
        <w:fldChar w:fldCharType="separate"/>
      </w:r>
      <w:r w:rsidR="00B0449C" w:rsidRPr="00B0449C">
        <w:rPr>
          <w:b/>
          <w:i/>
          <w:color w:val="000000" w:themeColor="text1"/>
          <w:szCs w:val="20"/>
          <w:lang w:eastAsia="zh-CN"/>
        </w:rPr>
        <w:t>Proposal</w:t>
      </w:r>
      <w:r w:rsidR="00B0449C" w:rsidRPr="00B0449C">
        <w:rPr>
          <w:b/>
          <w:i/>
        </w:rPr>
        <w:t xml:space="preserve"> </w:t>
      </w:r>
      <w:r w:rsidR="00B0449C" w:rsidRPr="00B0449C">
        <w:rPr>
          <w:b/>
          <w:i/>
          <w:noProof/>
        </w:rPr>
        <w:t>11</w:t>
      </w:r>
      <w:r w:rsidR="00B0449C" w:rsidRPr="00AE409C">
        <w:rPr>
          <w:b/>
          <w:i/>
          <w:color w:val="000000" w:themeColor="text1"/>
          <w:lang w:eastAsia="zh-CN"/>
        </w:rPr>
        <w:t xml:space="preserve">: </w:t>
      </w:r>
      <w:r w:rsidR="00B0449C" w:rsidRPr="00B0449C">
        <w:rPr>
          <w:b/>
          <w:i/>
          <w:color w:val="000000" w:themeColor="text1"/>
          <w:lang w:eastAsia="zh-CN"/>
        </w:rPr>
        <w:t xml:space="preserve">Cloud gaming defined in TR 38.838 is suggested as a starting point for introducing XR traffic models into the assessment/evaluation for sidelink operation on </w:t>
      </w:r>
      <w:r w:rsidR="00B0449C" w:rsidRPr="00B0449C">
        <w:rPr>
          <w:b/>
          <w:i/>
          <w:iCs/>
          <w:sz w:val="21"/>
        </w:rPr>
        <w:t>FR2 licensed spectrum</w:t>
      </w:r>
      <w:r w:rsidR="00B0449C" w:rsidRPr="00B0449C">
        <w:rPr>
          <w:b/>
          <w:i/>
          <w:color w:val="000000" w:themeColor="text1"/>
          <w:lang w:eastAsia="zh-CN"/>
        </w:rPr>
        <w:t>, while Virtual Reality and Augmented Reality can also be considered.</w:t>
      </w:r>
      <w:r w:rsidRPr="0058522F">
        <w:rPr>
          <w:b/>
          <w:i/>
          <w:iCs/>
          <w:color w:val="000000" w:themeColor="text1"/>
          <w:lang w:eastAsia="x-none"/>
        </w:rPr>
        <w:fldChar w:fldCharType="end"/>
      </w:r>
    </w:p>
    <w:p w14:paraId="060BD252" w14:textId="723E2ABD" w:rsidR="00E1169F" w:rsidRPr="00AE409C" w:rsidRDefault="00E1169F">
      <w:pPr>
        <w:rPr>
          <w:b/>
          <w:i/>
          <w:color w:val="000000" w:themeColor="text1"/>
          <w:szCs w:val="20"/>
          <w:lang w:eastAsia="zh-CN"/>
        </w:rPr>
      </w:pPr>
      <w:r w:rsidRPr="00AE409C">
        <w:rPr>
          <w:b/>
          <w:i/>
          <w:color w:val="000000" w:themeColor="text1"/>
          <w:szCs w:val="20"/>
          <w:lang w:eastAsia="zh-CN"/>
        </w:rPr>
        <w:fldChar w:fldCharType="begin"/>
      </w:r>
      <w:r w:rsidRPr="00AE409C">
        <w:rPr>
          <w:b/>
          <w:i/>
          <w:color w:val="000000" w:themeColor="text1"/>
          <w:szCs w:val="20"/>
          <w:lang w:eastAsia="zh-CN"/>
        </w:rPr>
        <w:instrText xml:space="preserve"> REF _Ref100650162 \h </w:instrText>
      </w:r>
      <w:r w:rsidR="00C10DDD" w:rsidRPr="00AE409C">
        <w:rPr>
          <w:b/>
          <w:i/>
          <w:color w:val="000000" w:themeColor="text1"/>
          <w:szCs w:val="20"/>
          <w:lang w:eastAsia="zh-CN"/>
        </w:rPr>
        <w:instrText xml:space="preserve"> \* MERGEFORMAT </w:instrText>
      </w:r>
      <w:r w:rsidRPr="00AE409C">
        <w:rPr>
          <w:b/>
          <w:i/>
          <w:color w:val="000000" w:themeColor="text1"/>
          <w:szCs w:val="20"/>
          <w:lang w:eastAsia="zh-CN"/>
        </w:rPr>
      </w:r>
      <w:r w:rsidRPr="00AE409C">
        <w:rPr>
          <w:b/>
          <w:i/>
          <w:color w:val="000000" w:themeColor="text1"/>
          <w:szCs w:val="20"/>
          <w:lang w:eastAsia="zh-CN"/>
        </w:rPr>
        <w:fldChar w:fldCharType="separate"/>
      </w:r>
      <w:r w:rsidR="00B0449C" w:rsidRPr="00B0449C">
        <w:rPr>
          <w:b/>
          <w:i/>
          <w:iCs/>
          <w:color w:val="000000" w:themeColor="text1"/>
          <w:lang w:eastAsia="x-none"/>
        </w:rPr>
        <w:t xml:space="preserve">Proposal </w:t>
      </w:r>
      <w:r w:rsidR="00B0449C" w:rsidRPr="00B0449C">
        <w:rPr>
          <w:b/>
          <w:i/>
          <w:iCs/>
          <w:noProof/>
          <w:color w:val="000000" w:themeColor="text1"/>
          <w:lang w:eastAsia="x-none"/>
        </w:rPr>
        <w:t>12</w:t>
      </w:r>
      <w:r w:rsidR="00B0449C" w:rsidRPr="00B0449C">
        <w:rPr>
          <w:b/>
          <w:i/>
          <w:iCs/>
          <w:color w:val="000000" w:themeColor="text1"/>
          <w:lang w:eastAsia="x-none"/>
        </w:rPr>
        <w:t>:</w:t>
      </w:r>
      <w:r w:rsidR="00B0449C" w:rsidRPr="00AE409C">
        <w:rPr>
          <w:b/>
          <w:i/>
          <w:iCs/>
          <w:color w:val="000000" w:themeColor="text1"/>
          <w:lang w:eastAsia="x-none"/>
        </w:rPr>
        <w:t xml:space="preserve"> </w:t>
      </w:r>
      <w:r w:rsidR="00B0449C" w:rsidRPr="00B0449C">
        <w:rPr>
          <w:b/>
          <w:i/>
          <w:iCs/>
          <w:color w:val="000000" w:themeColor="text1"/>
          <w:lang w:eastAsia="x-none"/>
        </w:rPr>
        <w:t>Reuse antenna model as defined in TR 37.885.</w:t>
      </w:r>
      <w:r w:rsidRPr="00AE409C">
        <w:rPr>
          <w:b/>
          <w:i/>
          <w:color w:val="000000" w:themeColor="text1"/>
          <w:szCs w:val="20"/>
          <w:lang w:eastAsia="zh-CN"/>
        </w:rPr>
        <w:fldChar w:fldCharType="end"/>
      </w:r>
    </w:p>
    <w:p w14:paraId="363A2F69" w14:textId="45D01789" w:rsidR="00827870" w:rsidRDefault="00E50F98" w:rsidP="002E6DBA">
      <w:pPr>
        <w:pStyle w:val="ListParagraph"/>
        <w:numPr>
          <w:ilvl w:val="0"/>
          <w:numId w:val="11"/>
        </w:numPr>
        <w:spacing w:beforeLines="50" w:before="120"/>
        <w:ind w:firstLineChars="0"/>
        <w:rPr>
          <w:b/>
          <w:i/>
          <w:color w:val="000000" w:themeColor="text1"/>
          <w:szCs w:val="20"/>
          <w:lang w:eastAsia="zh-CN"/>
        </w:rPr>
      </w:pPr>
      <w:r w:rsidRPr="00AE409C">
        <w:rPr>
          <w:b/>
          <w:i/>
          <w:iCs/>
          <w:color w:val="000000" w:themeColor="text1"/>
          <w:lang w:eastAsia="x-none"/>
        </w:rPr>
        <w:t>Baseline Tx/Rx: (M, N, P, M</w:t>
      </w:r>
      <w:r w:rsidRPr="00AE409C">
        <w:rPr>
          <w:b/>
          <w:i/>
          <w:iCs/>
          <w:color w:val="000000" w:themeColor="text1"/>
          <w:vertAlign w:val="subscript"/>
          <w:lang w:eastAsia="x-none"/>
        </w:rPr>
        <w:t>g</w:t>
      </w:r>
      <w:r w:rsidRPr="00AE409C">
        <w:rPr>
          <w:b/>
          <w:i/>
          <w:iCs/>
          <w:color w:val="000000" w:themeColor="text1"/>
          <w:lang w:eastAsia="x-none"/>
        </w:rPr>
        <w:t>, N</w:t>
      </w:r>
      <w:r w:rsidRPr="00AE409C">
        <w:rPr>
          <w:b/>
          <w:i/>
          <w:iCs/>
          <w:color w:val="000000" w:themeColor="text1"/>
          <w:vertAlign w:val="subscript"/>
          <w:lang w:eastAsia="x-none"/>
        </w:rPr>
        <w:t>g</w:t>
      </w:r>
      <w:r w:rsidRPr="00AE409C">
        <w:rPr>
          <w:b/>
          <w:i/>
          <w:iCs/>
          <w:color w:val="000000" w:themeColor="text1"/>
          <w:lang w:eastAsia="x-none"/>
        </w:rPr>
        <w:t>) = (2, 4, 2, 1, 2), d</w:t>
      </w:r>
      <w:r w:rsidRPr="00AE409C">
        <w:rPr>
          <w:b/>
          <w:i/>
          <w:iCs/>
          <w:color w:val="000000" w:themeColor="text1"/>
          <w:vertAlign w:val="subscript"/>
          <w:lang w:eastAsia="x-none"/>
        </w:rPr>
        <w:t>H</w:t>
      </w:r>
      <w:r w:rsidRPr="00AE409C">
        <w:rPr>
          <w:b/>
          <w:i/>
          <w:iCs/>
          <w:color w:val="000000" w:themeColor="text1"/>
          <w:lang w:eastAsia="x-none"/>
        </w:rPr>
        <w:t xml:space="preserve"> = d</w:t>
      </w:r>
      <w:r w:rsidRPr="00AE409C">
        <w:rPr>
          <w:b/>
          <w:i/>
          <w:iCs/>
          <w:color w:val="000000" w:themeColor="text1"/>
          <w:vertAlign w:val="subscript"/>
          <w:lang w:eastAsia="x-none"/>
        </w:rPr>
        <w:t>V</w:t>
      </w:r>
      <w:r w:rsidRPr="00AE409C">
        <w:rPr>
          <w:b/>
          <w:i/>
          <w:iCs/>
          <w:color w:val="000000" w:themeColor="text1"/>
          <w:lang w:eastAsia="x-none"/>
        </w:rPr>
        <w:t xml:space="preserve"> = 0.5 λ</w:t>
      </w:r>
      <w:r w:rsidRPr="00AE409C">
        <w:rPr>
          <w:b/>
          <w:i/>
          <w:iCs/>
          <w:color w:val="000000" w:themeColor="text1"/>
          <w:lang w:eastAsia="zh-CN"/>
        </w:rPr>
        <w:t>,Θ</w:t>
      </w:r>
      <w:r w:rsidRPr="00AE409C">
        <w:rPr>
          <w:b/>
          <w:i/>
          <w:iCs/>
          <w:color w:val="000000" w:themeColor="text1"/>
          <w:vertAlign w:val="subscript"/>
          <w:lang w:eastAsia="zh-CN"/>
        </w:rPr>
        <w:t>mg,ng</w:t>
      </w:r>
      <w:r w:rsidRPr="00AE409C">
        <w:rPr>
          <w:b/>
          <w:i/>
          <w:iCs/>
          <w:color w:val="000000" w:themeColor="text1"/>
          <w:lang w:eastAsia="zh-CN"/>
        </w:rPr>
        <w:t>=90°, Ω</w:t>
      </w:r>
      <w:r w:rsidRPr="00AE409C">
        <w:rPr>
          <w:b/>
          <w:i/>
          <w:iCs/>
          <w:color w:val="000000" w:themeColor="text1"/>
          <w:vertAlign w:val="subscript"/>
          <w:lang w:eastAsia="zh-CN"/>
        </w:rPr>
        <w:t>0,1</w:t>
      </w:r>
      <w:r w:rsidRPr="00AE409C">
        <w:rPr>
          <w:b/>
          <w:i/>
          <w:iCs/>
          <w:color w:val="000000" w:themeColor="text1"/>
          <w:lang w:eastAsia="zh-CN"/>
        </w:rPr>
        <w:t>=Ω</w:t>
      </w:r>
      <w:r w:rsidRPr="00AE409C">
        <w:rPr>
          <w:b/>
          <w:i/>
          <w:iCs/>
          <w:color w:val="000000" w:themeColor="text1"/>
          <w:vertAlign w:val="subscript"/>
          <w:lang w:eastAsia="zh-CN"/>
        </w:rPr>
        <w:t>0,0</w:t>
      </w:r>
      <w:r w:rsidRPr="00AE409C">
        <w:rPr>
          <w:b/>
          <w:i/>
          <w:iCs/>
          <w:color w:val="000000" w:themeColor="text1"/>
          <w:lang w:eastAsia="zh-CN"/>
        </w:rPr>
        <w:t xml:space="preserve">+180°, </w:t>
      </w:r>
      <w:r w:rsidR="002E6DBA" w:rsidRPr="00AE409C">
        <w:rPr>
          <w:b/>
          <w:i/>
          <w:iCs/>
          <w:color w:val="000000" w:themeColor="text1"/>
          <w:lang w:eastAsia="zh-CN"/>
        </w:rPr>
        <w:t>(d</w:t>
      </w:r>
      <w:r w:rsidR="002E6DBA" w:rsidRPr="00AE409C">
        <w:rPr>
          <w:b/>
          <w:i/>
          <w:iCs/>
          <w:color w:val="000000" w:themeColor="text1"/>
          <w:vertAlign w:val="subscript"/>
          <w:lang w:eastAsia="zh-CN"/>
        </w:rPr>
        <w:t>g,H</w:t>
      </w:r>
      <w:r w:rsidR="002E6DBA" w:rsidRPr="00AE409C">
        <w:rPr>
          <w:b/>
          <w:i/>
          <w:iCs/>
          <w:color w:val="000000" w:themeColor="text1"/>
          <w:lang w:eastAsia="zh-CN"/>
        </w:rPr>
        <w:t>, d</w:t>
      </w:r>
      <w:r w:rsidR="002E6DBA" w:rsidRPr="00AE409C">
        <w:rPr>
          <w:b/>
          <w:i/>
          <w:iCs/>
          <w:color w:val="000000" w:themeColor="text1"/>
          <w:vertAlign w:val="subscript"/>
          <w:lang w:eastAsia="zh-CN"/>
        </w:rPr>
        <w:t>g,V</w:t>
      </w:r>
      <w:r w:rsidR="002E6DBA" w:rsidRPr="00AE409C">
        <w:rPr>
          <w:b/>
          <w:i/>
          <w:iCs/>
          <w:color w:val="000000" w:themeColor="text1"/>
          <w:lang w:eastAsia="zh-CN"/>
        </w:rPr>
        <w:t>)=(0,0).</w:t>
      </w:r>
      <w:r w:rsidR="00982BCB" w:rsidRPr="00E370AD">
        <w:rPr>
          <w:b/>
          <w:i/>
          <w:color w:val="000000" w:themeColor="text1"/>
          <w:szCs w:val="20"/>
          <w:lang w:eastAsia="zh-CN"/>
        </w:rPr>
        <w:t xml:space="preserve"> </w:t>
      </w:r>
    </w:p>
    <w:p w14:paraId="79C134B0" w14:textId="35266F77" w:rsidR="00E64EB7" w:rsidRPr="00E64EB7" w:rsidRDefault="00E64EB7" w:rsidP="00E64EB7">
      <w:pPr>
        <w:spacing w:beforeLines="50" w:before="120"/>
        <w:rPr>
          <w:b/>
          <w:i/>
          <w:color w:val="000000" w:themeColor="text1"/>
          <w:szCs w:val="20"/>
          <w:lang w:eastAsia="zh-CN"/>
        </w:rPr>
      </w:pPr>
      <w:r w:rsidRPr="00E64EB7">
        <w:rPr>
          <w:b/>
          <w:i/>
          <w:color w:val="000000" w:themeColor="text1"/>
          <w:szCs w:val="20"/>
          <w:lang w:eastAsia="zh-CN"/>
        </w:rPr>
        <w:fldChar w:fldCharType="begin"/>
      </w:r>
      <w:r w:rsidRPr="00E64EB7">
        <w:rPr>
          <w:b/>
          <w:i/>
          <w:color w:val="000000" w:themeColor="text1"/>
          <w:szCs w:val="20"/>
          <w:lang w:eastAsia="zh-CN"/>
        </w:rPr>
        <w:instrText xml:space="preserve"> REF _Ref100650177 \h </w:instrText>
      </w:r>
      <w:r w:rsidRPr="00E64EB7">
        <w:rPr>
          <w:b/>
          <w:i/>
          <w:szCs w:val="20"/>
          <w:lang w:eastAsia="zh-CN"/>
        </w:rPr>
        <w:instrText xml:space="preserve"> \* MERGEFORMAT </w:instrText>
      </w:r>
      <w:r w:rsidRPr="00E64EB7">
        <w:rPr>
          <w:b/>
          <w:i/>
          <w:color w:val="000000" w:themeColor="text1"/>
          <w:szCs w:val="20"/>
          <w:lang w:eastAsia="zh-CN"/>
        </w:rPr>
      </w:r>
      <w:r w:rsidRPr="00E64EB7">
        <w:rPr>
          <w:b/>
          <w:i/>
          <w:color w:val="000000" w:themeColor="text1"/>
          <w:szCs w:val="20"/>
          <w:lang w:eastAsia="zh-CN"/>
        </w:rPr>
        <w:fldChar w:fldCharType="separate"/>
      </w:r>
      <w:r w:rsidRPr="00E64EB7">
        <w:rPr>
          <w:b/>
          <w:i/>
        </w:rPr>
        <w:t xml:space="preserve">Proposal </w:t>
      </w:r>
      <w:r w:rsidRPr="00E64EB7">
        <w:rPr>
          <w:b/>
          <w:i/>
          <w:noProof/>
        </w:rPr>
        <w:t>13</w:t>
      </w:r>
      <w:r w:rsidRPr="00E64EB7">
        <w:rPr>
          <w:b/>
          <w:i/>
          <w:iCs/>
          <w:color w:val="000000" w:themeColor="text1"/>
          <w:lang w:eastAsia="x-none"/>
        </w:rPr>
        <w:t>: Reuse performance metrics on PRR as defined in TR 37.885, and UPT and latency as defined in SL-U for SL-FR2 evaluations.</w:t>
      </w:r>
      <w:r w:rsidRPr="00E64EB7">
        <w:rPr>
          <w:b/>
          <w:i/>
          <w:color w:val="000000" w:themeColor="text1"/>
          <w:szCs w:val="20"/>
          <w:lang w:eastAsia="zh-CN"/>
        </w:rPr>
        <w:fldChar w:fldCharType="end"/>
      </w:r>
    </w:p>
    <w:p w14:paraId="608F9A27" w14:textId="77777777" w:rsidR="00D3312C" w:rsidRPr="00AE409C" w:rsidRDefault="00D3312C" w:rsidP="00FE2A4E">
      <w:pPr>
        <w:pStyle w:val="Heading1"/>
        <w:spacing w:before="240"/>
        <w:ind w:left="431" w:hanging="431"/>
        <w:rPr>
          <w:color w:val="000000" w:themeColor="text1"/>
        </w:rPr>
      </w:pPr>
      <w:r w:rsidRPr="00AE409C">
        <w:rPr>
          <w:color w:val="000000" w:themeColor="text1"/>
        </w:rPr>
        <w:t>References</w:t>
      </w:r>
    </w:p>
    <w:p w14:paraId="74C807FD" w14:textId="6DB949FA" w:rsidR="00161CC4" w:rsidRPr="00AE409C" w:rsidRDefault="00F54ABE" w:rsidP="009714F4">
      <w:pPr>
        <w:pStyle w:val="References"/>
        <w:numPr>
          <w:ilvl w:val="0"/>
          <w:numId w:val="4"/>
        </w:numPr>
        <w:rPr>
          <w:color w:val="000000" w:themeColor="text1"/>
          <w:szCs w:val="20"/>
        </w:rPr>
      </w:pPr>
      <w:bookmarkStart w:id="41" w:name="_Ref100645481"/>
      <w:bookmarkStart w:id="42" w:name="_Ref503170572"/>
      <w:bookmarkStart w:id="43" w:name="_Ref501547084"/>
      <w:bookmarkStart w:id="44" w:name="_Ref518562038"/>
      <w:r w:rsidRPr="00AE409C">
        <w:rPr>
          <w:color w:val="000000" w:themeColor="text1"/>
          <w:szCs w:val="20"/>
        </w:rPr>
        <w:t>RP-221938</w:t>
      </w:r>
      <w:r w:rsidR="00994C3A" w:rsidRPr="00AE409C">
        <w:rPr>
          <w:color w:val="000000" w:themeColor="text1"/>
          <w:szCs w:val="20"/>
        </w:rPr>
        <w:t>, “</w:t>
      </w:r>
      <w:r w:rsidR="009175FF" w:rsidRPr="00AE409C">
        <w:rPr>
          <w:color w:val="000000" w:themeColor="text1"/>
          <w:szCs w:val="20"/>
        </w:rPr>
        <w:t>WID revision: NR sidelink evolution</w:t>
      </w:r>
      <w:r w:rsidR="00723FBB" w:rsidRPr="00AE409C">
        <w:rPr>
          <w:color w:val="000000" w:themeColor="text1"/>
          <w:szCs w:val="20"/>
          <w:lang w:eastAsia="zh-CN"/>
        </w:rPr>
        <w:t>”,</w:t>
      </w:r>
      <w:r w:rsidR="00723FBB" w:rsidRPr="00AE409C">
        <w:rPr>
          <w:color w:val="000000" w:themeColor="text1"/>
        </w:rPr>
        <w:t xml:space="preserve"> </w:t>
      </w:r>
      <w:r w:rsidR="00723FBB" w:rsidRPr="00AE409C">
        <w:rPr>
          <w:color w:val="000000" w:themeColor="text1"/>
          <w:szCs w:val="20"/>
          <w:lang w:eastAsia="zh-CN"/>
        </w:rPr>
        <w:t xml:space="preserve">OPPO, </w:t>
      </w:r>
      <w:r w:rsidR="00723FBB" w:rsidRPr="00AE409C">
        <w:rPr>
          <w:color w:val="000000" w:themeColor="text1"/>
          <w:szCs w:val="20"/>
        </w:rPr>
        <w:t>RAN#9</w:t>
      </w:r>
      <w:r w:rsidRPr="00AE409C">
        <w:rPr>
          <w:color w:val="000000" w:themeColor="text1"/>
          <w:szCs w:val="20"/>
        </w:rPr>
        <w:t>7-e</w:t>
      </w:r>
      <w:r w:rsidR="00723FBB" w:rsidRPr="00AE409C">
        <w:rPr>
          <w:color w:val="000000" w:themeColor="text1"/>
          <w:szCs w:val="20"/>
        </w:rPr>
        <w:t xml:space="preserve">, </w:t>
      </w:r>
      <w:r w:rsidRPr="00AE409C">
        <w:rPr>
          <w:color w:val="000000" w:themeColor="text1"/>
          <w:szCs w:val="20"/>
        </w:rPr>
        <w:t>September 12</w:t>
      </w:r>
      <w:r w:rsidR="00723FBB" w:rsidRPr="00AE409C">
        <w:rPr>
          <w:color w:val="000000" w:themeColor="text1"/>
          <w:szCs w:val="20"/>
        </w:rPr>
        <w:t xml:space="preserve"> - </w:t>
      </w:r>
      <w:r w:rsidRPr="00AE409C">
        <w:rPr>
          <w:color w:val="000000" w:themeColor="text1"/>
          <w:szCs w:val="20"/>
        </w:rPr>
        <w:t>16</w:t>
      </w:r>
      <w:r w:rsidR="00723FBB" w:rsidRPr="00AE409C">
        <w:rPr>
          <w:color w:val="000000" w:themeColor="text1"/>
          <w:szCs w:val="20"/>
        </w:rPr>
        <w:t>, 202</w:t>
      </w:r>
      <w:bookmarkEnd w:id="41"/>
      <w:r w:rsidR="009175FF" w:rsidRPr="00AE409C">
        <w:rPr>
          <w:color w:val="000000" w:themeColor="text1"/>
        </w:rPr>
        <w:t>2</w:t>
      </w:r>
      <w:r w:rsidR="00FE6E3F" w:rsidRPr="00AE409C">
        <w:rPr>
          <w:color w:val="000000" w:themeColor="text1"/>
        </w:rPr>
        <w:t>.</w:t>
      </w:r>
      <w:bookmarkEnd w:id="1"/>
      <w:bookmarkEnd w:id="42"/>
      <w:bookmarkEnd w:id="43"/>
      <w:bookmarkEnd w:id="44"/>
    </w:p>
    <w:sectPr w:rsidR="00161CC4" w:rsidRPr="00AE409C"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3DF8D" w14:textId="77777777" w:rsidR="00E24C71" w:rsidRDefault="00E24C71">
      <w:r>
        <w:separator/>
      </w:r>
    </w:p>
  </w:endnote>
  <w:endnote w:type="continuationSeparator" w:id="0">
    <w:p w14:paraId="2FF69871" w14:textId="77777777" w:rsidR="00E24C71" w:rsidRDefault="00E2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F273F" w14:textId="77777777" w:rsidR="00E24C71" w:rsidRDefault="00E24C71">
      <w:r>
        <w:separator/>
      </w:r>
    </w:p>
  </w:footnote>
  <w:footnote w:type="continuationSeparator" w:id="0">
    <w:p w14:paraId="33C8C35F" w14:textId="77777777" w:rsidR="00E24C71" w:rsidRDefault="00E24C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4" w15:restartNumberingAfterBreak="0">
    <w:nsid w:val="0B753948"/>
    <w:multiLevelType w:val="multilevel"/>
    <w:tmpl w:val="7D64CB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181717"/>
    <w:multiLevelType w:val="hybridMultilevel"/>
    <w:tmpl w:val="198A2836"/>
    <w:lvl w:ilvl="0" w:tplc="01709712">
      <w:start w:val="1"/>
      <w:numFmt w:val="lowerLetter"/>
      <w:lvlText w:val="%1)"/>
      <w:lvlJc w:val="left"/>
      <w:pPr>
        <w:ind w:left="842" w:hanging="4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7"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515169"/>
    <w:multiLevelType w:val="hybridMultilevel"/>
    <w:tmpl w:val="D9DC8CD2"/>
    <w:lvl w:ilvl="0" w:tplc="500422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236921"/>
    <w:multiLevelType w:val="hybridMultilevel"/>
    <w:tmpl w:val="7B1E8DA4"/>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091077E"/>
    <w:multiLevelType w:val="hybridMultilevel"/>
    <w:tmpl w:val="27C65A58"/>
    <w:lvl w:ilvl="0" w:tplc="01709712">
      <w:start w:val="1"/>
      <w:numFmt w:val="lowerLetter"/>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B557C1"/>
    <w:multiLevelType w:val="multilevel"/>
    <w:tmpl w:val="BA3E57C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B445D"/>
    <w:multiLevelType w:val="hybridMultilevel"/>
    <w:tmpl w:val="B72CBF7E"/>
    <w:lvl w:ilvl="0" w:tplc="A5427508">
      <w:start w:val="1"/>
      <w:numFmt w:val="bullet"/>
      <w:lvlText w:val=""/>
      <w:lvlJc w:val="left"/>
      <w:pPr>
        <w:ind w:left="420" w:hanging="420"/>
      </w:pPr>
      <w:rPr>
        <w:rFonts w:ascii="Wingdings" w:hAnsi="Wingdings" w:hint="default"/>
      </w:rPr>
    </w:lvl>
    <w:lvl w:ilvl="1" w:tplc="9FBA1AE2">
      <w:numFmt w:val="bullet"/>
      <w:lvlText w:val=""/>
      <w:lvlJc w:val="left"/>
      <w:pPr>
        <w:ind w:left="840" w:hanging="420"/>
      </w:pPr>
      <w:rPr>
        <w:rFonts w:ascii="Symbol" w:eastAsia="宋体"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090983"/>
    <w:multiLevelType w:val="hybridMultilevel"/>
    <w:tmpl w:val="DE9CA9C6"/>
    <w:lvl w:ilvl="0" w:tplc="A5427508">
      <w:start w:val="1"/>
      <w:numFmt w:val="bullet"/>
      <w:lvlText w:val=""/>
      <w:lvlJc w:val="left"/>
      <w:pPr>
        <w:ind w:left="420" w:hanging="420"/>
      </w:pPr>
      <w:rPr>
        <w:rFonts w:ascii="Wingdings" w:hAnsi="Wingdings" w:hint="default"/>
      </w:rPr>
    </w:lvl>
    <w:lvl w:ilvl="1" w:tplc="9FBA1AE2">
      <w:numFmt w:val="bullet"/>
      <w:lvlText w:val=""/>
      <w:lvlJc w:val="left"/>
      <w:pPr>
        <w:ind w:left="840" w:hanging="420"/>
      </w:pPr>
      <w:rPr>
        <w:rFonts w:ascii="Symbol" w:eastAsia="宋体"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71F25"/>
    <w:multiLevelType w:val="hybridMultilevel"/>
    <w:tmpl w:val="1C926DDE"/>
    <w:lvl w:ilvl="0" w:tplc="60DC69B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425BB"/>
    <w:multiLevelType w:val="hybridMultilevel"/>
    <w:tmpl w:val="F92C9638"/>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F1E3C1E"/>
    <w:multiLevelType w:val="hybridMultilevel"/>
    <w:tmpl w:val="9348B2A8"/>
    <w:lvl w:ilvl="0" w:tplc="500422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FE362A6"/>
    <w:multiLevelType w:val="hybridMultilevel"/>
    <w:tmpl w:val="8E0E44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2208FE"/>
    <w:multiLevelType w:val="hybridMultilevel"/>
    <w:tmpl w:val="4B0C995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CD26CD"/>
    <w:multiLevelType w:val="multilevel"/>
    <w:tmpl w:val="BA3E57C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
  </w:num>
  <w:num w:numId="4">
    <w:abstractNumId w:val="25"/>
  </w:num>
  <w:num w:numId="5">
    <w:abstractNumId w:val="11"/>
  </w:num>
  <w:num w:numId="6">
    <w:abstractNumId w:val="0"/>
  </w:num>
  <w:num w:numId="7">
    <w:abstractNumId w:val="16"/>
  </w:num>
  <w:num w:numId="8">
    <w:abstractNumId w:val="10"/>
  </w:num>
  <w:num w:numId="9">
    <w:abstractNumId w:val="6"/>
  </w:num>
  <w:num w:numId="10">
    <w:abstractNumId w:val="8"/>
  </w:num>
  <w:num w:numId="11">
    <w:abstractNumId w:val="20"/>
  </w:num>
  <w:num w:numId="12">
    <w:abstractNumId w:val="18"/>
  </w:num>
  <w:num w:numId="13">
    <w:abstractNumId w:val="21"/>
  </w:num>
  <w:num w:numId="14">
    <w:abstractNumId w:val="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4"/>
  </w:num>
  <w:num w:numId="24">
    <w:abstractNumId w:val="22"/>
  </w:num>
  <w:num w:numId="25">
    <w:abstractNumId w:val="17"/>
  </w:num>
  <w:num w:numId="26">
    <w:abstractNumId w:val="5"/>
  </w:num>
  <w:num w:numId="27">
    <w:abstractNumId w:val="15"/>
  </w:num>
  <w:num w:numId="28">
    <w:abstractNumId w:val="7"/>
  </w:num>
  <w:num w:numId="29">
    <w:abstractNumId w:val="23"/>
  </w:num>
  <w:num w:numId="30">
    <w:abstractNumId w:val="19"/>
  </w:num>
  <w:num w:numId="31">
    <w:abstractNumId w:val="3"/>
  </w:num>
  <w:num w:numId="3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509"/>
    <w:rsid w:val="00001597"/>
    <w:rsid w:val="00001715"/>
    <w:rsid w:val="00001814"/>
    <w:rsid w:val="00001BFD"/>
    <w:rsid w:val="00001D43"/>
    <w:rsid w:val="0000206A"/>
    <w:rsid w:val="00002082"/>
    <w:rsid w:val="000020F6"/>
    <w:rsid w:val="00002269"/>
    <w:rsid w:val="00002309"/>
    <w:rsid w:val="00002507"/>
    <w:rsid w:val="000026A1"/>
    <w:rsid w:val="000027D4"/>
    <w:rsid w:val="00002893"/>
    <w:rsid w:val="00002B8F"/>
    <w:rsid w:val="00002EED"/>
    <w:rsid w:val="00003131"/>
    <w:rsid w:val="000032C1"/>
    <w:rsid w:val="000032F0"/>
    <w:rsid w:val="000033A3"/>
    <w:rsid w:val="0000344B"/>
    <w:rsid w:val="00003605"/>
    <w:rsid w:val="0000365F"/>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E70"/>
    <w:rsid w:val="00004F52"/>
    <w:rsid w:val="000051E0"/>
    <w:rsid w:val="00005315"/>
    <w:rsid w:val="000057C1"/>
    <w:rsid w:val="0000581C"/>
    <w:rsid w:val="000058BD"/>
    <w:rsid w:val="00005988"/>
    <w:rsid w:val="00005BE7"/>
    <w:rsid w:val="00005DA8"/>
    <w:rsid w:val="00005E00"/>
    <w:rsid w:val="00005F5A"/>
    <w:rsid w:val="0000604F"/>
    <w:rsid w:val="000061B8"/>
    <w:rsid w:val="0000637A"/>
    <w:rsid w:val="00006415"/>
    <w:rsid w:val="0000649F"/>
    <w:rsid w:val="000064A9"/>
    <w:rsid w:val="00006656"/>
    <w:rsid w:val="000066B3"/>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A5C"/>
    <w:rsid w:val="00010B9D"/>
    <w:rsid w:val="00010D8D"/>
    <w:rsid w:val="00010F80"/>
    <w:rsid w:val="00011096"/>
    <w:rsid w:val="000110FA"/>
    <w:rsid w:val="0001125B"/>
    <w:rsid w:val="0001192D"/>
    <w:rsid w:val="00011BE4"/>
    <w:rsid w:val="00011D86"/>
    <w:rsid w:val="00011F67"/>
    <w:rsid w:val="0001242F"/>
    <w:rsid w:val="0001257F"/>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4195"/>
    <w:rsid w:val="00014244"/>
    <w:rsid w:val="000144E1"/>
    <w:rsid w:val="000146AA"/>
    <w:rsid w:val="0001470C"/>
    <w:rsid w:val="00014740"/>
    <w:rsid w:val="00014B7A"/>
    <w:rsid w:val="00015079"/>
    <w:rsid w:val="00015093"/>
    <w:rsid w:val="00015535"/>
    <w:rsid w:val="00015650"/>
    <w:rsid w:val="00015756"/>
    <w:rsid w:val="0001578C"/>
    <w:rsid w:val="00015B25"/>
    <w:rsid w:val="00015C39"/>
    <w:rsid w:val="00015E74"/>
    <w:rsid w:val="00015EEB"/>
    <w:rsid w:val="00015EF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F27"/>
    <w:rsid w:val="000170C4"/>
    <w:rsid w:val="000172B6"/>
    <w:rsid w:val="000172BE"/>
    <w:rsid w:val="0001732F"/>
    <w:rsid w:val="000174FB"/>
    <w:rsid w:val="0001766C"/>
    <w:rsid w:val="0001768C"/>
    <w:rsid w:val="00017878"/>
    <w:rsid w:val="00017A59"/>
    <w:rsid w:val="00017C2F"/>
    <w:rsid w:val="00017D8A"/>
    <w:rsid w:val="00017ED0"/>
    <w:rsid w:val="00017F91"/>
    <w:rsid w:val="00017FD7"/>
    <w:rsid w:val="0002019B"/>
    <w:rsid w:val="00020340"/>
    <w:rsid w:val="000203BE"/>
    <w:rsid w:val="00020899"/>
    <w:rsid w:val="0002095A"/>
    <w:rsid w:val="000209C0"/>
    <w:rsid w:val="00020B90"/>
    <w:rsid w:val="00020B9D"/>
    <w:rsid w:val="00020BB1"/>
    <w:rsid w:val="000210A9"/>
    <w:rsid w:val="000210B7"/>
    <w:rsid w:val="0002111E"/>
    <w:rsid w:val="00021440"/>
    <w:rsid w:val="00021469"/>
    <w:rsid w:val="0002149A"/>
    <w:rsid w:val="0002168D"/>
    <w:rsid w:val="000218A8"/>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0FD"/>
    <w:rsid w:val="0003024C"/>
    <w:rsid w:val="00030382"/>
    <w:rsid w:val="00030399"/>
    <w:rsid w:val="000303C4"/>
    <w:rsid w:val="000304D1"/>
    <w:rsid w:val="000304EC"/>
    <w:rsid w:val="000306F1"/>
    <w:rsid w:val="00030C40"/>
    <w:rsid w:val="00030E93"/>
    <w:rsid w:val="00030F43"/>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3ECD"/>
    <w:rsid w:val="00034174"/>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DB1"/>
    <w:rsid w:val="0003607D"/>
    <w:rsid w:val="00036206"/>
    <w:rsid w:val="00036300"/>
    <w:rsid w:val="00036874"/>
    <w:rsid w:val="00036933"/>
    <w:rsid w:val="000369B3"/>
    <w:rsid w:val="000371F9"/>
    <w:rsid w:val="00037297"/>
    <w:rsid w:val="00037483"/>
    <w:rsid w:val="0003758D"/>
    <w:rsid w:val="0003773C"/>
    <w:rsid w:val="000378AC"/>
    <w:rsid w:val="000379F3"/>
    <w:rsid w:val="00037D4A"/>
    <w:rsid w:val="00037DB5"/>
    <w:rsid w:val="00037E91"/>
    <w:rsid w:val="00037F22"/>
    <w:rsid w:val="00040128"/>
    <w:rsid w:val="0004014A"/>
    <w:rsid w:val="0004023E"/>
    <w:rsid w:val="0004024B"/>
    <w:rsid w:val="000402CF"/>
    <w:rsid w:val="000402F5"/>
    <w:rsid w:val="00040346"/>
    <w:rsid w:val="000403BF"/>
    <w:rsid w:val="00040429"/>
    <w:rsid w:val="000405E2"/>
    <w:rsid w:val="00040689"/>
    <w:rsid w:val="00040802"/>
    <w:rsid w:val="00040907"/>
    <w:rsid w:val="000409D3"/>
    <w:rsid w:val="00040B59"/>
    <w:rsid w:val="00040BD2"/>
    <w:rsid w:val="00040D1B"/>
    <w:rsid w:val="00040EFC"/>
    <w:rsid w:val="000410E9"/>
    <w:rsid w:val="000410F9"/>
    <w:rsid w:val="00041200"/>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D5"/>
    <w:rsid w:val="000429FD"/>
    <w:rsid w:val="00042B20"/>
    <w:rsid w:val="00042B5A"/>
    <w:rsid w:val="00042E01"/>
    <w:rsid w:val="00042FC5"/>
    <w:rsid w:val="00043137"/>
    <w:rsid w:val="000431F1"/>
    <w:rsid w:val="000434B7"/>
    <w:rsid w:val="00043595"/>
    <w:rsid w:val="000435E4"/>
    <w:rsid w:val="0004395C"/>
    <w:rsid w:val="00043994"/>
    <w:rsid w:val="00043AF0"/>
    <w:rsid w:val="00043EF7"/>
    <w:rsid w:val="00044053"/>
    <w:rsid w:val="00044202"/>
    <w:rsid w:val="00044239"/>
    <w:rsid w:val="0004429F"/>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334"/>
    <w:rsid w:val="000463EC"/>
    <w:rsid w:val="0004652F"/>
    <w:rsid w:val="0004665B"/>
    <w:rsid w:val="000466D8"/>
    <w:rsid w:val="00046788"/>
    <w:rsid w:val="00046796"/>
    <w:rsid w:val="000467FD"/>
    <w:rsid w:val="00046A1B"/>
    <w:rsid w:val="00046A34"/>
    <w:rsid w:val="00046AAF"/>
    <w:rsid w:val="00046D0F"/>
    <w:rsid w:val="00046DED"/>
    <w:rsid w:val="00047025"/>
    <w:rsid w:val="00047225"/>
    <w:rsid w:val="000473D2"/>
    <w:rsid w:val="00047450"/>
    <w:rsid w:val="0004754B"/>
    <w:rsid w:val="0004754D"/>
    <w:rsid w:val="0004769A"/>
    <w:rsid w:val="0004782D"/>
    <w:rsid w:val="00047973"/>
    <w:rsid w:val="000479DC"/>
    <w:rsid w:val="00047A06"/>
    <w:rsid w:val="00047E60"/>
    <w:rsid w:val="00050017"/>
    <w:rsid w:val="000501B1"/>
    <w:rsid w:val="000501C2"/>
    <w:rsid w:val="00050238"/>
    <w:rsid w:val="000502B3"/>
    <w:rsid w:val="00050366"/>
    <w:rsid w:val="00051B4A"/>
    <w:rsid w:val="00051CD2"/>
    <w:rsid w:val="00051F07"/>
    <w:rsid w:val="00051FF5"/>
    <w:rsid w:val="000521AB"/>
    <w:rsid w:val="00052209"/>
    <w:rsid w:val="000523C1"/>
    <w:rsid w:val="0005266A"/>
    <w:rsid w:val="000527A8"/>
    <w:rsid w:val="000528CB"/>
    <w:rsid w:val="00052A58"/>
    <w:rsid w:val="00052AD2"/>
    <w:rsid w:val="00052DDD"/>
    <w:rsid w:val="00052FA8"/>
    <w:rsid w:val="000530DF"/>
    <w:rsid w:val="00053360"/>
    <w:rsid w:val="00053414"/>
    <w:rsid w:val="00053507"/>
    <w:rsid w:val="00053689"/>
    <w:rsid w:val="00053781"/>
    <w:rsid w:val="00053832"/>
    <w:rsid w:val="00053849"/>
    <w:rsid w:val="0005391A"/>
    <w:rsid w:val="00053A23"/>
    <w:rsid w:val="00053ABF"/>
    <w:rsid w:val="00053B31"/>
    <w:rsid w:val="00053C73"/>
    <w:rsid w:val="00053CF9"/>
    <w:rsid w:val="00053DB3"/>
    <w:rsid w:val="00053E1A"/>
    <w:rsid w:val="00053EA8"/>
    <w:rsid w:val="00053FAA"/>
    <w:rsid w:val="000541B8"/>
    <w:rsid w:val="00054250"/>
    <w:rsid w:val="00054620"/>
    <w:rsid w:val="00054942"/>
    <w:rsid w:val="00054991"/>
    <w:rsid w:val="00054B65"/>
    <w:rsid w:val="00054C59"/>
    <w:rsid w:val="00054E0C"/>
    <w:rsid w:val="00054E4B"/>
    <w:rsid w:val="00055053"/>
    <w:rsid w:val="000551EC"/>
    <w:rsid w:val="0005541D"/>
    <w:rsid w:val="00055475"/>
    <w:rsid w:val="000555CE"/>
    <w:rsid w:val="000556E9"/>
    <w:rsid w:val="00055BB7"/>
    <w:rsid w:val="0005610D"/>
    <w:rsid w:val="00056184"/>
    <w:rsid w:val="00056204"/>
    <w:rsid w:val="00056450"/>
    <w:rsid w:val="00056552"/>
    <w:rsid w:val="000565C8"/>
    <w:rsid w:val="000566EB"/>
    <w:rsid w:val="000566FD"/>
    <w:rsid w:val="0005690E"/>
    <w:rsid w:val="00056A13"/>
    <w:rsid w:val="00056B5D"/>
    <w:rsid w:val="00056B9A"/>
    <w:rsid w:val="00056C55"/>
    <w:rsid w:val="00056DE7"/>
    <w:rsid w:val="0005705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5D9"/>
    <w:rsid w:val="00062B11"/>
    <w:rsid w:val="00062B72"/>
    <w:rsid w:val="00062B84"/>
    <w:rsid w:val="00062B9A"/>
    <w:rsid w:val="00062C30"/>
    <w:rsid w:val="00062E71"/>
    <w:rsid w:val="0006322A"/>
    <w:rsid w:val="0006350F"/>
    <w:rsid w:val="000635EF"/>
    <w:rsid w:val="0006375A"/>
    <w:rsid w:val="00063BC3"/>
    <w:rsid w:val="00063CA2"/>
    <w:rsid w:val="00063CA7"/>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7E"/>
    <w:rsid w:val="000665C4"/>
    <w:rsid w:val="00066780"/>
    <w:rsid w:val="00066790"/>
    <w:rsid w:val="000669EB"/>
    <w:rsid w:val="00066C8C"/>
    <w:rsid w:val="0006711C"/>
    <w:rsid w:val="00067132"/>
    <w:rsid w:val="000671CD"/>
    <w:rsid w:val="0006734E"/>
    <w:rsid w:val="000673D3"/>
    <w:rsid w:val="0006749A"/>
    <w:rsid w:val="0006762A"/>
    <w:rsid w:val="000676CC"/>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1FD9"/>
    <w:rsid w:val="00072155"/>
    <w:rsid w:val="0007217D"/>
    <w:rsid w:val="00072190"/>
    <w:rsid w:val="000721EC"/>
    <w:rsid w:val="0007220A"/>
    <w:rsid w:val="0007225A"/>
    <w:rsid w:val="00072320"/>
    <w:rsid w:val="00072491"/>
    <w:rsid w:val="0007269F"/>
    <w:rsid w:val="000727E6"/>
    <w:rsid w:val="0007283B"/>
    <w:rsid w:val="0007288E"/>
    <w:rsid w:val="000729CD"/>
    <w:rsid w:val="00072A80"/>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12F"/>
    <w:rsid w:val="0007427E"/>
    <w:rsid w:val="000743CD"/>
    <w:rsid w:val="000745AA"/>
    <w:rsid w:val="000746AF"/>
    <w:rsid w:val="00074742"/>
    <w:rsid w:val="00074C3D"/>
    <w:rsid w:val="00074E05"/>
    <w:rsid w:val="00074E37"/>
    <w:rsid w:val="00074E58"/>
    <w:rsid w:val="00074E86"/>
    <w:rsid w:val="00075298"/>
    <w:rsid w:val="000755F2"/>
    <w:rsid w:val="000756F0"/>
    <w:rsid w:val="00075850"/>
    <w:rsid w:val="000758A8"/>
    <w:rsid w:val="000758B9"/>
    <w:rsid w:val="00075C96"/>
    <w:rsid w:val="00075CAB"/>
    <w:rsid w:val="00076097"/>
    <w:rsid w:val="00076541"/>
    <w:rsid w:val="00076684"/>
    <w:rsid w:val="000766DC"/>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77CDE"/>
    <w:rsid w:val="000803DA"/>
    <w:rsid w:val="000808E4"/>
    <w:rsid w:val="0008092A"/>
    <w:rsid w:val="00080C07"/>
    <w:rsid w:val="00080E0D"/>
    <w:rsid w:val="00080E38"/>
    <w:rsid w:val="00081360"/>
    <w:rsid w:val="00081733"/>
    <w:rsid w:val="00081B3F"/>
    <w:rsid w:val="00081B5D"/>
    <w:rsid w:val="00081B60"/>
    <w:rsid w:val="00081C38"/>
    <w:rsid w:val="00081E4F"/>
    <w:rsid w:val="00082074"/>
    <w:rsid w:val="000823B0"/>
    <w:rsid w:val="00082563"/>
    <w:rsid w:val="0008276B"/>
    <w:rsid w:val="0008286F"/>
    <w:rsid w:val="00082D23"/>
    <w:rsid w:val="0008335B"/>
    <w:rsid w:val="00083379"/>
    <w:rsid w:val="00083587"/>
    <w:rsid w:val="00083653"/>
    <w:rsid w:val="00083817"/>
    <w:rsid w:val="00083838"/>
    <w:rsid w:val="00083997"/>
    <w:rsid w:val="000839A1"/>
    <w:rsid w:val="00083B6A"/>
    <w:rsid w:val="00083C24"/>
    <w:rsid w:val="00083D4D"/>
    <w:rsid w:val="00083FDD"/>
    <w:rsid w:val="00084266"/>
    <w:rsid w:val="000842EC"/>
    <w:rsid w:val="000844FF"/>
    <w:rsid w:val="000845B6"/>
    <w:rsid w:val="000846FA"/>
    <w:rsid w:val="00084798"/>
    <w:rsid w:val="0008493B"/>
    <w:rsid w:val="00084974"/>
    <w:rsid w:val="00084999"/>
    <w:rsid w:val="00084B89"/>
    <w:rsid w:val="00084DDE"/>
    <w:rsid w:val="00084ED4"/>
    <w:rsid w:val="00085210"/>
    <w:rsid w:val="000852CC"/>
    <w:rsid w:val="000853E4"/>
    <w:rsid w:val="000855BE"/>
    <w:rsid w:val="000857EE"/>
    <w:rsid w:val="0008587D"/>
    <w:rsid w:val="00085BA1"/>
    <w:rsid w:val="00085E04"/>
    <w:rsid w:val="00086012"/>
    <w:rsid w:val="00086440"/>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5F"/>
    <w:rsid w:val="000902DC"/>
    <w:rsid w:val="000903F6"/>
    <w:rsid w:val="00090464"/>
    <w:rsid w:val="00090719"/>
    <w:rsid w:val="00090770"/>
    <w:rsid w:val="000907F9"/>
    <w:rsid w:val="0009080B"/>
    <w:rsid w:val="00090AA4"/>
    <w:rsid w:val="00090B03"/>
    <w:rsid w:val="00090B34"/>
    <w:rsid w:val="00090B3F"/>
    <w:rsid w:val="00090BD4"/>
    <w:rsid w:val="00090C60"/>
    <w:rsid w:val="00090DF0"/>
    <w:rsid w:val="00090F01"/>
    <w:rsid w:val="000911AE"/>
    <w:rsid w:val="0009148A"/>
    <w:rsid w:val="000916AE"/>
    <w:rsid w:val="00091716"/>
    <w:rsid w:val="00091A28"/>
    <w:rsid w:val="00091AAE"/>
    <w:rsid w:val="00091C2C"/>
    <w:rsid w:val="00092585"/>
    <w:rsid w:val="0009281B"/>
    <w:rsid w:val="00092A5F"/>
    <w:rsid w:val="00092C8F"/>
    <w:rsid w:val="00092F6B"/>
    <w:rsid w:val="00093269"/>
    <w:rsid w:val="00093564"/>
    <w:rsid w:val="00093603"/>
    <w:rsid w:val="00093697"/>
    <w:rsid w:val="00093AEF"/>
    <w:rsid w:val="00093CC8"/>
    <w:rsid w:val="00093D42"/>
    <w:rsid w:val="00093DD0"/>
    <w:rsid w:val="00093DE7"/>
    <w:rsid w:val="00093F35"/>
    <w:rsid w:val="0009401E"/>
    <w:rsid w:val="0009419F"/>
    <w:rsid w:val="00094319"/>
    <w:rsid w:val="0009448B"/>
    <w:rsid w:val="000945E9"/>
    <w:rsid w:val="00094952"/>
    <w:rsid w:val="00094A16"/>
    <w:rsid w:val="00094A34"/>
    <w:rsid w:val="00094B0E"/>
    <w:rsid w:val="00094DE6"/>
    <w:rsid w:val="000950B1"/>
    <w:rsid w:val="0009557B"/>
    <w:rsid w:val="000955CD"/>
    <w:rsid w:val="000957C7"/>
    <w:rsid w:val="00095BA6"/>
    <w:rsid w:val="00095CA2"/>
    <w:rsid w:val="000960A1"/>
    <w:rsid w:val="000961C1"/>
    <w:rsid w:val="000961D3"/>
    <w:rsid w:val="0009621F"/>
    <w:rsid w:val="00096223"/>
    <w:rsid w:val="000962F5"/>
    <w:rsid w:val="00096356"/>
    <w:rsid w:val="0009650A"/>
    <w:rsid w:val="00096A9A"/>
    <w:rsid w:val="00096E0F"/>
    <w:rsid w:val="00096E27"/>
    <w:rsid w:val="00096E47"/>
    <w:rsid w:val="00096E4C"/>
    <w:rsid w:val="00096F24"/>
    <w:rsid w:val="00097312"/>
    <w:rsid w:val="00097505"/>
    <w:rsid w:val="0009777F"/>
    <w:rsid w:val="00097A00"/>
    <w:rsid w:val="00097A37"/>
    <w:rsid w:val="00097A60"/>
    <w:rsid w:val="00097C99"/>
    <w:rsid w:val="00097F8E"/>
    <w:rsid w:val="000A024F"/>
    <w:rsid w:val="000A03F7"/>
    <w:rsid w:val="000A046B"/>
    <w:rsid w:val="000A04CD"/>
    <w:rsid w:val="000A069D"/>
    <w:rsid w:val="000A0733"/>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A01"/>
    <w:rsid w:val="000A1A06"/>
    <w:rsid w:val="000A1B60"/>
    <w:rsid w:val="000A1C0D"/>
    <w:rsid w:val="000A1D91"/>
    <w:rsid w:val="000A1FDB"/>
    <w:rsid w:val="000A2177"/>
    <w:rsid w:val="000A21B4"/>
    <w:rsid w:val="000A2250"/>
    <w:rsid w:val="000A2344"/>
    <w:rsid w:val="000A2464"/>
    <w:rsid w:val="000A2569"/>
    <w:rsid w:val="000A25A6"/>
    <w:rsid w:val="000A28DE"/>
    <w:rsid w:val="000A2A33"/>
    <w:rsid w:val="000A2CC7"/>
    <w:rsid w:val="000A2D6B"/>
    <w:rsid w:val="000A2ED6"/>
    <w:rsid w:val="000A31D2"/>
    <w:rsid w:val="000A3259"/>
    <w:rsid w:val="000A3766"/>
    <w:rsid w:val="000A3887"/>
    <w:rsid w:val="000A3C2A"/>
    <w:rsid w:val="000A4205"/>
    <w:rsid w:val="000A4286"/>
    <w:rsid w:val="000A444E"/>
    <w:rsid w:val="000A47C2"/>
    <w:rsid w:val="000A4A19"/>
    <w:rsid w:val="000A4F00"/>
    <w:rsid w:val="000A540D"/>
    <w:rsid w:val="000A54F2"/>
    <w:rsid w:val="000A5B91"/>
    <w:rsid w:val="000A5BD2"/>
    <w:rsid w:val="000A6351"/>
    <w:rsid w:val="000A63D6"/>
    <w:rsid w:val="000A68FF"/>
    <w:rsid w:val="000A6941"/>
    <w:rsid w:val="000A6C1F"/>
    <w:rsid w:val="000A6CBC"/>
    <w:rsid w:val="000A6D43"/>
    <w:rsid w:val="000A6F51"/>
    <w:rsid w:val="000A703E"/>
    <w:rsid w:val="000A722E"/>
    <w:rsid w:val="000A723A"/>
    <w:rsid w:val="000A747B"/>
    <w:rsid w:val="000A74DE"/>
    <w:rsid w:val="000A7501"/>
    <w:rsid w:val="000A754D"/>
    <w:rsid w:val="000A782C"/>
    <w:rsid w:val="000A7B38"/>
    <w:rsid w:val="000A7D07"/>
    <w:rsid w:val="000A7F1D"/>
    <w:rsid w:val="000B0099"/>
    <w:rsid w:val="000B0179"/>
    <w:rsid w:val="000B0343"/>
    <w:rsid w:val="000B07D1"/>
    <w:rsid w:val="000B07D9"/>
    <w:rsid w:val="000B0807"/>
    <w:rsid w:val="000B0AB9"/>
    <w:rsid w:val="000B0B0D"/>
    <w:rsid w:val="000B0B40"/>
    <w:rsid w:val="000B0C82"/>
    <w:rsid w:val="000B0E4B"/>
    <w:rsid w:val="000B0FA6"/>
    <w:rsid w:val="000B1140"/>
    <w:rsid w:val="000B114A"/>
    <w:rsid w:val="000B1278"/>
    <w:rsid w:val="000B12E8"/>
    <w:rsid w:val="000B1531"/>
    <w:rsid w:val="000B1730"/>
    <w:rsid w:val="000B1C47"/>
    <w:rsid w:val="000B1D95"/>
    <w:rsid w:val="000B1F8E"/>
    <w:rsid w:val="000B2311"/>
    <w:rsid w:val="000B2380"/>
    <w:rsid w:val="000B2765"/>
    <w:rsid w:val="000B27BF"/>
    <w:rsid w:val="000B2860"/>
    <w:rsid w:val="000B2985"/>
    <w:rsid w:val="000B29FE"/>
    <w:rsid w:val="000B2A2D"/>
    <w:rsid w:val="000B2BF4"/>
    <w:rsid w:val="000B2C88"/>
    <w:rsid w:val="000B3263"/>
    <w:rsid w:val="000B3342"/>
    <w:rsid w:val="000B3626"/>
    <w:rsid w:val="000B3717"/>
    <w:rsid w:val="000B373D"/>
    <w:rsid w:val="000B3A18"/>
    <w:rsid w:val="000B3C70"/>
    <w:rsid w:val="000B3CD6"/>
    <w:rsid w:val="000B3F24"/>
    <w:rsid w:val="000B4038"/>
    <w:rsid w:val="000B40C8"/>
    <w:rsid w:val="000B43A1"/>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E2C"/>
    <w:rsid w:val="000B6EB8"/>
    <w:rsid w:val="000B70AA"/>
    <w:rsid w:val="000B7396"/>
    <w:rsid w:val="000B7409"/>
    <w:rsid w:val="000B74EF"/>
    <w:rsid w:val="000B74F4"/>
    <w:rsid w:val="000B76C5"/>
    <w:rsid w:val="000B76F1"/>
    <w:rsid w:val="000B7A10"/>
    <w:rsid w:val="000B7A35"/>
    <w:rsid w:val="000B7CF1"/>
    <w:rsid w:val="000B7D5C"/>
    <w:rsid w:val="000C0343"/>
    <w:rsid w:val="000C038F"/>
    <w:rsid w:val="000C03ED"/>
    <w:rsid w:val="000C0882"/>
    <w:rsid w:val="000C08B2"/>
    <w:rsid w:val="000C0BA6"/>
    <w:rsid w:val="000C0C07"/>
    <w:rsid w:val="000C0C76"/>
    <w:rsid w:val="000C1011"/>
    <w:rsid w:val="000C10D6"/>
    <w:rsid w:val="000C115D"/>
    <w:rsid w:val="000C131D"/>
    <w:rsid w:val="000C1535"/>
    <w:rsid w:val="000C1997"/>
    <w:rsid w:val="000C1B8C"/>
    <w:rsid w:val="000C1B9D"/>
    <w:rsid w:val="000C1C34"/>
    <w:rsid w:val="000C1CBF"/>
    <w:rsid w:val="000C1DBB"/>
    <w:rsid w:val="000C1EB0"/>
    <w:rsid w:val="000C1F1B"/>
    <w:rsid w:val="000C1F84"/>
    <w:rsid w:val="000C22D7"/>
    <w:rsid w:val="000C2491"/>
    <w:rsid w:val="000C24AD"/>
    <w:rsid w:val="000C24CB"/>
    <w:rsid w:val="000C252B"/>
    <w:rsid w:val="000C263B"/>
    <w:rsid w:val="000C26DD"/>
    <w:rsid w:val="000C2A27"/>
    <w:rsid w:val="000C2FBD"/>
    <w:rsid w:val="000C32E0"/>
    <w:rsid w:val="000C33B8"/>
    <w:rsid w:val="000C3815"/>
    <w:rsid w:val="000C3AA1"/>
    <w:rsid w:val="000C3B0C"/>
    <w:rsid w:val="000C3C22"/>
    <w:rsid w:val="000C3EDA"/>
    <w:rsid w:val="000C3EF1"/>
    <w:rsid w:val="000C40A2"/>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8E0"/>
    <w:rsid w:val="000C5AB4"/>
    <w:rsid w:val="000C5F91"/>
    <w:rsid w:val="000C6025"/>
    <w:rsid w:val="000C6482"/>
    <w:rsid w:val="000C655C"/>
    <w:rsid w:val="000C6567"/>
    <w:rsid w:val="000C6902"/>
    <w:rsid w:val="000C6B0C"/>
    <w:rsid w:val="000C6B69"/>
    <w:rsid w:val="000C6B6C"/>
    <w:rsid w:val="000C6BFC"/>
    <w:rsid w:val="000C6CCB"/>
    <w:rsid w:val="000C6E0C"/>
    <w:rsid w:val="000C6EC3"/>
    <w:rsid w:val="000C6F82"/>
    <w:rsid w:val="000C76B0"/>
    <w:rsid w:val="000C7857"/>
    <w:rsid w:val="000C790E"/>
    <w:rsid w:val="000C7C77"/>
    <w:rsid w:val="000C7CBB"/>
    <w:rsid w:val="000C7E99"/>
    <w:rsid w:val="000D0265"/>
    <w:rsid w:val="000D0296"/>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1FB3"/>
    <w:rsid w:val="000D22B2"/>
    <w:rsid w:val="000D22CC"/>
    <w:rsid w:val="000D2348"/>
    <w:rsid w:val="000D23CD"/>
    <w:rsid w:val="000D2612"/>
    <w:rsid w:val="000D2B18"/>
    <w:rsid w:val="000D2C38"/>
    <w:rsid w:val="000D30EE"/>
    <w:rsid w:val="000D3162"/>
    <w:rsid w:val="000D33C2"/>
    <w:rsid w:val="000D345B"/>
    <w:rsid w:val="000D345F"/>
    <w:rsid w:val="000D35CB"/>
    <w:rsid w:val="000D364A"/>
    <w:rsid w:val="000D36AE"/>
    <w:rsid w:val="000D3738"/>
    <w:rsid w:val="000D38A1"/>
    <w:rsid w:val="000D399C"/>
    <w:rsid w:val="000D3BFA"/>
    <w:rsid w:val="000D3C40"/>
    <w:rsid w:val="000D3C56"/>
    <w:rsid w:val="000D3DA2"/>
    <w:rsid w:val="000D415D"/>
    <w:rsid w:val="000D449F"/>
    <w:rsid w:val="000D4744"/>
    <w:rsid w:val="000D4956"/>
    <w:rsid w:val="000D49B3"/>
    <w:rsid w:val="000D4A9D"/>
    <w:rsid w:val="000D4C4E"/>
    <w:rsid w:val="000D4DE5"/>
    <w:rsid w:val="000D5077"/>
    <w:rsid w:val="000D5162"/>
    <w:rsid w:val="000D52A1"/>
    <w:rsid w:val="000D5362"/>
    <w:rsid w:val="000D53E0"/>
    <w:rsid w:val="000D5431"/>
    <w:rsid w:val="000D5483"/>
    <w:rsid w:val="000D56A5"/>
    <w:rsid w:val="000D57F8"/>
    <w:rsid w:val="000D5802"/>
    <w:rsid w:val="000D5851"/>
    <w:rsid w:val="000D5C60"/>
    <w:rsid w:val="000D604E"/>
    <w:rsid w:val="000D618D"/>
    <w:rsid w:val="000D6232"/>
    <w:rsid w:val="000D62BE"/>
    <w:rsid w:val="000D62DD"/>
    <w:rsid w:val="000D64BD"/>
    <w:rsid w:val="000D662B"/>
    <w:rsid w:val="000D67F8"/>
    <w:rsid w:val="000D6802"/>
    <w:rsid w:val="000D68C9"/>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A24"/>
    <w:rsid w:val="000E0B3F"/>
    <w:rsid w:val="000E0E08"/>
    <w:rsid w:val="000E0FED"/>
    <w:rsid w:val="000E10F3"/>
    <w:rsid w:val="000E118A"/>
    <w:rsid w:val="000E1294"/>
    <w:rsid w:val="000E1380"/>
    <w:rsid w:val="000E1501"/>
    <w:rsid w:val="000E1874"/>
    <w:rsid w:val="000E18A7"/>
    <w:rsid w:val="000E18DF"/>
    <w:rsid w:val="000E1919"/>
    <w:rsid w:val="000E1C81"/>
    <w:rsid w:val="000E1D03"/>
    <w:rsid w:val="000E1FAF"/>
    <w:rsid w:val="000E200C"/>
    <w:rsid w:val="000E204E"/>
    <w:rsid w:val="000E2428"/>
    <w:rsid w:val="000E28B3"/>
    <w:rsid w:val="000E2994"/>
    <w:rsid w:val="000E2998"/>
    <w:rsid w:val="000E29B9"/>
    <w:rsid w:val="000E2AF8"/>
    <w:rsid w:val="000E2B0B"/>
    <w:rsid w:val="000E2B17"/>
    <w:rsid w:val="000E2B97"/>
    <w:rsid w:val="000E2CD3"/>
    <w:rsid w:val="000E2CF5"/>
    <w:rsid w:val="000E2D60"/>
    <w:rsid w:val="000E314A"/>
    <w:rsid w:val="000E3446"/>
    <w:rsid w:val="000E374D"/>
    <w:rsid w:val="000E3757"/>
    <w:rsid w:val="000E395C"/>
    <w:rsid w:val="000E3DE0"/>
    <w:rsid w:val="000E3EA8"/>
    <w:rsid w:val="000E4183"/>
    <w:rsid w:val="000E42E1"/>
    <w:rsid w:val="000E4655"/>
    <w:rsid w:val="000E46C7"/>
    <w:rsid w:val="000E47EB"/>
    <w:rsid w:val="000E4833"/>
    <w:rsid w:val="000E4B16"/>
    <w:rsid w:val="000E4B60"/>
    <w:rsid w:val="000E4B68"/>
    <w:rsid w:val="000E4BDE"/>
    <w:rsid w:val="000E4D35"/>
    <w:rsid w:val="000E5763"/>
    <w:rsid w:val="000E577D"/>
    <w:rsid w:val="000E5978"/>
    <w:rsid w:val="000E59A0"/>
    <w:rsid w:val="000E59F1"/>
    <w:rsid w:val="000E5C3C"/>
    <w:rsid w:val="000E5E22"/>
    <w:rsid w:val="000E61E1"/>
    <w:rsid w:val="000E6516"/>
    <w:rsid w:val="000E66AF"/>
    <w:rsid w:val="000E67E2"/>
    <w:rsid w:val="000E6E07"/>
    <w:rsid w:val="000E6ECB"/>
    <w:rsid w:val="000E7082"/>
    <w:rsid w:val="000E72D5"/>
    <w:rsid w:val="000E72E2"/>
    <w:rsid w:val="000E7570"/>
    <w:rsid w:val="000E75D8"/>
    <w:rsid w:val="000E76DA"/>
    <w:rsid w:val="000E77C6"/>
    <w:rsid w:val="000E7805"/>
    <w:rsid w:val="000E7A0D"/>
    <w:rsid w:val="000E7A84"/>
    <w:rsid w:val="000E7E4F"/>
    <w:rsid w:val="000F0160"/>
    <w:rsid w:val="000F01F1"/>
    <w:rsid w:val="000F0304"/>
    <w:rsid w:val="000F0527"/>
    <w:rsid w:val="000F076D"/>
    <w:rsid w:val="000F07EC"/>
    <w:rsid w:val="000F0927"/>
    <w:rsid w:val="000F094C"/>
    <w:rsid w:val="000F099B"/>
    <w:rsid w:val="000F0BD9"/>
    <w:rsid w:val="000F0D73"/>
    <w:rsid w:val="000F0DB3"/>
    <w:rsid w:val="000F0FE1"/>
    <w:rsid w:val="000F10A7"/>
    <w:rsid w:val="000F1302"/>
    <w:rsid w:val="000F1487"/>
    <w:rsid w:val="000F14A1"/>
    <w:rsid w:val="000F15BC"/>
    <w:rsid w:val="000F180A"/>
    <w:rsid w:val="000F1A8B"/>
    <w:rsid w:val="000F1B6B"/>
    <w:rsid w:val="000F1C92"/>
    <w:rsid w:val="000F1C95"/>
    <w:rsid w:val="000F1E50"/>
    <w:rsid w:val="000F1EA4"/>
    <w:rsid w:val="000F2027"/>
    <w:rsid w:val="000F21E7"/>
    <w:rsid w:val="000F220F"/>
    <w:rsid w:val="000F284C"/>
    <w:rsid w:val="000F2905"/>
    <w:rsid w:val="000F2B48"/>
    <w:rsid w:val="000F2C2D"/>
    <w:rsid w:val="000F2C55"/>
    <w:rsid w:val="000F2CDA"/>
    <w:rsid w:val="000F2D5E"/>
    <w:rsid w:val="000F2E58"/>
    <w:rsid w:val="000F2EEE"/>
    <w:rsid w:val="000F3140"/>
    <w:rsid w:val="000F3161"/>
    <w:rsid w:val="000F33DE"/>
    <w:rsid w:val="000F3697"/>
    <w:rsid w:val="000F3775"/>
    <w:rsid w:val="000F3D86"/>
    <w:rsid w:val="000F3DAD"/>
    <w:rsid w:val="000F3E4F"/>
    <w:rsid w:val="000F3FEC"/>
    <w:rsid w:val="000F40BD"/>
    <w:rsid w:val="000F4472"/>
    <w:rsid w:val="000F450F"/>
    <w:rsid w:val="000F4737"/>
    <w:rsid w:val="000F4740"/>
    <w:rsid w:val="000F4CE2"/>
    <w:rsid w:val="000F4D45"/>
    <w:rsid w:val="000F4E9B"/>
    <w:rsid w:val="000F50B0"/>
    <w:rsid w:val="000F517C"/>
    <w:rsid w:val="000F5211"/>
    <w:rsid w:val="000F57BF"/>
    <w:rsid w:val="000F5A6B"/>
    <w:rsid w:val="000F5E0D"/>
    <w:rsid w:val="000F62FE"/>
    <w:rsid w:val="000F64DE"/>
    <w:rsid w:val="000F662E"/>
    <w:rsid w:val="000F66FA"/>
    <w:rsid w:val="000F687D"/>
    <w:rsid w:val="000F6C11"/>
    <w:rsid w:val="000F6CD7"/>
    <w:rsid w:val="000F6E4C"/>
    <w:rsid w:val="000F71EA"/>
    <w:rsid w:val="000F7444"/>
    <w:rsid w:val="000F755B"/>
    <w:rsid w:val="000F7D12"/>
    <w:rsid w:val="000F7DEF"/>
    <w:rsid w:val="000F7F58"/>
    <w:rsid w:val="0010000B"/>
    <w:rsid w:val="00100055"/>
    <w:rsid w:val="00100128"/>
    <w:rsid w:val="0010016C"/>
    <w:rsid w:val="001001E5"/>
    <w:rsid w:val="00100207"/>
    <w:rsid w:val="00100278"/>
    <w:rsid w:val="0010046F"/>
    <w:rsid w:val="00100742"/>
    <w:rsid w:val="0010090A"/>
    <w:rsid w:val="001009F1"/>
    <w:rsid w:val="00100A4B"/>
    <w:rsid w:val="00100AE8"/>
    <w:rsid w:val="00100BB0"/>
    <w:rsid w:val="00100D2B"/>
    <w:rsid w:val="00100D85"/>
    <w:rsid w:val="00100DD5"/>
    <w:rsid w:val="00100E4B"/>
    <w:rsid w:val="00100F52"/>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158"/>
    <w:rsid w:val="0010435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FD"/>
    <w:rsid w:val="0010771A"/>
    <w:rsid w:val="00107779"/>
    <w:rsid w:val="001078C2"/>
    <w:rsid w:val="00107911"/>
    <w:rsid w:val="00107A60"/>
    <w:rsid w:val="00107E1C"/>
    <w:rsid w:val="00107EF8"/>
    <w:rsid w:val="0011005F"/>
    <w:rsid w:val="00110243"/>
    <w:rsid w:val="001102AD"/>
    <w:rsid w:val="001103DC"/>
    <w:rsid w:val="0011090A"/>
    <w:rsid w:val="00110C25"/>
    <w:rsid w:val="00110D24"/>
    <w:rsid w:val="00110D40"/>
    <w:rsid w:val="00110EDF"/>
    <w:rsid w:val="001112C4"/>
    <w:rsid w:val="00111444"/>
    <w:rsid w:val="001114D7"/>
    <w:rsid w:val="001115E3"/>
    <w:rsid w:val="001115E8"/>
    <w:rsid w:val="00111645"/>
    <w:rsid w:val="00111723"/>
    <w:rsid w:val="0011193C"/>
    <w:rsid w:val="0011198C"/>
    <w:rsid w:val="00111A1B"/>
    <w:rsid w:val="00111EC7"/>
    <w:rsid w:val="001124DF"/>
    <w:rsid w:val="001129B5"/>
    <w:rsid w:val="00112A44"/>
    <w:rsid w:val="00112B9E"/>
    <w:rsid w:val="00112BE6"/>
    <w:rsid w:val="00112C5A"/>
    <w:rsid w:val="00112D15"/>
    <w:rsid w:val="0011314E"/>
    <w:rsid w:val="001132EF"/>
    <w:rsid w:val="00113512"/>
    <w:rsid w:val="00113553"/>
    <w:rsid w:val="0011360A"/>
    <w:rsid w:val="001136E2"/>
    <w:rsid w:val="00113A0F"/>
    <w:rsid w:val="00113A66"/>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4DCD"/>
    <w:rsid w:val="001150DC"/>
    <w:rsid w:val="001150E3"/>
    <w:rsid w:val="00115105"/>
    <w:rsid w:val="0011557B"/>
    <w:rsid w:val="001155AA"/>
    <w:rsid w:val="001155B6"/>
    <w:rsid w:val="00115601"/>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67"/>
    <w:rsid w:val="0011741C"/>
    <w:rsid w:val="001178BF"/>
    <w:rsid w:val="00117C85"/>
    <w:rsid w:val="00117D80"/>
    <w:rsid w:val="0012040F"/>
    <w:rsid w:val="00120777"/>
    <w:rsid w:val="00120B13"/>
    <w:rsid w:val="00120B33"/>
    <w:rsid w:val="00120D52"/>
    <w:rsid w:val="00120DD4"/>
    <w:rsid w:val="00120DE8"/>
    <w:rsid w:val="00120EF0"/>
    <w:rsid w:val="00120F42"/>
    <w:rsid w:val="00120F77"/>
    <w:rsid w:val="00120F7A"/>
    <w:rsid w:val="00121011"/>
    <w:rsid w:val="00121172"/>
    <w:rsid w:val="00121263"/>
    <w:rsid w:val="001212E7"/>
    <w:rsid w:val="001213BD"/>
    <w:rsid w:val="001218E7"/>
    <w:rsid w:val="001219C5"/>
    <w:rsid w:val="00121CF6"/>
    <w:rsid w:val="00121DCC"/>
    <w:rsid w:val="001220FC"/>
    <w:rsid w:val="0012214A"/>
    <w:rsid w:val="001221FA"/>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048"/>
    <w:rsid w:val="00124205"/>
    <w:rsid w:val="0012420B"/>
    <w:rsid w:val="00124300"/>
    <w:rsid w:val="00124986"/>
    <w:rsid w:val="00124D84"/>
    <w:rsid w:val="001250DD"/>
    <w:rsid w:val="001252CB"/>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831"/>
    <w:rsid w:val="001269BC"/>
    <w:rsid w:val="00126BDA"/>
    <w:rsid w:val="00126E5A"/>
    <w:rsid w:val="00126E9A"/>
    <w:rsid w:val="00126FE4"/>
    <w:rsid w:val="00127063"/>
    <w:rsid w:val="0012736D"/>
    <w:rsid w:val="00127471"/>
    <w:rsid w:val="001274D0"/>
    <w:rsid w:val="00127525"/>
    <w:rsid w:val="0012771F"/>
    <w:rsid w:val="00127725"/>
    <w:rsid w:val="00127B8C"/>
    <w:rsid w:val="00127C0C"/>
    <w:rsid w:val="00127DB8"/>
    <w:rsid w:val="00130059"/>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963"/>
    <w:rsid w:val="00131B52"/>
    <w:rsid w:val="00131CDF"/>
    <w:rsid w:val="001321D3"/>
    <w:rsid w:val="0013226D"/>
    <w:rsid w:val="001324C3"/>
    <w:rsid w:val="001328C9"/>
    <w:rsid w:val="001329BF"/>
    <w:rsid w:val="00132A5E"/>
    <w:rsid w:val="00132A8B"/>
    <w:rsid w:val="00132DFD"/>
    <w:rsid w:val="00133599"/>
    <w:rsid w:val="00133829"/>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6080"/>
    <w:rsid w:val="001361F2"/>
    <w:rsid w:val="0013625A"/>
    <w:rsid w:val="001366EA"/>
    <w:rsid w:val="00136A23"/>
    <w:rsid w:val="00136B69"/>
    <w:rsid w:val="00136B99"/>
    <w:rsid w:val="00136DA7"/>
    <w:rsid w:val="00136EC5"/>
    <w:rsid w:val="00136EF8"/>
    <w:rsid w:val="0013710C"/>
    <w:rsid w:val="001373F7"/>
    <w:rsid w:val="00137411"/>
    <w:rsid w:val="00137469"/>
    <w:rsid w:val="001375F2"/>
    <w:rsid w:val="0013777B"/>
    <w:rsid w:val="001378A6"/>
    <w:rsid w:val="00137A21"/>
    <w:rsid w:val="00137A8C"/>
    <w:rsid w:val="00137DF4"/>
    <w:rsid w:val="0014063E"/>
    <w:rsid w:val="00140856"/>
    <w:rsid w:val="0014087D"/>
    <w:rsid w:val="00140964"/>
    <w:rsid w:val="00140BE9"/>
    <w:rsid w:val="00140CB8"/>
    <w:rsid w:val="00140EE9"/>
    <w:rsid w:val="00140F74"/>
    <w:rsid w:val="00140F7D"/>
    <w:rsid w:val="00141191"/>
    <w:rsid w:val="00141448"/>
    <w:rsid w:val="0014159C"/>
    <w:rsid w:val="0014167E"/>
    <w:rsid w:val="00141765"/>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120"/>
    <w:rsid w:val="0014319E"/>
    <w:rsid w:val="001431E1"/>
    <w:rsid w:val="00143434"/>
    <w:rsid w:val="00143456"/>
    <w:rsid w:val="0014384A"/>
    <w:rsid w:val="00143901"/>
    <w:rsid w:val="00143B4F"/>
    <w:rsid w:val="00143F20"/>
    <w:rsid w:val="001440E5"/>
    <w:rsid w:val="0014421A"/>
    <w:rsid w:val="0014450F"/>
    <w:rsid w:val="00144627"/>
    <w:rsid w:val="00144AD8"/>
    <w:rsid w:val="00144D4D"/>
    <w:rsid w:val="00144D8F"/>
    <w:rsid w:val="00144FAD"/>
    <w:rsid w:val="0014518B"/>
    <w:rsid w:val="001451B0"/>
    <w:rsid w:val="0014523C"/>
    <w:rsid w:val="001452FE"/>
    <w:rsid w:val="001455D2"/>
    <w:rsid w:val="00145661"/>
    <w:rsid w:val="00145713"/>
    <w:rsid w:val="00145C3E"/>
    <w:rsid w:val="00145C74"/>
    <w:rsid w:val="00145EF8"/>
    <w:rsid w:val="00146153"/>
    <w:rsid w:val="00146239"/>
    <w:rsid w:val="00146297"/>
    <w:rsid w:val="001462E9"/>
    <w:rsid w:val="00146313"/>
    <w:rsid w:val="001466DC"/>
    <w:rsid w:val="00146817"/>
    <w:rsid w:val="0014696E"/>
    <w:rsid w:val="00146A90"/>
    <w:rsid w:val="00146AA8"/>
    <w:rsid w:val="00146BDB"/>
    <w:rsid w:val="00146E32"/>
    <w:rsid w:val="00147396"/>
    <w:rsid w:val="001476FD"/>
    <w:rsid w:val="00147D5A"/>
    <w:rsid w:val="00147D63"/>
    <w:rsid w:val="00150526"/>
    <w:rsid w:val="001508C5"/>
    <w:rsid w:val="00150900"/>
    <w:rsid w:val="00150934"/>
    <w:rsid w:val="00150E12"/>
    <w:rsid w:val="00151010"/>
    <w:rsid w:val="001510A4"/>
    <w:rsid w:val="001511B9"/>
    <w:rsid w:val="0015123E"/>
    <w:rsid w:val="00151615"/>
    <w:rsid w:val="00151619"/>
    <w:rsid w:val="0015175F"/>
    <w:rsid w:val="001518ED"/>
    <w:rsid w:val="00151920"/>
    <w:rsid w:val="0015194A"/>
    <w:rsid w:val="001519AD"/>
    <w:rsid w:val="00151A7D"/>
    <w:rsid w:val="00151C9A"/>
    <w:rsid w:val="001520FA"/>
    <w:rsid w:val="0015229B"/>
    <w:rsid w:val="00152598"/>
    <w:rsid w:val="001525F4"/>
    <w:rsid w:val="0015276B"/>
    <w:rsid w:val="00152835"/>
    <w:rsid w:val="0015289E"/>
    <w:rsid w:val="00152A35"/>
    <w:rsid w:val="00152A6F"/>
    <w:rsid w:val="00152CA2"/>
    <w:rsid w:val="00152D10"/>
    <w:rsid w:val="00152D34"/>
    <w:rsid w:val="001531E3"/>
    <w:rsid w:val="00153253"/>
    <w:rsid w:val="00153483"/>
    <w:rsid w:val="00153609"/>
    <w:rsid w:val="001537E4"/>
    <w:rsid w:val="0015384F"/>
    <w:rsid w:val="00153AC2"/>
    <w:rsid w:val="00153E28"/>
    <w:rsid w:val="00153F79"/>
    <w:rsid w:val="00154000"/>
    <w:rsid w:val="00154268"/>
    <w:rsid w:val="00154343"/>
    <w:rsid w:val="001544A7"/>
    <w:rsid w:val="00154663"/>
    <w:rsid w:val="00154778"/>
    <w:rsid w:val="001549D3"/>
    <w:rsid w:val="00154C49"/>
    <w:rsid w:val="00154EA2"/>
    <w:rsid w:val="00155095"/>
    <w:rsid w:val="001550F7"/>
    <w:rsid w:val="001552A8"/>
    <w:rsid w:val="001556CA"/>
    <w:rsid w:val="001559D4"/>
    <w:rsid w:val="001559FA"/>
    <w:rsid w:val="00155AD2"/>
    <w:rsid w:val="00155B2B"/>
    <w:rsid w:val="00155C44"/>
    <w:rsid w:val="00155EA6"/>
    <w:rsid w:val="00155F39"/>
    <w:rsid w:val="00155FFA"/>
    <w:rsid w:val="00156374"/>
    <w:rsid w:val="0015681F"/>
    <w:rsid w:val="00156C62"/>
    <w:rsid w:val="00157069"/>
    <w:rsid w:val="001571A0"/>
    <w:rsid w:val="001571D1"/>
    <w:rsid w:val="00157386"/>
    <w:rsid w:val="00157416"/>
    <w:rsid w:val="00157700"/>
    <w:rsid w:val="001577D8"/>
    <w:rsid w:val="00157AE7"/>
    <w:rsid w:val="00157C59"/>
    <w:rsid w:val="00157CD4"/>
    <w:rsid w:val="00157EA0"/>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4"/>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0E3"/>
    <w:rsid w:val="0016613F"/>
    <w:rsid w:val="00166215"/>
    <w:rsid w:val="00166465"/>
    <w:rsid w:val="00166591"/>
    <w:rsid w:val="0016668E"/>
    <w:rsid w:val="001668BF"/>
    <w:rsid w:val="00166929"/>
    <w:rsid w:val="00166B6C"/>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D2A"/>
    <w:rsid w:val="00170D4E"/>
    <w:rsid w:val="00170E9D"/>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6DF"/>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089"/>
    <w:rsid w:val="001753D8"/>
    <w:rsid w:val="0017549F"/>
    <w:rsid w:val="00175662"/>
    <w:rsid w:val="0017580F"/>
    <w:rsid w:val="00175922"/>
    <w:rsid w:val="00175A08"/>
    <w:rsid w:val="00175AA8"/>
    <w:rsid w:val="00175AF2"/>
    <w:rsid w:val="00175B2B"/>
    <w:rsid w:val="00175BF1"/>
    <w:rsid w:val="00175C30"/>
    <w:rsid w:val="00175FFC"/>
    <w:rsid w:val="00176087"/>
    <w:rsid w:val="001760D6"/>
    <w:rsid w:val="00176199"/>
    <w:rsid w:val="00176445"/>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84C"/>
    <w:rsid w:val="00177995"/>
    <w:rsid w:val="00177B8E"/>
    <w:rsid w:val="00177CF7"/>
    <w:rsid w:val="00177D14"/>
    <w:rsid w:val="00177D45"/>
    <w:rsid w:val="00177FC1"/>
    <w:rsid w:val="00180005"/>
    <w:rsid w:val="0018005A"/>
    <w:rsid w:val="00180077"/>
    <w:rsid w:val="0018029C"/>
    <w:rsid w:val="0018049E"/>
    <w:rsid w:val="00180731"/>
    <w:rsid w:val="00181128"/>
    <w:rsid w:val="00181167"/>
    <w:rsid w:val="00181235"/>
    <w:rsid w:val="001815A2"/>
    <w:rsid w:val="00181613"/>
    <w:rsid w:val="001817EE"/>
    <w:rsid w:val="00181A1C"/>
    <w:rsid w:val="00181FC1"/>
    <w:rsid w:val="00182108"/>
    <w:rsid w:val="00182246"/>
    <w:rsid w:val="001824D0"/>
    <w:rsid w:val="0018258B"/>
    <w:rsid w:val="001828DD"/>
    <w:rsid w:val="00182ABA"/>
    <w:rsid w:val="00183034"/>
    <w:rsid w:val="001830F7"/>
    <w:rsid w:val="00183184"/>
    <w:rsid w:val="001833F3"/>
    <w:rsid w:val="00183C38"/>
    <w:rsid w:val="00183C7A"/>
    <w:rsid w:val="00183E2C"/>
    <w:rsid w:val="00183EE6"/>
    <w:rsid w:val="00183FD4"/>
    <w:rsid w:val="001840EB"/>
    <w:rsid w:val="001841F5"/>
    <w:rsid w:val="00184272"/>
    <w:rsid w:val="0018434C"/>
    <w:rsid w:val="001846E1"/>
    <w:rsid w:val="00184907"/>
    <w:rsid w:val="0018497B"/>
    <w:rsid w:val="00184C25"/>
    <w:rsid w:val="00184D1E"/>
    <w:rsid w:val="00185307"/>
    <w:rsid w:val="00185364"/>
    <w:rsid w:val="00185463"/>
    <w:rsid w:val="0018548C"/>
    <w:rsid w:val="00185494"/>
    <w:rsid w:val="00185585"/>
    <w:rsid w:val="0018558D"/>
    <w:rsid w:val="001855B3"/>
    <w:rsid w:val="0018588A"/>
    <w:rsid w:val="001859A7"/>
    <w:rsid w:val="00185A8A"/>
    <w:rsid w:val="00185BD4"/>
    <w:rsid w:val="00185F60"/>
    <w:rsid w:val="0018630C"/>
    <w:rsid w:val="00186349"/>
    <w:rsid w:val="0018646B"/>
    <w:rsid w:val="0018649D"/>
    <w:rsid w:val="00186594"/>
    <w:rsid w:val="0018675E"/>
    <w:rsid w:val="00186CE3"/>
    <w:rsid w:val="00186EF9"/>
    <w:rsid w:val="0018713A"/>
    <w:rsid w:val="00187252"/>
    <w:rsid w:val="001873E8"/>
    <w:rsid w:val="0018749E"/>
    <w:rsid w:val="00187581"/>
    <w:rsid w:val="00187CC8"/>
    <w:rsid w:val="00187CCD"/>
    <w:rsid w:val="00187D10"/>
    <w:rsid w:val="00187D55"/>
    <w:rsid w:val="00187F62"/>
    <w:rsid w:val="00187FB4"/>
    <w:rsid w:val="00190019"/>
    <w:rsid w:val="00190498"/>
    <w:rsid w:val="001904F1"/>
    <w:rsid w:val="0019105A"/>
    <w:rsid w:val="00191088"/>
    <w:rsid w:val="0019125C"/>
    <w:rsid w:val="00191348"/>
    <w:rsid w:val="00191467"/>
    <w:rsid w:val="001918AF"/>
    <w:rsid w:val="00191A72"/>
    <w:rsid w:val="00191A76"/>
    <w:rsid w:val="00191C91"/>
    <w:rsid w:val="00191E82"/>
    <w:rsid w:val="00192212"/>
    <w:rsid w:val="0019226E"/>
    <w:rsid w:val="001922B2"/>
    <w:rsid w:val="001924FC"/>
    <w:rsid w:val="0019256F"/>
    <w:rsid w:val="0019273D"/>
    <w:rsid w:val="00192765"/>
    <w:rsid w:val="00192A28"/>
    <w:rsid w:val="00192B1B"/>
    <w:rsid w:val="00192BD5"/>
    <w:rsid w:val="00192CE3"/>
    <w:rsid w:val="00192D8E"/>
    <w:rsid w:val="00192DD9"/>
    <w:rsid w:val="00192DEC"/>
    <w:rsid w:val="00192F71"/>
    <w:rsid w:val="0019307F"/>
    <w:rsid w:val="00193563"/>
    <w:rsid w:val="00193601"/>
    <w:rsid w:val="00193A26"/>
    <w:rsid w:val="001941FF"/>
    <w:rsid w:val="0019424D"/>
    <w:rsid w:val="00194339"/>
    <w:rsid w:val="001946F4"/>
    <w:rsid w:val="001946F8"/>
    <w:rsid w:val="00194848"/>
    <w:rsid w:val="00194ABF"/>
    <w:rsid w:val="00194BCA"/>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38C"/>
    <w:rsid w:val="001966F6"/>
    <w:rsid w:val="001967C6"/>
    <w:rsid w:val="00196CCB"/>
    <w:rsid w:val="00196CEC"/>
    <w:rsid w:val="00196D7F"/>
    <w:rsid w:val="00196ECE"/>
    <w:rsid w:val="0019711B"/>
    <w:rsid w:val="00197181"/>
    <w:rsid w:val="001972C0"/>
    <w:rsid w:val="001972D0"/>
    <w:rsid w:val="0019745A"/>
    <w:rsid w:val="001979E6"/>
    <w:rsid w:val="00197B3A"/>
    <w:rsid w:val="00197E8B"/>
    <w:rsid w:val="001A006F"/>
    <w:rsid w:val="001A0099"/>
    <w:rsid w:val="001A0452"/>
    <w:rsid w:val="001A05B2"/>
    <w:rsid w:val="001A077F"/>
    <w:rsid w:val="001A0A3B"/>
    <w:rsid w:val="001A0AB1"/>
    <w:rsid w:val="001A0C29"/>
    <w:rsid w:val="001A0D1C"/>
    <w:rsid w:val="001A0D59"/>
    <w:rsid w:val="001A11DD"/>
    <w:rsid w:val="001A136F"/>
    <w:rsid w:val="001A1463"/>
    <w:rsid w:val="001A157C"/>
    <w:rsid w:val="001A1740"/>
    <w:rsid w:val="001A17F9"/>
    <w:rsid w:val="001A180D"/>
    <w:rsid w:val="001A1A49"/>
    <w:rsid w:val="001A1B4F"/>
    <w:rsid w:val="001A1B57"/>
    <w:rsid w:val="001A1BAC"/>
    <w:rsid w:val="001A1CE6"/>
    <w:rsid w:val="001A1DA2"/>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8FE"/>
    <w:rsid w:val="001A3FBD"/>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A3"/>
    <w:rsid w:val="001A74BC"/>
    <w:rsid w:val="001A7723"/>
    <w:rsid w:val="001A7763"/>
    <w:rsid w:val="001A797A"/>
    <w:rsid w:val="001A7A06"/>
    <w:rsid w:val="001B0057"/>
    <w:rsid w:val="001B0718"/>
    <w:rsid w:val="001B0A4D"/>
    <w:rsid w:val="001B0AB1"/>
    <w:rsid w:val="001B0D01"/>
    <w:rsid w:val="001B0D3D"/>
    <w:rsid w:val="001B0DD1"/>
    <w:rsid w:val="001B0E54"/>
    <w:rsid w:val="001B0EB9"/>
    <w:rsid w:val="001B0EC0"/>
    <w:rsid w:val="001B0ECC"/>
    <w:rsid w:val="001B10FB"/>
    <w:rsid w:val="001B142B"/>
    <w:rsid w:val="001B159B"/>
    <w:rsid w:val="001B15FF"/>
    <w:rsid w:val="001B1E3B"/>
    <w:rsid w:val="001B2047"/>
    <w:rsid w:val="001B2111"/>
    <w:rsid w:val="001B2373"/>
    <w:rsid w:val="001B23F3"/>
    <w:rsid w:val="001B2502"/>
    <w:rsid w:val="001B2664"/>
    <w:rsid w:val="001B2906"/>
    <w:rsid w:val="001B2A4E"/>
    <w:rsid w:val="001B2B8B"/>
    <w:rsid w:val="001B32C9"/>
    <w:rsid w:val="001B3356"/>
    <w:rsid w:val="001B335A"/>
    <w:rsid w:val="001B3561"/>
    <w:rsid w:val="001B367F"/>
    <w:rsid w:val="001B3964"/>
    <w:rsid w:val="001B3968"/>
    <w:rsid w:val="001B3A12"/>
    <w:rsid w:val="001B3A81"/>
    <w:rsid w:val="001B3B3D"/>
    <w:rsid w:val="001B3CBC"/>
    <w:rsid w:val="001B3D30"/>
    <w:rsid w:val="001B3D84"/>
    <w:rsid w:val="001B3E4D"/>
    <w:rsid w:val="001B3F01"/>
    <w:rsid w:val="001B3F83"/>
    <w:rsid w:val="001B400F"/>
    <w:rsid w:val="001B4086"/>
    <w:rsid w:val="001B4452"/>
    <w:rsid w:val="001B466C"/>
    <w:rsid w:val="001B47F9"/>
    <w:rsid w:val="001B495F"/>
    <w:rsid w:val="001B4B7D"/>
    <w:rsid w:val="001B4F34"/>
    <w:rsid w:val="001B51CE"/>
    <w:rsid w:val="001B52EC"/>
    <w:rsid w:val="001B54A3"/>
    <w:rsid w:val="001B54BC"/>
    <w:rsid w:val="001B554A"/>
    <w:rsid w:val="001B5596"/>
    <w:rsid w:val="001B560D"/>
    <w:rsid w:val="001B571C"/>
    <w:rsid w:val="001B58C5"/>
    <w:rsid w:val="001B59E2"/>
    <w:rsid w:val="001B5A81"/>
    <w:rsid w:val="001B5EA6"/>
    <w:rsid w:val="001B5F3B"/>
    <w:rsid w:val="001B60C4"/>
    <w:rsid w:val="001B61AB"/>
    <w:rsid w:val="001B6312"/>
    <w:rsid w:val="001B63F8"/>
    <w:rsid w:val="001B644A"/>
    <w:rsid w:val="001B6564"/>
    <w:rsid w:val="001B66B9"/>
    <w:rsid w:val="001B6756"/>
    <w:rsid w:val="001B691A"/>
    <w:rsid w:val="001B6963"/>
    <w:rsid w:val="001B6BC0"/>
    <w:rsid w:val="001B6C65"/>
    <w:rsid w:val="001B75F2"/>
    <w:rsid w:val="001B7629"/>
    <w:rsid w:val="001B7878"/>
    <w:rsid w:val="001B7A51"/>
    <w:rsid w:val="001B7B31"/>
    <w:rsid w:val="001B7FCF"/>
    <w:rsid w:val="001C0081"/>
    <w:rsid w:val="001C02D8"/>
    <w:rsid w:val="001C0424"/>
    <w:rsid w:val="001C04CC"/>
    <w:rsid w:val="001C04E3"/>
    <w:rsid w:val="001C06AC"/>
    <w:rsid w:val="001C075E"/>
    <w:rsid w:val="001C088F"/>
    <w:rsid w:val="001C0903"/>
    <w:rsid w:val="001C0BE8"/>
    <w:rsid w:val="001C1063"/>
    <w:rsid w:val="001C134C"/>
    <w:rsid w:val="001C15C8"/>
    <w:rsid w:val="001C1675"/>
    <w:rsid w:val="001C1690"/>
    <w:rsid w:val="001C1761"/>
    <w:rsid w:val="001C187F"/>
    <w:rsid w:val="001C1B55"/>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E9"/>
    <w:rsid w:val="001C3FA4"/>
    <w:rsid w:val="001C40A3"/>
    <w:rsid w:val="001C40F9"/>
    <w:rsid w:val="001C424A"/>
    <w:rsid w:val="001C458B"/>
    <w:rsid w:val="001C4ACB"/>
    <w:rsid w:val="001C4AD6"/>
    <w:rsid w:val="001C4DC1"/>
    <w:rsid w:val="001C4E1A"/>
    <w:rsid w:val="001C4E5F"/>
    <w:rsid w:val="001C4F1D"/>
    <w:rsid w:val="001C50A1"/>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E8"/>
    <w:rsid w:val="001D03F4"/>
    <w:rsid w:val="001D0BF3"/>
    <w:rsid w:val="001D0FC9"/>
    <w:rsid w:val="001D12BC"/>
    <w:rsid w:val="001D139C"/>
    <w:rsid w:val="001D167C"/>
    <w:rsid w:val="001D1A73"/>
    <w:rsid w:val="001D1D03"/>
    <w:rsid w:val="001D1E38"/>
    <w:rsid w:val="001D1EB2"/>
    <w:rsid w:val="001D2360"/>
    <w:rsid w:val="001D2779"/>
    <w:rsid w:val="001D2798"/>
    <w:rsid w:val="001D27EC"/>
    <w:rsid w:val="001D2E3A"/>
    <w:rsid w:val="001D30F5"/>
    <w:rsid w:val="001D3109"/>
    <w:rsid w:val="001D332E"/>
    <w:rsid w:val="001D334F"/>
    <w:rsid w:val="001D3403"/>
    <w:rsid w:val="001D36A8"/>
    <w:rsid w:val="001D3A9A"/>
    <w:rsid w:val="001D3C35"/>
    <w:rsid w:val="001D4041"/>
    <w:rsid w:val="001D41B3"/>
    <w:rsid w:val="001D44BB"/>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5C1"/>
    <w:rsid w:val="001D5779"/>
    <w:rsid w:val="001D5987"/>
    <w:rsid w:val="001D59DB"/>
    <w:rsid w:val="001D5A3E"/>
    <w:rsid w:val="001D5AA5"/>
    <w:rsid w:val="001D5BEE"/>
    <w:rsid w:val="001D5C88"/>
    <w:rsid w:val="001D6011"/>
    <w:rsid w:val="001D60A3"/>
    <w:rsid w:val="001D6176"/>
    <w:rsid w:val="001D6432"/>
    <w:rsid w:val="001D646C"/>
    <w:rsid w:val="001D6567"/>
    <w:rsid w:val="001D658A"/>
    <w:rsid w:val="001D6621"/>
    <w:rsid w:val="001D67E1"/>
    <w:rsid w:val="001D695C"/>
    <w:rsid w:val="001D6B8A"/>
    <w:rsid w:val="001D6CF1"/>
    <w:rsid w:val="001D6FD0"/>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E0050"/>
    <w:rsid w:val="001E021C"/>
    <w:rsid w:val="001E0420"/>
    <w:rsid w:val="001E044A"/>
    <w:rsid w:val="001E05C3"/>
    <w:rsid w:val="001E07D0"/>
    <w:rsid w:val="001E0A5D"/>
    <w:rsid w:val="001E0A61"/>
    <w:rsid w:val="001E0AB7"/>
    <w:rsid w:val="001E0AD3"/>
    <w:rsid w:val="001E0C79"/>
    <w:rsid w:val="001E0D1C"/>
    <w:rsid w:val="001E0D75"/>
    <w:rsid w:val="001E0FAA"/>
    <w:rsid w:val="001E1013"/>
    <w:rsid w:val="001E1833"/>
    <w:rsid w:val="001E1B4B"/>
    <w:rsid w:val="001E1C37"/>
    <w:rsid w:val="001E1CE9"/>
    <w:rsid w:val="001E206F"/>
    <w:rsid w:val="001E2096"/>
    <w:rsid w:val="001E27F7"/>
    <w:rsid w:val="001E2CB3"/>
    <w:rsid w:val="001E2E17"/>
    <w:rsid w:val="001E2F5F"/>
    <w:rsid w:val="001E2F7F"/>
    <w:rsid w:val="001E3199"/>
    <w:rsid w:val="001E3299"/>
    <w:rsid w:val="001E3493"/>
    <w:rsid w:val="001E3667"/>
    <w:rsid w:val="001E36E4"/>
    <w:rsid w:val="001E379D"/>
    <w:rsid w:val="001E3A3C"/>
    <w:rsid w:val="001E3AE0"/>
    <w:rsid w:val="001E3FEE"/>
    <w:rsid w:val="001E430D"/>
    <w:rsid w:val="001E43BD"/>
    <w:rsid w:val="001E4590"/>
    <w:rsid w:val="001E47C5"/>
    <w:rsid w:val="001E494C"/>
    <w:rsid w:val="001E4BD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2DD"/>
    <w:rsid w:val="001F1308"/>
    <w:rsid w:val="001F1525"/>
    <w:rsid w:val="001F15F6"/>
    <w:rsid w:val="001F1706"/>
    <w:rsid w:val="001F172E"/>
    <w:rsid w:val="001F17FA"/>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5F98"/>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28E"/>
    <w:rsid w:val="00200505"/>
    <w:rsid w:val="002005D8"/>
    <w:rsid w:val="002005FB"/>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3B"/>
    <w:rsid w:val="00202259"/>
    <w:rsid w:val="002023FA"/>
    <w:rsid w:val="00202455"/>
    <w:rsid w:val="00202A69"/>
    <w:rsid w:val="00202BAE"/>
    <w:rsid w:val="00202BC0"/>
    <w:rsid w:val="00202D13"/>
    <w:rsid w:val="00202D46"/>
    <w:rsid w:val="00202D69"/>
    <w:rsid w:val="00202F0A"/>
    <w:rsid w:val="00203162"/>
    <w:rsid w:val="002031D1"/>
    <w:rsid w:val="00203265"/>
    <w:rsid w:val="0020349A"/>
    <w:rsid w:val="002034B4"/>
    <w:rsid w:val="002034F8"/>
    <w:rsid w:val="002039D3"/>
    <w:rsid w:val="00203B22"/>
    <w:rsid w:val="00203C0E"/>
    <w:rsid w:val="00203CFF"/>
    <w:rsid w:val="00203FF9"/>
    <w:rsid w:val="00204032"/>
    <w:rsid w:val="002042DA"/>
    <w:rsid w:val="002047BE"/>
    <w:rsid w:val="00204865"/>
    <w:rsid w:val="00204958"/>
    <w:rsid w:val="00204B52"/>
    <w:rsid w:val="00204BAD"/>
    <w:rsid w:val="00204C71"/>
    <w:rsid w:val="00204D60"/>
    <w:rsid w:val="00204FC2"/>
    <w:rsid w:val="00205092"/>
    <w:rsid w:val="00205302"/>
    <w:rsid w:val="0020550D"/>
    <w:rsid w:val="00205514"/>
    <w:rsid w:val="0020554F"/>
    <w:rsid w:val="0020561D"/>
    <w:rsid w:val="00205627"/>
    <w:rsid w:val="0020568B"/>
    <w:rsid w:val="002056D0"/>
    <w:rsid w:val="0020597C"/>
    <w:rsid w:val="00205A47"/>
    <w:rsid w:val="00205A92"/>
    <w:rsid w:val="00205ACD"/>
    <w:rsid w:val="00205F26"/>
    <w:rsid w:val="00205F63"/>
    <w:rsid w:val="00206146"/>
    <w:rsid w:val="00206212"/>
    <w:rsid w:val="00206742"/>
    <w:rsid w:val="0020677C"/>
    <w:rsid w:val="00206901"/>
    <w:rsid w:val="00206946"/>
    <w:rsid w:val="00206B7A"/>
    <w:rsid w:val="00206D5E"/>
    <w:rsid w:val="00206EA5"/>
    <w:rsid w:val="002070AF"/>
    <w:rsid w:val="00207379"/>
    <w:rsid w:val="002073A3"/>
    <w:rsid w:val="00207407"/>
    <w:rsid w:val="00207416"/>
    <w:rsid w:val="002074CE"/>
    <w:rsid w:val="002074F9"/>
    <w:rsid w:val="00207751"/>
    <w:rsid w:val="002079AF"/>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DAC"/>
    <w:rsid w:val="00210E99"/>
    <w:rsid w:val="00210F56"/>
    <w:rsid w:val="002110B5"/>
    <w:rsid w:val="002114B2"/>
    <w:rsid w:val="0021169E"/>
    <w:rsid w:val="002116E2"/>
    <w:rsid w:val="00211767"/>
    <w:rsid w:val="00211845"/>
    <w:rsid w:val="00211FD3"/>
    <w:rsid w:val="00212147"/>
    <w:rsid w:val="0021241F"/>
    <w:rsid w:val="00212C36"/>
    <w:rsid w:val="00212C95"/>
    <w:rsid w:val="00212CB6"/>
    <w:rsid w:val="00212D19"/>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AC0"/>
    <w:rsid w:val="00213D7D"/>
    <w:rsid w:val="00213D91"/>
    <w:rsid w:val="002140FF"/>
    <w:rsid w:val="002142BB"/>
    <w:rsid w:val="002144DE"/>
    <w:rsid w:val="002146E7"/>
    <w:rsid w:val="002149D0"/>
    <w:rsid w:val="00214E30"/>
    <w:rsid w:val="00214E5A"/>
    <w:rsid w:val="00215413"/>
    <w:rsid w:val="0021545D"/>
    <w:rsid w:val="002155C3"/>
    <w:rsid w:val="00215700"/>
    <w:rsid w:val="0021574B"/>
    <w:rsid w:val="00215752"/>
    <w:rsid w:val="00215A14"/>
    <w:rsid w:val="00215BD4"/>
    <w:rsid w:val="00215EBE"/>
    <w:rsid w:val="0021614E"/>
    <w:rsid w:val="002164AC"/>
    <w:rsid w:val="0021692F"/>
    <w:rsid w:val="00216ADA"/>
    <w:rsid w:val="00216CF0"/>
    <w:rsid w:val="00216D6D"/>
    <w:rsid w:val="00217207"/>
    <w:rsid w:val="002174DB"/>
    <w:rsid w:val="0021758D"/>
    <w:rsid w:val="00217743"/>
    <w:rsid w:val="00217A51"/>
    <w:rsid w:val="00217C24"/>
    <w:rsid w:val="00217C77"/>
    <w:rsid w:val="00217D22"/>
    <w:rsid w:val="00217F1E"/>
    <w:rsid w:val="00220134"/>
    <w:rsid w:val="002201ED"/>
    <w:rsid w:val="002204D8"/>
    <w:rsid w:val="00220758"/>
    <w:rsid w:val="00220894"/>
    <w:rsid w:val="00220924"/>
    <w:rsid w:val="002209C9"/>
    <w:rsid w:val="00220C97"/>
    <w:rsid w:val="00220CAC"/>
    <w:rsid w:val="00220F04"/>
    <w:rsid w:val="002213D8"/>
    <w:rsid w:val="002217CF"/>
    <w:rsid w:val="002219B3"/>
    <w:rsid w:val="00221A61"/>
    <w:rsid w:val="00221B3E"/>
    <w:rsid w:val="00221BDD"/>
    <w:rsid w:val="00221C19"/>
    <w:rsid w:val="002222EB"/>
    <w:rsid w:val="0022263D"/>
    <w:rsid w:val="00222658"/>
    <w:rsid w:val="0022275B"/>
    <w:rsid w:val="00222876"/>
    <w:rsid w:val="0022288A"/>
    <w:rsid w:val="002229EA"/>
    <w:rsid w:val="00223187"/>
    <w:rsid w:val="002232AB"/>
    <w:rsid w:val="002233F3"/>
    <w:rsid w:val="00223688"/>
    <w:rsid w:val="00223D05"/>
    <w:rsid w:val="00223D86"/>
    <w:rsid w:val="00223ED2"/>
    <w:rsid w:val="00224117"/>
    <w:rsid w:val="002242C5"/>
    <w:rsid w:val="002246FC"/>
    <w:rsid w:val="00224952"/>
    <w:rsid w:val="002249E2"/>
    <w:rsid w:val="00224DA4"/>
    <w:rsid w:val="00224DD2"/>
    <w:rsid w:val="00224E95"/>
    <w:rsid w:val="00224FDB"/>
    <w:rsid w:val="00225535"/>
    <w:rsid w:val="0022559B"/>
    <w:rsid w:val="002255E2"/>
    <w:rsid w:val="002256A0"/>
    <w:rsid w:val="002256A4"/>
    <w:rsid w:val="00225997"/>
    <w:rsid w:val="00225A6A"/>
    <w:rsid w:val="00225AC7"/>
    <w:rsid w:val="00225ACC"/>
    <w:rsid w:val="00226123"/>
    <w:rsid w:val="002262A7"/>
    <w:rsid w:val="0022630C"/>
    <w:rsid w:val="0022645F"/>
    <w:rsid w:val="00226499"/>
    <w:rsid w:val="00226580"/>
    <w:rsid w:val="002266C2"/>
    <w:rsid w:val="002266C4"/>
    <w:rsid w:val="00226CE5"/>
    <w:rsid w:val="00226E23"/>
    <w:rsid w:val="00226E5E"/>
    <w:rsid w:val="002271A3"/>
    <w:rsid w:val="002275A8"/>
    <w:rsid w:val="00227746"/>
    <w:rsid w:val="002277ED"/>
    <w:rsid w:val="002277F7"/>
    <w:rsid w:val="002278C1"/>
    <w:rsid w:val="00227BCC"/>
    <w:rsid w:val="00227E3A"/>
    <w:rsid w:val="00230009"/>
    <w:rsid w:val="00230024"/>
    <w:rsid w:val="00230320"/>
    <w:rsid w:val="002305D5"/>
    <w:rsid w:val="00230A7E"/>
    <w:rsid w:val="00230CBC"/>
    <w:rsid w:val="00230DE5"/>
    <w:rsid w:val="00230E43"/>
    <w:rsid w:val="00230E9B"/>
    <w:rsid w:val="00231690"/>
    <w:rsid w:val="0023178C"/>
    <w:rsid w:val="00231C1B"/>
    <w:rsid w:val="00231C25"/>
    <w:rsid w:val="00231C6F"/>
    <w:rsid w:val="00231FEC"/>
    <w:rsid w:val="00232424"/>
    <w:rsid w:val="002326E0"/>
    <w:rsid w:val="002328C1"/>
    <w:rsid w:val="00232A26"/>
    <w:rsid w:val="00232A90"/>
    <w:rsid w:val="00232CCA"/>
    <w:rsid w:val="00232D4E"/>
    <w:rsid w:val="002332E1"/>
    <w:rsid w:val="00233634"/>
    <w:rsid w:val="002336F7"/>
    <w:rsid w:val="00233AE9"/>
    <w:rsid w:val="0023403C"/>
    <w:rsid w:val="002340BC"/>
    <w:rsid w:val="00234151"/>
    <w:rsid w:val="002342C1"/>
    <w:rsid w:val="0023460D"/>
    <w:rsid w:val="00234661"/>
    <w:rsid w:val="00234A14"/>
    <w:rsid w:val="00234BED"/>
    <w:rsid w:val="00234D46"/>
    <w:rsid w:val="00234ED5"/>
    <w:rsid w:val="00234F8C"/>
    <w:rsid w:val="0023528F"/>
    <w:rsid w:val="002354CE"/>
    <w:rsid w:val="00235542"/>
    <w:rsid w:val="0023557E"/>
    <w:rsid w:val="002357AA"/>
    <w:rsid w:val="00235EA1"/>
    <w:rsid w:val="00235EA3"/>
    <w:rsid w:val="00236046"/>
    <w:rsid w:val="002361EE"/>
    <w:rsid w:val="002363FC"/>
    <w:rsid w:val="002364A1"/>
    <w:rsid w:val="00236610"/>
    <w:rsid w:val="00236997"/>
    <w:rsid w:val="002369B0"/>
    <w:rsid w:val="00236A43"/>
    <w:rsid w:val="00236AD8"/>
    <w:rsid w:val="00236CC9"/>
    <w:rsid w:val="00236D3A"/>
    <w:rsid w:val="00236F4F"/>
    <w:rsid w:val="00237047"/>
    <w:rsid w:val="00237565"/>
    <w:rsid w:val="00237720"/>
    <w:rsid w:val="00237850"/>
    <w:rsid w:val="00237A7E"/>
    <w:rsid w:val="00237B89"/>
    <w:rsid w:val="00237E2E"/>
    <w:rsid w:val="00237EC1"/>
    <w:rsid w:val="00237F3A"/>
    <w:rsid w:val="0024008C"/>
    <w:rsid w:val="002400CA"/>
    <w:rsid w:val="00240198"/>
    <w:rsid w:val="002401F5"/>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1E"/>
    <w:rsid w:val="00242AF3"/>
    <w:rsid w:val="00242AFB"/>
    <w:rsid w:val="00242B37"/>
    <w:rsid w:val="00242BAC"/>
    <w:rsid w:val="00242CD0"/>
    <w:rsid w:val="00242E02"/>
    <w:rsid w:val="00242EF9"/>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6E3"/>
    <w:rsid w:val="00244A63"/>
    <w:rsid w:val="00244C7B"/>
    <w:rsid w:val="00244DFA"/>
    <w:rsid w:val="00244EAB"/>
    <w:rsid w:val="00244F31"/>
    <w:rsid w:val="00245086"/>
    <w:rsid w:val="002451C5"/>
    <w:rsid w:val="002451EA"/>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644"/>
    <w:rsid w:val="00246A0D"/>
    <w:rsid w:val="00247103"/>
    <w:rsid w:val="002472C0"/>
    <w:rsid w:val="0024748B"/>
    <w:rsid w:val="00247519"/>
    <w:rsid w:val="0024760A"/>
    <w:rsid w:val="002477C0"/>
    <w:rsid w:val="0024792B"/>
    <w:rsid w:val="00247DBB"/>
    <w:rsid w:val="00250067"/>
    <w:rsid w:val="002500C4"/>
    <w:rsid w:val="00250167"/>
    <w:rsid w:val="00250955"/>
    <w:rsid w:val="00250BCB"/>
    <w:rsid w:val="00250E3A"/>
    <w:rsid w:val="002513F7"/>
    <w:rsid w:val="002516DE"/>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4C"/>
    <w:rsid w:val="00252C71"/>
    <w:rsid w:val="00252F40"/>
    <w:rsid w:val="0025311E"/>
    <w:rsid w:val="00253268"/>
    <w:rsid w:val="002534FB"/>
    <w:rsid w:val="00253588"/>
    <w:rsid w:val="002535C2"/>
    <w:rsid w:val="002535DF"/>
    <w:rsid w:val="00253779"/>
    <w:rsid w:val="00253824"/>
    <w:rsid w:val="00253927"/>
    <w:rsid w:val="00253A94"/>
    <w:rsid w:val="00253AA9"/>
    <w:rsid w:val="00253BA9"/>
    <w:rsid w:val="00253DDE"/>
    <w:rsid w:val="00254185"/>
    <w:rsid w:val="0025418C"/>
    <w:rsid w:val="0025441D"/>
    <w:rsid w:val="00254423"/>
    <w:rsid w:val="002545DD"/>
    <w:rsid w:val="0025461F"/>
    <w:rsid w:val="0025467E"/>
    <w:rsid w:val="002546F4"/>
    <w:rsid w:val="002547F9"/>
    <w:rsid w:val="0025484B"/>
    <w:rsid w:val="00254A0B"/>
    <w:rsid w:val="00254C58"/>
    <w:rsid w:val="00254C8C"/>
    <w:rsid w:val="002551D0"/>
    <w:rsid w:val="00255252"/>
    <w:rsid w:val="00255318"/>
    <w:rsid w:val="00255374"/>
    <w:rsid w:val="00255422"/>
    <w:rsid w:val="002556AF"/>
    <w:rsid w:val="00255B76"/>
    <w:rsid w:val="00255DFF"/>
    <w:rsid w:val="00255E0F"/>
    <w:rsid w:val="00255E8D"/>
    <w:rsid w:val="0025636F"/>
    <w:rsid w:val="002563A6"/>
    <w:rsid w:val="0025648A"/>
    <w:rsid w:val="00256920"/>
    <w:rsid w:val="00256BFD"/>
    <w:rsid w:val="00256C8F"/>
    <w:rsid w:val="00256FCC"/>
    <w:rsid w:val="002572C2"/>
    <w:rsid w:val="002572C7"/>
    <w:rsid w:val="002572D1"/>
    <w:rsid w:val="002572F2"/>
    <w:rsid w:val="00257755"/>
    <w:rsid w:val="00257872"/>
    <w:rsid w:val="00257BF4"/>
    <w:rsid w:val="00257C1E"/>
    <w:rsid w:val="00257E77"/>
    <w:rsid w:val="00257F41"/>
    <w:rsid w:val="00260003"/>
    <w:rsid w:val="0026035D"/>
    <w:rsid w:val="002604CD"/>
    <w:rsid w:val="00260541"/>
    <w:rsid w:val="002606D6"/>
    <w:rsid w:val="0026090A"/>
    <w:rsid w:val="0026095E"/>
    <w:rsid w:val="00260AB8"/>
    <w:rsid w:val="00260D6D"/>
    <w:rsid w:val="00261036"/>
    <w:rsid w:val="00261313"/>
    <w:rsid w:val="00261401"/>
    <w:rsid w:val="002616CE"/>
    <w:rsid w:val="002618A2"/>
    <w:rsid w:val="00261A2F"/>
    <w:rsid w:val="00261C28"/>
    <w:rsid w:val="00261C98"/>
    <w:rsid w:val="00261D2F"/>
    <w:rsid w:val="00261F12"/>
    <w:rsid w:val="00261FAF"/>
    <w:rsid w:val="00261FF6"/>
    <w:rsid w:val="0026225A"/>
    <w:rsid w:val="0026248E"/>
    <w:rsid w:val="002624C0"/>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781"/>
    <w:rsid w:val="002657C9"/>
    <w:rsid w:val="00265A20"/>
    <w:rsid w:val="00265A4E"/>
    <w:rsid w:val="00265CB4"/>
    <w:rsid w:val="00265CC6"/>
    <w:rsid w:val="00265CFB"/>
    <w:rsid w:val="00265D01"/>
    <w:rsid w:val="00266486"/>
    <w:rsid w:val="002664BC"/>
    <w:rsid w:val="00266595"/>
    <w:rsid w:val="0026670A"/>
    <w:rsid w:val="002667A1"/>
    <w:rsid w:val="002667E1"/>
    <w:rsid w:val="00266837"/>
    <w:rsid w:val="00266895"/>
    <w:rsid w:val="00266921"/>
    <w:rsid w:val="002669CF"/>
    <w:rsid w:val="00266B13"/>
    <w:rsid w:val="00266B5C"/>
    <w:rsid w:val="0026711B"/>
    <w:rsid w:val="002672E3"/>
    <w:rsid w:val="0026770D"/>
    <w:rsid w:val="00267853"/>
    <w:rsid w:val="00267A73"/>
    <w:rsid w:val="0027000E"/>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817"/>
    <w:rsid w:val="0027195D"/>
    <w:rsid w:val="00271B9B"/>
    <w:rsid w:val="0027230A"/>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C65"/>
    <w:rsid w:val="00273DEA"/>
    <w:rsid w:val="00273E62"/>
    <w:rsid w:val="00273F66"/>
    <w:rsid w:val="00274216"/>
    <w:rsid w:val="002742FF"/>
    <w:rsid w:val="002747FE"/>
    <w:rsid w:val="00274846"/>
    <w:rsid w:val="00274890"/>
    <w:rsid w:val="002748EC"/>
    <w:rsid w:val="0027493C"/>
    <w:rsid w:val="002749DE"/>
    <w:rsid w:val="00274D46"/>
    <w:rsid w:val="00274E7D"/>
    <w:rsid w:val="00274FDF"/>
    <w:rsid w:val="002750A1"/>
    <w:rsid w:val="002750B1"/>
    <w:rsid w:val="00275318"/>
    <w:rsid w:val="00275341"/>
    <w:rsid w:val="00275633"/>
    <w:rsid w:val="00275B60"/>
    <w:rsid w:val="00275CBE"/>
    <w:rsid w:val="002762E7"/>
    <w:rsid w:val="002763A7"/>
    <w:rsid w:val="002764D2"/>
    <w:rsid w:val="002764F3"/>
    <w:rsid w:val="002765D9"/>
    <w:rsid w:val="00276787"/>
    <w:rsid w:val="002767E1"/>
    <w:rsid w:val="0027695B"/>
    <w:rsid w:val="002769D3"/>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ED8"/>
    <w:rsid w:val="00277EF3"/>
    <w:rsid w:val="00277FA0"/>
    <w:rsid w:val="0028011E"/>
    <w:rsid w:val="0028019F"/>
    <w:rsid w:val="00280232"/>
    <w:rsid w:val="0028028F"/>
    <w:rsid w:val="00280294"/>
    <w:rsid w:val="00280409"/>
    <w:rsid w:val="002804B1"/>
    <w:rsid w:val="00280614"/>
    <w:rsid w:val="00280970"/>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731"/>
    <w:rsid w:val="00283DCE"/>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057"/>
    <w:rsid w:val="0028623F"/>
    <w:rsid w:val="002864AF"/>
    <w:rsid w:val="00286760"/>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11B5"/>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1FCB"/>
    <w:rsid w:val="0029217A"/>
    <w:rsid w:val="00292363"/>
    <w:rsid w:val="0029237F"/>
    <w:rsid w:val="0029240F"/>
    <w:rsid w:val="0029268C"/>
    <w:rsid w:val="00292715"/>
    <w:rsid w:val="00292875"/>
    <w:rsid w:val="00292994"/>
    <w:rsid w:val="00292EC7"/>
    <w:rsid w:val="00293025"/>
    <w:rsid w:val="002931B9"/>
    <w:rsid w:val="002931F5"/>
    <w:rsid w:val="002932AE"/>
    <w:rsid w:val="0029332A"/>
    <w:rsid w:val="00293388"/>
    <w:rsid w:val="002934FA"/>
    <w:rsid w:val="00293927"/>
    <w:rsid w:val="00293A62"/>
    <w:rsid w:val="00293B17"/>
    <w:rsid w:val="00293D7A"/>
    <w:rsid w:val="00293E37"/>
    <w:rsid w:val="00293E57"/>
    <w:rsid w:val="00293EE1"/>
    <w:rsid w:val="002943F5"/>
    <w:rsid w:val="002947D1"/>
    <w:rsid w:val="002948CB"/>
    <w:rsid w:val="002948DF"/>
    <w:rsid w:val="00294D63"/>
    <w:rsid w:val="00294D90"/>
    <w:rsid w:val="00295247"/>
    <w:rsid w:val="00295480"/>
    <w:rsid w:val="002954F9"/>
    <w:rsid w:val="0029557F"/>
    <w:rsid w:val="00295633"/>
    <w:rsid w:val="00295AF0"/>
    <w:rsid w:val="00295B56"/>
    <w:rsid w:val="00295BB3"/>
    <w:rsid w:val="00295ECA"/>
    <w:rsid w:val="00295EE8"/>
    <w:rsid w:val="00295F7F"/>
    <w:rsid w:val="002964B5"/>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616"/>
    <w:rsid w:val="002A26C6"/>
    <w:rsid w:val="002A26CF"/>
    <w:rsid w:val="002A26E1"/>
    <w:rsid w:val="002A2954"/>
    <w:rsid w:val="002A29F6"/>
    <w:rsid w:val="002A2C54"/>
    <w:rsid w:val="002A2EB3"/>
    <w:rsid w:val="002A2EE1"/>
    <w:rsid w:val="002A2F4F"/>
    <w:rsid w:val="002A2F5E"/>
    <w:rsid w:val="002A312F"/>
    <w:rsid w:val="002A31EA"/>
    <w:rsid w:val="002A3206"/>
    <w:rsid w:val="002A3252"/>
    <w:rsid w:val="002A32AB"/>
    <w:rsid w:val="002A35CF"/>
    <w:rsid w:val="002A368A"/>
    <w:rsid w:val="002A37A3"/>
    <w:rsid w:val="002A3B9B"/>
    <w:rsid w:val="002A3C92"/>
    <w:rsid w:val="002A3F9C"/>
    <w:rsid w:val="002A4065"/>
    <w:rsid w:val="002A407D"/>
    <w:rsid w:val="002A427C"/>
    <w:rsid w:val="002A4370"/>
    <w:rsid w:val="002A43B2"/>
    <w:rsid w:val="002A44FF"/>
    <w:rsid w:val="002A464A"/>
    <w:rsid w:val="002A46A1"/>
    <w:rsid w:val="002A4C7D"/>
    <w:rsid w:val="002A4E49"/>
    <w:rsid w:val="002A4F46"/>
    <w:rsid w:val="002A5057"/>
    <w:rsid w:val="002A50C7"/>
    <w:rsid w:val="002A5249"/>
    <w:rsid w:val="002A53B7"/>
    <w:rsid w:val="002A5427"/>
    <w:rsid w:val="002A5442"/>
    <w:rsid w:val="002A5464"/>
    <w:rsid w:val="002A54F9"/>
    <w:rsid w:val="002A5595"/>
    <w:rsid w:val="002A56D0"/>
    <w:rsid w:val="002A56D9"/>
    <w:rsid w:val="002A57AF"/>
    <w:rsid w:val="002A57F0"/>
    <w:rsid w:val="002A5973"/>
    <w:rsid w:val="002A59F0"/>
    <w:rsid w:val="002A5BA3"/>
    <w:rsid w:val="002A622B"/>
    <w:rsid w:val="002A6259"/>
    <w:rsid w:val="002A626C"/>
    <w:rsid w:val="002A6402"/>
    <w:rsid w:val="002A6432"/>
    <w:rsid w:val="002A64B0"/>
    <w:rsid w:val="002A6785"/>
    <w:rsid w:val="002A6D56"/>
    <w:rsid w:val="002A6F25"/>
    <w:rsid w:val="002A6FD3"/>
    <w:rsid w:val="002A6FFE"/>
    <w:rsid w:val="002A7102"/>
    <w:rsid w:val="002A7247"/>
    <w:rsid w:val="002A75BE"/>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87F"/>
    <w:rsid w:val="002B1A69"/>
    <w:rsid w:val="002B1B15"/>
    <w:rsid w:val="002B1BB0"/>
    <w:rsid w:val="002B1BE1"/>
    <w:rsid w:val="002B1F1D"/>
    <w:rsid w:val="002B21AE"/>
    <w:rsid w:val="002B21B0"/>
    <w:rsid w:val="002B21EF"/>
    <w:rsid w:val="002B22DE"/>
    <w:rsid w:val="002B252F"/>
    <w:rsid w:val="002B2723"/>
    <w:rsid w:val="002B280A"/>
    <w:rsid w:val="002B294C"/>
    <w:rsid w:val="002B2A34"/>
    <w:rsid w:val="002B2ECE"/>
    <w:rsid w:val="002B303A"/>
    <w:rsid w:val="002B31EB"/>
    <w:rsid w:val="002B336F"/>
    <w:rsid w:val="002B341E"/>
    <w:rsid w:val="002B34B9"/>
    <w:rsid w:val="002B34CD"/>
    <w:rsid w:val="002B35CC"/>
    <w:rsid w:val="002B377B"/>
    <w:rsid w:val="002B38B1"/>
    <w:rsid w:val="002B39E3"/>
    <w:rsid w:val="002B3C7F"/>
    <w:rsid w:val="002B3CE0"/>
    <w:rsid w:val="002B3EE4"/>
    <w:rsid w:val="002B40E4"/>
    <w:rsid w:val="002B450E"/>
    <w:rsid w:val="002B46CA"/>
    <w:rsid w:val="002B4A7F"/>
    <w:rsid w:val="002B4B61"/>
    <w:rsid w:val="002B4C99"/>
    <w:rsid w:val="002B4FAF"/>
    <w:rsid w:val="002B50B4"/>
    <w:rsid w:val="002B52D8"/>
    <w:rsid w:val="002B538D"/>
    <w:rsid w:val="002B538E"/>
    <w:rsid w:val="002B5490"/>
    <w:rsid w:val="002B5855"/>
    <w:rsid w:val="002B590F"/>
    <w:rsid w:val="002B5DCA"/>
    <w:rsid w:val="002B5E8A"/>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ABB"/>
    <w:rsid w:val="002B7B68"/>
    <w:rsid w:val="002B7EAF"/>
    <w:rsid w:val="002C0089"/>
    <w:rsid w:val="002C0282"/>
    <w:rsid w:val="002C06C7"/>
    <w:rsid w:val="002C0983"/>
    <w:rsid w:val="002C099C"/>
    <w:rsid w:val="002C0B74"/>
    <w:rsid w:val="002C0C8B"/>
    <w:rsid w:val="002C0CBB"/>
    <w:rsid w:val="002C0CCD"/>
    <w:rsid w:val="002C0E07"/>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941"/>
    <w:rsid w:val="002C2A13"/>
    <w:rsid w:val="002C2A63"/>
    <w:rsid w:val="002C2ACB"/>
    <w:rsid w:val="002C2CB6"/>
    <w:rsid w:val="002C2CF2"/>
    <w:rsid w:val="002C2DFE"/>
    <w:rsid w:val="002C2E4B"/>
    <w:rsid w:val="002C2EF9"/>
    <w:rsid w:val="002C2F58"/>
    <w:rsid w:val="002C2FC0"/>
    <w:rsid w:val="002C2FDC"/>
    <w:rsid w:val="002C300D"/>
    <w:rsid w:val="002C3117"/>
    <w:rsid w:val="002C311E"/>
    <w:rsid w:val="002C379D"/>
    <w:rsid w:val="002C38B2"/>
    <w:rsid w:val="002C3A26"/>
    <w:rsid w:val="002C3BE3"/>
    <w:rsid w:val="002C3D2F"/>
    <w:rsid w:val="002C3DF9"/>
    <w:rsid w:val="002C3E38"/>
    <w:rsid w:val="002C3F63"/>
    <w:rsid w:val="002C3F9C"/>
    <w:rsid w:val="002C42FD"/>
    <w:rsid w:val="002C47D2"/>
    <w:rsid w:val="002C4D39"/>
    <w:rsid w:val="002C4E08"/>
    <w:rsid w:val="002C4EF8"/>
    <w:rsid w:val="002C502F"/>
    <w:rsid w:val="002C52AF"/>
    <w:rsid w:val="002C54AE"/>
    <w:rsid w:val="002C5544"/>
    <w:rsid w:val="002C5618"/>
    <w:rsid w:val="002C57BE"/>
    <w:rsid w:val="002C57C7"/>
    <w:rsid w:val="002C581D"/>
    <w:rsid w:val="002C58AA"/>
    <w:rsid w:val="002C5AFA"/>
    <w:rsid w:val="002C5B5F"/>
    <w:rsid w:val="002C5CB7"/>
    <w:rsid w:val="002C5D75"/>
    <w:rsid w:val="002C6398"/>
    <w:rsid w:val="002C676F"/>
    <w:rsid w:val="002C67E7"/>
    <w:rsid w:val="002C68E9"/>
    <w:rsid w:val="002C6F16"/>
    <w:rsid w:val="002C7309"/>
    <w:rsid w:val="002C739D"/>
    <w:rsid w:val="002C73AD"/>
    <w:rsid w:val="002C7595"/>
    <w:rsid w:val="002C764D"/>
    <w:rsid w:val="002C7722"/>
    <w:rsid w:val="002C7CA9"/>
    <w:rsid w:val="002C7F1F"/>
    <w:rsid w:val="002C7FFD"/>
    <w:rsid w:val="002D0127"/>
    <w:rsid w:val="002D01FE"/>
    <w:rsid w:val="002D03FA"/>
    <w:rsid w:val="002D0439"/>
    <w:rsid w:val="002D04E9"/>
    <w:rsid w:val="002D0662"/>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2006"/>
    <w:rsid w:val="002D228E"/>
    <w:rsid w:val="002D244B"/>
    <w:rsid w:val="002D28EE"/>
    <w:rsid w:val="002D2958"/>
    <w:rsid w:val="002D2A40"/>
    <w:rsid w:val="002D2D64"/>
    <w:rsid w:val="002D2DAE"/>
    <w:rsid w:val="002D2DC3"/>
    <w:rsid w:val="002D2E61"/>
    <w:rsid w:val="002D2EE1"/>
    <w:rsid w:val="002D2FE5"/>
    <w:rsid w:val="002D3141"/>
    <w:rsid w:val="002D3544"/>
    <w:rsid w:val="002D38F7"/>
    <w:rsid w:val="002D397E"/>
    <w:rsid w:val="002D39E7"/>
    <w:rsid w:val="002D3AA4"/>
    <w:rsid w:val="002D3B25"/>
    <w:rsid w:val="002D3B91"/>
    <w:rsid w:val="002D3BBC"/>
    <w:rsid w:val="002D3C5E"/>
    <w:rsid w:val="002D3E1A"/>
    <w:rsid w:val="002D438A"/>
    <w:rsid w:val="002D43DB"/>
    <w:rsid w:val="002D455D"/>
    <w:rsid w:val="002D4937"/>
    <w:rsid w:val="002D4F01"/>
    <w:rsid w:val="002D4F19"/>
    <w:rsid w:val="002D51D8"/>
    <w:rsid w:val="002D5380"/>
    <w:rsid w:val="002D53EF"/>
    <w:rsid w:val="002D5494"/>
    <w:rsid w:val="002D558C"/>
    <w:rsid w:val="002D559C"/>
    <w:rsid w:val="002D55D2"/>
    <w:rsid w:val="002D5738"/>
    <w:rsid w:val="002D5858"/>
    <w:rsid w:val="002D59A2"/>
    <w:rsid w:val="002D5B8E"/>
    <w:rsid w:val="002D5BAF"/>
    <w:rsid w:val="002D5D91"/>
    <w:rsid w:val="002D5E53"/>
    <w:rsid w:val="002D60AC"/>
    <w:rsid w:val="002D61F9"/>
    <w:rsid w:val="002D6484"/>
    <w:rsid w:val="002D6546"/>
    <w:rsid w:val="002D6573"/>
    <w:rsid w:val="002D6664"/>
    <w:rsid w:val="002D6A18"/>
    <w:rsid w:val="002D6C32"/>
    <w:rsid w:val="002D6CBC"/>
    <w:rsid w:val="002D6CCC"/>
    <w:rsid w:val="002D71A7"/>
    <w:rsid w:val="002D7201"/>
    <w:rsid w:val="002D7233"/>
    <w:rsid w:val="002D74D9"/>
    <w:rsid w:val="002D7915"/>
    <w:rsid w:val="002D7C2A"/>
    <w:rsid w:val="002E0062"/>
    <w:rsid w:val="002E02C0"/>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C65"/>
    <w:rsid w:val="002E3E65"/>
    <w:rsid w:val="002E3F5B"/>
    <w:rsid w:val="002E41A8"/>
    <w:rsid w:val="002E4362"/>
    <w:rsid w:val="002E44A2"/>
    <w:rsid w:val="002E45CD"/>
    <w:rsid w:val="002E4937"/>
    <w:rsid w:val="002E4A71"/>
    <w:rsid w:val="002E4B55"/>
    <w:rsid w:val="002E4DF1"/>
    <w:rsid w:val="002E4E69"/>
    <w:rsid w:val="002E4EFD"/>
    <w:rsid w:val="002E52A3"/>
    <w:rsid w:val="002E5309"/>
    <w:rsid w:val="002E53F9"/>
    <w:rsid w:val="002E5610"/>
    <w:rsid w:val="002E5AE0"/>
    <w:rsid w:val="002E5B47"/>
    <w:rsid w:val="002E5E23"/>
    <w:rsid w:val="002E5E74"/>
    <w:rsid w:val="002E5F86"/>
    <w:rsid w:val="002E6006"/>
    <w:rsid w:val="002E62F0"/>
    <w:rsid w:val="002E63D9"/>
    <w:rsid w:val="002E640E"/>
    <w:rsid w:val="002E667D"/>
    <w:rsid w:val="002E674C"/>
    <w:rsid w:val="002E676C"/>
    <w:rsid w:val="002E6966"/>
    <w:rsid w:val="002E6A01"/>
    <w:rsid w:val="002E6C0B"/>
    <w:rsid w:val="002E6DBA"/>
    <w:rsid w:val="002E6E16"/>
    <w:rsid w:val="002E706B"/>
    <w:rsid w:val="002E709B"/>
    <w:rsid w:val="002E7411"/>
    <w:rsid w:val="002E741C"/>
    <w:rsid w:val="002E74B5"/>
    <w:rsid w:val="002E78AA"/>
    <w:rsid w:val="002E79CA"/>
    <w:rsid w:val="002E7D7E"/>
    <w:rsid w:val="002E7DD4"/>
    <w:rsid w:val="002F008D"/>
    <w:rsid w:val="002F011A"/>
    <w:rsid w:val="002F0134"/>
    <w:rsid w:val="002F033A"/>
    <w:rsid w:val="002F0634"/>
    <w:rsid w:val="002F0741"/>
    <w:rsid w:val="002F084E"/>
    <w:rsid w:val="002F0C28"/>
    <w:rsid w:val="002F0E5F"/>
    <w:rsid w:val="002F0EA1"/>
    <w:rsid w:val="002F0F80"/>
    <w:rsid w:val="002F107B"/>
    <w:rsid w:val="002F10B4"/>
    <w:rsid w:val="002F14F0"/>
    <w:rsid w:val="002F1611"/>
    <w:rsid w:val="002F16A8"/>
    <w:rsid w:val="002F1789"/>
    <w:rsid w:val="002F18EA"/>
    <w:rsid w:val="002F1988"/>
    <w:rsid w:val="002F19AB"/>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E"/>
    <w:rsid w:val="002F3D06"/>
    <w:rsid w:val="002F3D73"/>
    <w:rsid w:val="002F3E68"/>
    <w:rsid w:val="002F3EE8"/>
    <w:rsid w:val="002F3F92"/>
    <w:rsid w:val="002F3FD4"/>
    <w:rsid w:val="002F4131"/>
    <w:rsid w:val="002F469D"/>
    <w:rsid w:val="002F4A2E"/>
    <w:rsid w:val="002F4F84"/>
    <w:rsid w:val="002F4FE3"/>
    <w:rsid w:val="002F5380"/>
    <w:rsid w:val="002F5459"/>
    <w:rsid w:val="002F5650"/>
    <w:rsid w:val="002F568E"/>
    <w:rsid w:val="002F584D"/>
    <w:rsid w:val="002F5859"/>
    <w:rsid w:val="002F59F3"/>
    <w:rsid w:val="002F5A3A"/>
    <w:rsid w:val="002F5AFF"/>
    <w:rsid w:val="002F5DD6"/>
    <w:rsid w:val="002F5F37"/>
    <w:rsid w:val="002F5FEA"/>
    <w:rsid w:val="002F609A"/>
    <w:rsid w:val="002F60AC"/>
    <w:rsid w:val="002F63E7"/>
    <w:rsid w:val="002F6591"/>
    <w:rsid w:val="002F65EF"/>
    <w:rsid w:val="002F6633"/>
    <w:rsid w:val="002F6948"/>
    <w:rsid w:val="002F6AC1"/>
    <w:rsid w:val="002F7054"/>
    <w:rsid w:val="002F7BE3"/>
    <w:rsid w:val="002F7D92"/>
    <w:rsid w:val="002F7DE0"/>
    <w:rsid w:val="002F7E6A"/>
    <w:rsid w:val="003000B5"/>
    <w:rsid w:val="00300165"/>
    <w:rsid w:val="00300234"/>
    <w:rsid w:val="00300392"/>
    <w:rsid w:val="003006AE"/>
    <w:rsid w:val="00300A69"/>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9ED"/>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40DF"/>
    <w:rsid w:val="003040F6"/>
    <w:rsid w:val="003041B5"/>
    <w:rsid w:val="0030420F"/>
    <w:rsid w:val="00304355"/>
    <w:rsid w:val="003046B1"/>
    <w:rsid w:val="00304ABD"/>
    <w:rsid w:val="00304C21"/>
    <w:rsid w:val="00304D9B"/>
    <w:rsid w:val="003056AD"/>
    <w:rsid w:val="00305A76"/>
    <w:rsid w:val="00305B2F"/>
    <w:rsid w:val="00305FF9"/>
    <w:rsid w:val="003062DE"/>
    <w:rsid w:val="0030630B"/>
    <w:rsid w:val="00306338"/>
    <w:rsid w:val="00306530"/>
    <w:rsid w:val="003067E6"/>
    <w:rsid w:val="003067EA"/>
    <w:rsid w:val="003069CA"/>
    <w:rsid w:val="003069DD"/>
    <w:rsid w:val="00306D05"/>
    <w:rsid w:val="00306DFC"/>
    <w:rsid w:val="00306E6B"/>
    <w:rsid w:val="003070E0"/>
    <w:rsid w:val="003070F6"/>
    <w:rsid w:val="0030716B"/>
    <w:rsid w:val="0030741C"/>
    <w:rsid w:val="00307500"/>
    <w:rsid w:val="003077D6"/>
    <w:rsid w:val="00307935"/>
    <w:rsid w:val="003100C8"/>
    <w:rsid w:val="003103B0"/>
    <w:rsid w:val="003104AB"/>
    <w:rsid w:val="00310537"/>
    <w:rsid w:val="00310597"/>
    <w:rsid w:val="00310875"/>
    <w:rsid w:val="00311139"/>
    <w:rsid w:val="00311161"/>
    <w:rsid w:val="003114D4"/>
    <w:rsid w:val="00311554"/>
    <w:rsid w:val="00311881"/>
    <w:rsid w:val="00311CB1"/>
    <w:rsid w:val="00311CC6"/>
    <w:rsid w:val="00311D21"/>
    <w:rsid w:val="00311D46"/>
    <w:rsid w:val="00311E1F"/>
    <w:rsid w:val="00311EE5"/>
    <w:rsid w:val="00312030"/>
    <w:rsid w:val="003120CC"/>
    <w:rsid w:val="00312400"/>
    <w:rsid w:val="00312401"/>
    <w:rsid w:val="003125B2"/>
    <w:rsid w:val="003126FC"/>
    <w:rsid w:val="00312739"/>
    <w:rsid w:val="003128B4"/>
    <w:rsid w:val="003129D5"/>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3A6"/>
    <w:rsid w:val="00315409"/>
    <w:rsid w:val="0031574D"/>
    <w:rsid w:val="0031590E"/>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97C"/>
    <w:rsid w:val="00317B68"/>
    <w:rsid w:val="00317C1E"/>
    <w:rsid w:val="00317CF4"/>
    <w:rsid w:val="00317DB8"/>
    <w:rsid w:val="00317EA7"/>
    <w:rsid w:val="003200C0"/>
    <w:rsid w:val="003201D1"/>
    <w:rsid w:val="00320249"/>
    <w:rsid w:val="003203B4"/>
    <w:rsid w:val="00320471"/>
    <w:rsid w:val="00320522"/>
    <w:rsid w:val="00320618"/>
    <w:rsid w:val="003206FB"/>
    <w:rsid w:val="00320739"/>
    <w:rsid w:val="00320D14"/>
    <w:rsid w:val="00320E77"/>
    <w:rsid w:val="00320FAC"/>
    <w:rsid w:val="0032100B"/>
    <w:rsid w:val="00321183"/>
    <w:rsid w:val="0032154E"/>
    <w:rsid w:val="003216A1"/>
    <w:rsid w:val="003216C3"/>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8F9"/>
    <w:rsid w:val="00322AF2"/>
    <w:rsid w:val="00322C8E"/>
    <w:rsid w:val="00322D2E"/>
    <w:rsid w:val="00322E3C"/>
    <w:rsid w:val="00322F3E"/>
    <w:rsid w:val="003233AE"/>
    <w:rsid w:val="0032353E"/>
    <w:rsid w:val="0032359B"/>
    <w:rsid w:val="003238D8"/>
    <w:rsid w:val="00323D6B"/>
    <w:rsid w:val="00323FA6"/>
    <w:rsid w:val="00324094"/>
    <w:rsid w:val="00324158"/>
    <w:rsid w:val="00324513"/>
    <w:rsid w:val="00324542"/>
    <w:rsid w:val="003245EA"/>
    <w:rsid w:val="00324A9E"/>
    <w:rsid w:val="003250C5"/>
    <w:rsid w:val="003252A5"/>
    <w:rsid w:val="00325362"/>
    <w:rsid w:val="003253D2"/>
    <w:rsid w:val="0032551E"/>
    <w:rsid w:val="003255C4"/>
    <w:rsid w:val="00325988"/>
    <w:rsid w:val="00325A4C"/>
    <w:rsid w:val="00325BFB"/>
    <w:rsid w:val="00325DF1"/>
    <w:rsid w:val="00325E11"/>
    <w:rsid w:val="0032666D"/>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12B"/>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2B60"/>
    <w:rsid w:val="00332D0F"/>
    <w:rsid w:val="00333414"/>
    <w:rsid w:val="003334F0"/>
    <w:rsid w:val="00333566"/>
    <w:rsid w:val="00333669"/>
    <w:rsid w:val="003336B3"/>
    <w:rsid w:val="003337BB"/>
    <w:rsid w:val="00333A5B"/>
    <w:rsid w:val="00333B6B"/>
    <w:rsid w:val="00333D70"/>
    <w:rsid w:val="00333FBC"/>
    <w:rsid w:val="0033402A"/>
    <w:rsid w:val="003343D2"/>
    <w:rsid w:val="003345F1"/>
    <w:rsid w:val="00334869"/>
    <w:rsid w:val="00334909"/>
    <w:rsid w:val="0033496A"/>
    <w:rsid w:val="00334A20"/>
    <w:rsid w:val="00334AFD"/>
    <w:rsid w:val="00334B5B"/>
    <w:rsid w:val="00334E16"/>
    <w:rsid w:val="0033505A"/>
    <w:rsid w:val="00335087"/>
    <w:rsid w:val="00335360"/>
    <w:rsid w:val="00335568"/>
    <w:rsid w:val="00335829"/>
    <w:rsid w:val="00335982"/>
    <w:rsid w:val="00335B75"/>
    <w:rsid w:val="00335D8C"/>
    <w:rsid w:val="00335EA4"/>
    <w:rsid w:val="00336072"/>
    <w:rsid w:val="0033628C"/>
    <w:rsid w:val="00336370"/>
    <w:rsid w:val="003363A1"/>
    <w:rsid w:val="003363C8"/>
    <w:rsid w:val="003363F3"/>
    <w:rsid w:val="003367C9"/>
    <w:rsid w:val="00336800"/>
    <w:rsid w:val="00336BE5"/>
    <w:rsid w:val="00337100"/>
    <w:rsid w:val="003374EE"/>
    <w:rsid w:val="00337628"/>
    <w:rsid w:val="003378BF"/>
    <w:rsid w:val="00337AEB"/>
    <w:rsid w:val="00337BAF"/>
    <w:rsid w:val="00337CAF"/>
    <w:rsid w:val="00337F8A"/>
    <w:rsid w:val="0034002E"/>
    <w:rsid w:val="00340197"/>
    <w:rsid w:val="003403E4"/>
    <w:rsid w:val="003404F3"/>
    <w:rsid w:val="003406F1"/>
    <w:rsid w:val="00340A68"/>
    <w:rsid w:val="00340C7E"/>
    <w:rsid w:val="00340DCF"/>
    <w:rsid w:val="00340F9F"/>
    <w:rsid w:val="0034104B"/>
    <w:rsid w:val="00341061"/>
    <w:rsid w:val="00341068"/>
    <w:rsid w:val="00341220"/>
    <w:rsid w:val="0034138B"/>
    <w:rsid w:val="003416A7"/>
    <w:rsid w:val="0034176D"/>
    <w:rsid w:val="0034179F"/>
    <w:rsid w:val="00341D1B"/>
    <w:rsid w:val="00341E29"/>
    <w:rsid w:val="00341F83"/>
    <w:rsid w:val="00341F9A"/>
    <w:rsid w:val="00342058"/>
    <w:rsid w:val="0034222F"/>
    <w:rsid w:val="0034226D"/>
    <w:rsid w:val="00342473"/>
    <w:rsid w:val="003426BE"/>
    <w:rsid w:val="00342972"/>
    <w:rsid w:val="00342AF0"/>
    <w:rsid w:val="00342BC2"/>
    <w:rsid w:val="00342C03"/>
    <w:rsid w:val="00342CA0"/>
    <w:rsid w:val="00342F8B"/>
    <w:rsid w:val="00342FDD"/>
    <w:rsid w:val="003432C1"/>
    <w:rsid w:val="003432D9"/>
    <w:rsid w:val="00343509"/>
    <w:rsid w:val="00343A9A"/>
    <w:rsid w:val="00343AE4"/>
    <w:rsid w:val="00343C25"/>
    <w:rsid w:val="00343CFF"/>
    <w:rsid w:val="00343E08"/>
    <w:rsid w:val="00343EF4"/>
    <w:rsid w:val="00343F18"/>
    <w:rsid w:val="00343FFE"/>
    <w:rsid w:val="0034429B"/>
    <w:rsid w:val="00344340"/>
    <w:rsid w:val="0034464F"/>
    <w:rsid w:val="003446B4"/>
    <w:rsid w:val="00344823"/>
    <w:rsid w:val="00344854"/>
    <w:rsid w:val="00344865"/>
    <w:rsid w:val="00344866"/>
    <w:rsid w:val="003448DC"/>
    <w:rsid w:val="00344C52"/>
    <w:rsid w:val="00344ED8"/>
    <w:rsid w:val="003450D4"/>
    <w:rsid w:val="003457B1"/>
    <w:rsid w:val="00345887"/>
    <w:rsid w:val="00345CA0"/>
    <w:rsid w:val="00345DEE"/>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7CA"/>
    <w:rsid w:val="00347913"/>
    <w:rsid w:val="00347947"/>
    <w:rsid w:val="00350108"/>
    <w:rsid w:val="00350181"/>
    <w:rsid w:val="00350275"/>
    <w:rsid w:val="00350299"/>
    <w:rsid w:val="00350319"/>
    <w:rsid w:val="00350509"/>
    <w:rsid w:val="00350762"/>
    <w:rsid w:val="003507C4"/>
    <w:rsid w:val="00350874"/>
    <w:rsid w:val="0035087A"/>
    <w:rsid w:val="003509B6"/>
    <w:rsid w:val="00350D3B"/>
    <w:rsid w:val="00351036"/>
    <w:rsid w:val="003512D4"/>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2F"/>
    <w:rsid w:val="00355125"/>
    <w:rsid w:val="00355193"/>
    <w:rsid w:val="00355369"/>
    <w:rsid w:val="00355478"/>
    <w:rsid w:val="003554CA"/>
    <w:rsid w:val="00355633"/>
    <w:rsid w:val="00355758"/>
    <w:rsid w:val="00355A1E"/>
    <w:rsid w:val="00355D12"/>
    <w:rsid w:val="00355DC6"/>
    <w:rsid w:val="003562E8"/>
    <w:rsid w:val="0035664A"/>
    <w:rsid w:val="003567CF"/>
    <w:rsid w:val="003568AC"/>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A28"/>
    <w:rsid w:val="00357DF6"/>
    <w:rsid w:val="00360111"/>
    <w:rsid w:val="0036016D"/>
    <w:rsid w:val="00360232"/>
    <w:rsid w:val="003602A4"/>
    <w:rsid w:val="003602E0"/>
    <w:rsid w:val="0036049C"/>
    <w:rsid w:val="003605EB"/>
    <w:rsid w:val="00360D01"/>
    <w:rsid w:val="00360EE4"/>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93D"/>
    <w:rsid w:val="00362C3E"/>
    <w:rsid w:val="0036306E"/>
    <w:rsid w:val="003631D0"/>
    <w:rsid w:val="00363288"/>
    <w:rsid w:val="003636CD"/>
    <w:rsid w:val="00363A1B"/>
    <w:rsid w:val="00363A24"/>
    <w:rsid w:val="00363A56"/>
    <w:rsid w:val="00363C1C"/>
    <w:rsid w:val="00363CB8"/>
    <w:rsid w:val="00363F3F"/>
    <w:rsid w:val="00364219"/>
    <w:rsid w:val="00364422"/>
    <w:rsid w:val="0036487C"/>
    <w:rsid w:val="00364FE8"/>
    <w:rsid w:val="00365411"/>
    <w:rsid w:val="00365466"/>
    <w:rsid w:val="0036552C"/>
    <w:rsid w:val="003658FD"/>
    <w:rsid w:val="00365BD9"/>
    <w:rsid w:val="00365C4F"/>
    <w:rsid w:val="00365C56"/>
    <w:rsid w:val="00365F54"/>
    <w:rsid w:val="00365FA2"/>
    <w:rsid w:val="003660C2"/>
    <w:rsid w:val="0036611A"/>
    <w:rsid w:val="0036635A"/>
    <w:rsid w:val="00366C69"/>
    <w:rsid w:val="00366EFC"/>
    <w:rsid w:val="00366F3C"/>
    <w:rsid w:val="00367028"/>
    <w:rsid w:val="00367137"/>
    <w:rsid w:val="00367441"/>
    <w:rsid w:val="0036762A"/>
    <w:rsid w:val="0036796D"/>
    <w:rsid w:val="00367A54"/>
    <w:rsid w:val="00367AEC"/>
    <w:rsid w:val="00367AFA"/>
    <w:rsid w:val="00367B1D"/>
    <w:rsid w:val="00367D4C"/>
    <w:rsid w:val="0037007D"/>
    <w:rsid w:val="003700E5"/>
    <w:rsid w:val="003705E6"/>
    <w:rsid w:val="003705FF"/>
    <w:rsid w:val="003709CC"/>
    <w:rsid w:val="00370ADE"/>
    <w:rsid w:val="00370AFA"/>
    <w:rsid w:val="00370D28"/>
    <w:rsid w:val="00370DF5"/>
    <w:rsid w:val="00370E4F"/>
    <w:rsid w:val="0037113D"/>
    <w:rsid w:val="00371215"/>
    <w:rsid w:val="00371252"/>
    <w:rsid w:val="003715F6"/>
    <w:rsid w:val="00371633"/>
    <w:rsid w:val="003716F4"/>
    <w:rsid w:val="0037170C"/>
    <w:rsid w:val="003717ED"/>
    <w:rsid w:val="003718A8"/>
    <w:rsid w:val="00371BE0"/>
    <w:rsid w:val="00371F0A"/>
    <w:rsid w:val="00371F97"/>
    <w:rsid w:val="0037219E"/>
    <w:rsid w:val="003729AD"/>
    <w:rsid w:val="00372CAD"/>
    <w:rsid w:val="00372F0D"/>
    <w:rsid w:val="00372F14"/>
    <w:rsid w:val="0037304C"/>
    <w:rsid w:val="003730B1"/>
    <w:rsid w:val="00373172"/>
    <w:rsid w:val="003732B6"/>
    <w:rsid w:val="003733A6"/>
    <w:rsid w:val="00373437"/>
    <w:rsid w:val="003736DB"/>
    <w:rsid w:val="00373913"/>
    <w:rsid w:val="00374059"/>
    <w:rsid w:val="00374077"/>
    <w:rsid w:val="00374118"/>
    <w:rsid w:val="003744C7"/>
    <w:rsid w:val="0037492F"/>
    <w:rsid w:val="00374CC5"/>
    <w:rsid w:val="00374F16"/>
    <w:rsid w:val="0037535B"/>
    <w:rsid w:val="00375506"/>
    <w:rsid w:val="0037552D"/>
    <w:rsid w:val="00375540"/>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77EAB"/>
    <w:rsid w:val="00377ED6"/>
    <w:rsid w:val="0038000C"/>
    <w:rsid w:val="003801BD"/>
    <w:rsid w:val="00380248"/>
    <w:rsid w:val="003802DC"/>
    <w:rsid w:val="003804AE"/>
    <w:rsid w:val="00380505"/>
    <w:rsid w:val="003806CE"/>
    <w:rsid w:val="00380878"/>
    <w:rsid w:val="00380E4E"/>
    <w:rsid w:val="00380FBF"/>
    <w:rsid w:val="0038121E"/>
    <w:rsid w:val="00381230"/>
    <w:rsid w:val="00381384"/>
    <w:rsid w:val="0038153C"/>
    <w:rsid w:val="00381890"/>
    <w:rsid w:val="00381A0F"/>
    <w:rsid w:val="00381ABB"/>
    <w:rsid w:val="00381AE2"/>
    <w:rsid w:val="00381F15"/>
    <w:rsid w:val="0038219B"/>
    <w:rsid w:val="0038242D"/>
    <w:rsid w:val="003824AA"/>
    <w:rsid w:val="0038255B"/>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221"/>
    <w:rsid w:val="003833C8"/>
    <w:rsid w:val="00383525"/>
    <w:rsid w:val="0038382B"/>
    <w:rsid w:val="00383A83"/>
    <w:rsid w:val="00383AC9"/>
    <w:rsid w:val="00383C8D"/>
    <w:rsid w:val="0038407A"/>
    <w:rsid w:val="00384298"/>
    <w:rsid w:val="00384300"/>
    <w:rsid w:val="00384376"/>
    <w:rsid w:val="00384423"/>
    <w:rsid w:val="00384478"/>
    <w:rsid w:val="00384B02"/>
    <w:rsid w:val="00384B26"/>
    <w:rsid w:val="00384E04"/>
    <w:rsid w:val="00384F50"/>
    <w:rsid w:val="00385038"/>
    <w:rsid w:val="003850C6"/>
    <w:rsid w:val="00385118"/>
    <w:rsid w:val="003852FB"/>
    <w:rsid w:val="00385429"/>
    <w:rsid w:val="00385503"/>
    <w:rsid w:val="003855FC"/>
    <w:rsid w:val="003856E3"/>
    <w:rsid w:val="00385936"/>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B2"/>
    <w:rsid w:val="00386AEA"/>
    <w:rsid w:val="00386BA9"/>
    <w:rsid w:val="00386F41"/>
    <w:rsid w:val="003871A1"/>
    <w:rsid w:val="0038740B"/>
    <w:rsid w:val="0038742B"/>
    <w:rsid w:val="0038772E"/>
    <w:rsid w:val="0038781C"/>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BE7"/>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EE9"/>
    <w:rsid w:val="0039308F"/>
    <w:rsid w:val="003930CC"/>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623"/>
    <w:rsid w:val="00394767"/>
    <w:rsid w:val="00394773"/>
    <w:rsid w:val="0039483A"/>
    <w:rsid w:val="00394AAC"/>
    <w:rsid w:val="00394BB0"/>
    <w:rsid w:val="00394C4F"/>
    <w:rsid w:val="00394D85"/>
    <w:rsid w:val="0039525B"/>
    <w:rsid w:val="003952F4"/>
    <w:rsid w:val="003953F8"/>
    <w:rsid w:val="00395443"/>
    <w:rsid w:val="003954B6"/>
    <w:rsid w:val="0039556D"/>
    <w:rsid w:val="003958FB"/>
    <w:rsid w:val="00395C5C"/>
    <w:rsid w:val="00395DDF"/>
    <w:rsid w:val="00396016"/>
    <w:rsid w:val="00396063"/>
    <w:rsid w:val="00396148"/>
    <w:rsid w:val="0039644C"/>
    <w:rsid w:val="0039677D"/>
    <w:rsid w:val="0039678F"/>
    <w:rsid w:val="00396823"/>
    <w:rsid w:val="00396916"/>
    <w:rsid w:val="00396B97"/>
    <w:rsid w:val="00396C29"/>
    <w:rsid w:val="00396EA5"/>
    <w:rsid w:val="00396F46"/>
    <w:rsid w:val="003970C5"/>
    <w:rsid w:val="003970D4"/>
    <w:rsid w:val="003975AB"/>
    <w:rsid w:val="00397880"/>
    <w:rsid w:val="00397A2A"/>
    <w:rsid w:val="00397C08"/>
    <w:rsid w:val="00397C1D"/>
    <w:rsid w:val="00397C65"/>
    <w:rsid w:val="00397D9C"/>
    <w:rsid w:val="00397FCB"/>
    <w:rsid w:val="003A002F"/>
    <w:rsid w:val="003A0270"/>
    <w:rsid w:val="003A0314"/>
    <w:rsid w:val="003A059D"/>
    <w:rsid w:val="003A0997"/>
    <w:rsid w:val="003A115E"/>
    <w:rsid w:val="003A1187"/>
    <w:rsid w:val="003A1218"/>
    <w:rsid w:val="003A180F"/>
    <w:rsid w:val="003A18DD"/>
    <w:rsid w:val="003A192F"/>
    <w:rsid w:val="003A1A61"/>
    <w:rsid w:val="003A1C8C"/>
    <w:rsid w:val="003A1CA5"/>
    <w:rsid w:val="003A1F1E"/>
    <w:rsid w:val="003A20C8"/>
    <w:rsid w:val="003A2196"/>
    <w:rsid w:val="003A2273"/>
    <w:rsid w:val="003A237D"/>
    <w:rsid w:val="003A245E"/>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CB0"/>
    <w:rsid w:val="003A3D39"/>
    <w:rsid w:val="003A3EC7"/>
    <w:rsid w:val="003A3F5F"/>
    <w:rsid w:val="003A40B4"/>
    <w:rsid w:val="003A427C"/>
    <w:rsid w:val="003A4593"/>
    <w:rsid w:val="003A45BA"/>
    <w:rsid w:val="003A464B"/>
    <w:rsid w:val="003A4652"/>
    <w:rsid w:val="003A46A5"/>
    <w:rsid w:val="003A46C7"/>
    <w:rsid w:val="003A4B26"/>
    <w:rsid w:val="003A4C61"/>
    <w:rsid w:val="003A4C7C"/>
    <w:rsid w:val="003A4D7B"/>
    <w:rsid w:val="003A4DD6"/>
    <w:rsid w:val="003A4E82"/>
    <w:rsid w:val="003A4FCC"/>
    <w:rsid w:val="003A5087"/>
    <w:rsid w:val="003A514D"/>
    <w:rsid w:val="003A538E"/>
    <w:rsid w:val="003A5444"/>
    <w:rsid w:val="003A5559"/>
    <w:rsid w:val="003A5777"/>
    <w:rsid w:val="003A59DE"/>
    <w:rsid w:val="003A5A36"/>
    <w:rsid w:val="003A5A9A"/>
    <w:rsid w:val="003A5EA4"/>
    <w:rsid w:val="003A6098"/>
    <w:rsid w:val="003A62BB"/>
    <w:rsid w:val="003A64FB"/>
    <w:rsid w:val="003A6739"/>
    <w:rsid w:val="003A6806"/>
    <w:rsid w:val="003A694E"/>
    <w:rsid w:val="003A6C2E"/>
    <w:rsid w:val="003A6DDE"/>
    <w:rsid w:val="003A6E9D"/>
    <w:rsid w:val="003A7153"/>
    <w:rsid w:val="003A7199"/>
    <w:rsid w:val="003A72F5"/>
    <w:rsid w:val="003A7534"/>
    <w:rsid w:val="003A7834"/>
    <w:rsid w:val="003A7B74"/>
    <w:rsid w:val="003A7ED0"/>
    <w:rsid w:val="003A7EF9"/>
    <w:rsid w:val="003A7FAA"/>
    <w:rsid w:val="003A7FBB"/>
    <w:rsid w:val="003B0160"/>
    <w:rsid w:val="003B0167"/>
    <w:rsid w:val="003B035C"/>
    <w:rsid w:val="003B03E9"/>
    <w:rsid w:val="003B067A"/>
    <w:rsid w:val="003B07A5"/>
    <w:rsid w:val="003B07B7"/>
    <w:rsid w:val="003B08A7"/>
    <w:rsid w:val="003B08CC"/>
    <w:rsid w:val="003B0960"/>
    <w:rsid w:val="003B09A0"/>
    <w:rsid w:val="003B0B5B"/>
    <w:rsid w:val="003B0B5E"/>
    <w:rsid w:val="003B0BD0"/>
    <w:rsid w:val="003B0E41"/>
    <w:rsid w:val="003B0E79"/>
    <w:rsid w:val="003B10E4"/>
    <w:rsid w:val="003B1140"/>
    <w:rsid w:val="003B1790"/>
    <w:rsid w:val="003B17A9"/>
    <w:rsid w:val="003B1855"/>
    <w:rsid w:val="003B19A2"/>
    <w:rsid w:val="003B1B77"/>
    <w:rsid w:val="003B1BFB"/>
    <w:rsid w:val="003B1D6B"/>
    <w:rsid w:val="003B1DCE"/>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75"/>
    <w:rsid w:val="003B419A"/>
    <w:rsid w:val="003B41C2"/>
    <w:rsid w:val="003B4295"/>
    <w:rsid w:val="003B42C3"/>
    <w:rsid w:val="003B4317"/>
    <w:rsid w:val="003B449E"/>
    <w:rsid w:val="003B45C4"/>
    <w:rsid w:val="003B462E"/>
    <w:rsid w:val="003B47C8"/>
    <w:rsid w:val="003B493D"/>
    <w:rsid w:val="003B4A1A"/>
    <w:rsid w:val="003B4B19"/>
    <w:rsid w:val="003B4BB7"/>
    <w:rsid w:val="003B4CBA"/>
    <w:rsid w:val="003B4D3C"/>
    <w:rsid w:val="003B4E67"/>
    <w:rsid w:val="003B502F"/>
    <w:rsid w:val="003B50BC"/>
    <w:rsid w:val="003B518D"/>
    <w:rsid w:val="003B545C"/>
    <w:rsid w:val="003B5592"/>
    <w:rsid w:val="003B561A"/>
    <w:rsid w:val="003B564F"/>
    <w:rsid w:val="003B5725"/>
    <w:rsid w:val="003B57DE"/>
    <w:rsid w:val="003B5939"/>
    <w:rsid w:val="003B59DC"/>
    <w:rsid w:val="003B5D97"/>
    <w:rsid w:val="003B6067"/>
    <w:rsid w:val="003B606F"/>
    <w:rsid w:val="003B63A4"/>
    <w:rsid w:val="003B663E"/>
    <w:rsid w:val="003B681E"/>
    <w:rsid w:val="003B68FE"/>
    <w:rsid w:val="003B6D10"/>
    <w:rsid w:val="003B6D7D"/>
    <w:rsid w:val="003B6DBC"/>
    <w:rsid w:val="003B6F91"/>
    <w:rsid w:val="003B71C4"/>
    <w:rsid w:val="003B7328"/>
    <w:rsid w:val="003B73CC"/>
    <w:rsid w:val="003B7592"/>
    <w:rsid w:val="003B77D5"/>
    <w:rsid w:val="003B7849"/>
    <w:rsid w:val="003B7B73"/>
    <w:rsid w:val="003B7C86"/>
    <w:rsid w:val="003B7CB1"/>
    <w:rsid w:val="003B7D7E"/>
    <w:rsid w:val="003B7F4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C5"/>
    <w:rsid w:val="003C1FD4"/>
    <w:rsid w:val="003C213D"/>
    <w:rsid w:val="003C22FA"/>
    <w:rsid w:val="003C236C"/>
    <w:rsid w:val="003C23CD"/>
    <w:rsid w:val="003C23D1"/>
    <w:rsid w:val="003C24A3"/>
    <w:rsid w:val="003C2556"/>
    <w:rsid w:val="003C25AD"/>
    <w:rsid w:val="003C2614"/>
    <w:rsid w:val="003C2694"/>
    <w:rsid w:val="003C2844"/>
    <w:rsid w:val="003C2855"/>
    <w:rsid w:val="003C28BB"/>
    <w:rsid w:val="003C2954"/>
    <w:rsid w:val="003C295C"/>
    <w:rsid w:val="003C29C4"/>
    <w:rsid w:val="003C2A33"/>
    <w:rsid w:val="003C2BDB"/>
    <w:rsid w:val="003C2D21"/>
    <w:rsid w:val="003C3302"/>
    <w:rsid w:val="003C35C2"/>
    <w:rsid w:val="003C3A95"/>
    <w:rsid w:val="003C3BD2"/>
    <w:rsid w:val="003C3EBB"/>
    <w:rsid w:val="003C417E"/>
    <w:rsid w:val="003C431E"/>
    <w:rsid w:val="003C4AB5"/>
    <w:rsid w:val="003C4D79"/>
    <w:rsid w:val="003C4DD8"/>
    <w:rsid w:val="003C4DF7"/>
    <w:rsid w:val="003C4FB9"/>
    <w:rsid w:val="003C50E8"/>
    <w:rsid w:val="003C511E"/>
    <w:rsid w:val="003C524E"/>
    <w:rsid w:val="003C5355"/>
    <w:rsid w:val="003C540C"/>
    <w:rsid w:val="003C5761"/>
    <w:rsid w:val="003C57FA"/>
    <w:rsid w:val="003C581C"/>
    <w:rsid w:val="003C587F"/>
    <w:rsid w:val="003C5A25"/>
    <w:rsid w:val="003C5B2A"/>
    <w:rsid w:val="003C5E6B"/>
    <w:rsid w:val="003C5F71"/>
    <w:rsid w:val="003C60FD"/>
    <w:rsid w:val="003C6219"/>
    <w:rsid w:val="003C648B"/>
    <w:rsid w:val="003C668A"/>
    <w:rsid w:val="003C6B07"/>
    <w:rsid w:val="003C6C62"/>
    <w:rsid w:val="003C6DC8"/>
    <w:rsid w:val="003C6FF1"/>
    <w:rsid w:val="003C75BD"/>
    <w:rsid w:val="003C75EB"/>
    <w:rsid w:val="003C76CB"/>
    <w:rsid w:val="003C76E6"/>
    <w:rsid w:val="003C781D"/>
    <w:rsid w:val="003C7832"/>
    <w:rsid w:val="003C7920"/>
    <w:rsid w:val="003C7995"/>
    <w:rsid w:val="003C7AD7"/>
    <w:rsid w:val="003C7F62"/>
    <w:rsid w:val="003D03BF"/>
    <w:rsid w:val="003D03FD"/>
    <w:rsid w:val="003D0440"/>
    <w:rsid w:val="003D0801"/>
    <w:rsid w:val="003D08AF"/>
    <w:rsid w:val="003D0900"/>
    <w:rsid w:val="003D0A7E"/>
    <w:rsid w:val="003D0FC3"/>
    <w:rsid w:val="003D10EE"/>
    <w:rsid w:val="003D187C"/>
    <w:rsid w:val="003D18A6"/>
    <w:rsid w:val="003D1A23"/>
    <w:rsid w:val="003D1DCD"/>
    <w:rsid w:val="003D23BE"/>
    <w:rsid w:val="003D2947"/>
    <w:rsid w:val="003D2A6B"/>
    <w:rsid w:val="003D2B11"/>
    <w:rsid w:val="003D2BC0"/>
    <w:rsid w:val="003D2C1D"/>
    <w:rsid w:val="003D2C34"/>
    <w:rsid w:val="003D2C94"/>
    <w:rsid w:val="003D2E0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149"/>
    <w:rsid w:val="003D41D0"/>
    <w:rsid w:val="003D4475"/>
    <w:rsid w:val="003D4AA3"/>
    <w:rsid w:val="003D4AB7"/>
    <w:rsid w:val="003D4C81"/>
    <w:rsid w:val="003D4CFD"/>
    <w:rsid w:val="003D5728"/>
    <w:rsid w:val="003D5A35"/>
    <w:rsid w:val="003D5B47"/>
    <w:rsid w:val="003D5CBF"/>
    <w:rsid w:val="003D60D3"/>
    <w:rsid w:val="003D6194"/>
    <w:rsid w:val="003D633A"/>
    <w:rsid w:val="003D65D1"/>
    <w:rsid w:val="003D65F3"/>
    <w:rsid w:val="003D66D2"/>
    <w:rsid w:val="003D6960"/>
    <w:rsid w:val="003D69B7"/>
    <w:rsid w:val="003D6A22"/>
    <w:rsid w:val="003D6A69"/>
    <w:rsid w:val="003D6AE7"/>
    <w:rsid w:val="003D6C67"/>
    <w:rsid w:val="003D6D59"/>
    <w:rsid w:val="003D6E91"/>
    <w:rsid w:val="003D6F41"/>
    <w:rsid w:val="003D7128"/>
    <w:rsid w:val="003D7349"/>
    <w:rsid w:val="003D73FE"/>
    <w:rsid w:val="003D7BBD"/>
    <w:rsid w:val="003D7D15"/>
    <w:rsid w:val="003D7D7E"/>
    <w:rsid w:val="003E017E"/>
    <w:rsid w:val="003E018A"/>
    <w:rsid w:val="003E025F"/>
    <w:rsid w:val="003E0312"/>
    <w:rsid w:val="003E070F"/>
    <w:rsid w:val="003E07AE"/>
    <w:rsid w:val="003E084F"/>
    <w:rsid w:val="003E0A24"/>
    <w:rsid w:val="003E0B73"/>
    <w:rsid w:val="003E0C78"/>
    <w:rsid w:val="003E0DC5"/>
    <w:rsid w:val="003E14FC"/>
    <w:rsid w:val="003E17D6"/>
    <w:rsid w:val="003E184A"/>
    <w:rsid w:val="003E1AB9"/>
    <w:rsid w:val="003E1C1D"/>
    <w:rsid w:val="003E1EA5"/>
    <w:rsid w:val="003E2017"/>
    <w:rsid w:val="003E2368"/>
    <w:rsid w:val="003E2374"/>
    <w:rsid w:val="003E24DA"/>
    <w:rsid w:val="003E269F"/>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B3D"/>
    <w:rsid w:val="003E3E71"/>
    <w:rsid w:val="003E409D"/>
    <w:rsid w:val="003E4422"/>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84"/>
    <w:rsid w:val="003E6AC5"/>
    <w:rsid w:val="003E6AED"/>
    <w:rsid w:val="003E6CEF"/>
    <w:rsid w:val="003E6E90"/>
    <w:rsid w:val="003E71ED"/>
    <w:rsid w:val="003E732D"/>
    <w:rsid w:val="003E7510"/>
    <w:rsid w:val="003E7563"/>
    <w:rsid w:val="003E76CD"/>
    <w:rsid w:val="003E7A66"/>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104E"/>
    <w:rsid w:val="003F11D3"/>
    <w:rsid w:val="003F137E"/>
    <w:rsid w:val="003F15E3"/>
    <w:rsid w:val="003F160C"/>
    <w:rsid w:val="003F1672"/>
    <w:rsid w:val="003F17D8"/>
    <w:rsid w:val="003F1A4E"/>
    <w:rsid w:val="003F1FB7"/>
    <w:rsid w:val="003F269E"/>
    <w:rsid w:val="003F2727"/>
    <w:rsid w:val="003F2808"/>
    <w:rsid w:val="003F2846"/>
    <w:rsid w:val="003F2922"/>
    <w:rsid w:val="003F29C1"/>
    <w:rsid w:val="003F2EAE"/>
    <w:rsid w:val="003F2F12"/>
    <w:rsid w:val="003F324F"/>
    <w:rsid w:val="003F3290"/>
    <w:rsid w:val="003F32DF"/>
    <w:rsid w:val="003F33BC"/>
    <w:rsid w:val="003F38B8"/>
    <w:rsid w:val="003F392D"/>
    <w:rsid w:val="003F3D4E"/>
    <w:rsid w:val="003F3D79"/>
    <w:rsid w:val="003F4106"/>
    <w:rsid w:val="003F42C6"/>
    <w:rsid w:val="003F442F"/>
    <w:rsid w:val="003F4693"/>
    <w:rsid w:val="003F46B1"/>
    <w:rsid w:val="003F474A"/>
    <w:rsid w:val="003F477E"/>
    <w:rsid w:val="003F47A0"/>
    <w:rsid w:val="003F47B1"/>
    <w:rsid w:val="003F47DA"/>
    <w:rsid w:val="003F49CA"/>
    <w:rsid w:val="003F4A48"/>
    <w:rsid w:val="003F4B97"/>
    <w:rsid w:val="003F4E04"/>
    <w:rsid w:val="003F4FD9"/>
    <w:rsid w:val="003F505D"/>
    <w:rsid w:val="003F56BB"/>
    <w:rsid w:val="003F5CE2"/>
    <w:rsid w:val="003F5F32"/>
    <w:rsid w:val="003F5FCC"/>
    <w:rsid w:val="003F6230"/>
    <w:rsid w:val="003F645E"/>
    <w:rsid w:val="003F65A3"/>
    <w:rsid w:val="003F671D"/>
    <w:rsid w:val="003F6843"/>
    <w:rsid w:val="003F6A41"/>
    <w:rsid w:val="003F6CD2"/>
    <w:rsid w:val="003F6EAB"/>
    <w:rsid w:val="003F6F31"/>
    <w:rsid w:val="003F6FA5"/>
    <w:rsid w:val="003F6FAB"/>
    <w:rsid w:val="003F702E"/>
    <w:rsid w:val="003F7168"/>
    <w:rsid w:val="003F77AB"/>
    <w:rsid w:val="003F788D"/>
    <w:rsid w:val="003F7897"/>
    <w:rsid w:val="003F79E0"/>
    <w:rsid w:val="003F7ACC"/>
    <w:rsid w:val="003F7D7C"/>
    <w:rsid w:val="004001D1"/>
    <w:rsid w:val="00400205"/>
    <w:rsid w:val="004004AF"/>
    <w:rsid w:val="00400641"/>
    <w:rsid w:val="0040072F"/>
    <w:rsid w:val="004007EA"/>
    <w:rsid w:val="00400CFA"/>
    <w:rsid w:val="00400EF3"/>
    <w:rsid w:val="0040126E"/>
    <w:rsid w:val="0040136E"/>
    <w:rsid w:val="0040140B"/>
    <w:rsid w:val="004015EA"/>
    <w:rsid w:val="00401653"/>
    <w:rsid w:val="004016E7"/>
    <w:rsid w:val="00401902"/>
    <w:rsid w:val="00401DE7"/>
    <w:rsid w:val="00401FA4"/>
    <w:rsid w:val="004020D4"/>
    <w:rsid w:val="004021B6"/>
    <w:rsid w:val="00402281"/>
    <w:rsid w:val="00402537"/>
    <w:rsid w:val="00403122"/>
    <w:rsid w:val="0040314F"/>
    <w:rsid w:val="004031AC"/>
    <w:rsid w:val="00403606"/>
    <w:rsid w:val="004039D2"/>
    <w:rsid w:val="00403B13"/>
    <w:rsid w:val="00403BD0"/>
    <w:rsid w:val="00403D39"/>
    <w:rsid w:val="00403D51"/>
    <w:rsid w:val="00403D73"/>
    <w:rsid w:val="00403EA7"/>
    <w:rsid w:val="00404134"/>
    <w:rsid w:val="004045AE"/>
    <w:rsid w:val="004045E8"/>
    <w:rsid w:val="0040466A"/>
    <w:rsid w:val="004047C4"/>
    <w:rsid w:val="00404A3F"/>
    <w:rsid w:val="00404C6B"/>
    <w:rsid w:val="00404D06"/>
    <w:rsid w:val="00404D09"/>
    <w:rsid w:val="00404D39"/>
    <w:rsid w:val="00404FC4"/>
    <w:rsid w:val="0040505B"/>
    <w:rsid w:val="00405138"/>
    <w:rsid w:val="00405190"/>
    <w:rsid w:val="00405326"/>
    <w:rsid w:val="004054C6"/>
    <w:rsid w:val="0040570B"/>
    <w:rsid w:val="004059C0"/>
    <w:rsid w:val="00405CE5"/>
    <w:rsid w:val="00405EDB"/>
    <w:rsid w:val="00405FB1"/>
    <w:rsid w:val="00406012"/>
    <w:rsid w:val="00406062"/>
    <w:rsid w:val="0040629C"/>
    <w:rsid w:val="0040639D"/>
    <w:rsid w:val="00406418"/>
    <w:rsid w:val="00406460"/>
    <w:rsid w:val="004067CA"/>
    <w:rsid w:val="00406851"/>
    <w:rsid w:val="00406931"/>
    <w:rsid w:val="00406B09"/>
    <w:rsid w:val="00406BBE"/>
    <w:rsid w:val="004071D7"/>
    <w:rsid w:val="00407329"/>
    <w:rsid w:val="00407519"/>
    <w:rsid w:val="004076F3"/>
    <w:rsid w:val="00407802"/>
    <w:rsid w:val="00407A1B"/>
    <w:rsid w:val="00407AB7"/>
    <w:rsid w:val="00407B33"/>
    <w:rsid w:val="00407C2B"/>
    <w:rsid w:val="00407C75"/>
    <w:rsid w:val="00407CD1"/>
    <w:rsid w:val="00407E06"/>
    <w:rsid w:val="00410474"/>
    <w:rsid w:val="004106DF"/>
    <w:rsid w:val="004109EE"/>
    <w:rsid w:val="00410B5B"/>
    <w:rsid w:val="00410E75"/>
    <w:rsid w:val="00410FAF"/>
    <w:rsid w:val="0041130E"/>
    <w:rsid w:val="00411336"/>
    <w:rsid w:val="00411758"/>
    <w:rsid w:val="00411B05"/>
    <w:rsid w:val="00411C0A"/>
    <w:rsid w:val="00411C65"/>
    <w:rsid w:val="00411C6A"/>
    <w:rsid w:val="00411EA4"/>
    <w:rsid w:val="00411ED4"/>
    <w:rsid w:val="00411FD7"/>
    <w:rsid w:val="00412137"/>
    <w:rsid w:val="00412255"/>
    <w:rsid w:val="00412329"/>
    <w:rsid w:val="00412410"/>
    <w:rsid w:val="00412436"/>
    <w:rsid w:val="00412461"/>
    <w:rsid w:val="00412546"/>
    <w:rsid w:val="0041278F"/>
    <w:rsid w:val="00412912"/>
    <w:rsid w:val="00413053"/>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7BB"/>
    <w:rsid w:val="00416A67"/>
    <w:rsid w:val="00416ACB"/>
    <w:rsid w:val="00416D1B"/>
    <w:rsid w:val="00416F42"/>
    <w:rsid w:val="00417156"/>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5"/>
    <w:rsid w:val="00420EAD"/>
    <w:rsid w:val="00420FB4"/>
    <w:rsid w:val="00420FB8"/>
    <w:rsid w:val="00421060"/>
    <w:rsid w:val="0042116C"/>
    <w:rsid w:val="004211B0"/>
    <w:rsid w:val="004212C3"/>
    <w:rsid w:val="004213C9"/>
    <w:rsid w:val="004215E1"/>
    <w:rsid w:val="004216AD"/>
    <w:rsid w:val="004216CE"/>
    <w:rsid w:val="0042170E"/>
    <w:rsid w:val="004218E5"/>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C8C"/>
    <w:rsid w:val="00423C8D"/>
    <w:rsid w:val="00423D38"/>
    <w:rsid w:val="00423DA8"/>
    <w:rsid w:val="00423E73"/>
    <w:rsid w:val="0042404C"/>
    <w:rsid w:val="004241FB"/>
    <w:rsid w:val="00424529"/>
    <w:rsid w:val="00424C68"/>
    <w:rsid w:val="00424EFA"/>
    <w:rsid w:val="00424FDF"/>
    <w:rsid w:val="004253C9"/>
    <w:rsid w:val="004253DB"/>
    <w:rsid w:val="004254CD"/>
    <w:rsid w:val="004257B7"/>
    <w:rsid w:val="0042582A"/>
    <w:rsid w:val="00425A78"/>
    <w:rsid w:val="00425B2E"/>
    <w:rsid w:val="00425D96"/>
    <w:rsid w:val="00426266"/>
    <w:rsid w:val="004269D4"/>
    <w:rsid w:val="00426B1F"/>
    <w:rsid w:val="00426B7A"/>
    <w:rsid w:val="00426C87"/>
    <w:rsid w:val="00427144"/>
    <w:rsid w:val="0042737E"/>
    <w:rsid w:val="00427580"/>
    <w:rsid w:val="0042759B"/>
    <w:rsid w:val="00427711"/>
    <w:rsid w:val="00427C01"/>
    <w:rsid w:val="00427CD9"/>
    <w:rsid w:val="00427EB4"/>
    <w:rsid w:val="004301C6"/>
    <w:rsid w:val="00430209"/>
    <w:rsid w:val="0043037C"/>
    <w:rsid w:val="004303CA"/>
    <w:rsid w:val="004305BA"/>
    <w:rsid w:val="0043088D"/>
    <w:rsid w:val="00430A2D"/>
    <w:rsid w:val="00430AB3"/>
    <w:rsid w:val="00431505"/>
    <w:rsid w:val="0043165B"/>
    <w:rsid w:val="004317AB"/>
    <w:rsid w:val="00431AF0"/>
    <w:rsid w:val="00431B1C"/>
    <w:rsid w:val="00431CEB"/>
    <w:rsid w:val="00431F08"/>
    <w:rsid w:val="004320A7"/>
    <w:rsid w:val="0043213A"/>
    <w:rsid w:val="004322FB"/>
    <w:rsid w:val="004323F7"/>
    <w:rsid w:val="00432972"/>
    <w:rsid w:val="00432C6E"/>
    <w:rsid w:val="00432DCD"/>
    <w:rsid w:val="00432E9C"/>
    <w:rsid w:val="00432F56"/>
    <w:rsid w:val="004330F4"/>
    <w:rsid w:val="00433128"/>
    <w:rsid w:val="0043316D"/>
    <w:rsid w:val="004333E7"/>
    <w:rsid w:val="004334CE"/>
    <w:rsid w:val="00433590"/>
    <w:rsid w:val="0043393D"/>
    <w:rsid w:val="00433CEE"/>
    <w:rsid w:val="0043407C"/>
    <w:rsid w:val="004341D5"/>
    <w:rsid w:val="004344C7"/>
    <w:rsid w:val="0043465E"/>
    <w:rsid w:val="004349EF"/>
    <w:rsid w:val="00434A09"/>
    <w:rsid w:val="00434A21"/>
    <w:rsid w:val="00434A72"/>
    <w:rsid w:val="00434F9F"/>
    <w:rsid w:val="00434FD4"/>
    <w:rsid w:val="00435186"/>
    <w:rsid w:val="004351D3"/>
    <w:rsid w:val="00435274"/>
    <w:rsid w:val="004352AD"/>
    <w:rsid w:val="00435305"/>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2FD"/>
    <w:rsid w:val="00437613"/>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002"/>
    <w:rsid w:val="004422BA"/>
    <w:rsid w:val="004423AF"/>
    <w:rsid w:val="0044242B"/>
    <w:rsid w:val="004428FA"/>
    <w:rsid w:val="00442AD1"/>
    <w:rsid w:val="00442E4C"/>
    <w:rsid w:val="00442F14"/>
    <w:rsid w:val="00443231"/>
    <w:rsid w:val="0044332E"/>
    <w:rsid w:val="0044355D"/>
    <w:rsid w:val="004438CF"/>
    <w:rsid w:val="00443C12"/>
    <w:rsid w:val="00443D47"/>
    <w:rsid w:val="004442EC"/>
    <w:rsid w:val="00444680"/>
    <w:rsid w:val="004447A4"/>
    <w:rsid w:val="0044480D"/>
    <w:rsid w:val="004448D5"/>
    <w:rsid w:val="004449E9"/>
    <w:rsid w:val="00444AD9"/>
    <w:rsid w:val="00444AF5"/>
    <w:rsid w:val="0044536A"/>
    <w:rsid w:val="0044551F"/>
    <w:rsid w:val="004456A3"/>
    <w:rsid w:val="0044576E"/>
    <w:rsid w:val="00445A17"/>
    <w:rsid w:val="00445B0E"/>
    <w:rsid w:val="00445BBF"/>
    <w:rsid w:val="00445D11"/>
    <w:rsid w:val="00445FEE"/>
    <w:rsid w:val="0044617D"/>
    <w:rsid w:val="004461D9"/>
    <w:rsid w:val="0044623C"/>
    <w:rsid w:val="004462C5"/>
    <w:rsid w:val="004463DF"/>
    <w:rsid w:val="00446946"/>
    <w:rsid w:val="00446A9F"/>
    <w:rsid w:val="00446AC6"/>
    <w:rsid w:val="00446B58"/>
    <w:rsid w:val="00446BDA"/>
    <w:rsid w:val="00446D68"/>
    <w:rsid w:val="00446DA8"/>
    <w:rsid w:val="00446E49"/>
    <w:rsid w:val="00446F7F"/>
    <w:rsid w:val="00446FB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0F28"/>
    <w:rsid w:val="0045105B"/>
    <w:rsid w:val="00451111"/>
    <w:rsid w:val="0045136B"/>
    <w:rsid w:val="0045142C"/>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80"/>
    <w:rsid w:val="00453DA8"/>
    <w:rsid w:val="00453E5D"/>
    <w:rsid w:val="00453F45"/>
    <w:rsid w:val="0045420A"/>
    <w:rsid w:val="004544EA"/>
    <w:rsid w:val="00454570"/>
    <w:rsid w:val="00454809"/>
    <w:rsid w:val="004548DA"/>
    <w:rsid w:val="00454A50"/>
    <w:rsid w:val="00454AD0"/>
    <w:rsid w:val="00454B9C"/>
    <w:rsid w:val="00454BEB"/>
    <w:rsid w:val="00454C06"/>
    <w:rsid w:val="00454CD6"/>
    <w:rsid w:val="00454FEE"/>
    <w:rsid w:val="00455113"/>
    <w:rsid w:val="004553E7"/>
    <w:rsid w:val="00455466"/>
    <w:rsid w:val="00455610"/>
    <w:rsid w:val="004556FB"/>
    <w:rsid w:val="00455BE1"/>
    <w:rsid w:val="00455D2F"/>
    <w:rsid w:val="00456233"/>
    <w:rsid w:val="00456297"/>
    <w:rsid w:val="00456421"/>
    <w:rsid w:val="00456690"/>
    <w:rsid w:val="00456784"/>
    <w:rsid w:val="004569FA"/>
    <w:rsid w:val="00456D76"/>
    <w:rsid w:val="00456DAB"/>
    <w:rsid w:val="0045722F"/>
    <w:rsid w:val="004572A8"/>
    <w:rsid w:val="0045742A"/>
    <w:rsid w:val="00457553"/>
    <w:rsid w:val="00457734"/>
    <w:rsid w:val="00457A52"/>
    <w:rsid w:val="00457AF8"/>
    <w:rsid w:val="00457D2F"/>
    <w:rsid w:val="00457D9A"/>
    <w:rsid w:val="00457E32"/>
    <w:rsid w:val="00457F7A"/>
    <w:rsid w:val="00460058"/>
    <w:rsid w:val="00460BF6"/>
    <w:rsid w:val="00460CC3"/>
    <w:rsid w:val="00460D2F"/>
    <w:rsid w:val="00460E41"/>
    <w:rsid w:val="00460E86"/>
    <w:rsid w:val="00460EAE"/>
    <w:rsid w:val="00460F29"/>
    <w:rsid w:val="00461121"/>
    <w:rsid w:val="00461400"/>
    <w:rsid w:val="004615ED"/>
    <w:rsid w:val="00461771"/>
    <w:rsid w:val="0046188A"/>
    <w:rsid w:val="004619FB"/>
    <w:rsid w:val="00461A36"/>
    <w:rsid w:val="00461C2B"/>
    <w:rsid w:val="00461EDF"/>
    <w:rsid w:val="0046205B"/>
    <w:rsid w:val="004623E5"/>
    <w:rsid w:val="004624DE"/>
    <w:rsid w:val="00462569"/>
    <w:rsid w:val="00462577"/>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E28"/>
    <w:rsid w:val="00463FC4"/>
    <w:rsid w:val="00464055"/>
    <w:rsid w:val="0046410E"/>
    <w:rsid w:val="0046416C"/>
    <w:rsid w:val="004644E7"/>
    <w:rsid w:val="00464511"/>
    <w:rsid w:val="00464593"/>
    <w:rsid w:val="00464659"/>
    <w:rsid w:val="0046468D"/>
    <w:rsid w:val="004646B4"/>
    <w:rsid w:val="00464A88"/>
    <w:rsid w:val="00464CED"/>
    <w:rsid w:val="00465007"/>
    <w:rsid w:val="0046515E"/>
    <w:rsid w:val="0046517B"/>
    <w:rsid w:val="004651A0"/>
    <w:rsid w:val="004652A0"/>
    <w:rsid w:val="0046569D"/>
    <w:rsid w:val="00465732"/>
    <w:rsid w:val="00465906"/>
    <w:rsid w:val="00465980"/>
    <w:rsid w:val="00465A13"/>
    <w:rsid w:val="00465BBC"/>
    <w:rsid w:val="00465F8C"/>
    <w:rsid w:val="0046607F"/>
    <w:rsid w:val="0046615A"/>
    <w:rsid w:val="004662A0"/>
    <w:rsid w:val="00466532"/>
    <w:rsid w:val="00466C04"/>
    <w:rsid w:val="00466C14"/>
    <w:rsid w:val="00466D29"/>
    <w:rsid w:val="00466F3D"/>
    <w:rsid w:val="00466FB1"/>
    <w:rsid w:val="004671DD"/>
    <w:rsid w:val="00467488"/>
    <w:rsid w:val="004674F3"/>
    <w:rsid w:val="00467626"/>
    <w:rsid w:val="0046785E"/>
    <w:rsid w:val="00467960"/>
    <w:rsid w:val="00467B21"/>
    <w:rsid w:val="00467DF3"/>
    <w:rsid w:val="00467EF6"/>
    <w:rsid w:val="00467F48"/>
    <w:rsid w:val="00467F59"/>
    <w:rsid w:val="00467FDF"/>
    <w:rsid w:val="00467FEF"/>
    <w:rsid w:val="0047035A"/>
    <w:rsid w:val="00470378"/>
    <w:rsid w:val="004705DF"/>
    <w:rsid w:val="00470680"/>
    <w:rsid w:val="004706AC"/>
    <w:rsid w:val="00470742"/>
    <w:rsid w:val="004707DA"/>
    <w:rsid w:val="0047083E"/>
    <w:rsid w:val="00470B9F"/>
    <w:rsid w:val="00470CA0"/>
    <w:rsid w:val="00470EB5"/>
    <w:rsid w:val="0047116D"/>
    <w:rsid w:val="00471500"/>
    <w:rsid w:val="004717B2"/>
    <w:rsid w:val="00471A27"/>
    <w:rsid w:val="00471A48"/>
    <w:rsid w:val="00471B28"/>
    <w:rsid w:val="00471C69"/>
    <w:rsid w:val="00471FA9"/>
    <w:rsid w:val="00472064"/>
    <w:rsid w:val="00472255"/>
    <w:rsid w:val="0047238C"/>
    <w:rsid w:val="004723D8"/>
    <w:rsid w:val="0047286B"/>
    <w:rsid w:val="004728DB"/>
    <w:rsid w:val="00472985"/>
    <w:rsid w:val="00472993"/>
    <w:rsid w:val="00472A40"/>
    <w:rsid w:val="00472E27"/>
    <w:rsid w:val="00472F5E"/>
    <w:rsid w:val="00472F6F"/>
    <w:rsid w:val="00472F76"/>
    <w:rsid w:val="00473241"/>
    <w:rsid w:val="00473322"/>
    <w:rsid w:val="004736B9"/>
    <w:rsid w:val="004739CE"/>
    <w:rsid w:val="00473B28"/>
    <w:rsid w:val="00473B2A"/>
    <w:rsid w:val="00473C46"/>
    <w:rsid w:val="0047402E"/>
    <w:rsid w:val="0047420C"/>
    <w:rsid w:val="00474220"/>
    <w:rsid w:val="00474318"/>
    <w:rsid w:val="00474330"/>
    <w:rsid w:val="00474369"/>
    <w:rsid w:val="00474970"/>
    <w:rsid w:val="0047497C"/>
    <w:rsid w:val="00474A17"/>
    <w:rsid w:val="00474AF8"/>
    <w:rsid w:val="00474D82"/>
    <w:rsid w:val="00475258"/>
    <w:rsid w:val="004752D3"/>
    <w:rsid w:val="00475339"/>
    <w:rsid w:val="0047535A"/>
    <w:rsid w:val="004754E1"/>
    <w:rsid w:val="004755E1"/>
    <w:rsid w:val="0047560E"/>
    <w:rsid w:val="00475CE0"/>
    <w:rsid w:val="00476230"/>
    <w:rsid w:val="0047662F"/>
    <w:rsid w:val="00476827"/>
    <w:rsid w:val="00476BD4"/>
    <w:rsid w:val="00476FB4"/>
    <w:rsid w:val="00476FD0"/>
    <w:rsid w:val="004770E8"/>
    <w:rsid w:val="00477114"/>
    <w:rsid w:val="00477409"/>
    <w:rsid w:val="004774E2"/>
    <w:rsid w:val="004775C5"/>
    <w:rsid w:val="00477A89"/>
    <w:rsid w:val="00477AC9"/>
    <w:rsid w:val="00477B6F"/>
    <w:rsid w:val="00477C35"/>
    <w:rsid w:val="00477F03"/>
    <w:rsid w:val="00480634"/>
    <w:rsid w:val="00480772"/>
    <w:rsid w:val="00480785"/>
    <w:rsid w:val="004808EE"/>
    <w:rsid w:val="00480922"/>
    <w:rsid w:val="00480988"/>
    <w:rsid w:val="004809A1"/>
    <w:rsid w:val="00480C28"/>
    <w:rsid w:val="00480E05"/>
    <w:rsid w:val="00480E55"/>
    <w:rsid w:val="00480ED3"/>
    <w:rsid w:val="00481194"/>
    <w:rsid w:val="004811F2"/>
    <w:rsid w:val="00481264"/>
    <w:rsid w:val="00481321"/>
    <w:rsid w:val="00481390"/>
    <w:rsid w:val="004813E8"/>
    <w:rsid w:val="004814B7"/>
    <w:rsid w:val="00481675"/>
    <w:rsid w:val="00481698"/>
    <w:rsid w:val="0048174B"/>
    <w:rsid w:val="00481CBB"/>
    <w:rsid w:val="00481F68"/>
    <w:rsid w:val="00481F9A"/>
    <w:rsid w:val="0048216E"/>
    <w:rsid w:val="00482502"/>
    <w:rsid w:val="0048260B"/>
    <w:rsid w:val="004826B8"/>
    <w:rsid w:val="0048270C"/>
    <w:rsid w:val="004827DC"/>
    <w:rsid w:val="004829CF"/>
    <w:rsid w:val="00482AB5"/>
    <w:rsid w:val="00482BBE"/>
    <w:rsid w:val="00482C7A"/>
    <w:rsid w:val="00482E5C"/>
    <w:rsid w:val="004830BB"/>
    <w:rsid w:val="00483146"/>
    <w:rsid w:val="00483162"/>
    <w:rsid w:val="0048351E"/>
    <w:rsid w:val="004835BF"/>
    <w:rsid w:val="00483661"/>
    <w:rsid w:val="004837D8"/>
    <w:rsid w:val="0048390D"/>
    <w:rsid w:val="004839B6"/>
    <w:rsid w:val="00483A12"/>
    <w:rsid w:val="00483C4B"/>
    <w:rsid w:val="00483E17"/>
    <w:rsid w:val="00483EA1"/>
    <w:rsid w:val="00484059"/>
    <w:rsid w:val="004842A0"/>
    <w:rsid w:val="004845B3"/>
    <w:rsid w:val="0048467A"/>
    <w:rsid w:val="004848BC"/>
    <w:rsid w:val="00484A77"/>
    <w:rsid w:val="00484A9D"/>
    <w:rsid w:val="00484B3B"/>
    <w:rsid w:val="0048540F"/>
    <w:rsid w:val="00485497"/>
    <w:rsid w:val="00485755"/>
    <w:rsid w:val="00485970"/>
    <w:rsid w:val="00485AE7"/>
    <w:rsid w:val="00485C0D"/>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56A"/>
    <w:rsid w:val="004876B4"/>
    <w:rsid w:val="00487732"/>
    <w:rsid w:val="00487E4F"/>
    <w:rsid w:val="0049004C"/>
    <w:rsid w:val="0049012A"/>
    <w:rsid w:val="004907E8"/>
    <w:rsid w:val="00490A1E"/>
    <w:rsid w:val="00490BA9"/>
    <w:rsid w:val="00490EDB"/>
    <w:rsid w:val="004912CD"/>
    <w:rsid w:val="00491507"/>
    <w:rsid w:val="00491AAB"/>
    <w:rsid w:val="00491C1E"/>
    <w:rsid w:val="00491CDC"/>
    <w:rsid w:val="00491E0D"/>
    <w:rsid w:val="00491E61"/>
    <w:rsid w:val="00491FFF"/>
    <w:rsid w:val="00492743"/>
    <w:rsid w:val="00492798"/>
    <w:rsid w:val="00492B97"/>
    <w:rsid w:val="00492C4E"/>
    <w:rsid w:val="00492D4C"/>
    <w:rsid w:val="00492FF9"/>
    <w:rsid w:val="00493148"/>
    <w:rsid w:val="004931DC"/>
    <w:rsid w:val="0049328A"/>
    <w:rsid w:val="0049365D"/>
    <w:rsid w:val="004937A9"/>
    <w:rsid w:val="004938C7"/>
    <w:rsid w:val="00493964"/>
    <w:rsid w:val="00493BFA"/>
    <w:rsid w:val="00493F36"/>
    <w:rsid w:val="00493FE5"/>
    <w:rsid w:val="00494242"/>
    <w:rsid w:val="0049467E"/>
    <w:rsid w:val="00494839"/>
    <w:rsid w:val="00494882"/>
    <w:rsid w:val="00494966"/>
    <w:rsid w:val="00494E8E"/>
    <w:rsid w:val="004953F9"/>
    <w:rsid w:val="00495598"/>
    <w:rsid w:val="004955BC"/>
    <w:rsid w:val="004955DD"/>
    <w:rsid w:val="004956EB"/>
    <w:rsid w:val="0049573E"/>
    <w:rsid w:val="00495BB1"/>
    <w:rsid w:val="00495D63"/>
    <w:rsid w:val="004960D2"/>
    <w:rsid w:val="0049648F"/>
    <w:rsid w:val="0049654B"/>
    <w:rsid w:val="00496606"/>
    <w:rsid w:val="00496642"/>
    <w:rsid w:val="004966A5"/>
    <w:rsid w:val="00496980"/>
    <w:rsid w:val="004969EF"/>
    <w:rsid w:val="00496C8F"/>
    <w:rsid w:val="00496CE8"/>
    <w:rsid w:val="00496F05"/>
    <w:rsid w:val="004971BA"/>
    <w:rsid w:val="004972C3"/>
    <w:rsid w:val="004972E1"/>
    <w:rsid w:val="00497370"/>
    <w:rsid w:val="004974C5"/>
    <w:rsid w:val="004977A6"/>
    <w:rsid w:val="0049783A"/>
    <w:rsid w:val="004A025E"/>
    <w:rsid w:val="004A0467"/>
    <w:rsid w:val="004A051B"/>
    <w:rsid w:val="004A05A1"/>
    <w:rsid w:val="004A0865"/>
    <w:rsid w:val="004A0B51"/>
    <w:rsid w:val="004A0B90"/>
    <w:rsid w:val="004A0F39"/>
    <w:rsid w:val="004A102C"/>
    <w:rsid w:val="004A1130"/>
    <w:rsid w:val="004A1238"/>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8"/>
    <w:rsid w:val="004A2EFD"/>
    <w:rsid w:val="004A3183"/>
    <w:rsid w:val="004A31E9"/>
    <w:rsid w:val="004A3213"/>
    <w:rsid w:val="004A33F0"/>
    <w:rsid w:val="004A3598"/>
    <w:rsid w:val="004A3699"/>
    <w:rsid w:val="004A3870"/>
    <w:rsid w:val="004A38BA"/>
    <w:rsid w:val="004A3B15"/>
    <w:rsid w:val="004A3BF1"/>
    <w:rsid w:val="004A3C8D"/>
    <w:rsid w:val="004A3DB5"/>
    <w:rsid w:val="004A3E42"/>
    <w:rsid w:val="004A3E61"/>
    <w:rsid w:val="004A3F38"/>
    <w:rsid w:val="004A4123"/>
    <w:rsid w:val="004A4297"/>
    <w:rsid w:val="004A4310"/>
    <w:rsid w:val="004A4381"/>
    <w:rsid w:val="004A4408"/>
    <w:rsid w:val="004A4715"/>
    <w:rsid w:val="004A487C"/>
    <w:rsid w:val="004A4E39"/>
    <w:rsid w:val="004A4FF9"/>
    <w:rsid w:val="004A5046"/>
    <w:rsid w:val="004A5061"/>
    <w:rsid w:val="004A51F3"/>
    <w:rsid w:val="004A5403"/>
    <w:rsid w:val="004A5418"/>
    <w:rsid w:val="004A5598"/>
    <w:rsid w:val="004A565E"/>
    <w:rsid w:val="004A5D21"/>
    <w:rsid w:val="004A5D4C"/>
    <w:rsid w:val="004A5DF3"/>
    <w:rsid w:val="004A5E37"/>
    <w:rsid w:val="004A60CC"/>
    <w:rsid w:val="004A6134"/>
    <w:rsid w:val="004A6157"/>
    <w:rsid w:val="004A64BC"/>
    <w:rsid w:val="004A651B"/>
    <w:rsid w:val="004A6529"/>
    <w:rsid w:val="004A675F"/>
    <w:rsid w:val="004A6AB2"/>
    <w:rsid w:val="004A6F7A"/>
    <w:rsid w:val="004A702D"/>
    <w:rsid w:val="004A7092"/>
    <w:rsid w:val="004A7A50"/>
    <w:rsid w:val="004A7AC0"/>
    <w:rsid w:val="004A7C88"/>
    <w:rsid w:val="004A7CC2"/>
    <w:rsid w:val="004A7CE8"/>
    <w:rsid w:val="004A7F9C"/>
    <w:rsid w:val="004B0A0C"/>
    <w:rsid w:val="004B0E9F"/>
    <w:rsid w:val="004B116F"/>
    <w:rsid w:val="004B128E"/>
    <w:rsid w:val="004B12BF"/>
    <w:rsid w:val="004B13FC"/>
    <w:rsid w:val="004B161E"/>
    <w:rsid w:val="004B172F"/>
    <w:rsid w:val="004B17E4"/>
    <w:rsid w:val="004B18F2"/>
    <w:rsid w:val="004B19D5"/>
    <w:rsid w:val="004B1A9B"/>
    <w:rsid w:val="004B1AA6"/>
    <w:rsid w:val="004B1C4F"/>
    <w:rsid w:val="004B1CBD"/>
    <w:rsid w:val="004B1E0D"/>
    <w:rsid w:val="004B1E9D"/>
    <w:rsid w:val="004B1F55"/>
    <w:rsid w:val="004B2031"/>
    <w:rsid w:val="004B20F2"/>
    <w:rsid w:val="004B2294"/>
    <w:rsid w:val="004B2427"/>
    <w:rsid w:val="004B279A"/>
    <w:rsid w:val="004B29B9"/>
    <w:rsid w:val="004B29C3"/>
    <w:rsid w:val="004B2A9C"/>
    <w:rsid w:val="004B2AB1"/>
    <w:rsid w:val="004B2B97"/>
    <w:rsid w:val="004B2D43"/>
    <w:rsid w:val="004B2DB5"/>
    <w:rsid w:val="004B2EB8"/>
    <w:rsid w:val="004B3076"/>
    <w:rsid w:val="004B327B"/>
    <w:rsid w:val="004B3286"/>
    <w:rsid w:val="004B32E7"/>
    <w:rsid w:val="004B33B3"/>
    <w:rsid w:val="004B3490"/>
    <w:rsid w:val="004B3596"/>
    <w:rsid w:val="004B3693"/>
    <w:rsid w:val="004B36C4"/>
    <w:rsid w:val="004B3798"/>
    <w:rsid w:val="004B38F1"/>
    <w:rsid w:val="004B3E6D"/>
    <w:rsid w:val="004B3E6F"/>
    <w:rsid w:val="004B40B7"/>
    <w:rsid w:val="004B4117"/>
    <w:rsid w:val="004B4308"/>
    <w:rsid w:val="004B43B1"/>
    <w:rsid w:val="004B48E6"/>
    <w:rsid w:val="004B49E6"/>
    <w:rsid w:val="004B4ACC"/>
    <w:rsid w:val="004B4C75"/>
    <w:rsid w:val="004B4D69"/>
    <w:rsid w:val="004B4EA0"/>
    <w:rsid w:val="004B5297"/>
    <w:rsid w:val="004B52B1"/>
    <w:rsid w:val="004B5328"/>
    <w:rsid w:val="004B53D4"/>
    <w:rsid w:val="004B55C2"/>
    <w:rsid w:val="004B56FA"/>
    <w:rsid w:val="004B5B72"/>
    <w:rsid w:val="004B5E04"/>
    <w:rsid w:val="004B5F3C"/>
    <w:rsid w:val="004B6397"/>
    <w:rsid w:val="004B6455"/>
    <w:rsid w:val="004B6476"/>
    <w:rsid w:val="004B647A"/>
    <w:rsid w:val="004B64CF"/>
    <w:rsid w:val="004B64D0"/>
    <w:rsid w:val="004B64ED"/>
    <w:rsid w:val="004B6795"/>
    <w:rsid w:val="004B689F"/>
    <w:rsid w:val="004B6A4E"/>
    <w:rsid w:val="004B6B4F"/>
    <w:rsid w:val="004B6C9A"/>
    <w:rsid w:val="004B701F"/>
    <w:rsid w:val="004B7366"/>
    <w:rsid w:val="004B7401"/>
    <w:rsid w:val="004B744C"/>
    <w:rsid w:val="004B7535"/>
    <w:rsid w:val="004B7566"/>
    <w:rsid w:val="004B7679"/>
    <w:rsid w:val="004B786D"/>
    <w:rsid w:val="004B7A5F"/>
    <w:rsid w:val="004B7C12"/>
    <w:rsid w:val="004B7D39"/>
    <w:rsid w:val="004B7FB5"/>
    <w:rsid w:val="004C0066"/>
    <w:rsid w:val="004C01A8"/>
    <w:rsid w:val="004C025B"/>
    <w:rsid w:val="004C02A0"/>
    <w:rsid w:val="004C0313"/>
    <w:rsid w:val="004C0348"/>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85F"/>
    <w:rsid w:val="004C2BDD"/>
    <w:rsid w:val="004C2E2B"/>
    <w:rsid w:val="004C2FE0"/>
    <w:rsid w:val="004C30CC"/>
    <w:rsid w:val="004C31B6"/>
    <w:rsid w:val="004C3282"/>
    <w:rsid w:val="004C3286"/>
    <w:rsid w:val="004C3518"/>
    <w:rsid w:val="004C37F7"/>
    <w:rsid w:val="004C3A10"/>
    <w:rsid w:val="004C3CE9"/>
    <w:rsid w:val="004C44C0"/>
    <w:rsid w:val="004C44DD"/>
    <w:rsid w:val="004C49CE"/>
    <w:rsid w:val="004C4AD1"/>
    <w:rsid w:val="004C4D06"/>
    <w:rsid w:val="004C4DED"/>
    <w:rsid w:val="004C4F9A"/>
    <w:rsid w:val="004C5185"/>
    <w:rsid w:val="004C5319"/>
    <w:rsid w:val="004C5513"/>
    <w:rsid w:val="004C5734"/>
    <w:rsid w:val="004C57DA"/>
    <w:rsid w:val="004C5A31"/>
    <w:rsid w:val="004C5EC5"/>
    <w:rsid w:val="004C621F"/>
    <w:rsid w:val="004C62B2"/>
    <w:rsid w:val="004C6545"/>
    <w:rsid w:val="004C66D6"/>
    <w:rsid w:val="004C671E"/>
    <w:rsid w:val="004C6A1A"/>
    <w:rsid w:val="004C6BD3"/>
    <w:rsid w:val="004C6FBC"/>
    <w:rsid w:val="004C7009"/>
    <w:rsid w:val="004C7050"/>
    <w:rsid w:val="004C7340"/>
    <w:rsid w:val="004C7729"/>
    <w:rsid w:val="004C78C8"/>
    <w:rsid w:val="004C793B"/>
    <w:rsid w:val="004C7948"/>
    <w:rsid w:val="004C7AFD"/>
    <w:rsid w:val="004C7BB8"/>
    <w:rsid w:val="004C7C60"/>
    <w:rsid w:val="004C7F84"/>
    <w:rsid w:val="004D05B4"/>
    <w:rsid w:val="004D06B3"/>
    <w:rsid w:val="004D073F"/>
    <w:rsid w:val="004D0907"/>
    <w:rsid w:val="004D098E"/>
    <w:rsid w:val="004D09B4"/>
    <w:rsid w:val="004D0A96"/>
    <w:rsid w:val="004D0BA1"/>
    <w:rsid w:val="004D0D9C"/>
    <w:rsid w:val="004D0DFE"/>
    <w:rsid w:val="004D0F53"/>
    <w:rsid w:val="004D1338"/>
    <w:rsid w:val="004D1397"/>
    <w:rsid w:val="004D14AD"/>
    <w:rsid w:val="004D1604"/>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115"/>
    <w:rsid w:val="004D320F"/>
    <w:rsid w:val="004D34B4"/>
    <w:rsid w:val="004D35BC"/>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7B"/>
    <w:rsid w:val="004D5BE1"/>
    <w:rsid w:val="004D5BE6"/>
    <w:rsid w:val="004D5DAE"/>
    <w:rsid w:val="004D5EDD"/>
    <w:rsid w:val="004D61A8"/>
    <w:rsid w:val="004D61FC"/>
    <w:rsid w:val="004D64D3"/>
    <w:rsid w:val="004D67C6"/>
    <w:rsid w:val="004D6955"/>
    <w:rsid w:val="004D696D"/>
    <w:rsid w:val="004D6AA3"/>
    <w:rsid w:val="004D6AEE"/>
    <w:rsid w:val="004D6C97"/>
    <w:rsid w:val="004D6CE9"/>
    <w:rsid w:val="004D6F4D"/>
    <w:rsid w:val="004D6F95"/>
    <w:rsid w:val="004D72FE"/>
    <w:rsid w:val="004D75C2"/>
    <w:rsid w:val="004D7A92"/>
    <w:rsid w:val="004D7CC9"/>
    <w:rsid w:val="004D7E91"/>
    <w:rsid w:val="004E003A"/>
    <w:rsid w:val="004E0078"/>
    <w:rsid w:val="004E0183"/>
    <w:rsid w:val="004E037B"/>
    <w:rsid w:val="004E0584"/>
    <w:rsid w:val="004E05D3"/>
    <w:rsid w:val="004E0768"/>
    <w:rsid w:val="004E08BC"/>
    <w:rsid w:val="004E0C77"/>
    <w:rsid w:val="004E0CBE"/>
    <w:rsid w:val="004E0D05"/>
    <w:rsid w:val="004E0E08"/>
    <w:rsid w:val="004E0FE0"/>
    <w:rsid w:val="004E1005"/>
    <w:rsid w:val="004E11F8"/>
    <w:rsid w:val="004E17B6"/>
    <w:rsid w:val="004E183D"/>
    <w:rsid w:val="004E1862"/>
    <w:rsid w:val="004E1898"/>
    <w:rsid w:val="004E1A31"/>
    <w:rsid w:val="004E1D60"/>
    <w:rsid w:val="004E1DB3"/>
    <w:rsid w:val="004E1E86"/>
    <w:rsid w:val="004E1EE2"/>
    <w:rsid w:val="004E1F5B"/>
    <w:rsid w:val="004E1FB1"/>
    <w:rsid w:val="004E207D"/>
    <w:rsid w:val="004E2424"/>
    <w:rsid w:val="004E25C6"/>
    <w:rsid w:val="004E2866"/>
    <w:rsid w:val="004E29DA"/>
    <w:rsid w:val="004E2AAA"/>
    <w:rsid w:val="004E2D10"/>
    <w:rsid w:val="004E2D5A"/>
    <w:rsid w:val="004E2DE0"/>
    <w:rsid w:val="004E2DE9"/>
    <w:rsid w:val="004E344F"/>
    <w:rsid w:val="004E364A"/>
    <w:rsid w:val="004E368B"/>
    <w:rsid w:val="004E3752"/>
    <w:rsid w:val="004E3A19"/>
    <w:rsid w:val="004E3B7C"/>
    <w:rsid w:val="004E3C0D"/>
    <w:rsid w:val="004E3CBC"/>
    <w:rsid w:val="004E3D00"/>
    <w:rsid w:val="004E3EDD"/>
    <w:rsid w:val="004E4060"/>
    <w:rsid w:val="004E409A"/>
    <w:rsid w:val="004E44F3"/>
    <w:rsid w:val="004E48ED"/>
    <w:rsid w:val="004E4AC5"/>
    <w:rsid w:val="004E4AD3"/>
    <w:rsid w:val="004E4B2B"/>
    <w:rsid w:val="004E4B8B"/>
    <w:rsid w:val="004E4C23"/>
    <w:rsid w:val="004E4E24"/>
    <w:rsid w:val="004E4EDE"/>
    <w:rsid w:val="004E4FCA"/>
    <w:rsid w:val="004E5049"/>
    <w:rsid w:val="004E529B"/>
    <w:rsid w:val="004E562E"/>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A8"/>
    <w:rsid w:val="004E7DCE"/>
    <w:rsid w:val="004E7F4A"/>
    <w:rsid w:val="004F0151"/>
    <w:rsid w:val="004F01DF"/>
    <w:rsid w:val="004F03FA"/>
    <w:rsid w:val="004F09B0"/>
    <w:rsid w:val="004F0A34"/>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BE7"/>
    <w:rsid w:val="004F2DAA"/>
    <w:rsid w:val="004F2F7E"/>
    <w:rsid w:val="004F3194"/>
    <w:rsid w:val="004F3223"/>
    <w:rsid w:val="004F32A0"/>
    <w:rsid w:val="004F32B5"/>
    <w:rsid w:val="004F3334"/>
    <w:rsid w:val="004F35C6"/>
    <w:rsid w:val="004F3628"/>
    <w:rsid w:val="004F3783"/>
    <w:rsid w:val="004F37F4"/>
    <w:rsid w:val="004F39F6"/>
    <w:rsid w:val="004F3D6E"/>
    <w:rsid w:val="004F3E55"/>
    <w:rsid w:val="004F407E"/>
    <w:rsid w:val="004F43FB"/>
    <w:rsid w:val="004F44EF"/>
    <w:rsid w:val="004F4539"/>
    <w:rsid w:val="004F4604"/>
    <w:rsid w:val="004F48FF"/>
    <w:rsid w:val="004F4965"/>
    <w:rsid w:val="004F4A28"/>
    <w:rsid w:val="004F4B7E"/>
    <w:rsid w:val="004F4BBB"/>
    <w:rsid w:val="004F4CEB"/>
    <w:rsid w:val="004F4E1D"/>
    <w:rsid w:val="004F4EC3"/>
    <w:rsid w:val="004F4F6B"/>
    <w:rsid w:val="004F512D"/>
    <w:rsid w:val="004F52BB"/>
    <w:rsid w:val="004F52D0"/>
    <w:rsid w:val="004F5438"/>
    <w:rsid w:val="004F5479"/>
    <w:rsid w:val="004F5593"/>
    <w:rsid w:val="004F5861"/>
    <w:rsid w:val="004F5A05"/>
    <w:rsid w:val="004F5C9F"/>
    <w:rsid w:val="004F5CE2"/>
    <w:rsid w:val="004F5F4A"/>
    <w:rsid w:val="004F6256"/>
    <w:rsid w:val="004F62B4"/>
    <w:rsid w:val="004F6506"/>
    <w:rsid w:val="004F6988"/>
    <w:rsid w:val="004F69B5"/>
    <w:rsid w:val="004F6B16"/>
    <w:rsid w:val="004F6EBF"/>
    <w:rsid w:val="004F7388"/>
    <w:rsid w:val="004F7455"/>
    <w:rsid w:val="004F7490"/>
    <w:rsid w:val="004F7528"/>
    <w:rsid w:val="004F7655"/>
    <w:rsid w:val="004F7AB8"/>
    <w:rsid w:val="004F7BCA"/>
    <w:rsid w:val="004F7BCF"/>
    <w:rsid w:val="004F7D60"/>
    <w:rsid w:val="004F7D89"/>
    <w:rsid w:val="005000AE"/>
    <w:rsid w:val="005000C1"/>
    <w:rsid w:val="005005E4"/>
    <w:rsid w:val="005006A9"/>
    <w:rsid w:val="00500868"/>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AC3"/>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F55"/>
    <w:rsid w:val="005042BD"/>
    <w:rsid w:val="005043BE"/>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0F4"/>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9B"/>
    <w:rsid w:val="00510884"/>
    <w:rsid w:val="005108A1"/>
    <w:rsid w:val="005108E2"/>
    <w:rsid w:val="00510A1B"/>
    <w:rsid w:val="00510B80"/>
    <w:rsid w:val="00510D24"/>
    <w:rsid w:val="00510FD5"/>
    <w:rsid w:val="00511073"/>
    <w:rsid w:val="005112D0"/>
    <w:rsid w:val="0051138B"/>
    <w:rsid w:val="00511940"/>
    <w:rsid w:val="00511A1D"/>
    <w:rsid w:val="00511C2D"/>
    <w:rsid w:val="00511CD4"/>
    <w:rsid w:val="00511D1B"/>
    <w:rsid w:val="00511F15"/>
    <w:rsid w:val="005121F4"/>
    <w:rsid w:val="005121F7"/>
    <w:rsid w:val="00512370"/>
    <w:rsid w:val="00512383"/>
    <w:rsid w:val="005123AF"/>
    <w:rsid w:val="0051245B"/>
    <w:rsid w:val="00512893"/>
    <w:rsid w:val="005129B5"/>
    <w:rsid w:val="00512B76"/>
    <w:rsid w:val="00513047"/>
    <w:rsid w:val="0051318C"/>
    <w:rsid w:val="0051324D"/>
    <w:rsid w:val="0051343B"/>
    <w:rsid w:val="0051365C"/>
    <w:rsid w:val="005139A8"/>
    <w:rsid w:val="00513C48"/>
    <w:rsid w:val="00513C72"/>
    <w:rsid w:val="00513F22"/>
    <w:rsid w:val="0051408F"/>
    <w:rsid w:val="005142CD"/>
    <w:rsid w:val="005143C9"/>
    <w:rsid w:val="005145C4"/>
    <w:rsid w:val="005146BD"/>
    <w:rsid w:val="0051486C"/>
    <w:rsid w:val="0051486D"/>
    <w:rsid w:val="0051489D"/>
    <w:rsid w:val="00515005"/>
    <w:rsid w:val="00515027"/>
    <w:rsid w:val="0051512B"/>
    <w:rsid w:val="00515155"/>
    <w:rsid w:val="005153E6"/>
    <w:rsid w:val="0051561E"/>
    <w:rsid w:val="00515650"/>
    <w:rsid w:val="005157A9"/>
    <w:rsid w:val="005157CD"/>
    <w:rsid w:val="0051583F"/>
    <w:rsid w:val="005159C6"/>
    <w:rsid w:val="00515A7C"/>
    <w:rsid w:val="00515F16"/>
    <w:rsid w:val="0051606C"/>
    <w:rsid w:val="005160ED"/>
    <w:rsid w:val="00516189"/>
    <w:rsid w:val="005161AE"/>
    <w:rsid w:val="00516292"/>
    <w:rsid w:val="005165E1"/>
    <w:rsid w:val="005167FB"/>
    <w:rsid w:val="0051680B"/>
    <w:rsid w:val="00516933"/>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128F"/>
    <w:rsid w:val="00521546"/>
    <w:rsid w:val="005215EC"/>
    <w:rsid w:val="005216D8"/>
    <w:rsid w:val="005218B6"/>
    <w:rsid w:val="005219D9"/>
    <w:rsid w:val="00521B82"/>
    <w:rsid w:val="00521BDB"/>
    <w:rsid w:val="00521CE0"/>
    <w:rsid w:val="00521D15"/>
    <w:rsid w:val="00521E71"/>
    <w:rsid w:val="00521FBE"/>
    <w:rsid w:val="005221D9"/>
    <w:rsid w:val="005221F9"/>
    <w:rsid w:val="005223E1"/>
    <w:rsid w:val="0052254E"/>
    <w:rsid w:val="00522589"/>
    <w:rsid w:val="00522761"/>
    <w:rsid w:val="00522912"/>
    <w:rsid w:val="005229A6"/>
    <w:rsid w:val="005229F5"/>
    <w:rsid w:val="00522CF8"/>
    <w:rsid w:val="00522E62"/>
    <w:rsid w:val="0052321A"/>
    <w:rsid w:val="00523894"/>
    <w:rsid w:val="00523DE6"/>
    <w:rsid w:val="005242F9"/>
    <w:rsid w:val="00524545"/>
    <w:rsid w:val="0052457E"/>
    <w:rsid w:val="005246AC"/>
    <w:rsid w:val="00524710"/>
    <w:rsid w:val="00524879"/>
    <w:rsid w:val="00524D19"/>
    <w:rsid w:val="00525004"/>
    <w:rsid w:val="00525211"/>
    <w:rsid w:val="00525281"/>
    <w:rsid w:val="005252C8"/>
    <w:rsid w:val="005253FA"/>
    <w:rsid w:val="0052542A"/>
    <w:rsid w:val="00525591"/>
    <w:rsid w:val="005255BF"/>
    <w:rsid w:val="00525632"/>
    <w:rsid w:val="005256C3"/>
    <w:rsid w:val="00525787"/>
    <w:rsid w:val="005257DE"/>
    <w:rsid w:val="00525A26"/>
    <w:rsid w:val="00525B3E"/>
    <w:rsid w:val="00525F0D"/>
    <w:rsid w:val="00526A2E"/>
    <w:rsid w:val="00526EBD"/>
    <w:rsid w:val="00527200"/>
    <w:rsid w:val="005272FE"/>
    <w:rsid w:val="005273FB"/>
    <w:rsid w:val="005277F5"/>
    <w:rsid w:val="00527903"/>
    <w:rsid w:val="00530157"/>
    <w:rsid w:val="005302E0"/>
    <w:rsid w:val="00530335"/>
    <w:rsid w:val="00530585"/>
    <w:rsid w:val="005305A8"/>
    <w:rsid w:val="005305AD"/>
    <w:rsid w:val="00530965"/>
    <w:rsid w:val="00530A2D"/>
    <w:rsid w:val="00530B4A"/>
    <w:rsid w:val="00530BC2"/>
    <w:rsid w:val="00530E14"/>
    <w:rsid w:val="00530E34"/>
    <w:rsid w:val="00530FF2"/>
    <w:rsid w:val="00531259"/>
    <w:rsid w:val="005312E5"/>
    <w:rsid w:val="005314DF"/>
    <w:rsid w:val="005315FF"/>
    <w:rsid w:val="00531997"/>
    <w:rsid w:val="005319DE"/>
    <w:rsid w:val="00531E49"/>
    <w:rsid w:val="00531EBE"/>
    <w:rsid w:val="00532147"/>
    <w:rsid w:val="005325F5"/>
    <w:rsid w:val="005327E2"/>
    <w:rsid w:val="005328F8"/>
    <w:rsid w:val="00532BCF"/>
    <w:rsid w:val="00532CF4"/>
    <w:rsid w:val="00532F8B"/>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547C"/>
    <w:rsid w:val="005355EF"/>
    <w:rsid w:val="0053560B"/>
    <w:rsid w:val="00535B79"/>
    <w:rsid w:val="00535C4E"/>
    <w:rsid w:val="00535D7C"/>
    <w:rsid w:val="00535E5C"/>
    <w:rsid w:val="00536579"/>
    <w:rsid w:val="00536662"/>
    <w:rsid w:val="005368C2"/>
    <w:rsid w:val="00536B2B"/>
    <w:rsid w:val="00536C1E"/>
    <w:rsid w:val="00536DA6"/>
    <w:rsid w:val="00536F21"/>
    <w:rsid w:val="00536FCB"/>
    <w:rsid w:val="005370A7"/>
    <w:rsid w:val="005372F3"/>
    <w:rsid w:val="005373B9"/>
    <w:rsid w:val="005373C9"/>
    <w:rsid w:val="0053763B"/>
    <w:rsid w:val="00537702"/>
    <w:rsid w:val="00537C11"/>
    <w:rsid w:val="00537DBF"/>
    <w:rsid w:val="0054012A"/>
    <w:rsid w:val="00540201"/>
    <w:rsid w:val="00540572"/>
    <w:rsid w:val="005406DC"/>
    <w:rsid w:val="00540702"/>
    <w:rsid w:val="00540883"/>
    <w:rsid w:val="0054088A"/>
    <w:rsid w:val="0054094E"/>
    <w:rsid w:val="00540999"/>
    <w:rsid w:val="00540A4C"/>
    <w:rsid w:val="00540A63"/>
    <w:rsid w:val="00540C15"/>
    <w:rsid w:val="00540C57"/>
    <w:rsid w:val="00540CD6"/>
    <w:rsid w:val="00540EFA"/>
    <w:rsid w:val="00540F03"/>
    <w:rsid w:val="00541019"/>
    <w:rsid w:val="005413C7"/>
    <w:rsid w:val="005414A5"/>
    <w:rsid w:val="00541586"/>
    <w:rsid w:val="005415F6"/>
    <w:rsid w:val="00541BE0"/>
    <w:rsid w:val="00541C4D"/>
    <w:rsid w:val="00541EA7"/>
    <w:rsid w:val="00542011"/>
    <w:rsid w:val="0054237A"/>
    <w:rsid w:val="0054247E"/>
    <w:rsid w:val="0054292C"/>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19"/>
    <w:rsid w:val="00544854"/>
    <w:rsid w:val="00544ABA"/>
    <w:rsid w:val="00544B87"/>
    <w:rsid w:val="00544E27"/>
    <w:rsid w:val="00545040"/>
    <w:rsid w:val="0054508B"/>
    <w:rsid w:val="005454F7"/>
    <w:rsid w:val="0054557F"/>
    <w:rsid w:val="005455BF"/>
    <w:rsid w:val="0054593A"/>
    <w:rsid w:val="005459AB"/>
    <w:rsid w:val="00545C0C"/>
    <w:rsid w:val="00545C3C"/>
    <w:rsid w:val="00545C54"/>
    <w:rsid w:val="00546206"/>
    <w:rsid w:val="00546280"/>
    <w:rsid w:val="005462E8"/>
    <w:rsid w:val="005467FB"/>
    <w:rsid w:val="005468A9"/>
    <w:rsid w:val="00546A93"/>
    <w:rsid w:val="00546AE9"/>
    <w:rsid w:val="00546B63"/>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609"/>
    <w:rsid w:val="00550736"/>
    <w:rsid w:val="0055081F"/>
    <w:rsid w:val="005508DF"/>
    <w:rsid w:val="005509BC"/>
    <w:rsid w:val="00550CC9"/>
    <w:rsid w:val="00550E40"/>
    <w:rsid w:val="00550F90"/>
    <w:rsid w:val="00551029"/>
    <w:rsid w:val="005511D7"/>
    <w:rsid w:val="00551320"/>
    <w:rsid w:val="005518A4"/>
    <w:rsid w:val="00551C22"/>
    <w:rsid w:val="005521EE"/>
    <w:rsid w:val="005521F4"/>
    <w:rsid w:val="005523D6"/>
    <w:rsid w:val="005525F0"/>
    <w:rsid w:val="005526A2"/>
    <w:rsid w:val="00552768"/>
    <w:rsid w:val="00552935"/>
    <w:rsid w:val="00552AD5"/>
    <w:rsid w:val="00552BAF"/>
    <w:rsid w:val="00552CB4"/>
    <w:rsid w:val="00552E4C"/>
    <w:rsid w:val="00553127"/>
    <w:rsid w:val="00553196"/>
    <w:rsid w:val="005532EC"/>
    <w:rsid w:val="00553371"/>
    <w:rsid w:val="00553588"/>
    <w:rsid w:val="005535BC"/>
    <w:rsid w:val="005537D5"/>
    <w:rsid w:val="00553863"/>
    <w:rsid w:val="005538FA"/>
    <w:rsid w:val="00553979"/>
    <w:rsid w:val="00553B20"/>
    <w:rsid w:val="00553DCA"/>
    <w:rsid w:val="00553E04"/>
    <w:rsid w:val="00553E5D"/>
    <w:rsid w:val="00554134"/>
    <w:rsid w:val="00554167"/>
    <w:rsid w:val="00554414"/>
    <w:rsid w:val="0055465A"/>
    <w:rsid w:val="005546D8"/>
    <w:rsid w:val="00554771"/>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8BC"/>
    <w:rsid w:val="00555A8C"/>
    <w:rsid w:val="00555D15"/>
    <w:rsid w:val="00555EF2"/>
    <w:rsid w:val="00556148"/>
    <w:rsid w:val="005564D7"/>
    <w:rsid w:val="00556548"/>
    <w:rsid w:val="00556913"/>
    <w:rsid w:val="00556B91"/>
    <w:rsid w:val="00556BAE"/>
    <w:rsid w:val="00556BBB"/>
    <w:rsid w:val="00556D14"/>
    <w:rsid w:val="00556D68"/>
    <w:rsid w:val="005570BB"/>
    <w:rsid w:val="00557173"/>
    <w:rsid w:val="0055746F"/>
    <w:rsid w:val="005576A1"/>
    <w:rsid w:val="005577E0"/>
    <w:rsid w:val="005578B7"/>
    <w:rsid w:val="00557A64"/>
    <w:rsid w:val="00557BA5"/>
    <w:rsid w:val="00557BD9"/>
    <w:rsid w:val="00557CAF"/>
    <w:rsid w:val="00557DE3"/>
    <w:rsid w:val="00560140"/>
    <w:rsid w:val="005602FD"/>
    <w:rsid w:val="005605C0"/>
    <w:rsid w:val="005605D8"/>
    <w:rsid w:val="00560D23"/>
    <w:rsid w:val="00560DE5"/>
    <w:rsid w:val="00560DEB"/>
    <w:rsid w:val="00560F5E"/>
    <w:rsid w:val="00561269"/>
    <w:rsid w:val="005612CD"/>
    <w:rsid w:val="00561371"/>
    <w:rsid w:val="005615D8"/>
    <w:rsid w:val="0056167F"/>
    <w:rsid w:val="00561B78"/>
    <w:rsid w:val="005620B2"/>
    <w:rsid w:val="005621D7"/>
    <w:rsid w:val="005621DD"/>
    <w:rsid w:val="0056234F"/>
    <w:rsid w:val="0056236C"/>
    <w:rsid w:val="005623BE"/>
    <w:rsid w:val="0056258C"/>
    <w:rsid w:val="005625C3"/>
    <w:rsid w:val="005625F6"/>
    <w:rsid w:val="00562609"/>
    <w:rsid w:val="005626D6"/>
    <w:rsid w:val="005628C8"/>
    <w:rsid w:val="00562D30"/>
    <w:rsid w:val="00562F65"/>
    <w:rsid w:val="00563008"/>
    <w:rsid w:val="005630C0"/>
    <w:rsid w:val="005631F2"/>
    <w:rsid w:val="005633D5"/>
    <w:rsid w:val="0056372D"/>
    <w:rsid w:val="005638D4"/>
    <w:rsid w:val="00563D68"/>
    <w:rsid w:val="00563ED5"/>
    <w:rsid w:val="00563FDD"/>
    <w:rsid w:val="00564415"/>
    <w:rsid w:val="00564517"/>
    <w:rsid w:val="0056459C"/>
    <w:rsid w:val="005646EC"/>
    <w:rsid w:val="005649D3"/>
    <w:rsid w:val="00564AC9"/>
    <w:rsid w:val="00564AED"/>
    <w:rsid w:val="00564DD9"/>
    <w:rsid w:val="00565349"/>
    <w:rsid w:val="0056544E"/>
    <w:rsid w:val="0056556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95"/>
    <w:rsid w:val="00570A3F"/>
    <w:rsid w:val="00570B97"/>
    <w:rsid w:val="00570C88"/>
    <w:rsid w:val="00570E24"/>
    <w:rsid w:val="00571035"/>
    <w:rsid w:val="005711C7"/>
    <w:rsid w:val="005711F1"/>
    <w:rsid w:val="00571297"/>
    <w:rsid w:val="00571380"/>
    <w:rsid w:val="0057143B"/>
    <w:rsid w:val="00571530"/>
    <w:rsid w:val="00571959"/>
    <w:rsid w:val="00571ADB"/>
    <w:rsid w:val="00571B48"/>
    <w:rsid w:val="00571C05"/>
    <w:rsid w:val="00572127"/>
    <w:rsid w:val="005721CA"/>
    <w:rsid w:val="00572388"/>
    <w:rsid w:val="0057259A"/>
    <w:rsid w:val="0057260B"/>
    <w:rsid w:val="005726F2"/>
    <w:rsid w:val="00572760"/>
    <w:rsid w:val="00572F55"/>
    <w:rsid w:val="00572FCC"/>
    <w:rsid w:val="0057311B"/>
    <w:rsid w:val="0057313C"/>
    <w:rsid w:val="0057314F"/>
    <w:rsid w:val="0057363F"/>
    <w:rsid w:val="00573C32"/>
    <w:rsid w:val="00573ED8"/>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BF1"/>
    <w:rsid w:val="00576C0B"/>
    <w:rsid w:val="00576C70"/>
    <w:rsid w:val="00576D6C"/>
    <w:rsid w:val="005771BA"/>
    <w:rsid w:val="005773CD"/>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771"/>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6F"/>
    <w:rsid w:val="00583D1D"/>
    <w:rsid w:val="00584132"/>
    <w:rsid w:val="005843CB"/>
    <w:rsid w:val="00584416"/>
    <w:rsid w:val="0058444A"/>
    <w:rsid w:val="00584500"/>
    <w:rsid w:val="005847A6"/>
    <w:rsid w:val="00584942"/>
    <w:rsid w:val="005849C0"/>
    <w:rsid w:val="00584B39"/>
    <w:rsid w:val="00584BF8"/>
    <w:rsid w:val="00584E25"/>
    <w:rsid w:val="00584ED4"/>
    <w:rsid w:val="00585002"/>
    <w:rsid w:val="00585028"/>
    <w:rsid w:val="0058508D"/>
    <w:rsid w:val="0058522F"/>
    <w:rsid w:val="005853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5B7"/>
    <w:rsid w:val="005906AD"/>
    <w:rsid w:val="005906B3"/>
    <w:rsid w:val="005906E0"/>
    <w:rsid w:val="005906E3"/>
    <w:rsid w:val="0059078B"/>
    <w:rsid w:val="00590828"/>
    <w:rsid w:val="00590894"/>
    <w:rsid w:val="005908FD"/>
    <w:rsid w:val="00590A38"/>
    <w:rsid w:val="00590DA6"/>
    <w:rsid w:val="00590E86"/>
    <w:rsid w:val="00590FA6"/>
    <w:rsid w:val="0059104B"/>
    <w:rsid w:val="00591257"/>
    <w:rsid w:val="0059143F"/>
    <w:rsid w:val="00591521"/>
    <w:rsid w:val="00591654"/>
    <w:rsid w:val="00591841"/>
    <w:rsid w:val="00591AA3"/>
    <w:rsid w:val="00591C7D"/>
    <w:rsid w:val="00591CFB"/>
    <w:rsid w:val="00591EA8"/>
    <w:rsid w:val="00591EE2"/>
    <w:rsid w:val="0059210F"/>
    <w:rsid w:val="005921CD"/>
    <w:rsid w:val="00592206"/>
    <w:rsid w:val="005922C7"/>
    <w:rsid w:val="00592366"/>
    <w:rsid w:val="0059242C"/>
    <w:rsid w:val="005924BA"/>
    <w:rsid w:val="005925B7"/>
    <w:rsid w:val="0059289F"/>
    <w:rsid w:val="005929DF"/>
    <w:rsid w:val="00592AA8"/>
    <w:rsid w:val="00592B03"/>
    <w:rsid w:val="00592E1C"/>
    <w:rsid w:val="00592E61"/>
    <w:rsid w:val="00593630"/>
    <w:rsid w:val="00593821"/>
    <w:rsid w:val="00593855"/>
    <w:rsid w:val="005938E8"/>
    <w:rsid w:val="00593933"/>
    <w:rsid w:val="00593A56"/>
    <w:rsid w:val="00593AB9"/>
    <w:rsid w:val="00593ACF"/>
    <w:rsid w:val="00593C58"/>
    <w:rsid w:val="00593C62"/>
    <w:rsid w:val="00593D51"/>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9AC"/>
    <w:rsid w:val="00595CA8"/>
    <w:rsid w:val="00595D4D"/>
    <w:rsid w:val="00595DDD"/>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8ED"/>
    <w:rsid w:val="00597CC9"/>
    <w:rsid w:val="00597DA6"/>
    <w:rsid w:val="00597F37"/>
    <w:rsid w:val="005A054D"/>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57"/>
    <w:rsid w:val="005A203B"/>
    <w:rsid w:val="005A20D9"/>
    <w:rsid w:val="005A235C"/>
    <w:rsid w:val="005A269F"/>
    <w:rsid w:val="005A2CFF"/>
    <w:rsid w:val="005A2E72"/>
    <w:rsid w:val="005A2EA3"/>
    <w:rsid w:val="005A2F49"/>
    <w:rsid w:val="005A305E"/>
    <w:rsid w:val="005A30BB"/>
    <w:rsid w:val="005A30F2"/>
    <w:rsid w:val="005A34E1"/>
    <w:rsid w:val="005A358F"/>
    <w:rsid w:val="005A364F"/>
    <w:rsid w:val="005A3887"/>
    <w:rsid w:val="005A3944"/>
    <w:rsid w:val="005A3C5E"/>
    <w:rsid w:val="005A3D3D"/>
    <w:rsid w:val="005A4433"/>
    <w:rsid w:val="005A45A4"/>
    <w:rsid w:val="005A46A2"/>
    <w:rsid w:val="005A4B59"/>
    <w:rsid w:val="005A5107"/>
    <w:rsid w:val="005A520C"/>
    <w:rsid w:val="005A5528"/>
    <w:rsid w:val="005A55CD"/>
    <w:rsid w:val="005A5635"/>
    <w:rsid w:val="005A5791"/>
    <w:rsid w:val="005A588E"/>
    <w:rsid w:val="005A597F"/>
    <w:rsid w:val="005A5A2A"/>
    <w:rsid w:val="005A5AB4"/>
    <w:rsid w:val="005A5BA2"/>
    <w:rsid w:val="005A602C"/>
    <w:rsid w:val="005A608C"/>
    <w:rsid w:val="005A633B"/>
    <w:rsid w:val="005A656F"/>
    <w:rsid w:val="005A690E"/>
    <w:rsid w:val="005A6AB7"/>
    <w:rsid w:val="005A6DCC"/>
    <w:rsid w:val="005A6E3E"/>
    <w:rsid w:val="005A7059"/>
    <w:rsid w:val="005A71FA"/>
    <w:rsid w:val="005A7206"/>
    <w:rsid w:val="005A72C9"/>
    <w:rsid w:val="005A7892"/>
    <w:rsid w:val="005A7974"/>
    <w:rsid w:val="005A7C24"/>
    <w:rsid w:val="005A7C66"/>
    <w:rsid w:val="005B00E2"/>
    <w:rsid w:val="005B0100"/>
    <w:rsid w:val="005B01F1"/>
    <w:rsid w:val="005B0277"/>
    <w:rsid w:val="005B02AB"/>
    <w:rsid w:val="005B034F"/>
    <w:rsid w:val="005B0542"/>
    <w:rsid w:val="005B0592"/>
    <w:rsid w:val="005B0660"/>
    <w:rsid w:val="005B07CC"/>
    <w:rsid w:val="005B0896"/>
    <w:rsid w:val="005B09DA"/>
    <w:rsid w:val="005B0AE7"/>
    <w:rsid w:val="005B0C14"/>
    <w:rsid w:val="005B0C7E"/>
    <w:rsid w:val="005B0C81"/>
    <w:rsid w:val="005B0FB8"/>
    <w:rsid w:val="005B0FF5"/>
    <w:rsid w:val="005B10B7"/>
    <w:rsid w:val="005B13D6"/>
    <w:rsid w:val="005B181D"/>
    <w:rsid w:val="005B19DF"/>
    <w:rsid w:val="005B1C7E"/>
    <w:rsid w:val="005B1FC3"/>
    <w:rsid w:val="005B2225"/>
    <w:rsid w:val="005B256D"/>
    <w:rsid w:val="005B25D4"/>
    <w:rsid w:val="005B267D"/>
    <w:rsid w:val="005B2799"/>
    <w:rsid w:val="005B2B77"/>
    <w:rsid w:val="005B2BDA"/>
    <w:rsid w:val="005B2D4A"/>
    <w:rsid w:val="005B2E31"/>
    <w:rsid w:val="005B2F19"/>
    <w:rsid w:val="005B365D"/>
    <w:rsid w:val="005B3717"/>
    <w:rsid w:val="005B39EC"/>
    <w:rsid w:val="005B3D4A"/>
    <w:rsid w:val="005B4036"/>
    <w:rsid w:val="005B4337"/>
    <w:rsid w:val="005B434C"/>
    <w:rsid w:val="005B4559"/>
    <w:rsid w:val="005B493D"/>
    <w:rsid w:val="005B4A4D"/>
    <w:rsid w:val="005B4A5C"/>
    <w:rsid w:val="005B4BA7"/>
    <w:rsid w:val="005B4D87"/>
    <w:rsid w:val="005B4EE5"/>
    <w:rsid w:val="005B500F"/>
    <w:rsid w:val="005B50D2"/>
    <w:rsid w:val="005B52D0"/>
    <w:rsid w:val="005B5390"/>
    <w:rsid w:val="005B5533"/>
    <w:rsid w:val="005B553F"/>
    <w:rsid w:val="005B5808"/>
    <w:rsid w:val="005B58AA"/>
    <w:rsid w:val="005B58C6"/>
    <w:rsid w:val="005B58CF"/>
    <w:rsid w:val="005B5994"/>
    <w:rsid w:val="005B5996"/>
    <w:rsid w:val="005B5E45"/>
    <w:rsid w:val="005B5F17"/>
    <w:rsid w:val="005B6362"/>
    <w:rsid w:val="005B6424"/>
    <w:rsid w:val="005B64E9"/>
    <w:rsid w:val="005B6879"/>
    <w:rsid w:val="005B69BA"/>
    <w:rsid w:val="005B6A1C"/>
    <w:rsid w:val="005B6CB1"/>
    <w:rsid w:val="005B6CD3"/>
    <w:rsid w:val="005B6D08"/>
    <w:rsid w:val="005B6D1A"/>
    <w:rsid w:val="005B6FBD"/>
    <w:rsid w:val="005B7233"/>
    <w:rsid w:val="005B7324"/>
    <w:rsid w:val="005B7340"/>
    <w:rsid w:val="005B7442"/>
    <w:rsid w:val="005B7453"/>
    <w:rsid w:val="005B74FF"/>
    <w:rsid w:val="005B754C"/>
    <w:rsid w:val="005B75A1"/>
    <w:rsid w:val="005B76F7"/>
    <w:rsid w:val="005B780D"/>
    <w:rsid w:val="005B789B"/>
    <w:rsid w:val="005B78A2"/>
    <w:rsid w:val="005B7932"/>
    <w:rsid w:val="005B7A11"/>
    <w:rsid w:val="005B7AEA"/>
    <w:rsid w:val="005B7C6C"/>
    <w:rsid w:val="005B7DD1"/>
    <w:rsid w:val="005B7EB9"/>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75B"/>
    <w:rsid w:val="005C1818"/>
    <w:rsid w:val="005C18AD"/>
    <w:rsid w:val="005C1B70"/>
    <w:rsid w:val="005C1C3D"/>
    <w:rsid w:val="005C1DA9"/>
    <w:rsid w:val="005C1ED5"/>
    <w:rsid w:val="005C2211"/>
    <w:rsid w:val="005C2261"/>
    <w:rsid w:val="005C23D7"/>
    <w:rsid w:val="005C2614"/>
    <w:rsid w:val="005C2781"/>
    <w:rsid w:val="005C28FA"/>
    <w:rsid w:val="005C2A52"/>
    <w:rsid w:val="005C334F"/>
    <w:rsid w:val="005C3453"/>
    <w:rsid w:val="005C364B"/>
    <w:rsid w:val="005C36C4"/>
    <w:rsid w:val="005C3720"/>
    <w:rsid w:val="005C3834"/>
    <w:rsid w:val="005C40E7"/>
    <w:rsid w:val="005C40F4"/>
    <w:rsid w:val="005C4156"/>
    <w:rsid w:val="005C41FB"/>
    <w:rsid w:val="005C42F0"/>
    <w:rsid w:val="005C430A"/>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192"/>
    <w:rsid w:val="005C625C"/>
    <w:rsid w:val="005C62D0"/>
    <w:rsid w:val="005C654E"/>
    <w:rsid w:val="005C65E2"/>
    <w:rsid w:val="005C6906"/>
    <w:rsid w:val="005C6A25"/>
    <w:rsid w:val="005C6B0C"/>
    <w:rsid w:val="005C6C9C"/>
    <w:rsid w:val="005C6CFF"/>
    <w:rsid w:val="005C6DDB"/>
    <w:rsid w:val="005C6F9D"/>
    <w:rsid w:val="005C712D"/>
    <w:rsid w:val="005C7193"/>
    <w:rsid w:val="005C74BB"/>
    <w:rsid w:val="005C7628"/>
    <w:rsid w:val="005C7643"/>
    <w:rsid w:val="005C7845"/>
    <w:rsid w:val="005C7ABB"/>
    <w:rsid w:val="005C7C75"/>
    <w:rsid w:val="005C7CE2"/>
    <w:rsid w:val="005C7F3D"/>
    <w:rsid w:val="005C7FE3"/>
    <w:rsid w:val="005D0429"/>
    <w:rsid w:val="005D049B"/>
    <w:rsid w:val="005D089C"/>
    <w:rsid w:val="005D09F0"/>
    <w:rsid w:val="005D0A09"/>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652"/>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7AE"/>
    <w:rsid w:val="005D4849"/>
    <w:rsid w:val="005D4864"/>
    <w:rsid w:val="005D48DC"/>
    <w:rsid w:val="005D4B14"/>
    <w:rsid w:val="005D4BC0"/>
    <w:rsid w:val="005D4EFA"/>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7AB"/>
    <w:rsid w:val="005D7B0D"/>
    <w:rsid w:val="005D7B98"/>
    <w:rsid w:val="005D7C44"/>
    <w:rsid w:val="005D7DD3"/>
    <w:rsid w:val="005D7E0D"/>
    <w:rsid w:val="005D7EB3"/>
    <w:rsid w:val="005D7EDB"/>
    <w:rsid w:val="005E009A"/>
    <w:rsid w:val="005E05D0"/>
    <w:rsid w:val="005E06C9"/>
    <w:rsid w:val="005E070F"/>
    <w:rsid w:val="005E0757"/>
    <w:rsid w:val="005E0964"/>
    <w:rsid w:val="005E0993"/>
    <w:rsid w:val="005E09D9"/>
    <w:rsid w:val="005E0D9F"/>
    <w:rsid w:val="005E0F77"/>
    <w:rsid w:val="005E10C2"/>
    <w:rsid w:val="005E11CB"/>
    <w:rsid w:val="005E1202"/>
    <w:rsid w:val="005E12E8"/>
    <w:rsid w:val="005E1536"/>
    <w:rsid w:val="005E1543"/>
    <w:rsid w:val="005E1611"/>
    <w:rsid w:val="005E16FD"/>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6180"/>
    <w:rsid w:val="005E6367"/>
    <w:rsid w:val="005E6BD4"/>
    <w:rsid w:val="005E6FF4"/>
    <w:rsid w:val="005E74B1"/>
    <w:rsid w:val="005E74DB"/>
    <w:rsid w:val="005E775D"/>
    <w:rsid w:val="005E7B65"/>
    <w:rsid w:val="005E7B91"/>
    <w:rsid w:val="005E7DED"/>
    <w:rsid w:val="005E7DFB"/>
    <w:rsid w:val="005F0010"/>
    <w:rsid w:val="005F03F7"/>
    <w:rsid w:val="005F0619"/>
    <w:rsid w:val="005F0671"/>
    <w:rsid w:val="005F0A43"/>
    <w:rsid w:val="005F0A65"/>
    <w:rsid w:val="005F0B6A"/>
    <w:rsid w:val="005F113E"/>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56F"/>
    <w:rsid w:val="005F3801"/>
    <w:rsid w:val="005F3B75"/>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746"/>
    <w:rsid w:val="005F6A59"/>
    <w:rsid w:val="005F6B6F"/>
    <w:rsid w:val="005F6B77"/>
    <w:rsid w:val="005F6D7A"/>
    <w:rsid w:val="005F6F15"/>
    <w:rsid w:val="005F7040"/>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AD2"/>
    <w:rsid w:val="00600D2C"/>
    <w:rsid w:val="00600EA1"/>
    <w:rsid w:val="00600F95"/>
    <w:rsid w:val="00601108"/>
    <w:rsid w:val="0060127C"/>
    <w:rsid w:val="0060137F"/>
    <w:rsid w:val="0060165C"/>
    <w:rsid w:val="00601839"/>
    <w:rsid w:val="00601854"/>
    <w:rsid w:val="0060187D"/>
    <w:rsid w:val="0060198A"/>
    <w:rsid w:val="00601E3E"/>
    <w:rsid w:val="00602147"/>
    <w:rsid w:val="006021C9"/>
    <w:rsid w:val="0060229A"/>
    <w:rsid w:val="00602759"/>
    <w:rsid w:val="0060277A"/>
    <w:rsid w:val="006027FC"/>
    <w:rsid w:val="00602A62"/>
    <w:rsid w:val="00602B7C"/>
    <w:rsid w:val="00602C20"/>
    <w:rsid w:val="00602EE6"/>
    <w:rsid w:val="00602F7E"/>
    <w:rsid w:val="006030D5"/>
    <w:rsid w:val="00603312"/>
    <w:rsid w:val="00603367"/>
    <w:rsid w:val="006033A8"/>
    <w:rsid w:val="00603462"/>
    <w:rsid w:val="006035D1"/>
    <w:rsid w:val="006036F9"/>
    <w:rsid w:val="0060379F"/>
    <w:rsid w:val="00603BFD"/>
    <w:rsid w:val="00603D9A"/>
    <w:rsid w:val="00603EEE"/>
    <w:rsid w:val="00603FCB"/>
    <w:rsid w:val="00604309"/>
    <w:rsid w:val="0060447D"/>
    <w:rsid w:val="006046F0"/>
    <w:rsid w:val="00604773"/>
    <w:rsid w:val="00604A86"/>
    <w:rsid w:val="00604D42"/>
    <w:rsid w:val="00604DC7"/>
    <w:rsid w:val="00604E41"/>
    <w:rsid w:val="00604E47"/>
    <w:rsid w:val="00604E8A"/>
    <w:rsid w:val="006050C2"/>
    <w:rsid w:val="00605233"/>
    <w:rsid w:val="00605441"/>
    <w:rsid w:val="00605484"/>
    <w:rsid w:val="00605573"/>
    <w:rsid w:val="006057B3"/>
    <w:rsid w:val="00605910"/>
    <w:rsid w:val="00605916"/>
    <w:rsid w:val="00605A32"/>
    <w:rsid w:val="006063BA"/>
    <w:rsid w:val="00606684"/>
    <w:rsid w:val="006067C8"/>
    <w:rsid w:val="006067CB"/>
    <w:rsid w:val="00606970"/>
    <w:rsid w:val="006069F0"/>
    <w:rsid w:val="00606A20"/>
    <w:rsid w:val="00606A68"/>
    <w:rsid w:val="00606DB5"/>
    <w:rsid w:val="00606E02"/>
    <w:rsid w:val="00606EEB"/>
    <w:rsid w:val="00607148"/>
    <w:rsid w:val="006072C6"/>
    <w:rsid w:val="00607466"/>
    <w:rsid w:val="00607650"/>
    <w:rsid w:val="00607874"/>
    <w:rsid w:val="00607A2E"/>
    <w:rsid w:val="00607E1F"/>
    <w:rsid w:val="00610257"/>
    <w:rsid w:val="00610330"/>
    <w:rsid w:val="0061058B"/>
    <w:rsid w:val="006105CC"/>
    <w:rsid w:val="006106C1"/>
    <w:rsid w:val="00610A50"/>
    <w:rsid w:val="00610A6B"/>
    <w:rsid w:val="00610D83"/>
    <w:rsid w:val="00610F0E"/>
    <w:rsid w:val="00610F5A"/>
    <w:rsid w:val="006110BB"/>
    <w:rsid w:val="006112D6"/>
    <w:rsid w:val="006113FE"/>
    <w:rsid w:val="0061148C"/>
    <w:rsid w:val="00611645"/>
    <w:rsid w:val="0061166B"/>
    <w:rsid w:val="00611919"/>
    <w:rsid w:val="00611C6E"/>
    <w:rsid w:val="00611D43"/>
    <w:rsid w:val="00611F31"/>
    <w:rsid w:val="0061234E"/>
    <w:rsid w:val="00612494"/>
    <w:rsid w:val="006127D4"/>
    <w:rsid w:val="00612B79"/>
    <w:rsid w:val="00612ECB"/>
    <w:rsid w:val="006130F7"/>
    <w:rsid w:val="00613492"/>
    <w:rsid w:val="00613789"/>
    <w:rsid w:val="0061394C"/>
    <w:rsid w:val="00613ACA"/>
    <w:rsid w:val="00613AF8"/>
    <w:rsid w:val="00613BD1"/>
    <w:rsid w:val="00613D8E"/>
    <w:rsid w:val="00614219"/>
    <w:rsid w:val="00614267"/>
    <w:rsid w:val="006142E0"/>
    <w:rsid w:val="00614519"/>
    <w:rsid w:val="00614723"/>
    <w:rsid w:val="0061484C"/>
    <w:rsid w:val="00614886"/>
    <w:rsid w:val="00614C87"/>
    <w:rsid w:val="00614CD6"/>
    <w:rsid w:val="00614F0D"/>
    <w:rsid w:val="00615195"/>
    <w:rsid w:val="006156FF"/>
    <w:rsid w:val="00615FB8"/>
    <w:rsid w:val="00616112"/>
    <w:rsid w:val="006161C0"/>
    <w:rsid w:val="006161FC"/>
    <w:rsid w:val="006163A6"/>
    <w:rsid w:val="00616407"/>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41C"/>
    <w:rsid w:val="00621431"/>
    <w:rsid w:val="00621465"/>
    <w:rsid w:val="0062177E"/>
    <w:rsid w:val="0062188B"/>
    <w:rsid w:val="006219E8"/>
    <w:rsid w:val="00621A1D"/>
    <w:rsid w:val="00621C0E"/>
    <w:rsid w:val="00621EDA"/>
    <w:rsid w:val="00621F53"/>
    <w:rsid w:val="00621FDD"/>
    <w:rsid w:val="00622077"/>
    <w:rsid w:val="006225DA"/>
    <w:rsid w:val="0062270A"/>
    <w:rsid w:val="006227BF"/>
    <w:rsid w:val="006228D2"/>
    <w:rsid w:val="00622E2A"/>
    <w:rsid w:val="00622F96"/>
    <w:rsid w:val="00622FA7"/>
    <w:rsid w:val="00622FBD"/>
    <w:rsid w:val="00623089"/>
    <w:rsid w:val="0062308E"/>
    <w:rsid w:val="0062335F"/>
    <w:rsid w:val="006233DD"/>
    <w:rsid w:val="006234C4"/>
    <w:rsid w:val="0062377A"/>
    <w:rsid w:val="00623883"/>
    <w:rsid w:val="0062388E"/>
    <w:rsid w:val="00623AAA"/>
    <w:rsid w:val="00623E86"/>
    <w:rsid w:val="00624037"/>
    <w:rsid w:val="0062410B"/>
    <w:rsid w:val="0062416B"/>
    <w:rsid w:val="0062426A"/>
    <w:rsid w:val="006244C9"/>
    <w:rsid w:val="006245F6"/>
    <w:rsid w:val="0062475D"/>
    <w:rsid w:val="006248D5"/>
    <w:rsid w:val="00624922"/>
    <w:rsid w:val="0062495F"/>
    <w:rsid w:val="006249CF"/>
    <w:rsid w:val="00624D43"/>
    <w:rsid w:val="00624F40"/>
    <w:rsid w:val="00624F83"/>
    <w:rsid w:val="0062529F"/>
    <w:rsid w:val="0062559D"/>
    <w:rsid w:val="00625683"/>
    <w:rsid w:val="00625792"/>
    <w:rsid w:val="006259FD"/>
    <w:rsid w:val="00625ECA"/>
    <w:rsid w:val="00625F50"/>
    <w:rsid w:val="00626091"/>
    <w:rsid w:val="006260BB"/>
    <w:rsid w:val="0062644B"/>
    <w:rsid w:val="00626453"/>
    <w:rsid w:val="006265C4"/>
    <w:rsid w:val="0062660B"/>
    <w:rsid w:val="006268C8"/>
    <w:rsid w:val="00626923"/>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399"/>
    <w:rsid w:val="0063346D"/>
    <w:rsid w:val="006334B3"/>
    <w:rsid w:val="006339AF"/>
    <w:rsid w:val="00633A2A"/>
    <w:rsid w:val="00633ADD"/>
    <w:rsid w:val="00633BEE"/>
    <w:rsid w:val="00633D05"/>
    <w:rsid w:val="00633FA5"/>
    <w:rsid w:val="006341AE"/>
    <w:rsid w:val="00634202"/>
    <w:rsid w:val="0063441C"/>
    <w:rsid w:val="00634451"/>
    <w:rsid w:val="00634621"/>
    <w:rsid w:val="0063495E"/>
    <w:rsid w:val="00634AC6"/>
    <w:rsid w:val="00634ACF"/>
    <w:rsid w:val="00634D2B"/>
    <w:rsid w:val="00634FF9"/>
    <w:rsid w:val="00635035"/>
    <w:rsid w:val="006354DD"/>
    <w:rsid w:val="0063580D"/>
    <w:rsid w:val="00635858"/>
    <w:rsid w:val="006358EB"/>
    <w:rsid w:val="00635C07"/>
    <w:rsid w:val="00635CAE"/>
    <w:rsid w:val="00635D48"/>
    <w:rsid w:val="00636059"/>
    <w:rsid w:val="00636142"/>
    <w:rsid w:val="0063678D"/>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01"/>
    <w:rsid w:val="006424BD"/>
    <w:rsid w:val="00642A7B"/>
    <w:rsid w:val="00642F3D"/>
    <w:rsid w:val="0064319C"/>
    <w:rsid w:val="0064343D"/>
    <w:rsid w:val="00643457"/>
    <w:rsid w:val="00643660"/>
    <w:rsid w:val="00643A1A"/>
    <w:rsid w:val="00643B75"/>
    <w:rsid w:val="00643C07"/>
    <w:rsid w:val="00644106"/>
    <w:rsid w:val="0064429F"/>
    <w:rsid w:val="00644374"/>
    <w:rsid w:val="0064463D"/>
    <w:rsid w:val="006447C5"/>
    <w:rsid w:val="00644AA7"/>
    <w:rsid w:val="00644D7A"/>
    <w:rsid w:val="0064502A"/>
    <w:rsid w:val="00645137"/>
    <w:rsid w:val="00645296"/>
    <w:rsid w:val="006452CD"/>
    <w:rsid w:val="006452FD"/>
    <w:rsid w:val="006453E2"/>
    <w:rsid w:val="0064567E"/>
    <w:rsid w:val="00645A69"/>
    <w:rsid w:val="00645C7B"/>
    <w:rsid w:val="00645F60"/>
    <w:rsid w:val="00646016"/>
    <w:rsid w:val="0064625B"/>
    <w:rsid w:val="00646313"/>
    <w:rsid w:val="0064643F"/>
    <w:rsid w:val="00646496"/>
    <w:rsid w:val="00646700"/>
    <w:rsid w:val="00646817"/>
    <w:rsid w:val="0064684D"/>
    <w:rsid w:val="00646999"/>
    <w:rsid w:val="00646D06"/>
    <w:rsid w:val="00646F85"/>
    <w:rsid w:val="00646F8C"/>
    <w:rsid w:val="00647026"/>
    <w:rsid w:val="006470CC"/>
    <w:rsid w:val="00647415"/>
    <w:rsid w:val="006475E7"/>
    <w:rsid w:val="00647725"/>
    <w:rsid w:val="00647790"/>
    <w:rsid w:val="006478BE"/>
    <w:rsid w:val="00647AD6"/>
    <w:rsid w:val="00647B8C"/>
    <w:rsid w:val="00647EB1"/>
    <w:rsid w:val="00647F60"/>
    <w:rsid w:val="0065011C"/>
    <w:rsid w:val="00650139"/>
    <w:rsid w:val="006502BD"/>
    <w:rsid w:val="00650573"/>
    <w:rsid w:val="0065067A"/>
    <w:rsid w:val="00650892"/>
    <w:rsid w:val="006509C8"/>
    <w:rsid w:val="00650ADB"/>
    <w:rsid w:val="00650BD6"/>
    <w:rsid w:val="00650DBB"/>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973"/>
    <w:rsid w:val="00652AD8"/>
    <w:rsid w:val="00652B79"/>
    <w:rsid w:val="00652EB5"/>
    <w:rsid w:val="00652F85"/>
    <w:rsid w:val="006530ED"/>
    <w:rsid w:val="00653278"/>
    <w:rsid w:val="006532D0"/>
    <w:rsid w:val="0065339E"/>
    <w:rsid w:val="006533C3"/>
    <w:rsid w:val="0065346F"/>
    <w:rsid w:val="00653754"/>
    <w:rsid w:val="00653CCB"/>
    <w:rsid w:val="00654068"/>
    <w:rsid w:val="00654135"/>
    <w:rsid w:val="0065422D"/>
    <w:rsid w:val="0065436E"/>
    <w:rsid w:val="0065449F"/>
    <w:rsid w:val="0065472D"/>
    <w:rsid w:val="006547A0"/>
    <w:rsid w:val="006547A3"/>
    <w:rsid w:val="00654977"/>
    <w:rsid w:val="0065497F"/>
    <w:rsid w:val="00654AAE"/>
    <w:rsid w:val="00654B38"/>
    <w:rsid w:val="00654B83"/>
    <w:rsid w:val="00654D32"/>
    <w:rsid w:val="00654E2E"/>
    <w:rsid w:val="00654FCA"/>
    <w:rsid w:val="00655061"/>
    <w:rsid w:val="0065510C"/>
    <w:rsid w:val="006551F8"/>
    <w:rsid w:val="006552DF"/>
    <w:rsid w:val="0065575D"/>
    <w:rsid w:val="00655769"/>
    <w:rsid w:val="006559F8"/>
    <w:rsid w:val="00655B0B"/>
    <w:rsid w:val="00655B63"/>
    <w:rsid w:val="00655ECA"/>
    <w:rsid w:val="006560AA"/>
    <w:rsid w:val="006564B2"/>
    <w:rsid w:val="006565E4"/>
    <w:rsid w:val="0065693D"/>
    <w:rsid w:val="00656DD4"/>
    <w:rsid w:val="006571F6"/>
    <w:rsid w:val="006575C2"/>
    <w:rsid w:val="006577D3"/>
    <w:rsid w:val="006578FC"/>
    <w:rsid w:val="006579FF"/>
    <w:rsid w:val="00657C41"/>
    <w:rsid w:val="0066004F"/>
    <w:rsid w:val="0066025F"/>
    <w:rsid w:val="00660364"/>
    <w:rsid w:val="00660597"/>
    <w:rsid w:val="00660763"/>
    <w:rsid w:val="00660821"/>
    <w:rsid w:val="006609D2"/>
    <w:rsid w:val="00660C13"/>
    <w:rsid w:val="00660C65"/>
    <w:rsid w:val="00660EE4"/>
    <w:rsid w:val="00660F02"/>
    <w:rsid w:val="006618CC"/>
    <w:rsid w:val="00661CE0"/>
    <w:rsid w:val="00662103"/>
    <w:rsid w:val="00662111"/>
    <w:rsid w:val="00662118"/>
    <w:rsid w:val="00662278"/>
    <w:rsid w:val="006625D6"/>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33C"/>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874"/>
    <w:rsid w:val="006679F5"/>
    <w:rsid w:val="00667AE7"/>
    <w:rsid w:val="00667B77"/>
    <w:rsid w:val="00667E87"/>
    <w:rsid w:val="006703C3"/>
    <w:rsid w:val="00670498"/>
    <w:rsid w:val="00670540"/>
    <w:rsid w:val="00670553"/>
    <w:rsid w:val="00670688"/>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5FF"/>
    <w:rsid w:val="006726DB"/>
    <w:rsid w:val="006728ED"/>
    <w:rsid w:val="00672B54"/>
    <w:rsid w:val="00672C43"/>
    <w:rsid w:val="0067304F"/>
    <w:rsid w:val="00673108"/>
    <w:rsid w:val="0067313D"/>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558"/>
    <w:rsid w:val="00675611"/>
    <w:rsid w:val="0067573E"/>
    <w:rsid w:val="00675961"/>
    <w:rsid w:val="00675A60"/>
    <w:rsid w:val="00675BCB"/>
    <w:rsid w:val="00675FB6"/>
    <w:rsid w:val="0067628E"/>
    <w:rsid w:val="0067680C"/>
    <w:rsid w:val="0067683F"/>
    <w:rsid w:val="00676972"/>
    <w:rsid w:val="0067697E"/>
    <w:rsid w:val="0067698D"/>
    <w:rsid w:val="00676B96"/>
    <w:rsid w:val="00676DA1"/>
    <w:rsid w:val="00676F80"/>
    <w:rsid w:val="0067702C"/>
    <w:rsid w:val="00677381"/>
    <w:rsid w:val="00677443"/>
    <w:rsid w:val="006775C3"/>
    <w:rsid w:val="0067769A"/>
    <w:rsid w:val="00677982"/>
    <w:rsid w:val="00677A4D"/>
    <w:rsid w:val="00677AC6"/>
    <w:rsid w:val="00677EA3"/>
    <w:rsid w:val="00677F0E"/>
    <w:rsid w:val="00677F41"/>
    <w:rsid w:val="00680162"/>
    <w:rsid w:val="00680227"/>
    <w:rsid w:val="00680618"/>
    <w:rsid w:val="00680676"/>
    <w:rsid w:val="006806A3"/>
    <w:rsid w:val="006806A6"/>
    <w:rsid w:val="00680709"/>
    <w:rsid w:val="00680972"/>
    <w:rsid w:val="006809B5"/>
    <w:rsid w:val="006809D2"/>
    <w:rsid w:val="00680AF5"/>
    <w:rsid w:val="00680C2F"/>
    <w:rsid w:val="00680C67"/>
    <w:rsid w:val="00680E31"/>
    <w:rsid w:val="00681211"/>
    <w:rsid w:val="00681446"/>
    <w:rsid w:val="00681655"/>
    <w:rsid w:val="00681797"/>
    <w:rsid w:val="00681883"/>
    <w:rsid w:val="006819E5"/>
    <w:rsid w:val="00681A88"/>
    <w:rsid w:val="00681B11"/>
    <w:rsid w:val="00681B36"/>
    <w:rsid w:val="00681B76"/>
    <w:rsid w:val="00681C68"/>
    <w:rsid w:val="0068214D"/>
    <w:rsid w:val="0068299D"/>
    <w:rsid w:val="00682E14"/>
    <w:rsid w:val="0068304C"/>
    <w:rsid w:val="00683145"/>
    <w:rsid w:val="0068322B"/>
    <w:rsid w:val="00683235"/>
    <w:rsid w:val="0068335D"/>
    <w:rsid w:val="00683592"/>
    <w:rsid w:val="006838E8"/>
    <w:rsid w:val="00683A96"/>
    <w:rsid w:val="00683AB4"/>
    <w:rsid w:val="00683B43"/>
    <w:rsid w:val="00683FBF"/>
    <w:rsid w:val="00684008"/>
    <w:rsid w:val="006840C6"/>
    <w:rsid w:val="006841A1"/>
    <w:rsid w:val="00684250"/>
    <w:rsid w:val="0068436C"/>
    <w:rsid w:val="0068443F"/>
    <w:rsid w:val="00684451"/>
    <w:rsid w:val="00684590"/>
    <w:rsid w:val="006845D4"/>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612"/>
    <w:rsid w:val="0068661E"/>
    <w:rsid w:val="0068675D"/>
    <w:rsid w:val="00686901"/>
    <w:rsid w:val="00686A03"/>
    <w:rsid w:val="00686AE4"/>
    <w:rsid w:val="00686D29"/>
    <w:rsid w:val="00686D3D"/>
    <w:rsid w:val="00686DAD"/>
    <w:rsid w:val="0068707E"/>
    <w:rsid w:val="006870E0"/>
    <w:rsid w:val="006871BC"/>
    <w:rsid w:val="0068741C"/>
    <w:rsid w:val="00687469"/>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DC"/>
    <w:rsid w:val="00691B2D"/>
    <w:rsid w:val="00691B30"/>
    <w:rsid w:val="00691D63"/>
    <w:rsid w:val="00691DCA"/>
    <w:rsid w:val="00691E77"/>
    <w:rsid w:val="00691EF2"/>
    <w:rsid w:val="00692223"/>
    <w:rsid w:val="006927B3"/>
    <w:rsid w:val="00692AE6"/>
    <w:rsid w:val="00692B53"/>
    <w:rsid w:val="00692D1F"/>
    <w:rsid w:val="00692E20"/>
    <w:rsid w:val="00693423"/>
    <w:rsid w:val="00693BD5"/>
    <w:rsid w:val="00693CDF"/>
    <w:rsid w:val="00693DAC"/>
    <w:rsid w:val="00693E1F"/>
    <w:rsid w:val="00693ECB"/>
    <w:rsid w:val="0069401D"/>
    <w:rsid w:val="00694302"/>
    <w:rsid w:val="00694303"/>
    <w:rsid w:val="006943E4"/>
    <w:rsid w:val="006945E5"/>
    <w:rsid w:val="0069472C"/>
    <w:rsid w:val="0069478B"/>
    <w:rsid w:val="00694797"/>
    <w:rsid w:val="006948CD"/>
    <w:rsid w:val="00694FC9"/>
    <w:rsid w:val="006951C0"/>
    <w:rsid w:val="006953AB"/>
    <w:rsid w:val="006954BD"/>
    <w:rsid w:val="00695887"/>
    <w:rsid w:val="00695BCA"/>
    <w:rsid w:val="00695CA8"/>
    <w:rsid w:val="00695E36"/>
    <w:rsid w:val="00695F09"/>
    <w:rsid w:val="006961DD"/>
    <w:rsid w:val="00696213"/>
    <w:rsid w:val="0069648B"/>
    <w:rsid w:val="0069652A"/>
    <w:rsid w:val="00696932"/>
    <w:rsid w:val="00696D98"/>
    <w:rsid w:val="00697073"/>
    <w:rsid w:val="00697213"/>
    <w:rsid w:val="00697232"/>
    <w:rsid w:val="00697390"/>
    <w:rsid w:val="00697676"/>
    <w:rsid w:val="00697706"/>
    <w:rsid w:val="00697733"/>
    <w:rsid w:val="00697B18"/>
    <w:rsid w:val="00697CE1"/>
    <w:rsid w:val="00697FD5"/>
    <w:rsid w:val="006A003F"/>
    <w:rsid w:val="006A0167"/>
    <w:rsid w:val="006A0199"/>
    <w:rsid w:val="006A02B8"/>
    <w:rsid w:val="006A02B9"/>
    <w:rsid w:val="006A04FA"/>
    <w:rsid w:val="006A05DA"/>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EA0"/>
    <w:rsid w:val="006A2F96"/>
    <w:rsid w:val="006A2FB3"/>
    <w:rsid w:val="006A301C"/>
    <w:rsid w:val="006A309A"/>
    <w:rsid w:val="006A3119"/>
    <w:rsid w:val="006A32FA"/>
    <w:rsid w:val="006A344C"/>
    <w:rsid w:val="006A34A5"/>
    <w:rsid w:val="006A355E"/>
    <w:rsid w:val="006A364D"/>
    <w:rsid w:val="006A3809"/>
    <w:rsid w:val="006A3D5E"/>
    <w:rsid w:val="006A3E2B"/>
    <w:rsid w:val="006A3FCE"/>
    <w:rsid w:val="006A42AA"/>
    <w:rsid w:val="006A4425"/>
    <w:rsid w:val="006A4839"/>
    <w:rsid w:val="006A486B"/>
    <w:rsid w:val="006A4A55"/>
    <w:rsid w:val="006A4CD2"/>
    <w:rsid w:val="006A4DF3"/>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602F"/>
    <w:rsid w:val="006A64D2"/>
    <w:rsid w:val="006A6847"/>
    <w:rsid w:val="006A69E5"/>
    <w:rsid w:val="006A6BE7"/>
    <w:rsid w:val="006A6E17"/>
    <w:rsid w:val="006A6ED9"/>
    <w:rsid w:val="006A6F67"/>
    <w:rsid w:val="006A71C1"/>
    <w:rsid w:val="006A7319"/>
    <w:rsid w:val="006A7549"/>
    <w:rsid w:val="006A75F8"/>
    <w:rsid w:val="006A79A4"/>
    <w:rsid w:val="006A7A01"/>
    <w:rsid w:val="006A7A04"/>
    <w:rsid w:val="006A7C32"/>
    <w:rsid w:val="006A7D28"/>
    <w:rsid w:val="006A7F94"/>
    <w:rsid w:val="006B0209"/>
    <w:rsid w:val="006B081D"/>
    <w:rsid w:val="006B095A"/>
    <w:rsid w:val="006B0A56"/>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1C7"/>
    <w:rsid w:val="006B2471"/>
    <w:rsid w:val="006B26EE"/>
    <w:rsid w:val="006B2A67"/>
    <w:rsid w:val="006B2F18"/>
    <w:rsid w:val="006B2F1E"/>
    <w:rsid w:val="006B326C"/>
    <w:rsid w:val="006B3435"/>
    <w:rsid w:val="006B36BE"/>
    <w:rsid w:val="006B37A6"/>
    <w:rsid w:val="006B3AB2"/>
    <w:rsid w:val="006B4161"/>
    <w:rsid w:val="006B4168"/>
    <w:rsid w:val="006B4170"/>
    <w:rsid w:val="006B4311"/>
    <w:rsid w:val="006B44B6"/>
    <w:rsid w:val="006B44E8"/>
    <w:rsid w:val="006B457F"/>
    <w:rsid w:val="006B4BDF"/>
    <w:rsid w:val="006B4D00"/>
    <w:rsid w:val="006B50E8"/>
    <w:rsid w:val="006B51CA"/>
    <w:rsid w:val="006B555A"/>
    <w:rsid w:val="006B55C1"/>
    <w:rsid w:val="006B55CA"/>
    <w:rsid w:val="006B5694"/>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C32"/>
    <w:rsid w:val="006B7D22"/>
    <w:rsid w:val="006B7D2C"/>
    <w:rsid w:val="006B7F7B"/>
    <w:rsid w:val="006C034D"/>
    <w:rsid w:val="006C044E"/>
    <w:rsid w:val="006C0491"/>
    <w:rsid w:val="006C05EE"/>
    <w:rsid w:val="006C0844"/>
    <w:rsid w:val="006C0B21"/>
    <w:rsid w:val="006C0C50"/>
    <w:rsid w:val="006C0CD8"/>
    <w:rsid w:val="006C1019"/>
    <w:rsid w:val="006C11A2"/>
    <w:rsid w:val="006C132C"/>
    <w:rsid w:val="006C132D"/>
    <w:rsid w:val="006C16E9"/>
    <w:rsid w:val="006C1D6A"/>
    <w:rsid w:val="006C1E62"/>
    <w:rsid w:val="006C22AE"/>
    <w:rsid w:val="006C24A1"/>
    <w:rsid w:val="006C24DE"/>
    <w:rsid w:val="006C27D4"/>
    <w:rsid w:val="006C28D1"/>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D80"/>
    <w:rsid w:val="006C3FF8"/>
    <w:rsid w:val="006C41AF"/>
    <w:rsid w:val="006C4516"/>
    <w:rsid w:val="006C455E"/>
    <w:rsid w:val="006C48C3"/>
    <w:rsid w:val="006C48D9"/>
    <w:rsid w:val="006C4AFC"/>
    <w:rsid w:val="006C4B89"/>
    <w:rsid w:val="006C4BD1"/>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B52"/>
    <w:rsid w:val="006C5EF7"/>
    <w:rsid w:val="006C607C"/>
    <w:rsid w:val="006C62DE"/>
    <w:rsid w:val="006C63CA"/>
    <w:rsid w:val="006C63F2"/>
    <w:rsid w:val="006C643C"/>
    <w:rsid w:val="006C6624"/>
    <w:rsid w:val="006C6A69"/>
    <w:rsid w:val="006C6CBC"/>
    <w:rsid w:val="006C6D0E"/>
    <w:rsid w:val="006C6D70"/>
    <w:rsid w:val="006C6E3A"/>
    <w:rsid w:val="006C6FAC"/>
    <w:rsid w:val="006C6FD7"/>
    <w:rsid w:val="006C71FD"/>
    <w:rsid w:val="006C72A5"/>
    <w:rsid w:val="006C7432"/>
    <w:rsid w:val="006C75CF"/>
    <w:rsid w:val="006C79A5"/>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D02"/>
    <w:rsid w:val="006D112E"/>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0D"/>
    <w:rsid w:val="006D29F7"/>
    <w:rsid w:val="006D2D95"/>
    <w:rsid w:val="006D2ED8"/>
    <w:rsid w:val="006D31A1"/>
    <w:rsid w:val="006D35CA"/>
    <w:rsid w:val="006D3630"/>
    <w:rsid w:val="006D366C"/>
    <w:rsid w:val="006D3921"/>
    <w:rsid w:val="006D3BE1"/>
    <w:rsid w:val="006D3D08"/>
    <w:rsid w:val="006D3E7E"/>
    <w:rsid w:val="006D3E88"/>
    <w:rsid w:val="006D4032"/>
    <w:rsid w:val="006D4129"/>
    <w:rsid w:val="006D42F6"/>
    <w:rsid w:val="006D4340"/>
    <w:rsid w:val="006D43A4"/>
    <w:rsid w:val="006D46AC"/>
    <w:rsid w:val="006D47BE"/>
    <w:rsid w:val="006D48FC"/>
    <w:rsid w:val="006D4A9B"/>
    <w:rsid w:val="006D4C99"/>
    <w:rsid w:val="006D4CAE"/>
    <w:rsid w:val="006D4D8A"/>
    <w:rsid w:val="006D57C9"/>
    <w:rsid w:val="006D59AF"/>
    <w:rsid w:val="006D5A16"/>
    <w:rsid w:val="006D5B85"/>
    <w:rsid w:val="006D5D5F"/>
    <w:rsid w:val="006D5E51"/>
    <w:rsid w:val="006D606A"/>
    <w:rsid w:val="006D6190"/>
    <w:rsid w:val="006D62BC"/>
    <w:rsid w:val="006D62F2"/>
    <w:rsid w:val="006D6450"/>
    <w:rsid w:val="006D6569"/>
    <w:rsid w:val="006D668C"/>
    <w:rsid w:val="006D671F"/>
    <w:rsid w:val="006D6939"/>
    <w:rsid w:val="006D6BF4"/>
    <w:rsid w:val="006D6CA0"/>
    <w:rsid w:val="006D70E1"/>
    <w:rsid w:val="006D7278"/>
    <w:rsid w:val="006D72C7"/>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247"/>
    <w:rsid w:val="006E12C3"/>
    <w:rsid w:val="006E1314"/>
    <w:rsid w:val="006E1935"/>
    <w:rsid w:val="006E1A0A"/>
    <w:rsid w:val="006E1AB3"/>
    <w:rsid w:val="006E1B60"/>
    <w:rsid w:val="006E1E53"/>
    <w:rsid w:val="006E1E67"/>
    <w:rsid w:val="006E1E88"/>
    <w:rsid w:val="006E210B"/>
    <w:rsid w:val="006E2244"/>
    <w:rsid w:val="006E22B1"/>
    <w:rsid w:val="006E2503"/>
    <w:rsid w:val="006E2529"/>
    <w:rsid w:val="006E27FA"/>
    <w:rsid w:val="006E28B2"/>
    <w:rsid w:val="006E28FB"/>
    <w:rsid w:val="006E29FE"/>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88E"/>
    <w:rsid w:val="006E6A0D"/>
    <w:rsid w:val="006E6C7B"/>
    <w:rsid w:val="006E6E79"/>
    <w:rsid w:val="006E6E7E"/>
    <w:rsid w:val="006E6EAE"/>
    <w:rsid w:val="006E6ED4"/>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C2"/>
    <w:rsid w:val="006F0E29"/>
    <w:rsid w:val="006F1064"/>
    <w:rsid w:val="006F113F"/>
    <w:rsid w:val="006F15AE"/>
    <w:rsid w:val="006F19A2"/>
    <w:rsid w:val="006F1AA8"/>
    <w:rsid w:val="006F1D38"/>
    <w:rsid w:val="006F1D42"/>
    <w:rsid w:val="006F1D83"/>
    <w:rsid w:val="006F1EB7"/>
    <w:rsid w:val="006F1F5A"/>
    <w:rsid w:val="006F228F"/>
    <w:rsid w:val="006F22E4"/>
    <w:rsid w:val="006F231C"/>
    <w:rsid w:val="006F2600"/>
    <w:rsid w:val="006F2603"/>
    <w:rsid w:val="006F2630"/>
    <w:rsid w:val="006F27A9"/>
    <w:rsid w:val="006F2816"/>
    <w:rsid w:val="006F2B96"/>
    <w:rsid w:val="006F2C28"/>
    <w:rsid w:val="006F2F47"/>
    <w:rsid w:val="006F32AC"/>
    <w:rsid w:val="006F3502"/>
    <w:rsid w:val="006F37CC"/>
    <w:rsid w:val="006F3889"/>
    <w:rsid w:val="006F39F4"/>
    <w:rsid w:val="006F3A9D"/>
    <w:rsid w:val="006F3B03"/>
    <w:rsid w:val="006F3B05"/>
    <w:rsid w:val="006F3BB3"/>
    <w:rsid w:val="006F3DE7"/>
    <w:rsid w:val="006F3E2D"/>
    <w:rsid w:val="006F3F98"/>
    <w:rsid w:val="006F4179"/>
    <w:rsid w:val="006F41FB"/>
    <w:rsid w:val="006F4270"/>
    <w:rsid w:val="006F44F2"/>
    <w:rsid w:val="006F4600"/>
    <w:rsid w:val="006F46AF"/>
    <w:rsid w:val="006F474F"/>
    <w:rsid w:val="006F4B88"/>
    <w:rsid w:val="006F4D8C"/>
    <w:rsid w:val="006F4DC5"/>
    <w:rsid w:val="006F52DD"/>
    <w:rsid w:val="006F52E5"/>
    <w:rsid w:val="006F52E8"/>
    <w:rsid w:val="006F53EC"/>
    <w:rsid w:val="006F599E"/>
    <w:rsid w:val="006F5A53"/>
    <w:rsid w:val="006F5CA3"/>
    <w:rsid w:val="006F5E5D"/>
    <w:rsid w:val="006F5E62"/>
    <w:rsid w:val="006F6066"/>
    <w:rsid w:val="006F65AC"/>
    <w:rsid w:val="006F6608"/>
    <w:rsid w:val="006F6850"/>
    <w:rsid w:val="006F68B0"/>
    <w:rsid w:val="006F68E0"/>
    <w:rsid w:val="006F695F"/>
    <w:rsid w:val="006F6DDB"/>
    <w:rsid w:val="006F707E"/>
    <w:rsid w:val="006F7081"/>
    <w:rsid w:val="006F7295"/>
    <w:rsid w:val="006F7316"/>
    <w:rsid w:val="006F73DE"/>
    <w:rsid w:val="006F751D"/>
    <w:rsid w:val="006F7687"/>
    <w:rsid w:val="006F7935"/>
    <w:rsid w:val="006F799F"/>
    <w:rsid w:val="006F7C0D"/>
    <w:rsid w:val="006F7FEB"/>
    <w:rsid w:val="006F7FFE"/>
    <w:rsid w:val="0070006F"/>
    <w:rsid w:val="007001DC"/>
    <w:rsid w:val="00700759"/>
    <w:rsid w:val="00700A5D"/>
    <w:rsid w:val="00700B7E"/>
    <w:rsid w:val="00700E40"/>
    <w:rsid w:val="007010A8"/>
    <w:rsid w:val="00701262"/>
    <w:rsid w:val="0070177E"/>
    <w:rsid w:val="007018EC"/>
    <w:rsid w:val="00701A5C"/>
    <w:rsid w:val="00701B4A"/>
    <w:rsid w:val="00701FB2"/>
    <w:rsid w:val="0070225C"/>
    <w:rsid w:val="007022F9"/>
    <w:rsid w:val="0070249A"/>
    <w:rsid w:val="007024B6"/>
    <w:rsid w:val="0070252D"/>
    <w:rsid w:val="007025CB"/>
    <w:rsid w:val="00702A12"/>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0C"/>
    <w:rsid w:val="007052C0"/>
    <w:rsid w:val="007052DF"/>
    <w:rsid w:val="00705767"/>
    <w:rsid w:val="0070594A"/>
    <w:rsid w:val="00705C38"/>
    <w:rsid w:val="00706329"/>
    <w:rsid w:val="0070637E"/>
    <w:rsid w:val="00706465"/>
    <w:rsid w:val="00706529"/>
    <w:rsid w:val="0070658D"/>
    <w:rsid w:val="0070695A"/>
    <w:rsid w:val="00706D8C"/>
    <w:rsid w:val="00707015"/>
    <w:rsid w:val="0070765F"/>
    <w:rsid w:val="007076C3"/>
    <w:rsid w:val="0070782D"/>
    <w:rsid w:val="00707914"/>
    <w:rsid w:val="00707BEC"/>
    <w:rsid w:val="0071003E"/>
    <w:rsid w:val="00710131"/>
    <w:rsid w:val="007104C4"/>
    <w:rsid w:val="0071068F"/>
    <w:rsid w:val="007109C2"/>
    <w:rsid w:val="00710B0C"/>
    <w:rsid w:val="00710CC7"/>
    <w:rsid w:val="00710F3C"/>
    <w:rsid w:val="0071101C"/>
    <w:rsid w:val="0071119C"/>
    <w:rsid w:val="00711269"/>
    <w:rsid w:val="00711340"/>
    <w:rsid w:val="00711373"/>
    <w:rsid w:val="0071149F"/>
    <w:rsid w:val="0071156E"/>
    <w:rsid w:val="00711685"/>
    <w:rsid w:val="00711C25"/>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3F5"/>
    <w:rsid w:val="00713404"/>
    <w:rsid w:val="0071354E"/>
    <w:rsid w:val="00713B7A"/>
    <w:rsid w:val="00713BF3"/>
    <w:rsid w:val="00713DE4"/>
    <w:rsid w:val="00713EA8"/>
    <w:rsid w:val="0071405F"/>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135"/>
    <w:rsid w:val="00716136"/>
    <w:rsid w:val="0071614A"/>
    <w:rsid w:val="007163D0"/>
    <w:rsid w:val="00716462"/>
    <w:rsid w:val="0071652F"/>
    <w:rsid w:val="00716929"/>
    <w:rsid w:val="00716A08"/>
    <w:rsid w:val="00716B39"/>
    <w:rsid w:val="00716E02"/>
    <w:rsid w:val="0071700A"/>
    <w:rsid w:val="00717025"/>
    <w:rsid w:val="0071703C"/>
    <w:rsid w:val="0071728C"/>
    <w:rsid w:val="00717661"/>
    <w:rsid w:val="00717776"/>
    <w:rsid w:val="0071784E"/>
    <w:rsid w:val="00717A7A"/>
    <w:rsid w:val="00717B07"/>
    <w:rsid w:val="00717B8B"/>
    <w:rsid w:val="00717CDF"/>
    <w:rsid w:val="00717F4F"/>
    <w:rsid w:val="007201C1"/>
    <w:rsid w:val="007202BB"/>
    <w:rsid w:val="00720558"/>
    <w:rsid w:val="007208AF"/>
    <w:rsid w:val="0072091A"/>
    <w:rsid w:val="0072095F"/>
    <w:rsid w:val="00720A86"/>
    <w:rsid w:val="00720E68"/>
    <w:rsid w:val="00720E93"/>
    <w:rsid w:val="00720EEC"/>
    <w:rsid w:val="00720EF8"/>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DF0"/>
    <w:rsid w:val="00722DFF"/>
    <w:rsid w:val="00722F94"/>
    <w:rsid w:val="007230C9"/>
    <w:rsid w:val="007230FC"/>
    <w:rsid w:val="0072326E"/>
    <w:rsid w:val="00723314"/>
    <w:rsid w:val="007233AD"/>
    <w:rsid w:val="00723534"/>
    <w:rsid w:val="007236F9"/>
    <w:rsid w:val="00723827"/>
    <w:rsid w:val="0072397E"/>
    <w:rsid w:val="007239BB"/>
    <w:rsid w:val="00723AA7"/>
    <w:rsid w:val="00723B3B"/>
    <w:rsid w:val="00723D47"/>
    <w:rsid w:val="00723E18"/>
    <w:rsid w:val="00723E4E"/>
    <w:rsid w:val="00723F10"/>
    <w:rsid w:val="00723FAD"/>
    <w:rsid w:val="00723FBB"/>
    <w:rsid w:val="00723FF3"/>
    <w:rsid w:val="0072423F"/>
    <w:rsid w:val="00724255"/>
    <w:rsid w:val="0072432E"/>
    <w:rsid w:val="0072435B"/>
    <w:rsid w:val="007243E7"/>
    <w:rsid w:val="00724501"/>
    <w:rsid w:val="007249A3"/>
    <w:rsid w:val="00724B4D"/>
    <w:rsid w:val="0072502D"/>
    <w:rsid w:val="00725331"/>
    <w:rsid w:val="007253C9"/>
    <w:rsid w:val="00725583"/>
    <w:rsid w:val="007255BA"/>
    <w:rsid w:val="007258AC"/>
    <w:rsid w:val="00725A3D"/>
    <w:rsid w:val="00725A53"/>
    <w:rsid w:val="00725C44"/>
    <w:rsid w:val="00725C59"/>
    <w:rsid w:val="00725F9E"/>
    <w:rsid w:val="00726036"/>
    <w:rsid w:val="00726055"/>
    <w:rsid w:val="007260D4"/>
    <w:rsid w:val="00726279"/>
    <w:rsid w:val="007265F2"/>
    <w:rsid w:val="007269CA"/>
    <w:rsid w:val="00726A58"/>
    <w:rsid w:val="00726A9B"/>
    <w:rsid w:val="00726B06"/>
    <w:rsid w:val="00726B23"/>
    <w:rsid w:val="00726F0F"/>
    <w:rsid w:val="007270BD"/>
    <w:rsid w:val="00727530"/>
    <w:rsid w:val="00727721"/>
    <w:rsid w:val="007279B9"/>
    <w:rsid w:val="00727AEF"/>
    <w:rsid w:val="00727BC1"/>
    <w:rsid w:val="00727EBA"/>
    <w:rsid w:val="00727F8A"/>
    <w:rsid w:val="00730002"/>
    <w:rsid w:val="007305D4"/>
    <w:rsid w:val="007306E2"/>
    <w:rsid w:val="0073080A"/>
    <w:rsid w:val="0073089A"/>
    <w:rsid w:val="00730A33"/>
    <w:rsid w:val="00730A5C"/>
    <w:rsid w:val="00730B20"/>
    <w:rsid w:val="00730C44"/>
    <w:rsid w:val="00730C4E"/>
    <w:rsid w:val="00730CF6"/>
    <w:rsid w:val="007313B7"/>
    <w:rsid w:val="007316E5"/>
    <w:rsid w:val="00731777"/>
    <w:rsid w:val="007317E0"/>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3FAD"/>
    <w:rsid w:val="007343FF"/>
    <w:rsid w:val="00734438"/>
    <w:rsid w:val="0073476B"/>
    <w:rsid w:val="00734C04"/>
    <w:rsid w:val="00734C61"/>
    <w:rsid w:val="00734EBE"/>
    <w:rsid w:val="00734F29"/>
    <w:rsid w:val="00734FC4"/>
    <w:rsid w:val="00735143"/>
    <w:rsid w:val="00735238"/>
    <w:rsid w:val="00735316"/>
    <w:rsid w:val="007353F0"/>
    <w:rsid w:val="00735513"/>
    <w:rsid w:val="00735701"/>
    <w:rsid w:val="007357AB"/>
    <w:rsid w:val="00735D4A"/>
    <w:rsid w:val="00735F28"/>
    <w:rsid w:val="00736467"/>
    <w:rsid w:val="0073659F"/>
    <w:rsid w:val="00736D7F"/>
    <w:rsid w:val="00736DD8"/>
    <w:rsid w:val="00736DD9"/>
    <w:rsid w:val="00736E12"/>
    <w:rsid w:val="00736F44"/>
    <w:rsid w:val="00737056"/>
    <w:rsid w:val="00737110"/>
    <w:rsid w:val="00737451"/>
    <w:rsid w:val="007374EC"/>
    <w:rsid w:val="00737BC6"/>
    <w:rsid w:val="00737C13"/>
    <w:rsid w:val="00737D0A"/>
    <w:rsid w:val="00737E43"/>
    <w:rsid w:val="00737F21"/>
    <w:rsid w:val="007400F1"/>
    <w:rsid w:val="007402A7"/>
    <w:rsid w:val="007406DD"/>
    <w:rsid w:val="0074076A"/>
    <w:rsid w:val="0074088B"/>
    <w:rsid w:val="00740B8E"/>
    <w:rsid w:val="00740D1D"/>
    <w:rsid w:val="00740E14"/>
    <w:rsid w:val="00740E56"/>
    <w:rsid w:val="00740F57"/>
    <w:rsid w:val="00740F8F"/>
    <w:rsid w:val="00740FC1"/>
    <w:rsid w:val="0074104E"/>
    <w:rsid w:val="007411D3"/>
    <w:rsid w:val="0074182B"/>
    <w:rsid w:val="00741AF4"/>
    <w:rsid w:val="00741DCC"/>
    <w:rsid w:val="00741FFC"/>
    <w:rsid w:val="0074203A"/>
    <w:rsid w:val="0074229B"/>
    <w:rsid w:val="00742412"/>
    <w:rsid w:val="00742738"/>
    <w:rsid w:val="007427B5"/>
    <w:rsid w:val="007427ED"/>
    <w:rsid w:val="007427F3"/>
    <w:rsid w:val="00742865"/>
    <w:rsid w:val="0074296C"/>
    <w:rsid w:val="00742ABF"/>
    <w:rsid w:val="00742C32"/>
    <w:rsid w:val="00742C83"/>
    <w:rsid w:val="00742C92"/>
    <w:rsid w:val="00743111"/>
    <w:rsid w:val="0074360F"/>
    <w:rsid w:val="00743976"/>
    <w:rsid w:val="00743CF7"/>
    <w:rsid w:val="00743DBB"/>
    <w:rsid w:val="007442DD"/>
    <w:rsid w:val="007443E0"/>
    <w:rsid w:val="00744413"/>
    <w:rsid w:val="00744464"/>
    <w:rsid w:val="007447F8"/>
    <w:rsid w:val="00744886"/>
    <w:rsid w:val="0074491B"/>
    <w:rsid w:val="00744A64"/>
    <w:rsid w:val="00744CAF"/>
    <w:rsid w:val="00744D47"/>
    <w:rsid w:val="00744EA0"/>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925"/>
    <w:rsid w:val="00746C40"/>
    <w:rsid w:val="00746C47"/>
    <w:rsid w:val="00746C54"/>
    <w:rsid w:val="00746CF7"/>
    <w:rsid w:val="00746FDE"/>
    <w:rsid w:val="0074704F"/>
    <w:rsid w:val="0074711B"/>
    <w:rsid w:val="0074747F"/>
    <w:rsid w:val="0074787F"/>
    <w:rsid w:val="00747C45"/>
    <w:rsid w:val="00747E1F"/>
    <w:rsid w:val="00747F48"/>
    <w:rsid w:val="00747F4C"/>
    <w:rsid w:val="00747F80"/>
    <w:rsid w:val="00747FD4"/>
    <w:rsid w:val="00750020"/>
    <w:rsid w:val="00750233"/>
    <w:rsid w:val="0075025E"/>
    <w:rsid w:val="00750697"/>
    <w:rsid w:val="007506F0"/>
    <w:rsid w:val="00750821"/>
    <w:rsid w:val="00750897"/>
    <w:rsid w:val="00750AA9"/>
    <w:rsid w:val="00750DE7"/>
    <w:rsid w:val="00751091"/>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73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2FE"/>
    <w:rsid w:val="0075540C"/>
    <w:rsid w:val="0075542E"/>
    <w:rsid w:val="00755635"/>
    <w:rsid w:val="0075565A"/>
    <w:rsid w:val="0075585C"/>
    <w:rsid w:val="007558CB"/>
    <w:rsid w:val="007558FF"/>
    <w:rsid w:val="00755AF4"/>
    <w:rsid w:val="00755C63"/>
    <w:rsid w:val="00755C9B"/>
    <w:rsid w:val="00755DB1"/>
    <w:rsid w:val="00756192"/>
    <w:rsid w:val="00756305"/>
    <w:rsid w:val="00756390"/>
    <w:rsid w:val="0075648E"/>
    <w:rsid w:val="0075651A"/>
    <w:rsid w:val="0075662D"/>
    <w:rsid w:val="007569AE"/>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286"/>
    <w:rsid w:val="0076461E"/>
    <w:rsid w:val="00764635"/>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70"/>
    <w:rsid w:val="00766F9B"/>
    <w:rsid w:val="007671F5"/>
    <w:rsid w:val="00767258"/>
    <w:rsid w:val="007672DA"/>
    <w:rsid w:val="007676B8"/>
    <w:rsid w:val="00767915"/>
    <w:rsid w:val="00767EE5"/>
    <w:rsid w:val="00770240"/>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59"/>
    <w:rsid w:val="00771870"/>
    <w:rsid w:val="00771927"/>
    <w:rsid w:val="00771A79"/>
    <w:rsid w:val="00771B4D"/>
    <w:rsid w:val="00771BF9"/>
    <w:rsid w:val="00771C30"/>
    <w:rsid w:val="00771CA6"/>
    <w:rsid w:val="00771D09"/>
    <w:rsid w:val="00771F30"/>
    <w:rsid w:val="00771F6E"/>
    <w:rsid w:val="00772068"/>
    <w:rsid w:val="0077214A"/>
    <w:rsid w:val="00772237"/>
    <w:rsid w:val="007726C6"/>
    <w:rsid w:val="00772B2B"/>
    <w:rsid w:val="00772D57"/>
    <w:rsid w:val="00772DB5"/>
    <w:rsid w:val="00772DC8"/>
    <w:rsid w:val="00772DF8"/>
    <w:rsid w:val="00772F8A"/>
    <w:rsid w:val="00773055"/>
    <w:rsid w:val="007731EC"/>
    <w:rsid w:val="0077345C"/>
    <w:rsid w:val="00773682"/>
    <w:rsid w:val="007739C6"/>
    <w:rsid w:val="00773A05"/>
    <w:rsid w:val="00773A81"/>
    <w:rsid w:val="00773B2E"/>
    <w:rsid w:val="00773B5B"/>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28F"/>
    <w:rsid w:val="00775299"/>
    <w:rsid w:val="0077592B"/>
    <w:rsid w:val="0077593B"/>
    <w:rsid w:val="00775B1F"/>
    <w:rsid w:val="00775BED"/>
    <w:rsid w:val="00775DA6"/>
    <w:rsid w:val="00775DAF"/>
    <w:rsid w:val="00775DE1"/>
    <w:rsid w:val="00775E90"/>
    <w:rsid w:val="00775F76"/>
    <w:rsid w:val="0077624F"/>
    <w:rsid w:val="00776844"/>
    <w:rsid w:val="00776AEA"/>
    <w:rsid w:val="00776C5A"/>
    <w:rsid w:val="00777193"/>
    <w:rsid w:val="00777504"/>
    <w:rsid w:val="00777506"/>
    <w:rsid w:val="00777508"/>
    <w:rsid w:val="00777736"/>
    <w:rsid w:val="00777B8E"/>
    <w:rsid w:val="00777BA0"/>
    <w:rsid w:val="00777C0E"/>
    <w:rsid w:val="00777C69"/>
    <w:rsid w:val="00777D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61"/>
    <w:rsid w:val="00782004"/>
    <w:rsid w:val="007820EC"/>
    <w:rsid w:val="007820FA"/>
    <w:rsid w:val="0078217E"/>
    <w:rsid w:val="007822C5"/>
    <w:rsid w:val="00782341"/>
    <w:rsid w:val="00782674"/>
    <w:rsid w:val="0078285F"/>
    <w:rsid w:val="007828B1"/>
    <w:rsid w:val="007828D5"/>
    <w:rsid w:val="00782950"/>
    <w:rsid w:val="00782A75"/>
    <w:rsid w:val="00782A8E"/>
    <w:rsid w:val="00782AF5"/>
    <w:rsid w:val="00782D58"/>
    <w:rsid w:val="00782D87"/>
    <w:rsid w:val="00782F36"/>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8"/>
    <w:rsid w:val="00784FFA"/>
    <w:rsid w:val="007850A8"/>
    <w:rsid w:val="00785397"/>
    <w:rsid w:val="007853E1"/>
    <w:rsid w:val="0078563C"/>
    <w:rsid w:val="00785900"/>
    <w:rsid w:val="00785999"/>
    <w:rsid w:val="00785A24"/>
    <w:rsid w:val="00785A66"/>
    <w:rsid w:val="00785A68"/>
    <w:rsid w:val="00785FBE"/>
    <w:rsid w:val="0078601A"/>
    <w:rsid w:val="0078633B"/>
    <w:rsid w:val="007863E6"/>
    <w:rsid w:val="007866F8"/>
    <w:rsid w:val="00786782"/>
    <w:rsid w:val="00786958"/>
    <w:rsid w:val="00786AB1"/>
    <w:rsid w:val="00786CC3"/>
    <w:rsid w:val="00786D93"/>
    <w:rsid w:val="00786E71"/>
    <w:rsid w:val="00787029"/>
    <w:rsid w:val="0078704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CF0"/>
    <w:rsid w:val="00787E8D"/>
    <w:rsid w:val="00787FF7"/>
    <w:rsid w:val="007901A0"/>
    <w:rsid w:val="00790451"/>
    <w:rsid w:val="00790496"/>
    <w:rsid w:val="007905F1"/>
    <w:rsid w:val="007906C4"/>
    <w:rsid w:val="00790988"/>
    <w:rsid w:val="007909D0"/>
    <w:rsid w:val="00790AAE"/>
    <w:rsid w:val="00790C85"/>
    <w:rsid w:val="00790D16"/>
    <w:rsid w:val="00790DA4"/>
    <w:rsid w:val="00790E08"/>
    <w:rsid w:val="00790F3D"/>
    <w:rsid w:val="00791358"/>
    <w:rsid w:val="00791557"/>
    <w:rsid w:val="0079162F"/>
    <w:rsid w:val="00791800"/>
    <w:rsid w:val="00791834"/>
    <w:rsid w:val="00791CCE"/>
    <w:rsid w:val="00791E5F"/>
    <w:rsid w:val="00791EF9"/>
    <w:rsid w:val="0079212E"/>
    <w:rsid w:val="00792187"/>
    <w:rsid w:val="0079222C"/>
    <w:rsid w:val="00792260"/>
    <w:rsid w:val="00792391"/>
    <w:rsid w:val="007924A3"/>
    <w:rsid w:val="00792560"/>
    <w:rsid w:val="00792564"/>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39"/>
    <w:rsid w:val="00793E53"/>
    <w:rsid w:val="00793E65"/>
    <w:rsid w:val="00794016"/>
    <w:rsid w:val="007943CC"/>
    <w:rsid w:val="00794487"/>
    <w:rsid w:val="007944DB"/>
    <w:rsid w:val="00794521"/>
    <w:rsid w:val="00794777"/>
    <w:rsid w:val="0079477E"/>
    <w:rsid w:val="00794924"/>
    <w:rsid w:val="00794955"/>
    <w:rsid w:val="00794A3A"/>
    <w:rsid w:val="00794A54"/>
    <w:rsid w:val="007950C1"/>
    <w:rsid w:val="0079527C"/>
    <w:rsid w:val="0079573A"/>
    <w:rsid w:val="0079579C"/>
    <w:rsid w:val="007957AC"/>
    <w:rsid w:val="007957D1"/>
    <w:rsid w:val="007957D7"/>
    <w:rsid w:val="007958A2"/>
    <w:rsid w:val="007959BC"/>
    <w:rsid w:val="00795A30"/>
    <w:rsid w:val="00795A6B"/>
    <w:rsid w:val="00795EB8"/>
    <w:rsid w:val="007963A0"/>
    <w:rsid w:val="00796BA7"/>
    <w:rsid w:val="00796C01"/>
    <w:rsid w:val="00797413"/>
    <w:rsid w:val="00797476"/>
    <w:rsid w:val="0079753B"/>
    <w:rsid w:val="00797B48"/>
    <w:rsid w:val="00797C2D"/>
    <w:rsid w:val="00797D8F"/>
    <w:rsid w:val="00797EBA"/>
    <w:rsid w:val="00797F0E"/>
    <w:rsid w:val="007A027C"/>
    <w:rsid w:val="007A02F7"/>
    <w:rsid w:val="007A041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20F"/>
    <w:rsid w:val="007A2312"/>
    <w:rsid w:val="007A237F"/>
    <w:rsid w:val="007A23B2"/>
    <w:rsid w:val="007A23FF"/>
    <w:rsid w:val="007A2663"/>
    <w:rsid w:val="007A295B"/>
    <w:rsid w:val="007A2C4E"/>
    <w:rsid w:val="007A2D83"/>
    <w:rsid w:val="007A2DD0"/>
    <w:rsid w:val="007A2EAD"/>
    <w:rsid w:val="007A3317"/>
    <w:rsid w:val="007A3424"/>
    <w:rsid w:val="007A35EF"/>
    <w:rsid w:val="007A3799"/>
    <w:rsid w:val="007A394E"/>
    <w:rsid w:val="007A3971"/>
    <w:rsid w:val="007A3AF8"/>
    <w:rsid w:val="007A3C5D"/>
    <w:rsid w:val="007A3E0A"/>
    <w:rsid w:val="007A3E4B"/>
    <w:rsid w:val="007A3F82"/>
    <w:rsid w:val="007A43A2"/>
    <w:rsid w:val="007A4423"/>
    <w:rsid w:val="007A4B94"/>
    <w:rsid w:val="007A4D04"/>
    <w:rsid w:val="007A4E88"/>
    <w:rsid w:val="007A4F20"/>
    <w:rsid w:val="007A512B"/>
    <w:rsid w:val="007A51A0"/>
    <w:rsid w:val="007A532D"/>
    <w:rsid w:val="007A578F"/>
    <w:rsid w:val="007A58EF"/>
    <w:rsid w:val="007A5F11"/>
    <w:rsid w:val="007A60DB"/>
    <w:rsid w:val="007A6276"/>
    <w:rsid w:val="007A627A"/>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8DC"/>
    <w:rsid w:val="007A7951"/>
    <w:rsid w:val="007A7A96"/>
    <w:rsid w:val="007A7E2D"/>
    <w:rsid w:val="007A7E6F"/>
    <w:rsid w:val="007B034F"/>
    <w:rsid w:val="007B03AF"/>
    <w:rsid w:val="007B053D"/>
    <w:rsid w:val="007B09B2"/>
    <w:rsid w:val="007B0CE1"/>
    <w:rsid w:val="007B0E90"/>
    <w:rsid w:val="007B106B"/>
    <w:rsid w:val="007B11C4"/>
    <w:rsid w:val="007B127A"/>
    <w:rsid w:val="007B137C"/>
    <w:rsid w:val="007B1514"/>
    <w:rsid w:val="007B1543"/>
    <w:rsid w:val="007B15CC"/>
    <w:rsid w:val="007B16A9"/>
    <w:rsid w:val="007B17D9"/>
    <w:rsid w:val="007B195D"/>
    <w:rsid w:val="007B1A06"/>
    <w:rsid w:val="007B1AC0"/>
    <w:rsid w:val="007B1B29"/>
    <w:rsid w:val="007B1C0A"/>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DEF"/>
    <w:rsid w:val="007B2FF6"/>
    <w:rsid w:val="007B39DC"/>
    <w:rsid w:val="007B3BBE"/>
    <w:rsid w:val="007B3C4C"/>
    <w:rsid w:val="007B403E"/>
    <w:rsid w:val="007B4121"/>
    <w:rsid w:val="007B4279"/>
    <w:rsid w:val="007B4332"/>
    <w:rsid w:val="007B4513"/>
    <w:rsid w:val="007B45C7"/>
    <w:rsid w:val="007B47BA"/>
    <w:rsid w:val="007B489B"/>
    <w:rsid w:val="007B48BD"/>
    <w:rsid w:val="007B48CD"/>
    <w:rsid w:val="007B4AA0"/>
    <w:rsid w:val="007B4B00"/>
    <w:rsid w:val="007B4E31"/>
    <w:rsid w:val="007B4E78"/>
    <w:rsid w:val="007B51F1"/>
    <w:rsid w:val="007B52CD"/>
    <w:rsid w:val="007B52FA"/>
    <w:rsid w:val="007B551A"/>
    <w:rsid w:val="007B56DE"/>
    <w:rsid w:val="007B5702"/>
    <w:rsid w:val="007B571C"/>
    <w:rsid w:val="007B5738"/>
    <w:rsid w:val="007B5B94"/>
    <w:rsid w:val="007B5C94"/>
    <w:rsid w:val="007B5E5D"/>
    <w:rsid w:val="007B61EA"/>
    <w:rsid w:val="007B62D9"/>
    <w:rsid w:val="007B642B"/>
    <w:rsid w:val="007B6482"/>
    <w:rsid w:val="007B67D5"/>
    <w:rsid w:val="007B6892"/>
    <w:rsid w:val="007B6B89"/>
    <w:rsid w:val="007B6FE7"/>
    <w:rsid w:val="007B703D"/>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902"/>
    <w:rsid w:val="007C1956"/>
    <w:rsid w:val="007C19AD"/>
    <w:rsid w:val="007C1A01"/>
    <w:rsid w:val="007C1A32"/>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D1E"/>
    <w:rsid w:val="007C3FA8"/>
    <w:rsid w:val="007C4047"/>
    <w:rsid w:val="007C4062"/>
    <w:rsid w:val="007C40F8"/>
    <w:rsid w:val="007C4136"/>
    <w:rsid w:val="007C41C5"/>
    <w:rsid w:val="007C42FB"/>
    <w:rsid w:val="007C439F"/>
    <w:rsid w:val="007C46F9"/>
    <w:rsid w:val="007C4F14"/>
    <w:rsid w:val="007C4FAD"/>
    <w:rsid w:val="007C50C4"/>
    <w:rsid w:val="007C52AD"/>
    <w:rsid w:val="007C533E"/>
    <w:rsid w:val="007C53DB"/>
    <w:rsid w:val="007C5753"/>
    <w:rsid w:val="007C57DA"/>
    <w:rsid w:val="007C5857"/>
    <w:rsid w:val="007C5A3A"/>
    <w:rsid w:val="007C5D0B"/>
    <w:rsid w:val="007C5DF4"/>
    <w:rsid w:val="007C5F23"/>
    <w:rsid w:val="007C5FD2"/>
    <w:rsid w:val="007C61E3"/>
    <w:rsid w:val="007C6437"/>
    <w:rsid w:val="007C65F2"/>
    <w:rsid w:val="007C664D"/>
    <w:rsid w:val="007C68DA"/>
    <w:rsid w:val="007C68F9"/>
    <w:rsid w:val="007C6ABF"/>
    <w:rsid w:val="007C6C8F"/>
    <w:rsid w:val="007C6CC8"/>
    <w:rsid w:val="007C6EB7"/>
    <w:rsid w:val="007C6EBD"/>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55"/>
    <w:rsid w:val="007D10E3"/>
    <w:rsid w:val="007D1135"/>
    <w:rsid w:val="007D1303"/>
    <w:rsid w:val="007D14D6"/>
    <w:rsid w:val="007D16A9"/>
    <w:rsid w:val="007D1CEC"/>
    <w:rsid w:val="007D1D79"/>
    <w:rsid w:val="007D1DCB"/>
    <w:rsid w:val="007D20F1"/>
    <w:rsid w:val="007D229A"/>
    <w:rsid w:val="007D24F3"/>
    <w:rsid w:val="007D25F7"/>
    <w:rsid w:val="007D2950"/>
    <w:rsid w:val="007D296C"/>
    <w:rsid w:val="007D2DD1"/>
    <w:rsid w:val="007D2F44"/>
    <w:rsid w:val="007D2F4D"/>
    <w:rsid w:val="007D303B"/>
    <w:rsid w:val="007D33C4"/>
    <w:rsid w:val="007D3431"/>
    <w:rsid w:val="007D3648"/>
    <w:rsid w:val="007D37AD"/>
    <w:rsid w:val="007D386E"/>
    <w:rsid w:val="007D3CFD"/>
    <w:rsid w:val="007D3DE9"/>
    <w:rsid w:val="007D3F2B"/>
    <w:rsid w:val="007D3FD4"/>
    <w:rsid w:val="007D4178"/>
    <w:rsid w:val="007D424A"/>
    <w:rsid w:val="007D460B"/>
    <w:rsid w:val="007D46A7"/>
    <w:rsid w:val="007D46F2"/>
    <w:rsid w:val="007D49E5"/>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5D9D"/>
    <w:rsid w:val="007D635C"/>
    <w:rsid w:val="007D6844"/>
    <w:rsid w:val="007D6903"/>
    <w:rsid w:val="007D69D0"/>
    <w:rsid w:val="007D7056"/>
    <w:rsid w:val="007D70D6"/>
    <w:rsid w:val="007D7175"/>
    <w:rsid w:val="007D7531"/>
    <w:rsid w:val="007D7691"/>
    <w:rsid w:val="007D78A4"/>
    <w:rsid w:val="007D7B77"/>
    <w:rsid w:val="007D7C3D"/>
    <w:rsid w:val="007D7D5E"/>
    <w:rsid w:val="007D7DCF"/>
    <w:rsid w:val="007D7E23"/>
    <w:rsid w:val="007D7E9D"/>
    <w:rsid w:val="007D7ED0"/>
    <w:rsid w:val="007E0196"/>
    <w:rsid w:val="007E061D"/>
    <w:rsid w:val="007E06C7"/>
    <w:rsid w:val="007E06E1"/>
    <w:rsid w:val="007E0B3D"/>
    <w:rsid w:val="007E0E0B"/>
    <w:rsid w:val="007E0F86"/>
    <w:rsid w:val="007E0FD3"/>
    <w:rsid w:val="007E1078"/>
    <w:rsid w:val="007E1324"/>
    <w:rsid w:val="007E1369"/>
    <w:rsid w:val="007E14F8"/>
    <w:rsid w:val="007E15DA"/>
    <w:rsid w:val="007E184A"/>
    <w:rsid w:val="007E194D"/>
    <w:rsid w:val="007E1A1B"/>
    <w:rsid w:val="007E1A43"/>
    <w:rsid w:val="007E1A88"/>
    <w:rsid w:val="007E1B9B"/>
    <w:rsid w:val="007E1C56"/>
    <w:rsid w:val="007E1DC4"/>
    <w:rsid w:val="007E1E27"/>
    <w:rsid w:val="007E1E73"/>
    <w:rsid w:val="007E208A"/>
    <w:rsid w:val="007E2288"/>
    <w:rsid w:val="007E22BA"/>
    <w:rsid w:val="007E25A6"/>
    <w:rsid w:val="007E2778"/>
    <w:rsid w:val="007E2A5B"/>
    <w:rsid w:val="007E2EC6"/>
    <w:rsid w:val="007E3056"/>
    <w:rsid w:val="007E3207"/>
    <w:rsid w:val="007E322D"/>
    <w:rsid w:val="007E32AD"/>
    <w:rsid w:val="007E3455"/>
    <w:rsid w:val="007E3798"/>
    <w:rsid w:val="007E395E"/>
    <w:rsid w:val="007E39D7"/>
    <w:rsid w:val="007E3B20"/>
    <w:rsid w:val="007E3B3C"/>
    <w:rsid w:val="007E3B7B"/>
    <w:rsid w:val="007E3BE3"/>
    <w:rsid w:val="007E3E84"/>
    <w:rsid w:val="007E3F7A"/>
    <w:rsid w:val="007E3FCA"/>
    <w:rsid w:val="007E3FCC"/>
    <w:rsid w:val="007E4380"/>
    <w:rsid w:val="007E43ED"/>
    <w:rsid w:val="007E4458"/>
    <w:rsid w:val="007E47D9"/>
    <w:rsid w:val="007E4C88"/>
    <w:rsid w:val="007E4CD0"/>
    <w:rsid w:val="007E4DB5"/>
    <w:rsid w:val="007E4DB6"/>
    <w:rsid w:val="007E5267"/>
    <w:rsid w:val="007E55C1"/>
    <w:rsid w:val="007E55FB"/>
    <w:rsid w:val="007E57CF"/>
    <w:rsid w:val="007E57E6"/>
    <w:rsid w:val="007E57E8"/>
    <w:rsid w:val="007E585E"/>
    <w:rsid w:val="007E5BB1"/>
    <w:rsid w:val="007E5EBE"/>
    <w:rsid w:val="007E5EF3"/>
    <w:rsid w:val="007E5F48"/>
    <w:rsid w:val="007E5F4B"/>
    <w:rsid w:val="007E60AB"/>
    <w:rsid w:val="007E6468"/>
    <w:rsid w:val="007E680D"/>
    <w:rsid w:val="007E6BC8"/>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8E0"/>
    <w:rsid w:val="007F098B"/>
    <w:rsid w:val="007F0A7C"/>
    <w:rsid w:val="007F0BAF"/>
    <w:rsid w:val="007F0BD1"/>
    <w:rsid w:val="007F0BE4"/>
    <w:rsid w:val="007F0C82"/>
    <w:rsid w:val="007F0D4A"/>
    <w:rsid w:val="007F0DA1"/>
    <w:rsid w:val="007F11C8"/>
    <w:rsid w:val="007F14E8"/>
    <w:rsid w:val="007F1856"/>
    <w:rsid w:val="007F1ACD"/>
    <w:rsid w:val="007F1B2E"/>
    <w:rsid w:val="007F1CC5"/>
    <w:rsid w:val="007F1CFB"/>
    <w:rsid w:val="007F1D38"/>
    <w:rsid w:val="007F1D6C"/>
    <w:rsid w:val="007F1DC3"/>
    <w:rsid w:val="007F1FD6"/>
    <w:rsid w:val="007F20B8"/>
    <w:rsid w:val="007F21CF"/>
    <w:rsid w:val="007F220B"/>
    <w:rsid w:val="007F25A9"/>
    <w:rsid w:val="007F27CB"/>
    <w:rsid w:val="007F27DD"/>
    <w:rsid w:val="007F2D49"/>
    <w:rsid w:val="007F2F46"/>
    <w:rsid w:val="007F2F87"/>
    <w:rsid w:val="007F30C7"/>
    <w:rsid w:val="007F353A"/>
    <w:rsid w:val="007F3553"/>
    <w:rsid w:val="007F35A6"/>
    <w:rsid w:val="007F38A4"/>
    <w:rsid w:val="007F3D91"/>
    <w:rsid w:val="007F3DFA"/>
    <w:rsid w:val="007F3F81"/>
    <w:rsid w:val="007F4257"/>
    <w:rsid w:val="007F425E"/>
    <w:rsid w:val="007F430F"/>
    <w:rsid w:val="007F4412"/>
    <w:rsid w:val="007F47A5"/>
    <w:rsid w:val="007F48BD"/>
    <w:rsid w:val="007F48DE"/>
    <w:rsid w:val="007F490E"/>
    <w:rsid w:val="007F4B44"/>
    <w:rsid w:val="007F4BB2"/>
    <w:rsid w:val="007F4BCC"/>
    <w:rsid w:val="007F4DED"/>
    <w:rsid w:val="007F4FD3"/>
    <w:rsid w:val="007F50DF"/>
    <w:rsid w:val="007F5351"/>
    <w:rsid w:val="007F552A"/>
    <w:rsid w:val="007F579E"/>
    <w:rsid w:val="007F58B5"/>
    <w:rsid w:val="007F5918"/>
    <w:rsid w:val="007F5A00"/>
    <w:rsid w:val="007F5BF7"/>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B9F"/>
    <w:rsid w:val="007F7C38"/>
    <w:rsid w:val="007F7D29"/>
    <w:rsid w:val="007F7F24"/>
    <w:rsid w:val="008001A6"/>
    <w:rsid w:val="008001B4"/>
    <w:rsid w:val="0080040A"/>
    <w:rsid w:val="0080040F"/>
    <w:rsid w:val="00800577"/>
    <w:rsid w:val="00800588"/>
    <w:rsid w:val="00800769"/>
    <w:rsid w:val="00800ED2"/>
    <w:rsid w:val="00800FCB"/>
    <w:rsid w:val="00801373"/>
    <w:rsid w:val="008016BB"/>
    <w:rsid w:val="008017D9"/>
    <w:rsid w:val="008018AB"/>
    <w:rsid w:val="008019E9"/>
    <w:rsid w:val="00801E9F"/>
    <w:rsid w:val="008021A0"/>
    <w:rsid w:val="008021ED"/>
    <w:rsid w:val="00802268"/>
    <w:rsid w:val="00802338"/>
    <w:rsid w:val="00802344"/>
    <w:rsid w:val="008023EB"/>
    <w:rsid w:val="00802663"/>
    <w:rsid w:val="0080269A"/>
    <w:rsid w:val="008029DB"/>
    <w:rsid w:val="00802A07"/>
    <w:rsid w:val="00802C6F"/>
    <w:rsid w:val="00802D34"/>
    <w:rsid w:val="00802E74"/>
    <w:rsid w:val="00803148"/>
    <w:rsid w:val="00803535"/>
    <w:rsid w:val="0080362B"/>
    <w:rsid w:val="00803B23"/>
    <w:rsid w:val="00803C14"/>
    <w:rsid w:val="00803E84"/>
    <w:rsid w:val="00804134"/>
    <w:rsid w:val="00804144"/>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A06"/>
    <w:rsid w:val="00805A0F"/>
    <w:rsid w:val="00805AD7"/>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659"/>
    <w:rsid w:val="0081067F"/>
    <w:rsid w:val="008106D5"/>
    <w:rsid w:val="00810764"/>
    <w:rsid w:val="00810A8A"/>
    <w:rsid w:val="00810B2E"/>
    <w:rsid w:val="00810B44"/>
    <w:rsid w:val="00810CFE"/>
    <w:rsid w:val="00810D3F"/>
    <w:rsid w:val="00810D8D"/>
    <w:rsid w:val="008110B9"/>
    <w:rsid w:val="0081140B"/>
    <w:rsid w:val="00811788"/>
    <w:rsid w:val="00811813"/>
    <w:rsid w:val="00811835"/>
    <w:rsid w:val="008119D9"/>
    <w:rsid w:val="008119F3"/>
    <w:rsid w:val="00811B43"/>
    <w:rsid w:val="0081213A"/>
    <w:rsid w:val="00812187"/>
    <w:rsid w:val="0081228E"/>
    <w:rsid w:val="0081232B"/>
    <w:rsid w:val="00812442"/>
    <w:rsid w:val="008124CF"/>
    <w:rsid w:val="008124ED"/>
    <w:rsid w:val="00812657"/>
    <w:rsid w:val="008126B8"/>
    <w:rsid w:val="008126D4"/>
    <w:rsid w:val="008126DC"/>
    <w:rsid w:val="0081290D"/>
    <w:rsid w:val="00813091"/>
    <w:rsid w:val="0081354D"/>
    <w:rsid w:val="00813617"/>
    <w:rsid w:val="008136C2"/>
    <w:rsid w:val="008137A5"/>
    <w:rsid w:val="008137BE"/>
    <w:rsid w:val="0081398B"/>
    <w:rsid w:val="00814069"/>
    <w:rsid w:val="0081438B"/>
    <w:rsid w:val="008149DF"/>
    <w:rsid w:val="00814D1C"/>
    <w:rsid w:val="00814D44"/>
    <w:rsid w:val="008150C2"/>
    <w:rsid w:val="0081536B"/>
    <w:rsid w:val="008155F5"/>
    <w:rsid w:val="0081581D"/>
    <w:rsid w:val="0081589B"/>
    <w:rsid w:val="00815D24"/>
    <w:rsid w:val="00816095"/>
    <w:rsid w:val="008166C5"/>
    <w:rsid w:val="00816735"/>
    <w:rsid w:val="00816B45"/>
    <w:rsid w:val="00817056"/>
    <w:rsid w:val="0081705A"/>
    <w:rsid w:val="008170FC"/>
    <w:rsid w:val="00817145"/>
    <w:rsid w:val="008172B0"/>
    <w:rsid w:val="008172BE"/>
    <w:rsid w:val="008175F8"/>
    <w:rsid w:val="008176AF"/>
    <w:rsid w:val="00817741"/>
    <w:rsid w:val="00817B04"/>
    <w:rsid w:val="00817B71"/>
    <w:rsid w:val="00817BE5"/>
    <w:rsid w:val="00817E60"/>
    <w:rsid w:val="00820244"/>
    <w:rsid w:val="008204FE"/>
    <w:rsid w:val="008205CA"/>
    <w:rsid w:val="00820929"/>
    <w:rsid w:val="00820BF8"/>
    <w:rsid w:val="00820D49"/>
    <w:rsid w:val="00820EAA"/>
    <w:rsid w:val="00820FCF"/>
    <w:rsid w:val="00821429"/>
    <w:rsid w:val="008214D3"/>
    <w:rsid w:val="00821511"/>
    <w:rsid w:val="00821514"/>
    <w:rsid w:val="00821CF2"/>
    <w:rsid w:val="00821E0F"/>
    <w:rsid w:val="00822088"/>
    <w:rsid w:val="0082210E"/>
    <w:rsid w:val="008221B3"/>
    <w:rsid w:val="00822371"/>
    <w:rsid w:val="00822419"/>
    <w:rsid w:val="00822475"/>
    <w:rsid w:val="0082248E"/>
    <w:rsid w:val="008228FC"/>
    <w:rsid w:val="00822977"/>
    <w:rsid w:val="00822C33"/>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08"/>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DE"/>
    <w:rsid w:val="00826652"/>
    <w:rsid w:val="0082676D"/>
    <w:rsid w:val="008268C6"/>
    <w:rsid w:val="00826918"/>
    <w:rsid w:val="00826A7C"/>
    <w:rsid w:val="00826B45"/>
    <w:rsid w:val="00826C70"/>
    <w:rsid w:val="00826ED1"/>
    <w:rsid w:val="0082731B"/>
    <w:rsid w:val="008273FB"/>
    <w:rsid w:val="008274BF"/>
    <w:rsid w:val="00827545"/>
    <w:rsid w:val="008275A8"/>
    <w:rsid w:val="008276A6"/>
    <w:rsid w:val="00827730"/>
    <w:rsid w:val="0082779F"/>
    <w:rsid w:val="00827870"/>
    <w:rsid w:val="00827D0A"/>
    <w:rsid w:val="00830053"/>
    <w:rsid w:val="008302A8"/>
    <w:rsid w:val="0083054E"/>
    <w:rsid w:val="008308B8"/>
    <w:rsid w:val="00830AF9"/>
    <w:rsid w:val="00830C31"/>
    <w:rsid w:val="00830DC3"/>
    <w:rsid w:val="00830DFD"/>
    <w:rsid w:val="00830E20"/>
    <w:rsid w:val="00830F34"/>
    <w:rsid w:val="00831003"/>
    <w:rsid w:val="0083112C"/>
    <w:rsid w:val="00831248"/>
    <w:rsid w:val="008312A0"/>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706"/>
    <w:rsid w:val="00832F5C"/>
    <w:rsid w:val="00833280"/>
    <w:rsid w:val="00833425"/>
    <w:rsid w:val="0083347D"/>
    <w:rsid w:val="0083352F"/>
    <w:rsid w:val="008338B8"/>
    <w:rsid w:val="00833A12"/>
    <w:rsid w:val="00833A21"/>
    <w:rsid w:val="00833B2B"/>
    <w:rsid w:val="00833BAC"/>
    <w:rsid w:val="00833F41"/>
    <w:rsid w:val="00834060"/>
    <w:rsid w:val="00834103"/>
    <w:rsid w:val="0083411F"/>
    <w:rsid w:val="008343B0"/>
    <w:rsid w:val="0083458A"/>
    <w:rsid w:val="008346B7"/>
    <w:rsid w:val="00834759"/>
    <w:rsid w:val="00834B16"/>
    <w:rsid w:val="008350AB"/>
    <w:rsid w:val="00835157"/>
    <w:rsid w:val="00835970"/>
    <w:rsid w:val="008359E0"/>
    <w:rsid w:val="00835AEE"/>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D4"/>
    <w:rsid w:val="008376F6"/>
    <w:rsid w:val="00837751"/>
    <w:rsid w:val="0083781E"/>
    <w:rsid w:val="00837827"/>
    <w:rsid w:val="008379A9"/>
    <w:rsid w:val="00837A4B"/>
    <w:rsid w:val="00837CA1"/>
    <w:rsid w:val="00837D5B"/>
    <w:rsid w:val="00837E4D"/>
    <w:rsid w:val="008402DC"/>
    <w:rsid w:val="00840330"/>
    <w:rsid w:val="00840607"/>
    <w:rsid w:val="008407B5"/>
    <w:rsid w:val="00840B8B"/>
    <w:rsid w:val="00840F2C"/>
    <w:rsid w:val="00840F37"/>
    <w:rsid w:val="0084104F"/>
    <w:rsid w:val="00841590"/>
    <w:rsid w:val="00841695"/>
    <w:rsid w:val="008416A5"/>
    <w:rsid w:val="00841B0B"/>
    <w:rsid w:val="00841CD2"/>
    <w:rsid w:val="0084225C"/>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A0B"/>
    <w:rsid w:val="00844A10"/>
    <w:rsid w:val="00844BC4"/>
    <w:rsid w:val="00844EE0"/>
    <w:rsid w:val="00844F3A"/>
    <w:rsid w:val="0084510C"/>
    <w:rsid w:val="0084524B"/>
    <w:rsid w:val="008454B3"/>
    <w:rsid w:val="008455B2"/>
    <w:rsid w:val="008456EA"/>
    <w:rsid w:val="008456ED"/>
    <w:rsid w:val="0084579D"/>
    <w:rsid w:val="0084581A"/>
    <w:rsid w:val="00845887"/>
    <w:rsid w:val="00845C12"/>
    <w:rsid w:val="00845F4C"/>
    <w:rsid w:val="008462C9"/>
    <w:rsid w:val="008463EA"/>
    <w:rsid w:val="00846468"/>
    <w:rsid w:val="00846508"/>
    <w:rsid w:val="00846521"/>
    <w:rsid w:val="0084656C"/>
    <w:rsid w:val="008466BA"/>
    <w:rsid w:val="008466D0"/>
    <w:rsid w:val="008467E9"/>
    <w:rsid w:val="00846961"/>
    <w:rsid w:val="008469D9"/>
    <w:rsid w:val="00846DC0"/>
    <w:rsid w:val="00846E46"/>
    <w:rsid w:val="00846F69"/>
    <w:rsid w:val="0084711C"/>
    <w:rsid w:val="008471B2"/>
    <w:rsid w:val="008471C5"/>
    <w:rsid w:val="00847343"/>
    <w:rsid w:val="0084734C"/>
    <w:rsid w:val="00847399"/>
    <w:rsid w:val="008473E7"/>
    <w:rsid w:val="008474A7"/>
    <w:rsid w:val="00847B19"/>
    <w:rsid w:val="00847BFE"/>
    <w:rsid w:val="00847DA2"/>
    <w:rsid w:val="00847DE6"/>
    <w:rsid w:val="00847E72"/>
    <w:rsid w:val="0085004F"/>
    <w:rsid w:val="00850324"/>
    <w:rsid w:val="008506B6"/>
    <w:rsid w:val="0085073F"/>
    <w:rsid w:val="00850821"/>
    <w:rsid w:val="00850975"/>
    <w:rsid w:val="00850A20"/>
    <w:rsid w:val="00850AE0"/>
    <w:rsid w:val="00850C45"/>
    <w:rsid w:val="00850C59"/>
    <w:rsid w:val="00850C72"/>
    <w:rsid w:val="00850C7E"/>
    <w:rsid w:val="00850D49"/>
    <w:rsid w:val="00850D81"/>
    <w:rsid w:val="00850E24"/>
    <w:rsid w:val="00850FE5"/>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2A1"/>
    <w:rsid w:val="008523A7"/>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888"/>
    <w:rsid w:val="0085490E"/>
    <w:rsid w:val="00854B9A"/>
    <w:rsid w:val="00854EA3"/>
    <w:rsid w:val="00854EC4"/>
    <w:rsid w:val="0085506C"/>
    <w:rsid w:val="0085518B"/>
    <w:rsid w:val="008551B9"/>
    <w:rsid w:val="00855246"/>
    <w:rsid w:val="00855348"/>
    <w:rsid w:val="008557C2"/>
    <w:rsid w:val="00855CFE"/>
    <w:rsid w:val="00855DDE"/>
    <w:rsid w:val="00855F0D"/>
    <w:rsid w:val="00856003"/>
    <w:rsid w:val="0085615D"/>
    <w:rsid w:val="00856833"/>
    <w:rsid w:val="00856840"/>
    <w:rsid w:val="008571A1"/>
    <w:rsid w:val="008571B5"/>
    <w:rsid w:val="0085720F"/>
    <w:rsid w:val="0085721D"/>
    <w:rsid w:val="00857522"/>
    <w:rsid w:val="008577AD"/>
    <w:rsid w:val="0085795E"/>
    <w:rsid w:val="00857E8A"/>
    <w:rsid w:val="00857F06"/>
    <w:rsid w:val="00857FCE"/>
    <w:rsid w:val="00860178"/>
    <w:rsid w:val="0086087C"/>
    <w:rsid w:val="0086094A"/>
    <w:rsid w:val="00860B3F"/>
    <w:rsid w:val="00860B55"/>
    <w:rsid w:val="00860CE3"/>
    <w:rsid w:val="00860D8E"/>
    <w:rsid w:val="00860F80"/>
    <w:rsid w:val="0086108B"/>
    <w:rsid w:val="00861154"/>
    <w:rsid w:val="008611DD"/>
    <w:rsid w:val="00861599"/>
    <w:rsid w:val="008615F1"/>
    <w:rsid w:val="00861728"/>
    <w:rsid w:val="00861974"/>
    <w:rsid w:val="008619B0"/>
    <w:rsid w:val="00861AD8"/>
    <w:rsid w:val="00861BE3"/>
    <w:rsid w:val="00861C68"/>
    <w:rsid w:val="00861E04"/>
    <w:rsid w:val="00861E31"/>
    <w:rsid w:val="00861E89"/>
    <w:rsid w:val="00861E99"/>
    <w:rsid w:val="008625B5"/>
    <w:rsid w:val="008626C6"/>
    <w:rsid w:val="0086270A"/>
    <w:rsid w:val="0086275E"/>
    <w:rsid w:val="00862998"/>
    <w:rsid w:val="00862B78"/>
    <w:rsid w:val="00862D53"/>
    <w:rsid w:val="00862E5A"/>
    <w:rsid w:val="00862FF7"/>
    <w:rsid w:val="00863057"/>
    <w:rsid w:val="008632E3"/>
    <w:rsid w:val="00863834"/>
    <w:rsid w:val="00863928"/>
    <w:rsid w:val="00863935"/>
    <w:rsid w:val="00863B9A"/>
    <w:rsid w:val="0086401B"/>
    <w:rsid w:val="00864080"/>
    <w:rsid w:val="008640DF"/>
    <w:rsid w:val="008642A9"/>
    <w:rsid w:val="00864440"/>
    <w:rsid w:val="00864514"/>
    <w:rsid w:val="00864C07"/>
    <w:rsid w:val="00864D76"/>
    <w:rsid w:val="00864E0C"/>
    <w:rsid w:val="008650FC"/>
    <w:rsid w:val="00865261"/>
    <w:rsid w:val="0086564C"/>
    <w:rsid w:val="00865AB4"/>
    <w:rsid w:val="00865F3D"/>
    <w:rsid w:val="008660D5"/>
    <w:rsid w:val="00866136"/>
    <w:rsid w:val="008666BF"/>
    <w:rsid w:val="008669FE"/>
    <w:rsid w:val="00866EB3"/>
    <w:rsid w:val="00866FAA"/>
    <w:rsid w:val="00866FD1"/>
    <w:rsid w:val="0086701A"/>
    <w:rsid w:val="0086781E"/>
    <w:rsid w:val="0086782F"/>
    <w:rsid w:val="00867BD2"/>
    <w:rsid w:val="00867ED4"/>
    <w:rsid w:val="0087005F"/>
    <w:rsid w:val="0087008D"/>
    <w:rsid w:val="00870182"/>
    <w:rsid w:val="0087024E"/>
    <w:rsid w:val="008705E8"/>
    <w:rsid w:val="0087064C"/>
    <w:rsid w:val="00870C44"/>
    <w:rsid w:val="00870E04"/>
    <w:rsid w:val="00870E6D"/>
    <w:rsid w:val="00871089"/>
    <w:rsid w:val="0087110F"/>
    <w:rsid w:val="00871189"/>
    <w:rsid w:val="008712FD"/>
    <w:rsid w:val="008713CA"/>
    <w:rsid w:val="00871444"/>
    <w:rsid w:val="008716A1"/>
    <w:rsid w:val="0087170F"/>
    <w:rsid w:val="00871761"/>
    <w:rsid w:val="0087187C"/>
    <w:rsid w:val="008718A8"/>
    <w:rsid w:val="008718F3"/>
    <w:rsid w:val="00871CA3"/>
    <w:rsid w:val="00871D0D"/>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9B7"/>
    <w:rsid w:val="00873A76"/>
    <w:rsid w:val="00873B30"/>
    <w:rsid w:val="00873C20"/>
    <w:rsid w:val="00873DA7"/>
    <w:rsid w:val="00873DE9"/>
    <w:rsid w:val="00873F15"/>
    <w:rsid w:val="00874096"/>
    <w:rsid w:val="00874325"/>
    <w:rsid w:val="00874BE2"/>
    <w:rsid w:val="00874F6F"/>
    <w:rsid w:val="008752A7"/>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C73"/>
    <w:rsid w:val="00876C9F"/>
    <w:rsid w:val="00876D19"/>
    <w:rsid w:val="00876E53"/>
    <w:rsid w:val="00876EA6"/>
    <w:rsid w:val="00876EC5"/>
    <w:rsid w:val="00876F59"/>
    <w:rsid w:val="00876F7F"/>
    <w:rsid w:val="00876FBB"/>
    <w:rsid w:val="0087706D"/>
    <w:rsid w:val="00877224"/>
    <w:rsid w:val="00877317"/>
    <w:rsid w:val="00877409"/>
    <w:rsid w:val="008775FD"/>
    <w:rsid w:val="008778F9"/>
    <w:rsid w:val="00877A65"/>
    <w:rsid w:val="00877AD0"/>
    <w:rsid w:val="00877BFD"/>
    <w:rsid w:val="00877D9F"/>
    <w:rsid w:val="00877DE9"/>
    <w:rsid w:val="00877FE4"/>
    <w:rsid w:val="00880003"/>
    <w:rsid w:val="00880119"/>
    <w:rsid w:val="008801CB"/>
    <w:rsid w:val="008804B9"/>
    <w:rsid w:val="00880593"/>
    <w:rsid w:val="008808E6"/>
    <w:rsid w:val="008809B4"/>
    <w:rsid w:val="00880A70"/>
    <w:rsid w:val="00880AE9"/>
    <w:rsid w:val="00880AF5"/>
    <w:rsid w:val="00880F30"/>
    <w:rsid w:val="008810C3"/>
    <w:rsid w:val="00881655"/>
    <w:rsid w:val="008818F2"/>
    <w:rsid w:val="00881AD2"/>
    <w:rsid w:val="00881B8E"/>
    <w:rsid w:val="00881CD4"/>
    <w:rsid w:val="008820DC"/>
    <w:rsid w:val="008827F1"/>
    <w:rsid w:val="00882848"/>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07D"/>
    <w:rsid w:val="008855E4"/>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7164"/>
    <w:rsid w:val="008871E0"/>
    <w:rsid w:val="00887325"/>
    <w:rsid w:val="0088760A"/>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1F4E"/>
    <w:rsid w:val="00892109"/>
    <w:rsid w:val="0089219C"/>
    <w:rsid w:val="00892365"/>
    <w:rsid w:val="00892607"/>
    <w:rsid w:val="0089265A"/>
    <w:rsid w:val="00892761"/>
    <w:rsid w:val="008929D3"/>
    <w:rsid w:val="00892BE5"/>
    <w:rsid w:val="00892FCA"/>
    <w:rsid w:val="00892FEF"/>
    <w:rsid w:val="00893126"/>
    <w:rsid w:val="00893147"/>
    <w:rsid w:val="008932F4"/>
    <w:rsid w:val="0089355F"/>
    <w:rsid w:val="00893686"/>
    <w:rsid w:val="0089387C"/>
    <w:rsid w:val="00893A34"/>
    <w:rsid w:val="00893B51"/>
    <w:rsid w:val="00893CBC"/>
    <w:rsid w:val="00893CE1"/>
    <w:rsid w:val="00894022"/>
    <w:rsid w:val="0089409B"/>
    <w:rsid w:val="0089444E"/>
    <w:rsid w:val="0089462A"/>
    <w:rsid w:val="0089466D"/>
    <w:rsid w:val="00894903"/>
    <w:rsid w:val="00894987"/>
    <w:rsid w:val="008949DF"/>
    <w:rsid w:val="00894AFD"/>
    <w:rsid w:val="00894CB6"/>
    <w:rsid w:val="00894D65"/>
    <w:rsid w:val="008951DB"/>
    <w:rsid w:val="0089522E"/>
    <w:rsid w:val="0089530D"/>
    <w:rsid w:val="00895311"/>
    <w:rsid w:val="00895410"/>
    <w:rsid w:val="008955AD"/>
    <w:rsid w:val="00895753"/>
    <w:rsid w:val="008957E6"/>
    <w:rsid w:val="008959EA"/>
    <w:rsid w:val="008959F8"/>
    <w:rsid w:val="00895C6E"/>
    <w:rsid w:val="00895D39"/>
    <w:rsid w:val="00895D55"/>
    <w:rsid w:val="00895E1D"/>
    <w:rsid w:val="00895F22"/>
    <w:rsid w:val="00896180"/>
    <w:rsid w:val="00896267"/>
    <w:rsid w:val="00896471"/>
    <w:rsid w:val="008965CC"/>
    <w:rsid w:val="008968BC"/>
    <w:rsid w:val="00896C81"/>
    <w:rsid w:val="00896C91"/>
    <w:rsid w:val="00896D83"/>
    <w:rsid w:val="00896E69"/>
    <w:rsid w:val="008971D3"/>
    <w:rsid w:val="008971ED"/>
    <w:rsid w:val="0089724B"/>
    <w:rsid w:val="008972A3"/>
    <w:rsid w:val="00897650"/>
    <w:rsid w:val="008977DF"/>
    <w:rsid w:val="00897A3D"/>
    <w:rsid w:val="00897BB8"/>
    <w:rsid w:val="00897EC4"/>
    <w:rsid w:val="00897ED3"/>
    <w:rsid w:val="00897FB7"/>
    <w:rsid w:val="008A01F6"/>
    <w:rsid w:val="008A02EC"/>
    <w:rsid w:val="008A046E"/>
    <w:rsid w:val="008A0635"/>
    <w:rsid w:val="008A098D"/>
    <w:rsid w:val="008A09EB"/>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4D9"/>
    <w:rsid w:val="008A27CE"/>
    <w:rsid w:val="008A27D2"/>
    <w:rsid w:val="008A283C"/>
    <w:rsid w:val="008A28B6"/>
    <w:rsid w:val="008A29D0"/>
    <w:rsid w:val="008A2B94"/>
    <w:rsid w:val="008A2BB1"/>
    <w:rsid w:val="008A2EA4"/>
    <w:rsid w:val="008A31DF"/>
    <w:rsid w:val="008A3328"/>
    <w:rsid w:val="008A3466"/>
    <w:rsid w:val="008A35C9"/>
    <w:rsid w:val="008A36C6"/>
    <w:rsid w:val="008A36DF"/>
    <w:rsid w:val="008A375E"/>
    <w:rsid w:val="008A3802"/>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646"/>
    <w:rsid w:val="008A5877"/>
    <w:rsid w:val="008A5940"/>
    <w:rsid w:val="008A5B6B"/>
    <w:rsid w:val="008A5D7A"/>
    <w:rsid w:val="008A635B"/>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AEC"/>
    <w:rsid w:val="008B0B12"/>
    <w:rsid w:val="008B0C39"/>
    <w:rsid w:val="008B0E5C"/>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1FB5"/>
    <w:rsid w:val="008B2586"/>
    <w:rsid w:val="008B25F2"/>
    <w:rsid w:val="008B26CE"/>
    <w:rsid w:val="008B29E5"/>
    <w:rsid w:val="008B2C5B"/>
    <w:rsid w:val="008B330D"/>
    <w:rsid w:val="008B33E1"/>
    <w:rsid w:val="008B37F1"/>
    <w:rsid w:val="008B389D"/>
    <w:rsid w:val="008B38CA"/>
    <w:rsid w:val="008B39F2"/>
    <w:rsid w:val="008B3A1C"/>
    <w:rsid w:val="008B3A67"/>
    <w:rsid w:val="008B3AFF"/>
    <w:rsid w:val="008B3C2E"/>
    <w:rsid w:val="008B3C5C"/>
    <w:rsid w:val="008B3DB2"/>
    <w:rsid w:val="008B3E1E"/>
    <w:rsid w:val="008B3E2D"/>
    <w:rsid w:val="008B3E5B"/>
    <w:rsid w:val="008B413F"/>
    <w:rsid w:val="008B488C"/>
    <w:rsid w:val="008B4A17"/>
    <w:rsid w:val="008B4ACF"/>
    <w:rsid w:val="008B4AD3"/>
    <w:rsid w:val="008B4E5A"/>
    <w:rsid w:val="008B4FA0"/>
    <w:rsid w:val="008B4FA2"/>
    <w:rsid w:val="008B505B"/>
    <w:rsid w:val="008B5299"/>
    <w:rsid w:val="008B52F6"/>
    <w:rsid w:val="008B533A"/>
    <w:rsid w:val="008B5809"/>
    <w:rsid w:val="008B5A5F"/>
    <w:rsid w:val="008B5AB0"/>
    <w:rsid w:val="008B5B18"/>
    <w:rsid w:val="008B5D7B"/>
    <w:rsid w:val="008B601A"/>
    <w:rsid w:val="008B6054"/>
    <w:rsid w:val="008B614A"/>
    <w:rsid w:val="008B62EB"/>
    <w:rsid w:val="008B654D"/>
    <w:rsid w:val="008B6684"/>
    <w:rsid w:val="008B6A93"/>
    <w:rsid w:val="008B6FAB"/>
    <w:rsid w:val="008B6FCE"/>
    <w:rsid w:val="008B7085"/>
    <w:rsid w:val="008B7752"/>
    <w:rsid w:val="008B7791"/>
    <w:rsid w:val="008B77E4"/>
    <w:rsid w:val="008B788C"/>
    <w:rsid w:val="008B78DF"/>
    <w:rsid w:val="008B7981"/>
    <w:rsid w:val="008B7A65"/>
    <w:rsid w:val="008B7B08"/>
    <w:rsid w:val="008B7BD1"/>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0F3"/>
    <w:rsid w:val="008C31CA"/>
    <w:rsid w:val="008C3840"/>
    <w:rsid w:val="008C390A"/>
    <w:rsid w:val="008C3995"/>
    <w:rsid w:val="008C3DEB"/>
    <w:rsid w:val="008C4055"/>
    <w:rsid w:val="008C4377"/>
    <w:rsid w:val="008C4722"/>
    <w:rsid w:val="008C486A"/>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E47"/>
    <w:rsid w:val="008C6184"/>
    <w:rsid w:val="008C666F"/>
    <w:rsid w:val="008C6757"/>
    <w:rsid w:val="008C69A4"/>
    <w:rsid w:val="008C6A8B"/>
    <w:rsid w:val="008C6ADA"/>
    <w:rsid w:val="008C6C89"/>
    <w:rsid w:val="008C7003"/>
    <w:rsid w:val="008C70A3"/>
    <w:rsid w:val="008C7578"/>
    <w:rsid w:val="008C7747"/>
    <w:rsid w:val="008C777C"/>
    <w:rsid w:val="008C785E"/>
    <w:rsid w:val="008C79CD"/>
    <w:rsid w:val="008C7BA0"/>
    <w:rsid w:val="008C7C89"/>
    <w:rsid w:val="008C7D2D"/>
    <w:rsid w:val="008D0286"/>
    <w:rsid w:val="008D0322"/>
    <w:rsid w:val="008D0364"/>
    <w:rsid w:val="008D04EF"/>
    <w:rsid w:val="008D0502"/>
    <w:rsid w:val="008D0516"/>
    <w:rsid w:val="008D093C"/>
    <w:rsid w:val="008D097F"/>
    <w:rsid w:val="008D0992"/>
    <w:rsid w:val="008D0AFB"/>
    <w:rsid w:val="008D0C68"/>
    <w:rsid w:val="008D0CE5"/>
    <w:rsid w:val="008D0D79"/>
    <w:rsid w:val="008D0DEE"/>
    <w:rsid w:val="008D0F0B"/>
    <w:rsid w:val="008D1005"/>
    <w:rsid w:val="008D1419"/>
    <w:rsid w:val="008D142E"/>
    <w:rsid w:val="008D14A5"/>
    <w:rsid w:val="008D1511"/>
    <w:rsid w:val="008D1639"/>
    <w:rsid w:val="008D1666"/>
    <w:rsid w:val="008D16CA"/>
    <w:rsid w:val="008D1737"/>
    <w:rsid w:val="008D17D6"/>
    <w:rsid w:val="008D17F9"/>
    <w:rsid w:val="008D1993"/>
    <w:rsid w:val="008D1A2C"/>
    <w:rsid w:val="008D1B87"/>
    <w:rsid w:val="008D1D37"/>
    <w:rsid w:val="008D1E16"/>
    <w:rsid w:val="008D1E9A"/>
    <w:rsid w:val="008D1EC1"/>
    <w:rsid w:val="008D1EE2"/>
    <w:rsid w:val="008D1F5D"/>
    <w:rsid w:val="008D1F7E"/>
    <w:rsid w:val="008D2240"/>
    <w:rsid w:val="008D252A"/>
    <w:rsid w:val="008D2603"/>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EDB"/>
    <w:rsid w:val="008D3FCA"/>
    <w:rsid w:val="008D4226"/>
    <w:rsid w:val="008D42DB"/>
    <w:rsid w:val="008D4352"/>
    <w:rsid w:val="008D460E"/>
    <w:rsid w:val="008D4732"/>
    <w:rsid w:val="008D4786"/>
    <w:rsid w:val="008D4C88"/>
    <w:rsid w:val="008D4D73"/>
    <w:rsid w:val="008D4DF1"/>
    <w:rsid w:val="008D4EEB"/>
    <w:rsid w:val="008D4F74"/>
    <w:rsid w:val="008D4FB3"/>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427"/>
    <w:rsid w:val="008D75C8"/>
    <w:rsid w:val="008D76BA"/>
    <w:rsid w:val="008D7833"/>
    <w:rsid w:val="008D78D0"/>
    <w:rsid w:val="008D7D38"/>
    <w:rsid w:val="008D7E85"/>
    <w:rsid w:val="008D7EB7"/>
    <w:rsid w:val="008E01FE"/>
    <w:rsid w:val="008E038F"/>
    <w:rsid w:val="008E04C8"/>
    <w:rsid w:val="008E0787"/>
    <w:rsid w:val="008E07B4"/>
    <w:rsid w:val="008E08C3"/>
    <w:rsid w:val="008E0959"/>
    <w:rsid w:val="008E09B1"/>
    <w:rsid w:val="008E0AE9"/>
    <w:rsid w:val="008E0C52"/>
    <w:rsid w:val="008E0C9C"/>
    <w:rsid w:val="008E0D0F"/>
    <w:rsid w:val="008E0E05"/>
    <w:rsid w:val="008E0EB8"/>
    <w:rsid w:val="008E0EC3"/>
    <w:rsid w:val="008E0F56"/>
    <w:rsid w:val="008E10A6"/>
    <w:rsid w:val="008E11C0"/>
    <w:rsid w:val="008E1271"/>
    <w:rsid w:val="008E1275"/>
    <w:rsid w:val="008E13D4"/>
    <w:rsid w:val="008E1542"/>
    <w:rsid w:val="008E16E7"/>
    <w:rsid w:val="008E1754"/>
    <w:rsid w:val="008E17A9"/>
    <w:rsid w:val="008E17BA"/>
    <w:rsid w:val="008E180C"/>
    <w:rsid w:val="008E1872"/>
    <w:rsid w:val="008E197E"/>
    <w:rsid w:val="008E1993"/>
    <w:rsid w:val="008E1CBF"/>
    <w:rsid w:val="008E1D6C"/>
    <w:rsid w:val="008E1F43"/>
    <w:rsid w:val="008E2251"/>
    <w:rsid w:val="008E24B3"/>
    <w:rsid w:val="008E24CA"/>
    <w:rsid w:val="008E2619"/>
    <w:rsid w:val="008E29CE"/>
    <w:rsid w:val="008E29D6"/>
    <w:rsid w:val="008E2AC8"/>
    <w:rsid w:val="008E2D0A"/>
    <w:rsid w:val="008E2ED6"/>
    <w:rsid w:val="008E2F6E"/>
    <w:rsid w:val="008E3333"/>
    <w:rsid w:val="008E3357"/>
    <w:rsid w:val="008E352A"/>
    <w:rsid w:val="008E35D6"/>
    <w:rsid w:val="008E3758"/>
    <w:rsid w:val="008E3843"/>
    <w:rsid w:val="008E38AD"/>
    <w:rsid w:val="008E3A10"/>
    <w:rsid w:val="008E3D0B"/>
    <w:rsid w:val="008E3E1F"/>
    <w:rsid w:val="008E3EEC"/>
    <w:rsid w:val="008E3F22"/>
    <w:rsid w:val="008E41BD"/>
    <w:rsid w:val="008E4342"/>
    <w:rsid w:val="008E4376"/>
    <w:rsid w:val="008E43F6"/>
    <w:rsid w:val="008E4425"/>
    <w:rsid w:val="008E48E1"/>
    <w:rsid w:val="008E492F"/>
    <w:rsid w:val="008E4BD3"/>
    <w:rsid w:val="008E4D7C"/>
    <w:rsid w:val="008E4DFF"/>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54F"/>
    <w:rsid w:val="008E667B"/>
    <w:rsid w:val="008E68CE"/>
    <w:rsid w:val="008E69DF"/>
    <w:rsid w:val="008E6ACB"/>
    <w:rsid w:val="008E6AFE"/>
    <w:rsid w:val="008E6EF4"/>
    <w:rsid w:val="008E6F83"/>
    <w:rsid w:val="008E70CB"/>
    <w:rsid w:val="008E735E"/>
    <w:rsid w:val="008E75BA"/>
    <w:rsid w:val="008E7825"/>
    <w:rsid w:val="008E79A7"/>
    <w:rsid w:val="008E79B8"/>
    <w:rsid w:val="008E7CE1"/>
    <w:rsid w:val="008E7EC9"/>
    <w:rsid w:val="008F01E0"/>
    <w:rsid w:val="008F038C"/>
    <w:rsid w:val="008F059C"/>
    <w:rsid w:val="008F070C"/>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EFE"/>
    <w:rsid w:val="008F2F9F"/>
    <w:rsid w:val="008F2FD5"/>
    <w:rsid w:val="008F308C"/>
    <w:rsid w:val="008F32F1"/>
    <w:rsid w:val="008F33B4"/>
    <w:rsid w:val="008F352E"/>
    <w:rsid w:val="008F3708"/>
    <w:rsid w:val="008F37E5"/>
    <w:rsid w:val="008F39D8"/>
    <w:rsid w:val="008F3CA5"/>
    <w:rsid w:val="008F3D88"/>
    <w:rsid w:val="008F421B"/>
    <w:rsid w:val="008F42F5"/>
    <w:rsid w:val="008F45D1"/>
    <w:rsid w:val="008F47A2"/>
    <w:rsid w:val="008F48C2"/>
    <w:rsid w:val="008F4AF3"/>
    <w:rsid w:val="008F4B23"/>
    <w:rsid w:val="008F4D6E"/>
    <w:rsid w:val="008F4DDB"/>
    <w:rsid w:val="008F4F4A"/>
    <w:rsid w:val="008F527F"/>
    <w:rsid w:val="008F52B2"/>
    <w:rsid w:val="008F52F8"/>
    <w:rsid w:val="008F57D3"/>
    <w:rsid w:val="008F5840"/>
    <w:rsid w:val="008F587B"/>
    <w:rsid w:val="008F59F4"/>
    <w:rsid w:val="008F5CD6"/>
    <w:rsid w:val="008F5CE2"/>
    <w:rsid w:val="008F5CFA"/>
    <w:rsid w:val="008F5D7F"/>
    <w:rsid w:val="008F5EEF"/>
    <w:rsid w:val="008F5F15"/>
    <w:rsid w:val="008F5F84"/>
    <w:rsid w:val="008F5FFA"/>
    <w:rsid w:val="008F6071"/>
    <w:rsid w:val="008F6077"/>
    <w:rsid w:val="008F613A"/>
    <w:rsid w:val="008F656F"/>
    <w:rsid w:val="008F6664"/>
    <w:rsid w:val="008F66A3"/>
    <w:rsid w:val="008F66FE"/>
    <w:rsid w:val="008F68A7"/>
    <w:rsid w:val="008F68B9"/>
    <w:rsid w:val="008F68C7"/>
    <w:rsid w:val="008F6AF5"/>
    <w:rsid w:val="008F6F43"/>
    <w:rsid w:val="008F6F84"/>
    <w:rsid w:val="008F7054"/>
    <w:rsid w:val="008F723D"/>
    <w:rsid w:val="008F72CC"/>
    <w:rsid w:val="008F72CD"/>
    <w:rsid w:val="008F74DE"/>
    <w:rsid w:val="008F7699"/>
    <w:rsid w:val="008F796D"/>
    <w:rsid w:val="008F79CA"/>
    <w:rsid w:val="008F7C10"/>
    <w:rsid w:val="008F7D50"/>
    <w:rsid w:val="008F7DC0"/>
    <w:rsid w:val="008F7E2A"/>
    <w:rsid w:val="008F7FD5"/>
    <w:rsid w:val="00900451"/>
    <w:rsid w:val="0090045C"/>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8C0"/>
    <w:rsid w:val="00902921"/>
    <w:rsid w:val="00902A7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187"/>
    <w:rsid w:val="00905263"/>
    <w:rsid w:val="009052AB"/>
    <w:rsid w:val="00905B18"/>
    <w:rsid w:val="00905D6D"/>
    <w:rsid w:val="00905DBE"/>
    <w:rsid w:val="00905E26"/>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27E"/>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B4A"/>
    <w:rsid w:val="00912BB5"/>
    <w:rsid w:val="00912EF3"/>
    <w:rsid w:val="00913155"/>
    <w:rsid w:val="00913305"/>
    <w:rsid w:val="009134DE"/>
    <w:rsid w:val="009135B5"/>
    <w:rsid w:val="00913612"/>
    <w:rsid w:val="0091366A"/>
    <w:rsid w:val="00913824"/>
    <w:rsid w:val="00913A6A"/>
    <w:rsid w:val="00913DFB"/>
    <w:rsid w:val="00913FD1"/>
    <w:rsid w:val="0091405C"/>
    <w:rsid w:val="009143E9"/>
    <w:rsid w:val="0091473D"/>
    <w:rsid w:val="00914882"/>
    <w:rsid w:val="00914BD2"/>
    <w:rsid w:val="00914CE0"/>
    <w:rsid w:val="00914E24"/>
    <w:rsid w:val="00915152"/>
    <w:rsid w:val="00915195"/>
    <w:rsid w:val="009151A6"/>
    <w:rsid w:val="00915448"/>
    <w:rsid w:val="009154E6"/>
    <w:rsid w:val="0091550E"/>
    <w:rsid w:val="0091559B"/>
    <w:rsid w:val="00915757"/>
    <w:rsid w:val="009159B3"/>
    <w:rsid w:val="00915A74"/>
    <w:rsid w:val="0091602D"/>
    <w:rsid w:val="0091605D"/>
    <w:rsid w:val="00916181"/>
    <w:rsid w:val="009161F7"/>
    <w:rsid w:val="0091625A"/>
    <w:rsid w:val="009162D4"/>
    <w:rsid w:val="009162FF"/>
    <w:rsid w:val="00916648"/>
    <w:rsid w:val="00916780"/>
    <w:rsid w:val="009169B8"/>
    <w:rsid w:val="00916A6E"/>
    <w:rsid w:val="00916BD9"/>
    <w:rsid w:val="00916BE8"/>
    <w:rsid w:val="00916D7A"/>
    <w:rsid w:val="00916DDB"/>
    <w:rsid w:val="00916FBA"/>
    <w:rsid w:val="00917045"/>
    <w:rsid w:val="00917228"/>
    <w:rsid w:val="00917290"/>
    <w:rsid w:val="009175FF"/>
    <w:rsid w:val="0091772C"/>
    <w:rsid w:val="0091786C"/>
    <w:rsid w:val="009179A9"/>
    <w:rsid w:val="00917EF0"/>
    <w:rsid w:val="00917FA2"/>
    <w:rsid w:val="009204C5"/>
    <w:rsid w:val="00920852"/>
    <w:rsid w:val="00920C04"/>
    <w:rsid w:val="00920C93"/>
    <w:rsid w:val="00920D23"/>
    <w:rsid w:val="00920E4B"/>
    <w:rsid w:val="00920ED1"/>
    <w:rsid w:val="00920F09"/>
    <w:rsid w:val="00921255"/>
    <w:rsid w:val="0092137F"/>
    <w:rsid w:val="009217D6"/>
    <w:rsid w:val="0092180D"/>
    <w:rsid w:val="009218F7"/>
    <w:rsid w:val="009219FA"/>
    <w:rsid w:val="00921B1D"/>
    <w:rsid w:val="00921BDB"/>
    <w:rsid w:val="00921D2E"/>
    <w:rsid w:val="00921DEE"/>
    <w:rsid w:val="00921E7E"/>
    <w:rsid w:val="00922025"/>
    <w:rsid w:val="00922188"/>
    <w:rsid w:val="009223CF"/>
    <w:rsid w:val="00922731"/>
    <w:rsid w:val="0092311F"/>
    <w:rsid w:val="00923213"/>
    <w:rsid w:val="00923249"/>
    <w:rsid w:val="009232C9"/>
    <w:rsid w:val="00923608"/>
    <w:rsid w:val="009238E5"/>
    <w:rsid w:val="00923988"/>
    <w:rsid w:val="00923A0A"/>
    <w:rsid w:val="00923B26"/>
    <w:rsid w:val="00923F12"/>
    <w:rsid w:val="0092401B"/>
    <w:rsid w:val="0092409A"/>
    <w:rsid w:val="009241F8"/>
    <w:rsid w:val="00924370"/>
    <w:rsid w:val="00924C99"/>
    <w:rsid w:val="00924D4F"/>
    <w:rsid w:val="00924DC6"/>
    <w:rsid w:val="00924F77"/>
    <w:rsid w:val="00924FF8"/>
    <w:rsid w:val="0092501F"/>
    <w:rsid w:val="00925305"/>
    <w:rsid w:val="00925393"/>
    <w:rsid w:val="009254EF"/>
    <w:rsid w:val="0092562D"/>
    <w:rsid w:val="00925968"/>
    <w:rsid w:val="00925A32"/>
    <w:rsid w:val="00925A7B"/>
    <w:rsid w:val="00925BA6"/>
    <w:rsid w:val="00925BA8"/>
    <w:rsid w:val="00925C42"/>
    <w:rsid w:val="0092618C"/>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28"/>
    <w:rsid w:val="009276AF"/>
    <w:rsid w:val="00927761"/>
    <w:rsid w:val="00927A4E"/>
    <w:rsid w:val="00927AEA"/>
    <w:rsid w:val="00927CE6"/>
    <w:rsid w:val="00927E83"/>
    <w:rsid w:val="00927F8B"/>
    <w:rsid w:val="00930293"/>
    <w:rsid w:val="00930322"/>
    <w:rsid w:val="00930340"/>
    <w:rsid w:val="00930715"/>
    <w:rsid w:val="0093076D"/>
    <w:rsid w:val="00930813"/>
    <w:rsid w:val="0093094D"/>
    <w:rsid w:val="00930A21"/>
    <w:rsid w:val="00930A74"/>
    <w:rsid w:val="00930F87"/>
    <w:rsid w:val="00930FC3"/>
    <w:rsid w:val="00931204"/>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0A2"/>
    <w:rsid w:val="00933329"/>
    <w:rsid w:val="0093336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6D2"/>
    <w:rsid w:val="00934798"/>
    <w:rsid w:val="0093484C"/>
    <w:rsid w:val="00934933"/>
    <w:rsid w:val="00934A5F"/>
    <w:rsid w:val="00934C13"/>
    <w:rsid w:val="00934E4C"/>
    <w:rsid w:val="009350C2"/>
    <w:rsid w:val="00935228"/>
    <w:rsid w:val="009352CA"/>
    <w:rsid w:val="0093541A"/>
    <w:rsid w:val="009355A2"/>
    <w:rsid w:val="009355E7"/>
    <w:rsid w:val="00935653"/>
    <w:rsid w:val="0093566B"/>
    <w:rsid w:val="00935907"/>
    <w:rsid w:val="00935C96"/>
    <w:rsid w:val="00935CA3"/>
    <w:rsid w:val="00935CDC"/>
    <w:rsid w:val="00935CEE"/>
    <w:rsid w:val="00935EBA"/>
    <w:rsid w:val="00935F9E"/>
    <w:rsid w:val="00936004"/>
    <w:rsid w:val="00936089"/>
    <w:rsid w:val="00936552"/>
    <w:rsid w:val="009367C4"/>
    <w:rsid w:val="00936C7C"/>
    <w:rsid w:val="00936D85"/>
    <w:rsid w:val="00936D98"/>
    <w:rsid w:val="0093704E"/>
    <w:rsid w:val="009372A1"/>
    <w:rsid w:val="00937313"/>
    <w:rsid w:val="009373E1"/>
    <w:rsid w:val="009374E9"/>
    <w:rsid w:val="009374F0"/>
    <w:rsid w:val="00937804"/>
    <w:rsid w:val="00937CAB"/>
    <w:rsid w:val="00937CDD"/>
    <w:rsid w:val="00937D53"/>
    <w:rsid w:val="009403AC"/>
    <w:rsid w:val="00940516"/>
    <w:rsid w:val="009405A4"/>
    <w:rsid w:val="009405CF"/>
    <w:rsid w:val="00940642"/>
    <w:rsid w:val="0094064F"/>
    <w:rsid w:val="00940B24"/>
    <w:rsid w:val="00940C49"/>
    <w:rsid w:val="00940D60"/>
    <w:rsid w:val="009410DC"/>
    <w:rsid w:val="00941150"/>
    <w:rsid w:val="00941178"/>
    <w:rsid w:val="009412EF"/>
    <w:rsid w:val="009413DF"/>
    <w:rsid w:val="009413E1"/>
    <w:rsid w:val="00941538"/>
    <w:rsid w:val="009415E8"/>
    <w:rsid w:val="0094171F"/>
    <w:rsid w:val="009417D0"/>
    <w:rsid w:val="009418AE"/>
    <w:rsid w:val="009418E6"/>
    <w:rsid w:val="00941D8C"/>
    <w:rsid w:val="009424C5"/>
    <w:rsid w:val="009427EF"/>
    <w:rsid w:val="00942B32"/>
    <w:rsid w:val="00942B4B"/>
    <w:rsid w:val="00942C80"/>
    <w:rsid w:val="00942E6D"/>
    <w:rsid w:val="00942F40"/>
    <w:rsid w:val="00942FF7"/>
    <w:rsid w:val="00943197"/>
    <w:rsid w:val="009431B4"/>
    <w:rsid w:val="009432F9"/>
    <w:rsid w:val="0094336B"/>
    <w:rsid w:val="00943373"/>
    <w:rsid w:val="00943423"/>
    <w:rsid w:val="009435BC"/>
    <w:rsid w:val="009435F2"/>
    <w:rsid w:val="0094383E"/>
    <w:rsid w:val="009439AD"/>
    <w:rsid w:val="00943A57"/>
    <w:rsid w:val="00943A80"/>
    <w:rsid w:val="00943F00"/>
    <w:rsid w:val="00943F42"/>
    <w:rsid w:val="009440A6"/>
    <w:rsid w:val="009441E3"/>
    <w:rsid w:val="00944210"/>
    <w:rsid w:val="009444B3"/>
    <w:rsid w:val="009444C1"/>
    <w:rsid w:val="00944547"/>
    <w:rsid w:val="0094471F"/>
    <w:rsid w:val="009448BD"/>
    <w:rsid w:val="009448DE"/>
    <w:rsid w:val="00944AA3"/>
    <w:rsid w:val="00944ADD"/>
    <w:rsid w:val="00944FD0"/>
    <w:rsid w:val="00945180"/>
    <w:rsid w:val="009451DB"/>
    <w:rsid w:val="009451E1"/>
    <w:rsid w:val="0094522A"/>
    <w:rsid w:val="009453E9"/>
    <w:rsid w:val="0094550D"/>
    <w:rsid w:val="0094553A"/>
    <w:rsid w:val="00945586"/>
    <w:rsid w:val="00945726"/>
    <w:rsid w:val="0094590C"/>
    <w:rsid w:val="00945A3E"/>
    <w:rsid w:val="0094632B"/>
    <w:rsid w:val="00946355"/>
    <w:rsid w:val="00946662"/>
    <w:rsid w:val="0094688E"/>
    <w:rsid w:val="0094688F"/>
    <w:rsid w:val="009468B7"/>
    <w:rsid w:val="00946C99"/>
    <w:rsid w:val="00946E8B"/>
    <w:rsid w:val="00946F1F"/>
    <w:rsid w:val="00947050"/>
    <w:rsid w:val="0094707F"/>
    <w:rsid w:val="0094724E"/>
    <w:rsid w:val="00947569"/>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E36"/>
    <w:rsid w:val="00950E4F"/>
    <w:rsid w:val="00950E7D"/>
    <w:rsid w:val="00950E8F"/>
    <w:rsid w:val="00950EFB"/>
    <w:rsid w:val="00950F54"/>
    <w:rsid w:val="009510FE"/>
    <w:rsid w:val="00951122"/>
    <w:rsid w:val="009512CF"/>
    <w:rsid w:val="0095166A"/>
    <w:rsid w:val="0095179D"/>
    <w:rsid w:val="00951ADB"/>
    <w:rsid w:val="00951BF0"/>
    <w:rsid w:val="00951D34"/>
    <w:rsid w:val="00951DF6"/>
    <w:rsid w:val="00951E6B"/>
    <w:rsid w:val="00951F64"/>
    <w:rsid w:val="00951F98"/>
    <w:rsid w:val="00952259"/>
    <w:rsid w:val="009523B4"/>
    <w:rsid w:val="00952402"/>
    <w:rsid w:val="00952553"/>
    <w:rsid w:val="00952557"/>
    <w:rsid w:val="009526B1"/>
    <w:rsid w:val="009527EB"/>
    <w:rsid w:val="00952A65"/>
    <w:rsid w:val="00952ABE"/>
    <w:rsid w:val="00952AEB"/>
    <w:rsid w:val="00952CC0"/>
    <w:rsid w:val="00952D31"/>
    <w:rsid w:val="009532E5"/>
    <w:rsid w:val="009533A5"/>
    <w:rsid w:val="00953594"/>
    <w:rsid w:val="009536FE"/>
    <w:rsid w:val="0095380C"/>
    <w:rsid w:val="00953CA1"/>
    <w:rsid w:val="00953EF6"/>
    <w:rsid w:val="00954251"/>
    <w:rsid w:val="00954353"/>
    <w:rsid w:val="009543D4"/>
    <w:rsid w:val="009544F5"/>
    <w:rsid w:val="0095450B"/>
    <w:rsid w:val="00954B15"/>
    <w:rsid w:val="00954E1D"/>
    <w:rsid w:val="00954EC4"/>
    <w:rsid w:val="009551B9"/>
    <w:rsid w:val="00955211"/>
    <w:rsid w:val="00955216"/>
    <w:rsid w:val="009553A1"/>
    <w:rsid w:val="009554D2"/>
    <w:rsid w:val="0095575B"/>
    <w:rsid w:val="00955A37"/>
    <w:rsid w:val="00955A77"/>
    <w:rsid w:val="00955C0A"/>
    <w:rsid w:val="00955C4F"/>
    <w:rsid w:val="00955D3E"/>
    <w:rsid w:val="00955DAF"/>
    <w:rsid w:val="00956183"/>
    <w:rsid w:val="00956299"/>
    <w:rsid w:val="00956301"/>
    <w:rsid w:val="00956591"/>
    <w:rsid w:val="009565E5"/>
    <w:rsid w:val="009567FC"/>
    <w:rsid w:val="00956C4E"/>
    <w:rsid w:val="00956E1C"/>
    <w:rsid w:val="00956FE4"/>
    <w:rsid w:val="00957052"/>
    <w:rsid w:val="009571B0"/>
    <w:rsid w:val="00957345"/>
    <w:rsid w:val="00957631"/>
    <w:rsid w:val="00957679"/>
    <w:rsid w:val="0095771B"/>
    <w:rsid w:val="009579AC"/>
    <w:rsid w:val="009579C1"/>
    <w:rsid w:val="00957A03"/>
    <w:rsid w:val="00957A49"/>
    <w:rsid w:val="009600D5"/>
    <w:rsid w:val="00960261"/>
    <w:rsid w:val="0096026B"/>
    <w:rsid w:val="00960432"/>
    <w:rsid w:val="009608FD"/>
    <w:rsid w:val="00960A96"/>
    <w:rsid w:val="00960AC3"/>
    <w:rsid w:val="00960C63"/>
    <w:rsid w:val="00960FB0"/>
    <w:rsid w:val="0096123D"/>
    <w:rsid w:val="0096138B"/>
    <w:rsid w:val="009613DB"/>
    <w:rsid w:val="00961698"/>
    <w:rsid w:val="00961BDD"/>
    <w:rsid w:val="00961D65"/>
    <w:rsid w:val="00961D78"/>
    <w:rsid w:val="00962022"/>
    <w:rsid w:val="009620F2"/>
    <w:rsid w:val="009620FC"/>
    <w:rsid w:val="00962A3D"/>
    <w:rsid w:val="00962A51"/>
    <w:rsid w:val="00962B4A"/>
    <w:rsid w:val="00962CCB"/>
    <w:rsid w:val="00962ED3"/>
    <w:rsid w:val="00963545"/>
    <w:rsid w:val="00963901"/>
    <w:rsid w:val="00963D7F"/>
    <w:rsid w:val="00963EFC"/>
    <w:rsid w:val="00964086"/>
    <w:rsid w:val="0096448F"/>
    <w:rsid w:val="009646B5"/>
    <w:rsid w:val="00964732"/>
    <w:rsid w:val="009648B0"/>
    <w:rsid w:val="00964950"/>
    <w:rsid w:val="00964A44"/>
    <w:rsid w:val="00964A65"/>
    <w:rsid w:val="00964D3E"/>
    <w:rsid w:val="00964D50"/>
    <w:rsid w:val="00964E50"/>
    <w:rsid w:val="0096514F"/>
    <w:rsid w:val="00965647"/>
    <w:rsid w:val="009657BB"/>
    <w:rsid w:val="009657F1"/>
    <w:rsid w:val="009658CA"/>
    <w:rsid w:val="00965DB4"/>
    <w:rsid w:val="00965E53"/>
    <w:rsid w:val="00965FFF"/>
    <w:rsid w:val="0096614B"/>
    <w:rsid w:val="0096625D"/>
    <w:rsid w:val="0096657C"/>
    <w:rsid w:val="009665A6"/>
    <w:rsid w:val="00966871"/>
    <w:rsid w:val="00966ABF"/>
    <w:rsid w:val="00966B17"/>
    <w:rsid w:val="00966D6D"/>
    <w:rsid w:val="00966E0C"/>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061"/>
    <w:rsid w:val="00970108"/>
    <w:rsid w:val="00970197"/>
    <w:rsid w:val="00970224"/>
    <w:rsid w:val="0097027C"/>
    <w:rsid w:val="00970314"/>
    <w:rsid w:val="0097054C"/>
    <w:rsid w:val="00970845"/>
    <w:rsid w:val="0097096C"/>
    <w:rsid w:val="009709F8"/>
    <w:rsid w:val="00970A20"/>
    <w:rsid w:val="00970C56"/>
    <w:rsid w:val="00970CBB"/>
    <w:rsid w:val="00970F22"/>
    <w:rsid w:val="00970F50"/>
    <w:rsid w:val="00971047"/>
    <w:rsid w:val="0097119C"/>
    <w:rsid w:val="0097130B"/>
    <w:rsid w:val="009714F4"/>
    <w:rsid w:val="00971555"/>
    <w:rsid w:val="0097176E"/>
    <w:rsid w:val="00971897"/>
    <w:rsid w:val="00971AF3"/>
    <w:rsid w:val="00971C7B"/>
    <w:rsid w:val="00971C9F"/>
    <w:rsid w:val="0097281B"/>
    <w:rsid w:val="00972929"/>
    <w:rsid w:val="00972F91"/>
    <w:rsid w:val="00973273"/>
    <w:rsid w:val="0097340C"/>
    <w:rsid w:val="009736F3"/>
    <w:rsid w:val="00973827"/>
    <w:rsid w:val="0097397F"/>
    <w:rsid w:val="00973C17"/>
    <w:rsid w:val="00973E69"/>
    <w:rsid w:val="00973FBE"/>
    <w:rsid w:val="009741DB"/>
    <w:rsid w:val="00974291"/>
    <w:rsid w:val="009742D3"/>
    <w:rsid w:val="0097433B"/>
    <w:rsid w:val="0097448B"/>
    <w:rsid w:val="0097455D"/>
    <w:rsid w:val="0097475D"/>
    <w:rsid w:val="009747CD"/>
    <w:rsid w:val="00974E2E"/>
    <w:rsid w:val="00974EC3"/>
    <w:rsid w:val="00974F40"/>
    <w:rsid w:val="0097500D"/>
    <w:rsid w:val="00975035"/>
    <w:rsid w:val="009752D9"/>
    <w:rsid w:val="00975300"/>
    <w:rsid w:val="00975375"/>
    <w:rsid w:val="00975402"/>
    <w:rsid w:val="00975547"/>
    <w:rsid w:val="009758A0"/>
    <w:rsid w:val="0097596F"/>
    <w:rsid w:val="00975A7D"/>
    <w:rsid w:val="00975BAA"/>
    <w:rsid w:val="00975C31"/>
    <w:rsid w:val="00975C8E"/>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70"/>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1EFD"/>
    <w:rsid w:val="00982241"/>
    <w:rsid w:val="009822A5"/>
    <w:rsid w:val="009822BC"/>
    <w:rsid w:val="0098236B"/>
    <w:rsid w:val="009826C8"/>
    <w:rsid w:val="00982B03"/>
    <w:rsid w:val="00982B62"/>
    <w:rsid w:val="00982BC8"/>
    <w:rsid w:val="00982BCB"/>
    <w:rsid w:val="00982E4D"/>
    <w:rsid w:val="00982F86"/>
    <w:rsid w:val="00983177"/>
    <w:rsid w:val="00983183"/>
    <w:rsid w:val="009831B7"/>
    <w:rsid w:val="00983494"/>
    <w:rsid w:val="00983602"/>
    <w:rsid w:val="009836E4"/>
    <w:rsid w:val="009837F4"/>
    <w:rsid w:val="0098387C"/>
    <w:rsid w:val="009838EA"/>
    <w:rsid w:val="00983980"/>
    <w:rsid w:val="00984047"/>
    <w:rsid w:val="0098412F"/>
    <w:rsid w:val="00984132"/>
    <w:rsid w:val="009841EC"/>
    <w:rsid w:val="00984700"/>
    <w:rsid w:val="00984865"/>
    <w:rsid w:val="00984C8B"/>
    <w:rsid w:val="00984E97"/>
    <w:rsid w:val="009854BE"/>
    <w:rsid w:val="00985693"/>
    <w:rsid w:val="00985E9F"/>
    <w:rsid w:val="00985EF6"/>
    <w:rsid w:val="00985F28"/>
    <w:rsid w:val="00986101"/>
    <w:rsid w:val="00986149"/>
    <w:rsid w:val="00986176"/>
    <w:rsid w:val="009862AA"/>
    <w:rsid w:val="009863BB"/>
    <w:rsid w:val="0098677E"/>
    <w:rsid w:val="009869F2"/>
    <w:rsid w:val="00986D2B"/>
    <w:rsid w:val="00986D92"/>
    <w:rsid w:val="00986E7F"/>
    <w:rsid w:val="00987338"/>
    <w:rsid w:val="00987536"/>
    <w:rsid w:val="009875E4"/>
    <w:rsid w:val="00987681"/>
    <w:rsid w:val="00987E67"/>
    <w:rsid w:val="00987E94"/>
    <w:rsid w:val="00990235"/>
    <w:rsid w:val="00990258"/>
    <w:rsid w:val="00990403"/>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C5"/>
    <w:rsid w:val="00991FDA"/>
    <w:rsid w:val="009920E9"/>
    <w:rsid w:val="009924AF"/>
    <w:rsid w:val="009926D6"/>
    <w:rsid w:val="009926DC"/>
    <w:rsid w:val="009929D4"/>
    <w:rsid w:val="00992A2B"/>
    <w:rsid w:val="00992B98"/>
    <w:rsid w:val="00992BA7"/>
    <w:rsid w:val="00992CF6"/>
    <w:rsid w:val="00992F64"/>
    <w:rsid w:val="0099304C"/>
    <w:rsid w:val="00993218"/>
    <w:rsid w:val="00993363"/>
    <w:rsid w:val="00993533"/>
    <w:rsid w:val="0099356E"/>
    <w:rsid w:val="0099359F"/>
    <w:rsid w:val="009935C8"/>
    <w:rsid w:val="009936E3"/>
    <w:rsid w:val="0099373C"/>
    <w:rsid w:val="009937D4"/>
    <w:rsid w:val="009938AB"/>
    <w:rsid w:val="009939F9"/>
    <w:rsid w:val="00993A2E"/>
    <w:rsid w:val="00993A96"/>
    <w:rsid w:val="00993C37"/>
    <w:rsid w:val="00993CC3"/>
    <w:rsid w:val="00993CF0"/>
    <w:rsid w:val="00993E8C"/>
    <w:rsid w:val="00993EA1"/>
    <w:rsid w:val="00994065"/>
    <w:rsid w:val="00994228"/>
    <w:rsid w:val="009942CA"/>
    <w:rsid w:val="009945F8"/>
    <w:rsid w:val="00994871"/>
    <w:rsid w:val="00994ADE"/>
    <w:rsid w:val="00994AFD"/>
    <w:rsid w:val="00994C3A"/>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1AF"/>
    <w:rsid w:val="009961B4"/>
    <w:rsid w:val="00996452"/>
    <w:rsid w:val="00996468"/>
    <w:rsid w:val="009967D5"/>
    <w:rsid w:val="00996825"/>
    <w:rsid w:val="00996876"/>
    <w:rsid w:val="00996C41"/>
    <w:rsid w:val="00996E75"/>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728"/>
    <w:rsid w:val="009A09DA"/>
    <w:rsid w:val="009A0C6F"/>
    <w:rsid w:val="009A0E99"/>
    <w:rsid w:val="009A14D1"/>
    <w:rsid w:val="009A14EF"/>
    <w:rsid w:val="009A156E"/>
    <w:rsid w:val="009A160E"/>
    <w:rsid w:val="009A1A83"/>
    <w:rsid w:val="009A1E60"/>
    <w:rsid w:val="009A1FE1"/>
    <w:rsid w:val="009A2080"/>
    <w:rsid w:val="009A212E"/>
    <w:rsid w:val="009A21D0"/>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A9"/>
    <w:rsid w:val="009A425B"/>
    <w:rsid w:val="009A432D"/>
    <w:rsid w:val="009A4502"/>
    <w:rsid w:val="009A4517"/>
    <w:rsid w:val="009A4633"/>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BD4"/>
    <w:rsid w:val="009A5C62"/>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6FD5"/>
    <w:rsid w:val="009A72B7"/>
    <w:rsid w:val="009A7A2D"/>
    <w:rsid w:val="009A7AFD"/>
    <w:rsid w:val="009A7C8E"/>
    <w:rsid w:val="009A7FAF"/>
    <w:rsid w:val="009B0102"/>
    <w:rsid w:val="009B0142"/>
    <w:rsid w:val="009B0155"/>
    <w:rsid w:val="009B061F"/>
    <w:rsid w:val="009B06D8"/>
    <w:rsid w:val="009B07C2"/>
    <w:rsid w:val="009B0A7B"/>
    <w:rsid w:val="009B0F07"/>
    <w:rsid w:val="009B1147"/>
    <w:rsid w:val="009B13E7"/>
    <w:rsid w:val="009B150D"/>
    <w:rsid w:val="009B1624"/>
    <w:rsid w:val="009B1728"/>
    <w:rsid w:val="009B1910"/>
    <w:rsid w:val="009B1E8F"/>
    <w:rsid w:val="009B1EF9"/>
    <w:rsid w:val="009B2080"/>
    <w:rsid w:val="009B239B"/>
    <w:rsid w:val="009B2546"/>
    <w:rsid w:val="009B2657"/>
    <w:rsid w:val="009B26AC"/>
    <w:rsid w:val="009B2BB9"/>
    <w:rsid w:val="009B2E67"/>
    <w:rsid w:val="009B2EB1"/>
    <w:rsid w:val="009B2F54"/>
    <w:rsid w:val="009B3410"/>
    <w:rsid w:val="009B37E2"/>
    <w:rsid w:val="009B3BDA"/>
    <w:rsid w:val="009B3C65"/>
    <w:rsid w:val="009B3EAE"/>
    <w:rsid w:val="009B400F"/>
    <w:rsid w:val="009B405E"/>
    <w:rsid w:val="009B41F3"/>
    <w:rsid w:val="009B42C5"/>
    <w:rsid w:val="009B431F"/>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A73"/>
    <w:rsid w:val="009B5B85"/>
    <w:rsid w:val="009B635D"/>
    <w:rsid w:val="009B690B"/>
    <w:rsid w:val="009B6B74"/>
    <w:rsid w:val="009B6BC8"/>
    <w:rsid w:val="009B6D67"/>
    <w:rsid w:val="009B6ECA"/>
    <w:rsid w:val="009B6FB8"/>
    <w:rsid w:val="009B6FE3"/>
    <w:rsid w:val="009B7022"/>
    <w:rsid w:val="009B7204"/>
    <w:rsid w:val="009B7442"/>
    <w:rsid w:val="009B772C"/>
    <w:rsid w:val="009B7994"/>
    <w:rsid w:val="009B7D59"/>
    <w:rsid w:val="009B7E40"/>
    <w:rsid w:val="009C0074"/>
    <w:rsid w:val="009C03AE"/>
    <w:rsid w:val="009C0564"/>
    <w:rsid w:val="009C06D4"/>
    <w:rsid w:val="009C0A4B"/>
    <w:rsid w:val="009C0AF3"/>
    <w:rsid w:val="009C0C27"/>
    <w:rsid w:val="009C0D0C"/>
    <w:rsid w:val="009C0FBA"/>
    <w:rsid w:val="009C1002"/>
    <w:rsid w:val="009C1083"/>
    <w:rsid w:val="009C11CD"/>
    <w:rsid w:val="009C12E1"/>
    <w:rsid w:val="009C152E"/>
    <w:rsid w:val="009C1B9E"/>
    <w:rsid w:val="009C1CCB"/>
    <w:rsid w:val="009C1DAF"/>
    <w:rsid w:val="009C262D"/>
    <w:rsid w:val="009C2685"/>
    <w:rsid w:val="009C295D"/>
    <w:rsid w:val="009C29DE"/>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43F"/>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EAA"/>
    <w:rsid w:val="009C7F9D"/>
    <w:rsid w:val="009D00A7"/>
    <w:rsid w:val="009D01CD"/>
    <w:rsid w:val="009D0630"/>
    <w:rsid w:val="009D0729"/>
    <w:rsid w:val="009D077A"/>
    <w:rsid w:val="009D0CA2"/>
    <w:rsid w:val="009D0D74"/>
    <w:rsid w:val="009D0D8F"/>
    <w:rsid w:val="009D0F66"/>
    <w:rsid w:val="009D105A"/>
    <w:rsid w:val="009D115C"/>
    <w:rsid w:val="009D129F"/>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43D"/>
    <w:rsid w:val="009D4537"/>
    <w:rsid w:val="009D4561"/>
    <w:rsid w:val="009D465B"/>
    <w:rsid w:val="009D4691"/>
    <w:rsid w:val="009D4750"/>
    <w:rsid w:val="009D47CB"/>
    <w:rsid w:val="009D4C5A"/>
    <w:rsid w:val="009D4CA3"/>
    <w:rsid w:val="009D4F1D"/>
    <w:rsid w:val="009D4F70"/>
    <w:rsid w:val="009D578C"/>
    <w:rsid w:val="009D57E7"/>
    <w:rsid w:val="009D5AA1"/>
    <w:rsid w:val="009D5AC8"/>
    <w:rsid w:val="009D5B0D"/>
    <w:rsid w:val="009D5BAB"/>
    <w:rsid w:val="009D5EA0"/>
    <w:rsid w:val="009D6409"/>
    <w:rsid w:val="009D655F"/>
    <w:rsid w:val="009D66FB"/>
    <w:rsid w:val="009D6A0A"/>
    <w:rsid w:val="009D6A29"/>
    <w:rsid w:val="009D6A2C"/>
    <w:rsid w:val="009D6B47"/>
    <w:rsid w:val="009D6C1D"/>
    <w:rsid w:val="009D6D35"/>
    <w:rsid w:val="009D6EA4"/>
    <w:rsid w:val="009D7393"/>
    <w:rsid w:val="009D73BA"/>
    <w:rsid w:val="009D7522"/>
    <w:rsid w:val="009D759F"/>
    <w:rsid w:val="009D76C2"/>
    <w:rsid w:val="009D7A64"/>
    <w:rsid w:val="009D7A75"/>
    <w:rsid w:val="009D7AAB"/>
    <w:rsid w:val="009D7C63"/>
    <w:rsid w:val="009D7D75"/>
    <w:rsid w:val="009D7DE0"/>
    <w:rsid w:val="009D7E51"/>
    <w:rsid w:val="009D7F99"/>
    <w:rsid w:val="009E0169"/>
    <w:rsid w:val="009E0172"/>
    <w:rsid w:val="009E04C9"/>
    <w:rsid w:val="009E058F"/>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861"/>
    <w:rsid w:val="009E6949"/>
    <w:rsid w:val="009E69B0"/>
    <w:rsid w:val="009E6D28"/>
    <w:rsid w:val="009E6F36"/>
    <w:rsid w:val="009E7189"/>
    <w:rsid w:val="009E72A7"/>
    <w:rsid w:val="009E748D"/>
    <w:rsid w:val="009E7514"/>
    <w:rsid w:val="009E77FB"/>
    <w:rsid w:val="009E7962"/>
    <w:rsid w:val="009E7E46"/>
    <w:rsid w:val="009E7E6F"/>
    <w:rsid w:val="009E7F18"/>
    <w:rsid w:val="009E7F2C"/>
    <w:rsid w:val="009E7FC1"/>
    <w:rsid w:val="009F003D"/>
    <w:rsid w:val="009F01E1"/>
    <w:rsid w:val="009F03EE"/>
    <w:rsid w:val="009F0419"/>
    <w:rsid w:val="009F0615"/>
    <w:rsid w:val="009F07B2"/>
    <w:rsid w:val="009F08B3"/>
    <w:rsid w:val="009F08CA"/>
    <w:rsid w:val="009F0922"/>
    <w:rsid w:val="009F0B1A"/>
    <w:rsid w:val="009F0B23"/>
    <w:rsid w:val="009F0B4D"/>
    <w:rsid w:val="009F0D0C"/>
    <w:rsid w:val="009F0D5C"/>
    <w:rsid w:val="009F1096"/>
    <w:rsid w:val="009F144C"/>
    <w:rsid w:val="009F150E"/>
    <w:rsid w:val="009F16B0"/>
    <w:rsid w:val="009F1BDE"/>
    <w:rsid w:val="009F1C7B"/>
    <w:rsid w:val="009F1C83"/>
    <w:rsid w:val="009F1D31"/>
    <w:rsid w:val="009F1E80"/>
    <w:rsid w:val="009F1EA0"/>
    <w:rsid w:val="009F25A9"/>
    <w:rsid w:val="009F2662"/>
    <w:rsid w:val="009F279F"/>
    <w:rsid w:val="009F27AD"/>
    <w:rsid w:val="009F297C"/>
    <w:rsid w:val="009F2A66"/>
    <w:rsid w:val="009F2DC1"/>
    <w:rsid w:val="009F2F73"/>
    <w:rsid w:val="009F3000"/>
    <w:rsid w:val="009F309F"/>
    <w:rsid w:val="009F335F"/>
    <w:rsid w:val="009F34C2"/>
    <w:rsid w:val="009F3688"/>
    <w:rsid w:val="009F36B5"/>
    <w:rsid w:val="009F3732"/>
    <w:rsid w:val="009F3DC9"/>
    <w:rsid w:val="009F3E05"/>
    <w:rsid w:val="009F3E23"/>
    <w:rsid w:val="009F3FB5"/>
    <w:rsid w:val="009F4235"/>
    <w:rsid w:val="009F4493"/>
    <w:rsid w:val="009F4838"/>
    <w:rsid w:val="009F4E99"/>
    <w:rsid w:val="009F5134"/>
    <w:rsid w:val="009F51C0"/>
    <w:rsid w:val="009F521F"/>
    <w:rsid w:val="009F5510"/>
    <w:rsid w:val="009F553C"/>
    <w:rsid w:val="009F5585"/>
    <w:rsid w:val="009F56EF"/>
    <w:rsid w:val="009F5921"/>
    <w:rsid w:val="009F59F8"/>
    <w:rsid w:val="009F6077"/>
    <w:rsid w:val="009F60F9"/>
    <w:rsid w:val="009F627D"/>
    <w:rsid w:val="009F6463"/>
    <w:rsid w:val="009F650B"/>
    <w:rsid w:val="009F65A5"/>
    <w:rsid w:val="009F6796"/>
    <w:rsid w:val="009F68BB"/>
    <w:rsid w:val="009F6AF1"/>
    <w:rsid w:val="009F6B66"/>
    <w:rsid w:val="009F6C24"/>
    <w:rsid w:val="009F6F19"/>
    <w:rsid w:val="009F6FA8"/>
    <w:rsid w:val="009F72D8"/>
    <w:rsid w:val="009F73BD"/>
    <w:rsid w:val="009F744F"/>
    <w:rsid w:val="009F77EA"/>
    <w:rsid w:val="009F7A22"/>
    <w:rsid w:val="009F7B33"/>
    <w:rsid w:val="00A00191"/>
    <w:rsid w:val="00A00351"/>
    <w:rsid w:val="00A00388"/>
    <w:rsid w:val="00A003E0"/>
    <w:rsid w:val="00A004D9"/>
    <w:rsid w:val="00A005B0"/>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AA5"/>
    <w:rsid w:val="00A02AAE"/>
    <w:rsid w:val="00A02BB1"/>
    <w:rsid w:val="00A02D3A"/>
    <w:rsid w:val="00A03289"/>
    <w:rsid w:val="00A032B5"/>
    <w:rsid w:val="00A032E9"/>
    <w:rsid w:val="00A035EC"/>
    <w:rsid w:val="00A0369D"/>
    <w:rsid w:val="00A03A22"/>
    <w:rsid w:val="00A03A42"/>
    <w:rsid w:val="00A03AC0"/>
    <w:rsid w:val="00A03BB7"/>
    <w:rsid w:val="00A03C6F"/>
    <w:rsid w:val="00A03C84"/>
    <w:rsid w:val="00A03D83"/>
    <w:rsid w:val="00A0412D"/>
    <w:rsid w:val="00A04460"/>
    <w:rsid w:val="00A044F6"/>
    <w:rsid w:val="00A04559"/>
    <w:rsid w:val="00A04634"/>
    <w:rsid w:val="00A0475D"/>
    <w:rsid w:val="00A04785"/>
    <w:rsid w:val="00A04C61"/>
    <w:rsid w:val="00A04D55"/>
    <w:rsid w:val="00A051AC"/>
    <w:rsid w:val="00A052E3"/>
    <w:rsid w:val="00A05397"/>
    <w:rsid w:val="00A05500"/>
    <w:rsid w:val="00A056FE"/>
    <w:rsid w:val="00A05774"/>
    <w:rsid w:val="00A057B8"/>
    <w:rsid w:val="00A05995"/>
    <w:rsid w:val="00A05C61"/>
    <w:rsid w:val="00A06119"/>
    <w:rsid w:val="00A06309"/>
    <w:rsid w:val="00A0646E"/>
    <w:rsid w:val="00A0650F"/>
    <w:rsid w:val="00A066B6"/>
    <w:rsid w:val="00A066FB"/>
    <w:rsid w:val="00A0690B"/>
    <w:rsid w:val="00A06C8D"/>
    <w:rsid w:val="00A06D27"/>
    <w:rsid w:val="00A06FF9"/>
    <w:rsid w:val="00A0719B"/>
    <w:rsid w:val="00A07529"/>
    <w:rsid w:val="00A07622"/>
    <w:rsid w:val="00A0791B"/>
    <w:rsid w:val="00A0797C"/>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589"/>
    <w:rsid w:val="00A1160D"/>
    <w:rsid w:val="00A118AC"/>
    <w:rsid w:val="00A1194E"/>
    <w:rsid w:val="00A11AC6"/>
    <w:rsid w:val="00A11B18"/>
    <w:rsid w:val="00A11C3D"/>
    <w:rsid w:val="00A1200D"/>
    <w:rsid w:val="00A1200E"/>
    <w:rsid w:val="00A12756"/>
    <w:rsid w:val="00A12764"/>
    <w:rsid w:val="00A128B2"/>
    <w:rsid w:val="00A12DC1"/>
    <w:rsid w:val="00A13074"/>
    <w:rsid w:val="00A132C6"/>
    <w:rsid w:val="00A1367E"/>
    <w:rsid w:val="00A1375A"/>
    <w:rsid w:val="00A137E4"/>
    <w:rsid w:val="00A13A7C"/>
    <w:rsid w:val="00A13BCF"/>
    <w:rsid w:val="00A13D1B"/>
    <w:rsid w:val="00A13DDC"/>
    <w:rsid w:val="00A1418D"/>
    <w:rsid w:val="00A14362"/>
    <w:rsid w:val="00A143EC"/>
    <w:rsid w:val="00A1454F"/>
    <w:rsid w:val="00A1480C"/>
    <w:rsid w:val="00A14813"/>
    <w:rsid w:val="00A1495E"/>
    <w:rsid w:val="00A14B9F"/>
    <w:rsid w:val="00A14F70"/>
    <w:rsid w:val="00A15106"/>
    <w:rsid w:val="00A15393"/>
    <w:rsid w:val="00A15482"/>
    <w:rsid w:val="00A15529"/>
    <w:rsid w:val="00A15537"/>
    <w:rsid w:val="00A155AA"/>
    <w:rsid w:val="00A1566A"/>
    <w:rsid w:val="00A1572E"/>
    <w:rsid w:val="00A15781"/>
    <w:rsid w:val="00A157A4"/>
    <w:rsid w:val="00A159F7"/>
    <w:rsid w:val="00A15A28"/>
    <w:rsid w:val="00A15E8D"/>
    <w:rsid w:val="00A165BF"/>
    <w:rsid w:val="00A1673A"/>
    <w:rsid w:val="00A168D1"/>
    <w:rsid w:val="00A16D1B"/>
    <w:rsid w:val="00A16D2A"/>
    <w:rsid w:val="00A16DBA"/>
    <w:rsid w:val="00A16EE4"/>
    <w:rsid w:val="00A172E8"/>
    <w:rsid w:val="00A17458"/>
    <w:rsid w:val="00A179FF"/>
    <w:rsid w:val="00A17E7E"/>
    <w:rsid w:val="00A17E90"/>
    <w:rsid w:val="00A20029"/>
    <w:rsid w:val="00A20697"/>
    <w:rsid w:val="00A20847"/>
    <w:rsid w:val="00A209D7"/>
    <w:rsid w:val="00A20BDD"/>
    <w:rsid w:val="00A20F02"/>
    <w:rsid w:val="00A20F06"/>
    <w:rsid w:val="00A2112F"/>
    <w:rsid w:val="00A2138D"/>
    <w:rsid w:val="00A21914"/>
    <w:rsid w:val="00A2194E"/>
    <w:rsid w:val="00A21A29"/>
    <w:rsid w:val="00A21A36"/>
    <w:rsid w:val="00A21D06"/>
    <w:rsid w:val="00A21DB7"/>
    <w:rsid w:val="00A21DCE"/>
    <w:rsid w:val="00A21FF6"/>
    <w:rsid w:val="00A2205C"/>
    <w:rsid w:val="00A2206E"/>
    <w:rsid w:val="00A220E7"/>
    <w:rsid w:val="00A223A0"/>
    <w:rsid w:val="00A2280D"/>
    <w:rsid w:val="00A22A5F"/>
    <w:rsid w:val="00A22CE3"/>
    <w:rsid w:val="00A22D6D"/>
    <w:rsid w:val="00A22F03"/>
    <w:rsid w:val="00A23014"/>
    <w:rsid w:val="00A2311D"/>
    <w:rsid w:val="00A2338A"/>
    <w:rsid w:val="00A23523"/>
    <w:rsid w:val="00A235B8"/>
    <w:rsid w:val="00A23613"/>
    <w:rsid w:val="00A23708"/>
    <w:rsid w:val="00A23718"/>
    <w:rsid w:val="00A2373E"/>
    <w:rsid w:val="00A23F69"/>
    <w:rsid w:val="00A240BC"/>
    <w:rsid w:val="00A242A3"/>
    <w:rsid w:val="00A24355"/>
    <w:rsid w:val="00A24588"/>
    <w:rsid w:val="00A24737"/>
    <w:rsid w:val="00A24858"/>
    <w:rsid w:val="00A2493C"/>
    <w:rsid w:val="00A24A88"/>
    <w:rsid w:val="00A24B94"/>
    <w:rsid w:val="00A24CD2"/>
    <w:rsid w:val="00A24D45"/>
    <w:rsid w:val="00A25294"/>
    <w:rsid w:val="00A252BF"/>
    <w:rsid w:val="00A2540D"/>
    <w:rsid w:val="00A25424"/>
    <w:rsid w:val="00A2542D"/>
    <w:rsid w:val="00A2546F"/>
    <w:rsid w:val="00A254EE"/>
    <w:rsid w:val="00A255F4"/>
    <w:rsid w:val="00A25657"/>
    <w:rsid w:val="00A25873"/>
    <w:rsid w:val="00A25BE7"/>
    <w:rsid w:val="00A25F6E"/>
    <w:rsid w:val="00A26038"/>
    <w:rsid w:val="00A2636C"/>
    <w:rsid w:val="00A2647F"/>
    <w:rsid w:val="00A2659C"/>
    <w:rsid w:val="00A269DC"/>
    <w:rsid w:val="00A26CC3"/>
    <w:rsid w:val="00A26DF2"/>
    <w:rsid w:val="00A26FC2"/>
    <w:rsid w:val="00A27008"/>
    <w:rsid w:val="00A2719F"/>
    <w:rsid w:val="00A2749C"/>
    <w:rsid w:val="00A27805"/>
    <w:rsid w:val="00A2794C"/>
    <w:rsid w:val="00A27BED"/>
    <w:rsid w:val="00A27C32"/>
    <w:rsid w:val="00A27CDF"/>
    <w:rsid w:val="00A27FBB"/>
    <w:rsid w:val="00A3016F"/>
    <w:rsid w:val="00A303A6"/>
    <w:rsid w:val="00A30752"/>
    <w:rsid w:val="00A30760"/>
    <w:rsid w:val="00A3081A"/>
    <w:rsid w:val="00A309C6"/>
    <w:rsid w:val="00A30D13"/>
    <w:rsid w:val="00A30E04"/>
    <w:rsid w:val="00A30E53"/>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4D7A"/>
    <w:rsid w:val="00A353DA"/>
    <w:rsid w:val="00A35455"/>
    <w:rsid w:val="00A35C41"/>
    <w:rsid w:val="00A35DCF"/>
    <w:rsid w:val="00A35E3C"/>
    <w:rsid w:val="00A36013"/>
    <w:rsid w:val="00A3611D"/>
    <w:rsid w:val="00A3617C"/>
    <w:rsid w:val="00A362EE"/>
    <w:rsid w:val="00A3630F"/>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831"/>
    <w:rsid w:val="00A379F0"/>
    <w:rsid w:val="00A37ADE"/>
    <w:rsid w:val="00A37BA4"/>
    <w:rsid w:val="00A37BBF"/>
    <w:rsid w:val="00A37DB9"/>
    <w:rsid w:val="00A37E19"/>
    <w:rsid w:val="00A400CC"/>
    <w:rsid w:val="00A40333"/>
    <w:rsid w:val="00A4034D"/>
    <w:rsid w:val="00A4045F"/>
    <w:rsid w:val="00A40616"/>
    <w:rsid w:val="00A4073A"/>
    <w:rsid w:val="00A40970"/>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617"/>
    <w:rsid w:val="00A42A27"/>
    <w:rsid w:val="00A42B15"/>
    <w:rsid w:val="00A42DC3"/>
    <w:rsid w:val="00A42E20"/>
    <w:rsid w:val="00A42EB4"/>
    <w:rsid w:val="00A430AC"/>
    <w:rsid w:val="00A43192"/>
    <w:rsid w:val="00A43496"/>
    <w:rsid w:val="00A435E2"/>
    <w:rsid w:val="00A436A2"/>
    <w:rsid w:val="00A4376F"/>
    <w:rsid w:val="00A437DA"/>
    <w:rsid w:val="00A438DF"/>
    <w:rsid w:val="00A43CA4"/>
    <w:rsid w:val="00A43CFB"/>
    <w:rsid w:val="00A43CFE"/>
    <w:rsid w:val="00A443CF"/>
    <w:rsid w:val="00A44555"/>
    <w:rsid w:val="00A44B21"/>
    <w:rsid w:val="00A44B5B"/>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F"/>
    <w:rsid w:val="00A46B8F"/>
    <w:rsid w:val="00A46C59"/>
    <w:rsid w:val="00A46D41"/>
    <w:rsid w:val="00A46D47"/>
    <w:rsid w:val="00A46EB4"/>
    <w:rsid w:val="00A47115"/>
    <w:rsid w:val="00A47149"/>
    <w:rsid w:val="00A47210"/>
    <w:rsid w:val="00A4725A"/>
    <w:rsid w:val="00A47394"/>
    <w:rsid w:val="00A4748E"/>
    <w:rsid w:val="00A475A7"/>
    <w:rsid w:val="00A47866"/>
    <w:rsid w:val="00A47981"/>
    <w:rsid w:val="00A47B94"/>
    <w:rsid w:val="00A47C2E"/>
    <w:rsid w:val="00A47D1A"/>
    <w:rsid w:val="00A47D23"/>
    <w:rsid w:val="00A47EE7"/>
    <w:rsid w:val="00A47F69"/>
    <w:rsid w:val="00A501C9"/>
    <w:rsid w:val="00A50379"/>
    <w:rsid w:val="00A50488"/>
    <w:rsid w:val="00A50506"/>
    <w:rsid w:val="00A508B1"/>
    <w:rsid w:val="00A509F2"/>
    <w:rsid w:val="00A50B6B"/>
    <w:rsid w:val="00A50C51"/>
    <w:rsid w:val="00A50F3A"/>
    <w:rsid w:val="00A51476"/>
    <w:rsid w:val="00A515CB"/>
    <w:rsid w:val="00A5167B"/>
    <w:rsid w:val="00A516C6"/>
    <w:rsid w:val="00A519DE"/>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093"/>
    <w:rsid w:val="00A531AF"/>
    <w:rsid w:val="00A5385F"/>
    <w:rsid w:val="00A53E40"/>
    <w:rsid w:val="00A53F55"/>
    <w:rsid w:val="00A5417B"/>
    <w:rsid w:val="00A542B2"/>
    <w:rsid w:val="00A54599"/>
    <w:rsid w:val="00A5469F"/>
    <w:rsid w:val="00A54757"/>
    <w:rsid w:val="00A5481C"/>
    <w:rsid w:val="00A549A5"/>
    <w:rsid w:val="00A54A57"/>
    <w:rsid w:val="00A54AE2"/>
    <w:rsid w:val="00A54AE8"/>
    <w:rsid w:val="00A54B53"/>
    <w:rsid w:val="00A54B82"/>
    <w:rsid w:val="00A54C58"/>
    <w:rsid w:val="00A54E1D"/>
    <w:rsid w:val="00A5502E"/>
    <w:rsid w:val="00A55094"/>
    <w:rsid w:val="00A55280"/>
    <w:rsid w:val="00A554C1"/>
    <w:rsid w:val="00A55646"/>
    <w:rsid w:val="00A5568F"/>
    <w:rsid w:val="00A5585E"/>
    <w:rsid w:val="00A55AB9"/>
    <w:rsid w:val="00A55E7D"/>
    <w:rsid w:val="00A56464"/>
    <w:rsid w:val="00A564BC"/>
    <w:rsid w:val="00A56576"/>
    <w:rsid w:val="00A566AA"/>
    <w:rsid w:val="00A568B9"/>
    <w:rsid w:val="00A568BF"/>
    <w:rsid w:val="00A56902"/>
    <w:rsid w:val="00A569D4"/>
    <w:rsid w:val="00A56DA6"/>
    <w:rsid w:val="00A56F06"/>
    <w:rsid w:val="00A57000"/>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0D59"/>
    <w:rsid w:val="00A611C3"/>
    <w:rsid w:val="00A6121B"/>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43B"/>
    <w:rsid w:val="00A625E1"/>
    <w:rsid w:val="00A6274E"/>
    <w:rsid w:val="00A629F8"/>
    <w:rsid w:val="00A62E83"/>
    <w:rsid w:val="00A630A2"/>
    <w:rsid w:val="00A63208"/>
    <w:rsid w:val="00A632B8"/>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494"/>
    <w:rsid w:val="00A654C8"/>
    <w:rsid w:val="00A656A6"/>
    <w:rsid w:val="00A65781"/>
    <w:rsid w:val="00A65911"/>
    <w:rsid w:val="00A65AAB"/>
    <w:rsid w:val="00A65B53"/>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6CA"/>
    <w:rsid w:val="00A7075B"/>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21"/>
    <w:rsid w:val="00A72AD6"/>
    <w:rsid w:val="00A72B5C"/>
    <w:rsid w:val="00A72C25"/>
    <w:rsid w:val="00A72E7F"/>
    <w:rsid w:val="00A72F3E"/>
    <w:rsid w:val="00A7333A"/>
    <w:rsid w:val="00A73BDB"/>
    <w:rsid w:val="00A73D0D"/>
    <w:rsid w:val="00A73D4B"/>
    <w:rsid w:val="00A73EEF"/>
    <w:rsid w:val="00A74008"/>
    <w:rsid w:val="00A74123"/>
    <w:rsid w:val="00A74476"/>
    <w:rsid w:val="00A7454F"/>
    <w:rsid w:val="00A7457A"/>
    <w:rsid w:val="00A74966"/>
    <w:rsid w:val="00A74A92"/>
    <w:rsid w:val="00A74CEE"/>
    <w:rsid w:val="00A74E32"/>
    <w:rsid w:val="00A75126"/>
    <w:rsid w:val="00A75227"/>
    <w:rsid w:val="00A75275"/>
    <w:rsid w:val="00A75353"/>
    <w:rsid w:val="00A7554F"/>
    <w:rsid w:val="00A757B2"/>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CC4"/>
    <w:rsid w:val="00A77E40"/>
    <w:rsid w:val="00A800E3"/>
    <w:rsid w:val="00A804CD"/>
    <w:rsid w:val="00A80561"/>
    <w:rsid w:val="00A8056E"/>
    <w:rsid w:val="00A80761"/>
    <w:rsid w:val="00A809FB"/>
    <w:rsid w:val="00A80A45"/>
    <w:rsid w:val="00A81150"/>
    <w:rsid w:val="00A8137E"/>
    <w:rsid w:val="00A81651"/>
    <w:rsid w:val="00A81746"/>
    <w:rsid w:val="00A81A2D"/>
    <w:rsid w:val="00A81C18"/>
    <w:rsid w:val="00A82046"/>
    <w:rsid w:val="00A82387"/>
    <w:rsid w:val="00A824CD"/>
    <w:rsid w:val="00A824E9"/>
    <w:rsid w:val="00A8261F"/>
    <w:rsid w:val="00A82721"/>
    <w:rsid w:val="00A82CB6"/>
    <w:rsid w:val="00A82D58"/>
    <w:rsid w:val="00A82D60"/>
    <w:rsid w:val="00A82EC4"/>
    <w:rsid w:val="00A831AC"/>
    <w:rsid w:val="00A83269"/>
    <w:rsid w:val="00A83616"/>
    <w:rsid w:val="00A83722"/>
    <w:rsid w:val="00A83771"/>
    <w:rsid w:val="00A8385E"/>
    <w:rsid w:val="00A8399D"/>
    <w:rsid w:val="00A83AD8"/>
    <w:rsid w:val="00A83B01"/>
    <w:rsid w:val="00A83BAC"/>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EC"/>
    <w:rsid w:val="00A85457"/>
    <w:rsid w:val="00A8556F"/>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E7E"/>
    <w:rsid w:val="00A86F8F"/>
    <w:rsid w:val="00A873E2"/>
    <w:rsid w:val="00A87427"/>
    <w:rsid w:val="00A87452"/>
    <w:rsid w:val="00A876BC"/>
    <w:rsid w:val="00A87797"/>
    <w:rsid w:val="00A8798D"/>
    <w:rsid w:val="00A879D6"/>
    <w:rsid w:val="00A87AE9"/>
    <w:rsid w:val="00A87C38"/>
    <w:rsid w:val="00A87CDB"/>
    <w:rsid w:val="00A87F53"/>
    <w:rsid w:val="00A900CC"/>
    <w:rsid w:val="00A9042B"/>
    <w:rsid w:val="00A9091E"/>
    <w:rsid w:val="00A90DFA"/>
    <w:rsid w:val="00A90E72"/>
    <w:rsid w:val="00A90F43"/>
    <w:rsid w:val="00A910B3"/>
    <w:rsid w:val="00A912C9"/>
    <w:rsid w:val="00A912FD"/>
    <w:rsid w:val="00A9131D"/>
    <w:rsid w:val="00A913C6"/>
    <w:rsid w:val="00A913E5"/>
    <w:rsid w:val="00A91450"/>
    <w:rsid w:val="00A91B17"/>
    <w:rsid w:val="00A91C67"/>
    <w:rsid w:val="00A91DD9"/>
    <w:rsid w:val="00A91EAD"/>
    <w:rsid w:val="00A92069"/>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9D0"/>
    <w:rsid w:val="00A93B69"/>
    <w:rsid w:val="00A93B9B"/>
    <w:rsid w:val="00A93BA9"/>
    <w:rsid w:val="00A93CB1"/>
    <w:rsid w:val="00A93E1E"/>
    <w:rsid w:val="00A93EC8"/>
    <w:rsid w:val="00A943B3"/>
    <w:rsid w:val="00A9448A"/>
    <w:rsid w:val="00A94500"/>
    <w:rsid w:val="00A94CAD"/>
    <w:rsid w:val="00A94E38"/>
    <w:rsid w:val="00A94F82"/>
    <w:rsid w:val="00A94FF7"/>
    <w:rsid w:val="00A9528B"/>
    <w:rsid w:val="00A95305"/>
    <w:rsid w:val="00A96028"/>
    <w:rsid w:val="00A96349"/>
    <w:rsid w:val="00A963C7"/>
    <w:rsid w:val="00A96678"/>
    <w:rsid w:val="00A967F4"/>
    <w:rsid w:val="00A96BD9"/>
    <w:rsid w:val="00A96C1E"/>
    <w:rsid w:val="00A96F0D"/>
    <w:rsid w:val="00A970F5"/>
    <w:rsid w:val="00A9714A"/>
    <w:rsid w:val="00A97364"/>
    <w:rsid w:val="00A97668"/>
    <w:rsid w:val="00A976D1"/>
    <w:rsid w:val="00AA0195"/>
    <w:rsid w:val="00AA0274"/>
    <w:rsid w:val="00AA0340"/>
    <w:rsid w:val="00AA03D5"/>
    <w:rsid w:val="00AA0628"/>
    <w:rsid w:val="00AA0C40"/>
    <w:rsid w:val="00AA0D15"/>
    <w:rsid w:val="00AA0DDE"/>
    <w:rsid w:val="00AA1031"/>
    <w:rsid w:val="00AA1427"/>
    <w:rsid w:val="00AA1626"/>
    <w:rsid w:val="00AA19E8"/>
    <w:rsid w:val="00AA19F5"/>
    <w:rsid w:val="00AA1C25"/>
    <w:rsid w:val="00AA1F88"/>
    <w:rsid w:val="00AA2064"/>
    <w:rsid w:val="00AA23F3"/>
    <w:rsid w:val="00AA28EE"/>
    <w:rsid w:val="00AA2961"/>
    <w:rsid w:val="00AA2B1D"/>
    <w:rsid w:val="00AA2BBA"/>
    <w:rsid w:val="00AA2D26"/>
    <w:rsid w:val="00AA2DA2"/>
    <w:rsid w:val="00AA2F52"/>
    <w:rsid w:val="00AA2F92"/>
    <w:rsid w:val="00AA38C9"/>
    <w:rsid w:val="00AA3959"/>
    <w:rsid w:val="00AA3DB7"/>
    <w:rsid w:val="00AA3FAC"/>
    <w:rsid w:val="00AA4452"/>
    <w:rsid w:val="00AA44F9"/>
    <w:rsid w:val="00AA454A"/>
    <w:rsid w:val="00AA471A"/>
    <w:rsid w:val="00AA47DE"/>
    <w:rsid w:val="00AA4957"/>
    <w:rsid w:val="00AA4BC4"/>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F69"/>
    <w:rsid w:val="00AA6077"/>
    <w:rsid w:val="00AA6199"/>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54A"/>
    <w:rsid w:val="00AB15DE"/>
    <w:rsid w:val="00AB15F7"/>
    <w:rsid w:val="00AB185A"/>
    <w:rsid w:val="00AB18F7"/>
    <w:rsid w:val="00AB1A50"/>
    <w:rsid w:val="00AB1BA7"/>
    <w:rsid w:val="00AB1DBE"/>
    <w:rsid w:val="00AB1E04"/>
    <w:rsid w:val="00AB1E3D"/>
    <w:rsid w:val="00AB1E8D"/>
    <w:rsid w:val="00AB2106"/>
    <w:rsid w:val="00AB22D1"/>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36"/>
    <w:rsid w:val="00AB44C8"/>
    <w:rsid w:val="00AB45D0"/>
    <w:rsid w:val="00AB4605"/>
    <w:rsid w:val="00AB4682"/>
    <w:rsid w:val="00AB46DA"/>
    <w:rsid w:val="00AB4A43"/>
    <w:rsid w:val="00AB4B5B"/>
    <w:rsid w:val="00AB4BF4"/>
    <w:rsid w:val="00AB4CA8"/>
    <w:rsid w:val="00AB4E51"/>
    <w:rsid w:val="00AB4E84"/>
    <w:rsid w:val="00AB4F99"/>
    <w:rsid w:val="00AB5287"/>
    <w:rsid w:val="00AB52BD"/>
    <w:rsid w:val="00AB541E"/>
    <w:rsid w:val="00AB5494"/>
    <w:rsid w:val="00AB584E"/>
    <w:rsid w:val="00AB58BE"/>
    <w:rsid w:val="00AB5ADF"/>
    <w:rsid w:val="00AB5C86"/>
    <w:rsid w:val="00AB5CBA"/>
    <w:rsid w:val="00AB5E57"/>
    <w:rsid w:val="00AB5E5E"/>
    <w:rsid w:val="00AB5F30"/>
    <w:rsid w:val="00AB60FE"/>
    <w:rsid w:val="00AB6294"/>
    <w:rsid w:val="00AB63F5"/>
    <w:rsid w:val="00AB64F0"/>
    <w:rsid w:val="00AB65B3"/>
    <w:rsid w:val="00AB6613"/>
    <w:rsid w:val="00AB6688"/>
    <w:rsid w:val="00AB68EB"/>
    <w:rsid w:val="00AB6A36"/>
    <w:rsid w:val="00AB6B85"/>
    <w:rsid w:val="00AB6C9F"/>
    <w:rsid w:val="00AB6D19"/>
    <w:rsid w:val="00AB7197"/>
    <w:rsid w:val="00AB71B5"/>
    <w:rsid w:val="00AB725F"/>
    <w:rsid w:val="00AB768D"/>
    <w:rsid w:val="00AB77E8"/>
    <w:rsid w:val="00AB78F8"/>
    <w:rsid w:val="00AB7AC6"/>
    <w:rsid w:val="00AB7B49"/>
    <w:rsid w:val="00AB7BA9"/>
    <w:rsid w:val="00AB7CF7"/>
    <w:rsid w:val="00AC02C2"/>
    <w:rsid w:val="00AC0561"/>
    <w:rsid w:val="00AC0705"/>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140"/>
    <w:rsid w:val="00AC2241"/>
    <w:rsid w:val="00AC2299"/>
    <w:rsid w:val="00AC23A5"/>
    <w:rsid w:val="00AC2534"/>
    <w:rsid w:val="00AC2714"/>
    <w:rsid w:val="00AC2843"/>
    <w:rsid w:val="00AC28A9"/>
    <w:rsid w:val="00AC2B22"/>
    <w:rsid w:val="00AC2D70"/>
    <w:rsid w:val="00AC2DA3"/>
    <w:rsid w:val="00AC2E97"/>
    <w:rsid w:val="00AC2F20"/>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8A"/>
    <w:rsid w:val="00AC46BC"/>
    <w:rsid w:val="00AC484F"/>
    <w:rsid w:val="00AC48E4"/>
    <w:rsid w:val="00AC49B6"/>
    <w:rsid w:val="00AC4C9F"/>
    <w:rsid w:val="00AC4D90"/>
    <w:rsid w:val="00AC4D94"/>
    <w:rsid w:val="00AC5003"/>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B3"/>
    <w:rsid w:val="00AC6ED3"/>
    <w:rsid w:val="00AC6EFC"/>
    <w:rsid w:val="00AC6FD0"/>
    <w:rsid w:val="00AC7474"/>
    <w:rsid w:val="00AC74DA"/>
    <w:rsid w:val="00AC7594"/>
    <w:rsid w:val="00AC7649"/>
    <w:rsid w:val="00AC7691"/>
    <w:rsid w:val="00AC76D5"/>
    <w:rsid w:val="00AC7983"/>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5A"/>
    <w:rsid w:val="00AD1BE6"/>
    <w:rsid w:val="00AD1DB7"/>
    <w:rsid w:val="00AD1EA7"/>
    <w:rsid w:val="00AD2079"/>
    <w:rsid w:val="00AD20DE"/>
    <w:rsid w:val="00AD2285"/>
    <w:rsid w:val="00AD24F2"/>
    <w:rsid w:val="00AD24F7"/>
    <w:rsid w:val="00AD2520"/>
    <w:rsid w:val="00AD2572"/>
    <w:rsid w:val="00AD266B"/>
    <w:rsid w:val="00AD2852"/>
    <w:rsid w:val="00AD297B"/>
    <w:rsid w:val="00AD2A21"/>
    <w:rsid w:val="00AD2A42"/>
    <w:rsid w:val="00AD2C1A"/>
    <w:rsid w:val="00AD2D60"/>
    <w:rsid w:val="00AD30AC"/>
    <w:rsid w:val="00AD31C7"/>
    <w:rsid w:val="00AD32A7"/>
    <w:rsid w:val="00AD33C9"/>
    <w:rsid w:val="00AD33D4"/>
    <w:rsid w:val="00AD341D"/>
    <w:rsid w:val="00AD344B"/>
    <w:rsid w:val="00AD3576"/>
    <w:rsid w:val="00AD3976"/>
    <w:rsid w:val="00AD3ADB"/>
    <w:rsid w:val="00AD3BB9"/>
    <w:rsid w:val="00AD4387"/>
    <w:rsid w:val="00AD4524"/>
    <w:rsid w:val="00AD4569"/>
    <w:rsid w:val="00AD45A7"/>
    <w:rsid w:val="00AD46C8"/>
    <w:rsid w:val="00AD4713"/>
    <w:rsid w:val="00AD473F"/>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CAE"/>
    <w:rsid w:val="00AD5D09"/>
    <w:rsid w:val="00AD5DD9"/>
    <w:rsid w:val="00AD60DD"/>
    <w:rsid w:val="00AD6227"/>
    <w:rsid w:val="00AD636B"/>
    <w:rsid w:val="00AD63DD"/>
    <w:rsid w:val="00AD63EE"/>
    <w:rsid w:val="00AD6503"/>
    <w:rsid w:val="00AD676D"/>
    <w:rsid w:val="00AD6B53"/>
    <w:rsid w:val="00AD6B75"/>
    <w:rsid w:val="00AD6C58"/>
    <w:rsid w:val="00AD6E8A"/>
    <w:rsid w:val="00AD6E9F"/>
    <w:rsid w:val="00AD6EFE"/>
    <w:rsid w:val="00AD6F5F"/>
    <w:rsid w:val="00AD7059"/>
    <w:rsid w:val="00AD7074"/>
    <w:rsid w:val="00AD7147"/>
    <w:rsid w:val="00AD727B"/>
    <w:rsid w:val="00AD7305"/>
    <w:rsid w:val="00AD7358"/>
    <w:rsid w:val="00AD7451"/>
    <w:rsid w:val="00AD7576"/>
    <w:rsid w:val="00AD76F9"/>
    <w:rsid w:val="00AD7718"/>
    <w:rsid w:val="00AD779E"/>
    <w:rsid w:val="00AD7A55"/>
    <w:rsid w:val="00AD7A87"/>
    <w:rsid w:val="00AD7D46"/>
    <w:rsid w:val="00AD7E64"/>
    <w:rsid w:val="00AD7FD2"/>
    <w:rsid w:val="00AE025E"/>
    <w:rsid w:val="00AE0490"/>
    <w:rsid w:val="00AE068C"/>
    <w:rsid w:val="00AE06AC"/>
    <w:rsid w:val="00AE06FD"/>
    <w:rsid w:val="00AE083B"/>
    <w:rsid w:val="00AE092C"/>
    <w:rsid w:val="00AE0C56"/>
    <w:rsid w:val="00AE0EEC"/>
    <w:rsid w:val="00AE0FC0"/>
    <w:rsid w:val="00AE128C"/>
    <w:rsid w:val="00AE12D1"/>
    <w:rsid w:val="00AE149E"/>
    <w:rsid w:val="00AE16F2"/>
    <w:rsid w:val="00AE18F7"/>
    <w:rsid w:val="00AE1A99"/>
    <w:rsid w:val="00AE1B7C"/>
    <w:rsid w:val="00AE1BC9"/>
    <w:rsid w:val="00AE1C2D"/>
    <w:rsid w:val="00AE1EC8"/>
    <w:rsid w:val="00AE21E8"/>
    <w:rsid w:val="00AE22F2"/>
    <w:rsid w:val="00AE2356"/>
    <w:rsid w:val="00AE2361"/>
    <w:rsid w:val="00AE238F"/>
    <w:rsid w:val="00AE2400"/>
    <w:rsid w:val="00AE2443"/>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62"/>
    <w:rsid w:val="00AE3985"/>
    <w:rsid w:val="00AE3AB7"/>
    <w:rsid w:val="00AE3AC4"/>
    <w:rsid w:val="00AE3AED"/>
    <w:rsid w:val="00AE3B4E"/>
    <w:rsid w:val="00AE3D1C"/>
    <w:rsid w:val="00AE409C"/>
    <w:rsid w:val="00AE40F2"/>
    <w:rsid w:val="00AE436F"/>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E7E55"/>
    <w:rsid w:val="00AF0168"/>
    <w:rsid w:val="00AF0181"/>
    <w:rsid w:val="00AF0207"/>
    <w:rsid w:val="00AF0314"/>
    <w:rsid w:val="00AF039B"/>
    <w:rsid w:val="00AF0886"/>
    <w:rsid w:val="00AF0915"/>
    <w:rsid w:val="00AF099F"/>
    <w:rsid w:val="00AF0C6A"/>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431"/>
    <w:rsid w:val="00AF6558"/>
    <w:rsid w:val="00AF6573"/>
    <w:rsid w:val="00AF6888"/>
    <w:rsid w:val="00AF693C"/>
    <w:rsid w:val="00AF6985"/>
    <w:rsid w:val="00AF6B3F"/>
    <w:rsid w:val="00AF6CBE"/>
    <w:rsid w:val="00AF73C3"/>
    <w:rsid w:val="00AF7636"/>
    <w:rsid w:val="00AF7953"/>
    <w:rsid w:val="00AF795C"/>
    <w:rsid w:val="00AF79B7"/>
    <w:rsid w:val="00AF7A89"/>
    <w:rsid w:val="00AF7B07"/>
    <w:rsid w:val="00AF7BE9"/>
    <w:rsid w:val="00AF7CC7"/>
    <w:rsid w:val="00AF7DCA"/>
    <w:rsid w:val="00B00278"/>
    <w:rsid w:val="00B003DE"/>
    <w:rsid w:val="00B006F7"/>
    <w:rsid w:val="00B00752"/>
    <w:rsid w:val="00B007CF"/>
    <w:rsid w:val="00B00834"/>
    <w:rsid w:val="00B008C6"/>
    <w:rsid w:val="00B00A3C"/>
    <w:rsid w:val="00B00C92"/>
    <w:rsid w:val="00B01154"/>
    <w:rsid w:val="00B01359"/>
    <w:rsid w:val="00B01616"/>
    <w:rsid w:val="00B0164D"/>
    <w:rsid w:val="00B01782"/>
    <w:rsid w:val="00B018F0"/>
    <w:rsid w:val="00B018F1"/>
    <w:rsid w:val="00B01A69"/>
    <w:rsid w:val="00B01D94"/>
    <w:rsid w:val="00B01F94"/>
    <w:rsid w:val="00B023E9"/>
    <w:rsid w:val="00B026C1"/>
    <w:rsid w:val="00B02937"/>
    <w:rsid w:val="00B02A8D"/>
    <w:rsid w:val="00B02B8F"/>
    <w:rsid w:val="00B02B9C"/>
    <w:rsid w:val="00B02E29"/>
    <w:rsid w:val="00B02FB4"/>
    <w:rsid w:val="00B0339E"/>
    <w:rsid w:val="00B0344F"/>
    <w:rsid w:val="00B03518"/>
    <w:rsid w:val="00B0353B"/>
    <w:rsid w:val="00B03691"/>
    <w:rsid w:val="00B03724"/>
    <w:rsid w:val="00B03C9B"/>
    <w:rsid w:val="00B03DEB"/>
    <w:rsid w:val="00B03E6A"/>
    <w:rsid w:val="00B03F33"/>
    <w:rsid w:val="00B040B2"/>
    <w:rsid w:val="00B04190"/>
    <w:rsid w:val="00B0428E"/>
    <w:rsid w:val="00B0434B"/>
    <w:rsid w:val="00B043D4"/>
    <w:rsid w:val="00B04404"/>
    <w:rsid w:val="00B04435"/>
    <w:rsid w:val="00B0449C"/>
    <w:rsid w:val="00B0453F"/>
    <w:rsid w:val="00B04566"/>
    <w:rsid w:val="00B04636"/>
    <w:rsid w:val="00B04649"/>
    <w:rsid w:val="00B04863"/>
    <w:rsid w:val="00B04A6A"/>
    <w:rsid w:val="00B05069"/>
    <w:rsid w:val="00B05192"/>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BD9"/>
    <w:rsid w:val="00B07D5A"/>
    <w:rsid w:val="00B07DA1"/>
    <w:rsid w:val="00B07ECB"/>
    <w:rsid w:val="00B1027D"/>
    <w:rsid w:val="00B10558"/>
    <w:rsid w:val="00B10576"/>
    <w:rsid w:val="00B105E4"/>
    <w:rsid w:val="00B1073D"/>
    <w:rsid w:val="00B1075D"/>
    <w:rsid w:val="00B10817"/>
    <w:rsid w:val="00B1088C"/>
    <w:rsid w:val="00B10C40"/>
    <w:rsid w:val="00B10D4B"/>
    <w:rsid w:val="00B11045"/>
    <w:rsid w:val="00B11178"/>
    <w:rsid w:val="00B1117A"/>
    <w:rsid w:val="00B11515"/>
    <w:rsid w:val="00B1158A"/>
    <w:rsid w:val="00B11981"/>
    <w:rsid w:val="00B11AC9"/>
    <w:rsid w:val="00B12121"/>
    <w:rsid w:val="00B12518"/>
    <w:rsid w:val="00B125A3"/>
    <w:rsid w:val="00B1279A"/>
    <w:rsid w:val="00B1289E"/>
    <w:rsid w:val="00B12E41"/>
    <w:rsid w:val="00B130A6"/>
    <w:rsid w:val="00B131DB"/>
    <w:rsid w:val="00B132F7"/>
    <w:rsid w:val="00B133AD"/>
    <w:rsid w:val="00B1373C"/>
    <w:rsid w:val="00B13CEF"/>
    <w:rsid w:val="00B140A2"/>
    <w:rsid w:val="00B14137"/>
    <w:rsid w:val="00B14188"/>
    <w:rsid w:val="00B141DB"/>
    <w:rsid w:val="00B142D2"/>
    <w:rsid w:val="00B144AE"/>
    <w:rsid w:val="00B14595"/>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1FF"/>
    <w:rsid w:val="00B16233"/>
    <w:rsid w:val="00B16278"/>
    <w:rsid w:val="00B16322"/>
    <w:rsid w:val="00B1636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BA3"/>
    <w:rsid w:val="00B17DFD"/>
    <w:rsid w:val="00B17E1F"/>
    <w:rsid w:val="00B17E89"/>
    <w:rsid w:val="00B17E93"/>
    <w:rsid w:val="00B17FDB"/>
    <w:rsid w:val="00B20212"/>
    <w:rsid w:val="00B20450"/>
    <w:rsid w:val="00B208EA"/>
    <w:rsid w:val="00B20952"/>
    <w:rsid w:val="00B20956"/>
    <w:rsid w:val="00B20B19"/>
    <w:rsid w:val="00B20D74"/>
    <w:rsid w:val="00B20E46"/>
    <w:rsid w:val="00B20F71"/>
    <w:rsid w:val="00B21074"/>
    <w:rsid w:val="00B21151"/>
    <w:rsid w:val="00B2116A"/>
    <w:rsid w:val="00B21303"/>
    <w:rsid w:val="00B21399"/>
    <w:rsid w:val="00B213F5"/>
    <w:rsid w:val="00B21639"/>
    <w:rsid w:val="00B2186F"/>
    <w:rsid w:val="00B218C5"/>
    <w:rsid w:val="00B21955"/>
    <w:rsid w:val="00B219FF"/>
    <w:rsid w:val="00B21A27"/>
    <w:rsid w:val="00B21AAB"/>
    <w:rsid w:val="00B22A1E"/>
    <w:rsid w:val="00B22C0D"/>
    <w:rsid w:val="00B22DF5"/>
    <w:rsid w:val="00B2305C"/>
    <w:rsid w:val="00B23187"/>
    <w:rsid w:val="00B231D8"/>
    <w:rsid w:val="00B238EB"/>
    <w:rsid w:val="00B23952"/>
    <w:rsid w:val="00B23AF4"/>
    <w:rsid w:val="00B23C15"/>
    <w:rsid w:val="00B23C9D"/>
    <w:rsid w:val="00B23EA3"/>
    <w:rsid w:val="00B23F0C"/>
    <w:rsid w:val="00B242C4"/>
    <w:rsid w:val="00B2434C"/>
    <w:rsid w:val="00B24590"/>
    <w:rsid w:val="00B249AB"/>
    <w:rsid w:val="00B24AEB"/>
    <w:rsid w:val="00B24B07"/>
    <w:rsid w:val="00B25045"/>
    <w:rsid w:val="00B251CE"/>
    <w:rsid w:val="00B25297"/>
    <w:rsid w:val="00B252F8"/>
    <w:rsid w:val="00B25762"/>
    <w:rsid w:val="00B25B40"/>
    <w:rsid w:val="00B25FDE"/>
    <w:rsid w:val="00B2616B"/>
    <w:rsid w:val="00B26279"/>
    <w:rsid w:val="00B2629E"/>
    <w:rsid w:val="00B26476"/>
    <w:rsid w:val="00B26562"/>
    <w:rsid w:val="00B266F7"/>
    <w:rsid w:val="00B26AB0"/>
    <w:rsid w:val="00B26AD2"/>
    <w:rsid w:val="00B26CA2"/>
    <w:rsid w:val="00B26E38"/>
    <w:rsid w:val="00B26E86"/>
    <w:rsid w:val="00B2721F"/>
    <w:rsid w:val="00B2724F"/>
    <w:rsid w:val="00B27270"/>
    <w:rsid w:val="00B272F1"/>
    <w:rsid w:val="00B27613"/>
    <w:rsid w:val="00B27644"/>
    <w:rsid w:val="00B277E2"/>
    <w:rsid w:val="00B2796D"/>
    <w:rsid w:val="00B27A3D"/>
    <w:rsid w:val="00B27AE0"/>
    <w:rsid w:val="00B27BF5"/>
    <w:rsid w:val="00B27C6D"/>
    <w:rsid w:val="00B27F84"/>
    <w:rsid w:val="00B30116"/>
    <w:rsid w:val="00B3047F"/>
    <w:rsid w:val="00B307DD"/>
    <w:rsid w:val="00B30983"/>
    <w:rsid w:val="00B30B4E"/>
    <w:rsid w:val="00B30CE5"/>
    <w:rsid w:val="00B30E35"/>
    <w:rsid w:val="00B30E50"/>
    <w:rsid w:val="00B30EFA"/>
    <w:rsid w:val="00B31246"/>
    <w:rsid w:val="00B31353"/>
    <w:rsid w:val="00B313D8"/>
    <w:rsid w:val="00B31820"/>
    <w:rsid w:val="00B31BB2"/>
    <w:rsid w:val="00B31C44"/>
    <w:rsid w:val="00B31C6B"/>
    <w:rsid w:val="00B31DDF"/>
    <w:rsid w:val="00B324A6"/>
    <w:rsid w:val="00B326AD"/>
    <w:rsid w:val="00B326FF"/>
    <w:rsid w:val="00B3291E"/>
    <w:rsid w:val="00B32943"/>
    <w:rsid w:val="00B32A02"/>
    <w:rsid w:val="00B32D08"/>
    <w:rsid w:val="00B32D6E"/>
    <w:rsid w:val="00B32E55"/>
    <w:rsid w:val="00B33059"/>
    <w:rsid w:val="00B33199"/>
    <w:rsid w:val="00B333A1"/>
    <w:rsid w:val="00B333CE"/>
    <w:rsid w:val="00B33490"/>
    <w:rsid w:val="00B334B8"/>
    <w:rsid w:val="00B33526"/>
    <w:rsid w:val="00B33548"/>
    <w:rsid w:val="00B33B4C"/>
    <w:rsid w:val="00B33C4E"/>
    <w:rsid w:val="00B33DA6"/>
    <w:rsid w:val="00B33EBA"/>
    <w:rsid w:val="00B340AA"/>
    <w:rsid w:val="00B34404"/>
    <w:rsid w:val="00B3468C"/>
    <w:rsid w:val="00B346BE"/>
    <w:rsid w:val="00B3498B"/>
    <w:rsid w:val="00B34A9F"/>
    <w:rsid w:val="00B34B49"/>
    <w:rsid w:val="00B34B64"/>
    <w:rsid w:val="00B34B80"/>
    <w:rsid w:val="00B34B89"/>
    <w:rsid w:val="00B34C64"/>
    <w:rsid w:val="00B34C9B"/>
    <w:rsid w:val="00B34CD5"/>
    <w:rsid w:val="00B34EED"/>
    <w:rsid w:val="00B352CC"/>
    <w:rsid w:val="00B35346"/>
    <w:rsid w:val="00B3537A"/>
    <w:rsid w:val="00B357EC"/>
    <w:rsid w:val="00B35974"/>
    <w:rsid w:val="00B35C17"/>
    <w:rsid w:val="00B35CDA"/>
    <w:rsid w:val="00B35D51"/>
    <w:rsid w:val="00B36121"/>
    <w:rsid w:val="00B36262"/>
    <w:rsid w:val="00B36587"/>
    <w:rsid w:val="00B366EB"/>
    <w:rsid w:val="00B36AFC"/>
    <w:rsid w:val="00B36FA4"/>
    <w:rsid w:val="00B3704D"/>
    <w:rsid w:val="00B3749E"/>
    <w:rsid w:val="00B37622"/>
    <w:rsid w:val="00B3762E"/>
    <w:rsid w:val="00B377DC"/>
    <w:rsid w:val="00B37831"/>
    <w:rsid w:val="00B378A6"/>
    <w:rsid w:val="00B37952"/>
    <w:rsid w:val="00B37BF6"/>
    <w:rsid w:val="00B37C4A"/>
    <w:rsid w:val="00B37D97"/>
    <w:rsid w:val="00B37E9F"/>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70"/>
    <w:rsid w:val="00B41CA3"/>
    <w:rsid w:val="00B41CFC"/>
    <w:rsid w:val="00B42285"/>
    <w:rsid w:val="00B42296"/>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1A9"/>
    <w:rsid w:val="00B441E3"/>
    <w:rsid w:val="00B44352"/>
    <w:rsid w:val="00B443CA"/>
    <w:rsid w:val="00B44451"/>
    <w:rsid w:val="00B44695"/>
    <w:rsid w:val="00B4480A"/>
    <w:rsid w:val="00B44847"/>
    <w:rsid w:val="00B4495F"/>
    <w:rsid w:val="00B44A23"/>
    <w:rsid w:val="00B44A62"/>
    <w:rsid w:val="00B44AF9"/>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E7"/>
    <w:rsid w:val="00B465EB"/>
    <w:rsid w:val="00B466AE"/>
    <w:rsid w:val="00B466F3"/>
    <w:rsid w:val="00B46734"/>
    <w:rsid w:val="00B467AD"/>
    <w:rsid w:val="00B46B79"/>
    <w:rsid w:val="00B46C13"/>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AEE"/>
    <w:rsid w:val="00B50B33"/>
    <w:rsid w:val="00B50BC4"/>
    <w:rsid w:val="00B50DCF"/>
    <w:rsid w:val="00B50E03"/>
    <w:rsid w:val="00B51178"/>
    <w:rsid w:val="00B51278"/>
    <w:rsid w:val="00B514D7"/>
    <w:rsid w:val="00B51542"/>
    <w:rsid w:val="00B51572"/>
    <w:rsid w:val="00B5157A"/>
    <w:rsid w:val="00B51754"/>
    <w:rsid w:val="00B517DB"/>
    <w:rsid w:val="00B5191C"/>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391D"/>
    <w:rsid w:val="00B541C3"/>
    <w:rsid w:val="00B541EF"/>
    <w:rsid w:val="00B5421C"/>
    <w:rsid w:val="00B54304"/>
    <w:rsid w:val="00B54352"/>
    <w:rsid w:val="00B54385"/>
    <w:rsid w:val="00B545BF"/>
    <w:rsid w:val="00B54ACC"/>
    <w:rsid w:val="00B54DCB"/>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AE7"/>
    <w:rsid w:val="00B56CFC"/>
    <w:rsid w:val="00B573B8"/>
    <w:rsid w:val="00B57643"/>
    <w:rsid w:val="00B57777"/>
    <w:rsid w:val="00B5778F"/>
    <w:rsid w:val="00B57A17"/>
    <w:rsid w:val="00B57A8F"/>
    <w:rsid w:val="00B57E4B"/>
    <w:rsid w:val="00B57F0F"/>
    <w:rsid w:val="00B60055"/>
    <w:rsid w:val="00B601DF"/>
    <w:rsid w:val="00B60423"/>
    <w:rsid w:val="00B604A4"/>
    <w:rsid w:val="00B607C1"/>
    <w:rsid w:val="00B609D6"/>
    <w:rsid w:val="00B60AFD"/>
    <w:rsid w:val="00B60F2B"/>
    <w:rsid w:val="00B60F86"/>
    <w:rsid w:val="00B61126"/>
    <w:rsid w:val="00B611CE"/>
    <w:rsid w:val="00B6170F"/>
    <w:rsid w:val="00B61749"/>
    <w:rsid w:val="00B61AAA"/>
    <w:rsid w:val="00B61BE2"/>
    <w:rsid w:val="00B61D1F"/>
    <w:rsid w:val="00B61DF8"/>
    <w:rsid w:val="00B620A7"/>
    <w:rsid w:val="00B62244"/>
    <w:rsid w:val="00B6229F"/>
    <w:rsid w:val="00B624E9"/>
    <w:rsid w:val="00B62586"/>
    <w:rsid w:val="00B6266F"/>
    <w:rsid w:val="00B6285B"/>
    <w:rsid w:val="00B62B81"/>
    <w:rsid w:val="00B62DE7"/>
    <w:rsid w:val="00B62E0B"/>
    <w:rsid w:val="00B62F15"/>
    <w:rsid w:val="00B62FDE"/>
    <w:rsid w:val="00B6332F"/>
    <w:rsid w:val="00B633E3"/>
    <w:rsid w:val="00B63589"/>
    <w:rsid w:val="00B6364E"/>
    <w:rsid w:val="00B639A4"/>
    <w:rsid w:val="00B63B1D"/>
    <w:rsid w:val="00B63BC7"/>
    <w:rsid w:val="00B63C32"/>
    <w:rsid w:val="00B63CB5"/>
    <w:rsid w:val="00B63E86"/>
    <w:rsid w:val="00B63EEE"/>
    <w:rsid w:val="00B64434"/>
    <w:rsid w:val="00B6445A"/>
    <w:rsid w:val="00B6449E"/>
    <w:rsid w:val="00B6489F"/>
    <w:rsid w:val="00B648FD"/>
    <w:rsid w:val="00B6496A"/>
    <w:rsid w:val="00B64A9D"/>
    <w:rsid w:val="00B64AA1"/>
    <w:rsid w:val="00B64BE5"/>
    <w:rsid w:val="00B64CEF"/>
    <w:rsid w:val="00B64DD0"/>
    <w:rsid w:val="00B64DD1"/>
    <w:rsid w:val="00B64DE1"/>
    <w:rsid w:val="00B64EC9"/>
    <w:rsid w:val="00B65048"/>
    <w:rsid w:val="00B653E9"/>
    <w:rsid w:val="00B656C0"/>
    <w:rsid w:val="00B658CE"/>
    <w:rsid w:val="00B65A10"/>
    <w:rsid w:val="00B65BB3"/>
    <w:rsid w:val="00B65D58"/>
    <w:rsid w:val="00B65F68"/>
    <w:rsid w:val="00B65F7E"/>
    <w:rsid w:val="00B65FF8"/>
    <w:rsid w:val="00B66044"/>
    <w:rsid w:val="00B6605A"/>
    <w:rsid w:val="00B6606F"/>
    <w:rsid w:val="00B66081"/>
    <w:rsid w:val="00B660BE"/>
    <w:rsid w:val="00B663D3"/>
    <w:rsid w:val="00B663F7"/>
    <w:rsid w:val="00B66666"/>
    <w:rsid w:val="00B6667E"/>
    <w:rsid w:val="00B66AB9"/>
    <w:rsid w:val="00B66E79"/>
    <w:rsid w:val="00B67024"/>
    <w:rsid w:val="00B67141"/>
    <w:rsid w:val="00B6733D"/>
    <w:rsid w:val="00B67436"/>
    <w:rsid w:val="00B67BCB"/>
    <w:rsid w:val="00B67CE5"/>
    <w:rsid w:val="00B67D95"/>
    <w:rsid w:val="00B67E19"/>
    <w:rsid w:val="00B67E34"/>
    <w:rsid w:val="00B67EB4"/>
    <w:rsid w:val="00B67FEC"/>
    <w:rsid w:val="00B7013A"/>
    <w:rsid w:val="00B70192"/>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33A"/>
    <w:rsid w:val="00B7234A"/>
    <w:rsid w:val="00B7264B"/>
    <w:rsid w:val="00B72657"/>
    <w:rsid w:val="00B72B05"/>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A55"/>
    <w:rsid w:val="00B75B3A"/>
    <w:rsid w:val="00B7604C"/>
    <w:rsid w:val="00B760DC"/>
    <w:rsid w:val="00B7652C"/>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AA"/>
    <w:rsid w:val="00B77FC7"/>
    <w:rsid w:val="00B8056A"/>
    <w:rsid w:val="00B807B1"/>
    <w:rsid w:val="00B80910"/>
    <w:rsid w:val="00B8098E"/>
    <w:rsid w:val="00B80AED"/>
    <w:rsid w:val="00B80AFA"/>
    <w:rsid w:val="00B80BE4"/>
    <w:rsid w:val="00B80D5F"/>
    <w:rsid w:val="00B80E93"/>
    <w:rsid w:val="00B80F95"/>
    <w:rsid w:val="00B8127A"/>
    <w:rsid w:val="00B81356"/>
    <w:rsid w:val="00B81426"/>
    <w:rsid w:val="00B815DE"/>
    <w:rsid w:val="00B816F8"/>
    <w:rsid w:val="00B818F4"/>
    <w:rsid w:val="00B81BC9"/>
    <w:rsid w:val="00B81BED"/>
    <w:rsid w:val="00B81EFB"/>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4B7"/>
    <w:rsid w:val="00B836ED"/>
    <w:rsid w:val="00B83CEB"/>
    <w:rsid w:val="00B83CF4"/>
    <w:rsid w:val="00B83E22"/>
    <w:rsid w:val="00B83E5C"/>
    <w:rsid w:val="00B83F26"/>
    <w:rsid w:val="00B842FB"/>
    <w:rsid w:val="00B84382"/>
    <w:rsid w:val="00B84562"/>
    <w:rsid w:val="00B845D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42"/>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EDD"/>
    <w:rsid w:val="00B87F89"/>
    <w:rsid w:val="00B87FBA"/>
    <w:rsid w:val="00B904B1"/>
    <w:rsid w:val="00B904B7"/>
    <w:rsid w:val="00B90D10"/>
    <w:rsid w:val="00B90F1C"/>
    <w:rsid w:val="00B90FE5"/>
    <w:rsid w:val="00B9100B"/>
    <w:rsid w:val="00B9136E"/>
    <w:rsid w:val="00B9140D"/>
    <w:rsid w:val="00B91545"/>
    <w:rsid w:val="00B91823"/>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A2"/>
    <w:rsid w:val="00B92F00"/>
    <w:rsid w:val="00B92F42"/>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4167"/>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42C"/>
    <w:rsid w:val="00BA0632"/>
    <w:rsid w:val="00BA065A"/>
    <w:rsid w:val="00BA073C"/>
    <w:rsid w:val="00BA0AAA"/>
    <w:rsid w:val="00BA0DFA"/>
    <w:rsid w:val="00BA0DFB"/>
    <w:rsid w:val="00BA0E92"/>
    <w:rsid w:val="00BA1167"/>
    <w:rsid w:val="00BA119A"/>
    <w:rsid w:val="00BA1B06"/>
    <w:rsid w:val="00BA1F68"/>
    <w:rsid w:val="00BA2184"/>
    <w:rsid w:val="00BA222F"/>
    <w:rsid w:val="00BA22E1"/>
    <w:rsid w:val="00BA247A"/>
    <w:rsid w:val="00BA2727"/>
    <w:rsid w:val="00BA283A"/>
    <w:rsid w:val="00BA296F"/>
    <w:rsid w:val="00BA299A"/>
    <w:rsid w:val="00BA2A88"/>
    <w:rsid w:val="00BA2B66"/>
    <w:rsid w:val="00BA2F06"/>
    <w:rsid w:val="00BA2FEF"/>
    <w:rsid w:val="00BA305C"/>
    <w:rsid w:val="00BA3557"/>
    <w:rsid w:val="00BA387A"/>
    <w:rsid w:val="00BA3A1B"/>
    <w:rsid w:val="00BA3A24"/>
    <w:rsid w:val="00BA3CB8"/>
    <w:rsid w:val="00BA3EA4"/>
    <w:rsid w:val="00BA3FA7"/>
    <w:rsid w:val="00BA40D7"/>
    <w:rsid w:val="00BA4103"/>
    <w:rsid w:val="00BA410E"/>
    <w:rsid w:val="00BA414F"/>
    <w:rsid w:val="00BA417A"/>
    <w:rsid w:val="00BA4364"/>
    <w:rsid w:val="00BA47E9"/>
    <w:rsid w:val="00BA4915"/>
    <w:rsid w:val="00BA4992"/>
    <w:rsid w:val="00BA4E7C"/>
    <w:rsid w:val="00BA5059"/>
    <w:rsid w:val="00BA51AD"/>
    <w:rsid w:val="00BA5224"/>
    <w:rsid w:val="00BA544F"/>
    <w:rsid w:val="00BA547A"/>
    <w:rsid w:val="00BA584F"/>
    <w:rsid w:val="00BA59E2"/>
    <w:rsid w:val="00BA5BD3"/>
    <w:rsid w:val="00BA5DC3"/>
    <w:rsid w:val="00BA607A"/>
    <w:rsid w:val="00BA61AF"/>
    <w:rsid w:val="00BA6464"/>
    <w:rsid w:val="00BA66E7"/>
    <w:rsid w:val="00BA68E2"/>
    <w:rsid w:val="00BA6AF6"/>
    <w:rsid w:val="00BA6D6B"/>
    <w:rsid w:val="00BA6E93"/>
    <w:rsid w:val="00BA6ECF"/>
    <w:rsid w:val="00BA70A7"/>
    <w:rsid w:val="00BA735E"/>
    <w:rsid w:val="00BA7764"/>
    <w:rsid w:val="00BA782D"/>
    <w:rsid w:val="00BA7CE9"/>
    <w:rsid w:val="00BA7EEB"/>
    <w:rsid w:val="00BB0100"/>
    <w:rsid w:val="00BB035C"/>
    <w:rsid w:val="00BB03AC"/>
    <w:rsid w:val="00BB0523"/>
    <w:rsid w:val="00BB0588"/>
    <w:rsid w:val="00BB059A"/>
    <w:rsid w:val="00BB06F7"/>
    <w:rsid w:val="00BB080A"/>
    <w:rsid w:val="00BB0845"/>
    <w:rsid w:val="00BB0D4B"/>
    <w:rsid w:val="00BB1019"/>
    <w:rsid w:val="00BB114E"/>
    <w:rsid w:val="00BB13CD"/>
    <w:rsid w:val="00BB14C0"/>
    <w:rsid w:val="00BB151A"/>
    <w:rsid w:val="00BB1548"/>
    <w:rsid w:val="00BB1919"/>
    <w:rsid w:val="00BB1B3F"/>
    <w:rsid w:val="00BB1CE7"/>
    <w:rsid w:val="00BB1DCC"/>
    <w:rsid w:val="00BB1DEB"/>
    <w:rsid w:val="00BB2005"/>
    <w:rsid w:val="00BB2118"/>
    <w:rsid w:val="00BB215E"/>
    <w:rsid w:val="00BB2243"/>
    <w:rsid w:val="00BB226F"/>
    <w:rsid w:val="00BB2606"/>
    <w:rsid w:val="00BB293A"/>
    <w:rsid w:val="00BB2FD3"/>
    <w:rsid w:val="00BB2FDF"/>
    <w:rsid w:val="00BB2FFF"/>
    <w:rsid w:val="00BB3573"/>
    <w:rsid w:val="00BB3675"/>
    <w:rsid w:val="00BB36F4"/>
    <w:rsid w:val="00BB3841"/>
    <w:rsid w:val="00BB3C0B"/>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A9"/>
    <w:rsid w:val="00BB5982"/>
    <w:rsid w:val="00BB5A6C"/>
    <w:rsid w:val="00BB5ADC"/>
    <w:rsid w:val="00BB5C39"/>
    <w:rsid w:val="00BB5EC1"/>
    <w:rsid w:val="00BB5FCB"/>
    <w:rsid w:val="00BB604B"/>
    <w:rsid w:val="00BB605B"/>
    <w:rsid w:val="00BB60BA"/>
    <w:rsid w:val="00BB60FA"/>
    <w:rsid w:val="00BB6758"/>
    <w:rsid w:val="00BB6996"/>
    <w:rsid w:val="00BB6B23"/>
    <w:rsid w:val="00BB6C71"/>
    <w:rsid w:val="00BB6D9F"/>
    <w:rsid w:val="00BB6DB8"/>
    <w:rsid w:val="00BB71EB"/>
    <w:rsid w:val="00BB752C"/>
    <w:rsid w:val="00BC00EC"/>
    <w:rsid w:val="00BC0288"/>
    <w:rsid w:val="00BC02FF"/>
    <w:rsid w:val="00BC084E"/>
    <w:rsid w:val="00BC08C5"/>
    <w:rsid w:val="00BC08CC"/>
    <w:rsid w:val="00BC0948"/>
    <w:rsid w:val="00BC0C02"/>
    <w:rsid w:val="00BC0EBC"/>
    <w:rsid w:val="00BC12FB"/>
    <w:rsid w:val="00BC163F"/>
    <w:rsid w:val="00BC1849"/>
    <w:rsid w:val="00BC1877"/>
    <w:rsid w:val="00BC18BB"/>
    <w:rsid w:val="00BC1B9C"/>
    <w:rsid w:val="00BC1C0F"/>
    <w:rsid w:val="00BC1C3C"/>
    <w:rsid w:val="00BC1D0C"/>
    <w:rsid w:val="00BC1D52"/>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210"/>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219"/>
    <w:rsid w:val="00BC64C8"/>
    <w:rsid w:val="00BC65DD"/>
    <w:rsid w:val="00BC662F"/>
    <w:rsid w:val="00BC6712"/>
    <w:rsid w:val="00BC67F2"/>
    <w:rsid w:val="00BC6A3C"/>
    <w:rsid w:val="00BC6E71"/>
    <w:rsid w:val="00BC6EB5"/>
    <w:rsid w:val="00BC6F6F"/>
    <w:rsid w:val="00BC6F9B"/>
    <w:rsid w:val="00BC6FD6"/>
    <w:rsid w:val="00BC7067"/>
    <w:rsid w:val="00BC7275"/>
    <w:rsid w:val="00BC7469"/>
    <w:rsid w:val="00BC75BE"/>
    <w:rsid w:val="00BC75E6"/>
    <w:rsid w:val="00BC7746"/>
    <w:rsid w:val="00BC7758"/>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4F9"/>
    <w:rsid w:val="00BD36A7"/>
    <w:rsid w:val="00BD38AD"/>
    <w:rsid w:val="00BD3B3A"/>
    <w:rsid w:val="00BD3B65"/>
    <w:rsid w:val="00BD3B99"/>
    <w:rsid w:val="00BD3BB0"/>
    <w:rsid w:val="00BD3C20"/>
    <w:rsid w:val="00BD3C4F"/>
    <w:rsid w:val="00BD3C57"/>
    <w:rsid w:val="00BD4120"/>
    <w:rsid w:val="00BD423C"/>
    <w:rsid w:val="00BD46B6"/>
    <w:rsid w:val="00BD473C"/>
    <w:rsid w:val="00BD4773"/>
    <w:rsid w:val="00BD497D"/>
    <w:rsid w:val="00BD49C5"/>
    <w:rsid w:val="00BD50AA"/>
    <w:rsid w:val="00BD5135"/>
    <w:rsid w:val="00BD5764"/>
    <w:rsid w:val="00BD57FD"/>
    <w:rsid w:val="00BD586A"/>
    <w:rsid w:val="00BD5934"/>
    <w:rsid w:val="00BD5942"/>
    <w:rsid w:val="00BD5AC3"/>
    <w:rsid w:val="00BD5C3A"/>
    <w:rsid w:val="00BD5C61"/>
    <w:rsid w:val="00BD5F1B"/>
    <w:rsid w:val="00BD6376"/>
    <w:rsid w:val="00BD663F"/>
    <w:rsid w:val="00BD681B"/>
    <w:rsid w:val="00BD6829"/>
    <w:rsid w:val="00BD6838"/>
    <w:rsid w:val="00BD697D"/>
    <w:rsid w:val="00BD6AA9"/>
    <w:rsid w:val="00BD6F80"/>
    <w:rsid w:val="00BD7291"/>
    <w:rsid w:val="00BD767F"/>
    <w:rsid w:val="00BD7687"/>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8A8"/>
    <w:rsid w:val="00BE0904"/>
    <w:rsid w:val="00BE09FA"/>
    <w:rsid w:val="00BE0B19"/>
    <w:rsid w:val="00BE0DD8"/>
    <w:rsid w:val="00BE1058"/>
    <w:rsid w:val="00BE11C2"/>
    <w:rsid w:val="00BE13E3"/>
    <w:rsid w:val="00BE13F0"/>
    <w:rsid w:val="00BE15F6"/>
    <w:rsid w:val="00BE17C9"/>
    <w:rsid w:val="00BE17D3"/>
    <w:rsid w:val="00BE191F"/>
    <w:rsid w:val="00BE1A80"/>
    <w:rsid w:val="00BE1A92"/>
    <w:rsid w:val="00BE1AA9"/>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8"/>
    <w:rsid w:val="00BE31BA"/>
    <w:rsid w:val="00BE329B"/>
    <w:rsid w:val="00BE332D"/>
    <w:rsid w:val="00BE3489"/>
    <w:rsid w:val="00BE3655"/>
    <w:rsid w:val="00BE388B"/>
    <w:rsid w:val="00BE3CE7"/>
    <w:rsid w:val="00BE3CF1"/>
    <w:rsid w:val="00BE3DA0"/>
    <w:rsid w:val="00BE3E95"/>
    <w:rsid w:val="00BE3ED1"/>
    <w:rsid w:val="00BE3F48"/>
    <w:rsid w:val="00BE4491"/>
    <w:rsid w:val="00BE465B"/>
    <w:rsid w:val="00BE4A4E"/>
    <w:rsid w:val="00BE4ABA"/>
    <w:rsid w:val="00BE4B20"/>
    <w:rsid w:val="00BE4F1D"/>
    <w:rsid w:val="00BE4F6E"/>
    <w:rsid w:val="00BE4FF0"/>
    <w:rsid w:val="00BE5001"/>
    <w:rsid w:val="00BE5399"/>
    <w:rsid w:val="00BE5420"/>
    <w:rsid w:val="00BE5505"/>
    <w:rsid w:val="00BE5540"/>
    <w:rsid w:val="00BE567D"/>
    <w:rsid w:val="00BE57E6"/>
    <w:rsid w:val="00BE593D"/>
    <w:rsid w:val="00BE5B11"/>
    <w:rsid w:val="00BE5B57"/>
    <w:rsid w:val="00BE5C2A"/>
    <w:rsid w:val="00BE5F1D"/>
    <w:rsid w:val="00BE5FC4"/>
    <w:rsid w:val="00BE5FE8"/>
    <w:rsid w:val="00BE60FB"/>
    <w:rsid w:val="00BE61EB"/>
    <w:rsid w:val="00BE6231"/>
    <w:rsid w:val="00BE64C8"/>
    <w:rsid w:val="00BE6649"/>
    <w:rsid w:val="00BE67C5"/>
    <w:rsid w:val="00BE6849"/>
    <w:rsid w:val="00BE686A"/>
    <w:rsid w:val="00BE6DCF"/>
    <w:rsid w:val="00BE71D9"/>
    <w:rsid w:val="00BE73C1"/>
    <w:rsid w:val="00BE74A4"/>
    <w:rsid w:val="00BE74A7"/>
    <w:rsid w:val="00BE77A2"/>
    <w:rsid w:val="00BE786C"/>
    <w:rsid w:val="00BE787E"/>
    <w:rsid w:val="00BE78F8"/>
    <w:rsid w:val="00BE7B93"/>
    <w:rsid w:val="00BE7C4D"/>
    <w:rsid w:val="00BE7F6A"/>
    <w:rsid w:val="00BF0274"/>
    <w:rsid w:val="00BF030A"/>
    <w:rsid w:val="00BF0462"/>
    <w:rsid w:val="00BF0795"/>
    <w:rsid w:val="00BF08C4"/>
    <w:rsid w:val="00BF0BAF"/>
    <w:rsid w:val="00BF0CB1"/>
    <w:rsid w:val="00BF0E05"/>
    <w:rsid w:val="00BF0EDC"/>
    <w:rsid w:val="00BF0F80"/>
    <w:rsid w:val="00BF1044"/>
    <w:rsid w:val="00BF11FB"/>
    <w:rsid w:val="00BF141C"/>
    <w:rsid w:val="00BF16AE"/>
    <w:rsid w:val="00BF16C1"/>
    <w:rsid w:val="00BF181B"/>
    <w:rsid w:val="00BF1846"/>
    <w:rsid w:val="00BF18C1"/>
    <w:rsid w:val="00BF19CE"/>
    <w:rsid w:val="00BF19E6"/>
    <w:rsid w:val="00BF1A87"/>
    <w:rsid w:val="00BF1BB0"/>
    <w:rsid w:val="00BF1DA5"/>
    <w:rsid w:val="00BF2908"/>
    <w:rsid w:val="00BF2928"/>
    <w:rsid w:val="00BF2977"/>
    <w:rsid w:val="00BF2ABA"/>
    <w:rsid w:val="00BF2B6F"/>
    <w:rsid w:val="00BF2C00"/>
    <w:rsid w:val="00BF2C97"/>
    <w:rsid w:val="00BF2EB0"/>
    <w:rsid w:val="00BF30E7"/>
    <w:rsid w:val="00BF3105"/>
    <w:rsid w:val="00BF3136"/>
    <w:rsid w:val="00BF3274"/>
    <w:rsid w:val="00BF3345"/>
    <w:rsid w:val="00BF338A"/>
    <w:rsid w:val="00BF351A"/>
    <w:rsid w:val="00BF38E4"/>
    <w:rsid w:val="00BF3914"/>
    <w:rsid w:val="00BF39A3"/>
    <w:rsid w:val="00BF3C8F"/>
    <w:rsid w:val="00BF3D76"/>
    <w:rsid w:val="00BF3EBA"/>
    <w:rsid w:val="00BF4176"/>
    <w:rsid w:val="00BF4285"/>
    <w:rsid w:val="00BF42A4"/>
    <w:rsid w:val="00BF4401"/>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A24"/>
    <w:rsid w:val="00BF5A4F"/>
    <w:rsid w:val="00BF5FD4"/>
    <w:rsid w:val="00BF6687"/>
    <w:rsid w:val="00BF6697"/>
    <w:rsid w:val="00BF68BF"/>
    <w:rsid w:val="00BF69A1"/>
    <w:rsid w:val="00BF6F02"/>
    <w:rsid w:val="00BF6F13"/>
    <w:rsid w:val="00BF6F59"/>
    <w:rsid w:val="00BF6F63"/>
    <w:rsid w:val="00BF6F80"/>
    <w:rsid w:val="00BF733E"/>
    <w:rsid w:val="00BF73F2"/>
    <w:rsid w:val="00BF74EA"/>
    <w:rsid w:val="00BF751D"/>
    <w:rsid w:val="00BF75AD"/>
    <w:rsid w:val="00BF79E1"/>
    <w:rsid w:val="00BF7BAF"/>
    <w:rsid w:val="00BF7D6F"/>
    <w:rsid w:val="00BF7EF1"/>
    <w:rsid w:val="00BF7F0C"/>
    <w:rsid w:val="00C00372"/>
    <w:rsid w:val="00C004EE"/>
    <w:rsid w:val="00C0051D"/>
    <w:rsid w:val="00C005E5"/>
    <w:rsid w:val="00C00C9D"/>
    <w:rsid w:val="00C00E2B"/>
    <w:rsid w:val="00C00EF5"/>
    <w:rsid w:val="00C00F65"/>
    <w:rsid w:val="00C0100E"/>
    <w:rsid w:val="00C01011"/>
    <w:rsid w:val="00C01117"/>
    <w:rsid w:val="00C011F9"/>
    <w:rsid w:val="00C012D0"/>
    <w:rsid w:val="00C014B5"/>
    <w:rsid w:val="00C01566"/>
    <w:rsid w:val="00C01584"/>
    <w:rsid w:val="00C01671"/>
    <w:rsid w:val="00C016CE"/>
    <w:rsid w:val="00C01926"/>
    <w:rsid w:val="00C01944"/>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2A"/>
    <w:rsid w:val="00C030EE"/>
    <w:rsid w:val="00C03384"/>
    <w:rsid w:val="00C033BC"/>
    <w:rsid w:val="00C036B2"/>
    <w:rsid w:val="00C0375D"/>
    <w:rsid w:val="00C03BCF"/>
    <w:rsid w:val="00C03D0B"/>
    <w:rsid w:val="00C03E76"/>
    <w:rsid w:val="00C03ED0"/>
    <w:rsid w:val="00C03EE8"/>
    <w:rsid w:val="00C04347"/>
    <w:rsid w:val="00C04770"/>
    <w:rsid w:val="00C049F1"/>
    <w:rsid w:val="00C04A5E"/>
    <w:rsid w:val="00C04B8F"/>
    <w:rsid w:val="00C05143"/>
    <w:rsid w:val="00C05399"/>
    <w:rsid w:val="00C053EC"/>
    <w:rsid w:val="00C054AF"/>
    <w:rsid w:val="00C054EC"/>
    <w:rsid w:val="00C056BB"/>
    <w:rsid w:val="00C05779"/>
    <w:rsid w:val="00C058DA"/>
    <w:rsid w:val="00C05A3A"/>
    <w:rsid w:val="00C05AC8"/>
    <w:rsid w:val="00C05BEC"/>
    <w:rsid w:val="00C05C0C"/>
    <w:rsid w:val="00C06073"/>
    <w:rsid w:val="00C06087"/>
    <w:rsid w:val="00C06125"/>
    <w:rsid w:val="00C065E4"/>
    <w:rsid w:val="00C06701"/>
    <w:rsid w:val="00C0676E"/>
    <w:rsid w:val="00C06B8F"/>
    <w:rsid w:val="00C06E7D"/>
    <w:rsid w:val="00C0716C"/>
    <w:rsid w:val="00C0738A"/>
    <w:rsid w:val="00C07461"/>
    <w:rsid w:val="00C0748C"/>
    <w:rsid w:val="00C074BA"/>
    <w:rsid w:val="00C076B3"/>
    <w:rsid w:val="00C076CF"/>
    <w:rsid w:val="00C07AEB"/>
    <w:rsid w:val="00C07C9F"/>
    <w:rsid w:val="00C07F49"/>
    <w:rsid w:val="00C1001C"/>
    <w:rsid w:val="00C10131"/>
    <w:rsid w:val="00C105BA"/>
    <w:rsid w:val="00C105F6"/>
    <w:rsid w:val="00C108DA"/>
    <w:rsid w:val="00C10974"/>
    <w:rsid w:val="00C10B57"/>
    <w:rsid w:val="00C10DB9"/>
    <w:rsid w:val="00C10DDD"/>
    <w:rsid w:val="00C10DF8"/>
    <w:rsid w:val="00C10EBA"/>
    <w:rsid w:val="00C1103E"/>
    <w:rsid w:val="00C11093"/>
    <w:rsid w:val="00C1111B"/>
    <w:rsid w:val="00C1112B"/>
    <w:rsid w:val="00C1127B"/>
    <w:rsid w:val="00C112FD"/>
    <w:rsid w:val="00C1135A"/>
    <w:rsid w:val="00C11597"/>
    <w:rsid w:val="00C11749"/>
    <w:rsid w:val="00C11A88"/>
    <w:rsid w:val="00C11DF4"/>
    <w:rsid w:val="00C12012"/>
    <w:rsid w:val="00C12068"/>
    <w:rsid w:val="00C125BE"/>
    <w:rsid w:val="00C12653"/>
    <w:rsid w:val="00C1281D"/>
    <w:rsid w:val="00C12874"/>
    <w:rsid w:val="00C129D2"/>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56A"/>
    <w:rsid w:val="00C14632"/>
    <w:rsid w:val="00C14795"/>
    <w:rsid w:val="00C147BA"/>
    <w:rsid w:val="00C14A36"/>
    <w:rsid w:val="00C14AF2"/>
    <w:rsid w:val="00C14C82"/>
    <w:rsid w:val="00C14D0E"/>
    <w:rsid w:val="00C14FBA"/>
    <w:rsid w:val="00C150B5"/>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3D6"/>
    <w:rsid w:val="00C1786E"/>
    <w:rsid w:val="00C179BC"/>
    <w:rsid w:val="00C179C1"/>
    <w:rsid w:val="00C17AD0"/>
    <w:rsid w:val="00C17B23"/>
    <w:rsid w:val="00C17EE7"/>
    <w:rsid w:val="00C200B7"/>
    <w:rsid w:val="00C20196"/>
    <w:rsid w:val="00C20232"/>
    <w:rsid w:val="00C202B5"/>
    <w:rsid w:val="00C204A0"/>
    <w:rsid w:val="00C2050B"/>
    <w:rsid w:val="00C20510"/>
    <w:rsid w:val="00C2069E"/>
    <w:rsid w:val="00C206C0"/>
    <w:rsid w:val="00C20820"/>
    <w:rsid w:val="00C2088A"/>
    <w:rsid w:val="00C2090B"/>
    <w:rsid w:val="00C20914"/>
    <w:rsid w:val="00C20A00"/>
    <w:rsid w:val="00C20DE7"/>
    <w:rsid w:val="00C210BC"/>
    <w:rsid w:val="00C21127"/>
    <w:rsid w:val="00C2121A"/>
    <w:rsid w:val="00C21253"/>
    <w:rsid w:val="00C21296"/>
    <w:rsid w:val="00C21416"/>
    <w:rsid w:val="00C21562"/>
    <w:rsid w:val="00C21575"/>
    <w:rsid w:val="00C215A9"/>
    <w:rsid w:val="00C21673"/>
    <w:rsid w:val="00C217EE"/>
    <w:rsid w:val="00C21817"/>
    <w:rsid w:val="00C21B96"/>
    <w:rsid w:val="00C21C7A"/>
    <w:rsid w:val="00C21D4B"/>
    <w:rsid w:val="00C21F92"/>
    <w:rsid w:val="00C220A0"/>
    <w:rsid w:val="00C22442"/>
    <w:rsid w:val="00C225C0"/>
    <w:rsid w:val="00C22A04"/>
    <w:rsid w:val="00C23130"/>
    <w:rsid w:val="00C231BA"/>
    <w:rsid w:val="00C239D4"/>
    <w:rsid w:val="00C23B15"/>
    <w:rsid w:val="00C23CEE"/>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7F"/>
    <w:rsid w:val="00C25DD9"/>
    <w:rsid w:val="00C264B1"/>
    <w:rsid w:val="00C264B3"/>
    <w:rsid w:val="00C264FD"/>
    <w:rsid w:val="00C2663F"/>
    <w:rsid w:val="00C267DF"/>
    <w:rsid w:val="00C2695D"/>
    <w:rsid w:val="00C26AC1"/>
    <w:rsid w:val="00C26DB8"/>
    <w:rsid w:val="00C2703A"/>
    <w:rsid w:val="00C27189"/>
    <w:rsid w:val="00C27238"/>
    <w:rsid w:val="00C272AF"/>
    <w:rsid w:val="00C2749E"/>
    <w:rsid w:val="00C274ED"/>
    <w:rsid w:val="00C2753A"/>
    <w:rsid w:val="00C2787F"/>
    <w:rsid w:val="00C279BA"/>
    <w:rsid w:val="00C27B2B"/>
    <w:rsid w:val="00C27CD8"/>
    <w:rsid w:val="00C27F4B"/>
    <w:rsid w:val="00C3018C"/>
    <w:rsid w:val="00C30294"/>
    <w:rsid w:val="00C30456"/>
    <w:rsid w:val="00C304AE"/>
    <w:rsid w:val="00C30796"/>
    <w:rsid w:val="00C30AA0"/>
    <w:rsid w:val="00C30AF3"/>
    <w:rsid w:val="00C30F0C"/>
    <w:rsid w:val="00C30F46"/>
    <w:rsid w:val="00C30F6B"/>
    <w:rsid w:val="00C31037"/>
    <w:rsid w:val="00C31038"/>
    <w:rsid w:val="00C310E4"/>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13"/>
    <w:rsid w:val="00C32E70"/>
    <w:rsid w:val="00C32EA7"/>
    <w:rsid w:val="00C32F33"/>
    <w:rsid w:val="00C33031"/>
    <w:rsid w:val="00C331F6"/>
    <w:rsid w:val="00C33212"/>
    <w:rsid w:val="00C3329D"/>
    <w:rsid w:val="00C3331A"/>
    <w:rsid w:val="00C334D6"/>
    <w:rsid w:val="00C334F2"/>
    <w:rsid w:val="00C338A4"/>
    <w:rsid w:val="00C338CB"/>
    <w:rsid w:val="00C3397B"/>
    <w:rsid w:val="00C33A46"/>
    <w:rsid w:val="00C33BF0"/>
    <w:rsid w:val="00C3400F"/>
    <w:rsid w:val="00C34021"/>
    <w:rsid w:val="00C3408E"/>
    <w:rsid w:val="00C34104"/>
    <w:rsid w:val="00C342E3"/>
    <w:rsid w:val="00C3430B"/>
    <w:rsid w:val="00C34502"/>
    <w:rsid w:val="00C34683"/>
    <w:rsid w:val="00C3485A"/>
    <w:rsid w:val="00C34874"/>
    <w:rsid w:val="00C34B64"/>
    <w:rsid w:val="00C34C36"/>
    <w:rsid w:val="00C34C7A"/>
    <w:rsid w:val="00C34D3A"/>
    <w:rsid w:val="00C35170"/>
    <w:rsid w:val="00C352B3"/>
    <w:rsid w:val="00C3548D"/>
    <w:rsid w:val="00C3550D"/>
    <w:rsid w:val="00C357B0"/>
    <w:rsid w:val="00C35901"/>
    <w:rsid w:val="00C359F2"/>
    <w:rsid w:val="00C35A40"/>
    <w:rsid w:val="00C35AAB"/>
    <w:rsid w:val="00C35B28"/>
    <w:rsid w:val="00C35C62"/>
    <w:rsid w:val="00C36102"/>
    <w:rsid w:val="00C36238"/>
    <w:rsid w:val="00C3654C"/>
    <w:rsid w:val="00C36570"/>
    <w:rsid w:val="00C36B28"/>
    <w:rsid w:val="00C36BD4"/>
    <w:rsid w:val="00C36BF5"/>
    <w:rsid w:val="00C36D35"/>
    <w:rsid w:val="00C36DBC"/>
    <w:rsid w:val="00C36DCB"/>
    <w:rsid w:val="00C36FB2"/>
    <w:rsid w:val="00C37152"/>
    <w:rsid w:val="00C372D5"/>
    <w:rsid w:val="00C3748B"/>
    <w:rsid w:val="00C376BA"/>
    <w:rsid w:val="00C37737"/>
    <w:rsid w:val="00C37BD3"/>
    <w:rsid w:val="00C40221"/>
    <w:rsid w:val="00C4022C"/>
    <w:rsid w:val="00C40373"/>
    <w:rsid w:val="00C40434"/>
    <w:rsid w:val="00C4082D"/>
    <w:rsid w:val="00C40951"/>
    <w:rsid w:val="00C40A3D"/>
    <w:rsid w:val="00C40A56"/>
    <w:rsid w:val="00C40AE6"/>
    <w:rsid w:val="00C40FBB"/>
    <w:rsid w:val="00C411AF"/>
    <w:rsid w:val="00C4138D"/>
    <w:rsid w:val="00C41421"/>
    <w:rsid w:val="00C417EF"/>
    <w:rsid w:val="00C41860"/>
    <w:rsid w:val="00C41945"/>
    <w:rsid w:val="00C41B97"/>
    <w:rsid w:val="00C41E3A"/>
    <w:rsid w:val="00C4209F"/>
    <w:rsid w:val="00C420C4"/>
    <w:rsid w:val="00C42306"/>
    <w:rsid w:val="00C42313"/>
    <w:rsid w:val="00C42987"/>
    <w:rsid w:val="00C4304C"/>
    <w:rsid w:val="00C43315"/>
    <w:rsid w:val="00C43482"/>
    <w:rsid w:val="00C4348E"/>
    <w:rsid w:val="00C43A45"/>
    <w:rsid w:val="00C43ECA"/>
    <w:rsid w:val="00C43ECB"/>
    <w:rsid w:val="00C43F20"/>
    <w:rsid w:val="00C44276"/>
    <w:rsid w:val="00C44487"/>
    <w:rsid w:val="00C444A3"/>
    <w:rsid w:val="00C446EC"/>
    <w:rsid w:val="00C447C8"/>
    <w:rsid w:val="00C4483F"/>
    <w:rsid w:val="00C44CED"/>
    <w:rsid w:val="00C45015"/>
    <w:rsid w:val="00C4504C"/>
    <w:rsid w:val="00C450F4"/>
    <w:rsid w:val="00C452F5"/>
    <w:rsid w:val="00C455AE"/>
    <w:rsid w:val="00C45835"/>
    <w:rsid w:val="00C4599E"/>
    <w:rsid w:val="00C45E4D"/>
    <w:rsid w:val="00C46369"/>
    <w:rsid w:val="00C464B3"/>
    <w:rsid w:val="00C464B6"/>
    <w:rsid w:val="00C46555"/>
    <w:rsid w:val="00C4659E"/>
    <w:rsid w:val="00C468D7"/>
    <w:rsid w:val="00C46AC5"/>
    <w:rsid w:val="00C46B15"/>
    <w:rsid w:val="00C46F7D"/>
    <w:rsid w:val="00C4754F"/>
    <w:rsid w:val="00C4755B"/>
    <w:rsid w:val="00C479B5"/>
    <w:rsid w:val="00C47B76"/>
    <w:rsid w:val="00C47C90"/>
    <w:rsid w:val="00C47C99"/>
    <w:rsid w:val="00C47D25"/>
    <w:rsid w:val="00C47EE8"/>
    <w:rsid w:val="00C47F47"/>
    <w:rsid w:val="00C47FA1"/>
    <w:rsid w:val="00C47FC1"/>
    <w:rsid w:val="00C50043"/>
    <w:rsid w:val="00C50166"/>
    <w:rsid w:val="00C50242"/>
    <w:rsid w:val="00C5034D"/>
    <w:rsid w:val="00C50478"/>
    <w:rsid w:val="00C5050E"/>
    <w:rsid w:val="00C50947"/>
    <w:rsid w:val="00C50995"/>
    <w:rsid w:val="00C50B67"/>
    <w:rsid w:val="00C50E99"/>
    <w:rsid w:val="00C51133"/>
    <w:rsid w:val="00C51645"/>
    <w:rsid w:val="00C5169F"/>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809"/>
    <w:rsid w:val="00C528F2"/>
    <w:rsid w:val="00C52ABF"/>
    <w:rsid w:val="00C52D23"/>
    <w:rsid w:val="00C52D4A"/>
    <w:rsid w:val="00C52FF3"/>
    <w:rsid w:val="00C532E8"/>
    <w:rsid w:val="00C53371"/>
    <w:rsid w:val="00C5337D"/>
    <w:rsid w:val="00C533E8"/>
    <w:rsid w:val="00C53787"/>
    <w:rsid w:val="00C537B2"/>
    <w:rsid w:val="00C53848"/>
    <w:rsid w:val="00C538C5"/>
    <w:rsid w:val="00C53A14"/>
    <w:rsid w:val="00C53A48"/>
    <w:rsid w:val="00C53A7D"/>
    <w:rsid w:val="00C53AFD"/>
    <w:rsid w:val="00C53B57"/>
    <w:rsid w:val="00C53BB1"/>
    <w:rsid w:val="00C53EB3"/>
    <w:rsid w:val="00C53ECC"/>
    <w:rsid w:val="00C54129"/>
    <w:rsid w:val="00C541B4"/>
    <w:rsid w:val="00C5420F"/>
    <w:rsid w:val="00C542D4"/>
    <w:rsid w:val="00C54762"/>
    <w:rsid w:val="00C54A9B"/>
    <w:rsid w:val="00C54AE4"/>
    <w:rsid w:val="00C54CFF"/>
    <w:rsid w:val="00C54D71"/>
    <w:rsid w:val="00C54DB9"/>
    <w:rsid w:val="00C54F0F"/>
    <w:rsid w:val="00C551A2"/>
    <w:rsid w:val="00C55339"/>
    <w:rsid w:val="00C55512"/>
    <w:rsid w:val="00C5553D"/>
    <w:rsid w:val="00C55563"/>
    <w:rsid w:val="00C556A5"/>
    <w:rsid w:val="00C55701"/>
    <w:rsid w:val="00C557F3"/>
    <w:rsid w:val="00C558B5"/>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542"/>
    <w:rsid w:val="00C606BE"/>
    <w:rsid w:val="00C607DB"/>
    <w:rsid w:val="00C6087C"/>
    <w:rsid w:val="00C60A5E"/>
    <w:rsid w:val="00C60BD0"/>
    <w:rsid w:val="00C60E4B"/>
    <w:rsid w:val="00C60FF6"/>
    <w:rsid w:val="00C61088"/>
    <w:rsid w:val="00C61093"/>
    <w:rsid w:val="00C610E3"/>
    <w:rsid w:val="00C61332"/>
    <w:rsid w:val="00C61396"/>
    <w:rsid w:val="00C61651"/>
    <w:rsid w:val="00C61701"/>
    <w:rsid w:val="00C617F7"/>
    <w:rsid w:val="00C618B2"/>
    <w:rsid w:val="00C618BC"/>
    <w:rsid w:val="00C61967"/>
    <w:rsid w:val="00C619DF"/>
    <w:rsid w:val="00C61CF7"/>
    <w:rsid w:val="00C61EA9"/>
    <w:rsid w:val="00C62043"/>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AB1"/>
    <w:rsid w:val="00C64EEF"/>
    <w:rsid w:val="00C64F3E"/>
    <w:rsid w:val="00C65101"/>
    <w:rsid w:val="00C6528B"/>
    <w:rsid w:val="00C654E0"/>
    <w:rsid w:val="00C655C0"/>
    <w:rsid w:val="00C65810"/>
    <w:rsid w:val="00C659E1"/>
    <w:rsid w:val="00C66229"/>
    <w:rsid w:val="00C66628"/>
    <w:rsid w:val="00C66640"/>
    <w:rsid w:val="00C66705"/>
    <w:rsid w:val="00C667FB"/>
    <w:rsid w:val="00C66803"/>
    <w:rsid w:val="00C66B2F"/>
    <w:rsid w:val="00C66D64"/>
    <w:rsid w:val="00C66D9D"/>
    <w:rsid w:val="00C671B1"/>
    <w:rsid w:val="00C671DC"/>
    <w:rsid w:val="00C671FA"/>
    <w:rsid w:val="00C67443"/>
    <w:rsid w:val="00C6756A"/>
    <w:rsid w:val="00C67DB3"/>
    <w:rsid w:val="00C67EAB"/>
    <w:rsid w:val="00C700F2"/>
    <w:rsid w:val="00C70114"/>
    <w:rsid w:val="00C705B9"/>
    <w:rsid w:val="00C70B1E"/>
    <w:rsid w:val="00C70DFF"/>
    <w:rsid w:val="00C710CE"/>
    <w:rsid w:val="00C7115B"/>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CA"/>
    <w:rsid w:val="00C7486F"/>
    <w:rsid w:val="00C74B79"/>
    <w:rsid w:val="00C74D6E"/>
    <w:rsid w:val="00C74E00"/>
    <w:rsid w:val="00C74E59"/>
    <w:rsid w:val="00C74FA7"/>
    <w:rsid w:val="00C74FF7"/>
    <w:rsid w:val="00C750D4"/>
    <w:rsid w:val="00C75217"/>
    <w:rsid w:val="00C752DB"/>
    <w:rsid w:val="00C75637"/>
    <w:rsid w:val="00C75766"/>
    <w:rsid w:val="00C757C9"/>
    <w:rsid w:val="00C757EE"/>
    <w:rsid w:val="00C7586F"/>
    <w:rsid w:val="00C75A6B"/>
    <w:rsid w:val="00C7600B"/>
    <w:rsid w:val="00C7606A"/>
    <w:rsid w:val="00C76177"/>
    <w:rsid w:val="00C761E5"/>
    <w:rsid w:val="00C762AA"/>
    <w:rsid w:val="00C7631C"/>
    <w:rsid w:val="00C763B6"/>
    <w:rsid w:val="00C7644F"/>
    <w:rsid w:val="00C7651B"/>
    <w:rsid w:val="00C767A3"/>
    <w:rsid w:val="00C768F6"/>
    <w:rsid w:val="00C76941"/>
    <w:rsid w:val="00C7694E"/>
    <w:rsid w:val="00C76D20"/>
    <w:rsid w:val="00C76E3A"/>
    <w:rsid w:val="00C76EAE"/>
    <w:rsid w:val="00C76F39"/>
    <w:rsid w:val="00C76FA2"/>
    <w:rsid w:val="00C771B7"/>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E41"/>
    <w:rsid w:val="00C85FBB"/>
    <w:rsid w:val="00C860C8"/>
    <w:rsid w:val="00C861E3"/>
    <w:rsid w:val="00C8646D"/>
    <w:rsid w:val="00C86568"/>
    <w:rsid w:val="00C8667D"/>
    <w:rsid w:val="00C86CDD"/>
    <w:rsid w:val="00C86D29"/>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F6"/>
    <w:rsid w:val="00C87F51"/>
    <w:rsid w:val="00C904CD"/>
    <w:rsid w:val="00C909C4"/>
    <w:rsid w:val="00C90B19"/>
    <w:rsid w:val="00C90D9F"/>
    <w:rsid w:val="00C91134"/>
    <w:rsid w:val="00C91266"/>
    <w:rsid w:val="00C91703"/>
    <w:rsid w:val="00C91914"/>
    <w:rsid w:val="00C9197F"/>
    <w:rsid w:val="00C91C4C"/>
    <w:rsid w:val="00C91D0E"/>
    <w:rsid w:val="00C91DE3"/>
    <w:rsid w:val="00C91E92"/>
    <w:rsid w:val="00C9200A"/>
    <w:rsid w:val="00C9214E"/>
    <w:rsid w:val="00C92177"/>
    <w:rsid w:val="00C922C4"/>
    <w:rsid w:val="00C92432"/>
    <w:rsid w:val="00C9245B"/>
    <w:rsid w:val="00C92474"/>
    <w:rsid w:val="00C924C2"/>
    <w:rsid w:val="00C925F2"/>
    <w:rsid w:val="00C929A3"/>
    <w:rsid w:val="00C92A0E"/>
    <w:rsid w:val="00C92C7F"/>
    <w:rsid w:val="00C92C9C"/>
    <w:rsid w:val="00C92DA9"/>
    <w:rsid w:val="00C92E03"/>
    <w:rsid w:val="00C92E80"/>
    <w:rsid w:val="00C92F3E"/>
    <w:rsid w:val="00C92F60"/>
    <w:rsid w:val="00C93196"/>
    <w:rsid w:val="00C9369D"/>
    <w:rsid w:val="00C936B0"/>
    <w:rsid w:val="00C93CB2"/>
    <w:rsid w:val="00C93F09"/>
    <w:rsid w:val="00C93F12"/>
    <w:rsid w:val="00C94204"/>
    <w:rsid w:val="00C942C2"/>
    <w:rsid w:val="00C944FA"/>
    <w:rsid w:val="00C94501"/>
    <w:rsid w:val="00C945E1"/>
    <w:rsid w:val="00C945E9"/>
    <w:rsid w:val="00C94666"/>
    <w:rsid w:val="00C94695"/>
    <w:rsid w:val="00C95609"/>
    <w:rsid w:val="00C95743"/>
    <w:rsid w:val="00C95854"/>
    <w:rsid w:val="00C95B17"/>
    <w:rsid w:val="00C95EFF"/>
    <w:rsid w:val="00C95FDD"/>
    <w:rsid w:val="00C960C8"/>
    <w:rsid w:val="00C9619F"/>
    <w:rsid w:val="00C963A4"/>
    <w:rsid w:val="00C963CE"/>
    <w:rsid w:val="00C96E6F"/>
    <w:rsid w:val="00C96EBD"/>
    <w:rsid w:val="00C96F14"/>
    <w:rsid w:val="00C971A2"/>
    <w:rsid w:val="00C972FF"/>
    <w:rsid w:val="00C975F5"/>
    <w:rsid w:val="00C97617"/>
    <w:rsid w:val="00C976BD"/>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5DC"/>
    <w:rsid w:val="00CA165B"/>
    <w:rsid w:val="00CA1711"/>
    <w:rsid w:val="00CA172A"/>
    <w:rsid w:val="00CA19D9"/>
    <w:rsid w:val="00CA1B30"/>
    <w:rsid w:val="00CA1D2C"/>
    <w:rsid w:val="00CA1D7A"/>
    <w:rsid w:val="00CA1E95"/>
    <w:rsid w:val="00CA2241"/>
    <w:rsid w:val="00CA260B"/>
    <w:rsid w:val="00CA2A5A"/>
    <w:rsid w:val="00CA2A7B"/>
    <w:rsid w:val="00CA2DD5"/>
    <w:rsid w:val="00CA2F4B"/>
    <w:rsid w:val="00CA2FB2"/>
    <w:rsid w:val="00CA3225"/>
    <w:rsid w:val="00CA33A8"/>
    <w:rsid w:val="00CA346C"/>
    <w:rsid w:val="00CA34E2"/>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075"/>
    <w:rsid w:val="00CA52AC"/>
    <w:rsid w:val="00CA5354"/>
    <w:rsid w:val="00CA5381"/>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9C3"/>
    <w:rsid w:val="00CA6A97"/>
    <w:rsid w:val="00CA6B47"/>
    <w:rsid w:val="00CA6CB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B89"/>
    <w:rsid w:val="00CB1EB5"/>
    <w:rsid w:val="00CB1F4A"/>
    <w:rsid w:val="00CB2038"/>
    <w:rsid w:val="00CB223F"/>
    <w:rsid w:val="00CB26EC"/>
    <w:rsid w:val="00CB2801"/>
    <w:rsid w:val="00CB2916"/>
    <w:rsid w:val="00CB2ADF"/>
    <w:rsid w:val="00CB2BEF"/>
    <w:rsid w:val="00CB2D2A"/>
    <w:rsid w:val="00CB2FD4"/>
    <w:rsid w:val="00CB3120"/>
    <w:rsid w:val="00CB3200"/>
    <w:rsid w:val="00CB3416"/>
    <w:rsid w:val="00CB38C5"/>
    <w:rsid w:val="00CB3B2B"/>
    <w:rsid w:val="00CB3B40"/>
    <w:rsid w:val="00CB3D1D"/>
    <w:rsid w:val="00CB3D64"/>
    <w:rsid w:val="00CB3E23"/>
    <w:rsid w:val="00CB3E85"/>
    <w:rsid w:val="00CB3FA1"/>
    <w:rsid w:val="00CB415F"/>
    <w:rsid w:val="00CB4279"/>
    <w:rsid w:val="00CB4519"/>
    <w:rsid w:val="00CB469C"/>
    <w:rsid w:val="00CB48F8"/>
    <w:rsid w:val="00CB4A4B"/>
    <w:rsid w:val="00CB4A87"/>
    <w:rsid w:val="00CB4A8E"/>
    <w:rsid w:val="00CB4DA1"/>
    <w:rsid w:val="00CB4FB4"/>
    <w:rsid w:val="00CB5080"/>
    <w:rsid w:val="00CB5193"/>
    <w:rsid w:val="00CB53DB"/>
    <w:rsid w:val="00CB5619"/>
    <w:rsid w:val="00CB566A"/>
    <w:rsid w:val="00CB5A22"/>
    <w:rsid w:val="00CB5B1E"/>
    <w:rsid w:val="00CB5BA4"/>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9B2"/>
    <w:rsid w:val="00CB7B57"/>
    <w:rsid w:val="00CB7BC5"/>
    <w:rsid w:val="00CB7CDB"/>
    <w:rsid w:val="00CB7DB6"/>
    <w:rsid w:val="00CB7E1E"/>
    <w:rsid w:val="00CB7F2C"/>
    <w:rsid w:val="00CB7F9A"/>
    <w:rsid w:val="00CC020A"/>
    <w:rsid w:val="00CC026F"/>
    <w:rsid w:val="00CC02C8"/>
    <w:rsid w:val="00CC02D9"/>
    <w:rsid w:val="00CC07A4"/>
    <w:rsid w:val="00CC07A6"/>
    <w:rsid w:val="00CC07B0"/>
    <w:rsid w:val="00CC0C4A"/>
    <w:rsid w:val="00CC1185"/>
    <w:rsid w:val="00CC1279"/>
    <w:rsid w:val="00CC17F0"/>
    <w:rsid w:val="00CC1853"/>
    <w:rsid w:val="00CC1A32"/>
    <w:rsid w:val="00CC1C97"/>
    <w:rsid w:val="00CC1FAE"/>
    <w:rsid w:val="00CC231D"/>
    <w:rsid w:val="00CC2376"/>
    <w:rsid w:val="00CC2422"/>
    <w:rsid w:val="00CC2494"/>
    <w:rsid w:val="00CC25D2"/>
    <w:rsid w:val="00CC2942"/>
    <w:rsid w:val="00CC2BDA"/>
    <w:rsid w:val="00CC2E32"/>
    <w:rsid w:val="00CC2F23"/>
    <w:rsid w:val="00CC2F34"/>
    <w:rsid w:val="00CC2F43"/>
    <w:rsid w:val="00CC3007"/>
    <w:rsid w:val="00CC30FA"/>
    <w:rsid w:val="00CC3122"/>
    <w:rsid w:val="00CC3334"/>
    <w:rsid w:val="00CC34AE"/>
    <w:rsid w:val="00CC3549"/>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93C"/>
    <w:rsid w:val="00CC4C54"/>
    <w:rsid w:val="00CC4D48"/>
    <w:rsid w:val="00CC4FC2"/>
    <w:rsid w:val="00CC57D3"/>
    <w:rsid w:val="00CC5CF2"/>
    <w:rsid w:val="00CC5D69"/>
    <w:rsid w:val="00CC5DA3"/>
    <w:rsid w:val="00CC5EB4"/>
    <w:rsid w:val="00CC605B"/>
    <w:rsid w:val="00CC62FF"/>
    <w:rsid w:val="00CC6367"/>
    <w:rsid w:val="00CC63E6"/>
    <w:rsid w:val="00CC66EF"/>
    <w:rsid w:val="00CC68A5"/>
    <w:rsid w:val="00CC6909"/>
    <w:rsid w:val="00CC69A1"/>
    <w:rsid w:val="00CC6A2C"/>
    <w:rsid w:val="00CC6C1B"/>
    <w:rsid w:val="00CC6DC2"/>
    <w:rsid w:val="00CC6E31"/>
    <w:rsid w:val="00CC6FA4"/>
    <w:rsid w:val="00CC737C"/>
    <w:rsid w:val="00CC74AE"/>
    <w:rsid w:val="00CC7632"/>
    <w:rsid w:val="00CC7A0A"/>
    <w:rsid w:val="00CC7C28"/>
    <w:rsid w:val="00CC7D8B"/>
    <w:rsid w:val="00CC7DD8"/>
    <w:rsid w:val="00CC7E67"/>
    <w:rsid w:val="00CD054D"/>
    <w:rsid w:val="00CD0607"/>
    <w:rsid w:val="00CD0716"/>
    <w:rsid w:val="00CD087D"/>
    <w:rsid w:val="00CD08B5"/>
    <w:rsid w:val="00CD09D8"/>
    <w:rsid w:val="00CD0A89"/>
    <w:rsid w:val="00CD0B06"/>
    <w:rsid w:val="00CD0CF2"/>
    <w:rsid w:val="00CD0D54"/>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39A"/>
    <w:rsid w:val="00CD28A0"/>
    <w:rsid w:val="00CD28A1"/>
    <w:rsid w:val="00CD2B92"/>
    <w:rsid w:val="00CD2E42"/>
    <w:rsid w:val="00CD2FB3"/>
    <w:rsid w:val="00CD3249"/>
    <w:rsid w:val="00CD33A1"/>
    <w:rsid w:val="00CD35CA"/>
    <w:rsid w:val="00CD37F1"/>
    <w:rsid w:val="00CD39BA"/>
    <w:rsid w:val="00CD3A88"/>
    <w:rsid w:val="00CD3CA7"/>
    <w:rsid w:val="00CD3DB9"/>
    <w:rsid w:val="00CD3F85"/>
    <w:rsid w:val="00CD3F91"/>
    <w:rsid w:val="00CD444B"/>
    <w:rsid w:val="00CD458C"/>
    <w:rsid w:val="00CD4610"/>
    <w:rsid w:val="00CD4658"/>
    <w:rsid w:val="00CD4954"/>
    <w:rsid w:val="00CD4980"/>
    <w:rsid w:val="00CD49B7"/>
    <w:rsid w:val="00CD49D7"/>
    <w:rsid w:val="00CD4E6C"/>
    <w:rsid w:val="00CD50D4"/>
    <w:rsid w:val="00CD5363"/>
    <w:rsid w:val="00CD54AA"/>
    <w:rsid w:val="00CD5512"/>
    <w:rsid w:val="00CD5663"/>
    <w:rsid w:val="00CD576F"/>
    <w:rsid w:val="00CD580C"/>
    <w:rsid w:val="00CD58D4"/>
    <w:rsid w:val="00CD5A27"/>
    <w:rsid w:val="00CD5B5B"/>
    <w:rsid w:val="00CD5CCA"/>
    <w:rsid w:val="00CD60E1"/>
    <w:rsid w:val="00CD61F4"/>
    <w:rsid w:val="00CD6205"/>
    <w:rsid w:val="00CD627E"/>
    <w:rsid w:val="00CD682E"/>
    <w:rsid w:val="00CD68E2"/>
    <w:rsid w:val="00CD6D9E"/>
    <w:rsid w:val="00CD6E3D"/>
    <w:rsid w:val="00CD70B5"/>
    <w:rsid w:val="00CD71AB"/>
    <w:rsid w:val="00CD71AE"/>
    <w:rsid w:val="00CD724A"/>
    <w:rsid w:val="00CD726F"/>
    <w:rsid w:val="00CD7545"/>
    <w:rsid w:val="00CD771A"/>
    <w:rsid w:val="00CD7776"/>
    <w:rsid w:val="00CD77F0"/>
    <w:rsid w:val="00CD7A52"/>
    <w:rsid w:val="00CD7F29"/>
    <w:rsid w:val="00CE0109"/>
    <w:rsid w:val="00CE0350"/>
    <w:rsid w:val="00CE03E6"/>
    <w:rsid w:val="00CE0457"/>
    <w:rsid w:val="00CE053D"/>
    <w:rsid w:val="00CE0792"/>
    <w:rsid w:val="00CE07C7"/>
    <w:rsid w:val="00CE097A"/>
    <w:rsid w:val="00CE0B9F"/>
    <w:rsid w:val="00CE0C6D"/>
    <w:rsid w:val="00CE1227"/>
    <w:rsid w:val="00CE1272"/>
    <w:rsid w:val="00CE136E"/>
    <w:rsid w:val="00CE144B"/>
    <w:rsid w:val="00CE15A4"/>
    <w:rsid w:val="00CE18F7"/>
    <w:rsid w:val="00CE19A7"/>
    <w:rsid w:val="00CE1BC2"/>
    <w:rsid w:val="00CE1C4B"/>
    <w:rsid w:val="00CE1DA6"/>
    <w:rsid w:val="00CE1FC5"/>
    <w:rsid w:val="00CE1FD0"/>
    <w:rsid w:val="00CE202E"/>
    <w:rsid w:val="00CE20AE"/>
    <w:rsid w:val="00CE2104"/>
    <w:rsid w:val="00CE2106"/>
    <w:rsid w:val="00CE21C8"/>
    <w:rsid w:val="00CE23CF"/>
    <w:rsid w:val="00CE2624"/>
    <w:rsid w:val="00CE2626"/>
    <w:rsid w:val="00CE26D9"/>
    <w:rsid w:val="00CE26F2"/>
    <w:rsid w:val="00CE2724"/>
    <w:rsid w:val="00CE283B"/>
    <w:rsid w:val="00CE2D1B"/>
    <w:rsid w:val="00CE2D50"/>
    <w:rsid w:val="00CE2D67"/>
    <w:rsid w:val="00CE2EB9"/>
    <w:rsid w:val="00CE3170"/>
    <w:rsid w:val="00CE32B0"/>
    <w:rsid w:val="00CE3592"/>
    <w:rsid w:val="00CE3B34"/>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80"/>
    <w:rsid w:val="00CE54BA"/>
    <w:rsid w:val="00CE55D4"/>
    <w:rsid w:val="00CE5795"/>
    <w:rsid w:val="00CE57AA"/>
    <w:rsid w:val="00CE5858"/>
    <w:rsid w:val="00CE591C"/>
    <w:rsid w:val="00CE5A78"/>
    <w:rsid w:val="00CE60FA"/>
    <w:rsid w:val="00CE6356"/>
    <w:rsid w:val="00CE653F"/>
    <w:rsid w:val="00CE6762"/>
    <w:rsid w:val="00CE686D"/>
    <w:rsid w:val="00CE6898"/>
    <w:rsid w:val="00CE6995"/>
    <w:rsid w:val="00CE6E18"/>
    <w:rsid w:val="00CE6F1F"/>
    <w:rsid w:val="00CE6FA3"/>
    <w:rsid w:val="00CE7109"/>
    <w:rsid w:val="00CE7524"/>
    <w:rsid w:val="00CE7628"/>
    <w:rsid w:val="00CE7685"/>
    <w:rsid w:val="00CE78AE"/>
    <w:rsid w:val="00CE78FC"/>
    <w:rsid w:val="00CE7B10"/>
    <w:rsid w:val="00CE7D48"/>
    <w:rsid w:val="00CE7D7F"/>
    <w:rsid w:val="00CE7E62"/>
    <w:rsid w:val="00CE7E9A"/>
    <w:rsid w:val="00CF00CF"/>
    <w:rsid w:val="00CF015D"/>
    <w:rsid w:val="00CF01F1"/>
    <w:rsid w:val="00CF025A"/>
    <w:rsid w:val="00CF0264"/>
    <w:rsid w:val="00CF05AF"/>
    <w:rsid w:val="00CF05DF"/>
    <w:rsid w:val="00CF069E"/>
    <w:rsid w:val="00CF079E"/>
    <w:rsid w:val="00CF0B84"/>
    <w:rsid w:val="00CF0BD4"/>
    <w:rsid w:val="00CF0C15"/>
    <w:rsid w:val="00CF0D42"/>
    <w:rsid w:val="00CF0E8F"/>
    <w:rsid w:val="00CF140D"/>
    <w:rsid w:val="00CF16A0"/>
    <w:rsid w:val="00CF195E"/>
    <w:rsid w:val="00CF19DA"/>
    <w:rsid w:val="00CF1A8D"/>
    <w:rsid w:val="00CF1C7F"/>
    <w:rsid w:val="00CF1CC0"/>
    <w:rsid w:val="00CF1D16"/>
    <w:rsid w:val="00CF2023"/>
    <w:rsid w:val="00CF2051"/>
    <w:rsid w:val="00CF2101"/>
    <w:rsid w:val="00CF2276"/>
    <w:rsid w:val="00CF2328"/>
    <w:rsid w:val="00CF24F8"/>
    <w:rsid w:val="00CF25CC"/>
    <w:rsid w:val="00CF2653"/>
    <w:rsid w:val="00CF29E7"/>
    <w:rsid w:val="00CF29E9"/>
    <w:rsid w:val="00CF2B88"/>
    <w:rsid w:val="00CF2D39"/>
    <w:rsid w:val="00CF2FA7"/>
    <w:rsid w:val="00CF30A0"/>
    <w:rsid w:val="00CF32EA"/>
    <w:rsid w:val="00CF39D6"/>
    <w:rsid w:val="00CF3B4B"/>
    <w:rsid w:val="00CF3D35"/>
    <w:rsid w:val="00CF3E1B"/>
    <w:rsid w:val="00CF418E"/>
    <w:rsid w:val="00CF4247"/>
    <w:rsid w:val="00CF4300"/>
    <w:rsid w:val="00CF44A2"/>
    <w:rsid w:val="00CF4583"/>
    <w:rsid w:val="00CF49D1"/>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68"/>
    <w:rsid w:val="00CF70FE"/>
    <w:rsid w:val="00CF7314"/>
    <w:rsid w:val="00CF7446"/>
    <w:rsid w:val="00CF744D"/>
    <w:rsid w:val="00CF7532"/>
    <w:rsid w:val="00CF75FB"/>
    <w:rsid w:val="00CF763B"/>
    <w:rsid w:val="00CF7671"/>
    <w:rsid w:val="00CF786E"/>
    <w:rsid w:val="00CF794F"/>
    <w:rsid w:val="00CF7A6A"/>
    <w:rsid w:val="00CF7AD6"/>
    <w:rsid w:val="00CF7B25"/>
    <w:rsid w:val="00CF7F71"/>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CC0"/>
    <w:rsid w:val="00D01D59"/>
    <w:rsid w:val="00D01E2F"/>
    <w:rsid w:val="00D0207E"/>
    <w:rsid w:val="00D02183"/>
    <w:rsid w:val="00D021BF"/>
    <w:rsid w:val="00D0236C"/>
    <w:rsid w:val="00D02579"/>
    <w:rsid w:val="00D025C1"/>
    <w:rsid w:val="00D026D0"/>
    <w:rsid w:val="00D02C87"/>
    <w:rsid w:val="00D02E98"/>
    <w:rsid w:val="00D03036"/>
    <w:rsid w:val="00D03102"/>
    <w:rsid w:val="00D03225"/>
    <w:rsid w:val="00D0327D"/>
    <w:rsid w:val="00D032B4"/>
    <w:rsid w:val="00D033EF"/>
    <w:rsid w:val="00D0351B"/>
    <w:rsid w:val="00D036F0"/>
    <w:rsid w:val="00D03727"/>
    <w:rsid w:val="00D0378A"/>
    <w:rsid w:val="00D03A21"/>
    <w:rsid w:val="00D03EA4"/>
    <w:rsid w:val="00D03FA5"/>
    <w:rsid w:val="00D040CB"/>
    <w:rsid w:val="00D04251"/>
    <w:rsid w:val="00D04292"/>
    <w:rsid w:val="00D04403"/>
    <w:rsid w:val="00D044F3"/>
    <w:rsid w:val="00D045B9"/>
    <w:rsid w:val="00D04704"/>
    <w:rsid w:val="00D0482C"/>
    <w:rsid w:val="00D04A98"/>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77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66"/>
    <w:rsid w:val="00D1009A"/>
    <w:rsid w:val="00D100CC"/>
    <w:rsid w:val="00D1011E"/>
    <w:rsid w:val="00D1026A"/>
    <w:rsid w:val="00D1039C"/>
    <w:rsid w:val="00D1045F"/>
    <w:rsid w:val="00D104FC"/>
    <w:rsid w:val="00D107CF"/>
    <w:rsid w:val="00D10C43"/>
    <w:rsid w:val="00D111F4"/>
    <w:rsid w:val="00D113ED"/>
    <w:rsid w:val="00D1141C"/>
    <w:rsid w:val="00D115B0"/>
    <w:rsid w:val="00D115B3"/>
    <w:rsid w:val="00D119FB"/>
    <w:rsid w:val="00D11B0B"/>
    <w:rsid w:val="00D11D46"/>
    <w:rsid w:val="00D11FFC"/>
    <w:rsid w:val="00D1208E"/>
    <w:rsid w:val="00D121ED"/>
    <w:rsid w:val="00D12225"/>
    <w:rsid w:val="00D12293"/>
    <w:rsid w:val="00D122E3"/>
    <w:rsid w:val="00D1261F"/>
    <w:rsid w:val="00D128F4"/>
    <w:rsid w:val="00D12EDE"/>
    <w:rsid w:val="00D1308D"/>
    <w:rsid w:val="00D133B3"/>
    <w:rsid w:val="00D134A6"/>
    <w:rsid w:val="00D13804"/>
    <w:rsid w:val="00D13922"/>
    <w:rsid w:val="00D13927"/>
    <w:rsid w:val="00D13BE0"/>
    <w:rsid w:val="00D13E2A"/>
    <w:rsid w:val="00D13E87"/>
    <w:rsid w:val="00D13F54"/>
    <w:rsid w:val="00D1404C"/>
    <w:rsid w:val="00D141A6"/>
    <w:rsid w:val="00D14236"/>
    <w:rsid w:val="00D143A0"/>
    <w:rsid w:val="00D1453A"/>
    <w:rsid w:val="00D14553"/>
    <w:rsid w:val="00D147F7"/>
    <w:rsid w:val="00D149CF"/>
    <w:rsid w:val="00D14DB1"/>
    <w:rsid w:val="00D14FA2"/>
    <w:rsid w:val="00D1502A"/>
    <w:rsid w:val="00D15129"/>
    <w:rsid w:val="00D15314"/>
    <w:rsid w:val="00D1557A"/>
    <w:rsid w:val="00D15BAE"/>
    <w:rsid w:val="00D15C16"/>
    <w:rsid w:val="00D15CA4"/>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4EA"/>
    <w:rsid w:val="00D2162C"/>
    <w:rsid w:val="00D2176C"/>
    <w:rsid w:val="00D2183E"/>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997"/>
    <w:rsid w:val="00D23E59"/>
    <w:rsid w:val="00D23E5E"/>
    <w:rsid w:val="00D23EA3"/>
    <w:rsid w:val="00D24077"/>
    <w:rsid w:val="00D240FD"/>
    <w:rsid w:val="00D24277"/>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5FC2"/>
    <w:rsid w:val="00D26135"/>
    <w:rsid w:val="00D261C2"/>
    <w:rsid w:val="00D26447"/>
    <w:rsid w:val="00D265C0"/>
    <w:rsid w:val="00D265D2"/>
    <w:rsid w:val="00D2685C"/>
    <w:rsid w:val="00D26A3B"/>
    <w:rsid w:val="00D26A73"/>
    <w:rsid w:val="00D26B1B"/>
    <w:rsid w:val="00D26E5B"/>
    <w:rsid w:val="00D27012"/>
    <w:rsid w:val="00D2719A"/>
    <w:rsid w:val="00D271A8"/>
    <w:rsid w:val="00D27449"/>
    <w:rsid w:val="00D274BB"/>
    <w:rsid w:val="00D275F9"/>
    <w:rsid w:val="00D27B9A"/>
    <w:rsid w:val="00D30142"/>
    <w:rsid w:val="00D30189"/>
    <w:rsid w:val="00D302FD"/>
    <w:rsid w:val="00D3038A"/>
    <w:rsid w:val="00D306F1"/>
    <w:rsid w:val="00D3073B"/>
    <w:rsid w:val="00D3076C"/>
    <w:rsid w:val="00D308CA"/>
    <w:rsid w:val="00D30942"/>
    <w:rsid w:val="00D3098D"/>
    <w:rsid w:val="00D30BD1"/>
    <w:rsid w:val="00D30C4C"/>
    <w:rsid w:val="00D30D9C"/>
    <w:rsid w:val="00D30E96"/>
    <w:rsid w:val="00D30F6E"/>
    <w:rsid w:val="00D30F73"/>
    <w:rsid w:val="00D312F7"/>
    <w:rsid w:val="00D31727"/>
    <w:rsid w:val="00D31A02"/>
    <w:rsid w:val="00D31A48"/>
    <w:rsid w:val="00D31C6C"/>
    <w:rsid w:val="00D31F83"/>
    <w:rsid w:val="00D31FB4"/>
    <w:rsid w:val="00D31FF0"/>
    <w:rsid w:val="00D32185"/>
    <w:rsid w:val="00D322AF"/>
    <w:rsid w:val="00D325ED"/>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3FF9"/>
    <w:rsid w:val="00D34556"/>
    <w:rsid w:val="00D345BB"/>
    <w:rsid w:val="00D3485B"/>
    <w:rsid w:val="00D3487A"/>
    <w:rsid w:val="00D349A6"/>
    <w:rsid w:val="00D349F0"/>
    <w:rsid w:val="00D34A0B"/>
    <w:rsid w:val="00D34DBC"/>
    <w:rsid w:val="00D34E0C"/>
    <w:rsid w:val="00D34EB0"/>
    <w:rsid w:val="00D35BC2"/>
    <w:rsid w:val="00D35DE9"/>
    <w:rsid w:val="00D35EB5"/>
    <w:rsid w:val="00D36234"/>
    <w:rsid w:val="00D36371"/>
    <w:rsid w:val="00D364AF"/>
    <w:rsid w:val="00D36620"/>
    <w:rsid w:val="00D367F4"/>
    <w:rsid w:val="00D36F7E"/>
    <w:rsid w:val="00D373D7"/>
    <w:rsid w:val="00D374FC"/>
    <w:rsid w:val="00D37500"/>
    <w:rsid w:val="00D3771D"/>
    <w:rsid w:val="00D3785B"/>
    <w:rsid w:val="00D37865"/>
    <w:rsid w:val="00D3794C"/>
    <w:rsid w:val="00D379F2"/>
    <w:rsid w:val="00D37E28"/>
    <w:rsid w:val="00D37EE6"/>
    <w:rsid w:val="00D40047"/>
    <w:rsid w:val="00D40152"/>
    <w:rsid w:val="00D40167"/>
    <w:rsid w:val="00D4019B"/>
    <w:rsid w:val="00D40405"/>
    <w:rsid w:val="00D4055E"/>
    <w:rsid w:val="00D405A5"/>
    <w:rsid w:val="00D407D7"/>
    <w:rsid w:val="00D4093F"/>
    <w:rsid w:val="00D40AC7"/>
    <w:rsid w:val="00D40AE8"/>
    <w:rsid w:val="00D40B7B"/>
    <w:rsid w:val="00D40B8D"/>
    <w:rsid w:val="00D40D88"/>
    <w:rsid w:val="00D40DCB"/>
    <w:rsid w:val="00D40ECD"/>
    <w:rsid w:val="00D40ED7"/>
    <w:rsid w:val="00D40FB7"/>
    <w:rsid w:val="00D41184"/>
    <w:rsid w:val="00D411BD"/>
    <w:rsid w:val="00D415E2"/>
    <w:rsid w:val="00D41B48"/>
    <w:rsid w:val="00D41CB9"/>
    <w:rsid w:val="00D41E6E"/>
    <w:rsid w:val="00D41E81"/>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E4"/>
    <w:rsid w:val="00D44965"/>
    <w:rsid w:val="00D44994"/>
    <w:rsid w:val="00D44B8C"/>
    <w:rsid w:val="00D44C07"/>
    <w:rsid w:val="00D44C46"/>
    <w:rsid w:val="00D44F39"/>
    <w:rsid w:val="00D4512E"/>
    <w:rsid w:val="00D45155"/>
    <w:rsid w:val="00D45388"/>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92"/>
    <w:rsid w:val="00D507B3"/>
    <w:rsid w:val="00D50915"/>
    <w:rsid w:val="00D50A9A"/>
    <w:rsid w:val="00D50CD8"/>
    <w:rsid w:val="00D51606"/>
    <w:rsid w:val="00D5170F"/>
    <w:rsid w:val="00D51876"/>
    <w:rsid w:val="00D519C1"/>
    <w:rsid w:val="00D51CBD"/>
    <w:rsid w:val="00D51D12"/>
    <w:rsid w:val="00D51F6B"/>
    <w:rsid w:val="00D52016"/>
    <w:rsid w:val="00D5215D"/>
    <w:rsid w:val="00D522A7"/>
    <w:rsid w:val="00D523A2"/>
    <w:rsid w:val="00D52C14"/>
    <w:rsid w:val="00D52CB7"/>
    <w:rsid w:val="00D52F70"/>
    <w:rsid w:val="00D53044"/>
    <w:rsid w:val="00D53394"/>
    <w:rsid w:val="00D534E2"/>
    <w:rsid w:val="00D535A0"/>
    <w:rsid w:val="00D535D9"/>
    <w:rsid w:val="00D5362B"/>
    <w:rsid w:val="00D53827"/>
    <w:rsid w:val="00D53A3F"/>
    <w:rsid w:val="00D53CFA"/>
    <w:rsid w:val="00D53F86"/>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A1"/>
    <w:rsid w:val="00D56AF5"/>
    <w:rsid w:val="00D56C10"/>
    <w:rsid w:val="00D56C2A"/>
    <w:rsid w:val="00D56DB2"/>
    <w:rsid w:val="00D56EEA"/>
    <w:rsid w:val="00D57130"/>
    <w:rsid w:val="00D57278"/>
    <w:rsid w:val="00D573BD"/>
    <w:rsid w:val="00D5747F"/>
    <w:rsid w:val="00D57495"/>
    <w:rsid w:val="00D574FA"/>
    <w:rsid w:val="00D575E2"/>
    <w:rsid w:val="00D57626"/>
    <w:rsid w:val="00D5782E"/>
    <w:rsid w:val="00D57ABD"/>
    <w:rsid w:val="00D57C18"/>
    <w:rsid w:val="00D57C92"/>
    <w:rsid w:val="00D60676"/>
    <w:rsid w:val="00D60970"/>
    <w:rsid w:val="00D60972"/>
    <w:rsid w:val="00D60C8D"/>
    <w:rsid w:val="00D60E3D"/>
    <w:rsid w:val="00D60F1E"/>
    <w:rsid w:val="00D61027"/>
    <w:rsid w:val="00D61222"/>
    <w:rsid w:val="00D612F8"/>
    <w:rsid w:val="00D61374"/>
    <w:rsid w:val="00D61529"/>
    <w:rsid w:val="00D61563"/>
    <w:rsid w:val="00D61666"/>
    <w:rsid w:val="00D6168A"/>
    <w:rsid w:val="00D616A5"/>
    <w:rsid w:val="00D61C0C"/>
    <w:rsid w:val="00D61D14"/>
    <w:rsid w:val="00D61FF0"/>
    <w:rsid w:val="00D61FF8"/>
    <w:rsid w:val="00D6200D"/>
    <w:rsid w:val="00D62046"/>
    <w:rsid w:val="00D6211D"/>
    <w:rsid w:val="00D62327"/>
    <w:rsid w:val="00D624EC"/>
    <w:rsid w:val="00D6252B"/>
    <w:rsid w:val="00D626BD"/>
    <w:rsid w:val="00D6272A"/>
    <w:rsid w:val="00D6274B"/>
    <w:rsid w:val="00D6280E"/>
    <w:rsid w:val="00D62B1A"/>
    <w:rsid w:val="00D62C97"/>
    <w:rsid w:val="00D62D09"/>
    <w:rsid w:val="00D62D2B"/>
    <w:rsid w:val="00D62D55"/>
    <w:rsid w:val="00D62DA8"/>
    <w:rsid w:val="00D62F8D"/>
    <w:rsid w:val="00D63186"/>
    <w:rsid w:val="00D632EF"/>
    <w:rsid w:val="00D63517"/>
    <w:rsid w:val="00D63B75"/>
    <w:rsid w:val="00D63B7D"/>
    <w:rsid w:val="00D63CE5"/>
    <w:rsid w:val="00D63EB2"/>
    <w:rsid w:val="00D63F20"/>
    <w:rsid w:val="00D64095"/>
    <w:rsid w:val="00D641E2"/>
    <w:rsid w:val="00D64268"/>
    <w:rsid w:val="00D6452D"/>
    <w:rsid w:val="00D645EA"/>
    <w:rsid w:val="00D64AA6"/>
    <w:rsid w:val="00D64E65"/>
    <w:rsid w:val="00D6513B"/>
    <w:rsid w:val="00D65180"/>
    <w:rsid w:val="00D651D6"/>
    <w:rsid w:val="00D65450"/>
    <w:rsid w:val="00D65721"/>
    <w:rsid w:val="00D65890"/>
    <w:rsid w:val="00D658A5"/>
    <w:rsid w:val="00D659B1"/>
    <w:rsid w:val="00D65A52"/>
    <w:rsid w:val="00D65FC6"/>
    <w:rsid w:val="00D666D7"/>
    <w:rsid w:val="00D66ADF"/>
    <w:rsid w:val="00D66BC6"/>
    <w:rsid w:val="00D66BF2"/>
    <w:rsid w:val="00D66E18"/>
    <w:rsid w:val="00D66FEC"/>
    <w:rsid w:val="00D670A5"/>
    <w:rsid w:val="00D67160"/>
    <w:rsid w:val="00D67269"/>
    <w:rsid w:val="00D67314"/>
    <w:rsid w:val="00D67336"/>
    <w:rsid w:val="00D6734D"/>
    <w:rsid w:val="00D67376"/>
    <w:rsid w:val="00D674E1"/>
    <w:rsid w:val="00D6772F"/>
    <w:rsid w:val="00D67774"/>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538"/>
    <w:rsid w:val="00D71640"/>
    <w:rsid w:val="00D71AFC"/>
    <w:rsid w:val="00D71B63"/>
    <w:rsid w:val="00D71C1F"/>
    <w:rsid w:val="00D71FEF"/>
    <w:rsid w:val="00D721E8"/>
    <w:rsid w:val="00D723E5"/>
    <w:rsid w:val="00D723E8"/>
    <w:rsid w:val="00D72558"/>
    <w:rsid w:val="00D7272F"/>
    <w:rsid w:val="00D727F8"/>
    <w:rsid w:val="00D72A6E"/>
    <w:rsid w:val="00D72B72"/>
    <w:rsid w:val="00D72B95"/>
    <w:rsid w:val="00D72BD3"/>
    <w:rsid w:val="00D72C1F"/>
    <w:rsid w:val="00D72C58"/>
    <w:rsid w:val="00D72E6F"/>
    <w:rsid w:val="00D7307F"/>
    <w:rsid w:val="00D73192"/>
    <w:rsid w:val="00D731DE"/>
    <w:rsid w:val="00D73371"/>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D96"/>
    <w:rsid w:val="00D74ECA"/>
    <w:rsid w:val="00D751DA"/>
    <w:rsid w:val="00D751FB"/>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5CF"/>
    <w:rsid w:val="00D8081F"/>
    <w:rsid w:val="00D80AB8"/>
    <w:rsid w:val="00D80B01"/>
    <w:rsid w:val="00D80CD6"/>
    <w:rsid w:val="00D80D86"/>
    <w:rsid w:val="00D80FAB"/>
    <w:rsid w:val="00D81339"/>
    <w:rsid w:val="00D813C5"/>
    <w:rsid w:val="00D814B1"/>
    <w:rsid w:val="00D814FD"/>
    <w:rsid w:val="00D81570"/>
    <w:rsid w:val="00D81792"/>
    <w:rsid w:val="00D8197B"/>
    <w:rsid w:val="00D819B1"/>
    <w:rsid w:val="00D81C89"/>
    <w:rsid w:val="00D81E5F"/>
    <w:rsid w:val="00D81FD8"/>
    <w:rsid w:val="00D8201A"/>
    <w:rsid w:val="00D82494"/>
    <w:rsid w:val="00D82508"/>
    <w:rsid w:val="00D82903"/>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3EBB"/>
    <w:rsid w:val="00D84242"/>
    <w:rsid w:val="00D846B9"/>
    <w:rsid w:val="00D8473D"/>
    <w:rsid w:val="00D84743"/>
    <w:rsid w:val="00D847FC"/>
    <w:rsid w:val="00D849AA"/>
    <w:rsid w:val="00D849BA"/>
    <w:rsid w:val="00D849F8"/>
    <w:rsid w:val="00D84A56"/>
    <w:rsid w:val="00D84B2C"/>
    <w:rsid w:val="00D84C36"/>
    <w:rsid w:val="00D84DFB"/>
    <w:rsid w:val="00D84E03"/>
    <w:rsid w:val="00D85292"/>
    <w:rsid w:val="00D856AA"/>
    <w:rsid w:val="00D857B8"/>
    <w:rsid w:val="00D85809"/>
    <w:rsid w:val="00D8592A"/>
    <w:rsid w:val="00D85B32"/>
    <w:rsid w:val="00D85B67"/>
    <w:rsid w:val="00D85E9A"/>
    <w:rsid w:val="00D85F64"/>
    <w:rsid w:val="00D85F93"/>
    <w:rsid w:val="00D861D9"/>
    <w:rsid w:val="00D86525"/>
    <w:rsid w:val="00D86A98"/>
    <w:rsid w:val="00D86DBD"/>
    <w:rsid w:val="00D86F5B"/>
    <w:rsid w:val="00D87175"/>
    <w:rsid w:val="00D87352"/>
    <w:rsid w:val="00D87763"/>
    <w:rsid w:val="00D87ABF"/>
    <w:rsid w:val="00D87CDE"/>
    <w:rsid w:val="00D87E73"/>
    <w:rsid w:val="00D9013D"/>
    <w:rsid w:val="00D901A7"/>
    <w:rsid w:val="00D901D1"/>
    <w:rsid w:val="00D9020C"/>
    <w:rsid w:val="00D902D5"/>
    <w:rsid w:val="00D90503"/>
    <w:rsid w:val="00D9081B"/>
    <w:rsid w:val="00D90A5D"/>
    <w:rsid w:val="00D90B0F"/>
    <w:rsid w:val="00D90B4D"/>
    <w:rsid w:val="00D90CCA"/>
    <w:rsid w:val="00D90CD3"/>
    <w:rsid w:val="00D90E05"/>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510"/>
    <w:rsid w:val="00D92656"/>
    <w:rsid w:val="00D92662"/>
    <w:rsid w:val="00D92A30"/>
    <w:rsid w:val="00D92AE6"/>
    <w:rsid w:val="00D92C29"/>
    <w:rsid w:val="00D92F18"/>
    <w:rsid w:val="00D92FCE"/>
    <w:rsid w:val="00D930A4"/>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2EE"/>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A5"/>
    <w:rsid w:val="00D95EC4"/>
    <w:rsid w:val="00D96067"/>
    <w:rsid w:val="00D960D2"/>
    <w:rsid w:val="00D96127"/>
    <w:rsid w:val="00D96196"/>
    <w:rsid w:val="00D961EE"/>
    <w:rsid w:val="00D96388"/>
    <w:rsid w:val="00D966D7"/>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D92"/>
    <w:rsid w:val="00D97D9C"/>
    <w:rsid w:val="00DA0004"/>
    <w:rsid w:val="00DA01DD"/>
    <w:rsid w:val="00DA0346"/>
    <w:rsid w:val="00DA055B"/>
    <w:rsid w:val="00DA05EA"/>
    <w:rsid w:val="00DA08B7"/>
    <w:rsid w:val="00DA0A7F"/>
    <w:rsid w:val="00DA0B84"/>
    <w:rsid w:val="00DA0CB8"/>
    <w:rsid w:val="00DA0CE8"/>
    <w:rsid w:val="00DA0D15"/>
    <w:rsid w:val="00DA1300"/>
    <w:rsid w:val="00DA1384"/>
    <w:rsid w:val="00DA1602"/>
    <w:rsid w:val="00DA1A23"/>
    <w:rsid w:val="00DA1C31"/>
    <w:rsid w:val="00DA1F3D"/>
    <w:rsid w:val="00DA1F63"/>
    <w:rsid w:val="00DA20BC"/>
    <w:rsid w:val="00DA22FA"/>
    <w:rsid w:val="00DA24D7"/>
    <w:rsid w:val="00DA2581"/>
    <w:rsid w:val="00DA25C6"/>
    <w:rsid w:val="00DA26E9"/>
    <w:rsid w:val="00DA2A98"/>
    <w:rsid w:val="00DA2B57"/>
    <w:rsid w:val="00DA2C0C"/>
    <w:rsid w:val="00DA2ED7"/>
    <w:rsid w:val="00DA2F2E"/>
    <w:rsid w:val="00DA3193"/>
    <w:rsid w:val="00DA32E9"/>
    <w:rsid w:val="00DA334C"/>
    <w:rsid w:val="00DA3782"/>
    <w:rsid w:val="00DA3CFD"/>
    <w:rsid w:val="00DA3D50"/>
    <w:rsid w:val="00DA3E7A"/>
    <w:rsid w:val="00DA4083"/>
    <w:rsid w:val="00DA411B"/>
    <w:rsid w:val="00DA4266"/>
    <w:rsid w:val="00DA42DF"/>
    <w:rsid w:val="00DA430C"/>
    <w:rsid w:val="00DA4602"/>
    <w:rsid w:val="00DA4656"/>
    <w:rsid w:val="00DA4657"/>
    <w:rsid w:val="00DA466A"/>
    <w:rsid w:val="00DA4B0C"/>
    <w:rsid w:val="00DA4BF9"/>
    <w:rsid w:val="00DA5117"/>
    <w:rsid w:val="00DA51EC"/>
    <w:rsid w:val="00DA55FC"/>
    <w:rsid w:val="00DA58E9"/>
    <w:rsid w:val="00DA5B3C"/>
    <w:rsid w:val="00DA5B48"/>
    <w:rsid w:val="00DA5E1B"/>
    <w:rsid w:val="00DA5EB1"/>
    <w:rsid w:val="00DA615D"/>
    <w:rsid w:val="00DA6319"/>
    <w:rsid w:val="00DA649E"/>
    <w:rsid w:val="00DA6598"/>
    <w:rsid w:val="00DA65CA"/>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76"/>
    <w:rsid w:val="00DB01FA"/>
    <w:rsid w:val="00DB0364"/>
    <w:rsid w:val="00DB0404"/>
    <w:rsid w:val="00DB047F"/>
    <w:rsid w:val="00DB05AD"/>
    <w:rsid w:val="00DB06E1"/>
    <w:rsid w:val="00DB0883"/>
    <w:rsid w:val="00DB0A46"/>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2FD7"/>
    <w:rsid w:val="00DB307C"/>
    <w:rsid w:val="00DB30E1"/>
    <w:rsid w:val="00DB30EB"/>
    <w:rsid w:val="00DB311D"/>
    <w:rsid w:val="00DB3153"/>
    <w:rsid w:val="00DB317A"/>
    <w:rsid w:val="00DB34EC"/>
    <w:rsid w:val="00DB35F1"/>
    <w:rsid w:val="00DB37C5"/>
    <w:rsid w:val="00DB3A10"/>
    <w:rsid w:val="00DB3A5C"/>
    <w:rsid w:val="00DB3B82"/>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088"/>
    <w:rsid w:val="00DB5273"/>
    <w:rsid w:val="00DB539D"/>
    <w:rsid w:val="00DB53EF"/>
    <w:rsid w:val="00DB5415"/>
    <w:rsid w:val="00DB54A5"/>
    <w:rsid w:val="00DB55ED"/>
    <w:rsid w:val="00DB587F"/>
    <w:rsid w:val="00DB603D"/>
    <w:rsid w:val="00DB6477"/>
    <w:rsid w:val="00DB67B9"/>
    <w:rsid w:val="00DB6A50"/>
    <w:rsid w:val="00DB6A86"/>
    <w:rsid w:val="00DB6AF0"/>
    <w:rsid w:val="00DB6F26"/>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1F1"/>
    <w:rsid w:val="00DC1235"/>
    <w:rsid w:val="00DC1327"/>
    <w:rsid w:val="00DC1350"/>
    <w:rsid w:val="00DC1402"/>
    <w:rsid w:val="00DC167A"/>
    <w:rsid w:val="00DC1911"/>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321F"/>
    <w:rsid w:val="00DC3224"/>
    <w:rsid w:val="00DC3237"/>
    <w:rsid w:val="00DC342F"/>
    <w:rsid w:val="00DC38D8"/>
    <w:rsid w:val="00DC3AEB"/>
    <w:rsid w:val="00DC41A4"/>
    <w:rsid w:val="00DC4206"/>
    <w:rsid w:val="00DC4263"/>
    <w:rsid w:val="00DC42DC"/>
    <w:rsid w:val="00DC42F8"/>
    <w:rsid w:val="00DC43ED"/>
    <w:rsid w:val="00DC4520"/>
    <w:rsid w:val="00DC4758"/>
    <w:rsid w:val="00DC4B77"/>
    <w:rsid w:val="00DC4C97"/>
    <w:rsid w:val="00DC4DEB"/>
    <w:rsid w:val="00DC4F10"/>
    <w:rsid w:val="00DC50A3"/>
    <w:rsid w:val="00DC512E"/>
    <w:rsid w:val="00DC5175"/>
    <w:rsid w:val="00DC5672"/>
    <w:rsid w:val="00DC5EB8"/>
    <w:rsid w:val="00DC60A2"/>
    <w:rsid w:val="00DC621C"/>
    <w:rsid w:val="00DC6578"/>
    <w:rsid w:val="00DC6600"/>
    <w:rsid w:val="00DC66E0"/>
    <w:rsid w:val="00DC66E9"/>
    <w:rsid w:val="00DC6777"/>
    <w:rsid w:val="00DC67BD"/>
    <w:rsid w:val="00DC6924"/>
    <w:rsid w:val="00DC6B96"/>
    <w:rsid w:val="00DC6CD9"/>
    <w:rsid w:val="00DC6F41"/>
    <w:rsid w:val="00DC71F2"/>
    <w:rsid w:val="00DC7382"/>
    <w:rsid w:val="00DC7434"/>
    <w:rsid w:val="00DC74D9"/>
    <w:rsid w:val="00DC7526"/>
    <w:rsid w:val="00DC7737"/>
    <w:rsid w:val="00DC7C1C"/>
    <w:rsid w:val="00DC7C7D"/>
    <w:rsid w:val="00DC7CD8"/>
    <w:rsid w:val="00DC7D4B"/>
    <w:rsid w:val="00DC7D5A"/>
    <w:rsid w:val="00DC7D99"/>
    <w:rsid w:val="00DC7EE8"/>
    <w:rsid w:val="00DD03D4"/>
    <w:rsid w:val="00DD0424"/>
    <w:rsid w:val="00DD081D"/>
    <w:rsid w:val="00DD0A75"/>
    <w:rsid w:val="00DD0AEB"/>
    <w:rsid w:val="00DD0BAB"/>
    <w:rsid w:val="00DD0CA2"/>
    <w:rsid w:val="00DD10A8"/>
    <w:rsid w:val="00DD11CF"/>
    <w:rsid w:val="00DD11D0"/>
    <w:rsid w:val="00DD121A"/>
    <w:rsid w:val="00DD1285"/>
    <w:rsid w:val="00DD14CC"/>
    <w:rsid w:val="00DD158C"/>
    <w:rsid w:val="00DD1F25"/>
    <w:rsid w:val="00DD2025"/>
    <w:rsid w:val="00DD2060"/>
    <w:rsid w:val="00DD2156"/>
    <w:rsid w:val="00DD226F"/>
    <w:rsid w:val="00DD22EA"/>
    <w:rsid w:val="00DD2382"/>
    <w:rsid w:val="00DD23A0"/>
    <w:rsid w:val="00DD28AF"/>
    <w:rsid w:val="00DD29E9"/>
    <w:rsid w:val="00DD29FF"/>
    <w:rsid w:val="00DD2A18"/>
    <w:rsid w:val="00DD2AD5"/>
    <w:rsid w:val="00DD3048"/>
    <w:rsid w:val="00DD31FF"/>
    <w:rsid w:val="00DD3224"/>
    <w:rsid w:val="00DD34BE"/>
    <w:rsid w:val="00DD34C2"/>
    <w:rsid w:val="00DD3874"/>
    <w:rsid w:val="00DD3889"/>
    <w:rsid w:val="00DD391C"/>
    <w:rsid w:val="00DD3ADF"/>
    <w:rsid w:val="00DD3C0B"/>
    <w:rsid w:val="00DD3EF5"/>
    <w:rsid w:val="00DD3F25"/>
    <w:rsid w:val="00DD406E"/>
    <w:rsid w:val="00DD43BA"/>
    <w:rsid w:val="00DD4552"/>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8C9"/>
    <w:rsid w:val="00DD5934"/>
    <w:rsid w:val="00DD5E12"/>
    <w:rsid w:val="00DD5E44"/>
    <w:rsid w:val="00DD5F42"/>
    <w:rsid w:val="00DD5F7D"/>
    <w:rsid w:val="00DD614B"/>
    <w:rsid w:val="00DD617B"/>
    <w:rsid w:val="00DD624E"/>
    <w:rsid w:val="00DD6472"/>
    <w:rsid w:val="00DD6798"/>
    <w:rsid w:val="00DD6886"/>
    <w:rsid w:val="00DD68DE"/>
    <w:rsid w:val="00DD69F3"/>
    <w:rsid w:val="00DD6B67"/>
    <w:rsid w:val="00DD6BE0"/>
    <w:rsid w:val="00DD6DAD"/>
    <w:rsid w:val="00DD6F4E"/>
    <w:rsid w:val="00DD6FDF"/>
    <w:rsid w:val="00DD70AB"/>
    <w:rsid w:val="00DD7430"/>
    <w:rsid w:val="00DD748E"/>
    <w:rsid w:val="00DD78E9"/>
    <w:rsid w:val="00DD799C"/>
    <w:rsid w:val="00DD79A6"/>
    <w:rsid w:val="00DD7D14"/>
    <w:rsid w:val="00DD7DC7"/>
    <w:rsid w:val="00DD7E4F"/>
    <w:rsid w:val="00DD7F10"/>
    <w:rsid w:val="00DE00F7"/>
    <w:rsid w:val="00DE0242"/>
    <w:rsid w:val="00DE03E9"/>
    <w:rsid w:val="00DE05EE"/>
    <w:rsid w:val="00DE0A99"/>
    <w:rsid w:val="00DE0AF9"/>
    <w:rsid w:val="00DE0B1A"/>
    <w:rsid w:val="00DE0B8D"/>
    <w:rsid w:val="00DE0E59"/>
    <w:rsid w:val="00DE0F04"/>
    <w:rsid w:val="00DE0F6C"/>
    <w:rsid w:val="00DE10D1"/>
    <w:rsid w:val="00DE12DB"/>
    <w:rsid w:val="00DE1339"/>
    <w:rsid w:val="00DE139E"/>
    <w:rsid w:val="00DE1414"/>
    <w:rsid w:val="00DE16EC"/>
    <w:rsid w:val="00DE1782"/>
    <w:rsid w:val="00DE1852"/>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96"/>
    <w:rsid w:val="00DE362F"/>
    <w:rsid w:val="00DE380E"/>
    <w:rsid w:val="00DE3B92"/>
    <w:rsid w:val="00DE3F7F"/>
    <w:rsid w:val="00DE419B"/>
    <w:rsid w:val="00DE4898"/>
    <w:rsid w:val="00DE48E2"/>
    <w:rsid w:val="00DE48EE"/>
    <w:rsid w:val="00DE52E3"/>
    <w:rsid w:val="00DE5300"/>
    <w:rsid w:val="00DE5482"/>
    <w:rsid w:val="00DE582D"/>
    <w:rsid w:val="00DE583A"/>
    <w:rsid w:val="00DE589B"/>
    <w:rsid w:val="00DE5982"/>
    <w:rsid w:val="00DE5EC9"/>
    <w:rsid w:val="00DE5F35"/>
    <w:rsid w:val="00DE5FDE"/>
    <w:rsid w:val="00DE6034"/>
    <w:rsid w:val="00DE65A7"/>
    <w:rsid w:val="00DE65B3"/>
    <w:rsid w:val="00DE6724"/>
    <w:rsid w:val="00DE6D74"/>
    <w:rsid w:val="00DE6F8C"/>
    <w:rsid w:val="00DE728E"/>
    <w:rsid w:val="00DE73A0"/>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CC5"/>
    <w:rsid w:val="00DF1DA4"/>
    <w:rsid w:val="00DF1DDA"/>
    <w:rsid w:val="00DF1E9C"/>
    <w:rsid w:val="00DF21A3"/>
    <w:rsid w:val="00DF232C"/>
    <w:rsid w:val="00DF238A"/>
    <w:rsid w:val="00DF2416"/>
    <w:rsid w:val="00DF24DC"/>
    <w:rsid w:val="00DF27BA"/>
    <w:rsid w:val="00DF2A96"/>
    <w:rsid w:val="00DF2E9A"/>
    <w:rsid w:val="00DF2EFB"/>
    <w:rsid w:val="00DF2F8C"/>
    <w:rsid w:val="00DF3175"/>
    <w:rsid w:val="00DF320D"/>
    <w:rsid w:val="00DF3363"/>
    <w:rsid w:val="00DF35D1"/>
    <w:rsid w:val="00DF3B4D"/>
    <w:rsid w:val="00DF3C70"/>
    <w:rsid w:val="00DF3D68"/>
    <w:rsid w:val="00DF3DFF"/>
    <w:rsid w:val="00DF3F18"/>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69"/>
    <w:rsid w:val="00DF4EAC"/>
    <w:rsid w:val="00DF50C5"/>
    <w:rsid w:val="00DF5190"/>
    <w:rsid w:val="00DF537E"/>
    <w:rsid w:val="00DF5438"/>
    <w:rsid w:val="00DF55A2"/>
    <w:rsid w:val="00DF57CF"/>
    <w:rsid w:val="00DF5A09"/>
    <w:rsid w:val="00DF5A35"/>
    <w:rsid w:val="00DF5D16"/>
    <w:rsid w:val="00DF5E30"/>
    <w:rsid w:val="00DF5F46"/>
    <w:rsid w:val="00DF5FB7"/>
    <w:rsid w:val="00DF5FD3"/>
    <w:rsid w:val="00DF5FF2"/>
    <w:rsid w:val="00DF6064"/>
    <w:rsid w:val="00DF6223"/>
    <w:rsid w:val="00DF63F9"/>
    <w:rsid w:val="00DF654A"/>
    <w:rsid w:val="00DF65A6"/>
    <w:rsid w:val="00DF67B9"/>
    <w:rsid w:val="00DF6927"/>
    <w:rsid w:val="00DF6B30"/>
    <w:rsid w:val="00DF6B76"/>
    <w:rsid w:val="00DF6B8B"/>
    <w:rsid w:val="00DF6C8B"/>
    <w:rsid w:val="00DF6CD6"/>
    <w:rsid w:val="00DF6D9B"/>
    <w:rsid w:val="00DF6F17"/>
    <w:rsid w:val="00DF6F1C"/>
    <w:rsid w:val="00DF6F4A"/>
    <w:rsid w:val="00DF720D"/>
    <w:rsid w:val="00DF7331"/>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23F"/>
    <w:rsid w:val="00E013A3"/>
    <w:rsid w:val="00E01411"/>
    <w:rsid w:val="00E014B6"/>
    <w:rsid w:val="00E01530"/>
    <w:rsid w:val="00E0157B"/>
    <w:rsid w:val="00E01AD7"/>
    <w:rsid w:val="00E01DAA"/>
    <w:rsid w:val="00E01EAA"/>
    <w:rsid w:val="00E01ECF"/>
    <w:rsid w:val="00E01F9D"/>
    <w:rsid w:val="00E02057"/>
    <w:rsid w:val="00E023E5"/>
    <w:rsid w:val="00E02432"/>
    <w:rsid w:val="00E025C5"/>
    <w:rsid w:val="00E02640"/>
    <w:rsid w:val="00E0288C"/>
    <w:rsid w:val="00E0292A"/>
    <w:rsid w:val="00E02DED"/>
    <w:rsid w:val="00E02E85"/>
    <w:rsid w:val="00E0336E"/>
    <w:rsid w:val="00E033C8"/>
    <w:rsid w:val="00E0382C"/>
    <w:rsid w:val="00E03846"/>
    <w:rsid w:val="00E03A9B"/>
    <w:rsid w:val="00E03EE3"/>
    <w:rsid w:val="00E04022"/>
    <w:rsid w:val="00E04037"/>
    <w:rsid w:val="00E0423E"/>
    <w:rsid w:val="00E046FA"/>
    <w:rsid w:val="00E04B92"/>
    <w:rsid w:val="00E04F9B"/>
    <w:rsid w:val="00E05111"/>
    <w:rsid w:val="00E0518F"/>
    <w:rsid w:val="00E051EF"/>
    <w:rsid w:val="00E05261"/>
    <w:rsid w:val="00E0565E"/>
    <w:rsid w:val="00E05735"/>
    <w:rsid w:val="00E059A2"/>
    <w:rsid w:val="00E05C58"/>
    <w:rsid w:val="00E05CEE"/>
    <w:rsid w:val="00E05CF5"/>
    <w:rsid w:val="00E06185"/>
    <w:rsid w:val="00E06373"/>
    <w:rsid w:val="00E064A5"/>
    <w:rsid w:val="00E06C9A"/>
    <w:rsid w:val="00E06ED1"/>
    <w:rsid w:val="00E07046"/>
    <w:rsid w:val="00E0728F"/>
    <w:rsid w:val="00E073E9"/>
    <w:rsid w:val="00E07461"/>
    <w:rsid w:val="00E0755C"/>
    <w:rsid w:val="00E075CC"/>
    <w:rsid w:val="00E0763A"/>
    <w:rsid w:val="00E079D6"/>
    <w:rsid w:val="00E079FB"/>
    <w:rsid w:val="00E07EA0"/>
    <w:rsid w:val="00E10606"/>
    <w:rsid w:val="00E10673"/>
    <w:rsid w:val="00E10BB9"/>
    <w:rsid w:val="00E10C6E"/>
    <w:rsid w:val="00E10F34"/>
    <w:rsid w:val="00E10FFD"/>
    <w:rsid w:val="00E11099"/>
    <w:rsid w:val="00E11253"/>
    <w:rsid w:val="00E1142C"/>
    <w:rsid w:val="00E11488"/>
    <w:rsid w:val="00E1169F"/>
    <w:rsid w:val="00E11747"/>
    <w:rsid w:val="00E11D14"/>
    <w:rsid w:val="00E12082"/>
    <w:rsid w:val="00E1209E"/>
    <w:rsid w:val="00E12154"/>
    <w:rsid w:val="00E12415"/>
    <w:rsid w:val="00E1249C"/>
    <w:rsid w:val="00E1276D"/>
    <w:rsid w:val="00E127BC"/>
    <w:rsid w:val="00E12A3A"/>
    <w:rsid w:val="00E12B04"/>
    <w:rsid w:val="00E12B77"/>
    <w:rsid w:val="00E12D9D"/>
    <w:rsid w:val="00E13186"/>
    <w:rsid w:val="00E137F5"/>
    <w:rsid w:val="00E13A3D"/>
    <w:rsid w:val="00E13AF4"/>
    <w:rsid w:val="00E13CCF"/>
    <w:rsid w:val="00E1402A"/>
    <w:rsid w:val="00E1406A"/>
    <w:rsid w:val="00E14102"/>
    <w:rsid w:val="00E142D0"/>
    <w:rsid w:val="00E14391"/>
    <w:rsid w:val="00E147EE"/>
    <w:rsid w:val="00E149AB"/>
    <w:rsid w:val="00E14A5C"/>
    <w:rsid w:val="00E14A7E"/>
    <w:rsid w:val="00E14E23"/>
    <w:rsid w:val="00E14E67"/>
    <w:rsid w:val="00E15053"/>
    <w:rsid w:val="00E151E1"/>
    <w:rsid w:val="00E155A1"/>
    <w:rsid w:val="00E15783"/>
    <w:rsid w:val="00E158E0"/>
    <w:rsid w:val="00E15901"/>
    <w:rsid w:val="00E15A76"/>
    <w:rsid w:val="00E15BAA"/>
    <w:rsid w:val="00E15D7C"/>
    <w:rsid w:val="00E16036"/>
    <w:rsid w:val="00E160E9"/>
    <w:rsid w:val="00E16644"/>
    <w:rsid w:val="00E16849"/>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8DA"/>
    <w:rsid w:val="00E21922"/>
    <w:rsid w:val="00E2194F"/>
    <w:rsid w:val="00E21E2B"/>
    <w:rsid w:val="00E21EC1"/>
    <w:rsid w:val="00E221F7"/>
    <w:rsid w:val="00E22830"/>
    <w:rsid w:val="00E228C0"/>
    <w:rsid w:val="00E228C4"/>
    <w:rsid w:val="00E22C82"/>
    <w:rsid w:val="00E22CAB"/>
    <w:rsid w:val="00E22CCD"/>
    <w:rsid w:val="00E22DF4"/>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1D3"/>
    <w:rsid w:val="00E24418"/>
    <w:rsid w:val="00E24432"/>
    <w:rsid w:val="00E246FC"/>
    <w:rsid w:val="00E2473C"/>
    <w:rsid w:val="00E24A27"/>
    <w:rsid w:val="00E24A31"/>
    <w:rsid w:val="00E24C71"/>
    <w:rsid w:val="00E24D50"/>
    <w:rsid w:val="00E24E96"/>
    <w:rsid w:val="00E2549F"/>
    <w:rsid w:val="00E254C0"/>
    <w:rsid w:val="00E255F6"/>
    <w:rsid w:val="00E259C1"/>
    <w:rsid w:val="00E25A9B"/>
    <w:rsid w:val="00E25D19"/>
    <w:rsid w:val="00E25D53"/>
    <w:rsid w:val="00E25D93"/>
    <w:rsid w:val="00E25E90"/>
    <w:rsid w:val="00E25F89"/>
    <w:rsid w:val="00E262C7"/>
    <w:rsid w:val="00E262CF"/>
    <w:rsid w:val="00E26656"/>
    <w:rsid w:val="00E266CB"/>
    <w:rsid w:val="00E267B2"/>
    <w:rsid w:val="00E26B57"/>
    <w:rsid w:val="00E26DDD"/>
    <w:rsid w:val="00E26F0D"/>
    <w:rsid w:val="00E26FFF"/>
    <w:rsid w:val="00E27014"/>
    <w:rsid w:val="00E27021"/>
    <w:rsid w:val="00E27105"/>
    <w:rsid w:val="00E271A3"/>
    <w:rsid w:val="00E27601"/>
    <w:rsid w:val="00E2769E"/>
    <w:rsid w:val="00E27799"/>
    <w:rsid w:val="00E27819"/>
    <w:rsid w:val="00E27D09"/>
    <w:rsid w:val="00E3020E"/>
    <w:rsid w:val="00E302BE"/>
    <w:rsid w:val="00E306BC"/>
    <w:rsid w:val="00E306D6"/>
    <w:rsid w:val="00E3087E"/>
    <w:rsid w:val="00E309D3"/>
    <w:rsid w:val="00E30A18"/>
    <w:rsid w:val="00E30B49"/>
    <w:rsid w:val="00E30BEA"/>
    <w:rsid w:val="00E30D06"/>
    <w:rsid w:val="00E30E92"/>
    <w:rsid w:val="00E31025"/>
    <w:rsid w:val="00E310CC"/>
    <w:rsid w:val="00E31225"/>
    <w:rsid w:val="00E3129A"/>
    <w:rsid w:val="00E316DE"/>
    <w:rsid w:val="00E318D6"/>
    <w:rsid w:val="00E31AE3"/>
    <w:rsid w:val="00E31D66"/>
    <w:rsid w:val="00E32396"/>
    <w:rsid w:val="00E324D5"/>
    <w:rsid w:val="00E327D9"/>
    <w:rsid w:val="00E32A60"/>
    <w:rsid w:val="00E32ABC"/>
    <w:rsid w:val="00E32AFE"/>
    <w:rsid w:val="00E32D62"/>
    <w:rsid w:val="00E331AD"/>
    <w:rsid w:val="00E3322E"/>
    <w:rsid w:val="00E33555"/>
    <w:rsid w:val="00E335EB"/>
    <w:rsid w:val="00E3361A"/>
    <w:rsid w:val="00E338EF"/>
    <w:rsid w:val="00E33975"/>
    <w:rsid w:val="00E339BA"/>
    <w:rsid w:val="00E339DC"/>
    <w:rsid w:val="00E33A34"/>
    <w:rsid w:val="00E33B54"/>
    <w:rsid w:val="00E33C0D"/>
    <w:rsid w:val="00E33D58"/>
    <w:rsid w:val="00E33E15"/>
    <w:rsid w:val="00E34078"/>
    <w:rsid w:val="00E3448E"/>
    <w:rsid w:val="00E34FB6"/>
    <w:rsid w:val="00E350CC"/>
    <w:rsid w:val="00E35427"/>
    <w:rsid w:val="00E35565"/>
    <w:rsid w:val="00E355AD"/>
    <w:rsid w:val="00E35871"/>
    <w:rsid w:val="00E35B60"/>
    <w:rsid w:val="00E35B71"/>
    <w:rsid w:val="00E35C6E"/>
    <w:rsid w:val="00E35F3B"/>
    <w:rsid w:val="00E35F9A"/>
    <w:rsid w:val="00E3613F"/>
    <w:rsid w:val="00E361B8"/>
    <w:rsid w:val="00E362E4"/>
    <w:rsid w:val="00E364F3"/>
    <w:rsid w:val="00E3653D"/>
    <w:rsid w:val="00E3659B"/>
    <w:rsid w:val="00E365C9"/>
    <w:rsid w:val="00E366D2"/>
    <w:rsid w:val="00E367A8"/>
    <w:rsid w:val="00E36A07"/>
    <w:rsid w:val="00E36A1B"/>
    <w:rsid w:val="00E36D0B"/>
    <w:rsid w:val="00E37060"/>
    <w:rsid w:val="00E370AD"/>
    <w:rsid w:val="00E37142"/>
    <w:rsid w:val="00E37397"/>
    <w:rsid w:val="00E37418"/>
    <w:rsid w:val="00E37451"/>
    <w:rsid w:val="00E374BA"/>
    <w:rsid w:val="00E37562"/>
    <w:rsid w:val="00E3764C"/>
    <w:rsid w:val="00E37B59"/>
    <w:rsid w:val="00E37C5D"/>
    <w:rsid w:val="00E37E17"/>
    <w:rsid w:val="00E37F68"/>
    <w:rsid w:val="00E400A0"/>
    <w:rsid w:val="00E4011D"/>
    <w:rsid w:val="00E4020A"/>
    <w:rsid w:val="00E4046F"/>
    <w:rsid w:val="00E406C3"/>
    <w:rsid w:val="00E407A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50F"/>
    <w:rsid w:val="00E429ED"/>
    <w:rsid w:val="00E42BB5"/>
    <w:rsid w:val="00E42BF2"/>
    <w:rsid w:val="00E42D43"/>
    <w:rsid w:val="00E42FE6"/>
    <w:rsid w:val="00E43151"/>
    <w:rsid w:val="00E43196"/>
    <w:rsid w:val="00E434A7"/>
    <w:rsid w:val="00E43640"/>
    <w:rsid w:val="00E437EC"/>
    <w:rsid w:val="00E4386F"/>
    <w:rsid w:val="00E438EE"/>
    <w:rsid w:val="00E43A22"/>
    <w:rsid w:val="00E43B21"/>
    <w:rsid w:val="00E43E08"/>
    <w:rsid w:val="00E43E77"/>
    <w:rsid w:val="00E43EAE"/>
    <w:rsid w:val="00E43F37"/>
    <w:rsid w:val="00E43F53"/>
    <w:rsid w:val="00E440B4"/>
    <w:rsid w:val="00E441C3"/>
    <w:rsid w:val="00E4444A"/>
    <w:rsid w:val="00E447E2"/>
    <w:rsid w:val="00E4491A"/>
    <w:rsid w:val="00E44AA4"/>
    <w:rsid w:val="00E44C2C"/>
    <w:rsid w:val="00E4509E"/>
    <w:rsid w:val="00E450BF"/>
    <w:rsid w:val="00E450ED"/>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808"/>
    <w:rsid w:val="00E46924"/>
    <w:rsid w:val="00E46C10"/>
    <w:rsid w:val="00E46C4B"/>
    <w:rsid w:val="00E46CD4"/>
    <w:rsid w:val="00E4704A"/>
    <w:rsid w:val="00E471CB"/>
    <w:rsid w:val="00E47320"/>
    <w:rsid w:val="00E4738C"/>
    <w:rsid w:val="00E477CA"/>
    <w:rsid w:val="00E4791B"/>
    <w:rsid w:val="00E47AB0"/>
    <w:rsid w:val="00E47D73"/>
    <w:rsid w:val="00E47E31"/>
    <w:rsid w:val="00E47E65"/>
    <w:rsid w:val="00E500AE"/>
    <w:rsid w:val="00E50347"/>
    <w:rsid w:val="00E50978"/>
    <w:rsid w:val="00E50983"/>
    <w:rsid w:val="00E50AA2"/>
    <w:rsid w:val="00E50AC6"/>
    <w:rsid w:val="00E50D6E"/>
    <w:rsid w:val="00E50F98"/>
    <w:rsid w:val="00E50FE8"/>
    <w:rsid w:val="00E51396"/>
    <w:rsid w:val="00E514E1"/>
    <w:rsid w:val="00E514EB"/>
    <w:rsid w:val="00E5163E"/>
    <w:rsid w:val="00E51673"/>
    <w:rsid w:val="00E517B6"/>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570"/>
    <w:rsid w:val="00E536D0"/>
    <w:rsid w:val="00E53A5D"/>
    <w:rsid w:val="00E53B14"/>
    <w:rsid w:val="00E53B3D"/>
    <w:rsid w:val="00E53E11"/>
    <w:rsid w:val="00E53F22"/>
    <w:rsid w:val="00E53FA9"/>
    <w:rsid w:val="00E5411B"/>
    <w:rsid w:val="00E5414C"/>
    <w:rsid w:val="00E5425B"/>
    <w:rsid w:val="00E542B1"/>
    <w:rsid w:val="00E547B3"/>
    <w:rsid w:val="00E547CA"/>
    <w:rsid w:val="00E54942"/>
    <w:rsid w:val="00E54B91"/>
    <w:rsid w:val="00E55081"/>
    <w:rsid w:val="00E550CE"/>
    <w:rsid w:val="00E55312"/>
    <w:rsid w:val="00E5531E"/>
    <w:rsid w:val="00E55354"/>
    <w:rsid w:val="00E554A7"/>
    <w:rsid w:val="00E558CC"/>
    <w:rsid w:val="00E5599C"/>
    <w:rsid w:val="00E55B56"/>
    <w:rsid w:val="00E55D07"/>
    <w:rsid w:val="00E55E66"/>
    <w:rsid w:val="00E55E85"/>
    <w:rsid w:val="00E55F58"/>
    <w:rsid w:val="00E56052"/>
    <w:rsid w:val="00E560A8"/>
    <w:rsid w:val="00E562B4"/>
    <w:rsid w:val="00E564D2"/>
    <w:rsid w:val="00E56518"/>
    <w:rsid w:val="00E5673A"/>
    <w:rsid w:val="00E56B47"/>
    <w:rsid w:val="00E56DB0"/>
    <w:rsid w:val="00E5713B"/>
    <w:rsid w:val="00E57163"/>
    <w:rsid w:val="00E571FF"/>
    <w:rsid w:val="00E5733D"/>
    <w:rsid w:val="00E573B9"/>
    <w:rsid w:val="00E5762F"/>
    <w:rsid w:val="00E577CD"/>
    <w:rsid w:val="00E5790B"/>
    <w:rsid w:val="00E579DA"/>
    <w:rsid w:val="00E57A41"/>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EEC"/>
    <w:rsid w:val="00E61F9B"/>
    <w:rsid w:val="00E620D6"/>
    <w:rsid w:val="00E62102"/>
    <w:rsid w:val="00E62353"/>
    <w:rsid w:val="00E623E2"/>
    <w:rsid w:val="00E62443"/>
    <w:rsid w:val="00E624BF"/>
    <w:rsid w:val="00E62748"/>
    <w:rsid w:val="00E62771"/>
    <w:rsid w:val="00E6277B"/>
    <w:rsid w:val="00E62808"/>
    <w:rsid w:val="00E62C95"/>
    <w:rsid w:val="00E62F19"/>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692"/>
    <w:rsid w:val="00E648D2"/>
    <w:rsid w:val="00E64B24"/>
    <w:rsid w:val="00E64C70"/>
    <w:rsid w:val="00E64C99"/>
    <w:rsid w:val="00E64CD3"/>
    <w:rsid w:val="00E64D4F"/>
    <w:rsid w:val="00E64E30"/>
    <w:rsid w:val="00E64EB7"/>
    <w:rsid w:val="00E64F45"/>
    <w:rsid w:val="00E64F7E"/>
    <w:rsid w:val="00E6516B"/>
    <w:rsid w:val="00E65324"/>
    <w:rsid w:val="00E65454"/>
    <w:rsid w:val="00E65515"/>
    <w:rsid w:val="00E65AB0"/>
    <w:rsid w:val="00E65D31"/>
    <w:rsid w:val="00E65D6A"/>
    <w:rsid w:val="00E65EE8"/>
    <w:rsid w:val="00E660B1"/>
    <w:rsid w:val="00E660F5"/>
    <w:rsid w:val="00E6625C"/>
    <w:rsid w:val="00E66599"/>
    <w:rsid w:val="00E6682F"/>
    <w:rsid w:val="00E6692F"/>
    <w:rsid w:val="00E6697C"/>
    <w:rsid w:val="00E66ADF"/>
    <w:rsid w:val="00E66C6B"/>
    <w:rsid w:val="00E66CA5"/>
    <w:rsid w:val="00E66DA5"/>
    <w:rsid w:val="00E66F2C"/>
    <w:rsid w:val="00E671C9"/>
    <w:rsid w:val="00E672CA"/>
    <w:rsid w:val="00E6743F"/>
    <w:rsid w:val="00E6758E"/>
    <w:rsid w:val="00E6772C"/>
    <w:rsid w:val="00E67857"/>
    <w:rsid w:val="00E678FE"/>
    <w:rsid w:val="00E67E23"/>
    <w:rsid w:val="00E67E5C"/>
    <w:rsid w:val="00E70016"/>
    <w:rsid w:val="00E7006F"/>
    <w:rsid w:val="00E70116"/>
    <w:rsid w:val="00E70327"/>
    <w:rsid w:val="00E70331"/>
    <w:rsid w:val="00E7035B"/>
    <w:rsid w:val="00E7037E"/>
    <w:rsid w:val="00E70BC7"/>
    <w:rsid w:val="00E70C3B"/>
    <w:rsid w:val="00E70C48"/>
    <w:rsid w:val="00E70EFC"/>
    <w:rsid w:val="00E70FBC"/>
    <w:rsid w:val="00E70FD3"/>
    <w:rsid w:val="00E7106A"/>
    <w:rsid w:val="00E71167"/>
    <w:rsid w:val="00E711E3"/>
    <w:rsid w:val="00E713C5"/>
    <w:rsid w:val="00E7160A"/>
    <w:rsid w:val="00E71A27"/>
    <w:rsid w:val="00E71A2E"/>
    <w:rsid w:val="00E71D0D"/>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E0"/>
    <w:rsid w:val="00E735F4"/>
    <w:rsid w:val="00E739FE"/>
    <w:rsid w:val="00E73A79"/>
    <w:rsid w:val="00E73A84"/>
    <w:rsid w:val="00E73E70"/>
    <w:rsid w:val="00E73E90"/>
    <w:rsid w:val="00E74019"/>
    <w:rsid w:val="00E741AC"/>
    <w:rsid w:val="00E7427B"/>
    <w:rsid w:val="00E747EA"/>
    <w:rsid w:val="00E7484B"/>
    <w:rsid w:val="00E74CF8"/>
    <w:rsid w:val="00E74DF4"/>
    <w:rsid w:val="00E750D3"/>
    <w:rsid w:val="00E750DC"/>
    <w:rsid w:val="00E75174"/>
    <w:rsid w:val="00E757F3"/>
    <w:rsid w:val="00E758CC"/>
    <w:rsid w:val="00E75CDF"/>
    <w:rsid w:val="00E75D1B"/>
    <w:rsid w:val="00E75DE2"/>
    <w:rsid w:val="00E75EBA"/>
    <w:rsid w:val="00E75FE4"/>
    <w:rsid w:val="00E75FEF"/>
    <w:rsid w:val="00E76080"/>
    <w:rsid w:val="00E761F4"/>
    <w:rsid w:val="00E763B4"/>
    <w:rsid w:val="00E763B6"/>
    <w:rsid w:val="00E76493"/>
    <w:rsid w:val="00E7674F"/>
    <w:rsid w:val="00E76A6F"/>
    <w:rsid w:val="00E76A7B"/>
    <w:rsid w:val="00E77331"/>
    <w:rsid w:val="00E7740B"/>
    <w:rsid w:val="00E77681"/>
    <w:rsid w:val="00E776F0"/>
    <w:rsid w:val="00E7771F"/>
    <w:rsid w:val="00E7772F"/>
    <w:rsid w:val="00E77848"/>
    <w:rsid w:val="00E77889"/>
    <w:rsid w:val="00E77A67"/>
    <w:rsid w:val="00E77DAA"/>
    <w:rsid w:val="00E80036"/>
    <w:rsid w:val="00E801D0"/>
    <w:rsid w:val="00E803E8"/>
    <w:rsid w:val="00E804F0"/>
    <w:rsid w:val="00E80514"/>
    <w:rsid w:val="00E80649"/>
    <w:rsid w:val="00E808B7"/>
    <w:rsid w:val="00E80930"/>
    <w:rsid w:val="00E809EB"/>
    <w:rsid w:val="00E80B00"/>
    <w:rsid w:val="00E80C43"/>
    <w:rsid w:val="00E80C70"/>
    <w:rsid w:val="00E80CB4"/>
    <w:rsid w:val="00E80D2A"/>
    <w:rsid w:val="00E80DA4"/>
    <w:rsid w:val="00E80E5B"/>
    <w:rsid w:val="00E80F5A"/>
    <w:rsid w:val="00E81108"/>
    <w:rsid w:val="00E811FF"/>
    <w:rsid w:val="00E81250"/>
    <w:rsid w:val="00E8135C"/>
    <w:rsid w:val="00E815A7"/>
    <w:rsid w:val="00E81658"/>
    <w:rsid w:val="00E816C5"/>
    <w:rsid w:val="00E81743"/>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79"/>
    <w:rsid w:val="00E844BC"/>
    <w:rsid w:val="00E8450F"/>
    <w:rsid w:val="00E84553"/>
    <w:rsid w:val="00E84595"/>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3D"/>
    <w:rsid w:val="00E85BAB"/>
    <w:rsid w:val="00E85BCB"/>
    <w:rsid w:val="00E85CC3"/>
    <w:rsid w:val="00E85CC4"/>
    <w:rsid w:val="00E85EDB"/>
    <w:rsid w:val="00E85EE6"/>
    <w:rsid w:val="00E85FB2"/>
    <w:rsid w:val="00E862A5"/>
    <w:rsid w:val="00E8644A"/>
    <w:rsid w:val="00E864F0"/>
    <w:rsid w:val="00E86520"/>
    <w:rsid w:val="00E86591"/>
    <w:rsid w:val="00E866DD"/>
    <w:rsid w:val="00E86A0C"/>
    <w:rsid w:val="00E87251"/>
    <w:rsid w:val="00E8730A"/>
    <w:rsid w:val="00E874FD"/>
    <w:rsid w:val="00E87602"/>
    <w:rsid w:val="00E8782E"/>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B5"/>
    <w:rsid w:val="00E90BFF"/>
    <w:rsid w:val="00E90CB5"/>
    <w:rsid w:val="00E90DF4"/>
    <w:rsid w:val="00E90E8E"/>
    <w:rsid w:val="00E91289"/>
    <w:rsid w:val="00E918C3"/>
    <w:rsid w:val="00E91C6A"/>
    <w:rsid w:val="00E91E46"/>
    <w:rsid w:val="00E91F04"/>
    <w:rsid w:val="00E91F35"/>
    <w:rsid w:val="00E91F4E"/>
    <w:rsid w:val="00E9207B"/>
    <w:rsid w:val="00E925BF"/>
    <w:rsid w:val="00E9290F"/>
    <w:rsid w:val="00E9293F"/>
    <w:rsid w:val="00E92B40"/>
    <w:rsid w:val="00E92BBF"/>
    <w:rsid w:val="00E92C47"/>
    <w:rsid w:val="00E931C5"/>
    <w:rsid w:val="00E93470"/>
    <w:rsid w:val="00E935A7"/>
    <w:rsid w:val="00E9397B"/>
    <w:rsid w:val="00E93A05"/>
    <w:rsid w:val="00E93A85"/>
    <w:rsid w:val="00E93A9A"/>
    <w:rsid w:val="00E93BE1"/>
    <w:rsid w:val="00E93C72"/>
    <w:rsid w:val="00E940AF"/>
    <w:rsid w:val="00E9411C"/>
    <w:rsid w:val="00E944C5"/>
    <w:rsid w:val="00E94667"/>
    <w:rsid w:val="00E9476A"/>
    <w:rsid w:val="00E94C24"/>
    <w:rsid w:val="00E94D8E"/>
    <w:rsid w:val="00E94E66"/>
    <w:rsid w:val="00E9553D"/>
    <w:rsid w:val="00E959A4"/>
    <w:rsid w:val="00E95BA6"/>
    <w:rsid w:val="00E95C64"/>
    <w:rsid w:val="00E95CF7"/>
    <w:rsid w:val="00E95D0A"/>
    <w:rsid w:val="00E95E0F"/>
    <w:rsid w:val="00E95E8B"/>
    <w:rsid w:val="00E96059"/>
    <w:rsid w:val="00E9630B"/>
    <w:rsid w:val="00E963E5"/>
    <w:rsid w:val="00E96628"/>
    <w:rsid w:val="00E96B3B"/>
    <w:rsid w:val="00E96DAA"/>
    <w:rsid w:val="00E96E37"/>
    <w:rsid w:val="00E96F34"/>
    <w:rsid w:val="00E9717A"/>
    <w:rsid w:val="00E9724A"/>
    <w:rsid w:val="00E97648"/>
    <w:rsid w:val="00E9787A"/>
    <w:rsid w:val="00E97C39"/>
    <w:rsid w:val="00E97F70"/>
    <w:rsid w:val="00EA01E8"/>
    <w:rsid w:val="00EA0267"/>
    <w:rsid w:val="00EA0856"/>
    <w:rsid w:val="00EA0BE9"/>
    <w:rsid w:val="00EA0E4A"/>
    <w:rsid w:val="00EA1091"/>
    <w:rsid w:val="00EA1102"/>
    <w:rsid w:val="00EA1144"/>
    <w:rsid w:val="00EA12F7"/>
    <w:rsid w:val="00EA13BB"/>
    <w:rsid w:val="00EA17C1"/>
    <w:rsid w:val="00EA17C6"/>
    <w:rsid w:val="00EA180E"/>
    <w:rsid w:val="00EA19B0"/>
    <w:rsid w:val="00EA1A54"/>
    <w:rsid w:val="00EA1B45"/>
    <w:rsid w:val="00EA1D1B"/>
    <w:rsid w:val="00EA1D79"/>
    <w:rsid w:val="00EA1DC2"/>
    <w:rsid w:val="00EA200B"/>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72"/>
    <w:rsid w:val="00EA4FD1"/>
    <w:rsid w:val="00EA4FD2"/>
    <w:rsid w:val="00EA535F"/>
    <w:rsid w:val="00EA53C2"/>
    <w:rsid w:val="00EA5405"/>
    <w:rsid w:val="00EA5695"/>
    <w:rsid w:val="00EA599D"/>
    <w:rsid w:val="00EA5B0A"/>
    <w:rsid w:val="00EA5B36"/>
    <w:rsid w:val="00EA5B8B"/>
    <w:rsid w:val="00EA5CBA"/>
    <w:rsid w:val="00EA5FE4"/>
    <w:rsid w:val="00EA60B5"/>
    <w:rsid w:val="00EA65AD"/>
    <w:rsid w:val="00EA6625"/>
    <w:rsid w:val="00EA6651"/>
    <w:rsid w:val="00EA67AD"/>
    <w:rsid w:val="00EA6A82"/>
    <w:rsid w:val="00EA6D0D"/>
    <w:rsid w:val="00EA6F74"/>
    <w:rsid w:val="00EA70D5"/>
    <w:rsid w:val="00EA718A"/>
    <w:rsid w:val="00EA72E2"/>
    <w:rsid w:val="00EA7314"/>
    <w:rsid w:val="00EA7671"/>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D26"/>
    <w:rsid w:val="00EB0DA1"/>
    <w:rsid w:val="00EB0F51"/>
    <w:rsid w:val="00EB1045"/>
    <w:rsid w:val="00EB104F"/>
    <w:rsid w:val="00EB1122"/>
    <w:rsid w:val="00EB154F"/>
    <w:rsid w:val="00EB155D"/>
    <w:rsid w:val="00EB1B27"/>
    <w:rsid w:val="00EB1BA7"/>
    <w:rsid w:val="00EB1DA8"/>
    <w:rsid w:val="00EB225C"/>
    <w:rsid w:val="00EB2556"/>
    <w:rsid w:val="00EB2596"/>
    <w:rsid w:val="00EB25A5"/>
    <w:rsid w:val="00EB27D6"/>
    <w:rsid w:val="00EB2822"/>
    <w:rsid w:val="00EB2AA6"/>
    <w:rsid w:val="00EB2E05"/>
    <w:rsid w:val="00EB314B"/>
    <w:rsid w:val="00EB335E"/>
    <w:rsid w:val="00EB35A6"/>
    <w:rsid w:val="00EB35A8"/>
    <w:rsid w:val="00EB3631"/>
    <w:rsid w:val="00EB36F0"/>
    <w:rsid w:val="00EB3809"/>
    <w:rsid w:val="00EB382D"/>
    <w:rsid w:val="00EB385F"/>
    <w:rsid w:val="00EB38A2"/>
    <w:rsid w:val="00EB38BF"/>
    <w:rsid w:val="00EB3C03"/>
    <w:rsid w:val="00EB3FD2"/>
    <w:rsid w:val="00EB3FF6"/>
    <w:rsid w:val="00EB4153"/>
    <w:rsid w:val="00EB4209"/>
    <w:rsid w:val="00EB47AF"/>
    <w:rsid w:val="00EB4934"/>
    <w:rsid w:val="00EB4A90"/>
    <w:rsid w:val="00EB4B6B"/>
    <w:rsid w:val="00EB4CFF"/>
    <w:rsid w:val="00EB4F3F"/>
    <w:rsid w:val="00EB50B2"/>
    <w:rsid w:val="00EB53BD"/>
    <w:rsid w:val="00EB5476"/>
    <w:rsid w:val="00EB577C"/>
    <w:rsid w:val="00EB594B"/>
    <w:rsid w:val="00EB5A1B"/>
    <w:rsid w:val="00EB620F"/>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36"/>
    <w:rsid w:val="00EB774C"/>
    <w:rsid w:val="00EB7778"/>
    <w:rsid w:val="00EB7922"/>
    <w:rsid w:val="00EB7ABF"/>
    <w:rsid w:val="00EB7AD2"/>
    <w:rsid w:val="00EB7BFC"/>
    <w:rsid w:val="00EB7D83"/>
    <w:rsid w:val="00EB7E04"/>
    <w:rsid w:val="00EB7F03"/>
    <w:rsid w:val="00EC04F0"/>
    <w:rsid w:val="00EC060A"/>
    <w:rsid w:val="00EC0697"/>
    <w:rsid w:val="00EC0741"/>
    <w:rsid w:val="00EC07A6"/>
    <w:rsid w:val="00EC0A0E"/>
    <w:rsid w:val="00EC0D1E"/>
    <w:rsid w:val="00EC0DB5"/>
    <w:rsid w:val="00EC0E36"/>
    <w:rsid w:val="00EC1102"/>
    <w:rsid w:val="00EC1456"/>
    <w:rsid w:val="00EC1524"/>
    <w:rsid w:val="00EC1B62"/>
    <w:rsid w:val="00EC1C92"/>
    <w:rsid w:val="00EC1DCF"/>
    <w:rsid w:val="00EC244F"/>
    <w:rsid w:val="00EC25CB"/>
    <w:rsid w:val="00EC2633"/>
    <w:rsid w:val="00EC2665"/>
    <w:rsid w:val="00EC26AD"/>
    <w:rsid w:val="00EC2AF0"/>
    <w:rsid w:val="00EC2C7D"/>
    <w:rsid w:val="00EC2E2D"/>
    <w:rsid w:val="00EC2E88"/>
    <w:rsid w:val="00EC2F04"/>
    <w:rsid w:val="00EC30CD"/>
    <w:rsid w:val="00EC3222"/>
    <w:rsid w:val="00EC3316"/>
    <w:rsid w:val="00EC3363"/>
    <w:rsid w:val="00EC3455"/>
    <w:rsid w:val="00EC391B"/>
    <w:rsid w:val="00EC3B5A"/>
    <w:rsid w:val="00EC3E60"/>
    <w:rsid w:val="00EC40D8"/>
    <w:rsid w:val="00EC4147"/>
    <w:rsid w:val="00EC44EC"/>
    <w:rsid w:val="00EC462B"/>
    <w:rsid w:val="00EC4723"/>
    <w:rsid w:val="00EC4769"/>
    <w:rsid w:val="00EC496A"/>
    <w:rsid w:val="00EC49CB"/>
    <w:rsid w:val="00EC4C51"/>
    <w:rsid w:val="00EC4CAC"/>
    <w:rsid w:val="00EC4CC6"/>
    <w:rsid w:val="00EC4DB8"/>
    <w:rsid w:val="00EC50C2"/>
    <w:rsid w:val="00EC50F5"/>
    <w:rsid w:val="00EC51D0"/>
    <w:rsid w:val="00EC56E0"/>
    <w:rsid w:val="00EC57FB"/>
    <w:rsid w:val="00EC58AA"/>
    <w:rsid w:val="00EC5AA0"/>
    <w:rsid w:val="00EC5CC4"/>
    <w:rsid w:val="00EC5ECA"/>
    <w:rsid w:val="00EC6049"/>
    <w:rsid w:val="00EC6057"/>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5AE"/>
    <w:rsid w:val="00EC767F"/>
    <w:rsid w:val="00EC76EA"/>
    <w:rsid w:val="00EC7B51"/>
    <w:rsid w:val="00EC7CAF"/>
    <w:rsid w:val="00EC7DB6"/>
    <w:rsid w:val="00EC7E43"/>
    <w:rsid w:val="00EC7F44"/>
    <w:rsid w:val="00ED0089"/>
    <w:rsid w:val="00ED0260"/>
    <w:rsid w:val="00ED029E"/>
    <w:rsid w:val="00ED02BF"/>
    <w:rsid w:val="00ED03AE"/>
    <w:rsid w:val="00ED048E"/>
    <w:rsid w:val="00ED049F"/>
    <w:rsid w:val="00ED0582"/>
    <w:rsid w:val="00ED0A4F"/>
    <w:rsid w:val="00ED0B49"/>
    <w:rsid w:val="00ED0E3F"/>
    <w:rsid w:val="00ED0FE8"/>
    <w:rsid w:val="00ED12BE"/>
    <w:rsid w:val="00ED137E"/>
    <w:rsid w:val="00ED162F"/>
    <w:rsid w:val="00ED177B"/>
    <w:rsid w:val="00ED18BB"/>
    <w:rsid w:val="00ED18DA"/>
    <w:rsid w:val="00ED18E1"/>
    <w:rsid w:val="00ED1912"/>
    <w:rsid w:val="00ED19F4"/>
    <w:rsid w:val="00ED1A2E"/>
    <w:rsid w:val="00ED1DBF"/>
    <w:rsid w:val="00ED20D5"/>
    <w:rsid w:val="00ED2334"/>
    <w:rsid w:val="00ED2578"/>
    <w:rsid w:val="00ED25B7"/>
    <w:rsid w:val="00ED2766"/>
    <w:rsid w:val="00ED27E8"/>
    <w:rsid w:val="00ED2B00"/>
    <w:rsid w:val="00ED2DCF"/>
    <w:rsid w:val="00ED2E52"/>
    <w:rsid w:val="00ED2E8B"/>
    <w:rsid w:val="00ED3024"/>
    <w:rsid w:val="00ED32E2"/>
    <w:rsid w:val="00ED3443"/>
    <w:rsid w:val="00ED361B"/>
    <w:rsid w:val="00ED3898"/>
    <w:rsid w:val="00ED3B97"/>
    <w:rsid w:val="00ED3D01"/>
    <w:rsid w:val="00ED3D0D"/>
    <w:rsid w:val="00ED3EB7"/>
    <w:rsid w:val="00ED4486"/>
    <w:rsid w:val="00ED46C4"/>
    <w:rsid w:val="00ED4862"/>
    <w:rsid w:val="00ED48D2"/>
    <w:rsid w:val="00ED4A97"/>
    <w:rsid w:val="00ED4B30"/>
    <w:rsid w:val="00ED4C20"/>
    <w:rsid w:val="00ED4F64"/>
    <w:rsid w:val="00ED545E"/>
    <w:rsid w:val="00ED54DD"/>
    <w:rsid w:val="00ED56D6"/>
    <w:rsid w:val="00ED58DA"/>
    <w:rsid w:val="00ED5C87"/>
    <w:rsid w:val="00ED5C9B"/>
    <w:rsid w:val="00ED5D01"/>
    <w:rsid w:val="00ED5FE4"/>
    <w:rsid w:val="00ED5FE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6CE"/>
    <w:rsid w:val="00ED77FD"/>
    <w:rsid w:val="00ED7858"/>
    <w:rsid w:val="00ED7D08"/>
    <w:rsid w:val="00EE02E9"/>
    <w:rsid w:val="00EE0445"/>
    <w:rsid w:val="00EE04E0"/>
    <w:rsid w:val="00EE07B8"/>
    <w:rsid w:val="00EE0AAD"/>
    <w:rsid w:val="00EE0B9A"/>
    <w:rsid w:val="00EE0CD8"/>
    <w:rsid w:val="00EE0D64"/>
    <w:rsid w:val="00EE0E59"/>
    <w:rsid w:val="00EE0FDA"/>
    <w:rsid w:val="00EE1449"/>
    <w:rsid w:val="00EE14AE"/>
    <w:rsid w:val="00EE159E"/>
    <w:rsid w:val="00EE16FA"/>
    <w:rsid w:val="00EE1792"/>
    <w:rsid w:val="00EE1D0E"/>
    <w:rsid w:val="00EE1DE5"/>
    <w:rsid w:val="00EE1EB0"/>
    <w:rsid w:val="00EE2013"/>
    <w:rsid w:val="00EE2033"/>
    <w:rsid w:val="00EE2226"/>
    <w:rsid w:val="00EE2244"/>
    <w:rsid w:val="00EE2423"/>
    <w:rsid w:val="00EE2A81"/>
    <w:rsid w:val="00EE2B8E"/>
    <w:rsid w:val="00EE2CF1"/>
    <w:rsid w:val="00EE2DC6"/>
    <w:rsid w:val="00EE2F7B"/>
    <w:rsid w:val="00EE329D"/>
    <w:rsid w:val="00EE3412"/>
    <w:rsid w:val="00EE3525"/>
    <w:rsid w:val="00EE3558"/>
    <w:rsid w:val="00EE3581"/>
    <w:rsid w:val="00EE3815"/>
    <w:rsid w:val="00EE3C42"/>
    <w:rsid w:val="00EE3D4F"/>
    <w:rsid w:val="00EE4A5B"/>
    <w:rsid w:val="00EE4A96"/>
    <w:rsid w:val="00EE4AA8"/>
    <w:rsid w:val="00EE522A"/>
    <w:rsid w:val="00EE534D"/>
    <w:rsid w:val="00EE53E2"/>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DD5"/>
    <w:rsid w:val="00EF0F6D"/>
    <w:rsid w:val="00EF10EA"/>
    <w:rsid w:val="00EF1211"/>
    <w:rsid w:val="00EF12E1"/>
    <w:rsid w:val="00EF14CC"/>
    <w:rsid w:val="00EF152E"/>
    <w:rsid w:val="00EF18C4"/>
    <w:rsid w:val="00EF1AB5"/>
    <w:rsid w:val="00EF1BD6"/>
    <w:rsid w:val="00EF1DBA"/>
    <w:rsid w:val="00EF1DCC"/>
    <w:rsid w:val="00EF1F29"/>
    <w:rsid w:val="00EF1F9C"/>
    <w:rsid w:val="00EF202F"/>
    <w:rsid w:val="00EF2304"/>
    <w:rsid w:val="00EF2364"/>
    <w:rsid w:val="00EF25B3"/>
    <w:rsid w:val="00EF2666"/>
    <w:rsid w:val="00EF2C77"/>
    <w:rsid w:val="00EF2DC4"/>
    <w:rsid w:val="00EF30F4"/>
    <w:rsid w:val="00EF3113"/>
    <w:rsid w:val="00EF31AC"/>
    <w:rsid w:val="00EF326F"/>
    <w:rsid w:val="00EF32C8"/>
    <w:rsid w:val="00EF32C9"/>
    <w:rsid w:val="00EF3409"/>
    <w:rsid w:val="00EF3636"/>
    <w:rsid w:val="00EF3806"/>
    <w:rsid w:val="00EF3A81"/>
    <w:rsid w:val="00EF3E80"/>
    <w:rsid w:val="00EF407C"/>
    <w:rsid w:val="00EF4125"/>
    <w:rsid w:val="00EF4133"/>
    <w:rsid w:val="00EF4366"/>
    <w:rsid w:val="00EF46E1"/>
    <w:rsid w:val="00EF48F9"/>
    <w:rsid w:val="00EF4CD6"/>
    <w:rsid w:val="00EF4CF2"/>
    <w:rsid w:val="00EF4DB2"/>
    <w:rsid w:val="00EF4F72"/>
    <w:rsid w:val="00EF54B1"/>
    <w:rsid w:val="00EF55A0"/>
    <w:rsid w:val="00EF5639"/>
    <w:rsid w:val="00EF56AA"/>
    <w:rsid w:val="00EF572C"/>
    <w:rsid w:val="00EF591E"/>
    <w:rsid w:val="00EF59BD"/>
    <w:rsid w:val="00EF5D7E"/>
    <w:rsid w:val="00EF5E74"/>
    <w:rsid w:val="00EF61A8"/>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EF7EA1"/>
    <w:rsid w:val="00F004CB"/>
    <w:rsid w:val="00F0067A"/>
    <w:rsid w:val="00F0092D"/>
    <w:rsid w:val="00F00ABC"/>
    <w:rsid w:val="00F00CBB"/>
    <w:rsid w:val="00F00FC9"/>
    <w:rsid w:val="00F010CB"/>
    <w:rsid w:val="00F01255"/>
    <w:rsid w:val="00F01362"/>
    <w:rsid w:val="00F01375"/>
    <w:rsid w:val="00F014E9"/>
    <w:rsid w:val="00F016F8"/>
    <w:rsid w:val="00F018FA"/>
    <w:rsid w:val="00F0198D"/>
    <w:rsid w:val="00F01CC5"/>
    <w:rsid w:val="00F01CDE"/>
    <w:rsid w:val="00F02449"/>
    <w:rsid w:val="00F0276A"/>
    <w:rsid w:val="00F027BA"/>
    <w:rsid w:val="00F0373D"/>
    <w:rsid w:val="00F039DA"/>
    <w:rsid w:val="00F03B92"/>
    <w:rsid w:val="00F03D0E"/>
    <w:rsid w:val="00F03DE4"/>
    <w:rsid w:val="00F03E79"/>
    <w:rsid w:val="00F03EB9"/>
    <w:rsid w:val="00F04017"/>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65"/>
    <w:rsid w:val="00F05B5C"/>
    <w:rsid w:val="00F060EC"/>
    <w:rsid w:val="00F0628D"/>
    <w:rsid w:val="00F06417"/>
    <w:rsid w:val="00F06547"/>
    <w:rsid w:val="00F065CF"/>
    <w:rsid w:val="00F06651"/>
    <w:rsid w:val="00F06864"/>
    <w:rsid w:val="00F069DB"/>
    <w:rsid w:val="00F06A08"/>
    <w:rsid w:val="00F06A38"/>
    <w:rsid w:val="00F06A61"/>
    <w:rsid w:val="00F06CC9"/>
    <w:rsid w:val="00F07044"/>
    <w:rsid w:val="00F0716D"/>
    <w:rsid w:val="00F07376"/>
    <w:rsid w:val="00F073FA"/>
    <w:rsid w:val="00F07BDA"/>
    <w:rsid w:val="00F07DDE"/>
    <w:rsid w:val="00F07DE6"/>
    <w:rsid w:val="00F1042D"/>
    <w:rsid w:val="00F1043A"/>
    <w:rsid w:val="00F104A5"/>
    <w:rsid w:val="00F104FC"/>
    <w:rsid w:val="00F1056C"/>
    <w:rsid w:val="00F107F1"/>
    <w:rsid w:val="00F1081C"/>
    <w:rsid w:val="00F10A37"/>
    <w:rsid w:val="00F10F22"/>
    <w:rsid w:val="00F10F66"/>
    <w:rsid w:val="00F10FC1"/>
    <w:rsid w:val="00F112FD"/>
    <w:rsid w:val="00F11775"/>
    <w:rsid w:val="00F118AE"/>
    <w:rsid w:val="00F11969"/>
    <w:rsid w:val="00F119A7"/>
    <w:rsid w:val="00F119B0"/>
    <w:rsid w:val="00F11AE0"/>
    <w:rsid w:val="00F12119"/>
    <w:rsid w:val="00F1213C"/>
    <w:rsid w:val="00F124C0"/>
    <w:rsid w:val="00F1259C"/>
    <w:rsid w:val="00F12630"/>
    <w:rsid w:val="00F12739"/>
    <w:rsid w:val="00F129C4"/>
    <w:rsid w:val="00F12DA7"/>
    <w:rsid w:val="00F12E14"/>
    <w:rsid w:val="00F13064"/>
    <w:rsid w:val="00F1337C"/>
    <w:rsid w:val="00F133A1"/>
    <w:rsid w:val="00F133D9"/>
    <w:rsid w:val="00F136E6"/>
    <w:rsid w:val="00F1382B"/>
    <w:rsid w:val="00F1393B"/>
    <w:rsid w:val="00F13A15"/>
    <w:rsid w:val="00F13A5B"/>
    <w:rsid w:val="00F13AE9"/>
    <w:rsid w:val="00F13E79"/>
    <w:rsid w:val="00F13ECD"/>
    <w:rsid w:val="00F1421D"/>
    <w:rsid w:val="00F1430A"/>
    <w:rsid w:val="00F14338"/>
    <w:rsid w:val="00F145D9"/>
    <w:rsid w:val="00F1463A"/>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5AEF"/>
    <w:rsid w:val="00F1628B"/>
    <w:rsid w:val="00F1631B"/>
    <w:rsid w:val="00F165FA"/>
    <w:rsid w:val="00F16820"/>
    <w:rsid w:val="00F1687D"/>
    <w:rsid w:val="00F169DD"/>
    <w:rsid w:val="00F16B8B"/>
    <w:rsid w:val="00F16BF2"/>
    <w:rsid w:val="00F17341"/>
    <w:rsid w:val="00F1786E"/>
    <w:rsid w:val="00F1787F"/>
    <w:rsid w:val="00F178FD"/>
    <w:rsid w:val="00F17A0F"/>
    <w:rsid w:val="00F17BB7"/>
    <w:rsid w:val="00F17D1D"/>
    <w:rsid w:val="00F17EAE"/>
    <w:rsid w:val="00F20054"/>
    <w:rsid w:val="00F20154"/>
    <w:rsid w:val="00F20225"/>
    <w:rsid w:val="00F202FF"/>
    <w:rsid w:val="00F20316"/>
    <w:rsid w:val="00F20377"/>
    <w:rsid w:val="00F203D3"/>
    <w:rsid w:val="00F203E0"/>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F4"/>
    <w:rsid w:val="00F22167"/>
    <w:rsid w:val="00F2230E"/>
    <w:rsid w:val="00F224B3"/>
    <w:rsid w:val="00F2250A"/>
    <w:rsid w:val="00F227B5"/>
    <w:rsid w:val="00F22938"/>
    <w:rsid w:val="00F229B2"/>
    <w:rsid w:val="00F22D13"/>
    <w:rsid w:val="00F22DDB"/>
    <w:rsid w:val="00F232E2"/>
    <w:rsid w:val="00F2330E"/>
    <w:rsid w:val="00F233CF"/>
    <w:rsid w:val="00F23731"/>
    <w:rsid w:val="00F23928"/>
    <w:rsid w:val="00F239B4"/>
    <w:rsid w:val="00F23A92"/>
    <w:rsid w:val="00F23B46"/>
    <w:rsid w:val="00F23B52"/>
    <w:rsid w:val="00F23C1A"/>
    <w:rsid w:val="00F23EDA"/>
    <w:rsid w:val="00F23F07"/>
    <w:rsid w:val="00F23FA3"/>
    <w:rsid w:val="00F2404B"/>
    <w:rsid w:val="00F24171"/>
    <w:rsid w:val="00F242DB"/>
    <w:rsid w:val="00F2448B"/>
    <w:rsid w:val="00F24602"/>
    <w:rsid w:val="00F24788"/>
    <w:rsid w:val="00F24938"/>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A93"/>
    <w:rsid w:val="00F25B78"/>
    <w:rsid w:val="00F25C83"/>
    <w:rsid w:val="00F25F67"/>
    <w:rsid w:val="00F2621E"/>
    <w:rsid w:val="00F2640F"/>
    <w:rsid w:val="00F264AA"/>
    <w:rsid w:val="00F26505"/>
    <w:rsid w:val="00F26773"/>
    <w:rsid w:val="00F267D7"/>
    <w:rsid w:val="00F26A19"/>
    <w:rsid w:val="00F26A9F"/>
    <w:rsid w:val="00F26C7A"/>
    <w:rsid w:val="00F26CA5"/>
    <w:rsid w:val="00F26E96"/>
    <w:rsid w:val="00F27260"/>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DF4"/>
    <w:rsid w:val="00F31EE4"/>
    <w:rsid w:val="00F321A2"/>
    <w:rsid w:val="00F325E0"/>
    <w:rsid w:val="00F32688"/>
    <w:rsid w:val="00F3273C"/>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C1"/>
    <w:rsid w:val="00F33BF3"/>
    <w:rsid w:val="00F33D4F"/>
    <w:rsid w:val="00F33E89"/>
    <w:rsid w:val="00F34057"/>
    <w:rsid w:val="00F3408D"/>
    <w:rsid w:val="00F34288"/>
    <w:rsid w:val="00F34423"/>
    <w:rsid w:val="00F344AD"/>
    <w:rsid w:val="00F34CD6"/>
    <w:rsid w:val="00F34D11"/>
    <w:rsid w:val="00F34DD6"/>
    <w:rsid w:val="00F356E7"/>
    <w:rsid w:val="00F3583F"/>
    <w:rsid w:val="00F35852"/>
    <w:rsid w:val="00F35873"/>
    <w:rsid w:val="00F35920"/>
    <w:rsid w:val="00F35BB7"/>
    <w:rsid w:val="00F35C52"/>
    <w:rsid w:val="00F35D32"/>
    <w:rsid w:val="00F35E3D"/>
    <w:rsid w:val="00F35ED1"/>
    <w:rsid w:val="00F35FCC"/>
    <w:rsid w:val="00F3616D"/>
    <w:rsid w:val="00F361D3"/>
    <w:rsid w:val="00F36389"/>
    <w:rsid w:val="00F3669C"/>
    <w:rsid w:val="00F366A5"/>
    <w:rsid w:val="00F369F6"/>
    <w:rsid w:val="00F36C5F"/>
    <w:rsid w:val="00F36D77"/>
    <w:rsid w:val="00F37068"/>
    <w:rsid w:val="00F37259"/>
    <w:rsid w:val="00F37478"/>
    <w:rsid w:val="00F37A19"/>
    <w:rsid w:val="00F37A6F"/>
    <w:rsid w:val="00F37C68"/>
    <w:rsid w:val="00F37E12"/>
    <w:rsid w:val="00F4036A"/>
    <w:rsid w:val="00F4048C"/>
    <w:rsid w:val="00F40584"/>
    <w:rsid w:val="00F405A4"/>
    <w:rsid w:val="00F406F1"/>
    <w:rsid w:val="00F40A25"/>
    <w:rsid w:val="00F40BF1"/>
    <w:rsid w:val="00F40EAC"/>
    <w:rsid w:val="00F417CD"/>
    <w:rsid w:val="00F4183F"/>
    <w:rsid w:val="00F418C1"/>
    <w:rsid w:val="00F41BD3"/>
    <w:rsid w:val="00F41C9B"/>
    <w:rsid w:val="00F41EEC"/>
    <w:rsid w:val="00F41F05"/>
    <w:rsid w:val="00F4219A"/>
    <w:rsid w:val="00F4253B"/>
    <w:rsid w:val="00F429DE"/>
    <w:rsid w:val="00F433BD"/>
    <w:rsid w:val="00F435E2"/>
    <w:rsid w:val="00F43621"/>
    <w:rsid w:val="00F437B0"/>
    <w:rsid w:val="00F437F2"/>
    <w:rsid w:val="00F43A10"/>
    <w:rsid w:val="00F43A39"/>
    <w:rsid w:val="00F43D95"/>
    <w:rsid w:val="00F43F80"/>
    <w:rsid w:val="00F44072"/>
    <w:rsid w:val="00F443CC"/>
    <w:rsid w:val="00F44443"/>
    <w:rsid w:val="00F444A5"/>
    <w:rsid w:val="00F444DE"/>
    <w:rsid w:val="00F44686"/>
    <w:rsid w:val="00F44692"/>
    <w:rsid w:val="00F4469B"/>
    <w:rsid w:val="00F446E8"/>
    <w:rsid w:val="00F44B93"/>
    <w:rsid w:val="00F44C5D"/>
    <w:rsid w:val="00F44CA9"/>
    <w:rsid w:val="00F44EC5"/>
    <w:rsid w:val="00F451A4"/>
    <w:rsid w:val="00F45539"/>
    <w:rsid w:val="00F45609"/>
    <w:rsid w:val="00F45712"/>
    <w:rsid w:val="00F45734"/>
    <w:rsid w:val="00F45744"/>
    <w:rsid w:val="00F458B7"/>
    <w:rsid w:val="00F45982"/>
    <w:rsid w:val="00F45A57"/>
    <w:rsid w:val="00F45A71"/>
    <w:rsid w:val="00F45BCA"/>
    <w:rsid w:val="00F462DE"/>
    <w:rsid w:val="00F46551"/>
    <w:rsid w:val="00F46816"/>
    <w:rsid w:val="00F46D38"/>
    <w:rsid w:val="00F46DEA"/>
    <w:rsid w:val="00F46FCA"/>
    <w:rsid w:val="00F470E5"/>
    <w:rsid w:val="00F473C8"/>
    <w:rsid w:val="00F47490"/>
    <w:rsid w:val="00F47498"/>
    <w:rsid w:val="00F4751F"/>
    <w:rsid w:val="00F4765C"/>
    <w:rsid w:val="00F477AB"/>
    <w:rsid w:val="00F47BC7"/>
    <w:rsid w:val="00F47C07"/>
    <w:rsid w:val="00F47C8D"/>
    <w:rsid w:val="00F47D44"/>
    <w:rsid w:val="00F47E8B"/>
    <w:rsid w:val="00F5002F"/>
    <w:rsid w:val="00F5028B"/>
    <w:rsid w:val="00F5029D"/>
    <w:rsid w:val="00F5051F"/>
    <w:rsid w:val="00F505E0"/>
    <w:rsid w:val="00F50D8B"/>
    <w:rsid w:val="00F50EC4"/>
    <w:rsid w:val="00F50EDF"/>
    <w:rsid w:val="00F50F4E"/>
    <w:rsid w:val="00F512B2"/>
    <w:rsid w:val="00F51470"/>
    <w:rsid w:val="00F5156F"/>
    <w:rsid w:val="00F516A7"/>
    <w:rsid w:val="00F519C1"/>
    <w:rsid w:val="00F519D6"/>
    <w:rsid w:val="00F51AC2"/>
    <w:rsid w:val="00F51B25"/>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BE"/>
    <w:rsid w:val="00F54AC6"/>
    <w:rsid w:val="00F54B2E"/>
    <w:rsid w:val="00F54C0F"/>
    <w:rsid w:val="00F54C2A"/>
    <w:rsid w:val="00F54C4A"/>
    <w:rsid w:val="00F55043"/>
    <w:rsid w:val="00F55192"/>
    <w:rsid w:val="00F55340"/>
    <w:rsid w:val="00F55AA5"/>
    <w:rsid w:val="00F55D9E"/>
    <w:rsid w:val="00F55DDE"/>
    <w:rsid w:val="00F55E2C"/>
    <w:rsid w:val="00F55F13"/>
    <w:rsid w:val="00F55F60"/>
    <w:rsid w:val="00F55F70"/>
    <w:rsid w:val="00F5640C"/>
    <w:rsid w:val="00F56486"/>
    <w:rsid w:val="00F5659D"/>
    <w:rsid w:val="00F568BB"/>
    <w:rsid w:val="00F5698D"/>
    <w:rsid w:val="00F56B50"/>
    <w:rsid w:val="00F56D5B"/>
    <w:rsid w:val="00F56D8A"/>
    <w:rsid w:val="00F56DCF"/>
    <w:rsid w:val="00F56E2D"/>
    <w:rsid w:val="00F57034"/>
    <w:rsid w:val="00F5716B"/>
    <w:rsid w:val="00F5718E"/>
    <w:rsid w:val="00F575CC"/>
    <w:rsid w:val="00F5798E"/>
    <w:rsid w:val="00F57C76"/>
    <w:rsid w:val="00F57CAB"/>
    <w:rsid w:val="00F57E7C"/>
    <w:rsid w:val="00F600DB"/>
    <w:rsid w:val="00F601C6"/>
    <w:rsid w:val="00F601EC"/>
    <w:rsid w:val="00F6039B"/>
    <w:rsid w:val="00F6045C"/>
    <w:rsid w:val="00F6068C"/>
    <w:rsid w:val="00F6079D"/>
    <w:rsid w:val="00F607A7"/>
    <w:rsid w:val="00F60988"/>
    <w:rsid w:val="00F609BE"/>
    <w:rsid w:val="00F60B1E"/>
    <w:rsid w:val="00F60BE9"/>
    <w:rsid w:val="00F60F57"/>
    <w:rsid w:val="00F60F5E"/>
    <w:rsid w:val="00F60FB8"/>
    <w:rsid w:val="00F6112E"/>
    <w:rsid w:val="00F61872"/>
    <w:rsid w:val="00F618CB"/>
    <w:rsid w:val="00F61B2F"/>
    <w:rsid w:val="00F61FD8"/>
    <w:rsid w:val="00F62270"/>
    <w:rsid w:val="00F62298"/>
    <w:rsid w:val="00F623D0"/>
    <w:rsid w:val="00F6241E"/>
    <w:rsid w:val="00F62473"/>
    <w:rsid w:val="00F62878"/>
    <w:rsid w:val="00F6290A"/>
    <w:rsid w:val="00F62D5E"/>
    <w:rsid w:val="00F62DBF"/>
    <w:rsid w:val="00F62E06"/>
    <w:rsid w:val="00F62E47"/>
    <w:rsid w:val="00F62FAD"/>
    <w:rsid w:val="00F632FE"/>
    <w:rsid w:val="00F633BD"/>
    <w:rsid w:val="00F634D0"/>
    <w:rsid w:val="00F6354B"/>
    <w:rsid w:val="00F636A9"/>
    <w:rsid w:val="00F637CF"/>
    <w:rsid w:val="00F63995"/>
    <w:rsid w:val="00F639B3"/>
    <w:rsid w:val="00F63E62"/>
    <w:rsid w:val="00F641FC"/>
    <w:rsid w:val="00F64205"/>
    <w:rsid w:val="00F64249"/>
    <w:rsid w:val="00F644F3"/>
    <w:rsid w:val="00F64750"/>
    <w:rsid w:val="00F64757"/>
    <w:rsid w:val="00F647F7"/>
    <w:rsid w:val="00F64B04"/>
    <w:rsid w:val="00F64B44"/>
    <w:rsid w:val="00F64F79"/>
    <w:rsid w:val="00F6520F"/>
    <w:rsid w:val="00F65661"/>
    <w:rsid w:val="00F6583A"/>
    <w:rsid w:val="00F6583C"/>
    <w:rsid w:val="00F6589A"/>
    <w:rsid w:val="00F65AA6"/>
    <w:rsid w:val="00F65AE5"/>
    <w:rsid w:val="00F65C84"/>
    <w:rsid w:val="00F65CDD"/>
    <w:rsid w:val="00F65F7B"/>
    <w:rsid w:val="00F660DA"/>
    <w:rsid w:val="00F666F6"/>
    <w:rsid w:val="00F66791"/>
    <w:rsid w:val="00F667AD"/>
    <w:rsid w:val="00F66B56"/>
    <w:rsid w:val="00F66BD2"/>
    <w:rsid w:val="00F66D7A"/>
    <w:rsid w:val="00F67037"/>
    <w:rsid w:val="00F6710B"/>
    <w:rsid w:val="00F671D5"/>
    <w:rsid w:val="00F6725D"/>
    <w:rsid w:val="00F67426"/>
    <w:rsid w:val="00F677FB"/>
    <w:rsid w:val="00F6783E"/>
    <w:rsid w:val="00F67912"/>
    <w:rsid w:val="00F6791B"/>
    <w:rsid w:val="00F67B6B"/>
    <w:rsid w:val="00F70061"/>
    <w:rsid w:val="00F7038D"/>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1EB9"/>
    <w:rsid w:val="00F724F6"/>
    <w:rsid w:val="00F72584"/>
    <w:rsid w:val="00F72590"/>
    <w:rsid w:val="00F725D3"/>
    <w:rsid w:val="00F7263A"/>
    <w:rsid w:val="00F727E8"/>
    <w:rsid w:val="00F72889"/>
    <w:rsid w:val="00F7290D"/>
    <w:rsid w:val="00F72B78"/>
    <w:rsid w:val="00F72BEF"/>
    <w:rsid w:val="00F72CAE"/>
    <w:rsid w:val="00F72D90"/>
    <w:rsid w:val="00F72DA1"/>
    <w:rsid w:val="00F7301E"/>
    <w:rsid w:val="00F7302F"/>
    <w:rsid w:val="00F7307E"/>
    <w:rsid w:val="00F73167"/>
    <w:rsid w:val="00F732EC"/>
    <w:rsid w:val="00F733DA"/>
    <w:rsid w:val="00F73650"/>
    <w:rsid w:val="00F73B2A"/>
    <w:rsid w:val="00F73D08"/>
    <w:rsid w:val="00F73D0E"/>
    <w:rsid w:val="00F73FAA"/>
    <w:rsid w:val="00F74012"/>
    <w:rsid w:val="00F74046"/>
    <w:rsid w:val="00F744F1"/>
    <w:rsid w:val="00F745A4"/>
    <w:rsid w:val="00F7478D"/>
    <w:rsid w:val="00F74825"/>
    <w:rsid w:val="00F74844"/>
    <w:rsid w:val="00F7492D"/>
    <w:rsid w:val="00F74DAF"/>
    <w:rsid w:val="00F75584"/>
    <w:rsid w:val="00F75630"/>
    <w:rsid w:val="00F7586B"/>
    <w:rsid w:val="00F75967"/>
    <w:rsid w:val="00F75BFA"/>
    <w:rsid w:val="00F75E8A"/>
    <w:rsid w:val="00F75F2F"/>
    <w:rsid w:val="00F75FBF"/>
    <w:rsid w:val="00F76004"/>
    <w:rsid w:val="00F76445"/>
    <w:rsid w:val="00F76712"/>
    <w:rsid w:val="00F767DB"/>
    <w:rsid w:val="00F76889"/>
    <w:rsid w:val="00F76C93"/>
    <w:rsid w:val="00F76DFC"/>
    <w:rsid w:val="00F76ECC"/>
    <w:rsid w:val="00F77051"/>
    <w:rsid w:val="00F77095"/>
    <w:rsid w:val="00F7716E"/>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AEF"/>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5C06"/>
    <w:rsid w:val="00F85DCC"/>
    <w:rsid w:val="00F85F0C"/>
    <w:rsid w:val="00F85FC0"/>
    <w:rsid w:val="00F8617C"/>
    <w:rsid w:val="00F8630B"/>
    <w:rsid w:val="00F863C7"/>
    <w:rsid w:val="00F8657A"/>
    <w:rsid w:val="00F865E8"/>
    <w:rsid w:val="00F8679A"/>
    <w:rsid w:val="00F868C7"/>
    <w:rsid w:val="00F869EA"/>
    <w:rsid w:val="00F86E8E"/>
    <w:rsid w:val="00F86F1F"/>
    <w:rsid w:val="00F87117"/>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0FA4"/>
    <w:rsid w:val="00F91009"/>
    <w:rsid w:val="00F911C6"/>
    <w:rsid w:val="00F91209"/>
    <w:rsid w:val="00F919D7"/>
    <w:rsid w:val="00F91EEE"/>
    <w:rsid w:val="00F9201A"/>
    <w:rsid w:val="00F9221F"/>
    <w:rsid w:val="00F92424"/>
    <w:rsid w:val="00F9258E"/>
    <w:rsid w:val="00F925D4"/>
    <w:rsid w:val="00F926A7"/>
    <w:rsid w:val="00F926D8"/>
    <w:rsid w:val="00F926EC"/>
    <w:rsid w:val="00F9278A"/>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00"/>
    <w:rsid w:val="00F957AB"/>
    <w:rsid w:val="00F95B3A"/>
    <w:rsid w:val="00F95CF9"/>
    <w:rsid w:val="00F95D1E"/>
    <w:rsid w:val="00F96582"/>
    <w:rsid w:val="00F96614"/>
    <w:rsid w:val="00F966A9"/>
    <w:rsid w:val="00F96A0C"/>
    <w:rsid w:val="00F96BAB"/>
    <w:rsid w:val="00F973A5"/>
    <w:rsid w:val="00F973C2"/>
    <w:rsid w:val="00F97568"/>
    <w:rsid w:val="00F97908"/>
    <w:rsid w:val="00F97B43"/>
    <w:rsid w:val="00F97BA2"/>
    <w:rsid w:val="00F97D1E"/>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66"/>
    <w:rsid w:val="00FA503A"/>
    <w:rsid w:val="00FA50D4"/>
    <w:rsid w:val="00FA54C3"/>
    <w:rsid w:val="00FA5956"/>
    <w:rsid w:val="00FA59B2"/>
    <w:rsid w:val="00FA5A4E"/>
    <w:rsid w:val="00FA5B81"/>
    <w:rsid w:val="00FA5BB5"/>
    <w:rsid w:val="00FA5D49"/>
    <w:rsid w:val="00FA5D6C"/>
    <w:rsid w:val="00FA5DAB"/>
    <w:rsid w:val="00FA5E44"/>
    <w:rsid w:val="00FA5E7C"/>
    <w:rsid w:val="00FA6100"/>
    <w:rsid w:val="00FA6127"/>
    <w:rsid w:val="00FA6245"/>
    <w:rsid w:val="00FA6393"/>
    <w:rsid w:val="00FA6563"/>
    <w:rsid w:val="00FA6A2F"/>
    <w:rsid w:val="00FA6A6F"/>
    <w:rsid w:val="00FA6A8F"/>
    <w:rsid w:val="00FA6B9E"/>
    <w:rsid w:val="00FA6BB7"/>
    <w:rsid w:val="00FA6D50"/>
    <w:rsid w:val="00FA7321"/>
    <w:rsid w:val="00FA7570"/>
    <w:rsid w:val="00FA7846"/>
    <w:rsid w:val="00FA787C"/>
    <w:rsid w:val="00FA7A2A"/>
    <w:rsid w:val="00FA7B96"/>
    <w:rsid w:val="00FA7C95"/>
    <w:rsid w:val="00FA7E1F"/>
    <w:rsid w:val="00FB0082"/>
    <w:rsid w:val="00FB0243"/>
    <w:rsid w:val="00FB0542"/>
    <w:rsid w:val="00FB075C"/>
    <w:rsid w:val="00FB07A6"/>
    <w:rsid w:val="00FB07A7"/>
    <w:rsid w:val="00FB07EF"/>
    <w:rsid w:val="00FB082E"/>
    <w:rsid w:val="00FB0EBC"/>
    <w:rsid w:val="00FB10AE"/>
    <w:rsid w:val="00FB11B6"/>
    <w:rsid w:val="00FB1339"/>
    <w:rsid w:val="00FB1527"/>
    <w:rsid w:val="00FB153F"/>
    <w:rsid w:val="00FB17DB"/>
    <w:rsid w:val="00FB1C4B"/>
    <w:rsid w:val="00FB2537"/>
    <w:rsid w:val="00FB25D2"/>
    <w:rsid w:val="00FB2618"/>
    <w:rsid w:val="00FB275A"/>
    <w:rsid w:val="00FB29DC"/>
    <w:rsid w:val="00FB29F5"/>
    <w:rsid w:val="00FB2ABB"/>
    <w:rsid w:val="00FB2E02"/>
    <w:rsid w:val="00FB2F95"/>
    <w:rsid w:val="00FB2FF7"/>
    <w:rsid w:val="00FB32C8"/>
    <w:rsid w:val="00FB33CA"/>
    <w:rsid w:val="00FB33DC"/>
    <w:rsid w:val="00FB3434"/>
    <w:rsid w:val="00FB34CA"/>
    <w:rsid w:val="00FB3A50"/>
    <w:rsid w:val="00FB401C"/>
    <w:rsid w:val="00FB4080"/>
    <w:rsid w:val="00FB41F0"/>
    <w:rsid w:val="00FB4338"/>
    <w:rsid w:val="00FB4358"/>
    <w:rsid w:val="00FB477E"/>
    <w:rsid w:val="00FB47A0"/>
    <w:rsid w:val="00FB4A3D"/>
    <w:rsid w:val="00FB4C9C"/>
    <w:rsid w:val="00FB4F88"/>
    <w:rsid w:val="00FB52B5"/>
    <w:rsid w:val="00FB5401"/>
    <w:rsid w:val="00FB56AD"/>
    <w:rsid w:val="00FB5AC1"/>
    <w:rsid w:val="00FB5BBD"/>
    <w:rsid w:val="00FB5D38"/>
    <w:rsid w:val="00FB5F48"/>
    <w:rsid w:val="00FB608A"/>
    <w:rsid w:val="00FB60FC"/>
    <w:rsid w:val="00FB6165"/>
    <w:rsid w:val="00FB61C5"/>
    <w:rsid w:val="00FB62A5"/>
    <w:rsid w:val="00FB64D2"/>
    <w:rsid w:val="00FB65D8"/>
    <w:rsid w:val="00FB688A"/>
    <w:rsid w:val="00FB6D8D"/>
    <w:rsid w:val="00FB6DE8"/>
    <w:rsid w:val="00FB6E4D"/>
    <w:rsid w:val="00FB7053"/>
    <w:rsid w:val="00FB720D"/>
    <w:rsid w:val="00FB7216"/>
    <w:rsid w:val="00FB7307"/>
    <w:rsid w:val="00FB7449"/>
    <w:rsid w:val="00FB7530"/>
    <w:rsid w:val="00FB7730"/>
    <w:rsid w:val="00FB7A1B"/>
    <w:rsid w:val="00FB7D00"/>
    <w:rsid w:val="00FB7D08"/>
    <w:rsid w:val="00FB7F22"/>
    <w:rsid w:val="00FC003B"/>
    <w:rsid w:val="00FC0150"/>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37"/>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0B2"/>
    <w:rsid w:val="00FC5199"/>
    <w:rsid w:val="00FC5223"/>
    <w:rsid w:val="00FC5228"/>
    <w:rsid w:val="00FC5302"/>
    <w:rsid w:val="00FC53DB"/>
    <w:rsid w:val="00FC5628"/>
    <w:rsid w:val="00FC571C"/>
    <w:rsid w:val="00FC5827"/>
    <w:rsid w:val="00FC5830"/>
    <w:rsid w:val="00FC5B54"/>
    <w:rsid w:val="00FC5DC7"/>
    <w:rsid w:val="00FC5DE1"/>
    <w:rsid w:val="00FC5DF0"/>
    <w:rsid w:val="00FC5F62"/>
    <w:rsid w:val="00FC5FC2"/>
    <w:rsid w:val="00FC609B"/>
    <w:rsid w:val="00FC6177"/>
    <w:rsid w:val="00FC61B8"/>
    <w:rsid w:val="00FC63D1"/>
    <w:rsid w:val="00FC6533"/>
    <w:rsid w:val="00FC67E7"/>
    <w:rsid w:val="00FC699A"/>
    <w:rsid w:val="00FC6B64"/>
    <w:rsid w:val="00FC6CC8"/>
    <w:rsid w:val="00FC6D82"/>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C7E2C"/>
    <w:rsid w:val="00FD0393"/>
    <w:rsid w:val="00FD0572"/>
    <w:rsid w:val="00FD0726"/>
    <w:rsid w:val="00FD0789"/>
    <w:rsid w:val="00FD0943"/>
    <w:rsid w:val="00FD0CA6"/>
    <w:rsid w:val="00FD0D43"/>
    <w:rsid w:val="00FD0D61"/>
    <w:rsid w:val="00FD0E79"/>
    <w:rsid w:val="00FD118D"/>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1FE2"/>
    <w:rsid w:val="00FD2006"/>
    <w:rsid w:val="00FD2233"/>
    <w:rsid w:val="00FD2245"/>
    <w:rsid w:val="00FD23A0"/>
    <w:rsid w:val="00FD2486"/>
    <w:rsid w:val="00FD24E7"/>
    <w:rsid w:val="00FD253D"/>
    <w:rsid w:val="00FD2649"/>
    <w:rsid w:val="00FD2879"/>
    <w:rsid w:val="00FD2A72"/>
    <w:rsid w:val="00FD2C0E"/>
    <w:rsid w:val="00FD2D4D"/>
    <w:rsid w:val="00FD2D7B"/>
    <w:rsid w:val="00FD2E74"/>
    <w:rsid w:val="00FD300B"/>
    <w:rsid w:val="00FD3233"/>
    <w:rsid w:val="00FD349D"/>
    <w:rsid w:val="00FD34F7"/>
    <w:rsid w:val="00FD37F6"/>
    <w:rsid w:val="00FD38C9"/>
    <w:rsid w:val="00FD4093"/>
    <w:rsid w:val="00FD41E3"/>
    <w:rsid w:val="00FD4302"/>
    <w:rsid w:val="00FD4318"/>
    <w:rsid w:val="00FD443B"/>
    <w:rsid w:val="00FD444E"/>
    <w:rsid w:val="00FD4589"/>
    <w:rsid w:val="00FD473E"/>
    <w:rsid w:val="00FD4A3A"/>
    <w:rsid w:val="00FD4C5C"/>
    <w:rsid w:val="00FD4CAA"/>
    <w:rsid w:val="00FD4DB6"/>
    <w:rsid w:val="00FD4E05"/>
    <w:rsid w:val="00FD50E0"/>
    <w:rsid w:val="00FD531F"/>
    <w:rsid w:val="00FD5418"/>
    <w:rsid w:val="00FD5437"/>
    <w:rsid w:val="00FD557E"/>
    <w:rsid w:val="00FD56B0"/>
    <w:rsid w:val="00FD57D1"/>
    <w:rsid w:val="00FD5C15"/>
    <w:rsid w:val="00FD5C23"/>
    <w:rsid w:val="00FD6660"/>
    <w:rsid w:val="00FD68FF"/>
    <w:rsid w:val="00FD6925"/>
    <w:rsid w:val="00FD69BB"/>
    <w:rsid w:val="00FD6C76"/>
    <w:rsid w:val="00FD6E84"/>
    <w:rsid w:val="00FD7219"/>
    <w:rsid w:val="00FD7274"/>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AB"/>
    <w:rsid w:val="00FE04C7"/>
    <w:rsid w:val="00FE08F4"/>
    <w:rsid w:val="00FE090C"/>
    <w:rsid w:val="00FE0B11"/>
    <w:rsid w:val="00FE0B51"/>
    <w:rsid w:val="00FE0B78"/>
    <w:rsid w:val="00FE0BCA"/>
    <w:rsid w:val="00FE0ED4"/>
    <w:rsid w:val="00FE111E"/>
    <w:rsid w:val="00FE1483"/>
    <w:rsid w:val="00FE1587"/>
    <w:rsid w:val="00FE1697"/>
    <w:rsid w:val="00FE1850"/>
    <w:rsid w:val="00FE18BA"/>
    <w:rsid w:val="00FE190E"/>
    <w:rsid w:val="00FE1B7E"/>
    <w:rsid w:val="00FE1BB3"/>
    <w:rsid w:val="00FE1EAB"/>
    <w:rsid w:val="00FE24C4"/>
    <w:rsid w:val="00FE2513"/>
    <w:rsid w:val="00FE253F"/>
    <w:rsid w:val="00FE28A6"/>
    <w:rsid w:val="00FE28E9"/>
    <w:rsid w:val="00FE2A4E"/>
    <w:rsid w:val="00FE2AF9"/>
    <w:rsid w:val="00FE2EDE"/>
    <w:rsid w:val="00FE30AA"/>
    <w:rsid w:val="00FE3465"/>
    <w:rsid w:val="00FE34B9"/>
    <w:rsid w:val="00FE35B3"/>
    <w:rsid w:val="00FE3730"/>
    <w:rsid w:val="00FE39AC"/>
    <w:rsid w:val="00FE3D48"/>
    <w:rsid w:val="00FE3D84"/>
    <w:rsid w:val="00FE3E8B"/>
    <w:rsid w:val="00FE3F0E"/>
    <w:rsid w:val="00FE4145"/>
    <w:rsid w:val="00FE414B"/>
    <w:rsid w:val="00FE42D2"/>
    <w:rsid w:val="00FE4730"/>
    <w:rsid w:val="00FE4790"/>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DF"/>
    <w:rsid w:val="00FE7B36"/>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4D"/>
    <w:rsid w:val="00FF189D"/>
    <w:rsid w:val="00FF1940"/>
    <w:rsid w:val="00FF19C0"/>
    <w:rsid w:val="00FF1AE0"/>
    <w:rsid w:val="00FF1BC0"/>
    <w:rsid w:val="00FF1ED1"/>
    <w:rsid w:val="00FF1F1F"/>
    <w:rsid w:val="00FF1F8C"/>
    <w:rsid w:val="00FF2310"/>
    <w:rsid w:val="00FF263B"/>
    <w:rsid w:val="00FF27EE"/>
    <w:rsid w:val="00FF2932"/>
    <w:rsid w:val="00FF2ADD"/>
    <w:rsid w:val="00FF2D40"/>
    <w:rsid w:val="00FF2E73"/>
    <w:rsid w:val="00FF3349"/>
    <w:rsid w:val="00FF348E"/>
    <w:rsid w:val="00FF376B"/>
    <w:rsid w:val="00FF3A73"/>
    <w:rsid w:val="00FF3A74"/>
    <w:rsid w:val="00FF3AD2"/>
    <w:rsid w:val="00FF3C1A"/>
    <w:rsid w:val="00FF3C49"/>
    <w:rsid w:val="00FF3E1F"/>
    <w:rsid w:val="00FF40B2"/>
    <w:rsid w:val="00FF4388"/>
    <w:rsid w:val="00FF456B"/>
    <w:rsid w:val="00FF470E"/>
    <w:rsid w:val="00FF4772"/>
    <w:rsid w:val="00FF48D8"/>
    <w:rsid w:val="00FF4AE2"/>
    <w:rsid w:val="00FF4B11"/>
    <w:rsid w:val="00FF4DD4"/>
    <w:rsid w:val="00FF4E59"/>
    <w:rsid w:val="00FF50A8"/>
    <w:rsid w:val="00FF52D5"/>
    <w:rsid w:val="00FF5428"/>
    <w:rsid w:val="00FF571E"/>
    <w:rsid w:val="00FF59FD"/>
    <w:rsid w:val="00FF5C7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F9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B21C7"/>
    <w:rPr>
      <w:rFonts w:eastAsia="Times New Roman"/>
      <w:b/>
      <w:bCs/>
      <w:i/>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6B21C7"/>
    <w:rPr>
      <w:rFonts w:eastAsia="Times New Roman"/>
      <w:b/>
      <w:bCs/>
      <w:i/>
      <w:sz w:val="22"/>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uiPriority w:val="99"/>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basedOn w:val="DefaultParagraphFont"/>
    <w:link w:val="Heading1"/>
    <w:rsid w:val="00E0123F"/>
    <w:rPr>
      <w:b/>
      <w:bCs/>
      <w:sz w:val="28"/>
      <w:szCs w:val="28"/>
    </w:rPr>
  </w:style>
  <w:style w:type="paragraph" w:customStyle="1" w:styleId="TF">
    <w:name w:val="TF"/>
    <w:basedOn w:val="TH"/>
    <w:rsid w:val="00782D87"/>
    <w:pPr>
      <w:keepNext w:val="0"/>
      <w:spacing w:before="0" w:after="240"/>
    </w:pPr>
  </w:style>
  <w:style w:type="paragraph" w:customStyle="1" w:styleId="EX">
    <w:name w:val="EX"/>
    <w:basedOn w:val="Normal"/>
    <w:rsid w:val="00090B03"/>
    <w:pPr>
      <w:keepLines/>
      <w:autoSpaceDE/>
      <w:autoSpaceDN/>
      <w:adjustRightInd/>
      <w:snapToGrid/>
      <w:spacing w:after="180"/>
      <w:ind w:left="1702" w:hanging="1418"/>
      <w:jc w:val="left"/>
    </w:pPr>
    <w:rPr>
      <w:rFonts w:eastAsiaTheme="minorEastAsia"/>
      <w:sz w:val="20"/>
      <w:szCs w:val="20"/>
      <w:lang w:val="en-GB"/>
    </w:rPr>
  </w:style>
  <w:style w:type="table" w:customStyle="1" w:styleId="TableGrid1">
    <w:name w:val="TableGrid1"/>
    <w:basedOn w:val="TableNormal"/>
    <w:next w:val="TableGrid"/>
    <w:uiPriority w:val="39"/>
    <w:qFormat/>
    <w:rsid w:val="00E03A9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556D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Cs w:val="20"/>
      <w:lang w:val="en-GB"/>
    </w:rPr>
  </w:style>
  <w:style w:type="character" w:customStyle="1" w:styleId="B10">
    <w:name w:val="B1 (文字)"/>
    <w:uiPriority w:val="99"/>
    <w:locked/>
    <w:rsid w:val="005C6192"/>
    <w:rPr>
      <w:lang w:eastAsia="en-US"/>
    </w:rPr>
  </w:style>
  <w:style w:type="paragraph" w:customStyle="1" w:styleId="TAN">
    <w:name w:val="TAN"/>
    <w:basedOn w:val="TAL"/>
    <w:rsid w:val="0053547C"/>
    <w:pPr>
      <w:ind w:left="851" w:hanging="851"/>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7392941">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402935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999531296">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301961625">
          <w:marLeft w:val="547"/>
          <w:marRight w:val="0"/>
          <w:marTop w:val="0"/>
          <w:marBottom w:val="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7151733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1983458920">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814564528">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169135">
      <w:bodyDiv w:val="1"/>
      <w:marLeft w:val="0"/>
      <w:marRight w:val="0"/>
      <w:marTop w:val="0"/>
      <w:marBottom w:val="0"/>
      <w:divBdr>
        <w:top w:val="none" w:sz="0" w:space="0" w:color="auto"/>
        <w:left w:val="none" w:sz="0" w:space="0" w:color="auto"/>
        <w:bottom w:val="none" w:sz="0" w:space="0" w:color="auto"/>
        <w:right w:val="none" w:sz="0" w:space="0" w:color="auto"/>
      </w:divBdr>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image" Target="media/image2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oleObject" Target="embeddings/oleObject24.bin"/><Relationship Id="rId8" Type="http://schemas.openxmlformats.org/officeDocument/2006/relationships/image" Target="media/image1.pn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26.wmf"/><Relationship Id="rId10" Type="http://schemas.openxmlformats.org/officeDocument/2006/relationships/image" Target="media/image3.wmf"/><Relationship Id="rId31" Type="http://schemas.openxmlformats.org/officeDocument/2006/relationships/image" Target="media/image13.png"/><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9B6A40-1EA7-48CB-814D-C14D79A66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3166</Words>
  <Characters>18050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cp:lastModifiedBy>
  <cp:revision>20</cp:revision>
  <dcterms:created xsi:type="dcterms:W3CDTF">2022-09-30T09:50:00Z</dcterms:created>
  <dcterms:modified xsi:type="dcterms:W3CDTF">2022-09-30T11:37:00Z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(3)6yADfrRUKN32hCBBl7TXAD9TeNM4NxKcd5muaWKcWAP9ru829EHIrk4Sq7YpmwiutQTQptn2
t7Qq7mesMU1KXeHg2RDzv1BHSgg6h+Yv3jyUZ+FRmCXKZQdsnJ2s2AZ06tLBiERBZhrNZnWQ
DwIwaEE+7erq33YlNBtl9cIRTPpPHDQsKcTyZbyAKSHioIwd/XPM5CXYvWqrw/A/CoP67FI2
jZ2/M0CdpV+Ym1uieE</vt:lpwstr>
  </property>
  <property fmtid="{D5CDD505-2E9C-101B-9397-08002B2CF9AE}" pid="3" name="_2015_ms_pID_7253431">
    <vt:lpwstr>fhOIEAYwMEoXcteEH9jrjDE9UDZHKBtVPnQnWXGAb6RraiIbaEx/I+
anRHQClP1ZQY30VOCynJl4V4H/70WJXG7B5e8QyAtVSloAQ2vD2KlPqacDBsI4Pg5gCFMZhf
1mC5S/mcp30wO95UZmJcGGSkNQB0B/qHUlwshfYGOadih4rucEECAgWeSgPYnrNZf+dc2MoY
I0Z0QKunC5EYKsyPp9IjMfyF30oj6svIJqc9</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1664501365</vt:lpwstr>
  </property>
</Properties>
</file>