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0E2D250C"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54619">
        <w:rPr>
          <w:color w:val="FF0000"/>
          <w:lang w:val="en-US"/>
        </w:rPr>
        <w:t>2</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6DC39132"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eRedCapSkeletonFLS-v001-CompanyA.docx</w:t>
      </w:r>
    </w:p>
    <w:p w14:paraId="377E025F" w14:textId="02A61844"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eRedCapSkeletonFLS-v002-CompanyA-CompanyB.docx</w:t>
      </w:r>
    </w:p>
    <w:p w14:paraId="782DC1F6" w14:textId="38FD87CD"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14F858F"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eRedCapSkeletonFLS-v002-CompanyA-CompanyB.docx</w:t>
      </w:r>
      <w:r>
        <w:rPr>
          <w:rFonts w:ascii="Times New Roman" w:eastAsia="Times New Roman" w:hAnsi="Times New Roman" w:cs="Times New Roman"/>
          <w:sz w:val="20"/>
          <w:szCs w:val="20"/>
          <w:lang w:val="en-US"/>
        </w:rPr>
        <w:t>.</w:t>
      </w:r>
    </w:p>
    <w:p w14:paraId="72D0362A" w14:textId="51837A52"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3BF86B70"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EBB6000" w:rsidR="00212D7F" w:rsidRDefault="00E05B1E">
      <w:pPr>
        <w:rPr>
          <w:lang w:val="en-US"/>
        </w:rPr>
      </w:pPr>
      <w:r>
        <w:rPr>
          <w:rFonts w:ascii="Times" w:hAnsi="Times"/>
          <w:b/>
          <w:szCs w:val="24"/>
          <w:lang w:val="en-US"/>
        </w:rPr>
        <w:t>FL</w:t>
      </w:r>
      <w:r w:rsidR="0028225C">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5C1BDA"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r>
              <w:rPr>
                <w:rFonts w:eastAsia="Yu Mincho"/>
                <w:lang w:val="en-US" w:eastAsia="ja-JP"/>
              </w:rPr>
              <w:t>Zhisong Zuo</w:t>
            </w:r>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r>
              <w:t>etwork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Therefore, similar views as FutureWei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15441A97" w:rsidR="00D33457" w:rsidRDefault="007E7D06" w:rsidP="00BA3486">
            <w:pPr>
              <w:rPr>
                <w:rFonts w:eastAsiaTheme="minorEastAsia"/>
                <w:lang w:val="en-US" w:eastAsia="zh-CN"/>
              </w:rPr>
            </w:pPr>
            <w:r>
              <w:rPr>
                <w:rFonts w:eastAsiaTheme="minorEastAsia"/>
                <w:lang w:val="en-US" w:eastAsia="zh-CN"/>
              </w:rPr>
              <w:lastRenderedPageBreak/>
              <w:t>V</w:t>
            </w:r>
            <w:r w:rsidR="00D33457">
              <w:rPr>
                <w:rFonts w:eastAsiaTheme="minorEastAsia" w:hint="eastAsia"/>
                <w:lang w:val="en-US" w:eastAsia="zh-CN"/>
              </w:rPr>
              <w:t>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r w:rsidR="00B27896" w:rsidRPr="007112B7" w14:paraId="3643165E" w14:textId="77777777" w:rsidTr="00ED2FEF">
        <w:tc>
          <w:tcPr>
            <w:tcW w:w="1479" w:type="dxa"/>
          </w:tcPr>
          <w:p w14:paraId="6C1EFCF2" w14:textId="255B61B8" w:rsidR="00B27896" w:rsidRDefault="00B27896" w:rsidP="00BA3486">
            <w:pPr>
              <w:rPr>
                <w:rFonts w:eastAsiaTheme="minorEastAsia"/>
                <w:lang w:val="en-US" w:eastAsia="zh-CN"/>
              </w:rPr>
            </w:pPr>
            <w:r>
              <w:rPr>
                <w:rFonts w:eastAsiaTheme="minorEastAsia"/>
                <w:lang w:val="en-US" w:eastAsia="zh-CN"/>
              </w:rPr>
              <w:t>FL2</w:t>
            </w:r>
          </w:p>
        </w:tc>
        <w:tc>
          <w:tcPr>
            <w:tcW w:w="8152" w:type="dxa"/>
            <w:gridSpan w:val="2"/>
          </w:tcPr>
          <w:p w14:paraId="528A9935" w14:textId="19F64346" w:rsidR="00B27896" w:rsidRDefault="00B27896" w:rsidP="00C13F2F">
            <w:pPr>
              <w:rPr>
                <w:rFonts w:eastAsiaTheme="minorEastAsia"/>
                <w:lang w:val="en-US" w:eastAsia="zh-CN"/>
              </w:rPr>
            </w:pPr>
            <w:r>
              <w:rPr>
                <w:rFonts w:eastAsiaTheme="minorEastAsia"/>
                <w:lang w:val="en-US" w:eastAsia="zh-CN"/>
              </w:rPr>
              <w:t>Based on the received responses, the following proposal can be considered.</w:t>
            </w:r>
          </w:p>
          <w:p w14:paraId="118F01C1" w14:textId="0CF9AC2B" w:rsidR="00B27896" w:rsidRPr="00B27896" w:rsidRDefault="00B27896" w:rsidP="00C13F2F">
            <w:pPr>
              <w:rPr>
                <w:b/>
                <w:bCs/>
                <w:lang w:val="en-US"/>
              </w:rPr>
            </w:pPr>
            <w:r>
              <w:rPr>
                <w:b/>
                <w:highlight w:val="yellow"/>
                <w:lang w:val="en-US"/>
              </w:rPr>
              <w:t>High Priority Proposal 2-1b</w:t>
            </w:r>
            <w:r>
              <w:rPr>
                <w:b/>
                <w:bCs/>
                <w:lang w:val="en-US"/>
              </w:rPr>
              <w:t>: Endorse the draft TR skeleton R1-2205432 (</w:t>
            </w:r>
            <w:hyperlink r:id="rId14" w:history="1">
              <w:r w:rsidRPr="00B27896">
                <w:rPr>
                  <w:rStyle w:val="Hyperlink"/>
                  <w:b/>
                  <w:bCs/>
                  <w:lang w:val="en-US"/>
                </w:rPr>
                <w:t>In</w:t>
              </w:r>
              <w:r w:rsidRPr="00B27896">
                <w:rPr>
                  <w:rStyle w:val="Hyperlink"/>
                  <w:b/>
                  <w:bCs/>
                  <w:lang w:val="en-US"/>
                </w:rPr>
                <w:t>b</w:t>
              </w:r>
              <w:r w:rsidRPr="00B27896">
                <w:rPr>
                  <w:rStyle w:val="Hyperlink"/>
                  <w:b/>
                  <w:bCs/>
                  <w:lang w:val="en-US"/>
                </w:rPr>
                <w:t>ox</w:t>
              </w:r>
            </w:hyperlink>
            <w:r>
              <w:rPr>
                <w:b/>
                <w:bCs/>
                <w:lang w:val="en-US"/>
              </w:rPr>
              <w:t xml:space="preserve">, </w:t>
            </w:r>
            <w:hyperlink r:id="rId15" w:history="1">
              <w:r w:rsidRPr="00B27896">
                <w:rPr>
                  <w:rStyle w:val="Hyperlink"/>
                  <w:b/>
                  <w:bCs/>
                  <w:lang w:val="en-US"/>
                </w:rPr>
                <w:t>Docs</w:t>
              </w:r>
            </w:hyperlink>
            <w:r>
              <w:rPr>
                <w:b/>
                <w:bCs/>
                <w:lang w:val="en-US"/>
              </w:rPr>
              <w:t>).</w:t>
            </w:r>
          </w:p>
        </w:tc>
      </w:tr>
      <w:tr w:rsidR="00B27896" w:rsidRPr="007112B7" w14:paraId="3F38463B" w14:textId="77777777" w:rsidTr="00DA6209">
        <w:tc>
          <w:tcPr>
            <w:tcW w:w="1479" w:type="dxa"/>
          </w:tcPr>
          <w:p w14:paraId="4F26ADE9" w14:textId="6DA76A0E" w:rsidR="00B27896" w:rsidRDefault="009366AF" w:rsidP="00BA3486">
            <w:pPr>
              <w:rPr>
                <w:rFonts w:eastAsiaTheme="minorEastAsia"/>
                <w:lang w:val="en-US" w:eastAsia="zh-CN"/>
              </w:rPr>
            </w:pPr>
            <w:r>
              <w:rPr>
                <w:rFonts w:eastAsiaTheme="minorEastAsia"/>
                <w:lang w:val="en-US" w:eastAsia="zh-CN"/>
              </w:rPr>
              <w:t>Huawei, HiSilicon</w:t>
            </w:r>
          </w:p>
        </w:tc>
        <w:tc>
          <w:tcPr>
            <w:tcW w:w="1372" w:type="dxa"/>
          </w:tcPr>
          <w:p w14:paraId="19EA98B1" w14:textId="77777777" w:rsidR="00B27896" w:rsidRDefault="00B27896" w:rsidP="00BA3486">
            <w:pPr>
              <w:tabs>
                <w:tab w:val="left" w:pos="551"/>
              </w:tabs>
              <w:rPr>
                <w:rFonts w:eastAsiaTheme="minorEastAsia"/>
                <w:lang w:val="en-US" w:eastAsia="zh-CN"/>
              </w:rPr>
            </w:pPr>
          </w:p>
        </w:tc>
        <w:tc>
          <w:tcPr>
            <w:tcW w:w="6780" w:type="dxa"/>
          </w:tcPr>
          <w:p w14:paraId="6293A49E" w14:textId="4E8C2A5A" w:rsidR="00B27896" w:rsidRDefault="009366AF" w:rsidP="00C13F2F">
            <w:pPr>
              <w:rPr>
                <w:rFonts w:eastAsiaTheme="minorEastAsia"/>
                <w:lang w:val="en-US" w:eastAsia="zh-CN"/>
              </w:rPr>
            </w:pPr>
            <w:r>
              <w:rPr>
                <w:rFonts w:eastAsiaTheme="minorEastAsia"/>
                <w:lang w:val="en-US" w:eastAsia="zh-CN"/>
              </w:rPr>
              <w:t>Regarding section 7.4</w:t>
            </w:r>
            <w:r w:rsidR="001D2AB1">
              <w:rPr>
                <w:rFonts w:eastAsiaTheme="minorEastAsia"/>
                <w:lang w:val="en-US" w:eastAsia="zh-CN"/>
              </w:rPr>
              <w:t xml:space="preserve"> (Relaxed UE processing time)</w:t>
            </w:r>
            <w:r>
              <w:rPr>
                <w:rFonts w:eastAsiaTheme="minorEastAsia"/>
                <w:lang w:val="en-US" w:eastAsia="zh-CN"/>
              </w:rPr>
              <w:t xml:space="preserve">, </w:t>
            </w:r>
            <w:r w:rsidR="001D2AB1">
              <w:rPr>
                <w:rFonts w:eastAsiaTheme="minorEastAsia"/>
                <w:lang w:val="en-US" w:eastAsia="zh-CN"/>
              </w:rPr>
              <w:t xml:space="preserve">there is nothing new to be captured into it according to the agreement below. All studies related to relaxed UE processing time are </w:t>
            </w:r>
            <w:r w:rsidR="00110FFE">
              <w:rPr>
                <w:rFonts w:eastAsiaTheme="minorEastAsia"/>
                <w:lang w:val="en-US" w:eastAsia="zh-CN"/>
              </w:rPr>
              <w:t xml:space="preserve">only </w:t>
            </w:r>
            <w:r w:rsidR="001D2AB1">
              <w:rPr>
                <w:rFonts w:eastAsiaTheme="minorEastAsia"/>
                <w:lang w:val="en-US" w:eastAsia="zh-CN"/>
              </w:rPr>
              <w:t xml:space="preserve">about combinations. </w:t>
            </w:r>
            <w:r w:rsidR="00696BCE">
              <w:rPr>
                <w:rFonts w:eastAsiaTheme="minorEastAsia"/>
                <w:lang w:val="en-US" w:eastAsia="zh-CN"/>
              </w:rPr>
              <w:t>As commented before, w</w:t>
            </w:r>
            <w:r w:rsidR="001D2AB1">
              <w:rPr>
                <w:rFonts w:eastAsiaTheme="minorEastAsia"/>
                <w:lang w:val="en-US" w:eastAsia="zh-CN"/>
              </w:rPr>
              <w:t>e suggest to remove section 7.4. If we miss anything, please let us know.</w:t>
            </w:r>
          </w:p>
          <w:p w14:paraId="25E61F04" w14:textId="77777777" w:rsidR="001D2AB1" w:rsidRDefault="001D2AB1" w:rsidP="00C13F2F">
            <w:pPr>
              <w:rPr>
                <w:rFonts w:eastAsiaTheme="minorEastAsia"/>
                <w:lang w:val="en-US" w:eastAsia="zh-CN"/>
              </w:rPr>
            </w:pPr>
          </w:p>
          <w:p w14:paraId="084095DA" w14:textId="77777777" w:rsidR="001D2AB1" w:rsidRPr="008C23F2" w:rsidRDefault="001D2AB1" w:rsidP="001D2AB1">
            <w:pPr>
              <w:spacing w:line="231" w:lineRule="atLeast"/>
              <w:rPr>
                <w:rFonts w:ascii="Calibri" w:eastAsia="Microsoft YaHei UI" w:hAnsi="Calibri" w:cs="Calibri"/>
                <w:color w:val="000000"/>
                <w:sz w:val="22"/>
                <w:szCs w:val="22"/>
                <w:highlight w:val="green"/>
                <w:lang w:val="en-US" w:eastAsia="zh-CN"/>
              </w:rPr>
            </w:pPr>
            <w:r w:rsidRPr="00FC4EAD">
              <w:rPr>
                <w:rFonts w:ascii="Calibri" w:eastAsia="Microsoft YaHei UI" w:hAnsi="Calibri" w:cs="Calibri"/>
                <w:color w:val="000000"/>
                <w:sz w:val="22"/>
                <w:szCs w:val="22"/>
                <w:highlight w:val="green"/>
                <w:lang w:val="en-US" w:eastAsia="zh-CN"/>
              </w:rPr>
              <w:t>Agreement</w:t>
            </w:r>
          </w:p>
          <w:p w14:paraId="30C184E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UE complexity reduction is studied for the following combinations:</w:t>
            </w:r>
          </w:p>
          <w:p w14:paraId="0B14F21B"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Reference case (Rel-17 RedCap UE)</w:t>
            </w:r>
          </w:p>
          <w:p w14:paraId="3D98BB45"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 + PT2</w:t>
            </w:r>
          </w:p>
          <w:p w14:paraId="27550828"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 + PT2</w:t>
            </w:r>
          </w:p>
          <w:p w14:paraId="0426A1F4"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 + PT2</w:t>
            </w:r>
          </w:p>
          <w:p w14:paraId="591FC2B0"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PR3 + PT1 + PT2</w:t>
            </w:r>
          </w:p>
          <w:p w14:paraId="327CCAD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In addition, optional results for the following combinations can also be reported:</w:t>
            </w:r>
          </w:p>
          <w:p w14:paraId="787F0321"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w:t>
            </w:r>
          </w:p>
          <w:p w14:paraId="3BA80572"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w:t>
            </w:r>
          </w:p>
          <w:p w14:paraId="37E5B504"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w:t>
            </w:r>
          </w:p>
          <w:p w14:paraId="025E22B0"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cs="Times"/>
                <w:b/>
                <w:bCs/>
                <w:color w:val="000000"/>
                <w:lang w:eastAsia="zh-CN"/>
              </w:rPr>
              <w:t>PR3 + PT1</w:t>
            </w:r>
          </w:p>
          <w:p w14:paraId="7065714F" w14:textId="77777777" w:rsidR="001D2AB1" w:rsidRPr="00FC4EAD"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w:t>
            </w:r>
            <w:r>
              <w:rPr>
                <w:rFonts w:eastAsia="Microsoft YaHei UI"/>
                <w:b/>
                <w:bCs/>
                <w:color w:val="000000"/>
                <w:lang w:eastAsia="zh-CN"/>
              </w:rPr>
              <w:t>2</w:t>
            </w:r>
            <w:r w:rsidRPr="008C23F2">
              <w:rPr>
                <w:rFonts w:eastAsia="Microsoft YaHei UI"/>
                <w:b/>
                <w:bCs/>
                <w:color w:val="000000"/>
                <w:lang w:eastAsia="zh-CN"/>
              </w:rPr>
              <w:t xml:space="preserve"> + PT1</w:t>
            </w:r>
            <w:r>
              <w:rPr>
                <w:rFonts w:eastAsia="Microsoft YaHei UI"/>
                <w:b/>
                <w:bCs/>
                <w:color w:val="000000"/>
                <w:lang w:eastAsia="zh-CN"/>
              </w:rPr>
              <w:t xml:space="preserve"> + PT2</w:t>
            </w:r>
          </w:p>
          <w:p w14:paraId="7EB8C674"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Pr>
                <w:rFonts w:eastAsia="Microsoft YaHei UI" w:hint="eastAsia"/>
                <w:b/>
                <w:bCs/>
                <w:color w:val="000000"/>
                <w:lang w:eastAsia="zh-CN"/>
              </w:rPr>
              <w:t>P</w:t>
            </w:r>
            <w:r>
              <w:rPr>
                <w:rFonts w:eastAsia="Microsoft YaHei UI"/>
                <w:b/>
                <w:bCs/>
                <w:color w:val="000000"/>
                <w:lang w:eastAsia="zh-CN"/>
              </w:rPr>
              <w:t>R2 + PT1 + PT2</w:t>
            </w:r>
          </w:p>
          <w:p w14:paraId="57F077FF" w14:textId="551F1E9C" w:rsidR="001D2AB1" w:rsidRDefault="001D2AB1" w:rsidP="00C13F2F">
            <w:pPr>
              <w:rPr>
                <w:rFonts w:eastAsiaTheme="minorEastAsia"/>
                <w:lang w:val="en-US" w:eastAsia="zh-CN"/>
              </w:rPr>
            </w:pPr>
          </w:p>
        </w:tc>
      </w:tr>
      <w:tr w:rsidR="005C1BDA" w:rsidRPr="007112B7" w14:paraId="2ACAA513" w14:textId="77777777" w:rsidTr="00DA6209">
        <w:tc>
          <w:tcPr>
            <w:tcW w:w="1479" w:type="dxa"/>
          </w:tcPr>
          <w:p w14:paraId="24ADB3F5" w14:textId="1D9DA072" w:rsidR="005C1BDA" w:rsidRDefault="005C1BDA" w:rsidP="00BA3486">
            <w:pPr>
              <w:rPr>
                <w:rFonts w:eastAsiaTheme="minorEastAsia"/>
                <w:lang w:val="en-US" w:eastAsia="zh-CN"/>
              </w:rPr>
            </w:pPr>
            <w:r>
              <w:rPr>
                <w:rFonts w:eastAsiaTheme="minorEastAsia"/>
                <w:lang w:val="en-US" w:eastAsia="zh-CN"/>
              </w:rPr>
              <w:t>Ericsson</w:t>
            </w:r>
          </w:p>
        </w:tc>
        <w:tc>
          <w:tcPr>
            <w:tcW w:w="1372" w:type="dxa"/>
          </w:tcPr>
          <w:p w14:paraId="36DD8BC8" w14:textId="4320E97D" w:rsidR="005C1BDA" w:rsidRDefault="005C1BDA" w:rsidP="00BA3486">
            <w:pPr>
              <w:tabs>
                <w:tab w:val="left" w:pos="551"/>
              </w:tabs>
              <w:rPr>
                <w:rFonts w:eastAsiaTheme="minorEastAsia"/>
                <w:lang w:val="en-US" w:eastAsia="zh-CN"/>
              </w:rPr>
            </w:pPr>
            <w:r>
              <w:rPr>
                <w:rFonts w:eastAsiaTheme="minorEastAsia"/>
                <w:lang w:val="en-US" w:eastAsia="zh-CN"/>
              </w:rPr>
              <w:t>Y</w:t>
            </w:r>
          </w:p>
        </w:tc>
        <w:tc>
          <w:tcPr>
            <w:tcW w:w="6780" w:type="dxa"/>
          </w:tcPr>
          <w:p w14:paraId="6C483FF6" w14:textId="5B72A405" w:rsidR="005C1BDA" w:rsidRDefault="005C1BDA" w:rsidP="00C13F2F">
            <w:pPr>
              <w:rPr>
                <w:rFonts w:eastAsiaTheme="minorEastAsia"/>
                <w:lang w:val="en-US" w:eastAsia="zh-CN"/>
              </w:rPr>
            </w:pPr>
            <w:r>
              <w:rPr>
                <w:rFonts w:eastAsiaTheme="minorEastAsia"/>
                <w:lang w:val="en-US" w:eastAsia="zh-CN"/>
              </w:rPr>
              <w:t>Regarding Huawei’s comment above, we think that a separate section 7.4 describing the UE processing timeline relaxation techniques has value, since at least the descriptions of the techniques and perhaps some of the impacts will be the same regardless of whether the techniques are combined with reduced bandwidth or reduced peak rate. The cost estimates for the combinations will anyway be in section 7.5.</w:t>
            </w: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5C1BDA">
            <w:pPr>
              <w:jc w:val="left"/>
              <w:rPr>
                <w:color w:val="0000FF"/>
                <w:u w:val="single"/>
                <w:lang w:val="en-US"/>
              </w:rPr>
            </w:pPr>
            <w:hyperlink r:id="rId16"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5C1BDA">
            <w:pPr>
              <w:jc w:val="left"/>
              <w:rPr>
                <w:rFonts w:eastAsia="Calibri"/>
                <w:color w:val="0000FF"/>
                <w:szCs w:val="22"/>
                <w:u w:val="single"/>
                <w:lang w:val="en-US"/>
              </w:rPr>
            </w:pPr>
            <w:hyperlink r:id="rId17"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5C1BDA">
            <w:pPr>
              <w:jc w:val="left"/>
              <w:rPr>
                <w:rFonts w:eastAsia="Calibri"/>
                <w:color w:val="0000FF"/>
                <w:szCs w:val="22"/>
                <w:u w:val="single"/>
                <w:lang w:val="en-US"/>
              </w:rPr>
            </w:pPr>
            <w:hyperlink r:id="rId18"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5C1BDA">
            <w:pPr>
              <w:jc w:val="left"/>
              <w:rPr>
                <w:rFonts w:eastAsia="Calibri"/>
                <w:szCs w:val="22"/>
                <w:lang w:val="en-US"/>
              </w:rPr>
            </w:pPr>
            <w:hyperlink r:id="rId19"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5C1BDA">
            <w:pPr>
              <w:jc w:val="left"/>
              <w:rPr>
                <w:rStyle w:val="Hyperlink"/>
                <w:color w:val="0000FF"/>
                <w:lang w:eastAsia="sv-SE"/>
              </w:rPr>
            </w:pPr>
            <w:hyperlink r:id="rId20"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04A5" w14:textId="77777777" w:rsidR="003669ED" w:rsidRDefault="003669ED" w:rsidP="004032B8">
      <w:pPr>
        <w:spacing w:after="0" w:line="240" w:lineRule="auto"/>
      </w:pPr>
      <w:r>
        <w:separator/>
      </w:r>
    </w:p>
  </w:endnote>
  <w:endnote w:type="continuationSeparator" w:id="0">
    <w:p w14:paraId="1C8CD4E0" w14:textId="77777777" w:rsidR="003669ED" w:rsidRDefault="003669ED"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D20E" w14:textId="77777777" w:rsidR="003669ED" w:rsidRDefault="003669ED" w:rsidP="004032B8">
      <w:pPr>
        <w:spacing w:after="0" w:line="240" w:lineRule="auto"/>
      </w:pPr>
      <w:r>
        <w:separator/>
      </w:r>
    </w:p>
  </w:footnote>
  <w:footnote w:type="continuationSeparator" w:id="0">
    <w:p w14:paraId="6CCFFCBA" w14:textId="77777777" w:rsidR="003669ED" w:rsidRDefault="003669ED"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7"/>
    <w:lvlOverride w:ilvl="0">
      <w:startOverride w:val="1"/>
    </w:lvlOverride>
  </w:num>
  <w:num w:numId="7">
    <w:abstractNumId w:val="8"/>
  </w:num>
  <w:num w:numId="8">
    <w:abstractNumId w:val="10"/>
  </w:num>
  <w:num w:numId="9">
    <w:abstractNumId w:val="4"/>
  </w:num>
  <w:num w:numId="10">
    <w:abstractNumId w:val="12"/>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619"/>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BCE"/>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D06"/>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6AF"/>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styleId="UnresolvedMention">
    <w:name w:val="Unresolved Mention"/>
    <w:basedOn w:val="DefaultParagraphFont"/>
    <w:uiPriority w:val="99"/>
    <w:semiHidden/>
    <w:unhideWhenUsed/>
    <w:rsid w:val="00B2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TSG_RAN/TSGR_94e/Docs/RP-213661.zip" TargetMode="External"/><Relationship Id="rId20" Type="http://schemas.openxmlformats.org/officeDocument/2006/relationships/hyperlink" Target="https://www.3gpp.org/ftp/TSG_RAN/TSG_RAN/TSGR_95e/Docs/RP-220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5432.zip" TargetMode="External"/><Relationship Id="rId10" Type="http://schemas.openxmlformats.org/officeDocument/2006/relationships/footnotes" Target="footnotes.xml"/><Relationship Id="rId19"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4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4371BAE-EE7E-4ACD-8747-0708CAA6FEC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43</cp:revision>
  <dcterms:created xsi:type="dcterms:W3CDTF">2022-05-11T15:45:00Z</dcterms:created>
  <dcterms:modified xsi:type="dcterms:W3CDTF">2022-05-19T16:11:00Z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