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616" w14:textId="1CEFCB2D" w:rsidR="00EA2503" w:rsidRDefault="00BD2596">
      <w:pPr>
        <w:pStyle w:val="Header"/>
        <w:tabs>
          <w:tab w:val="right" w:pos="9498"/>
        </w:tabs>
        <w:jc w:val="left"/>
        <w:rPr>
          <w:rFonts w:cs="Arial"/>
          <w:bCs/>
          <w:sz w:val="22"/>
          <w:lang w:val="en-US"/>
        </w:rPr>
      </w:pPr>
      <w:r>
        <w:rPr>
          <w:rFonts w:cs="Arial"/>
          <w:bCs/>
          <w:sz w:val="22"/>
          <w:lang w:val="en-US"/>
        </w:rPr>
        <w:t>FUT</w:t>
      </w:r>
      <w:r w:rsidR="004709DC">
        <w:rPr>
          <w:rFonts w:cs="Arial"/>
          <w:bCs/>
          <w:sz w:val="22"/>
          <w:lang w:val="en-US"/>
        </w:rPr>
        <w:t>3GPP TSG-RAN WG1 Meeting #109-e</w:t>
      </w:r>
      <w:r w:rsidR="004709DC">
        <w:rPr>
          <w:rFonts w:cs="Arial"/>
          <w:bCs/>
          <w:sz w:val="22"/>
          <w:lang w:val="en-US"/>
        </w:rPr>
        <w:tab/>
      </w:r>
      <w:bookmarkStart w:id="0" w:name="_Hlk87959957"/>
      <w:r w:rsidR="00D622A4">
        <w:rPr>
          <w:rFonts w:cs="Arial"/>
          <w:bCs/>
          <w:sz w:val="22"/>
          <w:lang w:val="en-US"/>
        </w:rPr>
        <w:t xml:space="preserve">Draft </w:t>
      </w:r>
      <w:r w:rsidR="004709DC">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Heading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251E16" w14:textId="5C1F77B8"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r>
              <w:rPr>
                <w:rFonts w:eastAsia="Malgun Gothic" w:hint="eastAsia"/>
                <w:lang w:val="en-US" w:eastAsia="ko-KR"/>
              </w:rPr>
              <w:t>Sunghoon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r>
              <w:rPr>
                <w:rFonts w:eastAsia="Yu Mincho"/>
                <w:lang w:val="en-US" w:eastAsia="ja-JP"/>
              </w:rPr>
              <w:t>Yongjun Kwak</w:t>
            </w:r>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0276BF4F" w14:textId="77777777"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095EF6D"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r>
              <w:rPr>
                <w:rFonts w:eastAsiaTheme="minorEastAsia"/>
                <w:lang w:val="en-US" w:eastAsia="zh-CN"/>
              </w:rPr>
              <w:t>Seunghoon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6B63314D"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57674B69"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6A1F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6A1FAD">
            <w:pPr>
              <w:spacing w:after="0"/>
              <w:jc w:val="center"/>
              <w:rPr>
                <w:rFonts w:eastAsiaTheme="minorEastAsia"/>
                <w:lang w:val="en-US" w:eastAsia="zh-CN"/>
              </w:rPr>
            </w:pPr>
            <w:r>
              <w:rPr>
                <w:rFonts w:eastAsiaTheme="minorEastAsia"/>
                <w:lang w:val="en-US" w:eastAsia="zh-CN"/>
              </w:rPr>
              <w:t>Rapeepat Ratasuk</w:t>
            </w:r>
          </w:p>
        </w:tc>
        <w:tc>
          <w:tcPr>
            <w:tcW w:w="4394" w:type="dxa"/>
          </w:tcPr>
          <w:p w14:paraId="6281A5E5" w14:textId="77777777" w:rsidR="003F2C62" w:rsidRDefault="003F2C62" w:rsidP="006A1FAD">
            <w:pPr>
              <w:spacing w:after="0"/>
              <w:jc w:val="center"/>
              <w:rPr>
                <w:rFonts w:eastAsiaTheme="minorEastAsia"/>
                <w:lang w:val="en-US" w:eastAsia="zh-CN"/>
              </w:rPr>
            </w:pPr>
            <w:r>
              <w:rPr>
                <w:rFonts w:eastAsiaTheme="minorEastAsia"/>
                <w:lang w:val="en-US" w:eastAsia="zh-CN"/>
              </w:rPr>
              <w:t>rapeepat.ratasuk@nokia-bell-labs.com</w:t>
            </w:r>
          </w:p>
        </w:tc>
      </w:tr>
    </w:tbl>
    <w:p w14:paraId="6732C933" w14:textId="77777777" w:rsidR="00EA2503" w:rsidRDefault="00EA2503">
      <w:pPr>
        <w:rPr>
          <w:szCs w:val="22"/>
          <w:highlight w:val="magenta"/>
          <w:lang w:val="en-US"/>
        </w:rPr>
      </w:pPr>
    </w:p>
    <w:p w14:paraId="225DAA7C" w14:textId="77777777" w:rsidR="00EA2503" w:rsidRDefault="004709DC">
      <w:pPr>
        <w:pStyle w:val="Heading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SimSun"/>
          <w:lang w:eastAsia="ja-JP"/>
        </w:rPr>
      </w:pPr>
      <w:r>
        <w:rPr>
          <w:rFonts w:eastAsia="SimSun"/>
          <w:lang w:eastAsia="ja-JP"/>
        </w:rPr>
        <w:lastRenderedPageBreak/>
        <w:br/>
        <w:t xml:space="preserve">An initial draft template is provided in </w:t>
      </w:r>
      <w:hyperlink r:id="rId16"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EE93AB7" w14:textId="77777777" w:rsidR="00EA2503" w:rsidRDefault="004709DC">
      <w:pPr>
        <w:pStyle w:val="ListParagraph"/>
        <w:numPr>
          <w:ilvl w:val="0"/>
          <w:numId w:val="26"/>
        </w:numPr>
        <w:rPr>
          <w:sz w:val="20"/>
          <w:szCs w:val="22"/>
        </w:rPr>
      </w:pPr>
      <w:r>
        <w:rPr>
          <w:sz w:val="20"/>
          <w:szCs w:val="22"/>
        </w:rPr>
        <w:t>TDD 1Rx</w:t>
      </w:r>
    </w:p>
    <w:p w14:paraId="647E6701" w14:textId="77777777" w:rsidR="00EA2503" w:rsidRDefault="004709DC">
      <w:pPr>
        <w:pStyle w:val="ListParagraph"/>
        <w:numPr>
          <w:ilvl w:val="0"/>
          <w:numId w:val="26"/>
        </w:numPr>
        <w:rPr>
          <w:sz w:val="20"/>
          <w:szCs w:val="22"/>
        </w:rPr>
      </w:pPr>
      <w:r>
        <w:rPr>
          <w:sz w:val="20"/>
          <w:szCs w:val="22"/>
        </w:rPr>
        <w:t>FD-FDD 1Rx</w:t>
      </w:r>
    </w:p>
    <w:p w14:paraId="60427A1D" w14:textId="77777777" w:rsidR="00EA2503" w:rsidRDefault="004709DC">
      <w:pPr>
        <w:pStyle w:val="ListParagraph"/>
        <w:numPr>
          <w:ilvl w:val="0"/>
          <w:numId w:val="26"/>
        </w:numPr>
        <w:rPr>
          <w:sz w:val="20"/>
          <w:szCs w:val="22"/>
        </w:rPr>
      </w:pPr>
      <w:r>
        <w:rPr>
          <w:sz w:val="20"/>
          <w:szCs w:val="22"/>
        </w:rPr>
        <w:t>HD-FDD 1Rx</w:t>
      </w:r>
    </w:p>
    <w:p w14:paraId="715381D3" w14:textId="77777777" w:rsidR="00EA2503" w:rsidRDefault="004709DC">
      <w:pPr>
        <w:pStyle w:val="ListParagraph"/>
        <w:numPr>
          <w:ilvl w:val="0"/>
          <w:numId w:val="26"/>
        </w:numPr>
        <w:rPr>
          <w:sz w:val="20"/>
          <w:szCs w:val="22"/>
        </w:rPr>
      </w:pPr>
      <w:r>
        <w:rPr>
          <w:sz w:val="20"/>
          <w:szCs w:val="22"/>
        </w:rPr>
        <w:t>TDD 2Rx</w:t>
      </w:r>
    </w:p>
    <w:p w14:paraId="2BA86CF2" w14:textId="77777777" w:rsidR="00EA2503" w:rsidRDefault="004709DC">
      <w:pPr>
        <w:pStyle w:val="ListParagraph"/>
        <w:numPr>
          <w:ilvl w:val="0"/>
          <w:numId w:val="26"/>
        </w:numPr>
        <w:rPr>
          <w:sz w:val="20"/>
          <w:szCs w:val="22"/>
        </w:rPr>
      </w:pPr>
      <w:r>
        <w:rPr>
          <w:sz w:val="20"/>
          <w:szCs w:val="22"/>
        </w:rPr>
        <w:t>FD-FDD 2Rx</w:t>
      </w:r>
    </w:p>
    <w:p w14:paraId="77684BF7" w14:textId="77777777" w:rsidR="00EA2503" w:rsidRDefault="004709DC">
      <w:pPr>
        <w:pStyle w:val="ListParagraph"/>
        <w:numPr>
          <w:ilvl w:val="0"/>
          <w:numId w:val="26"/>
        </w:numPr>
        <w:rPr>
          <w:sz w:val="20"/>
          <w:szCs w:val="22"/>
        </w:rPr>
      </w:pPr>
      <w:r>
        <w:rPr>
          <w:sz w:val="20"/>
          <w:szCs w:val="22"/>
        </w:rPr>
        <w:t>HD-FDD 2Rx</w:t>
      </w:r>
    </w:p>
    <w:p w14:paraId="77372A94" w14:textId="77777777" w:rsidR="00EA2503" w:rsidRDefault="004709DC">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1A6966AE" w14:textId="77777777" w:rsidR="00EA2503" w:rsidRDefault="004709DC">
      <w:pPr>
        <w:rPr>
          <w:rFonts w:eastAsia="SimSun"/>
          <w:lang w:eastAsia="ja-JP"/>
        </w:rPr>
      </w:pPr>
      <w:r>
        <w:rPr>
          <w:rFonts w:eastAsia="SimSun"/>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7"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r>
              <w:rPr>
                <w:rFonts w:eastAsiaTheme="minorEastAsia" w:hint="eastAsia"/>
                <w:lang w:val="en-US" w:eastAsia="zh-CN"/>
              </w:rPr>
              <w:t>Spreadtrum</w:t>
            </w:r>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77777777"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BBF462E" w14:textId="77777777">
        <w:tc>
          <w:tcPr>
            <w:tcW w:w="1366" w:type="dxa"/>
          </w:tcPr>
          <w:p w14:paraId="398952EA" w14:textId="77777777" w:rsidR="00EA2503" w:rsidRDefault="004709DC">
            <w:pPr>
              <w:rPr>
                <w:rFonts w:eastAsia="Yu Mincho"/>
                <w:lang w:eastAsia="ja-JP"/>
              </w:rPr>
            </w:pPr>
            <w:r>
              <w:rPr>
                <w:rFonts w:eastAsia="Yu Mincho"/>
                <w:lang w:eastAsia="ja-JP"/>
              </w:rPr>
              <w:t xml:space="preserve">Nordic </w:t>
            </w:r>
          </w:p>
        </w:tc>
        <w:tc>
          <w:tcPr>
            <w:tcW w:w="8268" w:type="dxa"/>
            <w:gridSpan w:val="3"/>
          </w:tcPr>
          <w:p w14:paraId="643EB8AB" w14:textId="77777777" w:rsidR="00EA2503" w:rsidRDefault="004709DC">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7982D8AC" w14:textId="2D60B4C9"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SimSun"/>
                <w:lang w:val="en-US" w:eastAsia="zh-CN"/>
              </w:rPr>
            </w:pPr>
            <w:r>
              <w:rPr>
                <w:rFonts w:eastAsia="SimSun" w:hint="eastAsia"/>
                <w:lang w:val="en-US" w:eastAsia="zh-CN"/>
              </w:rPr>
              <w:t>ZTE, Sanechips</w:t>
            </w:r>
          </w:p>
        </w:tc>
        <w:tc>
          <w:tcPr>
            <w:tcW w:w="8268" w:type="dxa"/>
            <w:gridSpan w:val="3"/>
          </w:tcPr>
          <w:p w14:paraId="38BF21D2" w14:textId="77777777" w:rsidR="00EA2503" w:rsidRDefault="004709DC">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1" w:history="1">
              <w:r w:rsidR="00206DB4">
                <w:rPr>
                  <w:rStyle w:val="Hyperlink"/>
                  <w:rFonts w:eastAsia="SimSun"/>
                  <w:b/>
                  <w:lang w:eastAsia="ja-JP"/>
                </w:rPr>
                <w:t>eRedCapComplexityTemplate-v001.xlsx</w:t>
              </w:r>
            </w:hyperlink>
            <w:r>
              <w:rPr>
                <w:b/>
                <w:lang w:val="en-US"/>
              </w:rPr>
              <w:t>.</w:t>
            </w:r>
          </w:p>
        </w:tc>
      </w:tr>
      <w:tr w:rsidR="001235D5" w:rsidRPr="00FC6981" w14:paraId="719E301F" w14:textId="77777777" w:rsidTr="006A1FAD">
        <w:tc>
          <w:tcPr>
            <w:tcW w:w="1372" w:type="dxa"/>
            <w:gridSpan w:val="2"/>
            <w:shd w:val="clear" w:color="auto" w:fill="D9D9D9" w:themeFill="background1" w:themeFillShade="D9"/>
          </w:tcPr>
          <w:p w14:paraId="319AA3B2"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6A1FAD">
        <w:tc>
          <w:tcPr>
            <w:tcW w:w="1372" w:type="dxa"/>
            <w:gridSpan w:val="2"/>
          </w:tcPr>
          <w:p w14:paraId="5CA8F984" w14:textId="6896EC91" w:rsidR="001235D5" w:rsidRDefault="00001B52" w:rsidP="006A1FAD">
            <w:pPr>
              <w:rPr>
                <w:rFonts w:eastAsiaTheme="minorEastAsia"/>
                <w:lang w:val="en-US" w:eastAsia="zh-CN"/>
              </w:rPr>
            </w:pPr>
            <w:r>
              <w:rPr>
                <w:rFonts w:eastAsiaTheme="minorEastAsia"/>
                <w:lang w:val="en-US" w:eastAsia="zh-CN"/>
              </w:rPr>
              <w:t>FUTUREWEI</w:t>
            </w:r>
          </w:p>
        </w:tc>
        <w:tc>
          <w:tcPr>
            <w:tcW w:w="1317" w:type="dxa"/>
          </w:tcPr>
          <w:p w14:paraId="5979184A" w14:textId="00FE63DA" w:rsidR="001235D5" w:rsidRDefault="00001B52" w:rsidP="006A1FAD">
            <w:pPr>
              <w:rPr>
                <w:rFonts w:eastAsiaTheme="minorEastAsia"/>
                <w:lang w:val="en-US" w:eastAsia="zh-CN"/>
              </w:rPr>
            </w:pPr>
            <w:r>
              <w:rPr>
                <w:rFonts w:eastAsiaTheme="minorEastAsia"/>
                <w:lang w:val="en-US" w:eastAsia="zh-CN"/>
              </w:rPr>
              <w:t>Y</w:t>
            </w:r>
          </w:p>
        </w:tc>
        <w:tc>
          <w:tcPr>
            <w:tcW w:w="6945" w:type="dxa"/>
          </w:tcPr>
          <w:p w14:paraId="15A5B8D6" w14:textId="77777777" w:rsidR="001235D5" w:rsidRDefault="001235D5" w:rsidP="006A1FAD">
            <w:pPr>
              <w:rPr>
                <w:rFonts w:eastAsiaTheme="minorEastAsia"/>
                <w:lang w:val="en-US" w:eastAsia="zh-CN"/>
              </w:rPr>
            </w:pPr>
          </w:p>
        </w:tc>
      </w:tr>
      <w:tr w:rsidR="001235D5" w14:paraId="0441352A" w14:textId="77777777" w:rsidTr="006A1FAD">
        <w:tc>
          <w:tcPr>
            <w:tcW w:w="1372" w:type="dxa"/>
            <w:gridSpan w:val="2"/>
          </w:tcPr>
          <w:p w14:paraId="3EA0899F" w14:textId="77777777" w:rsidR="001235D5" w:rsidRDefault="001235D5" w:rsidP="006A1FAD">
            <w:pPr>
              <w:rPr>
                <w:rFonts w:eastAsiaTheme="minorEastAsia"/>
                <w:lang w:val="en-US" w:eastAsia="zh-CN"/>
              </w:rPr>
            </w:pPr>
          </w:p>
        </w:tc>
        <w:tc>
          <w:tcPr>
            <w:tcW w:w="1317" w:type="dxa"/>
          </w:tcPr>
          <w:p w14:paraId="2FCC6ACF" w14:textId="77777777" w:rsidR="001235D5" w:rsidRDefault="001235D5" w:rsidP="006A1FAD">
            <w:pPr>
              <w:rPr>
                <w:rFonts w:eastAsiaTheme="minorEastAsia"/>
                <w:lang w:val="en-US" w:eastAsia="zh-CN"/>
              </w:rPr>
            </w:pPr>
          </w:p>
        </w:tc>
        <w:tc>
          <w:tcPr>
            <w:tcW w:w="6945" w:type="dxa"/>
          </w:tcPr>
          <w:p w14:paraId="502A5D11" w14:textId="77777777" w:rsidR="001235D5" w:rsidRDefault="001235D5" w:rsidP="006A1FAD">
            <w:pPr>
              <w:rPr>
                <w:rFonts w:eastAsiaTheme="minorEastAsia"/>
                <w:lang w:val="en-US" w:eastAsia="zh-CN"/>
              </w:rPr>
            </w:pPr>
          </w:p>
        </w:tc>
      </w:tr>
      <w:tr w:rsidR="001235D5" w14:paraId="357B4939" w14:textId="77777777" w:rsidTr="006A1FAD">
        <w:tc>
          <w:tcPr>
            <w:tcW w:w="1372" w:type="dxa"/>
            <w:gridSpan w:val="2"/>
          </w:tcPr>
          <w:p w14:paraId="54A13385" w14:textId="77777777" w:rsidR="001235D5" w:rsidRDefault="001235D5" w:rsidP="006A1FAD">
            <w:pPr>
              <w:rPr>
                <w:rFonts w:eastAsiaTheme="minorEastAsia"/>
                <w:lang w:val="en-US" w:eastAsia="zh-CN"/>
              </w:rPr>
            </w:pPr>
          </w:p>
        </w:tc>
        <w:tc>
          <w:tcPr>
            <w:tcW w:w="1317" w:type="dxa"/>
          </w:tcPr>
          <w:p w14:paraId="4742560C" w14:textId="77777777" w:rsidR="001235D5" w:rsidRDefault="001235D5" w:rsidP="006A1FAD">
            <w:pPr>
              <w:rPr>
                <w:rFonts w:eastAsiaTheme="minorEastAsia"/>
                <w:lang w:val="en-US" w:eastAsia="zh-CN"/>
              </w:rPr>
            </w:pPr>
          </w:p>
        </w:tc>
        <w:tc>
          <w:tcPr>
            <w:tcW w:w="6945" w:type="dxa"/>
          </w:tcPr>
          <w:p w14:paraId="56EBF74E" w14:textId="77777777" w:rsidR="001235D5" w:rsidRDefault="001235D5" w:rsidP="006A1FAD">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Heading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3FE8A8E9" w14:textId="77777777" w:rsidR="00EA2503" w:rsidRDefault="00EA2503">
            <w:pPr>
              <w:spacing w:after="0"/>
              <w:rPr>
                <w:rFonts w:eastAsia="DengXian"/>
                <w:color w:val="000000"/>
                <w:lang w:val="en-US" w:eastAsia="zh-CN"/>
              </w:rPr>
            </w:pPr>
          </w:p>
          <w:p w14:paraId="5BA4BD5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6E251851"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022D111" w14:textId="77777777" w:rsidR="00EA2503" w:rsidRDefault="00EA2503">
            <w:pPr>
              <w:spacing w:after="0"/>
              <w:rPr>
                <w:rFonts w:eastAsia="DengXian"/>
                <w:color w:val="000000"/>
                <w:lang w:val="en-US" w:eastAsia="zh-CN"/>
              </w:rPr>
            </w:pPr>
          </w:p>
          <w:p w14:paraId="72BB338B"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A8F51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1FCF2543" w14:textId="77777777" w:rsidR="00EA2503" w:rsidRDefault="004709DC">
            <w:pPr>
              <w:spacing w:after="0"/>
              <w:rPr>
                <w:rFonts w:eastAsia="DengXian"/>
                <w:highlight w:val="green"/>
                <w:lang w:val="en-US" w:eastAsia="zh-CN"/>
              </w:rPr>
            </w:pPr>
            <w:r>
              <w:rPr>
                <w:rFonts w:eastAsia="DengXian"/>
                <w:highlight w:val="green"/>
                <w:lang w:val="en-US" w:eastAsia="zh-CN"/>
              </w:rPr>
              <w:lastRenderedPageBreak/>
              <w:t>Agreement:</w:t>
            </w:r>
          </w:p>
          <w:p w14:paraId="68D52DC4"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55499B6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03DBD182"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3010AD8"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66901FCD" w14:textId="77777777" w:rsidR="00EA2503" w:rsidRDefault="00EA2503">
            <w:pPr>
              <w:shd w:val="clear" w:color="auto" w:fill="FFFFFF"/>
              <w:spacing w:after="0" w:line="231" w:lineRule="atLeast"/>
              <w:ind w:left="420" w:hanging="420"/>
              <w:rPr>
                <w:rFonts w:eastAsia="SimSun"/>
                <w:color w:val="000000"/>
                <w:lang w:val="en-US" w:eastAsia="zh-CN"/>
              </w:rPr>
            </w:pPr>
          </w:p>
          <w:p w14:paraId="4220E87E"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5CD0379" w14:textId="77777777" w:rsidR="00EA2503" w:rsidRDefault="00EA2503">
            <w:pPr>
              <w:spacing w:after="0"/>
              <w:rPr>
                <w:rFonts w:eastAsia="DengXian"/>
                <w:color w:val="000000"/>
                <w:lang w:val="en-US" w:eastAsia="zh-CN"/>
              </w:rPr>
            </w:pPr>
          </w:p>
          <w:p w14:paraId="650B181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SimSun"/>
                      <w:color w:val="000000"/>
                      <w:lang w:val="en-US" w:eastAsia="zh-CN"/>
                    </w:rPr>
                  </w:pPr>
                  <w:r>
                    <w:rPr>
                      <w:rFonts w:eastAsia="SimSun"/>
                      <w:color w:val="000000"/>
                      <w:lang w:eastAsia="zh-CN"/>
                    </w:rPr>
                    <w:t>Rural: 5 MHz (25 PRBs, 15 kHz SCS)</w:t>
                  </w:r>
                </w:p>
                <w:p w14:paraId="5F24C0E5" w14:textId="77777777" w:rsidR="00EA2503" w:rsidRDefault="004709DC">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08B12A4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13DB9461"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69D7F97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12DED382"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964EA50"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7F7DA87F"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12B5FB23"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3202F8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SimSun"/>
                <w:color w:val="000000"/>
                <w:lang w:val="en-US" w:eastAsia="zh-CN"/>
              </w:rPr>
            </w:pPr>
          </w:p>
          <w:p w14:paraId="7A0A78F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SimSun"/>
                <w:color w:val="000000"/>
                <w:lang w:val="en-US" w:eastAsia="zh-CN"/>
              </w:rPr>
            </w:pPr>
          </w:p>
          <w:p w14:paraId="6142FF0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32356C33"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4684A83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10C1C35" w14:textId="77777777" w:rsidR="00EA2503" w:rsidRDefault="00EA2503">
            <w:pPr>
              <w:spacing w:after="0"/>
              <w:rPr>
                <w:rFonts w:eastAsia="Yu Gothic"/>
                <w:color w:val="000000"/>
                <w:lang w:val="en-US" w:eastAsia="zh-CN"/>
              </w:rPr>
            </w:pPr>
          </w:p>
          <w:p w14:paraId="68A2D7FF" w14:textId="77777777" w:rsidR="00EA2503" w:rsidRDefault="004709DC">
            <w:pPr>
              <w:spacing w:after="0"/>
              <w:rPr>
                <w:rFonts w:eastAsia="DengXian"/>
                <w:color w:val="000000"/>
                <w:lang w:val="en-US" w:eastAsia="zh-CN"/>
              </w:rPr>
            </w:pPr>
            <w:r>
              <w:rPr>
                <w:rFonts w:eastAsia="Yu Gothic"/>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lastRenderedPageBreak/>
              <w:t>SLS</w:t>
            </w:r>
            <w:r>
              <w:rPr>
                <w:rFonts w:eastAsia="Yu Gothic"/>
                <w:color w:val="000000"/>
                <w:lang w:val="en-US" w:eastAsia="zh-CN"/>
              </w:rPr>
              <w:t xml:space="preserve"> evaluation for network capacity and spectral efficiency is not conducted in Rel-18 RedCap SI.</w:t>
            </w:r>
          </w:p>
          <w:p w14:paraId="5CF79E17" w14:textId="77777777" w:rsidR="00EA2503" w:rsidRDefault="00EA2503">
            <w:pPr>
              <w:spacing w:after="0"/>
              <w:rPr>
                <w:rFonts w:eastAsia="DengXian"/>
                <w:color w:val="000000"/>
                <w:lang w:val="en-US" w:eastAsia="zh-CN"/>
              </w:rPr>
            </w:pPr>
          </w:p>
          <w:p w14:paraId="2278CAE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1639E00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555297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6F2587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0DC3E46C" w14:textId="77777777" w:rsidR="00EA2503" w:rsidRDefault="00EA2503">
            <w:pPr>
              <w:spacing w:after="0"/>
              <w:rPr>
                <w:rFonts w:eastAsia="DengXian"/>
                <w:color w:val="000000"/>
                <w:lang w:val="en-US" w:eastAsia="zh-CN"/>
              </w:rPr>
            </w:pPr>
          </w:p>
          <w:p w14:paraId="2F1EC21A" w14:textId="77777777" w:rsidR="00EA2503" w:rsidRDefault="004709DC">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D647D46" w14:textId="77777777" w:rsidR="00EA2503" w:rsidRDefault="00CC1E1A">
      <w:pPr>
        <w:pStyle w:val="ListParagraph"/>
        <w:numPr>
          <w:ilvl w:val="0"/>
          <w:numId w:val="28"/>
        </w:numPr>
        <w:rPr>
          <w:sz w:val="20"/>
          <w:szCs w:val="22"/>
        </w:rPr>
      </w:pPr>
      <w:hyperlink r:id="rId22" w:history="1">
        <w:r w:rsidR="004709DC">
          <w:rPr>
            <w:rStyle w:val="Hyperlink"/>
            <w:sz w:val="20"/>
            <w:szCs w:val="22"/>
          </w:rPr>
          <w:t>eRedCapCoverageTemplate-0.7GHz-v000.xlsx</w:t>
        </w:r>
      </w:hyperlink>
    </w:p>
    <w:p w14:paraId="4326D77F" w14:textId="77777777" w:rsidR="00EA2503" w:rsidRDefault="00CC1E1A">
      <w:pPr>
        <w:pStyle w:val="ListParagraph"/>
        <w:numPr>
          <w:ilvl w:val="0"/>
          <w:numId w:val="28"/>
        </w:numPr>
        <w:rPr>
          <w:sz w:val="20"/>
          <w:szCs w:val="22"/>
        </w:rPr>
      </w:pPr>
      <w:hyperlink r:id="rId23" w:history="1">
        <w:r w:rsidR="004709DC">
          <w:rPr>
            <w:rStyle w:val="Hyperlink"/>
            <w:sz w:val="20"/>
            <w:szCs w:val="22"/>
          </w:rPr>
          <w:t>eRedCapCoverageTemplate-2.6GHz-11PRBs-v000.xlsx</w:t>
        </w:r>
      </w:hyperlink>
    </w:p>
    <w:p w14:paraId="442600B9" w14:textId="77777777" w:rsidR="00EA2503" w:rsidRDefault="00CC1E1A">
      <w:pPr>
        <w:pStyle w:val="ListParagraph"/>
        <w:numPr>
          <w:ilvl w:val="0"/>
          <w:numId w:val="28"/>
        </w:numPr>
        <w:rPr>
          <w:sz w:val="20"/>
          <w:szCs w:val="22"/>
        </w:rPr>
      </w:pPr>
      <w:hyperlink r:id="rId24" w:history="1">
        <w:r w:rsidR="004709DC">
          <w:rPr>
            <w:rStyle w:val="Hyperlink"/>
            <w:sz w:val="20"/>
            <w:szCs w:val="22"/>
          </w:rPr>
          <w:t>eRedCapCoverageTemplate-2.6GHz-12PRBs-v000.xlsx</w:t>
        </w:r>
      </w:hyperlink>
    </w:p>
    <w:p w14:paraId="00F68E08" w14:textId="77777777" w:rsidR="00EA2503" w:rsidRDefault="00CC1E1A">
      <w:pPr>
        <w:pStyle w:val="ListParagraph"/>
        <w:numPr>
          <w:ilvl w:val="0"/>
          <w:numId w:val="28"/>
        </w:numPr>
        <w:rPr>
          <w:sz w:val="20"/>
          <w:szCs w:val="22"/>
          <w:lang w:val="en-US"/>
        </w:rPr>
      </w:pPr>
      <w:hyperlink r:id="rId25" w:history="1">
        <w:r w:rsidR="004709DC">
          <w:rPr>
            <w:rStyle w:val="Hyperlink"/>
            <w:sz w:val="20"/>
            <w:szCs w:val="22"/>
            <w:lang w:val="en-US"/>
          </w:rPr>
          <w:t>eRedCapCoverageTemplate-4GHz-11PRBs-24dBmPSD-v000.xlsx</w:t>
        </w:r>
      </w:hyperlink>
    </w:p>
    <w:p w14:paraId="0DB36DB3" w14:textId="77777777" w:rsidR="00EA2503" w:rsidRDefault="00CC1E1A">
      <w:pPr>
        <w:pStyle w:val="ListParagraph"/>
        <w:numPr>
          <w:ilvl w:val="0"/>
          <w:numId w:val="28"/>
        </w:numPr>
        <w:rPr>
          <w:sz w:val="20"/>
          <w:szCs w:val="22"/>
          <w:lang w:val="en-US"/>
        </w:rPr>
      </w:pPr>
      <w:hyperlink r:id="rId26" w:history="1">
        <w:r w:rsidR="004709DC">
          <w:rPr>
            <w:rStyle w:val="Hyperlink"/>
            <w:sz w:val="20"/>
            <w:szCs w:val="22"/>
            <w:lang w:val="en-US"/>
          </w:rPr>
          <w:t>eRedCapCoverageTemplate-4GHz-11PRBs-33dBmPSD-v000.xlsx</w:t>
        </w:r>
      </w:hyperlink>
    </w:p>
    <w:p w14:paraId="378426A0" w14:textId="77777777" w:rsidR="00EA2503" w:rsidRDefault="004709DC">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ListParagraph"/>
        <w:numPr>
          <w:ilvl w:val="0"/>
          <w:numId w:val="29"/>
        </w:numPr>
        <w:rPr>
          <w:b/>
          <w:sz w:val="20"/>
          <w:szCs w:val="22"/>
          <w:lang w:val="en-US"/>
        </w:rPr>
      </w:pPr>
      <w:r>
        <w:rPr>
          <w:b/>
          <w:sz w:val="20"/>
          <w:szCs w:val="22"/>
          <w:lang w:val="en-US"/>
        </w:rPr>
        <w:t>Rural 0.7 GHz</w:t>
      </w:r>
    </w:p>
    <w:p w14:paraId="003D528A" w14:textId="77777777" w:rsidR="00EA2503" w:rsidRDefault="004709DC">
      <w:pPr>
        <w:pStyle w:val="ListParagraph"/>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ListParagraph"/>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ListParagraph"/>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r w:rsidRPr="006C73E5">
              <w:rPr>
                <w:rFonts w:eastAsiaTheme="minorEastAsia"/>
                <w:lang w:val="en-US" w:eastAsia="zh-CN"/>
              </w:rPr>
              <w:t>Spreadtrum</w:t>
            </w:r>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lastRenderedPageBreak/>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Yu Mincho"/>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Yu Mincho"/>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Huawei, Hisilicon</w:t>
            </w:r>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i.e.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SimSun"/>
                <w:lang w:val="en-US" w:eastAsia="zh-CN"/>
              </w:rPr>
            </w:pPr>
            <w:r w:rsidRPr="006C73E5">
              <w:rPr>
                <w:rFonts w:eastAsia="SimSun"/>
                <w:lang w:val="en-US" w:eastAsia="zh-CN"/>
              </w:rPr>
              <w:t>ZTE, Sanechips</w:t>
            </w:r>
          </w:p>
        </w:tc>
        <w:tc>
          <w:tcPr>
            <w:tcW w:w="8268" w:type="dxa"/>
          </w:tcPr>
          <w:p w14:paraId="62E7103E" w14:textId="77777777" w:rsidR="00EA2503" w:rsidRPr="006C73E5" w:rsidRDefault="004709DC">
            <w:pPr>
              <w:rPr>
                <w:rFonts w:eastAsia="SimSun"/>
                <w:lang w:val="en-US" w:eastAsia="zh-CN"/>
              </w:rPr>
            </w:pPr>
            <w:r w:rsidRPr="006C73E5">
              <w:rPr>
                <w:rFonts w:eastAsia="SimSun"/>
                <w:lang w:val="en-US" w:eastAsia="zh-CN"/>
              </w:rPr>
              <w:t>We are OK with the FL assignment and also agree optional sheet can be tagged. For example,</w:t>
            </w:r>
          </w:p>
          <w:p w14:paraId="5567037F" w14:textId="77777777" w:rsidR="00EA2503" w:rsidRPr="006C73E5" w:rsidRDefault="00CC1E1A">
            <w:pPr>
              <w:pStyle w:val="ListParagraph"/>
              <w:numPr>
                <w:ilvl w:val="0"/>
                <w:numId w:val="31"/>
              </w:numPr>
              <w:ind w:left="360"/>
              <w:rPr>
                <w:rFonts w:ascii="Times New Roman" w:hAnsi="Times New Roman" w:cs="Times New Roman"/>
                <w:sz w:val="20"/>
                <w:szCs w:val="20"/>
              </w:rPr>
            </w:pPr>
            <w:hyperlink r:id="rId27" w:history="1">
              <w:r w:rsidR="004709DC" w:rsidRPr="006C73E5">
                <w:rPr>
                  <w:rStyle w:val="Hyperlink"/>
                  <w:rFonts w:ascii="Times New Roman" w:eastAsia="Batang" w:hAnsi="Times New Roman" w:cs="Times New Roman"/>
                  <w:sz w:val="20"/>
                  <w:szCs w:val="20"/>
                </w:rPr>
                <w:t>eRedCapCoverageTemplate-0.7GHz-v000.xlsx</w:t>
              </w:r>
            </w:hyperlink>
          </w:p>
          <w:p w14:paraId="6BFE0B55" w14:textId="77777777" w:rsidR="00EA2503" w:rsidRPr="006C73E5" w:rsidRDefault="00CC1E1A">
            <w:pPr>
              <w:pStyle w:val="ListParagraph"/>
              <w:numPr>
                <w:ilvl w:val="0"/>
                <w:numId w:val="31"/>
              </w:numPr>
              <w:ind w:left="360"/>
              <w:rPr>
                <w:rFonts w:ascii="Times New Roman" w:hAnsi="Times New Roman" w:cs="Times New Roman"/>
                <w:sz w:val="20"/>
                <w:szCs w:val="20"/>
              </w:rPr>
            </w:pPr>
            <w:hyperlink r:id="rId28" w:history="1">
              <w:r w:rsidR="004709DC" w:rsidRPr="006C73E5">
                <w:rPr>
                  <w:rStyle w:val="Hyperlink"/>
                  <w:rFonts w:ascii="Times New Roman" w:eastAsia="Batang" w:hAnsi="Times New Roman" w:cs="Times New Roman"/>
                  <w:sz w:val="20"/>
                  <w:szCs w:val="20"/>
                </w:rPr>
                <w:t>eRedCapCoverageTemplate-2.6GHz-11PRBs-v000.xlsx</w:t>
              </w:r>
            </w:hyperlink>
          </w:p>
          <w:p w14:paraId="0C05A0D0" w14:textId="77777777" w:rsidR="00EA2503" w:rsidRPr="006C73E5" w:rsidRDefault="00CC1E1A">
            <w:pPr>
              <w:pStyle w:val="ListParagraph"/>
              <w:numPr>
                <w:ilvl w:val="0"/>
                <w:numId w:val="31"/>
              </w:numPr>
              <w:ind w:left="360"/>
              <w:rPr>
                <w:rFonts w:ascii="Times New Roman" w:hAnsi="Times New Roman" w:cs="Times New Roman"/>
                <w:sz w:val="20"/>
                <w:szCs w:val="20"/>
                <w:lang w:val="en-US"/>
              </w:rPr>
            </w:pPr>
            <w:hyperlink r:id="rId29" w:history="1">
              <w:r w:rsidR="004709DC" w:rsidRPr="006C73E5">
                <w:rPr>
                  <w:rStyle w:val="FollowedHyperlink"/>
                  <w:rFonts w:ascii="Times New Roman" w:eastAsia="Batang" w:hAnsi="Times New Roman" w:cs="Times New Roman"/>
                  <w:sz w:val="20"/>
                  <w:szCs w:val="20"/>
                </w:rPr>
                <w:t>eRedCapCoverageTemplate</w:t>
              </w:r>
              <w:r w:rsidR="004709DC" w:rsidRPr="006C73E5">
                <w:rPr>
                  <w:rStyle w:val="FollowedHyperlink"/>
                  <w:rFonts w:ascii="Times New Roman" w:hAnsi="Times New Roman" w:cs="Times New Roman"/>
                  <w:color w:val="FF0000"/>
                  <w:sz w:val="20"/>
                  <w:szCs w:val="20"/>
                  <w:lang w:val="en-US" w:eastAsia="zh-CN"/>
                </w:rPr>
                <w:t>(O)</w:t>
              </w:r>
              <w:r w:rsidR="004709DC" w:rsidRPr="006C73E5">
                <w:rPr>
                  <w:rStyle w:val="FollowedHyperlink"/>
                  <w:rFonts w:ascii="Times New Roman" w:eastAsia="Batang" w:hAnsi="Times New Roman" w:cs="Times New Roman"/>
                  <w:sz w:val="20"/>
                  <w:szCs w:val="20"/>
                </w:rPr>
                <w:t>-2.6GHz-12PRBs-v000.xlsx</w:t>
              </w:r>
            </w:hyperlink>
          </w:p>
          <w:p w14:paraId="4EF6F273" w14:textId="77777777" w:rsidR="00EA2503" w:rsidRPr="006C73E5" w:rsidRDefault="00CC1E1A">
            <w:pPr>
              <w:pStyle w:val="ListParagraph"/>
              <w:numPr>
                <w:ilvl w:val="0"/>
                <w:numId w:val="31"/>
              </w:numPr>
              <w:ind w:left="360"/>
              <w:rPr>
                <w:rFonts w:ascii="Times New Roman" w:hAnsi="Times New Roman" w:cs="Times New Roman"/>
                <w:sz w:val="20"/>
                <w:szCs w:val="20"/>
                <w:lang w:val="en-US"/>
              </w:rPr>
            </w:pPr>
            <w:hyperlink r:id="rId30" w:history="1">
              <w:r w:rsidR="004709DC" w:rsidRPr="006C73E5">
                <w:rPr>
                  <w:rStyle w:val="Hyperlink"/>
                  <w:rFonts w:ascii="Times New Roman" w:eastAsia="Batang" w:hAnsi="Times New Roman" w:cs="Times New Roman"/>
                  <w:sz w:val="20"/>
                  <w:szCs w:val="20"/>
                  <w:lang w:val="en-US"/>
                </w:rPr>
                <w:t>eRedCapCoverageTemplate</w:t>
              </w:r>
              <w:r w:rsidR="004709DC" w:rsidRPr="006C73E5">
                <w:rPr>
                  <w:rStyle w:val="Hyperlink"/>
                  <w:rFonts w:ascii="Times New Roman" w:hAnsi="Times New Roman" w:cs="Times New Roman"/>
                  <w:color w:val="FF0000"/>
                  <w:sz w:val="20"/>
                  <w:szCs w:val="20"/>
                  <w:lang w:val="en-US" w:eastAsia="zh-CN"/>
                </w:rPr>
                <w:t>(O)</w:t>
              </w:r>
              <w:r w:rsidR="004709DC" w:rsidRPr="006C73E5">
                <w:rPr>
                  <w:rStyle w:val="Hyperlink"/>
                  <w:rFonts w:ascii="Times New Roman" w:eastAsia="Batang" w:hAnsi="Times New Roman" w:cs="Times New Roman"/>
                  <w:sz w:val="20"/>
                  <w:szCs w:val="20"/>
                  <w:lang w:val="en-US"/>
                </w:rPr>
                <w:t>-4GHz-11PRBs-24dBmPSD-v000.xlsx</w:t>
              </w:r>
            </w:hyperlink>
          </w:p>
          <w:p w14:paraId="4C4DB018" w14:textId="178CD553" w:rsidR="00EA2503" w:rsidRPr="006C73E5" w:rsidRDefault="00CC1E1A" w:rsidP="006C73E5">
            <w:pPr>
              <w:pStyle w:val="ListParagraph"/>
              <w:numPr>
                <w:ilvl w:val="0"/>
                <w:numId w:val="31"/>
              </w:numPr>
              <w:ind w:left="360"/>
              <w:rPr>
                <w:rFonts w:ascii="Times New Roman" w:hAnsi="Times New Roman" w:cs="Times New Roman"/>
                <w:sz w:val="20"/>
                <w:szCs w:val="20"/>
                <w:lang w:val="en-US"/>
              </w:rPr>
            </w:pPr>
            <w:hyperlink r:id="rId31" w:history="1">
              <w:r w:rsidR="004709DC" w:rsidRPr="006C73E5">
                <w:rPr>
                  <w:rStyle w:val="Hyperlink"/>
                  <w:rFonts w:ascii="Times New Roman" w:eastAsia="Batang" w:hAnsi="Times New Roman" w:cs="Times New Roman"/>
                  <w:sz w:val="20"/>
                  <w:szCs w:val="20"/>
                  <w:lang w:val="en-US"/>
                </w:rPr>
                <w:t>eRedCapCoverageTemplate</w:t>
              </w:r>
              <w:r w:rsidR="004709DC" w:rsidRPr="006C73E5">
                <w:rPr>
                  <w:rStyle w:val="Hyperlink"/>
                  <w:rFonts w:ascii="Times New Roman" w:hAnsi="Times New Roman" w:cs="Times New Roman"/>
                  <w:color w:val="FF0000"/>
                  <w:sz w:val="20"/>
                  <w:szCs w:val="20"/>
                  <w:lang w:val="en-US" w:eastAsia="zh-CN"/>
                </w:rPr>
                <w:t>(O)</w:t>
              </w:r>
              <w:r w:rsidR="004709DC" w:rsidRPr="006C73E5">
                <w:rPr>
                  <w:rStyle w:val="Hyperlink"/>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6A1F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6A1F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6A1F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 xml:space="preserve">“Opt” </w:t>
            </w:r>
            <w:r>
              <w:rPr>
                <w:bCs/>
                <w:lang w:val="en-US"/>
              </w:rPr>
              <w:t xml:space="preserve">was added in the </w:t>
            </w:r>
            <w:r w:rsidR="001F172A">
              <w:rPr>
                <w:bCs/>
                <w:lang w:val="en-US"/>
              </w:rPr>
              <w:t>in file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dBm/MHz.</w:t>
            </w:r>
          </w:p>
        </w:tc>
      </w:tr>
    </w:tbl>
    <w:p w14:paraId="18C1787A" w14:textId="77777777" w:rsidR="00EA2503" w:rsidRDefault="00EA2503">
      <w:pPr>
        <w:rPr>
          <w:rFonts w:eastAsia="SimSun"/>
          <w:lang w:val="en-US" w:eastAsia="ja-JP"/>
        </w:rPr>
      </w:pPr>
    </w:p>
    <w:p w14:paraId="5137AD1F" w14:textId="77777777" w:rsidR="00EA2503" w:rsidRDefault="004709DC">
      <w:pPr>
        <w:rPr>
          <w:rFonts w:eastAsia="SimSun"/>
          <w:lang w:eastAsia="ja-JP"/>
        </w:rPr>
      </w:pPr>
      <w:r>
        <w:rPr>
          <w:rFonts w:eastAsia="SimSun"/>
          <w:lang w:eastAsia="ja-JP"/>
        </w:rPr>
        <w:t>Each spreadsheet has one tab for each channel. Compared to the Rel-17 templates [5, 6], some updates have been made:</w:t>
      </w:r>
    </w:p>
    <w:p w14:paraId="5FF95F11" w14:textId="77777777" w:rsidR="00EA2503" w:rsidRDefault="004709DC">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ListParagraph"/>
        <w:numPr>
          <w:ilvl w:val="0"/>
          <w:numId w:val="32"/>
        </w:numPr>
        <w:rPr>
          <w:sz w:val="20"/>
          <w:szCs w:val="22"/>
          <w:lang w:val="en-US"/>
        </w:rPr>
      </w:pPr>
      <w:r>
        <w:rPr>
          <w:sz w:val="20"/>
          <w:szCs w:val="22"/>
          <w:lang w:val="en-US"/>
        </w:rPr>
        <w:t>On the “PUCCH 2 bits” tabs, the performance targets have been clarified.</w:t>
      </w:r>
    </w:p>
    <w:p w14:paraId="0B07671E" w14:textId="77777777" w:rsidR="00EA2503" w:rsidRDefault="004709DC">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lastRenderedPageBreak/>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SimSun"/>
          <w:lang w:eastAsia="ja-JP"/>
        </w:rPr>
      </w:pPr>
    </w:p>
    <w:p w14:paraId="2908E1E7" w14:textId="77777777" w:rsidR="00EA2503" w:rsidRDefault="004709DC">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B83E1A1" w14:textId="0925A989"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w:t>
            </w:r>
            <w:r>
              <w:rPr>
                <w:rFonts w:ascii="Times New Roman" w:eastAsiaTheme="minorEastAsia" w:hAnsi="Times New Roman" w:cs="Times New Roman"/>
                <w:sz w:val="20"/>
                <w:szCs w:val="20"/>
                <w:lang w:val="en-US" w:eastAsia="zh-CN"/>
              </w:rPr>
              <w:lastRenderedPageBreak/>
              <w:t xml:space="preserve">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lastRenderedPageBreak/>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B150044"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357EA266" w14:textId="77777777" w:rsidTr="009F6CC9">
        <w:tc>
          <w:tcPr>
            <w:tcW w:w="1366" w:type="dxa"/>
          </w:tcPr>
          <w:p w14:paraId="21F3606C"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10C6CBA1" w14:textId="77777777" w:rsidR="00EA2503" w:rsidRDefault="004709DC">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6A1F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6A1F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6A1F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6A1F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6A1FAD">
            <w:pPr>
              <w:rPr>
                <w:rFonts w:eastAsiaTheme="minorEastAsia"/>
                <w:lang w:val="en-US" w:eastAsia="zh-CN"/>
              </w:rPr>
            </w:pPr>
            <w:r>
              <w:rPr>
                <w:rFonts w:eastAsiaTheme="minorEastAsia"/>
                <w:lang w:val="en-US" w:eastAsia="zh-CN"/>
              </w:rPr>
              <w:t xml:space="preserve">Regarding Vivo’s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6A1F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SimSun"/>
          <w:lang w:val="en-US" w:eastAsia="ja-JP"/>
        </w:rPr>
      </w:pPr>
    </w:p>
    <w:p w14:paraId="34A8FE24" w14:textId="77777777" w:rsidR="00EA2503" w:rsidRDefault="004709DC">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F9FE470" w14:textId="77777777" w:rsidR="00EA2503" w:rsidRDefault="004709DC">
            <w:pPr>
              <w:rPr>
                <w:rFonts w:eastAsiaTheme="minorEastAsia"/>
                <w:lang w:val="en-US" w:eastAsia="zh-CN"/>
              </w:rPr>
            </w:pPr>
            <w:r>
              <w:rPr>
                <w:rFonts w:eastAsia="Yu Mincho"/>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Yu Mincho"/>
                <w:lang w:val="en-US" w:eastAsia="zh-CN"/>
              </w:rPr>
            </w:pPr>
            <w:r>
              <w:rPr>
                <w:rFonts w:eastAsia="SimSun" w:hint="eastAsia"/>
                <w:lang w:val="en-US" w:eastAsia="zh-CN"/>
              </w:rPr>
              <w:t>ZTE, Sanechips</w:t>
            </w:r>
          </w:p>
        </w:tc>
        <w:tc>
          <w:tcPr>
            <w:tcW w:w="8262" w:type="dxa"/>
          </w:tcPr>
          <w:p w14:paraId="17CF1B24" w14:textId="77777777" w:rsidR="00EA2503" w:rsidRDefault="004709DC">
            <w:pPr>
              <w:rPr>
                <w:rFonts w:eastAsia="SimSun"/>
                <w:lang w:val="en-US" w:eastAsia="zh-CN"/>
              </w:rPr>
            </w:pPr>
            <w:r>
              <w:rPr>
                <w:rFonts w:eastAsia="SimSun"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6A1F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6A1F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6A1F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6A1F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C3013C1"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03B14750"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6A1FAD">
            <w:pPr>
              <w:rPr>
                <w:rFonts w:eastAsiaTheme="minorEastAsia"/>
                <w:lang w:val="en-US" w:eastAsia="zh-CN"/>
              </w:rPr>
            </w:pPr>
            <w:r>
              <w:rPr>
                <w:rFonts w:eastAsiaTheme="minorEastAsia"/>
                <w:lang w:val="en-US" w:eastAsia="zh-CN"/>
              </w:rPr>
              <w:lastRenderedPageBreak/>
              <w:t>Nokia, NSB</w:t>
            </w:r>
          </w:p>
        </w:tc>
        <w:tc>
          <w:tcPr>
            <w:tcW w:w="8268" w:type="dxa"/>
          </w:tcPr>
          <w:p w14:paraId="3139ABAA" w14:textId="77777777" w:rsidR="00E0404C" w:rsidRPr="00511854" w:rsidRDefault="00E0404C" w:rsidP="006A1FAD">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6A1F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6A1F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6A1F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soft-combination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CC1E1A" w:rsidP="00C907BE">
      <w:pPr>
        <w:pStyle w:val="ListParagraph"/>
        <w:numPr>
          <w:ilvl w:val="0"/>
          <w:numId w:val="33"/>
        </w:numPr>
        <w:rPr>
          <w:b/>
          <w:bCs/>
          <w:sz w:val="20"/>
          <w:szCs w:val="22"/>
        </w:rPr>
      </w:pPr>
      <w:hyperlink r:id="rId32" w:history="1">
        <w:r w:rsidR="00C907BE" w:rsidRPr="0002680D">
          <w:rPr>
            <w:rStyle w:val="Hyperlink"/>
            <w:b/>
            <w:bCs/>
            <w:sz w:val="20"/>
            <w:szCs w:val="22"/>
          </w:rPr>
          <w:t>eRedCapCoverageTemplate-0.7GHz-v001.xlsx</w:t>
        </w:r>
      </w:hyperlink>
    </w:p>
    <w:p w14:paraId="34BA7C56" w14:textId="0EDC4F35" w:rsidR="00C907BE" w:rsidRPr="0002680D" w:rsidRDefault="00CC1E1A" w:rsidP="00C907BE">
      <w:pPr>
        <w:pStyle w:val="ListParagraph"/>
        <w:numPr>
          <w:ilvl w:val="0"/>
          <w:numId w:val="33"/>
        </w:numPr>
        <w:rPr>
          <w:b/>
          <w:bCs/>
          <w:sz w:val="20"/>
          <w:szCs w:val="22"/>
        </w:rPr>
      </w:pPr>
      <w:hyperlink r:id="rId33" w:history="1">
        <w:r w:rsidR="00C907BE" w:rsidRPr="0002680D">
          <w:rPr>
            <w:rStyle w:val="Hyperlink"/>
            <w:b/>
            <w:bCs/>
            <w:sz w:val="20"/>
            <w:szCs w:val="22"/>
          </w:rPr>
          <w:t>eRedCapCoverageTemplate-2.6GHz-11PRBs-v001.xlsx</w:t>
        </w:r>
      </w:hyperlink>
    </w:p>
    <w:p w14:paraId="7140BF30" w14:textId="0A981122" w:rsidR="00C907BE" w:rsidRPr="0002680D" w:rsidRDefault="00CC1E1A" w:rsidP="00C907BE">
      <w:pPr>
        <w:pStyle w:val="ListParagraph"/>
        <w:numPr>
          <w:ilvl w:val="0"/>
          <w:numId w:val="33"/>
        </w:numPr>
        <w:rPr>
          <w:b/>
          <w:bCs/>
          <w:sz w:val="20"/>
          <w:szCs w:val="22"/>
        </w:rPr>
      </w:pPr>
      <w:hyperlink r:id="rId34" w:history="1">
        <w:r w:rsidR="00C907BE" w:rsidRPr="0002680D">
          <w:rPr>
            <w:rStyle w:val="Hyperlink"/>
            <w:b/>
            <w:bCs/>
            <w:sz w:val="20"/>
            <w:szCs w:val="22"/>
          </w:rPr>
          <w:t>eRedCapCoverageTemplate-2.6GHz-12PRBs-Opt-v001.xlsx</w:t>
        </w:r>
      </w:hyperlink>
    </w:p>
    <w:p w14:paraId="5BF38D5F" w14:textId="681A8362" w:rsidR="00C907BE" w:rsidRPr="0002680D" w:rsidRDefault="00CC1E1A" w:rsidP="00C907BE">
      <w:pPr>
        <w:pStyle w:val="ListParagraph"/>
        <w:numPr>
          <w:ilvl w:val="0"/>
          <w:numId w:val="33"/>
        </w:numPr>
        <w:rPr>
          <w:b/>
          <w:bCs/>
          <w:sz w:val="20"/>
          <w:szCs w:val="22"/>
          <w:lang w:val="en-US"/>
        </w:rPr>
      </w:pPr>
      <w:hyperlink r:id="rId35" w:history="1">
        <w:r w:rsidR="00C907BE" w:rsidRPr="0002680D">
          <w:rPr>
            <w:rStyle w:val="Hyperlink"/>
            <w:b/>
            <w:bCs/>
            <w:sz w:val="20"/>
            <w:szCs w:val="22"/>
            <w:lang w:val="en-US"/>
          </w:rPr>
          <w:t>eRedCapCoverageTemplate-4GHz-11PRBs-24dBmPSD-Opt-v001.xlsx</w:t>
        </w:r>
      </w:hyperlink>
    </w:p>
    <w:p w14:paraId="0CC79317" w14:textId="11FBEBA5" w:rsidR="008F596C" w:rsidRPr="0002680D" w:rsidRDefault="00CC1E1A" w:rsidP="00C907BE">
      <w:pPr>
        <w:pStyle w:val="ListParagraph"/>
        <w:numPr>
          <w:ilvl w:val="0"/>
          <w:numId w:val="33"/>
        </w:numPr>
        <w:rPr>
          <w:b/>
          <w:bCs/>
          <w:sz w:val="20"/>
          <w:szCs w:val="22"/>
          <w:lang w:val="en-US"/>
        </w:rPr>
      </w:pPr>
      <w:hyperlink r:id="rId36" w:history="1">
        <w:r w:rsidR="00C907BE" w:rsidRPr="0002680D">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372"/>
        <w:gridCol w:w="1317"/>
        <w:gridCol w:w="6945"/>
      </w:tblGrid>
      <w:tr w:rsidR="008F596C" w:rsidRPr="00FC6981" w14:paraId="36A5740A" w14:textId="77777777" w:rsidTr="006A1FAD">
        <w:tc>
          <w:tcPr>
            <w:tcW w:w="1372" w:type="dxa"/>
            <w:shd w:val="clear" w:color="auto" w:fill="D9D9D9" w:themeFill="background1" w:themeFillShade="D9"/>
          </w:tcPr>
          <w:p w14:paraId="68DA807C"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6A1FAD">
        <w:tc>
          <w:tcPr>
            <w:tcW w:w="1372" w:type="dxa"/>
          </w:tcPr>
          <w:p w14:paraId="046165CC" w14:textId="77777777" w:rsidR="008F596C" w:rsidRDefault="008F596C" w:rsidP="006A1FAD">
            <w:pPr>
              <w:rPr>
                <w:rFonts w:eastAsiaTheme="minorEastAsia"/>
                <w:lang w:val="en-US" w:eastAsia="zh-CN"/>
              </w:rPr>
            </w:pPr>
          </w:p>
        </w:tc>
        <w:tc>
          <w:tcPr>
            <w:tcW w:w="1317" w:type="dxa"/>
          </w:tcPr>
          <w:p w14:paraId="278B057F" w14:textId="77777777" w:rsidR="008F596C" w:rsidRDefault="008F596C" w:rsidP="006A1FAD">
            <w:pPr>
              <w:rPr>
                <w:rFonts w:eastAsiaTheme="minorEastAsia"/>
                <w:lang w:val="en-US" w:eastAsia="zh-CN"/>
              </w:rPr>
            </w:pPr>
          </w:p>
        </w:tc>
        <w:tc>
          <w:tcPr>
            <w:tcW w:w="6945" w:type="dxa"/>
          </w:tcPr>
          <w:p w14:paraId="1B5EB06E" w14:textId="77777777" w:rsidR="008F596C" w:rsidRDefault="008F596C" w:rsidP="006A1FAD">
            <w:pPr>
              <w:rPr>
                <w:rFonts w:eastAsiaTheme="minorEastAsia"/>
                <w:lang w:val="en-US" w:eastAsia="zh-CN"/>
              </w:rPr>
            </w:pPr>
          </w:p>
        </w:tc>
      </w:tr>
      <w:tr w:rsidR="008F596C" w14:paraId="41CE72A2" w14:textId="77777777" w:rsidTr="006A1FAD">
        <w:tc>
          <w:tcPr>
            <w:tcW w:w="1372" w:type="dxa"/>
          </w:tcPr>
          <w:p w14:paraId="027D94E2" w14:textId="77777777" w:rsidR="008F596C" w:rsidRDefault="008F596C" w:rsidP="006A1FAD">
            <w:pPr>
              <w:rPr>
                <w:rFonts w:eastAsiaTheme="minorEastAsia"/>
                <w:lang w:val="en-US" w:eastAsia="zh-CN"/>
              </w:rPr>
            </w:pPr>
          </w:p>
        </w:tc>
        <w:tc>
          <w:tcPr>
            <w:tcW w:w="1317" w:type="dxa"/>
          </w:tcPr>
          <w:p w14:paraId="26C56397" w14:textId="77777777" w:rsidR="008F596C" w:rsidRDefault="008F596C" w:rsidP="006A1FAD">
            <w:pPr>
              <w:rPr>
                <w:rFonts w:eastAsiaTheme="minorEastAsia"/>
                <w:lang w:val="en-US" w:eastAsia="zh-CN"/>
              </w:rPr>
            </w:pPr>
          </w:p>
        </w:tc>
        <w:tc>
          <w:tcPr>
            <w:tcW w:w="6945" w:type="dxa"/>
          </w:tcPr>
          <w:p w14:paraId="7D8A6841" w14:textId="77777777" w:rsidR="008F596C" w:rsidRDefault="008F596C" w:rsidP="006A1FAD">
            <w:pPr>
              <w:rPr>
                <w:rFonts w:eastAsiaTheme="minorEastAsia"/>
                <w:lang w:val="en-US" w:eastAsia="zh-CN"/>
              </w:rPr>
            </w:pPr>
          </w:p>
        </w:tc>
      </w:tr>
      <w:tr w:rsidR="008F596C" w14:paraId="0EDB9712" w14:textId="77777777" w:rsidTr="006A1FAD">
        <w:tc>
          <w:tcPr>
            <w:tcW w:w="1372" w:type="dxa"/>
          </w:tcPr>
          <w:p w14:paraId="281095C8" w14:textId="77777777" w:rsidR="008F596C" w:rsidRDefault="008F596C" w:rsidP="006A1FAD">
            <w:pPr>
              <w:rPr>
                <w:rFonts w:eastAsiaTheme="minorEastAsia"/>
                <w:lang w:val="en-US" w:eastAsia="zh-CN"/>
              </w:rPr>
            </w:pPr>
          </w:p>
        </w:tc>
        <w:tc>
          <w:tcPr>
            <w:tcW w:w="1317" w:type="dxa"/>
          </w:tcPr>
          <w:p w14:paraId="1F4EE6D6" w14:textId="77777777" w:rsidR="008F596C" w:rsidRDefault="008F596C" w:rsidP="006A1FAD">
            <w:pPr>
              <w:rPr>
                <w:rFonts w:eastAsiaTheme="minorEastAsia"/>
                <w:lang w:val="en-US" w:eastAsia="zh-CN"/>
              </w:rPr>
            </w:pPr>
          </w:p>
        </w:tc>
        <w:tc>
          <w:tcPr>
            <w:tcW w:w="6945" w:type="dxa"/>
          </w:tcPr>
          <w:p w14:paraId="30FA56AA" w14:textId="77777777" w:rsidR="008F596C" w:rsidRDefault="008F596C" w:rsidP="006A1FAD">
            <w:pPr>
              <w:rPr>
                <w:rFonts w:eastAsiaTheme="minorEastAsia"/>
                <w:lang w:val="en-US" w:eastAsia="zh-CN"/>
              </w:rPr>
            </w:pPr>
          </w:p>
        </w:tc>
      </w:tr>
    </w:tbl>
    <w:p w14:paraId="796AC678" w14:textId="77777777" w:rsidR="008F596C" w:rsidRDefault="008F596C">
      <w:pPr>
        <w:rPr>
          <w:lang w:val="en-US"/>
        </w:rPr>
      </w:pPr>
    </w:p>
    <w:p w14:paraId="517E833D" w14:textId="77777777" w:rsidR="00EA2503" w:rsidRDefault="004709DC">
      <w:pPr>
        <w:pStyle w:val="Heading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lastRenderedPageBreak/>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Yu Mincho"/>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Huawei, Hisilicon</w:t>
            </w:r>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SimSun"/>
                <w:lang w:val="en-US" w:eastAsia="zh-CN"/>
              </w:rPr>
            </w:pPr>
            <w:r>
              <w:rPr>
                <w:rFonts w:eastAsia="SimSun" w:hint="eastAsia"/>
                <w:lang w:val="en-US" w:eastAsia="zh-CN"/>
              </w:rPr>
              <w:t>ZTE, Sanechips</w:t>
            </w:r>
          </w:p>
        </w:tc>
        <w:tc>
          <w:tcPr>
            <w:tcW w:w="8262" w:type="dxa"/>
            <w:gridSpan w:val="2"/>
          </w:tcPr>
          <w:p w14:paraId="7C346B18" w14:textId="77777777" w:rsidR="00EA2503" w:rsidRDefault="004709DC">
            <w:pPr>
              <w:rPr>
                <w:rFonts w:eastAsia="SimSun"/>
                <w:lang w:val="en-US" w:eastAsia="zh-CN"/>
              </w:rPr>
            </w:pPr>
            <w:r>
              <w:rPr>
                <w:rFonts w:eastAsia="SimSun"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Agree with Samsung that we can also accept to collect results after Tdoc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lastRenderedPageBreak/>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lastRenderedPageBreak/>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5C5E19EB" w:rsidR="00FC6981" w:rsidRDefault="00BD2596" w:rsidP="00805BAD">
            <w:pPr>
              <w:rPr>
                <w:rFonts w:eastAsiaTheme="minorEastAsia"/>
                <w:lang w:val="en-US" w:eastAsia="zh-CN"/>
              </w:rPr>
            </w:pPr>
            <w:r>
              <w:rPr>
                <w:rFonts w:eastAsiaTheme="minorEastAsia"/>
                <w:lang w:val="en-US" w:eastAsia="zh-CN"/>
              </w:rPr>
              <w:t>FUTUREWEI</w:t>
            </w:r>
          </w:p>
        </w:tc>
        <w:tc>
          <w:tcPr>
            <w:tcW w:w="1317" w:type="dxa"/>
          </w:tcPr>
          <w:p w14:paraId="7DFCF080" w14:textId="211536FF" w:rsidR="00FC6981" w:rsidRDefault="00BD2596" w:rsidP="00805BAD">
            <w:pPr>
              <w:rPr>
                <w:rFonts w:eastAsiaTheme="minorEastAsia"/>
                <w:lang w:val="en-US" w:eastAsia="zh-CN"/>
              </w:rPr>
            </w:pPr>
            <w:r>
              <w:rPr>
                <w:rFonts w:eastAsiaTheme="minorEastAsia"/>
                <w:lang w:val="en-US" w:eastAsia="zh-CN"/>
              </w:rPr>
              <w:t>N</w:t>
            </w:r>
          </w:p>
        </w:tc>
        <w:tc>
          <w:tcPr>
            <w:tcW w:w="6945" w:type="dxa"/>
          </w:tcPr>
          <w:p w14:paraId="5307E9C4" w14:textId="1011BB3F" w:rsidR="00663598" w:rsidRDefault="00663598" w:rsidP="00805BAD">
            <w:pPr>
              <w:rPr>
                <w:rFonts w:eastAsiaTheme="minorEastAsia"/>
                <w:lang w:val="en-US" w:eastAsia="zh-CN"/>
              </w:rPr>
            </w:pPr>
            <w:r>
              <w:rPr>
                <w:rFonts w:eastAsiaTheme="minorEastAsia"/>
                <w:lang w:val="en-US" w:eastAsia="zh-CN"/>
              </w:rPr>
              <w:t>The purpose of this email discussion is to discuss templates, not to arrange another formal email discussion.</w:t>
            </w:r>
            <w:r w:rsidR="006576F3">
              <w:rPr>
                <w:rFonts w:eastAsiaTheme="minorEastAsia"/>
                <w:lang w:val="en-US" w:eastAsia="zh-CN"/>
              </w:rPr>
              <w:t xml:space="preserve"> We must follow the chair decisions.</w:t>
            </w:r>
          </w:p>
          <w:p w14:paraId="1E4920C7" w14:textId="77777777" w:rsidR="00663598" w:rsidRDefault="00663598" w:rsidP="00663598">
            <w:pPr>
              <w:rPr>
                <w:highlight w:val="cyan"/>
                <w:lang w:eastAsia="x-none"/>
              </w:rPr>
            </w:pPr>
            <w:r>
              <w:rPr>
                <w:highlight w:val="cyan"/>
                <w:lang w:eastAsia="x-none"/>
              </w:rPr>
              <w:t>[Post-109-e-R18-RedCap-01] Email discussion for spreadsheet templates during June 13 – 17, Johan (Ericsson) &amp; Shinya (NTT DOCOMO)</w:t>
            </w:r>
          </w:p>
          <w:p w14:paraId="1756D447" w14:textId="77777777" w:rsidR="00663598" w:rsidRDefault="00663598" w:rsidP="00663598">
            <w:pPr>
              <w:numPr>
                <w:ilvl w:val="0"/>
                <w:numId w:val="35"/>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6BA35628" w14:textId="7CF30B95" w:rsidR="00663598" w:rsidRPr="00890D36" w:rsidRDefault="00663598" w:rsidP="00805BAD">
            <w:pPr>
              <w:numPr>
                <w:ilvl w:val="1"/>
                <w:numId w:val="35"/>
              </w:numPr>
              <w:spacing w:line="231" w:lineRule="atLeast"/>
              <w:jc w:val="left"/>
              <w:rPr>
                <w:rFonts w:eastAsia="Microsoft YaHei UI"/>
                <w:b/>
                <w:bCs/>
                <w:color w:val="000000"/>
                <w:lang w:val="en-US" w:eastAsia="zh-CN"/>
              </w:rPr>
            </w:pPr>
            <w:r>
              <w:rPr>
                <w:rFonts w:eastAsia="Microsoft YaHei UI"/>
                <w:b/>
                <w:bCs/>
                <w:color w:val="000000"/>
                <w:lang w:val="en-US" w:eastAsia="zh-CN"/>
              </w:rPr>
              <w:t>Dates:  13th – 17th June</w:t>
            </w:r>
          </w:p>
        </w:tc>
      </w:tr>
      <w:tr w:rsidR="00FC6981" w14:paraId="65718EA8" w14:textId="77777777" w:rsidTr="00FC6981">
        <w:tc>
          <w:tcPr>
            <w:tcW w:w="1372" w:type="dxa"/>
          </w:tcPr>
          <w:p w14:paraId="4A2897C6" w14:textId="77777777" w:rsidR="00FC6981" w:rsidRDefault="00FC6981" w:rsidP="00805BAD">
            <w:pPr>
              <w:rPr>
                <w:rFonts w:eastAsiaTheme="minorEastAsia"/>
                <w:lang w:val="en-US" w:eastAsia="zh-CN"/>
              </w:rPr>
            </w:pPr>
          </w:p>
        </w:tc>
        <w:tc>
          <w:tcPr>
            <w:tcW w:w="1317" w:type="dxa"/>
          </w:tcPr>
          <w:p w14:paraId="125360B2" w14:textId="77777777" w:rsidR="00FC6981" w:rsidRDefault="00FC6981" w:rsidP="00805BAD">
            <w:pPr>
              <w:rPr>
                <w:rFonts w:eastAsiaTheme="minorEastAsia"/>
                <w:lang w:val="en-US" w:eastAsia="zh-CN"/>
              </w:rPr>
            </w:pPr>
          </w:p>
        </w:tc>
        <w:tc>
          <w:tcPr>
            <w:tcW w:w="6945" w:type="dxa"/>
          </w:tcPr>
          <w:p w14:paraId="23B1575F" w14:textId="77777777" w:rsidR="00FC6981" w:rsidRDefault="00FC6981" w:rsidP="00805BAD">
            <w:pPr>
              <w:rPr>
                <w:rFonts w:eastAsiaTheme="minorEastAsia"/>
                <w:lang w:val="en-US" w:eastAsia="zh-CN"/>
              </w:rPr>
            </w:pPr>
          </w:p>
        </w:tc>
      </w:tr>
      <w:tr w:rsidR="00FC6981" w14:paraId="17A7A044" w14:textId="77777777" w:rsidTr="00FC6981">
        <w:tc>
          <w:tcPr>
            <w:tcW w:w="1372" w:type="dxa"/>
          </w:tcPr>
          <w:p w14:paraId="7BDBCB53" w14:textId="77777777" w:rsidR="00FC6981" w:rsidRDefault="00FC6981" w:rsidP="00805BAD">
            <w:pPr>
              <w:rPr>
                <w:rFonts w:eastAsiaTheme="minorEastAsia"/>
                <w:lang w:val="en-US" w:eastAsia="zh-CN"/>
              </w:rPr>
            </w:pPr>
          </w:p>
        </w:tc>
        <w:tc>
          <w:tcPr>
            <w:tcW w:w="1317" w:type="dxa"/>
          </w:tcPr>
          <w:p w14:paraId="3A143BA5" w14:textId="77777777" w:rsidR="00FC6981" w:rsidRDefault="00FC6981" w:rsidP="00805BAD">
            <w:pPr>
              <w:rPr>
                <w:rFonts w:eastAsiaTheme="minorEastAsia"/>
                <w:lang w:val="en-US" w:eastAsia="zh-CN"/>
              </w:rPr>
            </w:pPr>
          </w:p>
        </w:tc>
        <w:tc>
          <w:tcPr>
            <w:tcW w:w="6945" w:type="dxa"/>
          </w:tcPr>
          <w:p w14:paraId="3540F299" w14:textId="77777777" w:rsidR="00FC6981" w:rsidRDefault="00FC6981" w:rsidP="00805BAD">
            <w:pPr>
              <w:rPr>
                <w:rFonts w:eastAsiaTheme="minorEastAsia"/>
                <w:lang w:val="en-US" w:eastAsia="zh-CN"/>
              </w:rPr>
            </w:pPr>
          </w:p>
        </w:tc>
      </w:tr>
    </w:tbl>
    <w:p w14:paraId="3001EB7D" w14:textId="77777777" w:rsidR="00EA2503" w:rsidRDefault="00EA2503">
      <w:pPr>
        <w:rPr>
          <w:lang w:val="en-US"/>
        </w:rPr>
      </w:pPr>
    </w:p>
    <w:p w14:paraId="54B3F419" w14:textId="77777777" w:rsidR="00EA2503" w:rsidRDefault="004709DC">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5"/>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CC1E1A">
            <w:pPr>
              <w:jc w:val="left"/>
              <w:rPr>
                <w:color w:val="0000FF"/>
                <w:u w:val="single"/>
                <w:lang w:val="en-US"/>
              </w:rPr>
            </w:pPr>
            <w:hyperlink r:id="rId37"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CC1E1A">
            <w:pPr>
              <w:jc w:val="left"/>
              <w:rPr>
                <w:color w:val="0000FF"/>
              </w:rPr>
            </w:pPr>
            <w:hyperlink r:id="rId38" w:history="1">
              <w:r w:rsidR="004709DC">
                <w:rPr>
                  <w:rStyle w:val="Hyperlink"/>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CC1E1A">
            <w:pPr>
              <w:jc w:val="left"/>
            </w:pPr>
            <w:hyperlink r:id="rId39"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CC1E1A">
            <w:pPr>
              <w:jc w:val="left"/>
              <w:rPr>
                <w:rFonts w:eastAsia="Calibri"/>
                <w:color w:val="0000FF"/>
                <w:szCs w:val="22"/>
                <w:u w:val="single"/>
                <w:lang w:val="en-US"/>
              </w:rPr>
            </w:pPr>
            <w:hyperlink r:id="rId40"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417498A0" w14:textId="77777777" w:rsidR="00EA2503" w:rsidRDefault="00CC1E1A">
            <w:pPr>
              <w:jc w:val="left"/>
            </w:pPr>
            <w:hyperlink r:id="rId41"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CC1E1A">
            <w:pPr>
              <w:jc w:val="left"/>
            </w:pPr>
            <w:hyperlink r:id="rId42"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1DE5567C" w14:textId="77777777" w:rsidR="00EA2503" w:rsidRDefault="00CC1E1A">
            <w:pPr>
              <w:jc w:val="left"/>
            </w:pPr>
            <w:hyperlink r:id="rId43"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6B7B" w14:textId="77777777" w:rsidR="00CC1E1A" w:rsidRDefault="00CC1E1A" w:rsidP="00C01055">
      <w:pPr>
        <w:spacing w:after="0" w:line="240" w:lineRule="auto"/>
      </w:pPr>
      <w:r>
        <w:separator/>
      </w:r>
    </w:p>
  </w:endnote>
  <w:endnote w:type="continuationSeparator" w:id="0">
    <w:p w14:paraId="77324225" w14:textId="77777777" w:rsidR="00CC1E1A" w:rsidRDefault="00CC1E1A"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5A80" w14:textId="77777777" w:rsidR="00CC1E1A" w:rsidRDefault="00CC1E1A" w:rsidP="00C01055">
      <w:pPr>
        <w:spacing w:after="0" w:line="240" w:lineRule="auto"/>
      </w:pPr>
      <w:r>
        <w:separator/>
      </w:r>
    </w:p>
  </w:footnote>
  <w:footnote w:type="continuationSeparator" w:id="0">
    <w:p w14:paraId="2C00736E" w14:textId="77777777" w:rsidR="00CC1E1A" w:rsidRDefault="00CC1E1A"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0B3C91"/>
    <w:multiLevelType w:val="hybridMultilevel"/>
    <w:tmpl w:val="B686E3FE"/>
    <w:lvl w:ilvl="0" w:tplc="1E808208">
      <w:start w:val="5"/>
      <w:numFmt w:val="bullet"/>
      <w:lvlText w:val=""/>
      <w:lvlJc w:val="left"/>
      <w:pPr>
        <w:ind w:left="420" w:hanging="420"/>
      </w:pPr>
      <w:rPr>
        <w:rFonts w:ascii="Symbol" w:eastAsia="Batang" w:hAnsi="Symbol" w:cs="Times New Roman" w:hint="default"/>
      </w:rPr>
    </w:lvl>
    <w:lvl w:ilvl="1" w:tplc="1E808208">
      <w:start w:val="5"/>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3420458">
    <w:abstractNumId w:val="3"/>
  </w:num>
  <w:num w:numId="2" w16cid:durableId="1000504633">
    <w:abstractNumId w:val="7"/>
  </w:num>
  <w:num w:numId="3" w16cid:durableId="73859549">
    <w:abstractNumId w:val="2"/>
  </w:num>
  <w:num w:numId="4" w16cid:durableId="1588268749">
    <w:abstractNumId w:val="1"/>
  </w:num>
  <w:num w:numId="5" w16cid:durableId="2102019380">
    <w:abstractNumId w:val="11"/>
  </w:num>
  <w:num w:numId="6" w16cid:durableId="1892425451">
    <w:abstractNumId w:val="17"/>
    <w:lvlOverride w:ilvl="0">
      <w:startOverride w:val="1"/>
    </w:lvlOverride>
  </w:num>
  <w:num w:numId="7" w16cid:durableId="1683161305">
    <w:abstractNumId w:val="18"/>
  </w:num>
  <w:num w:numId="8" w16cid:durableId="276719868">
    <w:abstractNumId w:val="22"/>
  </w:num>
  <w:num w:numId="9" w16cid:durableId="2109350207">
    <w:abstractNumId w:val="21"/>
  </w:num>
  <w:num w:numId="10" w16cid:durableId="222376137">
    <w:abstractNumId w:val="9"/>
  </w:num>
  <w:num w:numId="11" w16cid:durableId="509411454">
    <w:abstractNumId w:val="25"/>
  </w:num>
  <w:num w:numId="12" w16cid:durableId="2001614523">
    <w:abstractNumId w:val="28"/>
  </w:num>
  <w:num w:numId="13" w16cid:durableId="1928725785">
    <w:abstractNumId w:val="14"/>
  </w:num>
  <w:num w:numId="14" w16cid:durableId="1339111404">
    <w:abstractNumId w:val="12"/>
  </w:num>
  <w:num w:numId="15" w16cid:durableId="187528525">
    <w:abstractNumId w:val="19"/>
  </w:num>
  <w:num w:numId="16" w16cid:durableId="1702969318">
    <w:abstractNumId w:val="15"/>
  </w:num>
  <w:num w:numId="17" w16cid:durableId="287517316">
    <w:abstractNumId w:val="30"/>
  </w:num>
  <w:num w:numId="18" w16cid:durableId="1817797420">
    <w:abstractNumId w:val="6"/>
  </w:num>
  <w:num w:numId="19" w16cid:durableId="1830249057">
    <w:abstractNumId w:val="29"/>
  </w:num>
  <w:num w:numId="20" w16cid:durableId="1392314110">
    <w:abstractNumId w:val="5"/>
  </w:num>
  <w:num w:numId="21" w16cid:durableId="258488833">
    <w:abstractNumId w:val="27"/>
  </w:num>
  <w:num w:numId="22" w16cid:durableId="1443307205">
    <w:abstractNumId w:val="16"/>
  </w:num>
  <w:num w:numId="23" w16cid:durableId="1210190906">
    <w:abstractNumId w:val="26"/>
  </w:num>
  <w:num w:numId="24" w16cid:durableId="913660423">
    <w:abstractNumId w:val="13"/>
  </w:num>
  <w:num w:numId="25" w16cid:durableId="187107889">
    <w:abstractNumId w:val="23"/>
  </w:num>
  <w:num w:numId="26" w16cid:durableId="598369534">
    <w:abstractNumId w:val="10"/>
  </w:num>
  <w:num w:numId="27" w16cid:durableId="2049137453">
    <w:abstractNumId w:val="32"/>
  </w:num>
  <w:num w:numId="28" w16cid:durableId="498932248">
    <w:abstractNumId w:val="33"/>
  </w:num>
  <w:num w:numId="29" w16cid:durableId="1969699178">
    <w:abstractNumId w:val="24"/>
  </w:num>
  <w:num w:numId="30" w16cid:durableId="649359277">
    <w:abstractNumId w:val="20"/>
  </w:num>
  <w:num w:numId="31" w16cid:durableId="852692704">
    <w:abstractNumId w:val="0"/>
  </w:num>
  <w:num w:numId="32" w16cid:durableId="1485703049">
    <w:abstractNumId w:val="8"/>
  </w:num>
  <w:num w:numId="33" w16cid:durableId="1516578456">
    <w:abstractNumId w:val="31"/>
  </w:num>
  <w:num w:numId="34" w16cid:durableId="1208028086">
    <w:abstractNumId w:val="21"/>
    <w:lvlOverride w:ilvl="0"/>
    <w:lvlOverride w:ilvl="1"/>
    <w:lvlOverride w:ilvl="2"/>
    <w:lvlOverride w:ilvl="3"/>
    <w:lvlOverride w:ilvl="4"/>
    <w:lvlOverride w:ilvl="5"/>
    <w:lvlOverride w:ilvl="6"/>
    <w:lvlOverride w:ilvl="7"/>
    <w:lvlOverride w:ilvl="8"/>
  </w:num>
  <w:num w:numId="35" w16cid:durableId="53092542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21FD"/>
    <w:rsid w:val="00202576"/>
    <w:rsid w:val="00202CA8"/>
    <w:rsid w:val="00202CED"/>
    <w:rsid w:val="00202F50"/>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5DD8C"/>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684">
      <w:bodyDiv w:val="1"/>
      <w:marLeft w:val="0"/>
      <w:marRight w:val="0"/>
      <w:marTop w:val="0"/>
      <w:marBottom w:val="0"/>
      <w:divBdr>
        <w:top w:val="none" w:sz="0" w:space="0" w:color="auto"/>
        <w:left w:val="none" w:sz="0" w:space="0" w:color="auto"/>
        <w:bottom w:val="none" w:sz="0" w:space="0" w:color="auto"/>
        <w:right w:val="none" w:sz="0" w:space="0" w:color="auto"/>
      </w:divBdr>
    </w:div>
    <w:div w:id="212194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GIF"/><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hyperlink" Target="https://www.3gpp.org/ftp/TSG_RAN/TSG_RAN/TSGR_96/Docs/RP-221160.zip" TargetMode="External"/><Relationship Id="rId21" Type="http://schemas.openxmlformats.org/officeDocument/2006/relationships/hyperlink" Target="https://www.3gpp.org/ftp/tsg_ran/WG1_RL1/TSGR1_109-e/Inbox/drafts/9.6/Post/Templates/Drafts/eRedCapComplexityTemplate-v001.xlsx" TargetMode="External"/><Relationship Id="rId34" Type="http://schemas.openxmlformats.org/officeDocument/2006/relationships/hyperlink" Target="https://www.3gpp.org/ftp/tsg_ran/WG1_RL1/TSGR1_109-e/Inbox/drafts/9.6/Post/Templates/Drafts/eRedCapCoverageTemplate-2.6GHz-12PRBs-Opt-v001.xlsx" TargetMode="External"/><Relationship Id="rId42" Type="http://schemas.openxmlformats.org/officeDocument/2006/relationships/hyperlink" Target="https://www.3gpp.org/ftp/tsg_ran/WG1_RL1/TSGR1_103-e/Docs/R1-200929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WG1_RL1/TSGR1_109-e/Inbox/drafts/9.6/Post/Templates/Drafts/eRedCapCoverageTemplate-0.7GHz-v001.xlsx" TargetMode="External"/><Relationship Id="rId37" Type="http://schemas.openxmlformats.org/officeDocument/2006/relationships/hyperlink" Target="https://www.3gpp.org/ftp/TSG_RAN/TSG_RAN/TSGR_96/Docs/RP-221161.zip" TargetMode="External"/><Relationship Id="rId40" Type="http://schemas.openxmlformats.org/officeDocument/2006/relationships/hyperlink" Target="https://ftp.3gpp.org/Specs/archive/38_series/38.865/38865-00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9-e/Inbox/drafts/9.6/Post/Templates/Drafts/eRedCapCoverageTemplate-4GHz-11PRBs-33dBmPSD-Opt-v001.xlsx" TargetMode="External"/><Relationship Id="rId10" Type="http://schemas.openxmlformats.org/officeDocument/2006/relationships/footnotes" Target="footnotes.xml"/><Relationship Id="rId19" Type="http://schemas.openxmlformats.org/officeDocument/2006/relationships/image" Target="media/image5.GIF"/><Relationship Id="rId31" Type="http://schemas.openxmlformats.org/officeDocument/2006/relationships/hyperlink" Target="https://www.3gpp.org/ftp/tsg_ran/WG1_RL1/TSGR1_109-e/Inbox/drafts/9.6/Post/Templates/Drafts/eRedCapCoverageTemplate-4GHz-11PRBs-33dBmPSD-v000.xls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www.3gpp.org/ftp/tsg_ran/WG1_RL1/TSGR1_109-e/Inbox/drafts/9.6/Post/Templates/Drafts/eRedCapCoverageTemplate-4GHz-11PRBs-24dBmPSD-Opt-v001.xlsx" TargetMode="External"/><Relationship Id="rId43" Type="http://schemas.openxmlformats.org/officeDocument/2006/relationships/hyperlink" Target="https://www.3gpp.org/ftp/Specs/archive/38_series/38.875/38875-h0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Inbox/drafts/9.6/Post/Templates/Drafts/eRedCapCoverageTemplate-2.6GHz-11PRBs-v001.xlsx" TargetMode="External"/><Relationship Id="rId38" Type="http://schemas.openxmlformats.org/officeDocument/2006/relationships/hyperlink" Target="https://www.3gpp.org/ftp/TSG_RAN/WG1_RL1/TSGR1_109-e/Docs/R1-2204058.zip" TargetMode="External"/><Relationship Id="rId20" Type="http://schemas.openxmlformats.org/officeDocument/2006/relationships/image" Target="media/image6.GIF"/><Relationship Id="rId41" Type="http://schemas.openxmlformats.org/officeDocument/2006/relationships/hyperlink" Target="https://www.3gpp.org/ftp/tsg_ran/WG1_RL1/TSGR1_102-e/Docs/R1-20074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E00E511-9365-4D00-8BAE-C325A8C5D3C8}">
  <ds:schemaRefs>
    <ds:schemaRef ds:uri="http://schemas.openxmlformats.org/officeDocument/2006/bibliography"/>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2022-06-15T18:08:00Z</dcterms:created>
  <dcterms:modified xsi:type="dcterms:W3CDTF">2022-06-15T18:11:00Z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