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F22A2" w14:textId="45C93B16" w:rsidR="00212D7F" w:rsidRDefault="00E05B1E">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RedCap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the Rel-18 study item (SI) on further NR RedCap UE complexity reduction [1</w:t>
      </w:r>
      <w:r w:rsidR="00A97992">
        <w:rPr>
          <w:lang w:val="en-US"/>
        </w:rPr>
        <w:t>, 2</w:t>
      </w:r>
      <w:r w:rsidR="00404940">
        <w:rPr>
          <w:lang w:val="en-US"/>
        </w:rPr>
        <w:t>, 3</w:t>
      </w:r>
      <w:r>
        <w:rPr>
          <w:lang w:val="en-US"/>
        </w:rPr>
        <w:t>].</w:t>
      </w:r>
    </w:p>
    <w:tbl>
      <w:tblPr>
        <w:tblStyle w:val="af8"/>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The FL has provided draft templates based on the templates used during the Rel-17 RedCap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98D1A6D" w14:textId="57AF695A" w:rsidR="00A0433F" w:rsidRDefault="00A0433F" w:rsidP="00A0433F">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sidR="002239C6" w:rsidRPr="00C05A3B">
        <w:rPr>
          <w:rFonts w:ascii="Times New Roman" w:eastAsia="Times New Roman" w:hAnsi="Times New Roman" w:cs="Times New Roman"/>
          <w:i/>
          <w:iCs/>
          <w:sz w:val="20"/>
          <w:szCs w:val="20"/>
          <w:lang w:val="en-US"/>
        </w:rPr>
        <w:t>eRedCapTemplateFLS</w:t>
      </w:r>
      <w:proofErr w:type="spellEnd"/>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A0433F" w14:paraId="5A937F37" w14:textId="77777777" w:rsidTr="00A66F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A66F5B">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A66F5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A66F5B">
            <w:pPr>
              <w:spacing w:after="0"/>
              <w:jc w:val="center"/>
              <w:rPr>
                <w:b/>
                <w:bCs/>
                <w:lang w:val="en-US"/>
              </w:rPr>
            </w:pPr>
            <w:r>
              <w:rPr>
                <w:b/>
                <w:bCs/>
                <w:lang w:val="en-US"/>
              </w:rPr>
              <w:t>Email address</w:t>
            </w:r>
          </w:p>
        </w:tc>
      </w:tr>
      <w:tr w:rsidR="00C05A3B" w14:paraId="4FE07EAE" w14:textId="77777777" w:rsidTr="00A66F5B">
        <w:tc>
          <w:tcPr>
            <w:tcW w:w="2263" w:type="dxa"/>
            <w:tcBorders>
              <w:top w:val="single" w:sz="4" w:space="0" w:color="auto"/>
              <w:left w:val="single" w:sz="4" w:space="0" w:color="auto"/>
              <w:bottom w:val="single" w:sz="4" w:space="0" w:color="auto"/>
              <w:right w:val="single" w:sz="4" w:space="0" w:color="auto"/>
            </w:tcBorders>
          </w:tcPr>
          <w:p w14:paraId="67843F9D" w14:textId="294CF778" w:rsidR="00C05A3B" w:rsidRDefault="00C05A3B" w:rsidP="00C05A3B">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78953AF" w14:textId="08BE7144" w:rsidR="00C05A3B" w:rsidRDefault="00C05A3B" w:rsidP="00C05A3B">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5C3EC2" w14:textId="0D0BF9CD" w:rsidR="00C05A3B" w:rsidRDefault="00C05A3B" w:rsidP="00C05A3B">
            <w:pPr>
              <w:spacing w:after="0"/>
              <w:jc w:val="center"/>
              <w:rPr>
                <w:rFonts w:eastAsiaTheme="minorEastAsia"/>
                <w:lang w:val="en-US" w:eastAsia="zh-CN"/>
              </w:rPr>
            </w:pPr>
            <w:r w:rsidRPr="00BC61A3">
              <w:rPr>
                <w:rFonts w:eastAsiaTheme="minorEastAsia"/>
                <w:lang w:val="en-US" w:eastAsia="zh-CN"/>
              </w:rPr>
              <w:t>sandeep.narayanan.kadan.veedu@ericsson.com</w:t>
            </w:r>
          </w:p>
        </w:tc>
      </w:tr>
      <w:tr w:rsidR="00A0433F" w14:paraId="74E0C973" w14:textId="77777777" w:rsidTr="00A66F5B">
        <w:tc>
          <w:tcPr>
            <w:tcW w:w="2263" w:type="dxa"/>
            <w:tcBorders>
              <w:top w:val="single" w:sz="4" w:space="0" w:color="auto"/>
              <w:left w:val="single" w:sz="4" w:space="0" w:color="auto"/>
              <w:bottom w:val="single" w:sz="4" w:space="0" w:color="auto"/>
              <w:right w:val="single" w:sz="4" w:space="0" w:color="auto"/>
            </w:tcBorders>
          </w:tcPr>
          <w:p w14:paraId="7268A9C2" w14:textId="11DD5693" w:rsidR="00A0433F" w:rsidRPr="001E39CE" w:rsidRDefault="001E39CE" w:rsidP="00A66F5B">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455B6F" w14:textId="64BCB143" w:rsidR="00A0433F" w:rsidRPr="001E39CE"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63D170C9" w14:textId="24A0E392" w:rsidR="00A0433F"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78180C" w14:paraId="4AC5ED95" w14:textId="77777777" w:rsidTr="00A66F5B">
        <w:tc>
          <w:tcPr>
            <w:tcW w:w="2263" w:type="dxa"/>
            <w:tcBorders>
              <w:top w:val="single" w:sz="4" w:space="0" w:color="auto"/>
              <w:left w:val="single" w:sz="4" w:space="0" w:color="auto"/>
              <w:bottom w:val="single" w:sz="4" w:space="0" w:color="auto"/>
              <w:right w:val="single" w:sz="4" w:space="0" w:color="auto"/>
            </w:tcBorders>
          </w:tcPr>
          <w:p w14:paraId="6E9D3956" w14:textId="5EA09193" w:rsidR="0078180C" w:rsidRDefault="0078180C" w:rsidP="0078180C">
            <w:pPr>
              <w:spacing w:after="0"/>
              <w:jc w:val="center"/>
              <w:rPr>
                <w:rFonts w:eastAsia="Yu Mincho"/>
                <w:lang w:val="en-US" w:eastAsia="ja-JP"/>
              </w:rPr>
            </w:pPr>
            <w:r w:rsidRPr="00D4417F">
              <w:t>FUTUREWEI</w:t>
            </w:r>
          </w:p>
        </w:tc>
        <w:tc>
          <w:tcPr>
            <w:tcW w:w="2977" w:type="dxa"/>
            <w:tcBorders>
              <w:top w:val="single" w:sz="4" w:space="0" w:color="auto"/>
              <w:left w:val="single" w:sz="4" w:space="0" w:color="auto"/>
              <w:bottom w:val="single" w:sz="4" w:space="0" w:color="auto"/>
              <w:right w:val="single" w:sz="4" w:space="0" w:color="auto"/>
            </w:tcBorders>
          </w:tcPr>
          <w:p w14:paraId="20AD7C20" w14:textId="50FDA83E" w:rsidR="0078180C" w:rsidRDefault="0078180C" w:rsidP="0078180C">
            <w:pPr>
              <w:spacing w:after="0"/>
              <w:jc w:val="center"/>
              <w:rPr>
                <w:rFonts w:eastAsia="Yu Mincho"/>
                <w:lang w:val="en-US" w:eastAsia="ja-JP"/>
              </w:rPr>
            </w:pPr>
            <w:r w:rsidRPr="00D4417F">
              <w:t>Vip Desai</w:t>
            </w:r>
          </w:p>
        </w:tc>
        <w:tc>
          <w:tcPr>
            <w:tcW w:w="4394" w:type="dxa"/>
            <w:tcBorders>
              <w:top w:val="single" w:sz="4" w:space="0" w:color="auto"/>
              <w:left w:val="single" w:sz="4" w:space="0" w:color="auto"/>
              <w:bottom w:val="single" w:sz="4" w:space="0" w:color="auto"/>
              <w:right w:val="single" w:sz="4" w:space="0" w:color="auto"/>
            </w:tcBorders>
          </w:tcPr>
          <w:p w14:paraId="3A7F900C" w14:textId="2E2C2552" w:rsidR="0078180C" w:rsidRDefault="0078180C" w:rsidP="0078180C">
            <w:pPr>
              <w:spacing w:after="0"/>
              <w:jc w:val="center"/>
              <w:rPr>
                <w:lang w:val="en-US"/>
              </w:rPr>
            </w:pPr>
            <w:r w:rsidRPr="00D4417F">
              <w:t>vipul.desai@futurewei.com</w:t>
            </w:r>
          </w:p>
        </w:tc>
      </w:tr>
      <w:tr w:rsidR="00F00CEF" w14:paraId="7FA013E5" w14:textId="77777777" w:rsidTr="00A66F5B">
        <w:tc>
          <w:tcPr>
            <w:tcW w:w="2263" w:type="dxa"/>
            <w:tcBorders>
              <w:top w:val="single" w:sz="4" w:space="0" w:color="auto"/>
              <w:left w:val="single" w:sz="4" w:space="0" w:color="auto"/>
              <w:bottom w:val="single" w:sz="4" w:space="0" w:color="auto"/>
              <w:right w:val="single" w:sz="4" w:space="0" w:color="auto"/>
            </w:tcBorders>
          </w:tcPr>
          <w:p w14:paraId="26384313" w14:textId="36930C26" w:rsidR="00F00CEF" w:rsidRDefault="00F00CEF" w:rsidP="00A66F5B">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771F07D" w14:textId="4245DC1B" w:rsidR="00F00CEF" w:rsidRDefault="00F00CEF" w:rsidP="00A66F5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4923DB47" w14:textId="0D19CA88" w:rsidR="00F00CEF" w:rsidRDefault="00F00CEF" w:rsidP="00A66F5B">
            <w:pPr>
              <w:spacing w:after="0"/>
              <w:jc w:val="center"/>
              <w:rPr>
                <w:rFonts w:eastAsiaTheme="minorEastAsia"/>
                <w:lang w:val="en-US" w:eastAsia="zh-CN"/>
              </w:rPr>
            </w:pPr>
            <w:r>
              <w:rPr>
                <w:rFonts w:eastAsiaTheme="minorEastAsia" w:hint="eastAsia"/>
                <w:lang w:val="en-US" w:eastAsia="zh-CN"/>
              </w:rPr>
              <w:t>feiyongqiang@catt.cn</w:t>
            </w:r>
          </w:p>
        </w:tc>
      </w:tr>
      <w:tr w:rsidR="001E68F2" w14:paraId="4587AC30" w14:textId="77777777" w:rsidTr="001E68F2">
        <w:tc>
          <w:tcPr>
            <w:tcW w:w="2263" w:type="dxa"/>
          </w:tcPr>
          <w:p w14:paraId="57260731"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68EEBC43"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29B951E6"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bl>
    <w:p w14:paraId="1C6266CE" w14:textId="77777777" w:rsidR="00212D7F" w:rsidRPr="001E68F2" w:rsidRDefault="00212D7F">
      <w:pPr>
        <w:rPr>
          <w:szCs w:val="22"/>
          <w:highlight w:val="magenta"/>
        </w:rPr>
      </w:pPr>
    </w:p>
    <w:p w14:paraId="060EBD17" w14:textId="4B0D4D2E" w:rsidR="00212D7F" w:rsidRDefault="00E05B1E">
      <w:pPr>
        <w:pStyle w:val="1"/>
        <w:numPr>
          <w:ilvl w:val="0"/>
          <w:numId w:val="0"/>
        </w:numPr>
        <w:ind w:left="1134" w:hanging="1134"/>
      </w:pPr>
      <w:bookmarkStart w:id="4" w:name="_Toc101519362"/>
      <w:r>
        <w:t>2</w:t>
      </w:r>
      <w:r>
        <w:tab/>
      </w:r>
      <w:bookmarkEnd w:id="4"/>
      <w:r w:rsidR="00B4180C">
        <w:t>Template for complexity reduction evaluation</w:t>
      </w:r>
    </w:p>
    <w:p w14:paraId="30916843" w14:textId="5BF20589" w:rsidR="00F85CE6" w:rsidRPr="00F85CE6" w:rsidRDefault="00F85CE6" w:rsidP="00F85CE6">
      <w:r w:rsidRPr="00F85CE6">
        <w:rPr>
          <w:rFonts w:eastAsia="宋体"/>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A66F5B">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A66F5B">
            <w:pPr>
              <w:tabs>
                <w:tab w:val="left" w:pos="1440"/>
                <w:tab w:val="left" w:pos="7665"/>
              </w:tabs>
              <w:spacing w:after="0" w:line="252" w:lineRule="auto"/>
              <w:contextualSpacing/>
            </w:pPr>
          </w:p>
          <w:p w14:paraId="691FE6B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07E29635" w14:textId="77777777" w:rsidR="00F85CE6"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A66F5B">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CF1B91B" w14:textId="77777777" w:rsidR="00F85CE6" w:rsidRPr="0072347A"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A66F5B">
            <w:pPr>
              <w:spacing w:after="0" w:line="231" w:lineRule="atLeast"/>
              <w:rPr>
                <w:rFonts w:eastAsia="Microsoft YaHei UI"/>
                <w:color w:val="000000"/>
                <w:lang w:val="en-US" w:eastAsia="zh-CN"/>
              </w:rPr>
            </w:pPr>
          </w:p>
          <w:p w14:paraId="259EFC61"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A66F5B">
            <w:pPr>
              <w:spacing w:after="0" w:line="231" w:lineRule="atLeast"/>
              <w:rPr>
                <w:rFonts w:eastAsia="Microsoft YaHei UI"/>
                <w:lang w:val="en-US" w:eastAsia="zh-CN"/>
              </w:rPr>
            </w:pPr>
          </w:p>
          <w:p w14:paraId="5CE6C4A1"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C1246E8" w14:textId="77777777" w:rsidR="00F85CE6" w:rsidRPr="0072347A" w:rsidRDefault="00F85CE6" w:rsidP="00A66F5B">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A66F5B">
            <w:pPr>
              <w:spacing w:after="0" w:line="231" w:lineRule="atLeast"/>
              <w:rPr>
                <w:rFonts w:eastAsia="Microsoft YaHei UI"/>
                <w:lang w:val="en-US" w:eastAsia="zh-CN"/>
              </w:rPr>
            </w:pPr>
          </w:p>
          <w:p w14:paraId="637AE0FB" w14:textId="77777777" w:rsidR="00F85CE6" w:rsidRDefault="00F85CE6" w:rsidP="00A66F5B">
            <w:pPr>
              <w:spacing w:after="0" w:line="231" w:lineRule="atLeast"/>
              <w:rPr>
                <w:rFonts w:eastAsia="Microsoft YaHei UI"/>
                <w:lang w:val="en-US" w:eastAsia="zh-CN"/>
              </w:rPr>
            </w:pPr>
          </w:p>
          <w:p w14:paraId="7C15DEF6"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A66F5B">
            <w:pPr>
              <w:spacing w:after="0" w:line="231" w:lineRule="atLeast"/>
              <w:rPr>
                <w:lang w:val="en-US" w:eastAsia="x-none"/>
              </w:rPr>
            </w:pPr>
          </w:p>
          <w:p w14:paraId="175BA6FF"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A66F5B">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A66F5B">
            <w:pPr>
              <w:spacing w:after="0" w:line="231" w:lineRule="atLeast"/>
              <w:rPr>
                <w:rFonts w:eastAsia="Microsoft YaHei UI"/>
                <w:color w:val="000000"/>
                <w:lang w:val="en-US" w:eastAsia="zh-CN"/>
              </w:rPr>
            </w:pPr>
          </w:p>
          <w:p w14:paraId="29F715D0" w14:textId="77777777" w:rsidR="00F85CE6" w:rsidRDefault="00F85CE6" w:rsidP="00A66F5B">
            <w:pPr>
              <w:spacing w:after="0" w:line="231" w:lineRule="atLeast"/>
              <w:rPr>
                <w:rFonts w:eastAsia="Microsoft YaHei UI"/>
                <w:color w:val="000000"/>
                <w:lang w:val="en-US" w:eastAsia="zh-CN"/>
              </w:rPr>
            </w:pPr>
          </w:p>
          <w:p w14:paraId="070CA76B"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A66F5B">
            <w:pPr>
              <w:spacing w:after="0" w:line="231" w:lineRule="atLeast"/>
              <w:rPr>
                <w:lang w:val="en-US" w:eastAsia="x-none"/>
              </w:rPr>
            </w:pPr>
          </w:p>
          <w:p w14:paraId="302CD44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A66F5B">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A66F5B">
            <w:pPr>
              <w:spacing w:after="0" w:line="231" w:lineRule="atLeast"/>
              <w:rPr>
                <w:rFonts w:eastAsia="Microsoft YaHei UI"/>
                <w:lang w:val="en-US" w:eastAsia="zh-CN"/>
              </w:rPr>
            </w:pPr>
          </w:p>
          <w:p w14:paraId="048202B7"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"C:\\..\\Users\\cmcc\\AppData\\Roaming\\Foxmail7\\Temp-9192-20220519203036\\Attach\\image001(05-19-20-35-18)(1).png"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"C:\\..\\Users\\cmcc\\AppData\\Roaming\\Foxmail7\\Temp-9192-20220519203036\\Attach\\image001(05-19-20-35-18)(1).png"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"C:\\..\\Users\\cmcc\\AppData\\Roaming\\Foxmail7\\Temp-9192-20220519203036\\Attach\\image001(05-19-20-35-18)(1).png"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"C:\\..\\Users\\cmcc\\AppData\\Roaming\\Foxmail7\\Temp-9192-20220519203036\\Attach\\image001(05-19-20-35-18)(1).png"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"C:\\..\\Users\\cmcc\\AppData\\Roaming\\Foxmail7\\Temp-9192-20220519203036\\Attach\\image001(05-19-20-35-18)(1).png"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"C:\\..\\Users\\cmcc\\AppData\\Roaming\\Foxmail7\\Temp-9192-20220519203036\\Attach\\image001(05-19-20-35-18)(1).png"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"C:\\..\\Users\\cmcc\\AppData\\Roaming\\Foxmail7\\Temp-9192-20220519203036\\Attach\\image001(05-19-20-35-18)(1).png"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"C:\\..\\..\\Users\\cmcc\\AppData\\Roaming\\Foxmail7\\Temp-9192-20220519203036\\Attach\\image001(05-19-20-35-18)(1).png"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"C:\\..\\..\\Users\\cmcc\\AppData\\Roaming\\Foxmail7\\Temp-9192-20220519203036\\Attach\\image001(05-19-20-35-18)(1).png"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w:instrText>
            </w:r>
            <w:r w:rsidR="0050011B">
              <w:rPr>
                <w:rFonts w:eastAsia="Microsoft YaHei UI"/>
                <w:color w:val="000000"/>
                <w:lang w:val="en-US" w:eastAsia="zh-CN"/>
              </w:rPr>
              <w:instrText>INCLUDEPICTURE  "E:\\Users\\cmcc\\AppData\\R</w:instrText>
            </w:r>
            <w:r w:rsidR="0050011B">
              <w:rPr>
                <w:rFonts w:eastAsia="Microsoft YaHei UI"/>
                <w:color w:val="000000"/>
                <w:lang w:val="en-US" w:eastAsia="zh-CN"/>
              </w:rPr>
              <w:instrText>oaming\\Foxmail7\\Temp-9192-20220519203036\\Attach\\image001(05-19-20-35-18)(1).png" \* MERGEFORMATINET</w:instrText>
            </w:r>
            <w:r w:rsidR="0050011B">
              <w:rPr>
                <w:rFonts w:eastAsia="Microsoft YaHei UI"/>
                <w:color w:val="000000"/>
                <w:lang w:val="en-US" w:eastAsia="zh-CN"/>
              </w:rPr>
              <w:instrText xml:space="preserve"> </w:instrText>
            </w:r>
            <w:r w:rsidR="0050011B">
              <w:rPr>
                <w:rFonts w:eastAsia="Microsoft YaHei UI"/>
                <w:color w:val="000000"/>
                <w:lang w:val="en-US" w:eastAsia="zh-CN"/>
              </w:rPr>
              <w:fldChar w:fldCharType="separate"/>
            </w:r>
            <w:r w:rsidR="001E68F2">
              <w:rPr>
                <w:rFonts w:eastAsia="Microsoft YaHei UI"/>
                <w:color w:val="000000"/>
                <w:lang w:val="en-US" w:eastAsia="zh-CN"/>
              </w:rPr>
              <w:pict w14:anchorId="2A0C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16.15pt">
                  <v:imagedata r:id="rId13" r:href="rId14"/>
                </v:shape>
              </w:pict>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"C:\\..\\Users\\cmcc\\AppData\\Roaming\\Foxmail7\\Temp-9192-20220519203036\\Attach\\image002(05-19-20-35-18)(1).png"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"C:\\..\\Users\\cmcc\\AppData\\Roaming\\Foxmail7\\Temp-9192-20220519203036\\Attach\\image002(05-19-20-35-18)(1).png"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"C:\\..\\Users\\cmcc\\AppData\\Roaming\\Foxmail7\\Temp-9192-20220519203036\\Attach\\image002(05-19-20-35-18)(1).png"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"C:\\..\\Users\\cmcc\\AppData\\Roaming\\Foxmail7\\Temp-9192-20220519203036\\Attach\\image002(05-19-20-35-18)(1).png"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"C:\\..\\Users\\cmcc\\AppData\\Roaming\\Foxmail7\\Temp-9192-20220519203036\\Attach\\image002(05-19-20-35-18)(1).png"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"C:\\..\\Users\\cmcc\\AppData\\Roaming\\Foxmail7\\Temp-9192-20220519203036\\Attach\\image002(05-19-20-35-18)(1).png"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"C:\\..\\Users\\cmcc\\AppData\\Roaming\\Foxmail7\\Temp-9192-20220519203036\\Attach\\image002(05-19-20-35-18)(1).png"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"C:\\..\\..\\Users\\cmcc\\AppData\\Roaming\\Foxmail7\\Temp-9192-20220519203036\\Attach\\image002(05-19-20-35-18)(1).png"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"C:\\..\\..\\Users\\cmcc\\AppData\\Roaming\\Foxmail7\\Temp-9192-20220519203036\\Attach\\image002(05-19-20-35-18)(1).png"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w:instrText>
            </w:r>
            <w:r w:rsidR="0050011B">
              <w:rPr>
                <w:rFonts w:eastAsia="Microsoft YaHei UI"/>
                <w:color w:val="000000"/>
                <w:lang w:val="en-US" w:eastAsia="zh-CN"/>
              </w:rPr>
              <w:instrText>INCLUDEPICTURE  "E:\\Users\\cmcc\\AppData\\Roaming\\Foxmail7\\Temp-9192-20220519203036\\Attach\\image002(05-19-20-35-18)(1).png" \* MERGEFORMATINET</w:instrText>
            </w:r>
            <w:r w:rsidR="0050011B">
              <w:rPr>
                <w:rFonts w:eastAsia="Microsoft YaHei UI"/>
                <w:color w:val="000000"/>
                <w:lang w:val="en-US" w:eastAsia="zh-CN"/>
              </w:rPr>
              <w:instrText xml:space="preserve"> </w:instrText>
            </w:r>
            <w:r w:rsidR="0050011B">
              <w:rPr>
                <w:rFonts w:eastAsia="Microsoft YaHei UI"/>
                <w:color w:val="000000"/>
                <w:lang w:val="en-US" w:eastAsia="zh-CN"/>
              </w:rPr>
              <w:fldChar w:fldCharType="separate"/>
            </w:r>
            <w:r w:rsidR="001E68F2">
              <w:rPr>
                <w:rFonts w:eastAsia="Microsoft YaHei UI"/>
                <w:color w:val="000000"/>
                <w:lang w:val="en-US" w:eastAsia="zh-CN"/>
              </w:rPr>
              <w:pict w14:anchorId="2D1FA6D2">
                <v:shape id="_x0000_i1026" type="#_x0000_t75" style="width:17.85pt;height:14.4pt">
                  <v:imagedata r:id="rId15" r:href="rId16"/>
                </v:shape>
              </w:pict>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"C:\\..\\Users\\cmcc\\AppData\\Roaming\\Foxmail7\\Temp-9192-20220519203036\\Attach\\image003(05-19-20-35-18)(1).png"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"C:\\..\\Users\\cmcc\\AppData\\Roaming\\Foxmail7\\Temp-9192-20220519203036\\Attach\\image003(05-19-20-35-18)(1).png"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"C:\\..\\Users\\cmcc\\AppData\\Roaming\\Foxmail7\\Temp-9192-20220519203036\\Attach\\image003(05-19-20-35-18)(1).png"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"C:\\..\\Users\\cmcc\\AppData\\Roaming\\Foxmail7\\Temp-9192-20220519203036\\Attach\\image003(05-19-20-35-18)(1).png"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"C:\\..\\Users\\cmcc\\AppData\\Roaming\\Foxmail7\\Temp-9192-20220519203036\\Attach\\image003(05-19-20-35-18)(1).png"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"C:\\..\\Users\\cmcc\\AppData\\Roaming\\Foxmail7\\Temp-9192-20220519203036\\Attach\\image003(05-19-20-35-18)(1).png"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"C:\\..\\Users\\cmcc\\AppData\\Roaming\\Foxmail7\\Temp-9192-20220519203036\\Attach\\image003(05-19-20-35-18)(1).png"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"C:\\..\\..\\Users\\cmcc\\AppData\\Roaming\\Foxmail7\\Temp-9192-20220519203036\\Attach\\image003(05-19-20-35-18)(1).png"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"C:\\..\\..\\Users\\cmcc\\AppData\\Roaming\\Foxmail7\\Temp-9192-20220519203036\\Attach\\image003(05-19-20-35-18)(1).png"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w:instrText>
            </w:r>
            <w:r w:rsidR="0050011B">
              <w:rPr>
                <w:rFonts w:eastAsia="Microsoft YaHei UI"/>
                <w:color w:val="000000"/>
                <w:lang w:val="en-US" w:eastAsia="zh-CN"/>
              </w:rPr>
              <w:instrText>INCLUDEPICTURE  "E:\\Users\\cmcc\\AppData\\Roaming\\Foxmail7\\Temp-9192-20220519203036\\Attach\\image003(05-19-20-35-18)(1).png" \* MERGEFORMATINET</w:instrText>
            </w:r>
            <w:r w:rsidR="0050011B">
              <w:rPr>
                <w:rFonts w:eastAsia="Microsoft YaHei UI"/>
                <w:color w:val="000000"/>
                <w:lang w:val="en-US" w:eastAsia="zh-CN"/>
              </w:rPr>
              <w:instrText xml:space="preserve"> </w:instrText>
            </w:r>
            <w:r w:rsidR="0050011B">
              <w:rPr>
                <w:rFonts w:eastAsia="Microsoft YaHei UI"/>
                <w:color w:val="000000"/>
                <w:lang w:val="en-US" w:eastAsia="zh-CN"/>
              </w:rPr>
              <w:fldChar w:fldCharType="separate"/>
            </w:r>
            <w:r w:rsidR="001E68F2">
              <w:rPr>
                <w:rFonts w:eastAsia="Microsoft YaHei UI"/>
                <w:color w:val="000000"/>
                <w:lang w:val="en-US" w:eastAsia="zh-CN"/>
              </w:rPr>
              <w:pict w14:anchorId="324F8AED">
                <v:shape id="_x0000_i1027" type="#_x0000_t75" style="width:15.55pt;height:13.8pt">
                  <v:imagedata r:id="rId17" r:href="rId18"/>
                </v:shape>
              </w:pict>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[38.306] can be as in Rel-17 RedCap.</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4BB2EF82" w14:textId="77777777" w:rsidR="00F85CE6" w:rsidRDefault="00F85CE6" w:rsidP="00A66F5B">
            <w:pPr>
              <w:spacing w:after="0" w:line="231" w:lineRule="atLeast"/>
              <w:rPr>
                <w:rFonts w:eastAsia="Microsoft YaHei UI"/>
                <w:color w:val="000000"/>
                <w:lang w:val="en-US" w:eastAsia="zh-CN"/>
              </w:rPr>
            </w:pPr>
          </w:p>
          <w:p w14:paraId="2A9B3794" w14:textId="77777777" w:rsidR="00F85CE6" w:rsidRDefault="00F85CE6" w:rsidP="00A66F5B">
            <w:pPr>
              <w:spacing w:after="0" w:line="231" w:lineRule="atLeast"/>
              <w:rPr>
                <w:rFonts w:eastAsia="Microsoft YaHei UI"/>
                <w:color w:val="000000"/>
                <w:lang w:val="en-US" w:eastAsia="zh-CN"/>
              </w:rPr>
            </w:pPr>
          </w:p>
          <w:p w14:paraId="1FAFEB14"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lastRenderedPageBreak/>
              <w:t>Relaxed UE processing timeline</w:t>
            </w:r>
          </w:p>
          <w:p w14:paraId="3ADA2E97" w14:textId="77777777" w:rsidR="00F85CE6" w:rsidRDefault="00F85CE6" w:rsidP="00A66F5B">
            <w:pPr>
              <w:spacing w:after="0" w:line="231" w:lineRule="atLeast"/>
              <w:rPr>
                <w:rFonts w:eastAsia="Microsoft YaHei UI"/>
                <w:color w:val="000000"/>
                <w:lang w:val="en-US" w:eastAsia="zh-CN"/>
              </w:rPr>
            </w:pPr>
          </w:p>
          <w:p w14:paraId="5F3A25E7"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等线"/>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A66F5B">
            <w:pPr>
              <w:tabs>
                <w:tab w:val="left" w:pos="772"/>
              </w:tabs>
              <w:spacing w:after="100" w:afterAutospacing="1" w:line="252" w:lineRule="auto"/>
              <w:contextualSpacing/>
              <w:rPr>
                <w:lang w:val="en-US" w:eastAsia="x-none"/>
              </w:rPr>
            </w:pPr>
          </w:p>
          <w:p w14:paraId="28E05363"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A66F5B">
            <w:pPr>
              <w:spacing w:after="0" w:line="231" w:lineRule="atLeast"/>
              <w:rPr>
                <w:lang w:val="en-US" w:eastAsia="x-none"/>
              </w:rPr>
            </w:pPr>
          </w:p>
          <w:p w14:paraId="7C983563" w14:textId="77777777" w:rsidR="00F85CE6" w:rsidRDefault="00F85CE6" w:rsidP="00A66F5B">
            <w:pPr>
              <w:spacing w:after="0" w:line="231" w:lineRule="atLeast"/>
              <w:rPr>
                <w:lang w:val="en-US" w:eastAsia="x-none"/>
              </w:rPr>
            </w:pPr>
          </w:p>
          <w:p w14:paraId="764516DD" w14:textId="77777777" w:rsidR="00F85CE6" w:rsidRPr="0072347A" w:rsidRDefault="00F85CE6" w:rsidP="00A66F5B">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A66F5B">
            <w:pPr>
              <w:spacing w:after="0" w:line="231" w:lineRule="atLeast"/>
              <w:rPr>
                <w:lang w:val="en-US" w:eastAsia="x-none"/>
              </w:rPr>
            </w:pPr>
          </w:p>
          <w:p w14:paraId="1B2CB505" w14:textId="77777777" w:rsidR="00F85CE6" w:rsidRPr="0072347A" w:rsidRDefault="00F85CE6" w:rsidP="00A66F5B">
            <w:pPr>
              <w:spacing w:after="0"/>
              <w:rPr>
                <w:rFonts w:eastAsia="等线"/>
                <w:highlight w:val="green"/>
                <w:lang w:val="en-US" w:eastAsia="zh-CN"/>
              </w:rPr>
            </w:pPr>
            <w:r w:rsidRPr="0072347A">
              <w:rPr>
                <w:rFonts w:eastAsia="等线"/>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Reference case (Rel-17 RedCap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A66F5B">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宋体"/>
          <w:lang w:eastAsia="ja-JP"/>
        </w:rPr>
      </w:pPr>
      <w:r>
        <w:rPr>
          <w:rFonts w:eastAsia="宋体"/>
          <w:lang w:eastAsia="ja-JP"/>
        </w:rPr>
        <w:lastRenderedPageBreak/>
        <w:br/>
      </w:r>
      <w:r w:rsidR="00F85CE6" w:rsidRPr="00B07A8D">
        <w:rPr>
          <w:rFonts w:eastAsia="宋体"/>
          <w:lang w:eastAsia="ja-JP"/>
        </w:rPr>
        <w:t>A</w:t>
      </w:r>
      <w:r w:rsidR="008C1A14" w:rsidRPr="00B07A8D">
        <w:rPr>
          <w:rFonts w:eastAsia="宋体"/>
          <w:lang w:eastAsia="ja-JP"/>
        </w:rPr>
        <w:t>n initial</w:t>
      </w:r>
      <w:r w:rsidR="00F85CE6" w:rsidRPr="00B07A8D">
        <w:rPr>
          <w:rFonts w:eastAsia="宋体"/>
          <w:lang w:eastAsia="ja-JP"/>
        </w:rPr>
        <w:t xml:space="preserve"> draft template is provided in </w:t>
      </w:r>
      <w:hyperlink r:id="rId19" w:history="1">
        <w:r w:rsidR="00F85CE6" w:rsidRPr="00B07A8D">
          <w:rPr>
            <w:rStyle w:val="afb"/>
            <w:rFonts w:eastAsia="宋体"/>
            <w:lang w:eastAsia="ja-JP"/>
          </w:rPr>
          <w:t>eRedCapComplexity</w:t>
        </w:r>
        <w:r w:rsidR="008C1A14" w:rsidRPr="00B07A8D">
          <w:rPr>
            <w:rStyle w:val="afb"/>
            <w:rFonts w:eastAsia="宋体"/>
            <w:lang w:eastAsia="ja-JP"/>
          </w:rPr>
          <w:t>Template</w:t>
        </w:r>
        <w:r w:rsidR="00F85CE6" w:rsidRPr="00B07A8D">
          <w:rPr>
            <w:rStyle w:val="afb"/>
            <w:rFonts w:eastAsia="宋体"/>
            <w:lang w:eastAsia="ja-JP"/>
          </w:rPr>
          <w:t>-v000</w:t>
        </w:r>
        <w:r w:rsidR="00816377" w:rsidRPr="00B07A8D">
          <w:rPr>
            <w:rStyle w:val="afb"/>
            <w:rFonts w:eastAsia="宋体"/>
            <w:lang w:eastAsia="ja-JP"/>
          </w:rPr>
          <w:t>.xlsx</w:t>
        </w:r>
      </w:hyperlink>
      <w:r w:rsidR="00F85CE6" w:rsidRPr="00B07A8D">
        <w:rPr>
          <w:rFonts w:eastAsia="宋体"/>
          <w:lang w:eastAsia="ja-JP"/>
        </w:rPr>
        <w:t>. It has the following tabs, where the last four tabs are “more optional” than the first two tabs.</w:t>
      </w:r>
    </w:p>
    <w:p w14:paraId="025EBF21" w14:textId="3E53E5EF" w:rsidR="00F85CE6" w:rsidRPr="00F85CE6" w:rsidRDefault="00F85CE6" w:rsidP="00F85CE6">
      <w:pPr>
        <w:pStyle w:val="aff"/>
        <w:numPr>
          <w:ilvl w:val="0"/>
          <w:numId w:val="17"/>
        </w:numPr>
        <w:rPr>
          <w:sz w:val="20"/>
          <w:szCs w:val="22"/>
        </w:rPr>
      </w:pPr>
      <w:r w:rsidRPr="00F85CE6">
        <w:rPr>
          <w:sz w:val="20"/>
          <w:szCs w:val="22"/>
        </w:rPr>
        <w:t>TDD 1Rx</w:t>
      </w:r>
    </w:p>
    <w:p w14:paraId="07D6F86F" w14:textId="6CEAB5E8" w:rsidR="00F85CE6" w:rsidRPr="00F85CE6" w:rsidRDefault="00F85CE6" w:rsidP="00F85CE6">
      <w:pPr>
        <w:pStyle w:val="aff"/>
        <w:numPr>
          <w:ilvl w:val="0"/>
          <w:numId w:val="17"/>
        </w:numPr>
        <w:rPr>
          <w:sz w:val="20"/>
          <w:szCs w:val="22"/>
        </w:rPr>
      </w:pPr>
      <w:r w:rsidRPr="00F85CE6">
        <w:rPr>
          <w:sz w:val="20"/>
          <w:szCs w:val="22"/>
        </w:rPr>
        <w:t>FD-FDD 1Rx</w:t>
      </w:r>
    </w:p>
    <w:p w14:paraId="5D056A94" w14:textId="1FDDC4C4" w:rsidR="00F85CE6" w:rsidRPr="00F85CE6" w:rsidRDefault="00F85CE6" w:rsidP="00F85CE6">
      <w:pPr>
        <w:pStyle w:val="aff"/>
        <w:numPr>
          <w:ilvl w:val="0"/>
          <w:numId w:val="17"/>
        </w:numPr>
        <w:rPr>
          <w:sz w:val="20"/>
          <w:szCs w:val="22"/>
        </w:rPr>
      </w:pPr>
      <w:r w:rsidRPr="00F85CE6">
        <w:rPr>
          <w:sz w:val="20"/>
          <w:szCs w:val="22"/>
        </w:rPr>
        <w:t>HD-FDD 1Rx</w:t>
      </w:r>
    </w:p>
    <w:p w14:paraId="33D69FB3" w14:textId="3060952E" w:rsidR="00F85CE6" w:rsidRPr="00F85CE6" w:rsidRDefault="00F85CE6" w:rsidP="00F85CE6">
      <w:pPr>
        <w:pStyle w:val="aff"/>
        <w:numPr>
          <w:ilvl w:val="0"/>
          <w:numId w:val="17"/>
        </w:numPr>
        <w:rPr>
          <w:sz w:val="20"/>
          <w:szCs w:val="22"/>
        </w:rPr>
      </w:pPr>
      <w:r w:rsidRPr="00F85CE6">
        <w:rPr>
          <w:sz w:val="20"/>
          <w:szCs w:val="22"/>
        </w:rPr>
        <w:t>TDD 2Rx</w:t>
      </w:r>
    </w:p>
    <w:p w14:paraId="4BB96ED1" w14:textId="5BCA50E2" w:rsidR="00F85CE6" w:rsidRPr="00F85CE6" w:rsidRDefault="00F85CE6" w:rsidP="00F85CE6">
      <w:pPr>
        <w:pStyle w:val="aff"/>
        <w:numPr>
          <w:ilvl w:val="0"/>
          <w:numId w:val="17"/>
        </w:numPr>
        <w:rPr>
          <w:sz w:val="20"/>
          <w:szCs w:val="22"/>
        </w:rPr>
      </w:pPr>
      <w:r w:rsidRPr="00F85CE6">
        <w:rPr>
          <w:sz w:val="20"/>
          <w:szCs w:val="22"/>
        </w:rPr>
        <w:t>FD-FDD 2Rx</w:t>
      </w:r>
    </w:p>
    <w:p w14:paraId="76CC7DB5" w14:textId="0FD96BB1" w:rsidR="00F85CE6" w:rsidRPr="00F85CE6" w:rsidRDefault="00F85CE6" w:rsidP="00F85CE6">
      <w:pPr>
        <w:pStyle w:val="aff"/>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宋体"/>
          <w:lang w:eastAsia="ja-JP"/>
        </w:rPr>
      </w:pPr>
      <w:r>
        <w:rPr>
          <w:rFonts w:eastAsia="宋体"/>
          <w:lang w:eastAsia="ja-JP"/>
        </w:rPr>
        <w:t>On each tab, press</w:t>
      </w:r>
      <w:r w:rsidR="00F85CE6" w:rsidRPr="00F85CE6">
        <w:rPr>
          <w:rFonts w:eastAsia="宋体"/>
          <w:lang w:eastAsia="ja-JP"/>
        </w:rPr>
        <w:t xml:space="preserve"> </w:t>
      </w:r>
      <w:r>
        <w:rPr>
          <w:rFonts w:eastAsia="宋体"/>
          <w:lang w:eastAsia="ja-JP"/>
        </w:rPr>
        <w:t>“+”</w:t>
      </w:r>
      <w:r w:rsidR="00F85CE6" w:rsidRPr="00F85CE6">
        <w:rPr>
          <w:rFonts w:eastAsia="宋体"/>
          <w:lang w:eastAsia="ja-JP"/>
        </w:rPr>
        <w:t xml:space="preserve"> or </w:t>
      </w:r>
      <w:r>
        <w:rPr>
          <w:rFonts w:eastAsia="宋体"/>
          <w:lang w:eastAsia="ja-JP"/>
        </w:rPr>
        <w:t>“˗”</w:t>
      </w:r>
      <w:r w:rsidR="00F85CE6" w:rsidRPr="00F85CE6">
        <w:rPr>
          <w:rFonts w:eastAsia="宋体"/>
          <w:lang w:eastAsia="ja-JP"/>
        </w:rPr>
        <w:t xml:space="preserve"> to expand or collapse the rows and columns on each tab.</w:t>
      </w:r>
      <w:r>
        <w:rPr>
          <w:rFonts w:eastAsia="宋体"/>
          <w:lang w:eastAsia="ja-JP"/>
        </w:rPr>
        <w:t xml:space="preserve"> </w:t>
      </w:r>
      <w:r w:rsidR="00F85CE6" w:rsidRPr="00F85CE6">
        <w:rPr>
          <w:rFonts w:eastAsia="宋体"/>
          <w:lang w:eastAsia="ja-JP"/>
        </w:rPr>
        <w:t xml:space="preserve">The </w:t>
      </w:r>
      <w:r>
        <w:rPr>
          <w:rFonts w:eastAsia="宋体"/>
          <w:lang w:eastAsia="ja-JP"/>
        </w:rPr>
        <w:t xml:space="preserve">values in the </w:t>
      </w:r>
      <w:r w:rsidR="00F85CE6" w:rsidRPr="00F85CE6">
        <w:rPr>
          <w:rFonts w:eastAsia="宋体"/>
          <w:lang w:eastAsia="ja-JP"/>
        </w:rPr>
        <w:t>“Rel-15 ref” column</w:t>
      </w:r>
      <w:r>
        <w:rPr>
          <w:rFonts w:eastAsia="宋体"/>
          <w:lang w:eastAsia="ja-JP"/>
        </w:rPr>
        <w:t>s</w:t>
      </w:r>
      <w:r w:rsidR="00F85CE6" w:rsidRPr="00F85CE6">
        <w:rPr>
          <w:rFonts w:eastAsia="宋体"/>
          <w:lang w:eastAsia="ja-JP"/>
        </w:rPr>
        <w:t xml:space="preserve"> come from the corresponding FR1 tabs in the template used in the Rel-17 RedCap SI</w:t>
      </w:r>
      <w:r>
        <w:rPr>
          <w:rFonts w:eastAsia="宋体"/>
          <w:lang w:eastAsia="ja-JP"/>
        </w:rPr>
        <w:t xml:space="preserve"> [5, 6].</w:t>
      </w:r>
    </w:p>
    <w:p w14:paraId="7F6F29A5" w14:textId="38E2CA95" w:rsidR="005A4ECD" w:rsidRDefault="00F85CE6" w:rsidP="00F85CE6">
      <w:pPr>
        <w:rPr>
          <w:rFonts w:eastAsia="宋体"/>
          <w:lang w:eastAsia="ja-JP"/>
        </w:rPr>
      </w:pPr>
      <w:r w:rsidRPr="00F85CE6">
        <w:rPr>
          <w:rFonts w:eastAsia="宋体"/>
          <w:lang w:eastAsia="ja-JP"/>
        </w:rPr>
        <w:t xml:space="preserve">The first row on each tab is “Rel-17 RedCap ref” and then follows the individual options (BW1, BW2, BW3, PR1, PR2, PR3) and the combinations (BW1 + PT1, BW1 + PT1 + PT2, etc.). </w:t>
      </w:r>
      <w:r w:rsidR="005A4ECD">
        <w:rPr>
          <w:rFonts w:eastAsia="宋体"/>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20" w:history="1">
        <w:r w:rsidRPr="00B07A8D">
          <w:rPr>
            <w:rStyle w:val="afb"/>
            <w:rFonts w:eastAsia="宋体"/>
            <w:b/>
            <w:lang w:eastAsia="ja-JP"/>
          </w:rPr>
          <w:t>eRedCapComplexity</w:t>
        </w:r>
        <w:r w:rsidR="008C1A14" w:rsidRPr="00B07A8D">
          <w:rPr>
            <w:rStyle w:val="afb"/>
            <w:rFonts w:eastAsia="宋体"/>
            <w:b/>
            <w:lang w:eastAsia="ja-JP"/>
          </w:rPr>
          <w:t>Template</w:t>
        </w:r>
        <w:r w:rsidRPr="00B07A8D">
          <w:rPr>
            <w:rStyle w:val="afb"/>
            <w:rFonts w:eastAsia="宋体"/>
            <w:b/>
            <w:lang w:eastAsia="ja-JP"/>
          </w:rPr>
          <w:t>-v000</w:t>
        </w:r>
        <w:r w:rsidR="00816377" w:rsidRPr="00B07A8D">
          <w:rPr>
            <w:rStyle w:val="afb"/>
            <w:rFonts w:eastAsia="宋体"/>
            <w:b/>
            <w:lang w:eastAsia="ja-JP"/>
          </w:rPr>
          <w:t>.xlsx</w:t>
        </w:r>
      </w:hyperlink>
      <w:r w:rsidRPr="00B07A8D">
        <w:rPr>
          <w:b/>
          <w:lang w:val="en-US"/>
        </w:rPr>
        <w:t>.</w:t>
      </w:r>
    </w:p>
    <w:tbl>
      <w:tblPr>
        <w:tblStyle w:val="af8"/>
        <w:tblW w:w="9634" w:type="dxa"/>
        <w:tblLook w:val="04A0" w:firstRow="1" w:lastRow="0" w:firstColumn="1" w:lastColumn="0" w:noHBand="0" w:noVBand="1"/>
      </w:tblPr>
      <w:tblGrid>
        <w:gridCol w:w="1479"/>
        <w:gridCol w:w="8155"/>
      </w:tblGrid>
      <w:tr w:rsidR="00311805" w:rsidRPr="00511854" w14:paraId="21327C48" w14:textId="77777777" w:rsidTr="00A66F5B">
        <w:tc>
          <w:tcPr>
            <w:tcW w:w="1479" w:type="dxa"/>
            <w:shd w:val="clear" w:color="auto" w:fill="D9D9D9" w:themeFill="background1" w:themeFillShade="D9"/>
          </w:tcPr>
          <w:p w14:paraId="780F35BD" w14:textId="77777777" w:rsidR="00311805" w:rsidRPr="00511854" w:rsidRDefault="00311805" w:rsidP="00A66F5B">
            <w:pPr>
              <w:rPr>
                <w:b/>
                <w:bCs/>
                <w:lang w:val="en-US"/>
              </w:rPr>
            </w:pPr>
            <w:r w:rsidRPr="00511854">
              <w:rPr>
                <w:b/>
                <w:bCs/>
                <w:lang w:val="en-US"/>
              </w:rPr>
              <w:t>Company</w:t>
            </w:r>
          </w:p>
        </w:tc>
        <w:tc>
          <w:tcPr>
            <w:tcW w:w="8155" w:type="dxa"/>
            <w:shd w:val="clear" w:color="auto" w:fill="D9D9D9" w:themeFill="background1" w:themeFillShade="D9"/>
          </w:tcPr>
          <w:p w14:paraId="7A8D7E48" w14:textId="77777777" w:rsidR="00311805" w:rsidRPr="00511854" w:rsidRDefault="00311805" w:rsidP="00A66F5B">
            <w:pPr>
              <w:rPr>
                <w:b/>
                <w:bCs/>
                <w:lang w:val="en-US"/>
              </w:rPr>
            </w:pPr>
            <w:r w:rsidRPr="00511854">
              <w:rPr>
                <w:b/>
                <w:bCs/>
                <w:lang w:val="en-US"/>
              </w:rPr>
              <w:t>Comments</w:t>
            </w:r>
          </w:p>
        </w:tc>
      </w:tr>
      <w:tr w:rsidR="00C05A3B" w:rsidRPr="00511854" w14:paraId="432860F2" w14:textId="77777777" w:rsidTr="00A66F5B">
        <w:tc>
          <w:tcPr>
            <w:tcW w:w="1479" w:type="dxa"/>
          </w:tcPr>
          <w:p w14:paraId="28D68DD4" w14:textId="5D44E1C6"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4A0BD648" w14:textId="36963F8C" w:rsidR="00C05A3B" w:rsidRPr="00511854" w:rsidRDefault="00C05A3B" w:rsidP="00C05A3B">
            <w:pPr>
              <w:rPr>
                <w:rFonts w:eastAsiaTheme="minorEastAsia"/>
                <w:lang w:val="en-US" w:eastAsia="zh-CN"/>
              </w:rPr>
            </w:pPr>
            <w:r>
              <w:rPr>
                <w:rFonts w:eastAsiaTheme="minorEastAsia"/>
                <w:lang w:val="en-US" w:eastAsia="zh-CN"/>
              </w:rPr>
              <w:t xml:space="preserve">The template sufficiently covers the cases explicitly mentioned in RAN1#109 agreements. Any other cases and assumptions can be separately reported by individual companies in their </w:t>
            </w:r>
            <w:r>
              <w:rPr>
                <w:rFonts w:eastAsiaTheme="minorEastAsia"/>
                <w:lang w:val="en-US" w:eastAsia="zh-CN"/>
              </w:rPr>
              <w:lastRenderedPageBreak/>
              <w:t>contributions.</w:t>
            </w:r>
          </w:p>
        </w:tc>
      </w:tr>
      <w:tr w:rsidR="00EF4F74" w:rsidRPr="00511854" w14:paraId="3D86FAD1" w14:textId="77777777" w:rsidTr="00EF4F74">
        <w:tc>
          <w:tcPr>
            <w:tcW w:w="1479" w:type="dxa"/>
          </w:tcPr>
          <w:p w14:paraId="7F1C071E" w14:textId="2263AFA0" w:rsidR="00EF4F74" w:rsidRPr="00511854" w:rsidRDefault="00EF4F74" w:rsidP="00EF4F74">
            <w:pPr>
              <w:rPr>
                <w:rFonts w:eastAsiaTheme="minorEastAsia"/>
                <w:lang w:val="en-US" w:eastAsia="zh-CN"/>
              </w:rPr>
            </w:pPr>
            <w:r>
              <w:rPr>
                <w:rFonts w:eastAsiaTheme="minorEastAsia" w:hint="eastAsia"/>
                <w:lang w:val="en-US" w:eastAsia="zh-CN"/>
              </w:rPr>
              <w:lastRenderedPageBreak/>
              <w:t>Spreadtrum</w:t>
            </w:r>
          </w:p>
        </w:tc>
        <w:tc>
          <w:tcPr>
            <w:tcW w:w="8155" w:type="dxa"/>
          </w:tcPr>
          <w:p w14:paraId="455DF573" w14:textId="77777777" w:rsidR="00EF4F74" w:rsidRDefault="00EF4F74" w:rsidP="00EF4F74">
            <w:pPr>
              <w:spacing w:line="252" w:lineRule="auto"/>
              <w:rPr>
                <w:lang w:val="en-US" w:eastAsia="ja-JP"/>
              </w:rPr>
            </w:pPr>
            <w:r>
              <w:rPr>
                <w:lang w:eastAsia="ja-JP"/>
              </w:rPr>
              <w:t>Thanks for the draft template, we are generally fine with it. Two more comments/suggestions are as follows:</w:t>
            </w:r>
          </w:p>
          <w:p w14:paraId="409E1139" w14:textId="77777777" w:rsidR="00EF4F74" w:rsidRDefault="00EF4F74" w:rsidP="00EF4F74">
            <w:pPr>
              <w:numPr>
                <w:ilvl w:val="0"/>
                <w:numId w:val="37"/>
              </w:numPr>
              <w:spacing w:line="252" w:lineRule="auto"/>
              <w:contextualSpacing/>
              <w:rPr>
                <w:rFonts w:ascii="Times" w:hAnsi="Times" w:cs="Times"/>
                <w:lang w:eastAsia="ja-JP"/>
              </w:rPr>
            </w:pPr>
            <w:r>
              <w:rPr>
                <w:rFonts w:ascii="Times" w:hAnsi="Times" w:cs="Times"/>
                <w:lang w:eastAsia="ja-JP"/>
              </w:rPr>
              <w:t xml:space="preserve">In our understanding, this template </w:t>
            </w:r>
            <w:r w:rsidRPr="00EF4F74">
              <w:rPr>
                <w:rFonts w:ascii="Times" w:hAnsi="Times" w:cs="Times"/>
                <w:b/>
                <w:lang w:eastAsia="ja-JP"/>
              </w:rPr>
              <w:t>does not need</w:t>
            </w:r>
            <w:r>
              <w:rPr>
                <w:rFonts w:ascii="Times" w:hAnsi="Times" w:cs="Times"/>
                <w:lang w:eastAsia="ja-JP"/>
              </w:rPr>
              <w:t xml:space="preserve"> to collect the results of "</w:t>
            </w:r>
            <w:r w:rsidRPr="00EF4F74">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499"/>
            </w:tblGrid>
            <w:tr w:rsidR="00EF4F74" w14:paraId="0D6F9BA3"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78663" w14:textId="77777777" w:rsidR="00EF4F74" w:rsidRDefault="00EF4F74" w:rsidP="00EF4F74">
                  <w:pPr>
                    <w:spacing w:line="252" w:lineRule="auto"/>
                    <w:rPr>
                      <w:highlight w:val="green"/>
                      <w:lang w:eastAsia="ja-JP"/>
                    </w:rPr>
                  </w:pPr>
                  <w:r>
                    <w:rPr>
                      <w:highlight w:val="green"/>
                      <w:lang w:eastAsia="ja-JP"/>
                    </w:rPr>
                    <w:t>Agreement:</w:t>
                  </w:r>
                </w:p>
                <w:p w14:paraId="3ABB2CCD" w14:textId="77777777" w:rsidR="00EF4F74" w:rsidRDefault="00EF4F74" w:rsidP="00EF4F74">
                  <w:pPr>
                    <w:numPr>
                      <w:ilvl w:val="0"/>
                      <w:numId w:val="38"/>
                    </w:numPr>
                    <w:spacing w:after="0" w:line="231" w:lineRule="atLeast"/>
                    <w:rPr>
                      <w:color w:val="000000"/>
                      <w:lang w:eastAsia="ja-JP"/>
                    </w:rPr>
                  </w:pPr>
                  <w:r>
                    <w:rPr>
                      <w:color w:val="000000"/>
                      <w:lang w:eastAsia="ja-JP"/>
                    </w:rPr>
                    <w:t>For Option PR1,</w:t>
                  </w:r>
                </w:p>
                <w:p w14:paraId="39B28E16" w14:textId="77777777" w:rsidR="00EF4F74" w:rsidRDefault="00EF4F74" w:rsidP="00EF4F74">
                  <w:pPr>
                    <w:numPr>
                      <w:ilvl w:val="1"/>
                      <w:numId w:val="38"/>
                    </w:numPr>
                    <w:spacing w:after="0" w:line="231" w:lineRule="atLeast"/>
                    <w:rPr>
                      <w:color w:val="000000"/>
                      <w:lang w:eastAsia="ja-JP"/>
                    </w:rPr>
                  </w:pPr>
                  <w:r>
                    <w:rPr>
                      <w:color w:val="000000"/>
                      <w:lang w:eastAsia="ja-JP"/>
                    </w:rPr>
                    <w:t>The relaxed constraint is 1 (instead of 4).</w:t>
                  </w:r>
                </w:p>
                <w:p w14:paraId="1201C520"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68F41C03" w14:textId="77777777" w:rsidR="00EF4F74" w:rsidRDefault="00EF4F74" w:rsidP="00EF4F74">
                  <w:pPr>
                    <w:numPr>
                      <w:ilvl w:val="1"/>
                      <w:numId w:val="38"/>
                    </w:numPr>
                    <w:spacing w:after="0" w:line="231" w:lineRule="atLeast"/>
                    <w:rPr>
                      <w:color w:val="000000"/>
                      <w:lang w:eastAsia="ja-JP"/>
                    </w:rPr>
                  </w:pPr>
                  <w:r>
                    <w:rPr>
                      <w:color w:val="000000"/>
                      <w:lang w:eastAsia="ja-JP"/>
                    </w:rPr>
                    <w:t>The parameters (</w:t>
                  </w:r>
                  <w:r>
                    <w:rPr>
                      <w:color w:val="000000"/>
                      <w:lang w:eastAsia="zh-CN"/>
                    </w:rPr>
                    <w:fldChar w:fldCharType="begin"/>
                  </w:r>
                  <w:r>
                    <w:rPr>
                      <w:color w:val="000000"/>
                      <w:lang w:eastAsia="zh-CN"/>
                    </w:rPr>
                    <w:instrText xml:space="preserve"> INCLUDEPICTURE  "cid:image001.gif@01D8809A.3EC13D00"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"cid:image001.gif@01D8809A.3EC13D00"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"cid:image001.gif@01D8809A.3EC13D00"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"cid:image001.gif@01D8809A.3EC13D00"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w:instrText>
                  </w:r>
                  <w:r w:rsidR="0050011B">
                    <w:rPr>
                      <w:color w:val="000000"/>
                    </w:rPr>
                    <w:instrText>INCLUDEPICTURE  "cid:image001.gif@01D8809A.3EC13D00" \* MERGEFORMATINET</w:instrText>
                  </w:r>
                  <w:r w:rsidR="0050011B">
                    <w:rPr>
                      <w:color w:val="000000"/>
                    </w:rPr>
                    <w:instrText xml:space="preserve"> </w:instrText>
                  </w:r>
                  <w:r w:rsidR="0050011B">
                    <w:rPr>
                      <w:color w:val="000000"/>
                    </w:rPr>
                    <w:fldChar w:fldCharType="separate"/>
                  </w:r>
                  <w:r w:rsidR="001E68F2">
                    <w:rPr>
                      <w:color w:val="000000"/>
                    </w:rPr>
                    <w:pict w14:anchorId="7124EC6C">
                      <v:shape id="_x0000_i1028" type="#_x0000_t75" alt="" style="width:27.65pt;height:16.15pt">
                        <v:imagedata r:id="rId21" r:href="rId22"/>
                      </v:shape>
                    </w:pict>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"cid:image002.gif@01D8809A.3EC13D00"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"cid:image002.gif@01D8809A.3EC13D00"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"cid:image002.gif@01D8809A.3EC13D00"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"cid:image002.gif@01D8809A.3EC13D00"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w:instrText>
                  </w:r>
                  <w:r w:rsidR="0050011B">
                    <w:rPr>
                      <w:color w:val="000000"/>
                    </w:rPr>
                    <w:instrText>INCLUDEPICTURE  "cid:image002.gif@01D8809A.3EC13D00" \* MERGEFORMAT</w:instrText>
                  </w:r>
                  <w:r w:rsidR="0050011B">
                    <w:rPr>
                      <w:color w:val="000000"/>
                    </w:rPr>
                    <w:instrText>INET</w:instrText>
                  </w:r>
                  <w:r w:rsidR="0050011B">
                    <w:rPr>
                      <w:color w:val="000000"/>
                    </w:rPr>
                    <w:instrText xml:space="preserve"> </w:instrText>
                  </w:r>
                  <w:r w:rsidR="0050011B">
                    <w:rPr>
                      <w:color w:val="000000"/>
                    </w:rPr>
                    <w:fldChar w:fldCharType="separate"/>
                  </w:r>
                  <w:r w:rsidR="001E68F2">
                    <w:rPr>
                      <w:color w:val="000000"/>
                    </w:rPr>
                    <w:pict w14:anchorId="308ECED1">
                      <v:shape id="_x0000_i1029" type="#_x0000_t75" alt="" style="width:17.3pt;height:15pt">
                        <v:imagedata r:id="rId23" r:href="rId24"/>
                      </v:shape>
                    </w:pict>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"cid:image003.gif@01D8809A.3EC13D00"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"cid:image003.gif@01D8809A.3EC13D00"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"cid:image003.gif@01D8809A.3EC13D00"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"cid:image003.gif@01D8809A.3EC13D00"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w:instrText>
                  </w:r>
                  <w:r w:rsidR="0050011B">
                    <w:rPr>
                      <w:color w:val="000000"/>
                    </w:rPr>
                    <w:instrText>INCLUDEPICTURE  "cid:image003.gif@01D8809A.3EC13D00" \* MERGEFORMATINET</w:instrText>
                  </w:r>
                  <w:r w:rsidR="0050011B">
                    <w:rPr>
                      <w:color w:val="000000"/>
                    </w:rPr>
                    <w:instrText xml:space="preserve"> </w:instrText>
                  </w:r>
                  <w:r w:rsidR="0050011B">
                    <w:rPr>
                      <w:color w:val="000000"/>
                    </w:rPr>
                    <w:fldChar w:fldCharType="separate"/>
                  </w:r>
                  <w:r w:rsidR="001E68F2">
                    <w:rPr>
                      <w:color w:val="000000"/>
                    </w:rPr>
                    <w:pict w14:anchorId="71A0EAD6">
                      <v:shape id="_x0000_i1030" type="#_x0000_t75" alt="" style="width:16.15pt;height:13.8pt">
                        <v:imagedata r:id="rId25" r:href="rId26"/>
                      </v:shape>
                    </w:pict>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[38.306] can be as in Rel-17 RedCap.</w:t>
                  </w:r>
                </w:p>
                <w:p w14:paraId="77E3928D" w14:textId="77777777" w:rsidR="00EF4F74" w:rsidRDefault="00EF4F74" w:rsidP="00EF4F74">
                  <w:pPr>
                    <w:numPr>
                      <w:ilvl w:val="0"/>
                      <w:numId w:val="38"/>
                    </w:numPr>
                    <w:spacing w:after="0" w:line="231" w:lineRule="atLeast"/>
                    <w:rPr>
                      <w:color w:val="000000"/>
                      <w:lang w:eastAsia="ja-JP"/>
                    </w:rPr>
                  </w:pPr>
                  <w:r>
                    <w:rPr>
                      <w:color w:val="000000"/>
                      <w:lang w:eastAsia="ja-JP"/>
                    </w:rPr>
                    <w:t>For Option PR2,</w:t>
                  </w:r>
                </w:p>
                <w:p w14:paraId="707A27E7"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TBS is 10000 bits per TB and per slot.</w:t>
                  </w:r>
                </w:p>
                <w:p w14:paraId="1959AC5A"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TBS is 5000 bits per TB and per slot.</w:t>
                  </w:r>
                </w:p>
                <w:p w14:paraId="2035ADAC" w14:textId="77777777" w:rsidR="00EF4F74" w:rsidRDefault="00EF4F74" w:rsidP="00EF4F74">
                  <w:pPr>
                    <w:numPr>
                      <w:ilvl w:val="0"/>
                      <w:numId w:val="38"/>
                    </w:numPr>
                    <w:spacing w:after="0" w:line="231" w:lineRule="atLeast"/>
                    <w:rPr>
                      <w:color w:val="000000"/>
                      <w:lang w:eastAsia="ja-JP"/>
                    </w:rPr>
                  </w:pPr>
                  <w:r>
                    <w:rPr>
                      <w:color w:val="000000"/>
                      <w:lang w:eastAsia="ja-JP"/>
                    </w:rPr>
                    <w:t>For Option PR3,</w:t>
                  </w:r>
                </w:p>
                <w:p w14:paraId="46546312"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number of RBs is 25.</w:t>
                  </w:r>
                </w:p>
                <w:p w14:paraId="2E697D3C"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number of RBs is 11.</w:t>
                  </w:r>
                </w:p>
                <w:p w14:paraId="1FF63C84"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447C6600" w14:textId="77777777" w:rsidR="00EF4F74" w:rsidRDefault="00EF4F74" w:rsidP="00EF4F74">
                  <w:pPr>
                    <w:numPr>
                      <w:ilvl w:val="0"/>
                      <w:numId w:val="38"/>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7361E3DD" w14:textId="77777777" w:rsidR="00EF4F74" w:rsidRDefault="00EF4F74" w:rsidP="00EF4F74">
                  <w:pPr>
                    <w:numPr>
                      <w:ilvl w:val="0"/>
                      <w:numId w:val="38"/>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7149F69E" w14:textId="6C830B5A" w:rsidR="00EF4F74" w:rsidRPr="00EF4F74" w:rsidRDefault="00EF4F74" w:rsidP="00EF4F74">
            <w:pPr>
              <w:pStyle w:val="aff"/>
              <w:numPr>
                <w:ilvl w:val="0"/>
                <w:numId w:val="37"/>
              </w:numPr>
              <w:rPr>
                <w:rFonts w:eastAsia="Yu Mincho"/>
                <w:color w:val="FF0000"/>
                <w:lang w:val="en-US"/>
              </w:rPr>
            </w:pPr>
            <w:r w:rsidRPr="00EF4F74">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F00CEF" w:rsidRPr="00511854" w14:paraId="5E4F023A" w14:textId="77777777" w:rsidTr="00A66F5B">
        <w:tc>
          <w:tcPr>
            <w:tcW w:w="1479" w:type="dxa"/>
          </w:tcPr>
          <w:p w14:paraId="7E5101A8" w14:textId="51D47270" w:rsidR="00F00CEF" w:rsidRPr="00511854" w:rsidRDefault="00F00CEF" w:rsidP="00EF4F74">
            <w:pPr>
              <w:rPr>
                <w:rFonts w:eastAsiaTheme="minorEastAsia"/>
                <w:lang w:val="en-US" w:eastAsia="zh-CN"/>
              </w:rPr>
            </w:pPr>
            <w:r>
              <w:rPr>
                <w:rFonts w:eastAsiaTheme="minorEastAsia" w:hint="eastAsia"/>
                <w:lang w:val="en-US" w:eastAsia="zh-CN"/>
              </w:rPr>
              <w:t>CATT</w:t>
            </w:r>
          </w:p>
        </w:tc>
        <w:tc>
          <w:tcPr>
            <w:tcW w:w="8155" w:type="dxa"/>
          </w:tcPr>
          <w:p w14:paraId="5E371BE3" w14:textId="77777777" w:rsidR="00F00CEF" w:rsidRDefault="00F00CEF" w:rsidP="004127C6">
            <w:pPr>
              <w:rPr>
                <w:rFonts w:eastAsiaTheme="minorEastAsia"/>
                <w:lang w:val="en-US" w:eastAsia="zh-CN"/>
              </w:rPr>
            </w:pPr>
            <w:r>
              <w:rPr>
                <w:rFonts w:eastAsiaTheme="minorEastAsia" w:hint="eastAsia"/>
                <w:lang w:val="en-US" w:eastAsia="zh-CN"/>
              </w:rPr>
              <w:t>Generally fine with the template.</w:t>
            </w:r>
          </w:p>
          <w:p w14:paraId="04B99327" w14:textId="5D50662A" w:rsidR="00F00CEF" w:rsidRPr="00511854" w:rsidRDefault="00F00CEF" w:rsidP="00F00CEF">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1E68F2" w:rsidRPr="00511854" w14:paraId="005FFF45" w14:textId="77777777" w:rsidTr="001E68F2">
        <w:tc>
          <w:tcPr>
            <w:tcW w:w="1479" w:type="dxa"/>
          </w:tcPr>
          <w:p w14:paraId="172F67A2"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0A761CF"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bl>
    <w:p w14:paraId="0C0DEEA2" w14:textId="0D886ED5" w:rsidR="00B4180C" w:rsidRPr="001E68F2" w:rsidRDefault="00B4180C"/>
    <w:p w14:paraId="74DEC92F" w14:textId="02EAE58A" w:rsidR="00B4180C" w:rsidRPr="00B4180C" w:rsidRDefault="00B4180C" w:rsidP="00B4180C">
      <w:pPr>
        <w:pStyle w:val="1"/>
        <w:numPr>
          <w:ilvl w:val="0"/>
          <w:numId w:val="0"/>
        </w:numPr>
        <w:ind w:left="1134" w:hanging="1134"/>
      </w:pPr>
      <w:r>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A66F5B">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97D2582" w14:textId="77777777" w:rsidR="00394F8C" w:rsidRDefault="00394F8C" w:rsidP="00A66F5B">
            <w:pPr>
              <w:spacing w:after="0"/>
              <w:rPr>
                <w:rFonts w:eastAsia="等线"/>
                <w:color w:val="000000"/>
                <w:lang w:val="en-US" w:eastAsia="zh-CN"/>
              </w:rPr>
            </w:pPr>
          </w:p>
          <w:p w14:paraId="2114B283"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Evaluation methodology and assumption in Clause 6.3 in TR 38.875 is reused for coverage evaluation of reference UE and Rel-17 RedCap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Yu Mincho"/>
                <w:lang w:val="en-US" w:eastAsia="x-none"/>
              </w:rPr>
              <w:t>Note: It is up to each company whether to reuse the LLS results</w:t>
            </w:r>
          </w:p>
          <w:p w14:paraId="65879D02" w14:textId="77777777" w:rsidR="00394F8C" w:rsidRPr="001737BD" w:rsidRDefault="00394F8C" w:rsidP="00A66F5B">
            <w:pPr>
              <w:spacing w:after="0"/>
              <w:rPr>
                <w:rFonts w:eastAsia="等线"/>
                <w:color w:val="000000"/>
                <w:lang w:val="en-US" w:eastAsia="zh-CN"/>
              </w:rPr>
            </w:pPr>
          </w:p>
          <w:p w14:paraId="1E9F4645"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lastRenderedPageBreak/>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1 Tx branch is assumed.</w:t>
            </w:r>
          </w:p>
          <w:p w14:paraId="3E754798"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34485EDF"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Rel-17 and Rel-18 RedCap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it does not mean that 2Rx is precluded for Rel-18 RedCap UE</w:t>
            </w:r>
          </w:p>
          <w:p w14:paraId="6FE8EC34" w14:textId="77777777" w:rsidR="00394F8C"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55BA7F00"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3dB antenna efficiency loss can be optionally assumed for coverage evaluation of “Rel-18 RedCap UE with RF+BB BW reduction to 5MHz for all DL/UL channels”</w:t>
            </w:r>
          </w:p>
          <w:p w14:paraId="183B8A66" w14:textId="77777777" w:rsidR="00394F8C" w:rsidRPr="001737BD" w:rsidRDefault="00394F8C" w:rsidP="00A66F5B">
            <w:pPr>
              <w:shd w:val="clear" w:color="auto" w:fill="FFFFFF"/>
              <w:spacing w:after="0" w:line="231" w:lineRule="atLeast"/>
              <w:ind w:left="420" w:hanging="420"/>
              <w:rPr>
                <w:rFonts w:eastAsia="宋体"/>
                <w:color w:val="000000"/>
                <w:lang w:val="en-US" w:eastAsia="zh-CN"/>
              </w:rPr>
            </w:pPr>
          </w:p>
          <w:p w14:paraId="3F393336"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Yu Gothic"/>
                <w:color w:val="000000"/>
                <w:lang w:val="en-US" w:eastAsia="zh-CN"/>
              </w:rPr>
            </w:pPr>
            <w:r w:rsidRPr="001737BD">
              <w:rPr>
                <w:rFonts w:eastAsia="Yu Gothic"/>
                <w:color w:val="000000"/>
                <w:lang w:val="en-US" w:eastAsia="zh-CN"/>
              </w:rPr>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which DL/UL Channels of all the DL/UL channels are evaluated</w:t>
            </w:r>
          </w:p>
          <w:p w14:paraId="33A72593" w14:textId="77777777" w:rsidR="00394F8C" w:rsidRDefault="00394F8C" w:rsidP="00A66F5B">
            <w:pPr>
              <w:spacing w:after="0"/>
              <w:rPr>
                <w:rFonts w:eastAsia="等线"/>
                <w:color w:val="000000"/>
                <w:lang w:val="en-US" w:eastAsia="zh-CN"/>
              </w:rPr>
            </w:pPr>
          </w:p>
          <w:p w14:paraId="2E593B17"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A66F5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A66F5B">
                  <w:pPr>
                    <w:spacing w:after="0" w:line="233" w:lineRule="atLeast"/>
                    <w:jc w:val="center"/>
                    <w:rPr>
                      <w:rFonts w:eastAsia="宋体"/>
                      <w:color w:val="000000"/>
                      <w:lang w:val="en-US" w:eastAsia="zh-CN"/>
                    </w:rPr>
                  </w:pPr>
                  <w:r w:rsidRPr="001737BD">
                    <w:rPr>
                      <w:rFonts w:eastAsia="宋体"/>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A66F5B">
                  <w:pPr>
                    <w:spacing w:after="0" w:line="233" w:lineRule="atLeast"/>
                    <w:jc w:val="center"/>
                    <w:rPr>
                      <w:rFonts w:eastAsia="宋体"/>
                      <w:color w:val="000000"/>
                      <w:lang w:val="en-US" w:eastAsia="zh-CN"/>
                    </w:rPr>
                  </w:pPr>
                  <w:r w:rsidRPr="001737BD">
                    <w:rPr>
                      <w:rFonts w:eastAsia="宋体"/>
                      <w:color w:val="000000"/>
                      <w:lang w:eastAsia="zh-CN"/>
                    </w:rPr>
                    <w:t>FR1 values</w:t>
                  </w:r>
                </w:p>
              </w:tc>
            </w:tr>
            <w:tr w:rsidR="00394F8C" w:rsidRPr="001737BD" w14:paraId="0A060948" w14:textId="77777777" w:rsidTr="00A66F5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Rural: 5 MHz (25 PRBs, 15 kHz SCS)</w:t>
                  </w:r>
                </w:p>
                <w:p w14:paraId="7E2C715D" w14:textId="77777777" w:rsidR="00394F8C" w:rsidRPr="001737BD" w:rsidRDefault="00394F8C" w:rsidP="00A66F5B">
                  <w:pPr>
                    <w:spacing w:after="0" w:line="233" w:lineRule="atLeast"/>
                    <w:rPr>
                      <w:rFonts w:eastAsia="宋体"/>
                      <w:color w:val="000000"/>
                      <w:lang w:val="en-US" w:eastAsia="zh-CN"/>
                    </w:rPr>
                  </w:pPr>
                  <w:r w:rsidRPr="001737BD">
                    <w:rPr>
                      <w:rFonts w:eastAsia="宋体"/>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Rural scenario at 0.7 GHz, Urban scenario at 2.6 GHz, and Urban scenario at 4 GHz (optional) are considered.</w:t>
            </w:r>
          </w:p>
          <w:p w14:paraId="7730AE74" w14:textId="77777777" w:rsidR="00394F8C"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21A19FB0"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For coverage evaluation of “Rel-18 RedCap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宋体"/>
                <w:color w:val="000000"/>
                <w:lang w:val="en-US" w:eastAsia="zh-CN"/>
              </w:rPr>
            </w:pPr>
            <w:r w:rsidRPr="001737BD">
              <w:rPr>
                <w:rFonts w:eastAsia="宋体"/>
                <w:color w:val="000000"/>
                <w:lang w:val="en-US" w:eastAsia="zh-CN"/>
              </w:rPr>
              <w:t>Note: The target data rates are the scaled value in the Rel-17 RedCap SI by a factor of 0.25</w:t>
            </w:r>
          </w:p>
          <w:p w14:paraId="2A6D78F4"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44C603FA"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Coverage for the following channels is evaluated for “Rel-18 RedCap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[Msg4]</w:t>
            </w:r>
          </w:p>
          <w:p w14:paraId="33FF898D" w14:textId="77777777" w:rsidR="00394F8C"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Yu Mincho"/>
                <w:lang w:val="en-US" w:eastAsia="x-none"/>
              </w:rPr>
            </w:pPr>
            <w:r w:rsidRPr="001737BD">
              <w:rPr>
                <w:rFonts w:eastAsia="Yu Mincho"/>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PRACH</w:t>
            </w:r>
          </w:p>
          <w:p w14:paraId="38D7C7A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Evaluation methodology and assumption in Clause 6.3 in TR 38.875 is reused for coverage evaluation of “Rel-</w:t>
            </w:r>
            <w:r w:rsidRPr="001737BD">
              <w:rPr>
                <w:color w:val="000000"/>
                <w:lang w:val="en-US" w:eastAsia="x-none"/>
              </w:rPr>
              <w:lastRenderedPageBreak/>
              <w:t xml:space="preserve">18 RedCap UE with RF+BB BW reduction to 5MHz for all DL/UL channels” by default, except for, </w:t>
            </w:r>
            <w:r w:rsidRPr="001737BD">
              <w:rPr>
                <w:rFonts w:eastAsia="等线"/>
                <w:color w:val="000000"/>
                <w:lang w:val="en-US" w:eastAsia="zh-CN"/>
              </w:rPr>
              <w:t xml:space="preserve">UE bandwidth, cell edge </w:t>
            </w:r>
            <w:r w:rsidRPr="001737BD">
              <w:rPr>
                <w:color w:val="000000"/>
                <w:lang w:val="en-US" w:eastAsia="x-none"/>
              </w:rPr>
              <w:t>data</w:t>
            </w:r>
            <w:r w:rsidRPr="001737BD">
              <w:rPr>
                <w:rFonts w:eastAsia="等线"/>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70A44CB2" w14:textId="77777777" w:rsidR="00394F8C" w:rsidRDefault="00394F8C" w:rsidP="00A66F5B">
            <w:pPr>
              <w:shd w:val="clear" w:color="auto" w:fill="FFFFFF"/>
              <w:spacing w:after="0"/>
              <w:rPr>
                <w:rFonts w:eastAsia="宋体"/>
                <w:color w:val="000000"/>
                <w:lang w:val="en-US" w:eastAsia="zh-CN"/>
              </w:rPr>
            </w:pPr>
          </w:p>
          <w:p w14:paraId="6A1F341C"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SIB1 coverage evaluation of “Rel-18 RedCap UE with RF+BB BW reduction to 5MHz for all DL/UL 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Note: whether interleaving mapping is assumed depends on companies’ report</w:t>
            </w:r>
          </w:p>
          <w:p w14:paraId="71310E39" w14:textId="77777777" w:rsidR="00394F8C" w:rsidRPr="001737BD" w:rsidRDefault="00394F8C" w:rsidP="00A66F5B">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A66F5B">
            <w:pPr>
              <w:spacing w:after="0"/>
              <w:rPr>
                <w:rFonts w:eastAsia="等线"/>
                <w:highlight w:val="green"/>
                <w:lang w:val="en-US" w:eastAsia="zh-CN"/>
              </w:rPr>
            </w:pPr>
            <w:r w:rsidRPr="001737BD">
              <w:rPr>
                <w:rFonts w:eastAsia="Microsoft YaHei UI"/>
                <w:color w:val="000000"/>
                <w:lang w:val="en-US" w:eastAsia="zh-CN"/>
              </w:rPr>
              <w:t> </w:t>
            </w:r>
            <w:r w:rsidRPr="001737BD">
              <w:rPr>
                <w:rFonts w:eastAsia="等线"/>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A66F5B">
            <w:pPr>
              <w:spacing w:after="0" w:line="252" w:lineRule="auto"/>
              <w:contextualSpacing/>
              <w:rPr>
                <w:rFonts w:eastAsia="Microsoft YaHei UI"/>
                <w:color w:val="000000"/>
                <w:lang w:val="en-US" w:eastAsia="zh-CN"/>
              </w:rPr>
            </w:pPr>
          </w:p>
          <w:p w14:paraId="7052DFD4"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A66F5B">
            <w:pPr>
              <w:shd w:val="clear" w:color="auto" w:fill="FFFFFF"/>
              <w:spacing w:after="0"/>
              <w:rPr>
                <w:rFonts w:eastAsia="宋体"/>
                <w:color w:val="000000"/>
                <w:lang w:val="en-US" w:eastAsia="zh-CN"/>
              </w:rPr>
            </w:pPr>
          </w:p>
          <w:p w14:paraId="371F7A2E"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Coverage of Msg4 can be optionally evaluated for “Rel-18 RedCap UE with RF+BB BW reduction to 5MHz for all DL/UL channels”</w:t>
            </w:r>
          </w:p>
          <w:p w14:paraId="690311A3" w14:textId="77777777" w:rsidR="00394F8C" w:rsidRPr="001737BD" w:rsidRDefault="00394F8C" w:rsidP="00A66F5B">
            <w:pPr>
              <w:shd w:val="clear" w:color="auto" w:fill="FFFFFF"/>
              <w:spacing w:after="0"/>
              <w:rPr>
                <w:rFonts w:eastAsia="宋体"/>
                <w:color w:val="000000"/>
                <w:lang w:val="en-US" w:eastAsia="zh-CN"/>
              </w:rPr>
            </w:pPr>
            <w:r w:rsidRPr="001737BD">
              <w:rPr>
                <w:rFonts w:eastAsia="宋体"/>
                <w:color w:val="000000"/>
                <w:lang w:val="en-US" w:eastAsia="zh-CN"/>
              </w:rPr>
              <w:t> </w:t>
            </w:r>
          </w:p>
          <w:p w14:paraId="35C87D0C"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59120834" w14:textId="77777777" w:rsidR="00394F8C" w:rsidRPr="001737BD" w:rsidRDefault="00394F8C" w:rsidP="00A66F5B">
            <w:pPr>
              <w:spacing w:after="0" w:line="252" w:lineRule="auto"/>
              <w:contextualSpacing/>
              <w:rPr>
                <w:rFonts w:eastAsia="Microsoft YaHei UI"/>
                <w:color w:val="000000"/>
                <w:lang w:val="en-US" w:eastAsia="zh-CN"/>
              </w:rPr>
            </w:pPr>
          </w:p>
          <w:p w14:paraId="23D1A469" w14:textId="77777777" w:rsidR="00394F8C" w:rsidRPr="001737BD" w:rsidRDefault="00394F8C" w:rsidP="00A66F5B">
            <w:pPr>
              <w:spacing w:after="0"/>
              <w:rPr>
                <w:rFonts w:eastAsia="等线"/>
                <w:highlight w:val="green"/>
                <w:lang w:val="en-US" w:eastAsia="zh-CN"/>
              </w:rPr>
            </w:pPr>
            <w:r w:rsidRPr="001737BD">
              <w:rPr>
                <w:rFonts w:eastAsia="等线"/>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6FB1D025" w14:textId="77777777" w:rsidR="00394F8C" w:rsidRDefault="00394F8C" w:rsidP="00A66F5B">
            <w:pPr>
              <w:spacing w:after="0" w:line="252" w:lineRule="auto"/>
              <w:contextualSpacing/>
              <w:rPr>
                <w:rFonts w:eastAsia="Microsoft YaHei UI"/>
                <w:color w:val="000000"/>
                <w:lang w:val="en-US" w:eastAsia="zh-CN"/>
              </w:rPr>
            </w:pPr>
          </w:p>
          <w:p w14:paraId="138B1354" w14:textId="77777777" w:rsidR="00394F8C" w:rsidRPr="00E66BDB" w:rsidRDefault="00394F8C" w:rsidP="00A66F5B">
            <w:pPr>
              <w:spacing w:after="0" w:line="252" w:lineRule="auto"/>
              <w:contextualSpacing/>
              <w:rPr>
                <w:rFonts w:eastAsia="Microsoft YaHei UI"/>
                <w:color w:val="000000"/>
                <w:lang w:val="en-US" w:eastAsia="zh-CN"/>
              </w:rPr>
            </w:pPr>
            <w:r w:rsidRPr="00E66BDB">
              <w:rPr>
                <w:rFonts w:eastAsia="等线"/>
                <w:highlight w:val="green"/>
                <w:lang w:val="en-US" w:eastAsia="zh-CN"/>
              </w:rPr>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A66F5B">
            <w:pPr>
              <w:shd w:val="clear" w:color="auto" w:fill="FFFFFF"/>
              <w:spacing w:after="0" w:line="233" w:lineRule="atLeast"/>
              <w:rPr>
                <w:lang w:val="en-US"/>
              </w:rPr>
            </w:pPr>
          </w:p>
          <w:p w14:paraId="5047DB53" w14:textId="77777777" w:rsidR="00F20A55" w:rsidRDefault="00F20A55" w:rsidP="00A66F5B">
            <w:pPr>
              <w:shd w:val="clear" w:color="auto" w:fill="FFFFFF"/>
              <w:spacing w:after="0" w:line="233" w:lineRule="atLeast"/>
              <w:rPr>
                <w:lang w:val="en-US"/>
              </w:rPr>
            </w:pPr>
          </w:p>
          <w:p w14:paraId="048ED40C" w14:textId="77777777" w:rsidR="004D2D62" w:rsidRPr="00502082" w:rsidRDefault="004D2D62" w:rsidP="004D2D62">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Yu Gothic"/>
                <w:color w:val="000000"/>
                <w:lang w:val="en-US" w:eastAsia="zh-CN"/>
              </w:rPr>
            </w:pPr>
          </w:p>
          <w:p w14:paraId="47894AB5" w14:textId="77777777" w:rsidR="004D2D62" w:rsidRPr="001737BD" w:rsidRDefault="004D2D62" w:rsidP="004D2D62">
            <w:pPr>
              <w:spacing w:after="0"/>
              <w:rPr>
                <w:rFonts w:eastAsia="等线"/>
                <w:color w:val="000000"/>
                <w:lang w:val="en-US" w:eastAsia="zh-CN"/>
              </w:rPr>
            </w:pPr>
            <w:r w:rsidRPr="001737BD">
              <w:rPr>
                <w:rFonts w:eastAsia="Yu Gothic"/>
                <w:color w:val="000000"/>
                <w:lang w:val="en-US" w:eastAsia="zh-CN"/>
              </w:rPr>
              <w:t>Conclusion</w:t>
            </w:r>
            <w:r>
              <w:rPr>
                <w:rFonts w:eastAsia="Yu Gothic"/>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Yu Gothic"/>
                <w:color w:val="000000"/>
                <w:lang w:val="en-US" w:eastAsia="zh-CN"/>
              </w:rPr>
            </w:pPr>
            <w:r w:rsidRPr="001737BD">
              <w:rPr>
                <w:rFonts w:eastAsia="等线"/>
                <w:lang w:val="en-US" w:eastAsia="zh-CN"/>
              </w:rPr>
              <w:t>SLS</w:t>
            </w:r>
            <w:r w:rsidRPr="001737BD">
              <w:rPr>
                <w:rFonts w:eastAsia="Yu Gothic"/>
                <w:color w:val="000000"/>
                <w:lang w:val="en-US" w:eastAsia="zh-CN"/>
              </w:rPr>
              <w:t xml:space="preserve"> evaluation for network capacity and spectral efficiency is not conducted in Rel-18 RedCap SI.</w:t>
            </w:r>
          </w:p>
          <w:p w14:paraId="270E853C" w14:textId="77777777" w:rsidR="004D2D62" w:rsidRDefault="004D2D62" w:rsidP="004D2D62">
            <w:pPr>
              <w:spacing w:after="0"/>
              <w:rPr>
                <w:rFonts w:eastAsia="等线"/>
                <w:color w:val="000000"/>
                <w:lang w:val="en-US" w:eastAsia="zh-CN"/>
              </w:rPr>
            </w:pPr>
          </w:p>
          <w:p w14:paraId="731A0A10" w14:textId="77777777" w:rsidR="004D2D62" w:rsidRPr="001737BD" w:rsidRDefault="004D2D62" w:rsidP="004D2D62">
            <w:pPr>
              <w:spacing w:after="0"/>
              <w:rPr>
                <w:rFonts w:eastAsia="等线"/>
                <w:highlight w:val="green"/>
                <w:lang w:val="en-US" w:eastAsia="zh-CN"/>
              </w:rPr>
            </w:pPr>
            <w:r w:rsidRPr="001737BD">
              <w:rPr>
                <w:rFonts w:eastAsia="等线"/>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宋体"/>
                <w:color w:val="000000"/>
                <w:lang w:val="en-US" w:eastAsia="zh-CN"/>
              </w:rPr>
            </w:pPr>
            <w:r w:rsidRPr="001737BD">
              <w:rPr>
                <w:color w:val="000000"/>
                <w:lang w:val="en-US" w:eastAsia="x-none"/>
              </w:rPr>
              <w:t>Following</w:t>
            </w:r>
            <w:r w:rsidRPr="001737BD">
              <w:rPr>
                <w:rFonts w:eastAsia="宋体"/>
                <w:color w:val="000000"/>
                <w:lang w:val="en-US" w:eastAsia="zh-CN"/>
              </w:rPr>
              <w:t xml:space="preserve"> evaluations are not conducted in Rel-18 RedCap SI</w:t>
            </w:r>
          </w:p>
          <w:p w14:paraId="45C3089D"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Power saving gain</w:t>
            </w:r>
          </w:p>
          <w:p w14:paraId="47D3467C" w14:textId="77777777" w:rsidR="004D2D62" w:rsidRDefault="004D2D62" w:rsidP="004D2D62">
            <w:pPr>
              <w:spacing w:after="0"/>
              <w:rPr>
                <w:rFonts w:eastAsia="等线"/>
                <w:color w:val="000000"/>
                <w:lang w:val="en-US" w:eastAsia="zh-CN"/>
              </w:rPr>
            </w:pPr>
          </w:p>
          <w:p w14:paraId="0F43DFE3" w14:textId="77777777" w:rsidR="004D2D62" w:rsidRPr="001737BD" w:rsidRDefault="004D2D62" w:rsidP="004D2D62">
            <w:pPr>
              <w:shd w:val="clear" w:color="auto" w:fill="FFFFFF"/>
              <w:spacing w:after="0" w:line="233" w:lineRule="atLeast"/>
              <w:rPr>
                <w:rFonts w:eastAsia="宋体"/>
                <w:color w:val="000000"/>
                <w:lang w:val="en-US" w:eastAsia="zh-CN"/>
              </w:rPr>
            </w:pPr>
            <w:r w:rsidRPr="001737BD">
              <w:rPr>
                <w:rFonts w:eastAsia="宋体"/>
                <w:color w:val="000000"/>
                <w:lang w:val="en-US" w:eastAsia="zh-CN"/>
              </w:rPr>
              <w:t>Conclusion</w:t>
            </w:r>
            <w:r>
              <w:rPr>
                <w:rFonts w:eastAsia="宋体"/>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宋体"/>
                <w:color w:val="000000"/>
                <w:lang w:val="en-US" w:eastAsia="zh-CN"/>
              </w:rPr>
            </w:pPr>
            <w:r w:rsidRPr="001737BD">
              <w:rPr>
                <w:rFonts w:eastAsia="宋体"/>
                <w:color w:val="000000"/>
                <w:lang w:val="en-US" w:eastAsia="zh-CN"/>
              </w:rPr>
              <w:t>Evaluation of PDCCH blocking probability is not conducted in Rel-18 RedCap SI</w:t>
            </w:r>
          </w:p>
          <w:p w14:paraId="7C65E750" w14:textId="7EBECF52" w:rsidR="00394F8C" w:rsidRPr="00E66BDB" w:rsidRDefault="00394F8C" w:rsidP="00A66F5B">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宋体"/>
          <w:lang w:eastAsia="ja-JP"/>
        </w:rPr>
      </w:pPr>
      <w:r>
        <w:rPr>
          <w:rFonts w:eastAsia="宋体"/>
          <w:lang w:eastAsia="ja-JP"/>
        </w:rPr>
        <w:lastRenderedPageBreak/>
        <w:br/>
      </w:r>
      <w:r w:rsidR="00BC0CD2">
        <w:rPr>
          <w:rFonts w:eastAsia="宋体"/>
          <w:lang w:eastAsia="ja-JP"/>
        </w:rPr>
        <w:t xml:space="preserve">Initial </w:t>
      </w:r>
      <w:r>
        <w:rPr>
          <w:rFonts w:eastAsia="宋体"/>
          <w:lang w:eastAsia="ja-JP"/>
        </w:rPr>
        <w:t>draft template</w:t>
      </w:r>
      <w:r w:rsidR="00BC0CD2">
        <w:rPr>
          <w:rFonts w:eastAsia="宋体"/>
          <w:lang w:eastAsia="ja-JP"/>
        </w:rPr>
        <w:t xml:space="preserve">s are </w:t>
      </w:r>
      <w:r>
        <w:rPr>
          <w:rFonts w:eastAsia="宋体"/>
          <w:lang w:eastAsia="ja-JP"/>
        </w:rPr>
        <w:t>provided in</w:t>
      </w:r>
      <w:r w:rsidR="000B2EA1">
        <w:rPr>
          <w:rFonts w:eastAsia="宋体"/>
          <w:lang w:eastAsia="ja-JP"/>
        </w:rPr>
        <w:t xml:space="preserve"> the following spreadsheets, which are based on the templates used during the Rel-17 RedCap SI [5, 6].</w:t>
      </w:r>
    </w:p>
    <w:p w14:paraId="66E64AB3" w14:textId="6230EEE0" w:rsidR="000B2EA1" w:rsidRPr="00091E3B" w:rsidRDefault="0050011B" w:rsidP="007A69C0">
      <w:pPr>
        <w:pStyle w:val="aff"/>
        <w:numPr>
          <w:ilvl w:val="0"/>
          <w:numId w:val="31"/>
        </w:numPr>
        <w:rPr>
          <w:sz w:val="20"/>
          <w:szCs w:val="22"/>
        </w:rPr>
      </w:pPr>
      <w:hyperlink r:id="rId27" w:history="1">
        <w:r w:rsidR="00042A4C" w:rsidRPr="00091E3B">
          <w:rPr>
            <w:rStyle w:val="afb"/>
            <w:sz w:val="20"/>
            <w:szCs w:val="22"/>
          </w:rPr>
          <w:t>eRedCapCoverage</w:t>
        </w:r>
        <w:r w:rsidR="003010A0" w:rsidRPr="00091E3B">
          <w:rPr>
            <w:rStyle w:val="afb"/>
            <w:sz w:val="20"/>
            <w:szCs w:val="22"/>
          </w:rPr>
          <w:t>Template-</w:t>
        </w:r>
        <w:r w:rsidR="00BD75D1" w:rsidRPr="00091E3B">
          <w:rPr>
            <w:rStyle w:val="afb"/>
            <w:sz w:val="20"/>
            <w:szCs w:val="22"/>
          </w:rPr>
          <w:t>0.7G</w:t>
        </w:r>
        <w:r w:rsidR="003010A0" w:rsidRPr="00091E3B">
          <w:rPr>
            <w:rStyle w:val="afb"/>
            <w:sz w:val="20"/>
            <w:szCs w:val="22"/>
          </w:rPr>
          <w:t>Hz</w:t>
        </w:r>
        <w:r w:rsidR="00042A4C" w:rsidRPr="00091E3B">
          <w:rPr>
            <w:rStyle w:val="afb"/>
            <w:sz w:val="20"/>
            <w:szCs w:val="22"/>
          </w:rPr>
          <w:t>-v000</w:t>
        </w:r>
        <w:r w:rsidR="00816377" w:rsidRPr="00091E3B">
          <w:rPr>
            <w:rStyle w:val="afb"/>
            <w:sz w:val="20"/>
            <w:szCs w:val="22"/>
          </w:rPr>
          <w:t>.xlsx</w:t>
        </w:r>
      </w:hyperlink>
    </w:p>
    <w:p w14:paraId="763605F0" w14:textId="2982F9C7" w:rsidR="003010A0" w:rsidRPr="00091E3B" w:rsidRDefault="0050011B" w:rsidP="007A69C0">
      <w:pPr>
        <w:pStyle w:val="aff"/>
        <w:numPr>
          <w:ilvl w:val="0"/>
          <w:numId w:val="31"/>
        </w:numPr>
        <w:rPr>
          <w:sz w:val="20"/>
          <w:szCs w:val="22"/>
        </w:rPr>
      </w:pPr>
      <w:hyperlink r:id="rId28" w:history="1">
        <w:r w:rsidR="003010A0" w:rsidRPr="00091E3B">
          <w:rPr>
            <w:rStyle w:val="afb"/>
            <w:sz w:val="20"/>
            <w:szCs w:val="22"/>
          </w:rPr>
          <w:t>eRedCapCoverageTemplate-2.6GHz</w:t>
        </w:r>
        <w:r w:rsidR="007A69C0" w:rsidRPr="00091E3B">
          <w:rPr>
            <w:rStyle w:val="afb"/>
            <w:sz w:val="20"/>
            <w:szCs w:val="22"/>
          </w:rPr>
          <w:t>-11PRBs</w:t>
        </w:r>
        <w:r w:rsidR="003010A0" w:rsidRPr="00091E3B">
          <w:rPr>
            <w:rStyle w:val="afb"/>
            <w:sz w:val="20"/>
            <w:szCs w:val="22"/>
          </w:rPr>
          <w:t>-v000</w:t>
        </w:r>
        <w:r w:rsidR="00816377" w:rsidRPr="00091E3B">
          <w:rPr>
            <w:rStyle w:val="afb"/>
            <w:sz w:val="20"/>
            <w:szCs w:val="22"/>
          </w:rPr>
          <w:t>.xlsx</w:t>
        </w:r>
      </w:hyperlink>
    </w:p>
    <w:p w14:paraId="7FACE92C" w14:textId="185AC963" w:rsidR="007A69C0" w:rsidRPr="00091E3B" w:rsidRDefault="0050011B" w:rsidP="007A69C0">
      <w:pPr>
        <w:pStyle w:val="aff"/>
        <w:numPr>
          <w:ilvl w:val="0"/>
          <w:numId w:val="31"/>
        </w:numPr>
        <w:rPr>
          <w:sz w:val="20"/>
          <w:szCs w:val="22"/>
        </w:rPr>
      </w:pPr>
      <w:hyperlink r:id="rId29" w:history="1">
        <w:r w:rsidR="007A69C0" w:rsidRPr="00091E3B">
          <w:rPr>
            <w:rStyle w:val="afb"/>
            <w:sz w:val="20"/>
            <w:szCs w:val="22"/>
          </w:rPr>
          <w:t>eRedCapCoverageTemplate-2.6GHz-12PRBs-v000</w:t>
        </w:r>
        <w:r w:rsidR="00816377" w:rsidRPr="00091E3B">
          <w:rPr>
            <w:rStyle w:val="afb"/>
            <w:sz w:val="20"/>
            <w:szCs w:val="22"/>
          </w:rPr>
          <w:t>.xlsx</w:t>
        </w:r>
      </w:hyperlink>
    </w:p>
    <w:p w14:paraId="118ECC24" w14:textId="20679B83" w:rsidR="003010A0" w:rsidRPr="00C05A3B" w:rsidRDefault="0050011B" w:rsidP="007A69C0">
      <w:pPr>
        <w:pStyle w:val="aff"/>
        <w:numPr>
          <w:ilvl w:val="0"/>
          <w:numId w:val="31"/>
        </w:numPr>
        <w:rPr>
          <w:sz w:val="20"/>
          <w:szCs w:val="22"/>
          <w:lang w:val="en-US"/>
        </w:rPr>
      </w:pPr>
      <w:hyperlink r:id="rId30" w:history="1">
        <w:r w:rsidR="003010A0" w:rsidRPr="00C05A3B">
          <w:rPr>
            <w:rStyle w:val="afb"/>
            <w:sz w:val="20"/>
            <w:szCs w:val="22"/>
            <w:lang w:val="en-US"/>
          </w:rPr>
          <w:t>eRedCapCoverageTemplate-4GHz-</w:t>
        </w:r>
        <w:r w:rsidR="007A69C0" w:rsidRPr="00C05A3B">
          <w:rPr>
            <w:rStyle w:val="afb"/>
            <w:sz w:val="20"/>
            <w:szCs w:val="22"/>
            <w:lang w:val="en-US"/>
          </w:rPr>
          <w:t>11PRBs-24dBm</w:t>
        </w:r>
        <w:r w:rsidR="00DB0C28" w:rsidRPr="00C05A3B">
          <w:rPr>
            <w:rStyle w:val="afb"/>
            <w:sz w:val="20"/>
            <w:szCs w:val="22"/>
            <w:lang w:val="en-US"/>
          </w:rPr>
          <w:t>PSD</w:t>
        </w:r>
        <w:r w:rsidR="007A69C0" w:rsidRPr="00C05A3B">
          <w:rPr>
            <w:rStyle w:val="afb"/>
            <w:sz w:val="20"/>
            <w:szCs w:val="22"/>
            <w:lang w:val="en-US"/>
          </w:rPr>
          <w:t>-</w:t>
        </w:r>
        <w:r w:rsidR="003010A0" w:rsidRPr="00C05A3B">
          <w:rPr>
            <w:rStyle w:val="afb"/>
            <w:sz w:val="20"/>
            <w:szCs w:val="22"/>
            <w:lang w:val="en-US"/>
          </w:rPr>
          <w:t>v000</w:t>
        </w:r>
        <w:r w:rsidR="00816377" w:rsidRPr="00C05A3B">
          <w:rPr>
            <w:rStyle w:val="afb"/>
            <w:sz w:val="20"/>
            <w:szCs w:val="22"/>
            <w:lang w:val="en-US"/>
          </w:rPr>
          <w:t>.xlsx</w:t>
        </w:r>
      </w:hyperlink>
    </w:p>
    <w:p w14:paraId="59A6E2DE" w14:textId="357766BB" w:rsidR="007A69C0" w:rsidRPr="00C05A3B" w:rsidRDefault="0050011B" w:rsidP="007A69C0">
      <w:pPr>
        <w:pStyle w:val="aff"/>
        <w:numPr>
          <w:ilvl w:val="0"/>
          <w:numId w:val="31"/>
        </w:numPr>
        <w:rPr>
          <w:sz w:val="20"/>
          <w:szCs w:val="22"/>
          <w:lang w:val="en-US"/>
        </w:rPr>
      </w:pPr>
      <w:hyperlink r:id="rId31" w:history="1">
        <w:r w:rsidR="007A69C0" w:rsidRPr="00C05A3B">
          <w:rPr>
            <w:rStyle w:val="afb"/>
            <w:sz w:val="20"/>
            <w:szCs w:val="22"/>
            <w:lang w:val="en-US"/>
          </w:rPr>
          <w:t>eRedCapCoverageTemplate-4GHz-11PRBs-33dBm</w:t>
        </w:r>
        <w:r w:rsidR="00DB0C28" w:rsidRPr="00C05A3B">
          <w:rPr>
            <w:rStyle w:val="afb"/>
            <w:sz w:val="20"/>
            <w:szCs w:val="22"/>
            <w:lang w:val="en-US"/>
          </w:rPr>
          <w:t>PSD</w:t>
        </w:r>
        <w:r w:rsidR="007A69C0" w:rsidRPr="00C05A3B">
          <w:rPr>
            <w:rStyle w:val="afb"/>
            <w:sz w:val="20"/>
            <w:szCs w:val="22"/>
            <w:lang w:val="en-US"/>
          </w:rPr>
          <w:t>-v000</w:t>
        </w:r>
        <w:r w:rsidR="00816377" w:rsidRPr="00C05A3B">
          <w:rPr>
            <w:rStyle w:val="afb"/>
            <w:sz w:val="20"/>
            <w:szCs w:val="22"/>
            <w:lang w:val="en-US"/>
          </w:rPr>
          <w:t>.xlsx</w:t>
        </w:r>
      </w:hyperlink>
    </w:p>
    <w:p w14:paraId="02852C91" w14:textId="77777777" w:rsidR="002E2CCF" w:rsidRDefault="00E857D2" w:rsidP="00BD75D1">
      <w:pPr>
        <w:rPr>
          <w:rFonts w:eastAsia="宋体"/>
          <w:lang w:eastAsia="ja-JP"/>
        </w:rPr>
      </w:pPr>
      <w:r>
        <w:rPr>
          <w:rFonts w:eastAsia="宋体"/>
          <w:lang w:eastAsia="ja-JP"/>
        </w:rPr>
        <w:t>The</w:t>
      </w:r>
      <w:r w:rsidR="007B7A80">
        <w:rPr>
          <w:rFonts w:eastAsia="宋体"/>
          <w:lang w:eastAsia="ja-JP"/>
        </w:rPr>
        <w:t xml:space="preserve"> first two spreadsheets listed above are “more mandatory” and the remaining ones are “more optional”. </w:t>
      </w:r>
      <w:r w:rsidR="001F7150">
        <w:rPr>
          <w:rFonts w:eastAsia="宋体"/>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宋体"/>
          <w:lang w:eastAsia="ja-JP"/>
        </w:rPr>
        <w:t>-PRB</w:t>
      </w:r>
      <w:r w:rsidR="001F7150">
        <w:rPr>
          <w:rFonts w:eastAsia="宋体"/>
          <w:lang w:eastAsia="ja-JP"/>
        </w:rPr>
        <w:t xml:space="preserve"> and 1</w:t>
      </w:r>
      <w:r w:rsidR="005D34D6">
        <w:rPr>
          <w:rFonts w:eastAsia="宋体"/>
          <w:lang w:eastAsia="ja-JP"/>
        </w:rPr>
        <w:t>2-PRB UE bandwidth</w:t>
      </w:r>
      <w:r w:rsidR="001F7150">
        <w:rPr>
          <w:rFonts w:eastAsia="宋体"/>
          <w:lang w:eastAsia="ja-JP"/>
        </w:rPr>
        <w:t xml:space="preserve"> in the 2.6-GHz scenario, but to assume 11</w:t>
      </w:r>
      <w:r w:rsidR="005D34D6">
        <w:rPr>
          <w:rFonts w:eastAsia="宋体"/>
          <w:lang w:eastAsia="ja-JP"/>
        </w:rPr>
        <w:t>-</w:t>
      </w:r>
      <w:r w:rsidR="001F7150">
        <w:rPr>
          <w:rFonts w:eastAsia="宋体"/>
          <w:lang w:eastAsia="ja-JP"/>
        </w:rPr>
        <w:t>PRB</w:t>
      </w:r>
      <w:r w:rsidR="005D34D6">
        <w:rPr>
          <w:rFonts w:eastAsia="宋体"/>
          <w:lang w:eastAsia="ja-JP"/>
        </w:rPr>
        <w:t xml:space="preserve"> UE bandwidth</w:t>
      </w:r>
      <w:r w:rsidR="001F7150">
        <w:rPr>
          <w:rFonts w:eastAsia="宋体"/>
          <w:lang w:eastAsia="ja-JP"/>
        </w:rPr>
        <w:t xml:space="preserve"> for both the 24-dBm</w:t>
      </w:r>
      <w:r w:rsidR="005D34D6">
        <w:rPr>
          <w:rFonts w:eastAsia="宋体"/>
          <w:lang w:eastAsia="ja-JP"/>
        </w:rPr>
        <w:t>/MHz</w:t>
      </w:r>
      <w:r w:rsidR="001F7150">
        <w:rPr>
          <w:rFonts w:eastAsia="宋体"/>
          <w:lang w:eastAsia="ja-JP"/>
        </w:rPr>
        <w:t xml:space="preserve"> and the 33-dBm</w:t>
      </w:r>
      <w:r w:rsidR="005D34D6">
        <w:rPr>
          <w:rFonts w:eastAsia="宋体"/>
          <w:lang w:eastAsia="ja-JP"/>
        </w:rPr>
        <w:t>/MHz</w:t>
      </w:r>
      <w:r w:rsidR="001F7150">
        <w:rPr>
          <w:rFonts w:eastAsia="宋体"/>
          <w:lang w:eastAsia="ja-JP"/>
        </w:rPr>
        <w:t xml:space="preserve"> </w:t>
      </w:r>
      <w:r w:rsidR="005D34D6">
        <w:rPr>
          <w:rFonts w:eastAsia="宋体"/>
          <w:lang w:eastAsia="ja-JP"/>
        </w:rPr>
        <w:t xml:space="preserve">DL </w:t>
      </w:r>
      <w:r w:rsidR="004C4EC2">
        <w:rPr>
          <w:rFonts w:eastAsia="宋体"/>
          <w:lang w:eastAsia="ja-JP"/>
        </w:rPr>
        <w:t xml:space="preserve">PSD </w:t>
      </w:r>
      <w:r w:rsidR="001F7150">
        <w:rPr>
          <w:rFonts w:eastAsia="宋体"/>
          <w:lang w:eastAsia="ja-JP"/>
        </w:rPr>
        <w:t>case in the 4-GHz scenario.</w:t>
      </w:r>
      <w:r w:rsidR="00394C14">
        <w:rPr>
          <w:rFonts w:eastAsia="宋体"/>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aff"/>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aff"/>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af8"/>
        <w:tblW w:w="9634" w:type="dxa"/>
        <w:tblLook w:val="04A0" w:firstRow="1" w:lastRow="0" w:firstColumn="1" w:lastColumn="0" w:noHBand="0" w:noVBand="1"/>
      </w:tblPr>
      <w:tblGrid>
        <w:gridCol w:w="1479"/>
        <w:gridCol w:w="8155"/>
      </w:tblGrid>
      <w:tr w:rsidR="00BD75D1" w:rsidRPr="00511854" w14:paraId="0273AC22" w14:textId="77777777" w:rsidTr="00A66F5B">
        <w:tc>
          <w:tcPr>
            <w:tcW w:w="1479" w:type="dxa"/>
            <w:shd w:val="clear" w:color="auto" w:fill="D9D9D9" w:themeFill="background1" w:themeFillShade="D9"/>
          </w:tcPr>
          <w:p w14:paraId="643BC474" w14:textId="77777777" w:rsidR="00BD75D1" w:rsidRPr="00511854" w:rsidRDefault="00BD75D1" w:rsidP="00A66F5B">
            <w:pPr>
              <w:rPr>
                <w:b/>
                <w:bCs/>
                <w:lang w:val="en-US"/>
              </w:rPr>
            </w:pPr>
            <w:r w:rsidRPr="00511854">
              <w:rPr>
                <w:b/>
                <w:bCs/>
                <w:lang w:val="en-US"/>
              </w:rPr>
              <w:t>Company</w:t>
            </w:r>
          </w:p>
        </w:tc>
        <w:tc>
          <w:tcPr>
            <w:tcW w:w="8155" w:type="dxa"/>
            <w:shd w:val="clear" w:color="auto" w:fill="D9D9D9" w:themeFill="background1" w:themeFillShade="D9"/>
          </w:tcPr>
          <w:p w14:paraId="63EC7C91" w14:textId="77777777" w:rsidR="00BD75D1" w:rsidRPr="00511854" w:rsidRDefault="00BD75D1" w:rsidP="00A66F5B">
            <w:pPr>
              <w:rPr>
                <w:b/>
                <w:bCs/>
                <w:lang w:val="en-US"/>
              </w:rPr>
            </w:pPr>
            <w:r w:rsidRPr="00511854">
              <w:rPr>
                <w:b/>
                <w:bCs/>
                <w:lang w:val="en-US"/>
              </w:rPr>
              <w:t>Comments</w:t>
            </w:r>
          </w:p>
        </w:tc>
      </w:tr>
      <w:tr w:rsidR="00C05A3B" w:rsidRPr="00511854" w14:paraId="33D7249C" w14:textId="77777777" w:rsidTr="00A66F5B">
        <w:tc>
          <w:tcPr>
            <w:tcW w:w="1479" w:type="dxa"/>
          </w:tcPr>
          <w:p w14:paraId="2A9F4595" w14:textId="119900C1"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35BEAC41" w14:textId="099D0807" w:rsidR="00C05A3B" w:rsidRDefault="00C05A3B" w:rsidP="00C05A3B">
            <w:pPr>
              <w:rPr>
                <w:rFonts w:eastAsia="Times New Roman"/>
                <w:szCs w:val="22"/>
                <w:lang w:val="en-US"/>
              </w:rPr>
            </w:pPr>
            <w:r>
              <w:rPr>
                <w:rFonts w:eastAsia="Times New Roman"/>
                <w:szCs w:val="22"/>
                <w:lang w:val="en-US"/>
              </w:rPr>
              <w:t xml:space="preserve">Based on the templates for PDCCH CSS/USS </w:t>
            </w:r>
            <w:r w:rsidRPr="00E514F4">
              <w:rPr>
                <w:rFonts w:eastAsia="Times New Roman"/>
                <w:szCs w:val="22"/>
              </w:rPr>
              <w:t>(2.6</w:t>
            </w:r>
            <w:r>
              <w:rPr>
                <w:rFonts w:eastAsia="Times New Roman"/>
                <w:szCs w:val="22"/>
              </w:rPr>
              <w:t xml:space="preserve"> </w:t>
            </w:r>
            <w:r w:rsidRPr="00E514F4">
              <w:rPr>
                <w:rFonts w:eastAsia="Times New Roman"/>
                <w:szCs w:val="22"/>
              </w:rPr>
              <w:t>GHz and 4</w:t>
            </w:r>
            <w:r>
              <w:rPr>
                <w:rFonts w:eastAsia="Times New Roman"/>
                <w:szCs w:val="22"/>
              </w:rPr>
              <w:t xml:space="preserve"> </w:t>
            </w:r>
            <w:r w:rsidRPr="00E514F4">
              <w:rPr>
                <w:rFonts w:eastAsia="Times New Roman"/>
                <w:szCs w:val="22"/>
              </w:rPr>
              <w:t>GHz)</w:t>
            </w:r>
            <w:r>
              <w:rPr>
                <w:rFonts w:eastAsia="Times New Roman"/>
                <w:szCs w:val="22"/>
              </w:rPr>
              <w:t>, our understanding is that</w:t>
            </w:r>
            <w:r w:rsidRPr="00A2169F">
              <w:rPr>
                <w:rFonts w:eastAsia="Times New Roman"/>
                <w:szCs w:val="22"/>
                <w:lang w:val="en-US"/>
              </w:rPr>
              <w:t xml:space="preserve"> </w:t>
            </w:r>
            <w:r>
              <w:rPr>
                <w:rFonts w:eastAsia="Times New Roman"/>
                <w:szCs w:val="22"/>
                <w:lang w:val="en-US"/>
              </w:rPr>
              <w:t xml:space="preserve">for 11-PRB UE BW the </w:t>
            </w:r>
            <w:r w:rsidRPr="00226601">
              <w:rPr>
                <w:rFonts w:eastAsia="Times New Roman"/>
                <w:szCs w:val="22"/>
                <w:lang w:val="en-US"/>
              </w:rPr>
              <w:t>CORESET</w:t>
            </w:r>
            <w:r>
              <w:rPr>
                <w:rFonts w:eastAsia="Times New Roman"/>
                <w:szCs w:val="22"/>
                <w:lang w:val="en-US"/>
              </w:rPr>
              <w:t xml:space="preserve"> configuration</w:t>
            </w:r>
            <w:r w:rsidRPr="00226601">
              <w:rPr>
                <w:rFonts w:eastAsia="Times New Roman"/>
                <w:szCs w:val="22"/>
                <w:lang w:val="en-US"/>
              </w:rPr>
              <w:t xml:space="preserve"> </w:t>
            </w:r>
            <w:r>
              <w:rPr>
                <w:rFonts w:eastAsia="Times New Roman"/>
                <w:szCs w:val="22"/>
                <w:lang w:val="en-US"/>
              </w:rPr>
              <w:t>(</w:t>
            </w:r>
            <w:r w:rsidRPr="00226601">
              <w:rPr>
                <w:rFonts w:eastAsia="Times New Roman"/>
                <w:szCs w:val="22"/>
                <w:lang w:val="en-US"/>
              </w:rPr>
              <w:t>3 symbols and 12 PRBs, AL 4</w:t>
            </w:r>
            <w:r>
              <w:rPr>
                <w:rFonts w:eastAsia="Times New Roman"/>
                <w:szCs w:val="22"/>
                <w:lang w:val="en-US"/>
              </w:rPr>
              <w:t>) can be evaluated. In this case, a</w:t>
            </w:r>
            <w:r w:rsidRPr="00A2169F">
              <w:rPr>
                <w:rFonts w:eastAsia="Times New Roman"/>
                <w:szCs w:val="22"/>
                <w:lang w:val="en-US"/>
              </w:rPr>
              <w:t xml:space="preserve"> part of the </w:t>
            </w:r>
            <w:r>
              <w:rPr>
                <w:rFonts w:eastAsia="Times New Roman"/>
                <w:szCs w:val="22"/>
                <w:lang w:val="en-US"/>
              </w:rPr>
              <w:t xml:space="preserve">12-PRB </w:t>
            </w:r>
            <w:r w:rsidRPr="00A2169F">
              <w:rPr>
                <w:rFonts w:eastAsia="Times New Roman"/>
                <w:szCs w:val="22"/>
                <w:lang w:val="en-US"/>
              </w:rPr>
              <w:t>CORESET</w:t>
            </w:r>
            <w:r>
              <w:rPr>
                <w:rFonts w:eastAsia="Times New Roman"/>
                <w:szCs w:val="22"/>
                <w:lang w:val="en-US"/>
              </w:rPr>
              <w:t xml:space="preserve"> needs to be punctured.</w:t>
            </w:r>
          </w:p>
          <w:p w14:paraId="3B3D2592" w14:textId="6849A65E" w:rsidR="00C05A3B" w:rsidRPr="00511854" w:rsidRDefault="00C05A3B" w:rsidP="00C05A3B">
            <w:pPr>
              <w:rPr>
                <w:rFonts w:eastAsiaTheme="minorEastAsia"/>
                <w:lang w:val="en-US" w:eastAsia="zh-CN"/>
              </w:rPr>
            </w:pPr>
            <w:r>
              <w:rPr>
                <w:rFonts w:eastAsiaTheme="minorEastAsia"/>
                <w:lang w:val="en-US" w:eastAsia="zh-CN"/>
              </w:rPr>
              <w:t>T</w:t>
            </w:r>
            <w:r w:rsidRPr="0B2D240E">
              <w:rPr>
                <w:rFonts w:eastAsiaTheme="minorEastAsia"/>
                <w:lang w:val="en-US" w:eastAsia="zh-CN"/>
              </w:rPr>
              <w:t>ypo: Row 3 of the 4</w:t>
            </w:r>
            <w:r>
              <w:rPr>
                <w:rFonts w:eastAsiaTheme="minorEastAsia"/>
                <w:lang w:val="en-US" w:eastAsia="zh-CN"/>
              </w:rPr>
              <w:t xml:space="preserve"> </w:t>
            </w:r>
            <w:r w:rsidRPr="0B2D240E">
              <w:rPr>
                <w:rFonts w:eastAsiaTheme="minorEastAsia"/>
                <w:lang w:val="en-US" w:eastAsia="zh-CN"/>
              </w:rPr>
              <w:t>GHz spreadsheets should be revised to 4.0.</w:t>
            </w:r>
          </w:p>
        </w:tc>
      </w:tr>
      <w:tr w:rsidR="00BD75D1" w:rsidRPr="00511854" w14:paraId="6A317B53" w14:textId="77777777" w:rsidTr="00A66F5B">
        <w:tc>
          <w:tcPr>
            <w:tcW w:w="1479" w:type="dxa"/>
          </w:tcPr>
          <w:p w14:paraId="5FA454F4" w14:textId="1C915F8A" w:rsidR="00BD75D1"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3E5BFE24" w14:textId="3295F77E" w:rsidR="00BD75D1"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BD75D1" w:rsidRPr="00511854" w14:paraId="0485523D" w14:textId="77777777" w:rsidTr="00A66F5B">
        <w:tc>
          <w:tcPr>
            <w:tcW w:w="1479" w:type="dxa"/>
          </w:tcPr>
          <w:p w14:paraId="07550D9A" w14:textId="11F44346" w:rsidR="00BD75D1" w:rsidRPr="00511854" w:rsidRDefault="00F00CEF" w:rsidP="00A66F5B">
            <w:pPr>
              <w:rPr>
                <w:rFonts w:eastAsiaTheme="minorEastAsia"/>
                <w:lang w:val="en-US" w:eastAsia="zh-CN"/>
              </w:rPr>
            </w:pPr>
            <w:r>
              <w:rPr>
                <w:rFonts w:eastAsiaTheme="minorEastAsia" w:hint="eastAsia"/>
                <w:lang w:val="en-US" w:eastAsia="zh-CN"/>
              </w:rPr>
              <w:t>CATT</w:t>
            </w:r>
          </w:p>
        </w:tc>
        <w:tc>
          <w:tcPr>
            <w:tcW w:w="8155" w:type="dxa"/>
          </w:tcPr>
          <w:p w14:paraId="64F77661" w14:textId="0E06727C" w:rsidR="00BD75D1" w:rsidRPr="00511854" w:rsidRDefault="00F00CEF" w:rsidP="00A66F5B">
            <w:pPr>
              <w:rPr>
                <w:rFonts w:eastAsiaTheme="minorEastAsia"/>
                <w:lang w:val="en-US" w:eastAsia="zh-CN"/>
              </w:rPr>
            </w:pPr>
            <w:r>
              <w:rPr>
                <w:rFonts w:eastAsiaTheme="minorEastAsia" w:hint="eastAsia"/>
                <w:lang w:val="en-US" w:eastAsia="zh-CN"/>
              </w:rPr>
              <w:t>Fine with the suggestion.</w:t>
            </w:r>
          </w:p>
        </w:tc>
      </w:tr>
      <w:tr w:rsidR="001E68F2" w:rsidRPr="00DD57E7" w14:paraId="37772D01" w14:textId="77777777" w:rsidTr="001E68F2">
        <w:tc>
          <w:tcPr>
            <w:tcW w:w="1479" w:type="dxa"/>
          </w:tcPr>
          <w:p w14:paraId="4797F2AF" w14:textId="77777777" w:rsidR="001E68F2" w:rsidRPr="00511854" w:rsidRDefault="001E68F2" w:rsidP="00F81F83">
            <w:pPr>
              <w:rPr>
                <w:rFonts w:eastAsiaTheme="minorEastAsia"/>
                <w:lang w:val="en-US" w:eastAsia="zh-CN"/>
              </w:rPr>
            </w:pPr>
            <w:r>
              <w:rPr>
                <w:rFonts w:eastAsiaTheme="minorEastAsia" w:hint="eastAsia"/>
                <w:lang w:val="en-US" w:eastAsia="zh-CN"/>
              </w:rPr>
              <w:t>vivo</w:t>
            </w:r>
          </w:p>
        </w:tc>
        <w:tc>
          <w:tcPr>
            <w:tcW w:w="8155" w:type="dxa"/>
          </w:tcPr>
          <w:p w14:paraId="2B46000A" w14:textId="77777777" w:rsidR="001E68F2" w:rsidRDefault="001E68F2"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w:t>
            </w:r>
            <w:r w:rsidRPr="00DD57E7">
              <w:rPr>
                <w:rFonts w:eastAsiaTheme="minorEastAsia"/>
                <w:lang w:val="en-US" w:eastAsia="zh-CN"/>
              </w:rPr>
              <w:t>five spreadsheets</w:t>
            </w:r>
            <w:r>
              <w:rPr>
                <w:rFonts w:eastAsiaTheme="minorEastAsia"/>
                <w:lang w:val="en-US" w:eastAsia="zh-CN"/>
              </w:rPr>
              <w:t xml:space="preserve">. One suggestion is for each </w:t>
            </w:r>
            <w:r w:rsidRPr="00DD57E7">
              <w:rPr>
                <w:rFonts w:eastAsiaTheme="minorEastAsia"/>
                <w:lang w:val="en-US" w:eastAsia="zh-CN"/>
              </w:rPr>
              <w:t>spreadsheet</w:t>
            </w:r>
            <w:r>
              <w:rPr>
                <w:rFonts w:eastAsiaTheme="minorEastAsia"/>
                <w:lang w:val="en-US" w:eastAsia="zh-CN"/>
              </w:rPr>
              <w:t xml:space="preserve"> title, it is better to mention which scenario is baseline and which scenario is optional. For example, </w:t>
            </w:r>
          </w:p>
          <w:p w14:paraId="377C38A7" w14:textId="77777777" w:rsidR="001E68F2" w:rsidRPr="00DD57E7" w:rsidRDefault="001E68F2" w:rsidP="00F81F83">
            <w:pPr>
              <w:pStyle w:val="aff"/>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1.</w:t>
            </w:r>
            <w:r w:rsidRPr="00DD57E7">
              <w:rPr>
                <w:rFonts w:ascii="Times New Roman" w:eastAsiaTheme="minorEastAsia" w:hAnsi="Times New Roman" w:cs="Times New Roman"/>
                <w:sz w:val="20"/>
                <w:szCs w:val="20"/>
                <w:lang w:val="en-US" w:eastAsia="zh-CN"/>
              </w:rPr>
              <w:tab/>
              <w:t>eRedCapCoverageTemplate-0.7GHz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33964146" w14:textId="77777777" w:rsidR="001E68F2" w:rsidRPr="00DD57E7" w:rsidRDefault="001E68F2" w:rsidP="00F81F83">
            <w:pPr>
              <w:pStyle w:val="aff"/>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2.</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2652F5C5" w14:textId="77777777" w:rsidR="001E68F2" w:rsidRPr="00DD57E7" w:rsidRDefault="001E68F2" w:rsidP="00F81F83">
            <w:pPr>
              <w:pStyle w:val="aff"/>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3.</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-12PRBs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p w14:paraId="57AB4A27" w14:textId="77777777" w:rsidR="001E68F2" w:rsidRPr="00DD57E7" w:rsidRDefault="001E68F2" w:rsidP="00F81F83">
            <w:pPr>
              <w:pStyle w:val="aff"/>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4.</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-24dBm</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PSD-v000.xlsx</w:t>
            </w:r>
          </w:p>
          <w:p w14:paraId="61488DDC" w14:textId="77777777" w:rsidR="001E68F2" w:rsidRPr="00A60F1B" w:rsidRDefault="001E68F2" w:rsidP="00F81F83">
            <w:pPr>
              <w:pStyle w:val="aff"/>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lastRenderedPageBreak/>
              <w:t>5.</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-33dBmPSD</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tc>
      </w:tr>
    </w:tbl>
    <w:p w14:paraId="1D0DF7A4" w14:textId="1A9C06FC" w:rsidR="00BD75D1" w:rsidRPr="001E68F2" w:rsidRDefault="00BD75D1" w:rsidP="00B55DB1">
      <w:pPr>
        <w:rPr>
          <w:rFonts w:eastAsia="宋体"/>
          <w:lang w:eastAsia="ja-JP"/>
        </w:rPr>
      </w:pPr>
    </w:p>
    <w:p w14:paraId="3EF7FFCC" w14:textId="77777777" w:rsidR="004D2FB6" w:rsidRDefault="00887971" w:rsidP="00887971">
      <w:pPr>
        <w:rPr>
          <w:rFonts w:eastAsia="宋体"/>
          <w:lang w:eastAsia="ja-JP"/>
        </w:rPr>
      </w:pPr>
      <w:r>
        <w:rPr>
          <w:rFonts w:eastAsia="宋体"/>
          <w:lang w:eastAsia="ja-JP"/>
        </w:rPr>
        <w:t>Each spreadsheet has one tab for each channel</w:t>
      </w:r>
      <w:r w:rsidR="004D2FB6">
        <w:rPr>
          <w:rFonts w:eastAsia="宋体"/>
          <w:lang w:eastAsia="ja-JP"/>
        </w:rPr>
        <w:t>. Compared to the Rel-17 templates [5, 6], some updates have been made:</w:t>
      </w:r>
    </w:p>
    <w:p w14:paraId="198A96D2" w14:textId="77777777" w:rsidR="004D2FB6" w:rsidRPr="004D2FB6" w:rsidRDefault="004D2FB6" w:rsidP="00C22D65">
      <w:pPr>
        <w:pStyle w:val="aff"/>
        <w:numPr>
          <w:ilvl w:val="0"/>
          <w:numId w:val="36"/>
        </w:numPr>
        <w:rPr>
          <w:sz w:val="20"/>
          <w:szCs w:val="22"/>
          <w:lang w:val="en-US"/>
        </w:rPr>
      </w:pPr>
      <w:r w:rsidRPr="00C05A3B">
        <w:rPr>
          <w:sz w:val="20"/>
          <w:szCs w:val="22"/>
          <w:lang w:val="en-US"/>
        </w:rPr>
        <w:t xml:space="preserve">The </w:t>
      </w:r>
      <w:r w:rsidR="00887971" w:rsidRPr="00C05A3B">
        <w:rPr>
          <w:sz w:val="20"/>
          <w:szCs w:val="22"/>
          <w:lang w:val="en-US"/>
        </w:rPr>
        <w:t>first tabs are for PBCH, PDCCH CSS and SIB1, and the following tabs are for the “more optional” channels.</w:t>
      </w:r>
    </w:p>
    <w:p w14:paraId="2ADEEBE5" w14:textId="65BAE973" w:rsidR="002B2581" w:rsidRDefault="002B2581" w:rsidP="002941CB">
      <w:pPr>
        <w:pStyle w:val="aff"/>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aff"/>
        <w:numPr>
          <w:ilvl w:val="0"/>
          <w:numId w:val="36"/>
        </w:numPr>
        <w:rPr>
          <w:sz w:val="20"/>
          <w:szCs w:val="22"/>
          <w:lang w:val="en-US"/>
        </w:rPr>
      </w:pPr>
      <w:r w:rsidRPr="004D2FB6">
        <w:rPr>
          <w:sz w:val="20"/>
          <w:szCs w:val="22"/>
          <w:lang w:val="en-US"/>
        </w:rPr>
        <w:t>On the “PUCCH 2 bits” tabs, the performance targets have been clarified.</w:t>
      </w:r>
    </w:p>
    <w:p w14:paraId="7AB9E818" w14:textId="76205347" w:rsidR="004D2FB6" w:rsidRPr="004D2FB6" w:rsidRDefault="002941CB" w:rsidP="002941CB">
      <w:pPr>
        <w:pStyle w:val="aff"/>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aff"/>
        <w:numPr>
          <w:ilvl w:val="0"/>
          <w:numId w:val="36"/>
        </w:numPr>
        <w:rPr>
          <w:sz w:val="20"/>
          <w:szCs w:val="22"/>
          <w:lang w:val="en-US"/>
        </w:rPr>
      </w:pPr>
      <w:r w:rsidRPr="00C05A3B">
        <w:rPr>
          <w:sz w:val="20"/>
          <w:szCs w:val="22"/>
          <w:lang w:val="en-US"/>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af8"/>
        <w:tblW w:w="9634" w:type="dxa"/>
        <w:tblLook w:val="04A0" w:firstRow="1" w:lastRow="0" w:firstColumn="1" w:lastColumn="0" w:noHBand="0" w:noVBand="1"/>
      </w:tblPr>
      <w:tblGrid>
        <w:gridCol w:w="1479"/>
        <w:gridCol w:w="8155"/>
      </w:tblGrid>
      <w:tr w:rsidR="00EA28A2" w:rsidRPr="00511854" w14:paraId="619193CA" w14:textId="77777777" w:rsidTr="00A66F5B">
        <w:tc>
          <w:tcPr>
            <w:tcW w:w="1479" w:type="dxa"/>
            <w:shd w:val="clear" w:color="auto" w:fill="D9D9D9" w:themeFill="background1" w:themeFillShade="D9"/>
          </w:tcPr>
          <w:p w14:paraId="3450502C" w14:textId="77777777" w:rsidR="00EA28A2" w:rsidRPr="00511854" w:rsidRDefault="00EA28A2" w:rsidP="00A66F5B">
            <w:pPr>
              <w:rPr>
                <w:b/>
                <w:bCs/>
                <w:lang w:val="en-US"/>
              </w:rPr>
            </w:pPr>
            <w:r w:rsidRPr="00511854">
              <w:rPr>
                <w:b/>
                <w:bCs/>
                <w:lang w:val="en-US"/>
              </w:rPr>
              <w:t>Company</w:t>
            </w:r>
          </w:p>
        </w:tc>
        <w:tc>
          <w:tcPr>
            <w:tcW w:w="8155" w:type="dxa"/>
            <w:shd w:val="clear" w:color="auto" w:fill="D9D9D9" w:themeFill="background1" w:themeFillShade="D9"/>
          </w:tcPr>
          <w:p w14:paraId="08207E15" w14:textId="77777777" w:rsidR="00EA28A2" w:rsidRPr="00511854" w:rsidRDefault="00EA28A2" w:rsidP="00A66F5B">
            <w:pPr>
              <w:rPr>
                <w:b/>
                <w:bCs/>
                <w:lang w:val="en-US"/>
              </w:rPr>
            </w:pPr>
            <w:r w:rsidRPr="00511854">
              <w:rPr>
                <w:b/>
                <w:bCs/>
                <w:lang w:val="en-US"/>
              </w:rPr>
              <w:t>Comments</w:t>
            </w:r>
          </w:p>
        </w:tc>
      </w:tr>
      <w:tr w:rsidR="001E68F2" w:rsidRPr="00511854" w14:paraId="77902082" w14:textId="77777777" w:rsidTr="00A66F5B">
        <w:tc>
          <w:tcPr>
            <w:tcW w:w="1479" w:type="dxa"/>
          </w:tcPr>
          <w:p w14:paraId="28DF9403" w14:textId="160E7147" w:rsidR="001E68F2" w:rsidRPr="00511854" w:rsidRDefault="001E68F2" w:rsidP="001E68F2">
            <w:pPr>
              <w:rPr>
                <w:rFonts w:eastAsiaTheme="minorEastAsia"/>
                <w:lang w:val="en-US" w:eastAsia="zh-CN"/>
              </w:rPr>
            </w:pPr>
            <w:r>
              <w:rPr>
                <w:rFonts w:eastAsiaTheme="minorEastAsia" w:hint="eastAsia"/>
                <w:lang w:val="en-US" w:eastAsia="zh-CN"/>
              </w:rPr>
              <w:t>vivo</w:t>
            </w:r>
          </w:p>
        </w:tc>
        <w:tc>
          <w:tcPr>
            <w:tcW w:w="8155" w:type="dxa"/>
          </w:tcPr>
          <w:p w14:paraId="243DF296" w14:textId="431C7953" w:rsidR="001E68F2" w:rsidRPr="00511854" w:rsidRDefault="001E68F2" w:rsidP="001E68F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w:t>
            </w:r>
            <w:r w:rsidRPr="00DD57E7">
              <w:rPr>
                <w:rFonts w:eastAsiaTheme="minorEastAsia"/>
                <w:lang w:val="en-US" w:eastAsia="zh-CN"/>
              </w:rPr>
              <w:t>PRACH Format 0</w:t>
            </w:r>
            <w:r>
              <w:rPr>
                <w:rFonts w:eastAsiaTheme="minorEastAsia"/>
                <w:lang w:val="en-US" w:eastAsia="zh-CN"/>
              </w:rPr>
              <w:t>”, it can be renamed as “</w:t>
            </w:r>
            <w:r w:rsidRPr="00DD57E7">
              <w:rPr>
                <w:rFonts w:eastAsiaTheme="minorEastAsia"/>
                <w:lang w:val="en-US" w:eastAsia="zh-CN"/>
              </w:rPr>
              <w:t>PRACH Format 0</w:t>
            </w:r>
            <w:r>
              <w:rPr>
                <w:rFonts w:eastAsiaTheme="minorEastAsia"/>
                <w:lang w:val="en-US" w:eastAsia="zh-CN"/>
              </w:rPr>
              <w:t xml:space="preserve"> (O)”</w:t>
            </w:r>
          </w:p>
        </w:tc>
      </w:tr>
      <w:tr w:rsidR="001E68F2" w:rsidRPr="00511854" w14:paraId="181B2AA3" w14:textId="77777777" w:rsidTr="00A66F5B">
        <w:tc>
          <w:tcPr>
            <w:tcW w:w="1479" w:type="dxa"/>
          </w:tcPr>
          <w:p w14:paraId="6F3C0805" w14:textId="77777777" w:rsidR="001E68F2" w:rsidRPr="00511854" w:rsidRDefault="001E68F2" w:rsidP="001E68F2">
            <w:pPr>
              <w:rPr>
                <w:rFonts w:eastAsiaTheme="minorEastAsia"/>
                <w:lang w:val="en-US" w:eastAsia="zh-CN"/>
              </w:rPr>
            </w:pPr>
          </w:p>
        </w:tc>
        <w:tc>
          <w:tcPr>
            <w:tcW w:w="8155" w:type="dxa"/>
          </w:tcPr>
          <w:p w14:paraId="6D0C9E20" w14:textId="77777777" w:rsidR="001E68F2" w:rsidRPr="00511854" w:rsidRDefault="001E68F2" w:rsidP="001E68F2">
            <w:pPr>
              <w:rPr>
                <w:rFonts w:eastAsiaTheme="minorEastAsia"/>
                <w:lang w:val="en-US" w:eastAsia="zh-CN"/>
              </w:rPr>
            </w:pPr>
          </w:p>
        </w:tc>
      </w:tr>
      <w:tr w:rsidR="001E68F2" w:rsidRPr="00511854" w14:paraId="41072B2B" w14:textId="77777777" w:rsidTr="00A66F5B">
        <w:tc>
          <w:tcPr>
            <w:tcW w:w="1479" w:type="dxa"/>
          </w:tcPr>
          <w:p w14:paraId="653F702D" w14:textId="77777777" w:rsidR="001E68F2" w:rsidRPr="00511854" w:rsidRDefault="001E68F2" w:rsidP="001E68F2">
            <w:pPr>
              <w:rPr>
                <w:rFonts w:eastAsiaTheme="minorEastAsia"/>
                <w:lang w:val="en-US" w:eastAsia="zh-CN"/>
              </w:rPr>
            </w:pPr>
          </w:p>
        </w:tc>
        <w:tc>
          <w:tcPr>
            <w:tcW w:w="8155" w:type="dxa"/>
          </w:tcPr>
          <w:p w14:paraId="4DBF5AB2" w14:textId="77777777" w:rsidR="001E68F2" w:rsidRPr="00511854" w:rsidRDefault="001E68F2" w:rsidP="001E68F2">
            <w:pPr>
              <w:rPr>
                <w:rFonts w:eastAsiaTheme="minorEastAsia"/>
                <w:lang w:val="en-US" w:eastAsia="zh-CN"/>
              </w:rPr>
            </w:pPr>
          </w:p>
        </w:tc>
      </w:tr>
    </w:tbl>
    <w:p w14:paraId="0A5547AE" w14:textId="77777777" w:rsidR="009973F6" w:rsidRDefault="009973F6" w:rsidP="009973F6">
      <w:pPr>
        <w:rPr>
          <w:rFonts w:eastAsia="宋体"/>
          <w:lang w:eastAsia="ja-JP"/>
        </w:rPr>
      </w:pPr>
    </w:p>
    <w:p w14:paraId="60060C6A" w14:textId="1AF16840" w:rsidR="00A3381B" w:rsidRPr="002E2CCF" w:rsidRDefault="00A3381B" w:rsidP="00887971">
      <w:pPr>
        <w:rPr>
          <w:rFonts w:eastAsia="宋体"/>
          <w:lang w:eastAsia="ja-JP"/>
        </w:rPr>
      </w:pPr>
      <w:r>
        <w:rPr>
          <w:rFonts w:eastAsia="宋体"/>
          <w:lang w:eastAsia="ja-JP"/>
        </w:rPr>
        <w:t xml:space="preserve">Each company can provide coverage impact evaluation results </w:t>
      </w:r>
      <w:r w:rsidR="005A1CE2">
        <w:rPr>
          <w:rFonts w:eastAsia="宋体"/>
          <w:lang w:eastAsia="ja-JP"/>
        </w:rPr>
        <w:t xml:space="preserve">in the </w:t>
      </w:r>
      <w:r w:rsidR="005A1CE2" w:rsidRPr="00680365">
        <w:rPr>
          <w:rFonts w:eastAsia="宋体"/>
          <w:shd w:val="clear" w:color="auto" w:fill="F4B083" w:themeFill="accent2" w:themeFillTint="99"/>
          <w:lang w:eastAsia="ja-JP"/>
        </w:rPr>
        <w:t>orange cells</w:t>
      </w:r>
      <w:r w:rsidR="005A1CE2">
        <w:rPr>
          <w:rFonts w:eastAsia="宋体"/>
          <w:lang w:eastAsia="ja-JP"/>
        </w:rPr>
        <w:t xml:space="preserve"> in the </w:t>
      </w:r>
      <w:r>
        <w:rPr>
          <w:rFonts w:eastAsia="宋体"/>
          <w:lang w:eastAsia="ja-JP"/>
        </w:rPr>
        <w:t>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af8"/>
        <w:tblW w:w="9747" w:type="dxa"/>
        <w:tblLook w:val="04A0" w:firstRow="1" w:lastRow="0" w:firstColumn="1" w:lastColumn="0" w:noHBand="0" w:noVBand="1"/>
      </w:tblPr>
      <w:tblGrid>
        <w:gridCol w:w="113"/>
        <w:gridCol w:w="1366"/>
        <w:gridCol w:w="113"/>
        <w:gridCol w:w="8042"/>
        <w:gridCol w:w="113"/>
      </w:tblGrid>
      <w:tr w:rsidR="00887971" w:rsidRPr="00511854" w14:paraId="1C1F848D" w14:textId="77777777" w:rsidTr="001E68F2">
        <w:trPr>
          <w:gridAfter w:val="1"/>
          <w:wAfter w:w="113" w:type="dxa"/>
        </w:trPr>
        <w:tc>
          <w:tcPr>
            <w:tcW w:w="1479" w:type="dxa"/>
            <w:gridSpan w:val="2"/>
            <w:shd w:val="clear" w:color="auto" w:fill="D9D9D9" w:themeFill="background1" w:themeFillShade="D9"/>
          </w:tcPr>
          <w:p w14:paraId="4BF1A38B" w14:textId="77777777" w:rsidR="00887971" w:rsidRPr="00511854" w:rsidRDefault="00887971" w:rsidP="00A66F5B">
            <w:pPr>
              <w:rPr>
                <w:b/>
                <w:bCs/>
                <w:lang w:val="en-US"/>
              </w:rPr>
            </w:pPr>
            <w:r w:rsidRPr="00511854">
              <w:rPr>
                <w:b/>
                <w:bCs/>
                <w:lang w:val="en-US"/>
              </w:rPr>
              <w:t>Company</w:t>
            </w:r>
          </w:p>
        </w:tc>
        <w:tc>
          <w:tcPr>
            <w:tcW w:w="8155" w:type="dxa"/>
            <w:gridSpan w:val="2"/>
            <w:shd w:val="clear" w:color="auto" w:fill="D9D9D9" w:themeFill="background1" w:themeFillShade="D9"/>
          </w:tcPr>
          <w:p w14:paraId="101BF8AB" w14:textId="77777777" w:rsidR="00887971" w:rsidRPr="00511854" w:rsidRDefault="00887971" w:rsidP="00A66F5B">
            <w:pPr>
              <w:rPr>
                <w:b/>
                <w:bCs/>
                <w:lang w:val="en-US"/>
              </w:rPr>
            </w:pPr>
            <w:r w:rsidRPr="00511854">
              <w:rPr>
                <w:b/>
                <w:bCs/>
                <w:lang w:val="en-US"/>
              </w:rPr>
              <w:t>Comments</w:t>
            </w:r>
          </w:p>
        </w:tc>
      </w:tr>
      <w:tr w:rsidR="00E3250A" w:rsidRPr="00511854" w14:paraId="1439311D" w14:textId="77777777" w:rsidTr="001E68F2">
        <w:trPr>
          <w:gridAfter w:val="1"/>
          <w:wAfter w:w="113" w:type="dxa"/>
        </w:trPr>
        <w:tc>
          <w:tcPr>
            <w:tcW w:w="1479" w:type="dxa"/>
            <w:gridSpan w:val="2"/>
          </w:tcPr>
          <w:p w14:paraId="002CD331" w14:textId="524AA07B" w:rsidR="00E3250A" w:rsidRPr="00511854" w:rsidRDefault="00E3250A" w:rsidP="00E3250A">
            <w:pPr>
              <w:rPr>
                <w:rFonts w:eastAsiaTheme="minorEastAsia"/>
                <w:lang w:val="en-US" w:eastAsia="zh-CN"/>
              </w:rPr>
            </w:pPr>
            <w:r>
              <w:rPr>
                <w:rFonts w:eastAsiaTheme="minorEastAsia"/>
                <w:lang w:val="en-US" w:eastAsia="zh-CN"/>
              </w:rPr>
              <w:t xml:space="preserve">Ericsson </w:t>
            </w:r>
          </w:p>
        </w:tc>
        <w:tc>
          <w:tcPr>
            <w:tcW w:w="8155" w:type="dxa"/>
            <w:gridSpan w:val="2"/>
          </w:tcPr>
          <w:p w14:paraId="13FB8167" w14:textId="77777777" w:rsidR="00E3250A" w:rsidRDefault="00E3250A" w:rsidP="00E3250A">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52AEBA98" w14:textId="32A0036B" w:rsidR="00E3250A" w:rsidRPr="00511854" w:rsidRDefault="00E3250A" w:rsidP="00E3250A">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887971" w:rsidRPr="00511854" w14:paraId="139B38B5" w14:textId="77777777" w:rsidTr="001E68F2">
        <w:trPr>
          <w:gridAfter w:val="1"/>
          <w:wAfter w:w="113" w:type="dxa"/>
        </w:trPr>
        <w:tc>
          <w:tcPr>
            <w:tcW w:w="1479" w:type="dxa"/>
            <w:gridSpan w:val="2"/>
          </w:tcPr>
          <w:p w14:paraId="711DE9DE" w14:textId="41B56774" w:rsidR="00887971" w:rsidRPr="00511854" w:rsidRDefault="00F00CEF" w:rsidP="00A66F5B">
            <w:pPr>
              <w:rPr>
                <w:rFonts w:eastAsiaTheme="minorEastAsia"/>
                <w:lang w:val="en-US" w:eastAsia="zh-CN"/>
              </w:rPr>
            </w:pPr>
            <w:r>
              <w:rPr>
                <w:rFonts w:eastAsiaTheme="minorEastAsia" w:hint="eastAsia"/>
                <w:lang w:val="en-US" w:eastAsia="zh-CN"/>
              </w:rPr>
              <w:t>CATT</w:t>
            </w:r>
          </w:p>
        </w:tc>
        <w:tc>
          <w:tcPr>
            <w:tcW w:w="8155" w:type="dxa"/>
            <w:gridSpan w:val="2"/>
          </w:tcPr>
          <w:p w14:paraId="23A1DCAA" w14:textId="66F25CF9" w:rsidR="00887971" w:rsidRPr="00511854" w:rsidRDefault="00F00CEF" w:rsidP="00F00CEF">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1E68F2" w:rsidRPr="00511854" w14:paraId="3E035153" w14:textId="77777777" w:rsidTr="001E68F2">
        <w:trPr>
          <w:gridBefore w:val="1"/>
          <w:wBefore w:w="113" w:type="dxa"/>
        </w:trPr>
        <w:tc>
          <w:tcPr>
            <w:tcW w:w="1479" w:type="dxa"/>
            <w:gridSpan w:val="2"/>
          </w:tcPr>
          <w:p w14:paraId="31EA819C" w14:textId="77777777" w:rsidR="001E68F2" w:rsidRPr="00511854" w:rsidRDefault="001E68F2" w:rsidP="00F81F8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0C7B08D4" w14:textId="77777777" w:rsidR="001E68F2" w:rsidRDefault="001E68F2"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670E679C" w14:textId="77777777" w:rsidR="001E68F2" w:rsidRDefault="001E68F2" w:rsidP="00F81F83">
            <w:pPr>
              <w:pStyle w:val="aff"/>
              <w:numPr>
                <w:ilvl w:val="0"/>
                <w:numId w:val="12"/>
              </w:numPr>
              <w:rPr>
                <w:rFonts w:ascii="Times New Roman" w:eastAsiaTheme="minorEastAsia" w:hAnsi="Times New Roman" w:cs="Times New Roman"/>
                <w:sz w:val="20"/>
                <w:szCs w:val="20"/>
                <w:lang w:val="en-US" w:eastAsia="zh-CN"/>
              </w:rPr>
            </w:pPr>
            <w:r w:rsidRPr="001F377C">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w:t>
            </w:r>
            <w:proofErr w:type="spellStart"/>
            <w:r w:rsidRPr="001F377C">
              <w:rPr>
                <w:rFonts w:ascii="Times New Roman" w:eastAsiaTheme="minorEastAsia" w:hAnsi="Times New Roman" w:cs="Times New Roman"/>
                <w:sz w:val="20"/>
                <w:szCs w:val="20"/>
                <w:lang w:val="en-US" w:eastAsia="zh-CN"/>
              </w:rPr>
              <w:t>gNB</w:t>
            </w:r>
            <w:proofErr w:type="spellEnd"/>
            <w:r w:rsidRPr="001F377C">
              <w:rPr>
                <w:rFonts w:ascii="Times New Roman" w:eastAsiaTheme="minorEastAsia" w:hAnsi="Times New Roman" w:cs="Times New Roman"/>
                <w:sz w:val="20"/>
                <w:szCs w:val="20"/>
                <w:lang w:val="en-US" w:eastAsia="zh-CN"/>
              </w:rPr>
              <w:t xml:space="preserve"> TXRUs” cell as one example, now the values for Rel-15 Ref UE, Rel-17 and Rel-18 </w:t>
            </w:r>
            <w:proofErr w:type="spellStart"/>
            <w:r w:rsidRPr="001F377C">
              <w:rPr>
                <w:rFonts w:ascii="Times New Roman" w:eastAsiaTheme="minorEastAsia" w:hAnsi="Times New Roman" w:cs="Times New Roman"/>
                <w:sz w:val="20"/>
                <w:szCs w:val="20"/>
                <w:lang w:val="en-US" w:eastAsia="zh-CN"/>
              </w:rPr>
              <w:t>RedCap</w:t>
            </w:r>
            <w:proofErr w:type="spellEnd"/>
            <w:r w:rsidRPr="001F377C">
              <w:rPr>
                <w:rFonts w:ascii="Times New Roman" w:eastAsiaTheme="minorEastAsia" w:hAnsi="Times New Roman" w:cs="Times New Roman"/>
                <w:sz w:val="20"/>
                <w:szCs w:val="20"/>
                <w:lang w:val="en-US" w:eastAsia="zh-CN"/>
              </w:rPr>
              <w:t xml:space="preserve"> UEs are 2, and we noticed that in Rel-17 coverage evaluation, the value can be 2 or 4. So is it correct understanding that the values in the orange cells cannot be changed for evaluation alignment or the values can be changed by companies?  </w:t>
            </w:r>
          </w:p>
          <w:p w14:paraId="2EA9A729" w14:textId="77777777" w:rsidR="001E68F2" w:rsidRDefault="001E68F2" w:rsidP="00F81F83">
            <w:pPr>
              <w:pStyle w:val="aff"/>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is </w:t>
            </w:r>
            <w:proofErr w:type="gramStart"/>
            <w:r>
              <w:rPr>
                <w:rFonts w:ascii="Times New Roman" w:eastAsiaTheme="minorEastAsia" w:hAnsi="Times New Roman" w:cs="Times New Roman"/>
                <w:sz w:val="20"/>
                <w:szCs w:val="20"/>
                <w:lang w:val="en-US" w:eastAsia="zh-CN"/>
              </w:rPr>
              <w:t>it</w:t>
            </w:r>
            <w:proofErr w:type="gramEnd"/>
            <w:r>
              <w:rPr>
                <w:rFonts w:ascii="Times New Roman" w:eastAsiaTheme="minorEastAsia" w:hAnsi="Times New Roman" w:cs="Times New Roman"/>
                <w:sz w:val="20"/>
                <w:szCs w:val="20"/>
                <w:lang w:val="en-US" w:eastAsia="zh-CN"/>
              </w:rPr>
              <w:t xml:space="preserve"> correct understanding that we need to do is only to fill in the cell “</w:t>
            </w:r>
            <w:r w:rsidRPr="001F377C">
              <w:rPr>
                <w:rFonts w:ascii="Times New Roman" w:eastAsiaTheme="minorEastAsia" w:hAnsi="Times New Roman" w:cs="Times New Roman"/>
                <w:sz w:val="20"/>
                <w:szCs w:val="20"/>
                <w:lang w:val="en-US" w:eastAsia="zh-CN"/>
              </w:rPr>
              <w:t>(19b) Required SNR for the data channel (dB)</w:t>
            </w:r>
            <w:r>
              <w:rPr>
                <w:rFonts w:ascii="Times New Roman" w:eastAsiaTheme="minorEastAsia" w:hAnsi="Times New Roman" w:cs="Times New Roman"/>
                <w:sz w:val="20"/>
                <w:szCs w:val="20"/>
                <w:lang w:val="en-US" w:eastAsia="zh-CN"/>
              </w:rPr>
              <w:t>”?</w:t>
            </w:r>
          </w:p>
          <w:p w14:paraId="3D7EA16B" w14:textId="77777777" w:rsidR="001E68F2" w:rsidRPr="001F377C" w:rsidRDefault="001E68F2" w:rsidP="00F81F83">
            <w:pPr>
              <w:pStyle w:val="aff"/>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for channel like SIB1 evaluation, the TBS is 1256bits, but the value in the cell of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as long as the two option that the BW for SIB1 is larger than 5MHz and within 5MHz is met. So, for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the value should be reported by companies along with the assumed MCS and transmission length?      </w:t>
            </w:r>
          </w:p>
        </w:tc>
      </w:tr>
      <w:tr w:rsidR="00887971" w:rsidRPr="00511854" w14:paraId="69932EEF" w14:textId="77777777" w:rsidTr="001E68F2">
        <w:trPr>
          <w:gridAfter w:val="1"/>
          <w:wAfter w:w="113" w:type="dxa"/>
        </w:trPr>
        <w:tc>
          <w:tcPr>
            <w:tcW w:w="1479" w:type="dxa"/>
            <w:gridSpan w:val="2"/>
          </w:tcPr>
          <w:p w14:paraId="44DB2E27" w14:textId="77777777" w:rsidR="00887971" w:rsidRPr="001E68F2" w:rsidRDefault="00887971" w:rsidP="00A66F5B">
            <w:pPr>
              <w:rPr>
                <w:rFonts w:eastAsiaTheme="minorEastAsia"/>
                <w:lang w:eastAsia="zh-CN"/>
              </w:rPr>
            </w:pPr>
          </w:p>
        </w:tc>
        <w:tc>
          <w:tcPr>
            <w:tcW w:w="8155" w:type="dxa"/>
            <w:gridSpan w:val="2"/>
          </w:tcPr>
          <w:p w14:paraId="27866310" w14:textId="77777777" w:rsidR="00887971" w:rsidRPr="00511854" w:rsidRDefault="00887971" w:rsidP="00A66F5B">
            <w:pPr>
              <w:rPr>
                <w:rFonts w:eastAsiaTheme="minorEastAsia"/>
                <w:lang w:val="en-US" w:eastAsia="zh-CN"/>
              </w:rPr>
            </w:pPr>
          </w:p>
        </w:tc>
      </w:tr>
    </w:tbl>
    <w:p w14:paraId="6EC4B7E7" w14:textId="77777777" w:rsidR="00887971" w:rsidRDefault="00887971" w:rsidP="00B55DB1">
      <w:pPr>
        <w:rPr>
          <w:rFonts w:eastAsia="宋体"/>
          <w:lang w:eastAsia="ja-JP"/>
        </w:rPr>
      </w:pPr>
    </w:p>
    <w:p w14:paraId="164AF3F9" w14:textId="76589B15" w:rsidR="002346D3" w:rsidRDefault="002346D3" w:rsidP="00B55DB1">
      <w:pPr>
        <w:rPr>
          <w:rFonts w:eastAsia="宋体"/>
          <w:color w:val="000000"/>
          <w:lang w:val="en-US" w:eastAsia="zh-CN"/>
        </w:rPr>
      </w:pPr>
      <w:r>
        <w:rPr>
          <w:rFonts w:eastAsia="宋体"/>
          <w:lang w:eastAsia="ja-JP"/>
        </w:rPr>
        <w:t xml:space="preserve">It has been agreed that a </w:t>
      </w:r>
      <w:r w:rsidRPr="001737BD">
        <w:rPr>
          <w:rFonts w:eastAsia="宋体"/>
          <w:color w:val="000000"/>
          <w:lang w:val="en-US" w:eastAsia="zh-CN"/>
        </w:rPr>
        <w:t>3</w:t>
      </w:r>
      <w:r>
        <w:rPr>
          <w:rFonts w:eastAsia="宋体"/>
          <w:color w:val="000000"/>
          <w:lang w:val="en-US" w:eastAsia="zh-CN"/>
        </w:rPr>
        <w:t>-</w:t>
      </w:r>
      <w:r w:rsidRPr="001737BD">
        <w:rPr>
          <w:rFonts w:eastAsia="宋体"/>
          <w:color w:val="000000"/>
          <w:lang w:val="en-US" w:eastAsia="zh-CN"/>
        </w:rPr>
        <w:t xml:space="preserve">dB </w:t>
      </w:r>
      <w:r>
        <w:rPr>
          <w:rFonts w:eastAsia="宋体"/>
          <w:color w:val="000000"/>
          <w:lang w:val="en-US" w:eastAsia="zh-CN"/>
        </w:rPr>
        <w:t xml:space="preserve">UE </w:t>
      </w:r>
      <w:r w:rsidRPr="001737BD">
        <w:rPr>
          <w:rFonts w:eastAsia="宋体"/>
          <w:color w:val="000000"/>
          <w:lang w:val="en-US" w:eastAsia="zh-CN"/>
        </w:rPr>
        <w:t>antenna efficiency loss can be optionally assumed</w:t>
      </w:r>
      <w:r>
        <w:rPr>
          <w:rFonts w:eastAsia="宋体"/>
          <w:color w:val="000000"/>
          <w:lang w:val="en-US" w:eastAsia="zh-CN"/>
        </w:rPr>
        <w:t>. The FL suggestion is that the templates do not include this optional loss</w:t>
      </w:r>
      <w:r w:rsidR="00CE19F2">
        <w:rPr>
          <w:rFonts w:eastAsia="宋体"/>
          <w:color w:val="000000"/>
          <w:lang w:val="en-US" w:eastAsia="zh-CN"/>
        </w:rPr>
        <w:t xml:space="preserve">, </w:t>
      </w:r>
      <w:r w:rsidR="00925C9C">
        <w:rPr>
          <w:rFonts w:eastAsia="宋体"/>
          <w:color w:val="000000"/>
          <w:lang w:val="en-US" w:eastAsia="zh-CN"/>
        </w:rPr>
        <w:t>to</w:t>
      </w:r>
      <w:r w:rsidR="00CE19F2">
        <w:rPr>
          <w:rFonts w:eastAsia="宋体"/>
          <w:color w:val="000000"/>
          <w:lang w:val="en-US" w:eastAsia="zh-CN"/>
        </w:rPr>
        <w:t xml:space="preserve"> minimize the total number of spreadsheets/tabs/columns in the templates. </w:t>
      </w:r>
      <w:r>
        <w:rPr>
          <w:rFonts w:eastAsia="宋体"/>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af8"/>
        <w:tblW w:w="9634" w:type="dxa"/>
        <w:tblLook w:val="04A0" w:firstRow="1" w:lastRow="0" w:firstColumn="1" w:lastColumn="0" w:noHBand="0" w:noVBand="1"/>
      </w:tblPr>
      <w:tblGrid>
        <w:gridCol w:w="1479"/>
        <w:gridCol w:w="8155"/>
      </w:tblGrid>
      <w:tr w:rsidR="004A6209" w:rsidRPr="00511854" w14:paraId="61354AC0" w14:textId="77777777" w:rsidTr="00A66F5B">
        <w:tc>
          <w:tcPr>
            <w:tcW w:w="1479" w:type="dxa"/>
            <w:shd w:val="clear" w:color="auto" w:fill="D9D9D9" w:themeFill="background1" w:themeFillShade="D9"/>
          </w:tcPr>
          <w:p w14:paraId="01915C27" w14:textId="77777777" w:rsidR="004A6209" w:rsidRPr="00511854" w:rsidRDefault="004A6209" w:rsidP="00A66F5B">
            <w:pPr>
              <w:rPr>
                <w:b/>
                <w:bCs/>
                <w:lang w:val="en-US"/>
              </w:rPr>
            </w:pPr>
            <w:r w:rsidRPr="00511854">
              <w:rPr>
                <w:b/>
                <w:bCs/>
                <w:lang w:val="en-US"/>
              </w:rPr>
              <w:t>Company</w:t>
            </w:r>
          </w:p>
        </w:tc>
        <w:tc>
          <w:tcPr>
            <w:tcW w:w="8155" w:type="dxa"/>
            <w:shd w:val="clear" w:color="auto" w:fill="D9D9D9" w:themeFill="background1" w:themeFillShade="D9"/>
          </w:tcPr>
          <w:p w14:paraId="4088F53F" w14:textId="77777777" w:rsidR="004A6209" w:rsidRPr="00511854" w:rsidRDefault="004A6209" w:rsidP="00A66F5B">
            <w:pPr>
              <w:rPr>
                <w:b/>
                <w:bCs/>
                <w:lang w:val="en-US"/>
              </w:rPr>
            </w:pPr>
            <w:r w:rsidRPr="00511854">
              <w:rPr>
                <w:b/>
                <w:bCs/>
                <w:lang w:val="en-US"/>
              </w:rPr>
              <w:t>Comments</w:t>
            </w:r>
          </w:p>
        </w:tc>
      </w:tr>
      <w:tr w:rsidR="00E3250A" w:rsidRPr="00511854" w14:paraId="3EE43CDE" w14:textId="77777777" w:rsidTr="00A66F5B">
        <w:tc>
          <w:tcPr>
            <w:tcW w:w="1479" w:type="dxa"/>
          </w:tcPr>
          <w:p w14:paraId="54819D63" w14:textId="2EA8FB98"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B7FBF8D" w14:textId="23C8BB14" w:rsidR="00E3250A" w:rsidRPr="00511854" w:rsidRDefault="00E3250A" w:rsidP="00E3250A">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66F5B" w:rsidRPr="00511854" w14:paraId="0C40C817" w14:textId="77777777" w:rsidTr="00A66F5B">
        <w:tc>
          <w:tcPr>
            <w:tcW w:w="1479" w:type="dxa"/>
          </w:tcPr>
          <w:p w14:paraId="54FFF6C6" w14:textId="086E3AD6" w:rsidR="00A66F5B"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7AAAF9DF" w14:textId="66DCFB07" w:rsidR="00A66F5B"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w:t>
            </w:r>
          </w:p>
        </w:tc>
      </w:tr>
      <w:tr w:rsidR="0078180C" w:rsidRPr="00511854" w14:paraId="6C3B1D46" w14:textId="77777777" w:rsidTr="00A66F5B">
        <w:tc>
          <w:tcPr>
            <w:tcW w:w="1479" w:type="dxa"/>
          </w:tcPr>
          <w:p w14:paraId="2C48D95F" w14:textId="608C4F29" w:rsidR="0078180C" w:rsidRPr="00511854" w:rsidRDefault="0078180C" w:rsidP="0078180C">
            <w:pPr>
              <w:rPr>
                <w:rFonts w:eastAsiaTheme="minorEastAsia"/>
                <w:lang w:val="en-US" w:eastAsia="zh-CN"/>
              </w:rPr>
            </w:pPr>
            <w:r w:rsidRPr="002D30B4">
              <w:t>FUTUREWEI</w:t>
            </w:r>
          </w:p>
        </w:tc>
        <w:tc>
          <w:tcPr>
            <w:tcW w:w="8155" w:type="dxa"/>
          </w:tcPr>
          <w:p w14:paraId="01C7E224" w14:textId="01C5D0D5" w:rsidR="0078180C" w:rsidRPr="00511854" w:rsidRDefault="0078180C" w:rsidP="0078180C">
            <w:pPr>
              <w:rPr>
                <w:rFonts w:eastAsiaTheme="minorEastAsia"/>
                <w:lang w:val="en-US" w:eastAsia="zh-CN"/>
              </w:rPr>
            </w:pPr>
            <w:r w:rsidRPr="002D30B4">
              <w:t>The 3dB optional should not be included in the template</w:t>
            </w:r>
          </w:p>
        </w:tc>
      </w:tr>
      <w:tr w:rsidR="00F00CEF" w:rsidRPr="00511854" w14:paraId="322D2D42" w14:textId="77777777" w:rsidTr="00A66F5B">
        <w:tc>
          <w:tcPr>
            <w:tcW w:w="1479" w:type="dxa"/>
          </w:tcPr>
          <w:p w14:paraId="12F9EC54" w14:textId="325AA519" w:rsidR="00F00CEF" w:rsidRPr="002D30B4" w:rsidRDefault="00F00CEF" w:rsidP="0078180C">
            <w:r>
              <w:rPr>
                <w:rFonts w:eastAsiaTheme="minorEastAsia" w:hint="eastAsia"/>
                <w:lang w:val="en-US" w:eastAsia="zh-CN"/>
              </w:rPr>
              <w:t>CATT</w:t>
            </w:r>
          </w:p>
        </w:tc>
        <w:tc>
          <w:tcPr>
            <w:tcW w:w="8155" w:type="dxa"/>
          </w:tcPr>
          <w:p w14:paraId="18EC094A" w14:textId="51EB7C2C" w:rsidR="00F00CEF" w:rsidRPr="00F00CEF" w:rsidRDefault="00F00CEF" w:rsidP="00F00CEF">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1E68F2" w:rsidRPr="00511854" w14:paraId="51852CB4" w14:textId="77777777" w:rsidTr="001E68F2">
        <w:tc>
          <w:tcPr>
            <w:tcW w:w="1479" w:type="dxa"/>
          </w:tcPr>
          <w:p w14:paraId="69E9235C"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FFE801A"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w:t>
            </w:r>
            <w:r w:rsidRPr="00514965">
              <w:rPr>
                <w:rFonts w:eastAsiaTheme="minorEastAsia"/>
                <w:lang w:val="en-US" w:eastAsia="zh-CN"/>
              </w:rPr>
              <w:t>FL suggestion</w:t>
            </w:r>
            <w:r>
              <w:rPr>
                <w:rFonts w:eastAsiaTheme="minorEastAsia"/>
                <w:lang w:val="en-US" w:eastAsia="zh-CN"/>
              </w:rPr>
              <w:t>s.</w:t>
            </w:r>
          </w:p>
        </w:tc>
      </w:tr>
    </w:tbl>
    <w:p w14:paraId="2914F9C7" w14:textId="0F753899" w:rsidR="00B0671A" w:rsidRPr="001E68F2" w:rsidRDefault="00B0671A" w:rsidP="00B0671A"/>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aware that the PRACH transmission is restricted to 11 PRBs or not, </w:t>
      </w:r>
      <w:r w:rsidR="00B6488A">
        <w:rPr>
          <w:lang w:val="en-US"/>
        </w:rPr>
        <w:t>which may depend on</w:t>
      </w:r>
      <w:r>
        <w:rPr>
          <w:lang w:val="en-US"/>
        </w:rPr>
        <w:t xml:space="preserve"> whether the 5-MHz RedCap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af8"/>
        <w:tblW w:w="9747" w:type="dxa"/>
        <w:tblLook w:val="04A0" w:firstRow="1" w:lastRow="0" w:firstColumn="1" w:lastColumn="0" w:noHBand="0" w:noVBand="1"/>
      </w:tblPr>
      <w:tblGrid>
        <w:gridCol w:w="113"/>
        <w:gridCol w:w="1366"/>
        <w:gridCol w:w="113"/>
        <w:gridCol w:w="8042"/>
        <w:gridCol w:w="113"/>
      </w:tblGrid>
      <w:tr w:rsidR="004E1DA5" w:rsidRPr="00511854" w14:paraId="35737BFE" w14:textId="77777777" w:rsidTr="001E68F2">
        <w:trPr>
          <w:gridAfter w:val="1"/>
          <w:wAfter w:w="113" w:type="dxa"/>
        </w:trPr>
        <w:tc>
          <w:tcPr>
            <w:tcW w:w="1479" w:type="dxa"/>
            <w:gridSpan w:val="2"/>
            <w:shd w:val="clear" w:color="auto" w:fill="D9D9D9" w:themeFill="background1" w:themeFillShade="D9"/>
          </w:tcPr>
          <w:p w14:paraId="0745C9E7" w14:textId="77777777" w:rsidR="004E1DA5" w:rsidRPr="00511854" w:rsidRDefault="004E1DA5" w:rsidP="00A66F5B">
            <w:pPr>
              <w:rPr>
                <w:b/>
                <w:bCs/>
                <w:lang w:val="en-US"/>
              </w:rPr>
            </w:pPr>
            <w:r w:rsidRPr="00511854">
              <w:rPr>
                <w:b/>
                <w:bCs/>
                <w:lang w:val="en-US"/>
              </w:rPr>
              <w:t>Company</w:t>
            </w:r>
          </w:p>
        </w:tc>
        <w:tc>
          <w:tcPr>
            <w:tcW w:w="8155" w:type="dxa"/>
            <w:gridSpan w:val="2"/>
            <w:shd w:val="clear" w:color="auto" w:fill="D9D9D9" w:themeFill="background1" w:themeFillShade="D9"/>
          </w:tcPr>
          <w:p w14:paraId="1B5F635C" w14:textId="77777777" w:rsidR="004E1DA5" w:rsidRPr="00511854" w:rsidRDefault="004E1DA5" w:rsidP="00A66F5B">
            <w:pPr>
              <w:rPr>
                <w:b/>
                <w:bCs/>
                <w:lang w:val="en-US"/>
              </w:rPr>
            </w:pPr>
            <w:r w:rsidRPr="00511854">
              <w:rPr>
                <w:b/>
                <w:bCs/>
                <w:lang w:val="en-US"/>
              </w:rPr>
              <w:t>Comments</w:t>
            </w:r>
          </w:p>
        </w:tc>
      </w:tr>
      <w:tr w:rsidR="00E3250A" w:rsidRPr="00511854" w14:paraId="46BE04FE" w14:textId="77777777" w:rsidTr="001E68F2">
        <w:trPr>
          <w:gridAfter w:val="1"/>
          <w:wAfter w:w="113" w:type="dxa"/>
        </w:trPr>
        <w:tc>
          <w:tcPr>
            <w:tcW w:w="1479" w:type="dxa"/>
            <w:gridSpan w:val="2"/>
          </w:tcPr>
          <w:p w14:paraId="2A688243" w14:textId="01302FF4"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gridSpan w:val="2"/>
          </w:tcPr>
          <w:p w14:paraId="065A06A8" w14:textId="30AC53BF" w:rsidR="00E3250A" w:rsidRPr="00511854" w:rsidRDefault="00E3250A" w:rsidP="00E3250A">
            <w:pPr>
              <w:rPr>
                <w:rFonts w:eastAsiaTheme="minorEastAsia"/>
                <w:lang w:val="en-US" w:eastAsia="zh-CN"/>
              </w:rPr>
            </w:pPr>
            <w:r>
              <w:rPr>
                <w:rFonts w:eastAsiaTheme="minorEastAsia"/>
                <w:lang w:val="en-US" w:eastAsia="zh-CN"/>
              </w:rPr>
              <w:t xml:space="preserve">For simplicity, the </w:t>
            </w:r>
            <w:r w:rsidRPr="00AF025E">
              <w:rPr>
                <w:rFonts w:eastAsiaTheme="minorEastAsia"/>
                <w:lang w:val="en-US" w:eastAsia="zh-CN"/>
              </w:rPr>
              <w:t xml:space="preserve">receiver noise </w:t>
            </w:r>
            <w:r>
              <w:rPr>
                <w:rFonts w:eastAsiaTheme="minorEastAsia"/>
                <w:lang w:val="en-US" w:eastAsia="zh-CN"/>
              </w:rPr>
              <w:t>can</w:t>
            </w:r>
            <w:r w:rsidRPr="00AF025E">
              <w:rPr>
                <w:rFonts w:eastAsiaTheme="minorEastAsia"/>
                <w:lang w:val="en-US" w:eastAsia="zh-CN"/>
              </w:rPr>
              <w:t xml:space="preserve"> be assumed to be restricted to 11 PRBs</w:t>
            </w:r>
            <w:r>
              <w:rPr>
                <w:rFonts w:eastAsiaTheme="minorEastAsia"/>
                <w:lang w:val="en-US" w:eastAsia="zh-CN"/>
              </w:rPr>
              <w:t>. Also, even if the receiver bandwidth can be slightly larger than 11 PRBs, the impact on the receiver noise is very small.</w:t>
            </w:r>
          </w:p>
        </w:tc>
      </w:tr>
      <w:tr w:rsidR="004E1DA5" w:rsidRPr="00511854" w14:paraId="1D834A65" w14:textId="77777777" w:rsidTr="001E68F2">
        <w:trPr>
          <w:gridAfter w:val="1"/>
          <w:wAfter w:w="113" w:type="dxa"/>
        </w:trPr>
        <w:tc>
          <w:tcPr>
            <w:tcW w:w="1479" w:type="dxa"/>
            <w:gridSpan w:val="2"/>
          </w:tcPr>
          <w:p w14:paraId="02D25354" w14:textId="48F7BD87" w:rsidR="004E1DA5"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gridSpan w:val="2"/>
          </w:tcPr>
          <w:p w14:paraId="59D362D4" w14:textId="25C158CA" w:rsidR="004E1DA5" w:rsidRPr="00511854" w:rsidRDefault="00A66F5B" w:rsidP="00A66F5B">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1E68F2" w:rsidRPr="00511854" w14:paraId="2605CE62" w14:textId="77777777" w:rsidTr="001E68F2">
        <w:trPr>
          <w:gridBefore w:val="1"/>
          <w:wBefore w:w="113" w:type="dxa"/>
        </w:trPr>
        <w:tc>
          <w:tcPr>
            <w:tcW w:w="1479" w:type="dxa"/>
            <w:gridSpan w:val="2"/>
          </w:tcPr>
          <w:p w14:paraId="3960B046"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D5737D5" w14:textId="77777777" w:rsidR="001E68F2" w:rsidRPr="00511854" w:rsidRDefault="001E68F2" w:rsidP="00F81F83">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4E1DA5" w:rsidRPr="00511854" w14:paraId="50DBBBC2" w14:textId="77777777" w:rsidTr="001E68F2">
        <w:trPr>
          <w:gridAfter w:val="1"/>
          <w:wAfter w:w="113" w:type="dxa"/>
        </w:trPr>
        <w:tc>
          <w:tcPr>
            <w:tcW w:w="1479" w:type="dxa"/>
            <w:gridSpan w:val="2"/>
          </w:tcPr>
          <w:p w14:paraId="50C9B3F8" w14:textId="77777777" w:rsidR="004E1DA5" w:rsidRPr="001E68F2" w:rsidRDefault="004E1DA5" w:rsidP="00A66F5B">
            <w:pPr>
              <w:rPr>
                <w:rFonts w:eastAsiaTheme="minorEastAsia"/>
                <w:lang w:eastAsia="zh-CN"/>
              </w:rPr>
            </w:pPr>
          </w:p>
        </w:tc>
        <w:tc>
          <w:tcPr>
            <w:tcW w:w="8155" w:type="dxa"/>
            <w:gridSpan w:val="2"/>
          </w:tcPr>
          <w:p w14:paraId="650A2289" w14:textId="77777777" w:rsidR="004E1DA5" w:rsidRPr="00511854" w:rsidRDefault="004E1DA5" w:rsidP="00A66F5B">
            <w:pPr>
              <w:rPr>
                <w:rFonts w:eastAsiaTheme="minorEastAsia"/>
                <w:lang w:val="en-US" w:eastAsia="zh-CN"/>
              </w:rPr>
            </w:pP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af8"/>
        <w:tblW w:w="9634" w:type="dxa"/>
        <w:tblLook w:val="04A0" w:firstRow="1" w:lastRow="0" w:firstColumn="1" w:lastColumn="0" w:noHBand="0" w:noVBand="1"/>
      </w:tblPr>
      <w:tblGrid>
        <w:gridCol w:w="1479"/>
        <w:gridCol w:w="8155"/>
      </w:tblGrid>
      <w:tr w:rsidR="000C1BF7" w:rsidRPr="00511854" w14:paraId="1DFADFF3" w14:textId="77777777" w:rsidTr="00A66F5B">
        <w:tc>
          <w:tcPr>
            <w:tcW w:w="1479" w:type="dxa"/>
            <w:shd w:val="clear" w:color="auto" w:fill="D9D9D9" w:themeFill="background1" w:themeFillShade="D9"/>
          </w:tcPr>
          <w:p w14:paraId="35A0E35B" w14:textId="77777777" w:rsidR="000C1BF7" w:rsidRPr="00511854" w:rsidRDefault="000C1BF7" w:rsidP="00A66F5B">
            <w:pPr>
              <w:rPr>
                <w:b/>
                <w:bCs/>
                <w:lang w:val="en-US"/>
              </w:rPr>
            </w:pPr>
            <w:r w:rsidRPr="00511854">
              <w:rPr>
                <w:b/>
                <w:bCs/>
                <w:lang w:val="en-US"/>
              </w:rPr>
              <w:t>Company</w:t>
            </w:r>
          </w:p>
        </w:tc>
        <w:tc>
          <w:tcPr>
            <w:tcW w:w="8155" w:type="dxa"/>
            <w:shd w:val="clear" w:color="auto" w:fill="D9D9D9" w:themeFill="background1" w:themeFillShade="D9"/>
          </w:tcPr>
          <w:p w14:paraId="783ED83F" w14:textId="77777777" w:rsidR="000C1BF7" w:rsidRPr="00511854" w:rsidRDefault="000C1BF7" w:rsidP="00A66F5B">
            <w:pPr>
              <w:rPr>
                <w:b/>
                <w:bCs/>
                <w:lang w:val="en-US"/>
              </w:rPr>
            </w:pPr>
            <w:r w:rsidRPr="00511854">
              <w:rPr>
                <w:b/>
                <w:bCs/>
                <w:lang w:val="en-US"/>
              </w:rPr>
              <w:t>Comments</w:t>
            </w:r>
          </w:p>
        </w:tc>
      </w:tr>
      <w:tr w:rsidR="000C1BF7" w:rsidRPr="00511854" w14:paraId="000AF235" w14:textId="77777777" w:rsidTr="00A66F5B">
        <w:tc>
          <w:tcPr>
            <w:tcW w:w="1479" w:type="dxa"/>
          </w:tcPr>
          <w:p w14:paraId="3C6E38E1" w14:textId="77777777" w:rsidR="000C1BF7" w:rsidRPr="00511854" w:rsidRDefault="000C1BF7" w:rsidP="00A66F5B">
            <w:pPr>
              <w:rPr>
                <w:rFonts w:eastAsiaTheme="minorEastAsia"/>
                <w:lang w:val="en-US" w:eastAsia="zh-CN"/>
              </w:rPr>
            </w:pPr>
          </w:p>
        </w:tc>
        <w:tc>
          <w:tcPr>
            <w:tcW w:w="8155" w:type="dxa"/>
          </w:tcPr>
          <w:p w14:paraId="6B88F424" w14:textId="77777777" w:rsidR="000C1BF7" w:rsidRPr="00511854" w:rsidRDefault="000C1BF7" w:rsidP="00A66F5B">
            <w:pPr>
              <w:rPr>
                <w:rFonts w:eastAsiaTheme="minorEastAsia"/>
                <w:lang w:val="en-US" w:eastAsia="zh-CN"/>
              </w:rPr>
            </w:pPr>
          </w:p>
        </w:tc>
      </w:tr>
      <w:tr w:rsidR="000C1BF7" w:rsidRPr="00511854" w14:paraId="7272A314" w14:textId="77777777" w:rsidTr="00A66F5B">
        <w:tc>
          <w:tcPr>
            <w:tcW w:w="1479" w:type="dxa"/>
          </w:tcPr>
          <w:p w14:paraId="3EFA88BC" w14:textId="77777777" w:rsidR="000C1BF7" w:rsidRPr="00511854" w:rsidRDefault="000C1BF7" w:rsidP="00A66F5B">
            <w:pPr>
              <w:rPr>
                <w:rFonts w:eastAsiaTheme="minorEastAsia"/>
                <w:lang w:val="en-US" w:eastAsia="zh-CN"/>
              </w:rPr>
            </w:pPr>
          </w:p>
        </w:tc>
        <w:tc>
          <w:tcPr>
            <w:tcW w:w="8155" w:type="dxa"/>
          </w:tcPr>
          <w:p w14:paraId="2C5C77F4" w14:textId="77777777" w:rsidR="000C1BF7" w:rsidRPr="00511854" w:rsidRDefault="000C1BF7" w:rsidP="00A66F5B">
            <w:pPr>
              <w:rPr>
                <w:rFonts w:eastAsiaTheme="minorEastAsia"/>
                <w:lang w:val="en-US" w:eastAsia="zh-CN"/>
              </w:rPr>
            </w:pPr>
          </w:p>
        </w:tc>
      </w:tr>
      <w:tr w:rsidR="000C1BF7" w:rsidRPr="00511854" w14:paraId="628F4841" w14:textId="77777777" w:rsidTr="00A66F5B">
        <w:tc>
          <w:tcPr>
            <w:tcW w:w="1479" w:type="dxa"/>
          </w:tcPr>
          <w:p w14:paraId="32E7357F" w14:textId="77777777" w:rsidR="000C1BF7" w:rsidRPr="00511854" w:rsidRDefault="000C1BF7" w:rsidP="00A66F5B">
            <w:pPr>
              <w:rPr>
                <w:rFonts w:eastAsiaTheme="minorEastAsia"/>
                <w:lang w:val="en-US" w:eastAsia="zh-CN"/>
              </w:rPr>
            </w:pPr>
          </w:p>
        </w:tc>
        <w:tc>
          <w:tcPr>
            <w:tcW w:w="8155" w:type="dxa"/>
          </w:tcPr>
          <w:p w14:paraId="6AFC0D18" w14:textId="77777777" w:rsidR="000C1BF7" w:rsidRPr="00511854" w:rsidRDefault="000C1BF7" w:rsidP="00A66F5B">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1"/>
        <w:numPr>
          <w:ilvl w:val="0"/>
          <w:numId w:val="0"/>
        </w:numPr>
        <w:ind w:left="1134" w:hanging="1134"/>
      </w:pPr>
      <w:r>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af8"/>
        <w:tblW w:w="9634" w:type="dxa"/>
        <w:tblLook w:val="04A0" w:firstRow="1" w:lastRow="0" w:firstColumn="1" w:lastColumn="0" w:noHBand="0" w:noVBand="1"/>
      </w:tblPr>
      <w:tblGrid>
        <w:gridCol w:w="1479"/>
        <w:gridCol w:w="8155"/>
      </w:tblGrid>
      <w:tr w:rsidR="002A4A3A" w:rsidRPr="00511854" w14:paraId="24CD6F8E" w14:textId="77777777" w:rsidTr="002A4A3A">
        <w:tc>
          <w:tcPr>
            <w:tcW w:w="1479" w:type="dxa"/>
            <w:shd w:val="clear" w:color="auto" w:fill="D9D9D9" w:themeFill="background1" w:themeFillShade="D9"/>
          </w:tcPr>
          <w:p w14:paraId="217280EB" w14:textId="77777777" w:rsidR="002A4A3A" w:rsidRPr="00511854" w:rsidRDefault="002A4A3A" w:rsidP="00A66F5B">
            <w:pPr>
              <w:rPr>
                <w:b/>
                <w:bCs/>
                <w:lang w:val="en-US"/>
              </w:rPr>
            </w:pPr>
            <w:r w:rsidRPr="00511854">
              <w:rPr>
                <w:b/>
                <w:bCs/>
                <w:lang w:val="en-US"/>
              </w:rPr>
              <w:t>Company</w:t>
            </w:r>
          </w:p>
        </w:tc>
        <w:tc>
          <w:tcPr>
            <w:tcW w:w="8155" w:type="dxa"/>
            <w:shd w:val="clear" w:color="auto" w:fill="D9D9D9" w:themeFill="background1" w:themeFillShade="D9"/>
          </w:tcPr>
          <w:p w14:paraId="643372F1" w14:textId="77777777" w:rsidR="002A4A3A" w:rsidRPr="00511854" w:rsidRDefault="002A4A3A" w:rsidP="00A66F5B">
            <w:pPr>
              <w:rPr>
                <w:b/>
                <w:bCs/>
                <w:lang w:val="en-US"/>
              </w:rPr>
            </w:pPr>
            <w:r w:rsidRPr="00511854">
              <w:rPr>
                <w:b/>
                <w:bCs/>
                <w:lang w:val="en-US"/>
              </w:rPr>
              <w:t>Comments</w:t>
            </w:r>
          </w:p>
        </w:tc>
      </w:tr>
      <w:tr w:rsidR="00E66B64" w:rsidRPr="00511854" w14:paraId="7174CDD1" w14:textId="77777777" w:rsidTr="002A4A3A">
        <w:tc>
          <w:tcPr>
            <w:tcW w:w="1479" w:type="dxa"/>
          </w:tcPr>
          <w:p w14:paraId="783D528E" w14:textId="6CE2119B" w:rsidR="00E66B64" w:rsidRPr="00511854" w:rsidRDefault="00E66B64" w:rsidP="00E66B64">
            <w:pPr>
              <w:rPr>
                <w:rFonts w:eastAsiaTheme="minorEastAsia"/>
                <w:lang w:val="en-US" w:eastAsia="zh-CN"/>
              </w:rPr>
            </w:pPr>
            <w:r>
              <w:rPr>
                <w:rFonts w:eastAsiaTheme="minorEastAsia"/>
                <w:lang w:val="en-US" w:eastAsia="zh-CN"/>
              </w:rPr>
              <w:t>Ericsson</w:t>
            </w:r>
          </w:p>
        </w:tc>
        <w:tc>
          <w:tcPr>
            <w:tcW w:w="8155" w:type="dxa"/>
          </w:tcPr>
          <w:p w14:paraId="67097906" w14:textId="37CA4C03" w:rsidR="00E66B64" w:rsidRPr="00511854" w:rsidRDefault="00E66B64" w:rsidP="00E66B64">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2A4A3A" w:rsidRPr="00511854" w14:paraId="50CDFBCF" w14:textId="77777777" w:rsidTr="002A4A3A">
        <w:tc>
          <w:tcPr>
            <w:tcW w:w="1479" w:type="dxa"/>
          </w:tcPr>
          <w:p w14:paraId="2908C7AF" w14:textId="6965C00C" w:rsidR="002A4A3A"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6DAE3FAF" w14:textId="46436955" w:rsidR="002A4A3A" w:rsidRPr="00511854" w:rsidRDefault="00A66F5B" w:rsidP="00F15072">
            <w:pPr>
              <w:rPr>
                <w:rFonts w:eastAsiaTheme="minorEastAsia"/>
                <w:lang w:val="en-US" w:eastAsia="zh-CN"/>
              </w:rPr>
            </w:pPr>
            <w:r>
              <w:rPr>
                <w:rFonts w:eastAsiaTheme="minorEastAsia"/>
                <w:lang w:val="en-US" w:eastAsia="zh-CN"/>
              </w:rPr>
              <w:t>OK with t</w:t>
            </w:r>
            <w:r w:rsidRPr="00A66F5B">
              <w:rPr>
                <w:rFonts w:eastAsiaTheme="minorEastAsia"/>
                <w:lang w:val="en-US" w:eastAsia="zh-CN"/>
              </w:rPr>
              <w:t>he rapporteur suggestion</w:t>
            </w:r>
            <w:r w:rsidR="00F15072">
              <w:rPr>
                <w:rFonts w:eastAsiaTheme="minorEastAsia"/>
                <w:lang w:val="en-US" w:eastAsia="zh-CN"/>
              </w:rPr>
              <w:t>.</w:t>
            </w:r>
          </w:p>
        </w:tc>
      </w:tr>
      <w:tr w:rsidR="0078180C" w:rsidRPr="00511854" w14:paraId="49680402" w14:textId="77777777" w:rsidTr="002A4A3A">
        <w:tc>
          <w:tcPr>
            <w:tcW w:w="1479" w:type="dxa"/>
          </w:tcPr>
          <w:p w14:paraId="094208F2" w14:textId="2F249E06" w:rsidR="0078180C" w:rsidRPr="00511854" w:rsidRDefault="0078180C" w:rsidP="0078180C">
            <w:pPr>
              <w:rPr>
                <w:rFonts w:eastAsiaTheme="minorEastAsia"/>
                <w:lang w:val="en-US" w:eastAsia="zh-CN"/>
              </w:rPr>
            </w:pPr>
            <w:r w:rsidRPr="004F25A5">
              <w:t>FUTUREWEI</w:t>
            </w:r>
          </w:p>
        </w:tc>
        <w:tc>
          <w:tcPr>
            <w:tcW w:w="8155" w:type="dxa"/>
          </w:tcPr>
          <w:p w14:paraId="3FD0D429" w14:textId="2ACF0E0B" w:rsidR="0078180C" w:rsidRPr="00511854" w:rsidRDefault="0078180C" w:rsidP="0078180C">
            <w:pPr>
              <w:rPr>
                <w:rFonts w:eastAsiaTheme="minorEastAsia"/>
                <w:lang w:val="en-US" w:eastAsia="zh-CN"/>
              </w:rPr>
            </w:pPr>
            <w:r w:rsidRPr="004F25A5">
              <w:t xml:space="preserve">No. Any formal email discussion should have been requested and approved in the last RAN meeting. The moderators can collect the results submitted in </w:t>
            </w:r>
            <w:proofErr w:type="spellStart"/>
            <w:r w:rsidRPr="004F25A5">
              <w:t>tdocs</w:t>
            </w:r>
            <w:proofErr w:type="spellEnd"/>
            <w:r w:rsidRPr="004F25A5">
              <w:t xml:space="preserve"> and provide for discussion when the meeting starts.</w:t>
            </w:r>
          </w:p>
        </w:tc>
      </w:tr>
      <w:tr w:rsidR="00F00CEF" w:rsidRPr="00511854" w14:paraId="4828E579" w14:textId="77777777" w:rsidTr="002A4A3A">
        <w:tc>
          <w:tcPr>
            <w:tcW w:w="1479" w:type="dxa"/>
          </w:tcPr>
          <w:p w14:paraId="67CCAB21" w14:textId="2BF8741E" w:rsidR="00F00CEF" w:rsidRPr="004F25A5" w:rsidRDefault="00F00CEF" w:rsidP="0078180C">
            <w:r>
              <w:rPr>
                <w:rFonts w:eastAsiaTheme="minorEastAsia" w:hint="eastAsia"/>
                <w:lang w:val="en-US" w:eastAsia="zh-CN"/>
              </w:rPr>
              <w:t>CATT</w:t>
            </w:r>
          </w:p>
        </w:tc>
        <w:tc>
          <w:tcPr>
            <w:tcW w:w="8155" w:type="dxa"/>
          </w:tcPr>
          <w:p w14:paraId="31CE0880" w14:textId="758B5A58" w:rsidR="00F00CEF" w:rsidRPr="004F25A5" w:rsidRDefault="00F00CEF" w:rsidP="0078180C">
            <w:r>
              <w:rPr>
                <w:rFonts w:eastAsiaTheme="minorEastAsia" w:hint="eastAsia"/>
                <w:lang w:val="en-US" w:eastAsia="zh-CN"/>
              </w:rPr>
              <w:t>We are fine with the arrangement.</w:t>
            </w:r>
          </w:p>
        </w:tc>
      </w:tr>
      <w:tr w:rsidR="001E68F2" w:rsidRPr="00511854" w14:paraId="49E58F6F" w14:textId="77777777" w:rsidTr="001E68F2">
        <w:tc>
          <w:tcPr>
            <w:tcW w:w="1479" w:type="dxa"/>
          </w:tcPr>
          <w:p w14:paraId="69FA2AE8"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D4CE477"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bl>
    <w:p w14:paraId="3B43AF75" w14:textId="77777777" w:rsidR="00B55DB1" w:rsidRPr="001E68F2" w:rsidRDefault="00B55DB1">
      <w:bookmarkStart w:id="5" w:name="_GoBack"/>
      <w:bookmarkEnd w:id="5"/>
    </w:p>
    <w:p w14:paraId="1EDC3B52" w14:textId="77777777" w:rsidR="00212D7F" w:rsidRDefault="00E05B1E">
      <w:pPr>
        <w:pStyle w:val="1"/>
        <w:numPr>
          <w:ilvl w:val="0"/>
          <w:numId w:val="0"/>
        </w:numPr>
        <w:ind w:left="432" w:hanging="432"/>
        <w:rPr>
          <w:lang w:val="en-US"/>
        </w:rPr>
      </w:pPr>
      <w:bookmarkStart w:id="6"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50011B">
            <w:pPr>
              <w:jc w:val="left"/>
              <w:rPr>
                <w:color w:val="0000FF"/>
                <w:u w:val="single"/>
                <w:lang w:val="en-US"/>
              </w:rPr>
            </w:pPr>
            <w:hyperlink r:id="rId32"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RedCap</w:t>
            </w:r>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50011B" w:rsidP="003603AE">
            <w:pPr>
              <w:jc w:val="left"/>
              <w:rPr>
                <w:color w:val="0000FF"/>
              </w:rPr>
            </w:pPr>
            <w:hyperlink r:id="rId33" w:history="1">
              <w:r w:rsidR="003603AE" w:rsidRPr="00AA2310">
                <w:rPr>
                  <w:rStyle w:val="afb"/>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t>[3]</w:t>
            </w:r>
          </w:p>
        </w:tc>
        <w:tc>
          <w:tcPr>
            <w:tcW w:w="1456" w:type="dxa"/>
            <w:tcMar>
              <w:top w:w="0" w:type="dxa"/>
              <w:left w:w="70" w:type="dxa"/>
              <w:bottom w:w="0" w:type="dxa"/>
              <w:right w:w="70" w:type="dxa"/>
            </w:tcMar>
          </w:tcPr>
          <w:p w14:paraId="21FD86F1" w14:textId="4BA08B6E" w:rsidR="003603AE" w:rsidRDefault="0050011B" w:rsidP="003603AE">
            <w:pPr>
              <w:jc w:val="left"/>
            </w:pPr>
            <w:hyperlink r:id="rId34"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t>[4]</w:t>
            </w:r>
          </w:p>
        </w:tc>
        <w:tc>
          <w:tcPr>
            <w:tcW w:w="1456" w:type="dxa"/>
            <w:tcMar>
              <w:top w:w="0" w:type="dxa"/>
              <w:left w:w="70" w:type="dxa"/>
              <w:bottom w:w="0" w:type="dxa"/>
              <w:right w:w="70" w:type="dxa"/>
            </w:tcMar>
          </w:tcPr>
          <w:p w14:paraId="0F8CB2C2" w14:textId="3A6DEA5D" w:rsidR="003603AE" w:rsidRDefault="0050011B" w:rsidP="003603AE">
            <w:pPr>
              <w:jc w:val="left"/>
              <w:rPr>
                <w:rFonts w:eastAsia="Calibri"/>
                <w:color w:val="0000FF"/>
                <w:szCs w:val="22"/>
                <w:u w:val="single"/>
                <w:lang w:val="en-US"/>
              </w:rPr>
            </w:pPr>
            <w:hyperlink r:id="rId35" w:history="1">
              <w:r w:rsidR="003603AE">
                <w:rPr>
                  <w:rFonts w:eastAsia="Calibri"/>
                  <w:color w:val="0000FF"/>
                  <w:szCs w:val="22"/>
                  <w:u w:val="single"/>
                  <w:lang w:val="en-US"/>
                </w:rPr>
                <w:t xml:space="preserve">TR 38.865 </w:t>
              </w:r>
              <w:r w:rsidR="003603AE">
                <w:rPr>
                  <w:rFonts w:eastAsia="Calibri"/>
                  <w:color w:val="0000FF"/>
                  <w:szCs w:val="22"/>
                  <w:u w:val="single"/>
                  <w:lang w:val="en-US"/>
                </w:rPr>
                <w:lastRenderedPageBreak/>
                <w:t>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lastRenderedPageBreak/>
              <w:t xml:space="preserve">Study on further NR RedCap UE complexity reduction </w:t>
            </w:r>
            <w:r>
              <w:rPr>
                <w:lang w:val="en-US"/>
              </w:rPr>
              <w:lastRenderedPageBreak/>
              <w:t>(Release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lastRenderedPageBreak/>
              <w:t>RAN1</w:t>
            </w:r>
          </w:p>
        </w:tc>
      </w:tr>
      <w:tr w:rsidR="003603AE" w14:paraId="06C3DC13" w14:textId="77777777" w:rsidTr="00A66F5B">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t>[5]</w:t>
            </w:r>
          </w:p>
        </w:tc>
        <w:tc>
          <w:tcPr>
            <w:tcW w:w="1456" w:type="dxa"/>
            <w:tcMar>
              <w:top w:w="0" w:type="dxa"/>
              <w:left w:w="70" w:type="dxa"/>
              <w:bottom w:w="0" w:type="dxa"/>
              <w:right w:w="70" w:type="dxa"/>
            </w:tcMar>
          </w:tcPr>
          <w:p w14:paraId="121894E8" w14:textId="32C786D7" w:rsidR="003603AE" w:rsidRDefault="0050011B" w:rsidP="003603AE">
            <w:pPr>
              <w:jc w:val="left"/>
            </w:pPr>
            <w:hyperlink r:id="rId36"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FL summary #4 for RedCap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A66F5B">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50011B" w:rsidP="003603AE">
            <w:pPr>
              <w:jc w:val="left"/>
            </w:pPr>
            <w:hyperlink r:id="rId37"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FL summary on RedCap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50011B" w:rsidP="003603AE">
            <w:pPr>
              <w:jc w:val="left"/>
            </w:pPr>
            <w:hyperlink r:id="rId38"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459B6" w14:textId="77777777" w:rsidR="0050011B" w:rsidRDefault="0050011B" w:rsidP="004032B8">
      <w:pPr>
        <w:spacing w:after="0" w:line="240" w:lineRule="auto"/>
      </w:pPr>
      <w:r>
        <w:separator/>
      </w:r>
    </w:p>
  </w:endnote>
  <w:endnote w:type="continuationSeparator" w:id="0">
    <w:p w14:paraId="200391C7" w14:textId="77777777" w:rsidR="0050011B" w:rsidRDefault="0050011B"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altName w:val="Arial"/>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2CEE9" w14:textId="77777777" w:rsidR="0050011B" w:rsidRDefault="0050011B" w:rsidP="004032B8">
      <w:pPr>
        <w:spacing w:after="0" w:line="240" w:lineRule="auto"/>
      </w:pPr>
      <w:r>
        <w:separator/>
      </w:r>
    </w:p>
  </w:footnote>
  <w:footnote w:type="continuationSeparator" w:id="0">
    <w:p w14:paraId="0782AFCF" w14:textId="77777777" w:rsidR="0050011B" w:rsidRDefault="0050011B" w:rsidP="0040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8C6AB1"/>
    <w:multiLevelType w:val="hybridMultilevel"/>
    <w:tmpl w:val="3044190C"/>
    <w:lvl w:ilvl="0" w:tplc="3976DDC2">
      <w:start w:val="1"/>
      <w:numFmt w:val="bullet"/>
      <w:lvlText w:val=""/>
      <w:lvlJc w:val="left"/>
      <w:pPr>
        <w:ind w:left="420" w:hanging="420"/>
      </w:pPr>
      <w:rPr>
        <w:rFonts w:ascii="Wingdings" w:hAnsi="Wingdings"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11"/>
  </w:num>
  <w:num w:numId="6">
    <w:abstractNumId w:val="19"/>
    <w:lvlOverride w:ilvl="0">
      <w:startOverride w:val="1"/>
    </w:lvlOverride>
  </w:num>
  <w:num w:numId="7">
    <w:abstractNumId w:val="20"/>
  </w:num>
  <w:num w:numId="8">
    <w:abstractNumId w:val="24"/>
  </w:num>
  <w:num w:numId="9">
    <w:abstractNumId w:val="9"/>
  </w:num>
  <w:num w:numId="10">
    <w:abstractNumId w:val="28"/>
  </w:num>
  <w:num w:numId="11">
    <w:abstractNumId w:val="23"/>
  </w:num>
  <w:num w:numId="12">
    <w:abstractNumId w:val="13"/>
  </w:num>
  <w:num w:numId="13">
    <w:abstractNumId w:val="26"/>
  </w:num>
  <w:num w:numId="14">
    <w:abstractNumId w:val="17"/>
  </w:num>
  <w:num w:numId="15">
    <w:abstractNumId w:val="22"/>
  </w:num>
  <w:num w:numId="16">
    <w:abstractNumId w:val="18"/>
  </w:num>
  <w:num w:numId="17">
    <w:abstractNumId w:val="10"/>
  </w:num>
  <w:num w:numId="18">
    <w:abstractNumId w:val="31"/>
  </w:num>
  <w:num w:numId="19">
    <w:abstractNumId w:val="14"/>
  </w:num>
  <w:num w:numId="20">
    <w:abstractNumId w:val="16"/>
  </w:num>
  <w:num w:numId="21">
    <w:abstractNumId w:val="33"/>
  </w:num>
  <w:num w:numId="22">
    <w:abstractNumId w:val="32"/>
  </w:num>
  <w:num w:numId="23">
    <w:abstractNumId w:val="12"/>
  </w:num>
  <w:num w:numId="24">
    <w:abstractNumId w:val="21"/>
  </w:num>
  <w:num w:numId="25">
    <w:abstractNumId w:val="3"/>
  </w:num>
  <w:num w:numId="26">
    <w:abstractNumId w:val="29"/>
  </w:num>
  <w:num w:numId="27">
    <w:abstractNumId w:val="4"/>
  </w:num>
  <w:num w:numId="28">
    <w:abstractNumId w:val="30"/>
  </w:num>
  <w:num w:numId="29">
    <w:abstractNumId w:val="25"/>
  </w:num>
  <w:num w:numId="30">
    <w:abstractNumId w:val="6"/>
  </w:num>
  <w:num w:numId="31">
    <w:abstractNumId w:val="36"/>
  </w:num>
  <w:num w:numId="32">
    <w:abstractNumId w:val="27"/>
  </w:num>
  <w:num w:numId="33">
    <w:abstractNumId w:val="15"/>
  </w:num>
  <w:num w:numId="34">
    <w:abstractNumId w:val="5"/>
  </w:num>
  <w:num w:numId="35">
    <w:abstractNumId w:val="35"/>
  </w:num>
  <w:num w:numId="36">
    <w:abstractNumId w:val="8"/>
  </w:num>
  <w:num w:numId="37">
    <w:abstractNumId w:val="3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539A"/>
    <w:rsid w:val="002E5D70"/>
    <w:rsid w:val="002E6988"/>
    <w:rsid w:val="002E6D57"/>
    <w:rsid w:val="002E6E8E"/>
    <w:rsid w:val="002E7477"/>
    <w:rsid w:val="002E7849"/>
    <w:rsid w:val="002F09D3"/>
    <w:rsid w:val="002F1901"/>
    <w:rsid w:val="002F21D5"/>
    <w:rsid w:val="002F33EF"/>
    <w:rsid w:val="002F48EC"/>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31EF4455-62EC-44FF-95DB-BA717E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rPr>
      <w:color w:val="605E5C"/>
      <w:shd w:val="clear" w:color="auto" w:fill="E1DFDD"/>
    </w:rPr>
  </w:style>
  <w:style w:type="character" w:customStyle="1" w:styleId="71">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5">
    <w:name w:val="変更箇所1"/>
    <w:hidden/>
    <w:uiPriority w:val="99"/>
    <w:semiHidden/>
    <w:qFormat/>
    <w:rPr>
      <w:lang w:val="en-GB" w:eastAsia="en-US"/>
    </w:rPr>
  </w:style>
  <w:style w:type="character" w:customStyle="1" w:styleId="UnresolvedMention16">
    <w:name w:val="Unresolved Mention16"/>
    <w:basedOn w:val="a1"/>
    <w:uiPriority w:val="99"/>
    <w:semiHidden/>
    <w:unhideWhenUsed/>
    <w:rsid w:val="00C677DE"/>
    <w:rPr>
      <w:color w:val="605E5C"/>
      <w:shd w:val="clear" w:color="auto" w:fill="E1DFDD"/>
    </w:rPr>
  </w:style>
  <w:style w:type="character" w:customStyle="1" w:styleId="UnresolvedMention17">
    <w:name w:val="Unresolved Mention17"/>
    <w:basedOn w:val="a1"/>
    <w:uiPriority w:val="99"/>
    <w:semiHidden/>
    <w:unhideWhenUsed/>
    <w:rsid w:val="00B27896"/>
    <w:rPr>
      <w:color w:val="605E5C"/>
      <w:shd w:val="clear" w:color="auto" w:fill="E1DFDD"/>
    </w:rPr>
  </w:style>
  <w:style w:type="character" w:customStyle="1" w:styleId="UnresolvedMention18">
    <w:name w:val="Unresolved Mention18"/>
    <w:basedOn w:val="a1"/>
    <w:uiPriority w:val="99"/>
    <w:semiHidden/>
    <w:unhideWhenUsed/>
    <w:rsid w:val="0097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61805317">
      <w:bodyDiv w:val="1"/>
      <w:marLeft w:val="0"/>
      <w:marRight w:val="0"/>
      <w:marTop w:val="0"/>
      <w:marBottom w:val="0"/>
      <w:divBdr>
        <w:top w:val="none" w:sz="0" w:space="0" w:color="auto"/>
        <w:left w:val="none" w:sz="0" w:space="0" w:color="auto"/>
        <w:bottom w:val="none" w:sz="0" w:space="0" w:color="auto"/>
        <w:right w:val="none" w:sz="0" w:space="0" w:color="auto"/>
      </w:divBdr>
    </w:div>
    <w:div w:id="190538302">
      <w:bodyDiv w:val="1"/>
      <w:marLeft w:val="0"/>
      <w:marRight w:val="0"/>
      <w:marTop w:val="0"/>
      <w:marBottom w:val="0"/>
      <w:divBdr>
        <w:top w:val="none" w:sz="0" w:space="0" w:color="auto"/>
        <w:left w:val="none" w:sz="0" w:space="0" w:color="auto"/>
        <w:bottom w:val="none" w:sz="0" w:space="0" w:color="auto"/>
        <w:right w:val="none" w:sz="0" w:space="0" w:color="auto"/>
      </w:divBdr>
    </w:div>
    <w:div w:id="96812194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Users/cmcc/AppData/Roaming/Foxmail7/Temp-9192-20220519203036/Attach/image003(05-19-20-35-18)(1).png" TargetMode="External"/><Relationship Id="rId26" Type="http://schemas.openxmlformats.org/officeDocument/2006/relationships/image" Target="cid:image003.gif@01D8809A.3EC13D00" TargetMode="External"/><Relationship Id="rId39" Type="http://schemas.openxmlformats.org/officeDocument/2006/relationships/fontTable" Target="fontTable.xml"/><Relationship Id="rId21" Type="http://schemas.openxmlformats.org/officeDocument/2006/relationships/image" Target="media/image4.gif"/><Relationship Id="rId34" Type="http://schemas.openxmlformats.org/officeDocument/2006/relationships/hyperlink" Target="https://www.3gpp.org/ftp/TSG_RAN/TSG_RAN/TSGR_96/Docs/RP-22116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image" Target="media/image6.gif"/><Relationship Id="rId33" Type="http://schemas.openxmlformats.org/officeDocument/2006/relationships/hyperlink" Target="https://www.3gpp.org/ftp/TSG_RAN/WG1_RL1/TSGR1_109-e/Docs/R1-2204058.zip" TargetMode="External"/><Relationship Id="rId38"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image" Target="../../../../../Users/cmcc/AppData/Roaming/Foxmail7/Temp-9192-20220519203036/Attach/image002(05-19-20-35-18)(1).png" TargetMode="External"/><Relationship Id="rId20"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2.gif@01D8809A.3EC13D00" TargetMode="External"/><Relationship Id="rId32" Type="http://schemas.openxmlformats.org/officeDocument/2006/relationships/hyperlink" Target="https://www.3gpp.org/ftp/TSG_RAN/TSG_RAN/TSGR_96/Docs/RP-221161.zip" TargetMode="External"/><Relationship Id="rId37" Type="http://schemas.openxmlformats.org/officeDocument/2006/relationships/hyperlink" Target="https://www.3gpp.org/ftp/tsg_ran/WG1_RL1/TSGR1_103-e/Docs/R1-2009293.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gif"/><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2-e/Docs/R1-2007481.zip" TargetMode="External"/><Relationship Id="rId10" Type="http://schemas.openxmlformats.org/officeDocument/2006/relationships/footnotes" Target="footnotes.xml"/><Relationship Id="rId19" Type="http://schemas.openxmlformats.org/officeDocument/2006/relationships/hyperlink" Target="https://www.3gpp.org/ftp/tsg_ran/WG1_RL1/TSGR1_109-e/Inbox/drafts/9.6/Post/Templates/Drafts/eRedCapComplexityTemplate-v000.xlsx" TargetMode="External"/><Relationship Id="rId31" Type="http://schemas.openxmlformats.org/officeDocument/2006/relationships/hyperlink" Target="https://www.3gpp.org/ftp/tsg_ran/WG1_RL1/TSGR1_109-e/Inbox/drafts/9.6/Post/Templates/Drafts/eRedCapCoverageTemplate-4GHz-11PRBs-33dBmPSD-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Users/cmcc/AppData/Roaming/Foxmail7/Temp-9192-20220519203036/Attach/image001(05-19-20-35-18)(1).png" TargetMode="External"/><Relationship Id="rId22" Type="http://schemas.openxmlformats.org/officeDocument/2006/relationships/image" Target="cid:image001.gif@01D8809A.3EC13D00"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ftp.3gpp.org/Specs/archive/38_series/38.865/38865-00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8762DDD6-834B-4ED4-B7A8-66101161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5460</Words>
  <Characters>31125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Lihui</cp:lastModifiedBy>
  <cp:revision>3</cp:revision>
  <dcterms:created xsi:type="dcterms:W3CDTF">2022-06-15T05:52:00Z</dcterms:created>
  <dcterms:modified xsi:type="dcterms:W3CDTF">2022-06-15T05:56:00Z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