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맑은 고딕"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Heading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Paragraph"/>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Paragraph"/>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Paragraph"/>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Heading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Paragraph"/>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맑은 고딕"/>
                <w:lang w:eastAsia="ko-KR"/>
              </w:rPr>
            </w:pPr>
            <w:r>
              <w:rPr>
                <w:rFonts w:eastAsia="맑은 고딕"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맑은 고딕"/>
                <w:lang w:eastAsia="ko-KR"/>
              </w:rPr>
            </w:pPr>
            <w:r>
              <w:rPr>
                <w:rFonts w:eastAsia="맑은 고딕"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맑은 고딕"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맑은 고딕"/>
                <w:lang w:eastAsia="ko-KR"/>
              </w:rPr>
            </w:pPr>
            <w:r>
              <w:rPr>
                <w:rFonts w:eastAsia="맑은 고딕"/>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맑은 고딕"/>
                <w:lang w:eastAsia="ko-KR"/>
              </w:rPr>
            </w:pPr>
            <w:r>
              <w:rPr>
                <w:rFonts w:eastAsia="맑은 고딕"/>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맑은 고딕"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25C69676" w:rsidR="006969EE" w:rsidRDefault="006969EE" w:rsidP="006969EE">
            <w:pPr>
              <w:spacing w:before="0" w:after="0" w:line="240" w:lineRule="auto"/>
              <w:rPr>
                <w:rFonts w:eastAsiaTheme="minorEastAsia"/>
                <w:lang w:eastAsia="zh-CN"/>
              </w:rPr>
            </w:pPr>
          </w:p>
        </w:tc>
        <w:tc>
          <w:tcPr>
            <w:tcW w:w="8690" w:type="dxa"/>
          </w:tcPr>
          <w:p w14:paraId="6DDB6C86" w14:textId="613E155E" w:rsidR="006969EE" w:rsidRDefault="006969EE" w:rsidP="006969EE">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Paragraph"/>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leGrid"/>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맑은 고딕"/>
                <w:lang w:eastAsia="ko-KR"/>
              </w:rPr>
            </w:pPr>
            <w:r>
              <w:rPr>
                <w:rFonts w:eastAsia="맑은 고딕"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맑은 고딕"/>
                <w:lang w:eastAsia="ko-KR"/>
              </w:rPr>
            </w:pPr>
            <w:r>
              <w:rPr>
                <w:rFonts w:eastAsia="맑은 고딕" w:hint="eastAsia"/>
                <w:lang w:eastAsia="ko-KR"/>
              </w:rPr>
              <w:t>We are fine with this FL</w:t>
            </w:r>
            <w:r>
              <w:rPr>
                <w:rFonts w:eastAsia="맑은 고딕"/>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맑은 고딕"/>
                <w:lang w:eastAsia="ko-KR"/>
              </w:rPr>
            </w:pPr>
            <w:r>
              <w:rPr>
                <w:rFonts w:eastAsia="맑은 고딕"/>
                <w:lang w:eastAsia="ko-KR"/>
              </w:rPr>
              <w:t>Intel</w:t>
            </w:r>
          </w:p>
        </w:tc>
        <w:tc>
          <w:tcPr>
            <w:tcW w:w="8690" w:type="dxa"/>
          </w:tcPr>
          <w:p w14:paraId="74060585" w14:textId="53731AF4" w:rsidR="00B13F94" w:rsidRPr="009302CA" w:rsidRDefault="00C05309" w:rsidP="0017782B">
            <w:pPr>
              <w:spacing w:before="0" w:after="0" w:line="240" w:lineRule="auto"/>
              <w:rPr>
                <w:rFonts w:eastAsia="맑은 고딕"/>
                <w:lang w:eastAsia="ko-KR"/>
              </w:rPr>
            </w:pPr>
            <w:r>
              <w:rPr>
                <w:rFonts w:eastAsia="맑은 고딕"/>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7777777" w:rsidR="006969EE" w:rsidRDefault="006969EE" w:rsidP="006969EE">
            <w:pPr>
              <w:spacing w:before="0" w:after="0" w:line="240" w:lineRule="auto"/>
              <w:rPr>
                <w:rFonts w:eastAsiaTheme="minorEastAsia"/>
                <w:lang w:eastAsia="zh-CN"/>
              </w:rPr>
            </w:pPr>
          </w:p>
        </w:tc>
        <w:tc>
          <w:tcPr>
            <w:tcW w:w="8690" w:type="dxa"/>
          </w:tcPr>
          <w:p w14:paraId="31EFE6AE" w14:textId="77777777" w:rsidR="006969EE" w:rsidRDefault="006969EE" w:rsidP="006969EE">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Heading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TableGrid"/>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Paragraph"/>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Paragraph"/>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맑은 고딕" w:hint="eastAsia"/>
                <w:lang w:eastAsia="ko-KR"/>
              </w:rPr>
              <w:t>Samsung</w:t>
            </w:r>
          </w:p>
        </w:tc>
        <w:tc>
          <w:tcPr>
            <w:tcW w:w="8690" w:type="dxa"/>
          </w:tcPr>
          <w:p w14:paraId="0D28334A" w14:textId="66DF176C" w:rsidR="000F42BB" w:rsidRDefault="000F42BB" w:rsidP="000F42BB">
            <w:pPr>
              <w:spacing w:before="0" w:after="0" w:line="240" w:lineRule="auto"/>
            </w:pPr>
            <w:r>
              <w:rPr>
                <w:rFonts w:eastAsia="맑은 고딕"/>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맑은 고딕"/>
                <w:lang w:eastAsia="ko-KR"/>
              </w:rPr>
            </w:pPr>
            <w:r>
              <w:rPr>
                <w:rFonts w:eastAsia="맑은 고딕"/>
                <w:lang w:eastAsia="ko-KR"/>
              </w:rPr>
              <w:t>Intel</w:t>
            </w:r>
          </w:p>
        </w:tc>
        <w:tc>
          <w:tcPr>
            <w:tcW w:w="8690" w:type="dxa"/>
          </w:tcPr>
          <w:p w14:paraId="3CF8FFA9" w14:textId="6E9B81F1" w:rsidR="000F42BB" w:rsidRPr="009302CA" w:rsidRDefault="001601BC" w:rsidP="000F42BB">
            <w:pPr>
              <w:spacing w:before="0" w:after="0" w:line="240" w:lineRule="auto"/>
              <w:rPr>
                <w:rFonts w:eastAsia="맑은 고딕"/>
                <w:lang w:eastAsia="ko-KR"/>
              </w:rPr>
            </w:pPr>
            <w:r>
              <w:rPr>
                <w:rFonts w:eastAsia="맑은 고딕"/>
                <w:lang w:eastAsia="ko-KR"/>
              </w:rPr>
              <w:t xml:space="preserve">OK with PDSCH with PUSCH as optional. For metric, BLER for fixed MCS and rank should be baseline </w:t>
            </w:r>
            <w:r>
              <w:rPr>
                <w:rFonts w:eastAsia="맑은 고딕"/>
                <w:lang w:eastAsia="ko-KR"/>
              </w:rPr>
              <w:lastRenderedPageBreak/>
              <w:t xml:space="preserve">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lastRenderedPageBreak/>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77777777" w:rsidR="006969EE" w:rsidRDefault="006969EE" w:rsidP="006969EE">
            <w:pPr>
              <w:spacing w:before="0" w:after="0" w:line="240" w:lineRule="auto"/>
              <w:rPr>
                <w:rFonts w:eastAsiaTheme="minorEastAsia"/>
                <w:lang w:eastAsia="zh-CN"/>
              </w:rPr>
            </w:pPr>
          </w:p>
        </w:tc>
        <w:tc>
          <w:tcPr>
            <w:tcW w:w="8690" w:type="dxa"/>
          </w:tcPr>
          <w:p w14:paraId="2A4835A7" w14:textId="77777777" w:rsidR="006969EE" w:rsidRDefault="006969EE" w:rsidP="006969EE">
            <w:pPr>
              <w:spacing w:before="0" w:after="0" w:line="240" w:lineRule="auto"/>
              <w:rPr>
                <w:lang w:eastAsia="zh-CN"/>
              </w:rPr>
            </w:pPr>
          </w:p>
        </w:tc>
      </w:tr>
      <w:tr w:rsidR="006969EE" w14:paraId="7D2BCF69" w14:textId="77777777" w:rsidTr="0017782B">
        <w:trPr>
          <w:trHeight w:val="60"/>
        </w:trPr>
        <w:tc>
          <w:tcPr>
            <w:tcW w:w="1795" w:type="dxa"/>
          </w:tcPr>
          <w:p w14:paraId="20353518" w14:textId="77777777" w:rsidR="006969EE" w:rsidRDefault="006969EE" w:rsidP="006969EE">
            <w:pPr>
              <w:spacing w:before="0" w:after="0" w:line="240" w:lineRule="auto"/>
              <w:rPr>
                <w:rFonts w:eastAsiaTheme="minorEastAsia"/>
                <w:lang w:eastAsia="zh-CN"/>
              </w:rPr>
            </w:pPr>
          </w:p>
        </w:tc>
        <w:tc>
          <w:tcPr>
            <w:tcW w:w="8690" w:type="dxa"/>
          </w:tcPr>
          <w:p w14:paraId="3442AE77" w14:textId="77777777" w:rsidR="006969EE" w:rsidRDefault="006969EE" w:rsidP="006969EE">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맑은 고딕" w:hint="eastAsia"/>
                <w:lang w:eastAsia="ko-KR"/>
              </w:rPr>
              <w:t>Samsung</w:t>
            </w:r>
          </w:p>
        </w:tc>
        <w:tc>
          <w:tcPr>
            <w:tcW w:w="8690" w:type="dxa"/>
          </w:tcPr>
          <w:p w14:paraId="5EB5AEC2" w14:textId="729B8188" w:rsidR="000F42BB" w:rsidRDefault="000F42BB" w:rsidP="000F42BB">
            <w:pPr>
              <w:spacing w:before="0" w:after="0" w:line="240" w:lineRule="auto"/>
            </w:pPr>
            <w:r>
              <w:rPr>
                <w:rFonts w:eastAsia="맑은 고딕" w:hint="eastAsia"/>
                <w:lang w:eastAsia="ko-KR"/>
              </w:rPr>
              <w:t xml:space="preserve">Support </w:t>
            </w:r>
            <w:r>
              <w:rPr>
                <w:rFonts w:eastAsia="맑은 고딕"/>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맑은 고딕"/>
                <w:lang w:eastAsia="ko-KR"/>
              </w:rPr>
            </w:pPr>
            <w:r>
              <w:rPr>
                <w:rFonts w:eastAsia="맑은 고딕"/>
                <w:lang w:eastAsia="ko-KR"/>
              </w:rPr>
              <w:t>Intel</w:t>
            </w:r>
          </w:p>
        </w:tc>
        <w:tc>
          <w:tcPr>
            <w:tcW w:w="8690" w:type="dxa"/>
          </w:tcPr>
          <w:p w14:paraId="7B5F5410" w14:textId="73090E4B" w:rsidR="000F42BB" w:rsidRPr="009302CA" w:rsidRDefault="00AB1BC5" w:rsidP="000F42BB">
            <w:pPr>
              <w:spacing w:before="0" w:after="0" w:line="240" w:lineRule="auto"/>
              <w:rPr>
                <w:rFonts w:eastAsia="맑은 고딕"/>
                <w:lang w:eastAsia="ko-KR"/>
              </w:rPr>
            </w:pPr>
            <w:r>
              <w:rPr>
                <w:rFonts w:eastAsia="맑은 고딕"/>
                <w:lang w:eastAsia="ko-KR"/>
              </w:rPr>
              <w:t xml:space="preserve">OK with </w:t>
            </w:r>
            <w:r w:rsidR="0050571C">
              <w:rPr>
                <w:rFonts w:eastAsia="맑은 고딕"/>
                <w:lang w:eastAsia="ko-KR"/>
              </w:rPr>
              <w:t>assumptions. Agree that scope of enhancement mostly targets MU-MIMO performance and 120km</w:t>
            </w:r>
            <w:r w:rsidR="00824D1C">
              <w:rPr>
                <w:rFonts w:eastAsia="맑은 고딕"/>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w:t>
            </w:r>
            <w:r>
              <w:rPr>
                <w:rFonts w:eastAsiaTheme="minorEastAsia"/>
                <w:lang w:eastAsia="zh-CN"/>
              </w:rPr>
              <w:lastRenderedPageBreak/>
              <w:t xml:space="preserve">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lastRenderedPageBreak/>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77777777" w:rsidR="006969EE" w:rsidRDefault="006969EE" w:rsidP="006969EE">
            <w:pPr>
              <w:spacing w:before="0" w:after="0" w:line="240" w:lineRule="auto"/>
              <w:rPr>
                <w:rFonts w:eastAsiaTheme="minorEastAsia"/>
                <w:lang w:eastAsia="zh-CN"/>
              </w:rPr>
            </w:pPr>
          </w:p>
        </w:tc>
        <w:tc>
          <w:tcPr>
            <w:tcW w:w="8690" w:type="dxa"/>
          </w:tcPr>
          <w:p w14:paraId="021DB6C0" w14:textId="77777777" w:rsidR="006969EE" w:rsidRDefault="006969EE" w:rsidP="006969EE">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w:t>
            </w:r>
            <w:proofErr w:type="spellStart"/>
            <w:r>
              <w:rPr>
                <w:lang w:eastAsia="zh-CN"/>
              </w:rPr>
              <w:t>dH,dV</w:t>
            </w:r>
            <w:proofErr w:type="spellEnd"/>
            <w:r>
              <w:rPr>
                <w:lang w:eastAsia="zh-CN"/>
              </w:rPr>
              <w:t>) = (0.5, 0.5)λ for rank &gt; 2</w:t>
            </w:r>
          </w:p>
          <w:p w14:paraId="0FEC0B98" w14:textId="77777777" w:rsidR="00F10C95" w:rsidRDefault="00F10C95" w:rsidP="00F10C95">
            <w:pPr>
              <w:spacing w:after="0"/>
              <w:rPr>
                <w:lang w:eastAsia="zh-CN"/>
              </w:rPr>
            </w:pPr>
            <w:r>
              <w:rPr>
                <w:lang w:eastAsia="zh-CN"/>
              </w:rPr>
              <w:t>2RX: (1,1,2,1,1,1,1), (</w:t>
            </w:r>
            <w:proofErr w:type="spellStart"/>
            <w:r>
              <w:rPr>
                <w:lang w:eastAsia="zh-CN"/>
              </w:rPr>
              <w:t>dH,dV</w:t>
            </w:r>
            <w:proofErr w:type="spellEnd"/>
            <w:r>
              <w:rPr>
                <w:lang w:eastAsia="zh-CN"/>
              </w:rPr>
              <w:t>)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맑은 고딕" w:hint="eastAsia"/>
                <w:lang w:eastAsia="ko-KR"/>
              </w:rPr>
              <w:t>Samsung</w:t>
            </w:r>
          </w:p>
        </w:tc>
        <w:tc>
          <w:tcPr>
            <w:tcW w:w="8690" w:type="dxa"/>
          </w:tcPr>
          <w:p w14:paraId="6999D57D" w14:textId="09F9571C" w:rsidR="000F42BB" w:rsidRDefault="000F42BB" w:rsidP="000F42BB">
            <w:pPr>
              <w:spacing w:before="0" w:after="0" w:line="240" w:lineRule="auto"/>
            </w:pPr>
            <w:r>
              <w:rPr>
                <w:rFonts w:eastAsia="맑은 고딕"/>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맑은 고딕"/>
                <w:lang w:eastAsia="ko-KR"/>
              </w:rPr>
            </w:pPr>
            <w:r>
              <w:rPr>
                <w:rFonts w:eastAsia="맑은 고딕"/>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맑은 고딕"/>
                <w:lang w:eastAsia="ko-KR"/>
              </w:rPr>
            </w:pPr>
            <w:r>
              <w:rPr>
                <w:rFonts w:eastAsia="맑은 고딕"/>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77777777" w:rsidR="006969EE" w:rsidRDefault="006969EE" w:rsidP="006969EE">
            <w:pPr>
              <w:spacing w:before="0" w:after="0" w:line="240" w:lineRule="auto"/>
              <w:rPr>
                <w:rFonts w:eastAsiaTheme="minorEastAsia"/>
                <w:lang w:eastAsia="zh-CN"/>
              </w:rPr>
            </w:pPr>
          </w:p>
        </w:tc>
        <w:tc>
          <w:tcPr>
            <w:tcW w:w="8690" w:type="dxa"/>
          </w:tcPr>
          <w:p w14:paraId="6BF1266C" w14:textId="77777777" w:rsidR="006969EE" w:rsidRDefault="006969EE" w:rsidP="006969EE">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맑은 고딕" w:hint="eastAsia"/>
                <w:lang w:eastAsia="ko-KR"/>
              </w:rPr>
              <w:t>Samsung</w:t>
            </w:r>
          </w:p>
        </w:tc>
        <w:tc>
          <w:tcPr>
            <w:tcW w:w="8690" w:type="dxa"/>
          </w:tcPr>
          <w:p w14:paraId="427BF444" w14:textId="7AC69744" w:rsidR="000F42BB" w:rsidRDefault="000F42BB" w:rsidP="000F42BB">
            <w:pPr>
              <w:spacing w:before="0" w:after="0" w:line="240" w:lineRule="auto"/>
            </w:pPr>
            <w:r>
              <w:rPr>
                <w:rFonts w:eastAsia="맑은 고딕" w:hint="eastAsia"/>
                <w:lang w:eastAsia="ko-KR"/>
              </w:rPr>
              <w:t>Support both DMRS types, but 1 additional DMRS symbol can be optional</w:t>
            </w:r>
            <w:r w:rsidR="00B67A34">
              <w:rPr>
                <w:rFonts w:eastAsia="맑은 고딕"/>
                <w:lang w:eastAsia="ko-KR"/>
              </w:rPr>
              <w:t xml:space="preserve"> which is similar view with OPPO</w:t>
            </w:r>
            <w:r>
              <w:rPr>
                <w:rFonts w:eastAsia="맑은 고딕" w:hint="eastAsia"/>
                <w:lang w:eastAsia="ko-KR"/>
              </w:rPr>
              <w:t xml:space="preserve">. </w:t>
            </w:r>
            <w:r>
              <w:rPr>
                <w:rFonts w:eastAsia="맑은 고딕"/>
                <w:lang w:eastAsia="ko-KR"/>
              </w:rPr>
              <w:t xml:space="preserve">Also, the last row </w:t>
            </w:r>
            <w:r w:rsidR="00822D6D">
              <w:rPr>
                <w:rFonts w:eastAsia="맑은 고딕"/>
                <w:lang w:eastAsia="ko-KR"/>
              </w:rPr>
              <w:t xml:space="preserve">on the table above </w:t>
            </w:r>
            <w:r>
              <w:rPr>
                <w:rFonts w:eastAsia="맑은 고딕"/>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맑은 고딕"/>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맑은 고딕"/>
                <w:lang w:eastAsia="ko-KR"/>
              </w:rPr>
            </w:pPr>
            <w:r>
              <w:rPr>
                <w:rFonts w:eastAsia="맑은 고딕"/>
                <w:lang w:eastAsia="ko-KR"/>
              </w:rPr>
              <w:t>Intel</w:t>
            </w:r>
          </w:p>
        </w:tc>
        <w:tc>
          <w:tcPr>
            <w:tcW w:w="8690" w:type="dxa"/>
          </w:tcPr>
          <w:p w14:paraId="524C2B59" w14:textId="34986E1B" w:rsidR="000F42BB" w:rsidRPr="009302CA" w:rsidRDefault="00C15A80" w:rsidP="000F42BB">
            <w:pPr>
              <w:spacing w:before="0" w:after="0" w:line="240" w:lineRule="auto"/>
              <w:rPr>
                <w:rFonts w:eastAsia="맑은 고딕"/>
                <w:lang w:eastAsia="ko-KR"/>
              </w:rPr>
            </w:pPr>
            <w:r>
              <w:rPr>
                <w:rFonts w:eastAsia="맑은 고딕"/>
                <w:lang w:eastAsia="ko-KR"/>
              </w:rPr>
              <w:t>Agree that additional DM-RS can be optional</w:t>
            </w:r>
            <w:r w:rsidR="00751FCF">
              <w:rPr>
                <w:rFonts w:eastAsia="맑은 고딕"/>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77777777" w:rsidR="006969EE" w:rsidRDefault="006969EE" w:rsidP="006969EE">
            <w:pPr>
              <w:spacing w:before="0" w:after="0" w:line="240" w:lineRule="auto"/>
              <w:rPr>
                <w:rFonts w:eastAsiaTheme="minorEastAsia"/>
                <w:lang w:eastAsia="zh-CN"/>
              </w:rPr>
            </w:pPr>
          </w:p>
        </w:tc>
        <w:tc>
          <w:tcPr>
            <w:tcW w:w="8690" w:type="dxa"/>
          </w:tcPr>
          <w:p w14:paraId="59E9D900" w14:textId="77777777" w:rsidR="006969EE" w:rsidRDefault="006969EE" w:rsidP="006969EE">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ListParagraph"/>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ListParagraph"/>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lastRenderedPageBreak/>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맑은 고딕" w:hint="eastAsia"/>
                <w:lang w:eastAsia="ko-KR"/>
              </w:rPr>
              <w:t>Samsung</w:t>
            </w:r>
          </w:p>
        </w:tc>
        <w:tc>
          <w:tcPr>
            <w:tcW w:w="8690" w:type="dxa"/>
          </w:tcPr>
          <w:p w14:paraId="102F236F" w14:textId="05B08755" w:rsidR="000F42BB" w:rsidRDefault="000F42BB" w:rsidP="004E1580">
            <w:pPr>
              <w:spacing w:before="0" w:after="0" w:line="240" w:lineRule="auto"/>
            </w:pPr>
            <w:r>
              <w:rPr>
                <w:rFonts w:eastAsia="맑은 고딕" w:hint="eastAsia"/>
                <w:lang w:eastAsia="ko-KR"/>
              </w:rPr>
              <w:t xml:space="preserve">Support </w:t>
            </w:r>
            <w:r>
              <w:rPr>
                <w:rFonts w:eastAsia="맑은 고딕"/>
                <w:lang w:eastAsia="ko-KR"/>
              </w:rPr>
              <w:t>in principle</w:t>
            </w:r>
            <w:r>
              <w:rPr>
                <w:rFonts w:eastAsia="맑은 고딕"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proofErr w:type="spellStart"/>
            <w:r>
              <w:rPr>
                <w:lang w:eastAsia="zh-CN"/>
              </w:rPr>
              <w:t>InterDigital</w:t>
            </w:r>
            <w:proofErr w:type="spellEnd"/>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맑은 고딕"/>
                <w:lang w:eastAsia="ko-KR"/>
              </w:rPr>
            </w:pPr>
            <w:r>
              <w:rPr>
                <w:rFonts w:eastAsia="맑은 고딕"/>
                <w:lang w:eastAsia="ko-KR"/>
              </w:rPr>
              <w:t>Intel</w:t>
            </w:r>
          </w:p>
        </w:tc>
        <w:tc>
          <w:tcPr>
            <w:tcW w:w="8690" w:type="dxa"/>
          </w:tcPr>
          <w:p w14:paraId="354018C7" w14:textId="26C24676" w:rsidR="00E719ED" w:rsidRPr="009302CA" w:rsidRDefault="00821670" w:rsidP="00E719ED">
            <w:pPr>
              <w:spacing w:before="0" w:after="0" w:line="240" w:lineRule="auto"/>
              <w:rPr>
                <w:rFonts w:eastAsia="맑은 고딕"/>
                <w:lang w:eastAsia="ko-KR"/>
              </w:rPr>
            </w:pPr>
            <w:r>
              <w:rPr>
                <w:rFonts w:eastAsia="맑은 고딕"/>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77777777" w:rsidR="006969EE" w:rsidRDefault="006969EE" w:rsidP="006969EE">
            <w:pPr>
              <w:spacing w:before="0" w:after="0" w:line="240" w:lineRule="auto"/>
              <w:rPr>
                <w:rFonts w:eastAsiaTheme="minorEastAsia"/>
                <w:lang w:eastAsia="zh-CN"/>
              </w:rPr>
            </w:pPr>
          </w:p>
        </w:tc>
        <w:tc>
          <w:tcPr>
            <w:tcW w:w="8690" w:type="dxa"/>
          </w:tcPr>
          <w:p w14:paraId="5831AD8B" w14:textId="77777777" w:rsidR="006969EE" w:rsidRDefault="006969EE" w:rsidP="006969EE">
            <w:pPr>
              <w:spacing w:before="0" w:after="0" w:line="240" w:lineRule="auto"/>
              <w:rPr>
                <w:lang w:eastAsia="zh-CN"/>
              </w:rPr>
            </w:pPr>
          </w:p>
        </w:tc>
      </w:tr>
      <w:tr w:rsidR="006969EE" w14:paraId="41F293A3" w14:textId="77777777" w:rsidTr="0017782B">
        <w:trPr>
          <w:trHeight w:val="60"/>
        </w:trPr>
        <w:tc>
          <w:tcPr>
            <w:tcW w:w="1795" w:type="dxa"/>
          </w:tcPr>
          <w:p w14:paraId="76D7E969" w14:textId="77777777" w:rsidR="006969EE" w:rsidRDefault="006969EE" w:rsidP="006969EE">
            <w:pPr>
              <w:spacing w:before="0" w:after="0" w:line="240" w:lineRule="auto"/>
              <w:rPr>
                <w:rFonts w:eastAsiaTheme="minorEastAsia"/>
                <w:lang w:eastAsia="zh-CN"/>
              </w:rPr>
            </w:pPr>
          </w:p>
        </w:tc>
        <w:tc>
          <w:tcPr>
            <w:tcW w:w="8690" w:type="dxa"/>
          </w:tcPr>
          <w:p w14:paraId="5422465F" w14:textId="77777777" w:rsidR="006969EE" w:rsidRDefault="006969EE" w:rsidP="006969EE">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Heading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Paragraph"/>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맑은 고딕"/>
                <w:lang w:eastAsia="ko-KR"/>
              </w:rPr>
            </w:pPr>
            <w:r>
              <w:rPr>
                <w:rFonts w:eastAsia="맑은 고딕"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맑은 고딕"/>
                <w:lang w:eastAsia="ko-KR"/>
              </w:rPr>
            </w:pPr>
            <w:r>
              <w:rPr>
                <w:rFonts w:eastAsia="맑은 고딕"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lastRenderedPageBreak/>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맑은 고딕"/>
                <w:lang w:eastAsia="ko-KR"/>
              </w:rPr>
            </w:pPr>
            <w:r>
              <w:rPr>
                <w:rFonts w:eastAsia="맑은 고딕"/>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맑은 고딕"/>
                <w:lang w:eastAsia="ko-KR"/>
              </w:rPr>
            </w:pPr>
            <w:r>
              <w:rPr>
                <w:rFonts w:eastAsia="맑은 고딕"/>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77777777" w:rsidR="006969EE" w:rsidRDefault="006969EE" w:rsidP="006969EE">
            <w:pPr>
              <w:spacing w:before="0" w:after="0" w:line="240" w:lineRule="auto"/>
              <w:rPr>
                <w:rFonts w:eastAsiaTheme="minorEastAsia"/>
                <w:lang w:eastAsia="zh-CN"/>
              </w:rPr>
            </w:pPr>
          </w:p>
        </w:tc>
        <w:tc>
          <w:tcPr>
            <w:tcW w:w="8690" w:type="dxa"/>
          </w:tcPr>
          <w:p w14:paraId="07B00F24" w14:textId="77777777" w:rsidR="006969EE" w:rsidRDefault="006969EE" w:rsidP="006969EE">
            <w:pPr>
              <w:spacing w:before="0" w:after="0" w:line="240" w:lineRule="auto"/>
              <w:rPr>
                <w:lang w:eastAsia="zh-CN"/>
              </w:rPr>
            </w:pPr>
          </w:p>
        </w:tc>
      </w:tr>
      <w:tr w:rsidR="006969EE" w14:paraId="6A5EF598" w14:textId="77777777" w:rsidTr="0017782B">
        <w:trPr>
          <w:trHeight w:val="60"/>
        </w:trPr>
        <w:tc>
          <w:tcPr>
            <w:tcW w:w="1795" w:type="dxa"/>
          </w:tcPr>
          <w:p w14:paraId="56798DE9" w14:textId="77777777" w:rsidR="006969EE" w:rsidRDefault="006969EE" w:rsidP="006969EE">
            <w:pPr>
              <w:spacing w:before="0" w:after="0" w:line="240" w:lineRule="auto"/>
              <w:rPr>
                <w:rFonts w:eastAsiaTheme="minorEastAsia"/>
                <w:lang w:eastAsia="zh-CN"/>
              </w:rPr>
            </w:pPr>
          </w:p>
        </w:tc>
        <w:tc>
          <w:tcPr>
            <w:tcW w:w="8690" w:type="dxa"/>
          </w:tcPr>
          <w:p w14:paraId="10460C9F" w14:textId="77777777" w:rsidR="006969EE" w:rsidRDefault="006969EE" w:rsidP="006969EE">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r w:rsidRPr="0089481C">
              <w:rPr>
                <w:rFonts w:eastAsia="Times New Roman"/>
                <w:snapToGrid w:val="0"/>
                <w:lang w:eastAsia="x-none"/>
              </w:rPr>
              <w:t>dH,dV</w:t>
            </w:r>
            <w:proofErr w:type="spell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r w:rsidRPr="0089481C">
              <w:rPr>
                <w:rFonts w:eastAsia="Times New Roman"/>
                <w:snapToGrid w:val="0"/>
                <w:lang w:eastAsia="x-none"/>
              </w:rPr>
              <w:t>dH,dV</w:t>
            </w:r>
            <w:proofErr w:type="spellEnd"/>
            <w:r w:rsidRPr="0089481C">
              <w:rPr>
                <w:rFonts w:eastAsia="Times New Roman"/>
                <w:snapToGrid w:val="0"/>
                <w:lang w:eastAsia="x-none"/>
              </w:rPr>
              <w:t>)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r w:rsidRPr="0089481C">
              <w:rPr>
                <w:snapToGrid w:val="0"/>
              </w:rPr>
              <w:t>dH,dV</w:t>
            </w:r>
            <w:proofErr w:type="spell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r w:rsidRPr="0089481C">
              <w:rPr>
                <w:snapToGrid w:val="0"/>
              </w:rPr>
              <w:t>dH,dV</w:t>
            </w:r>
            <w:proofErr w:type="spell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lastRenderedPageBreak/>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lastRenderedPageBreak/>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맑은 고딕" w:hint="eastAsia"/>
                <w:lang w:eastAsia="ko-KR"/>
              </w:rPr>
              <w:t>Samsung</w:t>
            </w:r>
          </w:p>
        </w:tc>
        <w:tc>
          <w:tcPr>
            <w:tcW w:w="8690" w:type="dxa"/>
          </w:tcPr>
          <w:p w14:paraId="3515F683" w14:textId="08899D17" w:rsidR="000F42BB" w:rsidRDefault="000F42BB" w:rsidP="000F42BB">
            <w:pPr>
              <w:spacing w:before="0" w:after="0" w:line="240" w:lineRule="auto"/>
            </w:pPr>
            <w:r>
              <w:rPr>
                <w:rFonts w:eastAsia="맑은 고딕"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맑은 고딕"/>
                <w:lang w:eastAsia="ko-KR"/>
              </w:rPr>
            </w:pPr>
            <w:r>
              <w:rPr>
                <w:rFonts w:eastAsia="맑은 고딕"/>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맑은 고딕"/>
                <w:lang w:eastAsia="ko-KR"/>
              </w:rPr>
            </w:pPr>
            <w:r>
              <w:rPr>
                <w:rFonts w:eastAsia="맑은 고딕"/>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77777777" w:rsidR="006969EE" w:rsidRDefault="006969EE" w:rsidP="006969EE">
            <w:pPr>
              <w:spacing w:before="0" w:after="0" w:line="240" w:lineRule="auto"/>
              <w:rPr>
                <w:rFonts w:eastAsiaTheme="minorEastAsia"/>
                <w:lang w:eastAsia="zh-CN"/>
              </w:rPr>
            </w:pPr>
          </w:p>
        </w:tc>
        <w:tc>
          <w:tcPr>
            <w:tcW w:w="8690" w:type="dxa"/>
          </w:tcPr>
          <w:p w14:paraId="2E37F585" w14:textId="77777777" w:rsidR="006969EE" w:rsidRDefault="006969EE" w:rsidP="006969EE">
            <w:pPr>
              <w:spacing w:before="0" w:after="0" w:line="240" w:lineRule="auto"/>
              <w:rPr>
                <w:lang w:eastAsia="zh-CN"/>
              </w:rPr>
            </w:pPr>
          </w:p>
        </w:tc>
      </w:tr>
      <w:tr w:rsidR="006969EE" w14:paraId="5A549D24" w14:textId="77777777" w:rsidTr="0017782B">
        <w:trPr>
          <w:trHeight w:val="60"/>
        </w:trPr>
        <w:tc>
          <w:tcPr>
            <w:tcW w:w="1795" w:type="dxa"/>
          </w:tcPr>
          <w:p w14:paraId="344305D5" w14:textId="77777777" w:rsidR="006969EE" w:rsidRDefault="006969EE" w:rsidP="006969EE">
            <w:pPr>
              <w:spacing w:before="0" w:after="0" w:line="240" w:lineRule="auto"/>
              <w:rPr>
                <w:rFonts w:eastAsiaTheme="minorEastAsia"/>
                <w:lang w:eastAsia="zh-CN"/>
              </w:rPr>
            </w:pPr>
          </w:p>
        </w:tc>
        <w:tc>
          <w:tcPr>
            <w:tcW w:w="8690" w:type="dxa"/>
          </w:tcPr>
          <w:p w14:paraId="0A437E65" w14:textId="77777777" w:rsidR="006969EE" w:rsidRDefault="006969EE" w:rsidP="006969EE">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Heading1"/>
        <w:numPr>
          <w:ilvl w:val="0"/>
          <w:numId w:val="1"/>
        </w:numPr>
        <w:pBdr>
          <w:top w:val="single" w:sz="12" w:space="4" w:color="auto"/>
        </w:pBdr>
        <w:tabs>
          <w:tab w:val="num" w:pos="360"/>
        </w:tabs>
        <w:ind w:left="426" w:hanging="426"/>
        <w:rPr>
          <w:rFonts w:cs="Arial"/>
          <w:lang w:val="en-US"/>
        </w:rPr>
      </w:pPr>
      <w:r>
        <w:rPr>
          <w:rFonts w:cs="Arial"/>
          <w:lang w:val="en-US"/>
        </w:rPr>
        <w:lastRenderedPageBreak/>
        <w:t>S</w:t>
      </w:r>
      <w:r w:rsidR="00BC08B3">
        <w:rPr>
          <w:rFonts w:cs="Arial"/>
          <w:lang w:val="en-US"/>
        </w:rPr>
        <w:t>pecifying objective #3 (increasing DMRS ports)</w:t>
      </w:r>
    </w:p>
    <w:p w14:paraId="3A220CB4" w14:textId="48EC8558" w:rsidR="00363632" w:rsidRDefault="00363632" w:rsidP="00363632">
      <w:pPr>
        <w:pStyle w:val="Heading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Paragraph"/>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바탕체"/>
                <w:lang w:eastAsia="ko-KR"/>
              </w:rPr>
              <w:t>Samsung</w:t>
            </w:r>
          </w:p>
        </w:tc>
        <w:tc>
          <w:tcPr>
            <w:tcW w:w="8690" w:type="dxa"/>
          </w:tcPr>
          <w:p w14:paraId="3EC2E35D" w14:textId="047ECAE2" w:rsidR="000F42BB" w:rsidRDefault="000F42BB" w:rsidP="000F42BB">
            <w:pPr>
              <w:spacing w:before="0" w:after="0" w:line="240" w:lineRule="auto"/>
            </w:pPr>
            <w:r>
              <w:rPr>
                <w:rFonts w:eastAsia="맑은 고딕" w:hint="eastAsia"/>
                <w:lang w:eastAsia="ko-KR"/>
              </w:rPr>
              <w:t xml:space="preserve">Support </w:t>
            </w:r>
            <w:r>
              <w:rPr>
                <w:rFonts w:eastAsia="맑은 고딕"/>
                <w:lang w:eastAsia="ko-KR"/>
              </w:rPr>
              <w:t xml:space="preserve">the FL proposal </w:t>
            </w:r>
            <w:r>
              <w:rPr>
                <w:rFonts w:eastAsia="맑은 고딕" w:hint="eastAsia"/>
                <w:lang w:eastAsia="ko-KR"/>
              </w:rPr>
              <w:t xml:space="preserve">to specify </w:t>
            </w:r>
            <w:r>
              <w:rPr>
                <w:rFonts w:eastAsia="맑은 고딕"/>
                <w:lang w:eastAsia="ko-KR"/>
              </w:rPr>
              <w:t>the</w:t>
            </w:r>
            <w:r>
              <w:rPr>
                <w:rFonts w:eastAsia="맑은 고딕"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맑은 고딕" w:hint="eastAsia"/>
                <w:lang w:eastAsia="ko-KR"/>
              </w:rPr>
              <w:t xml:space="preserve">Support </w:t>
            </w:r>
            <w:r>
              <w:rPr>
                <w:rFonts w:eastAsia="맑은 고딕"/>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맑은 고딕"/>
                <w:lang w:eastAsia="ko-KR"/>
              </w:rPr>
            </w:pPr>
            <w:r>
              <w:rPr>
                <w:rFonts w:eastAsia="맑은 고딕"/>
                <w:lang w:eastAsia="ko-KR"/>
              </w:rPr>
              <w:t>Futurewei</w:t>
            </w:r>
          </w:p>
        </w:tc>
        <w:tc>
          <w:tcPr>
            <w:tcW w:w="8690" w:type="dxa"/>
          </w:tcPr>
          <w:p w14:paraId="0922973C" w14:textId="36F0FAF8" w:rsidR="00913C32" w:rsidRPr="009302CA" w:rsidRDefault="00960E1B" w:rsidP="00913C32">
            <w:pPr>
              <w:spacing w:before="0" w:after="0" w:line="240" w:lineRule="auto"/>
              <w:rPr>
                <w:rFonts w:eastAsia="맑은 고딕"/>
                <w:lang w:eastAsia="ko-KR"/>
              </w:rPr>
            </w:pPr>
            <w:r>
              <w:rPr>
                <w:rFonts w:eastAsia="맑은 고딕"/>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lastRenderedPageBreak/>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rFonts w:hint="eastAsia"/>
                <w:lang w:eastAsia="zh-CN"/>
              </w:rPr>
            </w:pPr>
            <w:r>
              <w:t>Nokia/NSBN</w:t>
            </w:r>
          </w:p>
        </w:tc>
        <w:tc>
          <w:tcPr>
            <w:tcW w:w="8690" w:type="dxa"/>
          </w:tcPr>
          <w:p w14:paraId="5BAC6E89" w14:textId="1CCF9608" w:rsidR="006969EE" w:rsidRDefault="006969EE" w:rsidP="006969EE">
            <w:pPr>
              <w:spacing w:after="0"/>
              <w:rPr>
                <w:rFonts w:hint="eastAsia"/>
                <w:lang w:eastAsia="zh-CN"/>
              </w:rPr>
            </w:pPr>
            <w:r>
              <w:t>Support FL’s proposal.</w:t>
            </w:r>
          </w:p>
        </w:tc>
      </w:tr>
      <w:tr w:rsidR="006969EE" w14:paraId="44279EE8" w14:textId="77777777" w:rsidTr="0017782B">
        <w:trPr>
          <w:trHeight w:val="60"/>
        </w:trPr>
        <w:tc>
          <w:tcPr>
            <w:tcW w:w="1795" w:type="dxa"/>
          </w:tcPr>
          <w:p w14:paraId="4C415260" w14:textId="77777777" w:rsidR="006969EE" w:rsidRDefault="006969EE" w:rsidP="006969EE">
            <w:pPr>
              <w:spacing w:before="0" w:after="0" w:line="240" w:lineRule="auto"/>
              <w:rPr>
                <w:rFonts w:eastAsiaTheme="minorEastAsia"/>
                <w:lang w:eastAsia="zh-CN"/>
              </w:rPr>
            </w:pPr>
          </w:p>
        </w:tc>
        <w:tc>
          <w:tcPr>
            <w:tcW w:w="8690" w:type="dxa"/>
          </w:tcPr>
          <w:p w14:paraId="0101FBDB" w14:textId="77777777" w:rsidR="006969EE" w:rsidRDefault="006969EE" w:rsidP="006969EE">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Heading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leGrid"/>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ListParagraph"/>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맑은 고딕" w:hint="eastAsia"/>
                <w:lang w:eastAsia="ko-KR"/>
              </w:rPr>
              <w:t>Samsung</w:t>
            </w:r>
          </w:p>
        </w:tc>
        <w:tc>
          <w:tcPr>
            <w:tcW w:w="8690" w:type="dxa"/>
          </w:tcPr>
          <w:p w14:paraId="07BED287" w14:textId="0F011CAF" w:rsidR="000F42BB" w:rsidRDefault="000F42BB" w:rsidP="000F42BB">
            <w:pPr>
              <w:spacing w:before="0" w:after="0" w:line="240" w:lineRule="auto"/>
            </w:pPr>
            <w:r>
              <w:rPr>
                <w:rFonts w:eastAsia="맑은 고딕"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맑은 고딕"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맑은 고딕"/>
                <w:lang w:eastAsia="ko-KR"/>
              </w:rPr>
            </w:pPr>
            <w:r>
              <w:rPr>
                <w:rFonts w:eastAsia="맑은 고딕"/>
                <w:lang w:eastAsia="ko-KR"/>
              </w:rPr>
              <w:t>Futurewei</w:t>
            </w:r>
          </w:p>
        </w:tc>
        <w:tc>
          <w:tcPr>
            <w:tcW w:w="8690" w:type="dxa"/>
          </w:tcPr>
          <w:p w14:paraId="6202C6FA" w14:textId="238E7E22" w:rsidR="00913C32" w:rsidRPr="009302CA" w:rsidRDefault="0063028D" w:rsidP="00913C32">
            <w:pPr>
              <w:spacing w:before="0" w:after="0" w:line="240" w:lineRule="auto"/>
              <w:rPr>
                <w:rFonts w:eastAsia="맑은 고딕"/>
                <w:lang w:eastAsia="ko-KR"/>
              </w:rPr>
            </w:pPr>
            <w:r>
              <w:rPr>
                <w:rFonts w:eastAsia="맑은 고딕"/>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672B6DF4"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w:t>
            </w:r>
            <w:proofErr w:type="gramStart"/>
            <w:r>
              <w:t>principal</w:t>
            </w:r>
            <w:proofErr w:type="gramEnd"/>
            <w:r>
              <w:t xml:space="preserve">, type-1 with up to 24 APs are not precluded. </w:t>
            </w:r>
          </w:p>
        </w:tc>
      </w:tr>
      <w:tr w:rsidR="006969EE" w14:paraId="41A9A313" w14:textId="77777777" w:rsidTr="0017782B">
        <w:trPr>
          <w:trHeight w:val="60"/>
        </w:trPr>
        <w:tc>
          <w:tcPr>
            <w:tcW w:w="1795" w:type="dxa"/>
          </w:tcPr>
          <w:p w14:paraId="60DC6D93" w14:textId="77777777" w:rsidR="006969EE" w:rsidRDefault="006969EE" w:rsidP="006969EE">
            <w:pPr>
              <w:spacing w:after="0"/>
              <w:rPr>
                <w:rFonts w:eastAsiaTheme="minorEastAsia"/>
                <w:lang w:eastAsia="zh-CN"/>
              </w:rPr>
            </w:pPr>
          </w:p>
        </w:tc>
        <w:tc>
          <w:tcPr>
            <w:tcW w:w="8690" w:type="dxa"/>
          </w:tcPr>
          <w:p w14:paraId="036480B0" w14:textId="77777777" w:rsidR="006969EE" w:rsidRDefault="006969EE" w:rsidP="006969EE">
            <w:pPr>
              <w:spacing w:after="0"/>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Heading2"/>
        <w:numPr>
          <w:ilvl w:val="1"/>
          <w:numId w:val="1"/>
        </w:numPr>
        <w:tabs>
          <w:tab w:val="num" w:pos="360"/>
        </w:tabs>
        <w:ind w:left="360" w:hanging="360"/>
        <w:rPr>
          <w:lang w:val="en-US"/>
        </w:rPr>
      </w:pPr>
      <w:r>
        <w:rPr>
          <w:lang w:val="en-US"/>
        </w:rPr>
        <w:lastRenderedPageBreak/>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leGrid"/>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the pros. and cons. Some companies (</w:t>
      </w:r>
      <w:proofErr w:type="gramStart"/>
      <w:r w:rsidR="005E5225">
        <w:rPr>
          <w:rFonts w:eastAsiaTheme="minorEastAsia"/>
          <w:sz w:val="22"/>
          <w:szCs w:val="22"/>
          <w:lang w:eastAsia="ja-JP"/>
        </w:rPr>
        <w:t>e.g.</w:t>
      </w:r>
      <w:proofErr w:type="gramEnd"/>
      <w:r w:rsidR="005E5225">
        <w:rPr>
          <w:rFonts w:eastAsiaTheme="minorEastAsia"/>
          <w:sz w:val="22"/>
          <w:szCs w:val="22"/>
          <w:lang w:eastAsia="ja-JP"/>
        </w:rPr>
        <w:t xml:space="preserve">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scheduling restriction (</w:t>
      </w:r>
      <w:proofErr w:type="gramStart"/>
      <w:r w:rsidR="002C1135">
        <w:rPr>
          <w:rFonts w:ascii="Times New Roman" w:eastAsiaTheme="minorEastAsia" w:hAnsi="Times New Roman"/>
          <w:b/>
          <w:bCs/>
          <w:lang w:eastAsia="ja-JP"/>
        </w:rPr>
        <w:t>e.g.</w:t>
      </w:r>
      <w:proofErr w:type="gramEnd"/>
      <w:r w:rsidR="002C1135">
        <w:rPr>
          <w:rFonts w:ascii="Times New Roman" w:eastAsiaTheme="minorEastAsia" w:hAnsi="Times New Roman"/>
          <w:b/>
          <w:bCs/>
          <w:lang w:eastAsia="ja-JP"/>
        </w:rPr>
        <w:t xml:space="preserve">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Paragraph"/>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맑은 고딕" w:hint="eastAsia"/>
                <w:lang w:eastAsia="ko-KR"/>
              </w:rPr>
              <w:t>Samsung</w:t>
            </w:r>
          </w:p>
        </w:tc>
        <w:tc>
          <w:tcPr>
            <w:tcW w:w="8690" w:type="dxa"/>
          </w:tcPr>
          <w:p w14:paraId="040D465E" w14:textId="27C8430B" w:rsidR="000F42BB" w:rsidRDefault="000F42BB" w:rsidP="003A3DF9">
            <w:pPr>
              <w:spacing w:before="0" w:after="0" w:line="240" w:lineRule="auto"/>
            </w:pPr>
            <w:r>
              <w:rPr>
                <w:rFonts w:eastAsia="맑은 고딕" w:hint="eastAsia"/>
                <w:lang w:eastAsia="ko-KR"/>
              </w:rPr>
              <w:t>At this early stage of Rel-18, we are fine for FL proposal 3-3 in principle.</w:t>
            </w:r>
            <w:r>
              <w:rPr>
                <w:rFonts w:eastAsia="맑은 고딕"/>
                <w:lang w:eastAsia="ko-KR"/>
              </w:rPr>
              <w:t xml:space="preserve"> </w:t>
            </w:r>
            <w:r w:rsidR="002E48D3">
              <w:rPr>
                <w:rFonts w:eastAsia="맑은 고딕"/>
                <w:lang w:eastAsia="ko-KR"/>
              </w:rPr>
              <w:t>Among options, w</w:t>
            </w:r>
            <w:r>
              <w:rPr>
                <w:rFonts w:eastAsia="맑은 고딕"/>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맑은 고딕"/>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맑은 고딕"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맑은 고딕"/>
                <w:lang w:eastAsia="ko-KR"/>
              </w:rPr>
            </w:pPr>
            <w:r>
              <w:rPr>
                <w:rFonts w:eastAsia="맑은 고딕"/>
                <w:lang w:eastAsia="ko-KR"/>
              </w:rPr>
              <w:t>Futurewei</w:t>
            </w:r>
          </w:p>
        </w:tc>
        <w:tc>
          <w:tcPr>
            <w:tcW w:w="8690" w:type="dxa"/>
          </w:tcPr>
          <w:p w14:paraId="797565F7" w14:textId="665DF985" w:rsidR="00913C32" w:rsidRPr="009302CA" w:rsidRDefault="00806F93" w:rsidP="00913C32">
            <w:pPr>
              <w:spacing w:before="0" w:after="0" w:line="240" w:lineRule="auto"/>
              <w:rPr>
                <w:rFonts w:eastAsia="맑은 고딕"/>
                <w:lang w:eastAsia="ko-KR"/>
              </w:rPr>
            </w:pPr>
            <w:r>
              <w:rPr>
                <w:rFonts w:eastAsia="맑은 고딕"/>
                <w:lang w:eastAsia="ko-KR"/>
              </w:rPr>
              <w:t>Support the proposal with preference on Opt.1 and Opt.3</w:t>
            </w:r>
            <w:r w:rsidR="00794DBC">
              <w:rPr>
                <w:rFonts w:eastAsia="맑은 고딕"/>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5A18C3">
        <w:tc>
          <w:tcPr>
            <w:tcW w:w="1795" w:type="dxa"/>
          </w:tcPr>
          <w:p w14:paraId="635F8F2F" w14:textId="77777777" w:rsidR="0090132A" w:rsidRDefault="0090132A" w:rsidP="005A18C3">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5A18C3">
        <w:tc>
          <w:tcPr>
            <w:tcW w:w="1795" w:type="dxa"/>
          </w:tcPr>
          <w:p w14:paraId="0B0C9860" w14:textId="27816C7A" w:rsidR="006969EE" w:rsidRDefault="006969EE" w:rsidP="006969EE">
            <w:pPr>
              <w:spacing w:after="0"/>
              <w:rPr>
                <w:rFonts w:hint="eastAsia"/>
                <w:lang w:eastAsia="zh-CN"/>
              </w:rPr>
            </w:pPr>
            <w:r>
              <w:t>Nokia/NSB</w:t>
            </w:r>
          </w:p>
        </w:tc>
        <w:tc>
          <w:tcPr>
            <w:tcW w:w="8690" w:type="dxa"/>
          </w:tcPr>
          <w:p w14:paraId="7D3E45F5" w14:textId="2B2B3F37" w:rsidR="006969EE" w:rsidRDefault="006969EE" w:rsidP="006969EE">
            <w:pPr>
              <w:spacing w:after="0"/>
              <w:rPr>
                <w:rFonts w:hint="eastAsia"/>
                <w:lang w:eastAsia="zh-CN"/>
              </w:rPr>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6969EE" w14:paraId="43AD6BC3" w14:textId="77777777" w:rsidTr="0017782B">
        <w:trPr>
          <w:trHeight w:val="60"/>
        </w:trPr>
        <w:tc>
          <w:tcPr>
            <w:tcW w:w="1795" w:type="dxa"/>
          </w:tcPr>
          <w:p w14:paraId="36797EC6" w14:textId="77777777" w:rsidR="006969EE" w:rsidRPr="0090132A" w:rsidRDefault="006969EE" w:rsidP="006969EE">
            <w:pPr>
              <w:spacing w:before="0" w:after="0" w:line="240" w:lineRule="auto"/>
              <w:rPr>
                <w:rFonts w:eastAsiaTheme="minorEastAsia"/>
                <w:lang w:eastAsia="zh-CN"/>
              </w:rPr>
            </w:pPr>
          </w:p>
        </w:tc>
        <w:tc>
          <w:tcPr>
            <w:tcW w:w="8690" w:type="dxa"/>
          </w:tcPr>
          <w:p w14:paraId="6E0151D6" w14:textId="77777777" w:rsidR="006969EE" w:rsidRDefault="006969EE" w:rsidP="006969EE">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Heading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ListParagraph"/>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ListParagraph"/>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TableGrid"/>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맑은 고딕" w:hint="eastAsia"/>
                <w:lang w:eastAsia="ko-KR"/>
              </w:rPr>
              <w:t>Samsung</w:t>
            </w:r>
          </w:p>
        </w:tc>
        <w:tc>
          <w:tcPr>
            <w:tcW w:w="8690" w:type="dxa"/>
          </w:tcPr>
          <w:p w14:paraId="1A9069C8" w14:textId="124C3307" w:rsidR="00E4205C" w:rsidRDefault="00E4205C" w:rsidP="00BD1612">
            <w:pPr>
              <w:spacing w:before="0" w:after="0" w:line="240" w:lineRule="auto"/>
            </w:pPr>
            <w:r>
              <w:rPr>
                <w:rFonts w:eastAsia="맑은 고딕" w:hint="eastAsia"/>
                <w:lang w:eastAsia="ko-KR"/>
              </w:rPr>
              <w:t xml:space="preserve">Support the FL proposal. </w:t>
            </w:r>
            <w:r>
              <w:rPr>
                <w:rFonts w:eastAsia="맑은 고딕"/>
                <w:lang w:eastAsia="ko-KR"/>
              </w:rPr>
              <w:t>This proposal is beneficial for increasing spectral efficiency of the whole network which serves both legacy UEs (Rel-</w:t>
            </w:r>
            <w:r w:rsidR="00BD1612">
              <w:rPr>
                <w:rFonts w:eastAsia="맑은 고딕"/>
                <w:lang w:eastAsia="ko-KR"/>
              </w:rPr>
              <w:t>15/16/</w:t>
            </w:r>
            <w:r>
              <w:rPr>
                <w:rFonts w:eastAsia="맑은 고딕"/>
                <w:lang w:eastAsia="ko-KR"/>
              </w:rPr>
              <w:t>17) and new UEs (Rel-18). W</w:t>
            </w:r>
            <w:r>
              <w:rPr>
                <w:rFonts w:eastAsia="맑은 고딕" w:hint="eastAsia"/>
                <w:lang w:eastAsia="ko-KR"/>
              </w:rPr>
              <w:t xml:space="preserve">e are fine for </w:t>
            </w:r>
            <w:r>
              <w:rPr>
                <w:rFonts w:eastAsia="맑은 고딕"/>
                <w:lang w:eastAsia="ko-KR"/>
              </w:rPr>
              <w:t xml:space="preserve">multiplexing between Rel-15 and Rel-18 DMRS ports, not only under the different CDM groups, but also under the </w:t>
            </w:r>
            <w:r>
              <w:rPr>
                <w:rFonts w:eastAsia="맑은 고딕" w:hint="eastAsia"/>
                <w:lang w:eastAsia="ko-KR"/>
              </w:rPr>
              <w:t xml:space="preserve">same </w:t>
            </w:r>
            <w:r>
              <w:rPr>
                <w:rFonts w:eastAsia="맑은 고딕"/>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맑은 고딕"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맑은 고딕"/>
                <w:lang w:eastAsia="ko-KR"/>
              </w:rPr>
            </w:pPr>
            <w:r>
              <w:rPr>
                <w:rFonts w:eastAsia="맑은 고딕"/>
                <w:lang w:eastAsia="ko-KR"/>
              </w:rPr>
              <w:t>Futurewei</w:t>
            </w:r>
          </w:p>
        </w:tc>
        <w:tc>
          <w:tcPr>
            <w:tcW w:w="8690" w:type="dxa"/>
          </w:tcPr>
          <w:p w14:paraId="216CAD87" w14:textId="14024FD6" w:rsidR="00913C32" w:rsidRPr="009302CA" w:rsidRDefault="000009BA" w:rsidP="00913C32">
            <w:pPr>
              <w:spacing w:before="0" w:after="0" w:line="240" w:lineRule="auto"/>
              <w:rPr>
                <w:rFonts w:eastAsia="맑은 고딕"/>
                <w:lang w:eastAsia="ko-KR"/>
              </w:rPr>
            </w:pPr>
            <w:r>
              <w:rPr>
                <w:rFonts w:eastAsia="맑은 고딕"/>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ListParagraph"/>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ListParagraph"/>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 xml:space="preserve">MU-MIMO among Rel.18 </w:t>
            </w:r>
            <w:r>
              <w:rPr>
                <w:rFonts w:ascii="Times New Roman" w:eastAsiaTheme="minorEastAsia" w:hAnsi="Times New Roman"/>
                <w:b/>
                <w:bCs/>
                <w:color w:val="FF0000"/>
                <w:lang w:eastAsia="ja-JP"/>
              </w:rPr>
              <w:lastRenderedPageBreak/>
              <w:t>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5A18C3">
        <w:tc>
          <w:tcPr>
            <w:tcW w:w="1795" w:type="dxa"/>
          </w:tcPr>
          <w:p w14:paraId="7E1E63DF" w14:textId="77777777" w:rsidR="005C4DFA" w:rsidRDefault="005C4DFA" w:rsidP="005A18C3">
            <w:pPr>
              <w:spacing w:before="0" w:after="0" w:line="240" w:lineRule="auto"/>
              <w:rPr>
                <w:lang w:eastAsia="zh-CN"/>
              </w:rPr>
            </w:pPr>
            <w:r>
              <w:rPr>
                <w:rFonts w:hint="eastAsia"/>
                <w:lang w:eastAsia="zh-CN"/>
              </w:rPr>
              <w:lastRenderedPageBreak/>
              <w:t>CATT</w:t>
            </w:r>
          </w:p>
        </w:tc>
        <w:tc>
          <w:tcPr>
            <w:tcW w:w="8690" w:type="dxa"/>
          </w:tcPr>
          <w:p w14:paraId="6EEA6A01" w14:textId="77777777" w:rsidR="005C4DFA" w:rsidRDefault="005C4DFA" w:rsidP="005A18C3">
            <w:pPr>
              <w:spacing w:before="0" w:after="0" w:line="240" w:lineRule="auto"/>
              <w:rPr>
                <w:lang w:eastAsia="zh-CN"/>
              </w:rPr>
            </w:pPr>
            <w:r>
              <w:rPr>
                <w:rFonts w:hint="eastAsia"/>
                <w:lang w:eastAsia="zh-CN"/>
              </w:rPr>
              <w:t>Support.</w:t>
            </w:r>
          </w:p>
        </w:tc>
      </w:tr>
      <w:tr w:rsidR="006969EE" w14:paraId="741DC659" w14:textId="77777777" w:rsidTr="005A18C3">
        <w:tc>
          <w:tcPr>
            <w:tcW w:w="1795" w:type="dxa"/>
          </w:tcPr>
          <w:p w14:paraId="53C39487" w14:textId="280B1804" w:rsidR="006969EE" w:rsidRDefault="006969EE" w:rsidP="006969EE">
            <w:pPr>
              <w:spacing w:after="0"/>
              <w:rPr>
                <w:rFonts w:hint="eastAsia"/>
                <w:lang w:eastAsia="zh-CN"/>
              </w:rPr>
            </w:pPr>
            <w:r>
              <w:t>Nokia/NSB</w:t>
            </w:r>
          </w:p>
        </w:tc>
        <w:tc>
          <w:tcPr>
            <w:tcW w:w="8690" w:type="dxa"/>
          </w:tcPr>
          <w:p w14:paraId="1125D9B6" w14:textId="4CA52419" w:rsidR="006969EE" w:rsidRDefault="006969EE" w:rsidP="006969EE">
            <w:pPr>
              <w:spacing w:after="0"/>
              <w:rPr>
                <w:rFonts w:hint="eastAsia"/>
                <w:lang w:eastAsia="zh-CN"/>
              </w:rPr>
            </w:pPr>
            <w:r>
              <w:t>Support FL’s proposal.</w:t>
            </w:r>
          </w:p>
        </w:tc>
      </w:tr>
      <w:tr w:rsidR="006969EE" w14:paraId="008CC523" w14:textId="77777777" w:rsidTr="0017782B">
        <w:trPr>
          <w:trHeight w:val="60"/>
        </w:trPr>
        <w:tc>
          <w:tcPr>
            <w:tcW w:w="1795" w:type="dxa"/>
          </w:tcPr>
          <w:p w14:paraId="54F7F2AB" w14:textId="77777777" w:rsidR="006969EE" w:rsidRDefault="006969EE" w:rsidP="006969EE">
            <w:pPr>
              <w:spacing w:before="0" w:after="0" w:line="240" w:lineRule="auto"/>
              <w:rPr>
                <w:rFonts w:eastAsiaTheme="minorEastAsia"/>
                <w:lang w:eastAsia="zh-CN"/>
              </w:rPr>
            </w:pPr>
          </w:p>
        </w:tc>
        <w:tc>
          <w:tcPr>
            <w:tcW w:w="8690" w:type="dxa"/>
          </w:tcPr>
          <w:p w14:paraId="4725647C" w14:textId="77777777" w:rsidR="006969EE" w:rsidRDefault="006969EE" w:rsidP="006969EE">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Heading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leGrid"/>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6969EE" w14:paraId="2022A19E" w14:textId="77777777" w:rsidTr="0017782B">
        <w:tc>
          <w:tcPr>
            <w:tcW w:w="5665" w:type="dxa"/>
          </w:tcPr>
          <w:p w14:paraId="7AAA6767" w14:textId="3767FDD9" w:rsidR="000908AB" w:rsidRPr="00F77CD8" w:rsidRDefault="00B60402"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proofErr w:type="spellStart"/>
            <w:r w:rsidRPr="006969EE">
              <w:rPr>
                <w:rFonts w:eastAsiaTheme="minorEastAsia"/>
                <w:sz w:val="22"/>
                <w:szCs w:val="22"/>
                <w:lang w:val="de-DE" w:eastAsia="ja-JP"/>
              </w:rPr>
              <w:t>Futurewei</w:t>
            </w:r>
            <w:proofErr w:type="spellEnd"/>
            <w:r w:rsidRPr="006969EE">
              <w:rPr>
                <w:rFonts w:eastAsiaTheme="minorEastAsia"/>
                <w:sz w:val="22"/>
                <w:szCs w:val="22"/>
                <w:lang w:val="de-DE" w:eastAsia="ja-JP"/>
              </w:rPr>
              <w:t xml:space="preserve">,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leGrid"/>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맑은 고딕" w:hint="eastAsia"/>
                <w:lang w:eastAsia="ko-KR"/>
              </w:rPr>
              <w:t>Samsung</w:t>
            </w:r>
          </w:p>
        </w:tc>
        <w:tc>
          <w:tcPr>
            <w:tcW w:w="8690" w:type="dxa"/>
          </w:tcPr>
          <w:p w14:paraId="2AD065F4" w14:textId="77777777" w:rsidR="00E4205C" w:rsidRDefault="00E4205C" w:rsidP="00E4205C">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맑은 고딕"/>
                <w:lang w:eastAsia="ko-KR"/>
              </w:rPr>
            </w:pPr>
            <w:r>
              <w:rPr>
                <w:rFonts w:eastAsia="맑은 고딕"/>
                <w:lang w:eastAsia="ko-KR"/>
              </w:rPr>
              <w:t xml:space="preserve">Regarding 2), if we consider the direction </w:t>
            </w:r>
            <w:r w:rsidRPr="00D07B0E">
              <w:rPr>
                <w:rFonts w:eastAsia="맑은 고딕"/>
                <w:lang w:eastAsia="ko-KR"/>
              </w:rPr>
              <w:t>#2 (increase the number of CDM groups)</w:t>
            </w:r>
            <w:r>
              <w:rPr>
                <w:rFonts w:eastAsia="맑은 고딕"/>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lastRenderedPageBreak/>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맑은 고딕"/>
                <w:lang w:eastAsia="ko-KR"/>
              </w:rPr>
            </w:pPr>
            <w:r>
              <w:rPr>
                <w:rFonts w:eastAsia="맑은 고딕"/>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맑은 고딕"/>
                <w:lang w:eastAsia="ko-KR"/>
              </w:rPr>
            </w:pPr>
            <w:r>
              <w:rPr>
                <w:rFonts w:eastAsia="맑은 고딕"/>
                <w:lang w:eastAsia="ko-KR"/>
              </w:rPr>
              <w:t xml:space="preserve">1 and 4 can be further considered but only after </w:t>
            </w:r>
            <w:r w:rsidR="001A6A69">
              <w:rPr>
                <w:rFonts w:eastAsia="맑은 고딕"/>
                <w:lang w:eastAsia="ko-KR"/>
              </w:rPr>
              <w:t>Options in 3.2 are more mature. Without detailed design it’s premature to re-use legacy design fully.</w:t>
            </w:r>
          </w:p>
        </w:tc>
      </w:tr>
      <w:tr w:rsidR="00393D2A" w14:paraId="0AED2C3A" w14:textId="77777777" w:rsidTr="005A18C3">
        <w:tc>
          <w:tcPr>
            <w:tcW w:w="1795" w:type="dxa"/>
          </w:tcPr>
          <w:p w14:paraId="35DA7126" w14:textId="77777777" w:rsidR="00393D2A" w:rsidRDefault="00393D2A" w:rsidP="005A18C3">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77777777" w:rsidR="00913C32" w:rsidRPr="00393D2A"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leGrid"/>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Paragraph"/>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6969EE" w14:paraId="06C852BF" w14:textId="77777777" w:rsidTr="001D1152">
        <w:tc>
          <w:tcPr>
            <w:tcW w:w="5665" w:type="dxa"/>
          </w:tcPr>
          <w:p w14:paraId="274962E1" w14:textId="13D363CF" w:rsidR="008A029A" w:rsidRPr="001D1152" w:rsidRDefault="00140371" w:rsidP="008A029A">
            <w:pPr>
              <w:pStyle w:val="ListParagraph"/>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proofErr w:type="spellStart"/>
            <w:r w:rsidR="008A029A" w:rsidRPr="006969EE">
              <w:rPr>
                <w:rFonts w:eastAsiaTheme="minorEastAsia"/>
                <w:sz w:val="22"/>
                <w:szCs w:val="22"/>
                <w:lang w:val="de-DE" w:eastAsia="ja-JP"/>
              </w:rPr>
              <w:t>Xiaomi</w:t>
            </w:r>
            <w:proofErr w:type="spellEnd"/>
            <w:r w:rsidR="008A029A" w:rsidRPr="006969EE">
              <w:rPr>
                <w:rFonts w:eastAsiaTheme="minorEastAsia"/>
                <w:sz w:val="22"/>
                <w:szCs w:val="22"/>
                <w:lang w:val="de-DE" w:eastAsia="ja-JP"/>
              </w:rPr>
              <w:t xml:space="preserve">,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6969EE" w14:paraId="452C4C74" w14:textId="77777777" w:rsidTr="001D1152">
        <w:tc>
          <w:tcPr>
            <w:tcW w:w="5665" w:type="dxa"/>
          </w:tcPr>
          <w:p w14:paraId="1BC1618F" w14:textId="1ECD5308" w:rsidR="008A029A" w:rsidRDefault="00016E1E"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Paragraph"/>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Paragraph"/>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Paragraph"/>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맑은 고딕"/>
                <w:lang w:eastAsia="ko-KR"/>
              </w:rPr>
            </w:pPr>
            <w:r>
              <w:rPr>
                <w:rFonts w:eastAsia="맑은 고딕"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맑은 고딕"/>
                <w:lang w:eastAsia="ko-KR"/>
              </w:rPr>
            </w:pPr>
            <w:r>
              <w:rPr>
                <w:rFonts w:eastAsia="맑은 고딕"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lastRenderedPageBreak/>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Paragraph"/>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proofErr w:type="spellStart"/>
            <w:r>
              <w:rPr>
                <w:lang w:eastAsia="zh-CN"/>
              </w:rPr>
              <w:t>InterDigital</w:t>
            </w:r>
            <w:proofErr w:type="spellEnd"/>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맑은 고딕"/>
                <w:lang w:eastAsia="ko-KR"/>
              </w:rPr>
            </w:pPr>
            <w:r>
              <w:t>Intel</w:t>
            </w:r>
          </w:p>
        </w:tc>
        <w:tc>
          <w:tcPr>
            <w:tcW w:w="8690" w:type="dxa"/>
          </w:tcPr>
          <w:p w14:paraId="76DB670C" w14:textId="6850480F" w:rsidR="00BD7B1C" w:rsidRPr="009302CA" w:rsidRDefault="00BD7B1C" w:rsidP="00BD7B1C">
            <w:pPr>
              <w:spacing w:before="0" w:after="0" w:line="240" w:lineRule="auto"/>
              <w:rPr>
                <w:rFonts w:eastAsia="맑은 고딕"/>
                <w:lang w:eastAsia="ko-KR"/>
              </w:rPr>
            </w:pPr>
            <w:r>
              <w:t>Ok with the sub-bullet 1) and 2). For sub-bullet 3), more discussion is needed and maybe it should be discussed in AI 9.1.4.2.</w:t>
            </w:r>
          </w:p>
        </w:tc>
      </w:tr>
      <w:tr w:rsidR="00F423DF" w14:paraId="13681AF9" w14:textId="77777777" w:rsidTr="005A18C3">
        <w:tc>
          <w:tcPr>
            <w:tcW w:w="1795" w:type="dxa"/>
          </w:tcPr>
          <w:p w14:paraId="660EA2DB" w14:textId="77777777" w:rsidR="00F423DF" w:rsidRDefault="00F423DF" w:rsidP="005A18C3">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5A18C3">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77777777" w:rsidR="006969EE" w:rsidRDefault="006969EE" w:rsidP="006969EE">
            <w:pPr>
              <w:spacing w:before="0" w:after="0" w:line="240" w:lineRule="auto"/>
              <w:rPr>
                <w:rFonts w:eastAsiaTheme="minorEastAsia"/>
                <w:lang w:eastAsia="zh-CN"/>
              </w:rPr>
            </w:pPr>
          </w:p>
        </w:tc>
        <w:tc>
          <w:tcPr>
            <w:tcW w:w="8690" w:type="dxa"/>
          </w:tcPr>
          <w:p w14:paraId="7E0870B5" w14:textId="77777777" w:rsidR="006969EE" w:rsidRDefault="006969EE" w:rsidP="006969EE">
            <w:pPr>
              <w:spacing w:before="0" w:after="0" w:line="240" w:lineRule="auto"/>
              <w:rPr>
                <w:lang w:eastAsia="zh-CN"/>
              </w:rPr>
            </w:pPr>
          </w:p>
        </w:tc>
      </w:tr>
      <w:tr w:rsidR="006969EE" w14:paraId="018FEC6D" w14:textId="77777777" w:rsidTr="0017782B">
        <w:trPr>
          <w:trHeight w:val="60"/>
        </w:trPr>
        <w:tc>
          <w:tcPr>
            <w:tcW w:w="1795" w:type="dxa"/>
          </w:tcPr>
          <w:p w14:paraId="2C1662AE" w14:textId="77777777" w:rsidR="006969EE" w:rsidRDefault="006969EE" w:rsidP="006969EE">
            <w:pPr>
              <w:spacing w:before="0" w:after="0" w:line="240" w:lineRule="auto"/>
              <w:rPr>
                <w:rFonts w:eastAsiaTheme="minorEastAsia"/>
                <w:lang w:eastAsia="zh-CN"/>
              </w:rPr>
            </w:pPr>
          </w:p>
        </w:tc>
        <w:tc>
          <w:tcPr>
            <w:tcW w:w="8690" w:type="dxa"/>
          </w:tcPr>
          <w:p w14:paraId="71D488C5" w14:textId="77777777" w:rsidR="006969EE" w:rsidRDefault="006969EE" w:rsidP="006969EE">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Heading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Paragraph"/>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Paragraph"/>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Paragraph"/>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 xml:space="preserve">Huawei, </w:t>
            </w:r>
            <w:proofErr w:type="spellStart"/>
            <w:r w:rsidRPr="00DC1F42">
              <w:rPr>
                <w:rFonts w:eastAsia="MS PGothic"/>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Spreadtrum</w:t>
            </w:r>
            <w:proofErr w:type="spellEnd"/>
            <w:r w:rsidRPr="00DC1F42">
              <w:rPr>
                <w:rFonts w:eastAsia="MS PGothic"/>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InterDigital</w:t>
            </w:r>
            <w:proofErr w:type="spellEnd"/>
            <w:r w:rsidRPr="00DC1F42">
              <w:rPr>
                <w:rFonts w:eastAsia="MS PGothic"/>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203" w14:textId="77777777" w:rsidR="00400AEB" w:rsidRDefault="00400AEB" w:rsidP="00E96E85">
      <w:pPr>
        <w:spacing w:after="0"/>
      </w:pPr>
      <w:r>
        <w:separator/>
      </w:r>
    </w:p>
  </w:endnote>
  <w:endnote w:type="continuationSeparator" w:id="0">
    <w:p w14:paraId="63AC8E87" w14:textId="77777777" w:rsidR="00400AEB" w:rsidRDefault="00400AEB"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BCC3" w14:textId="77777777" w:rsidR="00400AEB" w:rsidRDefault="00400AEB" w:rsidP="00E96E85">
      <w:pPr>
        <w:spacing w:after="0"/>
      </w:pPr>
      <w:r>
        <w:separator/>
      </w:r>
    </w:p>
  </w:footnote>
  <w:footnote w:type="continuationSeparator" w:id="0">
    <w:p w14:paraId="51161E6D" w14:textId="77777777" w:rsidR="00400AEB" w:rsidRDefault="00400AEB"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바탕"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0AEB"/>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100B"/>
    <w:rsid w:val="009815CB"/>
    <w:rsid w:val="009838B5"/>
    <w:rsid w:val="00990D0D"/>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B42DC0"/>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2DC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sid w:val="00B42DC0"/>
    <w:rPr>
      <w:rFonts w:ascii="Arial" w:eastAsia="SimSun" w:hAnsi="Arial" w:cs="Times New Roman"/>
      <w:kern w:val="0"/>
      <w:sz w:val="32"/>
      <w:szCs w:val="20"/>
      <w:lang w:val="en-GB" w:eastAsia="en-US"/>
    </w:rPr>
  </w:style>
  <w:style w:type="table" w:styleId="TableGrid">
    <w:name w:val="Table Grid"/>
    <w:basedOn w:val="TableNormal"/>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42DC0"/>
    <w:rPr>
      <w:rFonts w:ascii="Calibri" w:eastAsia="Calibri" w:hAnsi="Calibri" w:cs="Times New Roman"/>
      <w:kern w:val="0"/>
      <w:sz w:val="22"/>
      <w:lang w:eastAsia="en-US"/>
    </w:rPr>
  </w:style>
  <w:style w:type="table" w:customStyle="1" w:styleId="TableGrid1">
    <w:name w:val="Table Grid1"/>
    <w:basedOn w:val="TableNormal"/>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CE2794"/>
    <w:rPr>
      <w:b/>
    </w:rPr>
  </w:style>
  <w:style w:type="paragraph" w:styleId="Header">
    <w:name w:val="header"/>
    <w:basedOn w:val="Normal"/>
    <w:link w:val="HeaderChar"/>
    <w:uiPriority w:val="99"/>
    <w:unhideWhenUsed/>
    <w:rsid w:val="00E96E85"/>
    <w:pPr>
      <w:tabs>
        <w:tab w:val="center" w:pos="4252"/>
        <w:tab w:val="right" w:pos="8504"/>
      </w:tabs>
      <w:snapToGrid w:val="0"/>
    </w:pPr>
  </w:style>
  <w:style w:type="character" w:customStyle="1" w:styleId="HeaderChar">
    <w:name w:val="Header Char"/>
    <w:basedOn w:val="DefaultParagraphFont"/>
    <w:link w:val="Header"/>
    <w:uiPriority w:val="99"/>
    <w:rsid w:val="00E96E85"/>
    <w:rPr>
      <w:rFonts w:ascii="Times New Roman" w:eastAsia="SimSun" w:hAnsi="Times New Roman" w:cs="Times New Roman"/>
      <w:kern w:val="0"/>
      <w:sz w:val="20"/>
      <w:szCs w:val="20"/>
      <w:lang w:val="en-GB" w:eastAsia="en-US"/>
    </w:rPr>
  </w:style>
  <w:style w:type="paragraph" w:styleId="Footer">
    <w:name w:val="footer"/>
    <w:basedOn w:val="Normal"/>
    <w:link w:val="FooterChar"/>
    <w:uiPriority w:val="99"/>
    <w:unhideWhenUsed/>
    <w:rsid w:val="00E96E85"/>
    <w:pPr>
      <w:tabs>
        <w:tab w:val="center" w:pos="4252"/>
        <w:tab w:val="right" w:pos="8504"/>
      </w:tabs>
      <w:snapToGrid w:val="0"/>
    </w:pPr>
  </w:style>
  <w:style w:type="character" w:customStyle="1" w:styleId="FooterChar">
    <w:name w:val="Footer Char"/>
    <w:basedOn w:val="DefaultParagraphFont"/>
    <w:link w:val="Footer"/>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D246D0"/>
    <w:rPr>
      <w:rFonts w:ascii="Times New Roman" w:hAnsi="Times New Roman" w:cs="Times New Roman"/>
      <w:kern w:val="0"/>
      <w:sz w:val="20"/>
      <w:szCs w:val="24"/>
      <w:lang w:eastAsia="zh-CN"/>
    </w:rPr>
  </w:style>
  <w:style w:type="paragraph" w:customStyle="1" w:styleId="0Maintext">
    <w:name w:val="0 Main text"/>
    <w:basedOn w:val="Normal"/>
    <w:link w:val="0MaintextChar"/>
    <w:qFormat/>
    <w:rsid w:val="00901275"/>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DefaultParagraphFont"/>
    <w:link w:val="0Maintext"/>
    <w:rsid w:val="00901275"/>
    <w:rPr>
      <w:rFonts w:ascii="Times New Roman" w:eastAsia="맑은 고딕" w:hAnsi="Times New Roman" w:cs="바탕"/>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TableNormal"/>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DefaultParagraphFont"/>
    <w:uiPriority w:val="99"/>
    <w:unhideWhenUsed/>
    <w:rsid w:val="00231183"/>
    <w:rPr>
      <w:color w:val="0563C1" w:themeColor="hyperlink"/>
      <w:u w:val="single"/>
    </w:rPr>
  </w:style>
  <w:style w:type="character" w:customStyle="1" w:styleId="UnresolvedMention1">
    <w:name w:val="Unresolved Mention1"/>
    <w:basedOn w:val="DefaultParagraphFont"/>
    <w:uiPriority w:val="99"/>
    <w:semiHidden/>
    <w:unhideWhenUsed/>
    <w:rsid w:val="00231183"/>
    <w:rPr>
      <w:color w:val="605E5C"/>
      <w:shd w:val="clear" w:color="auto" w:fill="E1DFDD"/>
    </w:rPr>
  </w:style>
  <w:style w:type="paragraph" w:styleId="Revision">
    <w:name w:val="Revision"/>
    <w:hidden/>
    <w:uiPriority w:val="99"/>
    <w:semiHidden/>
    <w:rsid w:val="00B32AFF"/>
    <w:rPr>
      <w:rFonts w:ascii="Times New Roman" w:eastAsia="SimSu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5161F2"/>
    <w:rPr>
      <w:sz w:val="21"/>
      <w:szCs w:val="21"/>
    </w:rPr>
  </w:style>
  <w:style w:type="paragraph" w:styleId="CommentText">
    <w:name w:val="annotation text"/>
    <w:basedOn w:val="Normal"/>
    <w:link w:val="CommentTextChar"/>
    <w:uiPriority w:val="99"/>
    <w:semiHidden/>
    <w:unhideWhenUsed/>
    <w:rsid w:val="005161F2"/>
  </w:style>
  <w:style w:type="character" w:customStyle="1" w:styleId="CommentTextChar">
    <w:name w:val="Comment Text Char"/>
    <w:basedOn w:val="DefaultParagraphFont"/>
    <w:link w:val="CommentText"/>
    <w:uiPriority w:val="99"/>
    <w:semiHidden/>
    <w:rsid w:val="005161F2"/>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161F2"/>
    <w:rPr>
      <w:b/>
      <w:bCs/>
    </w:rPr>
  </w:style>
  <w:style w:type="character" w:customStyle="1" w:styleId="CommentSubjectChar">
    <w:name w:val="Comment Subject Char"/>
    <w:basedOn w:val="CommentTextChar"/>
    <w:link w:val="CommentSubject"/>
    <w:uiPriority w:val="99"/>
    <w:semiHidden/>
    <w:rsid w:val="005161F2"/>
    <w:rPr>
      <w:rFonts w:ascii="Times New Roman" w:eastAsia="SimSu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970558"/>
    <w:pPr>
      <w:spacing w:after="0"/>
    </w:pPr>
    <w:rPr>
      <w:sz w:val="18"/>
      <w:szCs w:val="18"/>
    </w:rPr>
  </w:style>
  <w:style w:type="character" w:customStyle="1" w:styleId="BalloonTextChar">
    <w:name w:val="Balloon Text Char"/>
    <w:basedOn w:val="DefaultParagraphFont"/>
    <w:link w:val="BalloonText"/>
    <w:uiPriority w:val="99"/>
    <w:semiHidden/>
    <w:rsid w:val="00970558"/>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6AD80F23-AE81-499C-AEB0-8F046E60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5319</Words>
  <Characters>30319</Characters>
  <Application>Microsoft Office Word</Application>
  <DocSecurity>0</DocSecurity>
  <Lines>252</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Yuk, Youngsoo (Nokia - KR/Seoul)</cp:lastModifiedBy>
  <cp:revision>3</cp:revision>
  <dcterms:created xsi:type="dcterms:W3CDTF">2022-05-11T01:42:00Z</dcterms:created>
  <dcterms:modified xsi:type="dcterms:W3CDTF">2022-05-11T01:45:00Z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ies>
</file>