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29A14CA1"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FF4415" w:rsidRPr="002C453C">
        <w:rPr>
          <w:rFonts w:ascii="Arial" w:hAnsi="Arial" w:cs="Arial"/>
          <w:b/>
          <w:bCs/>
          <w:lang w:val="de-DE"/>
        </w:rPr>
        <w:t>220</w:t>
      </w:r>
      <w:r w:rsidR="00F60579">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proofErr w:type="spellStart"/>
            <w:r w:rsidR="00ED679E">
              <w:rPr>
                <w:rFonts w:ascii="Times New Roman" w:hAnsi="Times New Roman" w:cs="Times New Roman"/>
                <w:sz w:val="18"/>
                <w:szCs w:val="20"/>
                <w:lang w:val="fr-FR"/>
              </w:rPr>
              <w:t>InterDigital</w:t>
            </w:r>
            <w:proofErr w:type="spellEnd"/>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D86AF6" w:rsidR="009847F2" w:rsidRDefault="009847F2" w:rsidP="009847F2">
      <w:pPr>
        <w:rPr>
          <w:rFonts w:ascii="Times New Roman" w:hAnsi="Times New Roman" w:cs="Times New Roman"/>
          <w:sz w:val="18"/>
          <w:szCs w:val="18"/>
        </w:rPr>
      </w:pPr>
      <w:bookmarkStart w:id="2" w:name="_Hlk103225378"/>
    </w:p>
    <w:bookmarkEnd w:id="2"/>
    <w:p w14:paraId="6E8668D1" w14:textId="138CDC8D" w:rsidR="000176E7" w:rsidRPr="00BA0F19" w:rsidRDefault="000176E7" w:rsidP="006A4A0F">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sidR="001F3D02"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1F3D02">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6A4A0F" w:rsidRPr="006A4A0F">
        <w:rPr>
          <w:rFonts w:cs="Times New Roman"/>
          <w:b w:val="0"/>
          <w:bCs w:val="0"/>
          <w:color w:val="000000" w:themeColor="text1"/>
          <w:sz w:val="18"/>
          <w:szCs w:val="18"/>
        </w:rPr>
        <w:t>indicate</w:t>
      </w:r>
      <w:r w:rsidR="006A4A0F" w:rsidRPr="006A4A0F">
        <w:rPr>
          <w:rFonts w:cs="Times New Roman"/>
          <w:b w:val="0"/>
          <w:bCs w:val="0"/>
          <w:color w:val="000000" w:themeColor="text1"/>
          <w:sz w:val="18"/>
          <w:szCs w:val="18"/>
        </w:rPr>
        <w:t xml:space="preserve"> the</w:t>
      </w:r>
      <w:r w:rsidR="006A4A0F" w:rsidRPr="00BA0F19">
        <w:rPr>
          <w:rFonts w:cs="Times New Roman"/>
          <w:b w:val="0"/>
          <w:bCs w:val="0"/>
          <w:color w:val="000000" w:themeColor="text1"/>
          <w:sz w:val="18"/>
          <w:szCs w:val="18"/>
        </w:rPr>
        <w:t xml:space="preserve"> ma</w:t>
      </w:r>
      <w:r w:rsidR="006A4A0F">
        <w:rPr>
          <w:rFonts w:cs="Times New Roman"/>
          <w:b w:val="0"/>
          <w:bCs w:val="0"/>
          <w:color w:val="000000" w:themeColor="text1"/>
          <w:sz w:val="18"/>
          <w:szCs w:val="18"/>
        </w:rPr>
        <w:t>pping</w:t>
      </w:r>
      <w:r w:rsidRPr="00BA0F19">
        <w:rPr>
          <w:rFonts w:cs="Times New Roman"/>
          <w:b w:val="0"/>
          <w:bCs w:val="0"/>
          <w:color w:val="000000" w:themeColor="text1"/>
          <w:sz w:val="18"/>
          <w:szCs w:val="18"/>
        </w:rPr>
        <w:t>/associat</w:t>
      </w:r>
      <w:r w:rsidR="006A4A0F">
        <w:rPr>
          <w:rFonts w:cs="Times New Roman"/>
          <w:b w:val="0"/>
          <w:bCs w:val="0"/>
          <w:color w:val="000000" w:themeColor="text1"/>
          <w:sz w:val="18"/>
          <w:szCs w:val="18"/>
        </w:rPr>
        <w:t>ion</w:t>
      </w:r>
      <w:r w:rsidRPr="00BA0F19">
        <w:rPr>
          <w:rFonts w:cs="Times New Roman"/>
          <w:b w:val="0"/>
          <w:bCs w:val="0"/>
          <w:color w:val="000000" w:themeColor="text1"/>
          <w:sz w:val="18"/>
          <w:szCs w:val="18"/>
        </w:rPr>
        <w:t xml:space="preserve"> </w:t>
      </w:r>
      <w:r w:rsidR="006A4A0F" w:rsidRPr="006A4A0F">
        <w:rPr>
          <w:rFonts w:cs="Times New Roman"/>
          <w:b w:val="0"/>
          <w:bCs w:val="0"/>
          <w:color w:val="000000" w:themeColor="text1"/>
          <w:sz w:val="18"/>
          <w:szCs w:val="18"/>
        </w:rPr>
        <w:t xml:space="preserve">between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w:t>
      </w:r>
      <w:r w:rsidR="001F3D02">
        <w:rPr>
          <w:rFonts w:cs="Times New Roman"/>
          <w:b w:val="0"/>
          <w:bCs w:val="0"/>
          <w:color w:val="000000" w:themeColor="text1"/>
          <w:sz w:val="18"/>
          <w:szCs w:val="18"/>
        </w:rPr>
        <w:t>s</w:t>
      </w:r>
      <w:r w:rsidRPr="00BA0F19">
        <w:rPr>
          <w:rFonts w:cs="Times New Roman"/>
          <w:b w:val="0"/>
          <w:bCs w:val="0"/>
          <w:color w:val="000000" w:themeColor="text1"/>
          <w:sz w:val="18"/>
          <w:szCs w:val="18"/>
        </w:rPr>
        <w:t xml:space="preserve"> </w:t>
      </w:r>
      <w:r w:rsidR="006A4A0F">
        <w:rPr>
          <w:rFonts w:cs="Times New Roman"/>
          <w:b w:val="0"/>
          <w:bCs w:val="0"/>
          <w:color w:val="000000" w:themeColor="text1"/>
          <w:sz w:val="18"/>
          <w:szCs w:val="18"/>
        </w:rPr>
        <w:t>and</w:t>
      </w:r>
      <w:r w:rsidRPr="00BA0F19">
        <w:rPr>
          <w:rFonts w:cs="Times New Roman"/>
          <w:b w:val="0"/>
          <w:bCs w:val="0"/>
          <w:color w:val="000000" w:themeColor="text1"/>
          <w:sz w:val="18"/>
          <w:szCs w:val="18"/>
        </w:rPr>
        <w:t xml:space="preserve">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w:t>
      </w:r>
      <w:r w:rsidR="0012241A">
        <w:rPr>
          <w:rFonts w:cs="Times New Roman"/>
          <w:b w:val="0"/>
          <w:bCs w:val="0"/>
          <w:color w:val="000000" w:themeColor="text1"/>
          <w:sz w:val="18"/>
          <w:szCs w:val="18"/>
        </w:rPr>
        <w:t>(</w:t>
      </w:r>
      <w:r w:rsidR="00963D70">
        <w:rPr>
          <w:rFonts w:cs="Times New Roman"/>
          <w:b w:val="0"/>
          <w:bCs w:val="0"/>
          <w:color w:val="000000" w:themeColor="text1"/>
          <w:sz w:val="18"/>
          <w:szCs w:val="18"/>
        </w:rPr>
        <w:t>s</w:t>
      </w:r>
      <w:r w:rsidR="0012241A">
        <w:rPr>
          <w:rFonts w:cs="Times New Roman"/>
          <w:b w:val="0"/>
          <w:bCs w:val="0"/>
          <w:color w:val="000000" w:themeColor="text1"/>
          <w:sz w:val="18"/>
          <w:szCs w:val="18"/>
        </w:rPr>
        <w:t>)</w:t>
      </w:r>
      <w:r w:rsidRPr="00BA0F19">
        <w:rPr>
          <w:rFonts w:cs="Times New Roman"/>
          <w:b w:val="0"/>
          <w:bCs w:val="0"/>
          <w:color w:val="000000" w:themeColor="text1"/>
          <w:sz w:val="18"/>
          <w:szCs w:val="18"/>
        </w:rPr>
        <w:t>:</w:t>
      </w:r>
    </w:p>
    <w:p w14:paraId="356FFA22" w14:textId="11A6FBF6" w:rsidR="000176E7" w:rsidRPr="00BD7B24" w:rsidRDefault="000176E7" w:rsidP="00BD7B24">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w:t>
      </w:r>
      <w:r w:rsidR="0012241A">
        <w:rPr>
          <w:rFonts w:ascii="Times New Roman" w:hAnsi="Times New Roman" w:cs="Times New Roman"/>
          <w:color w:val="000000" w:themeColor="text1"/>
          <w:sz w:val="18"/>
          <w:szCs w:val="18"/>
          <w:lang w:val="en-GB"/>
        </w:rPr>
        <w:t xml:space="preserve"> the existing</w:t>
      </w:r>
      <w:r w:rsidR="00F8239F">
        <w:rPr>
          <w:rFonts w:ascii="Times New Roman" w:hAnsi="Times New Roman" w:cs="Times New Roman"/>
          <w:color w:val="000000" w:themeColor="text1"/>
          <w:sz w:val="18"/>
          <w:szCs w:val="18"/>
          <w:lang w:val="en-GB"/>
        </w:rPr>
        <w:t xml:space="preserve"> TCI field)</w:t>
      </w:r>
      <w:r>
        <w:rPr>
          <w:rFonts w:ascii="Times New Roman" w:hAnsi="Times New Roman" w:cs="Times New Roman"/>
          <w:color w:val="000000" w:themeColor="text1"/>
          <w:sz w:val="18"/>
          <w:szCs w:val="18"/>
          <w:lang w:val="en-GB"/>
        </w:rPr>
        <w:t xml:space="preserve"> in a scheduling DCI to </w:t>
      </w:r>
      <w:r w:rsidR="0012241A">
        <w:rPr>
          <w:rFonts w:ascii="Times New Roman" w:hAnsi="Times New Roman" w:cs="Times New Roman"/>
          <w:color w:val="000000" w:themeColor="text1"/>
          <w:sz w:val="18"/>
          <w:szCs w:val="18"/>
          <w:lang w:val="en-GB"/>
        </w:rPr>
        <w:t>indicate the mapping/association</w:t>
      </w:r>
    </w:p>
    <w:p w14:paraId="53CDF207" w14:textId="28B0EC92" w:rsidR="00557C40" w:rsidRDefault="00557C40" w:rsidP="0012241A">
      <w:pPr>
        <w:pStyle w:val="af3"/>
        <w:numPr>
          <w:ilvl w:val="0"/>
          <w:numId w:val="11"/>
        </w:num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sidR="0012241A">
        <w:rPr>
          <w:rFonts w:ascii="Times New Roman" w:hAnsi="Times New Roman" w:cs="Times New Roman"/>
          <w:color w:val="000000" w:themeColor="text1"/>
          <w:sz w:val="18"/>
          <w:szCs w:val="18"/>
          <w:lang w:val="en-GB"/>
        </w:rPr>
        <w:t>to indicate the mapping/association</w:t>
      </w:r>
    </w:p>
    <w:p w14:paraId="5C436E86" w14:textId="3FEA1150"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sidR="0012241A">
        <w:rPr>
          <w:rFonts w:ascii="Times New Roman" w:hAnsi="Times New Roman" w:cs="Times New Roman"/>
          <w:color w:val="000000" w:themeColor="text1"/>
          <w:sz w:val="18"/>
          <w:szCs w:val="18"/>
          <w:lang w:val="en-GB"/>
        </w:rPr>
        <w:t>to indicate the mapping/association</w:t>
      </w:r>
    </w:p>
    <w:p w14:paraId="5140B75E" w14:textId="07A6D95C" w:rsidR="00BB6E63" w:rsidRPr="00BB6E63" w:rsidRDefault="00BB6E63" w:rsidP="00557C40">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7ECD9B12" w14:textId="3620B27A" w:rsidR="00F569B9" w:rsidRDefault="00557C40" w:rsidP="006A4A0F">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t>
      </w:r>
      <w:r w:rsidR="001F3D02">
        <w:rPr>
          <w:rFonts w:ascii="Times New Roman" w:hAnsi="Times New Roman" w:cs="Times New Roman"/>
          <w:color w:val="000000" w:themeColor="text1"/>
          <w:sz w:val="18"/>
          <w:szCs w:val="18"/>
          <w:lang w:val="en-GB"/>
        </w:rPr>
        <w:t>when</w:t>
      </w:r>
      <w:r>
        <w:rPr>
          <w:rFonts w:ascii="Times New Roman" w:hAnsi="Times New Roman" w:cs="Times New Roman"/>
          <w:color w:val="000000" w:themeColor="text1"/>
          <w:sz w:val="18"/>
          <w:szCs w:val="18"/>
          <w:lang w:val="en-GB"/>
        </w:rPr>
        <w:t xml:space="preserve"> two </w:t>
      </w:r>
      <w:r w:rsidRPr="00557C40">
        <w:rPr>
          <w:rFonts w:ascii="Times New Roman" w:hAnsi="Times New Roman" w:cs="Times New Roman"/>
          <w:color w:val="000000" w:themeColor="text1"/>
          <w:sz w:val="18"/>
          <w:szCs w:val="18"/>
          <w:lang w:val="en-GB"/>
        </w:rPr>
        <w:t>indicated joint/DL TCI state</w:t>
      </w:r>
      <w:r w:rsidR="001F3D02">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001F3D02">
        <w:rPr>
          <w:rFonts w:ascii="Times New Roman" w:hAnsi="Times New Roman" w:cs="Times New Roman"/>
          <w:color w:val="000000" w:themeColor="text1"/>
          <w:sz w:val="18"/>
          <w:szCs w:val="18"/>
          <w:lang w:val="en-GB"/>
        </w:rPr>
        <w:t>mapped/associated</w:t>
      </w:r>
      <w:r w:rsidR="006A4A0F">
        <w:rPr>
          <w:rFonts w:ascii="Times New Roman" w:hAnsi="Times New Roman" w:cs="Times New Roman" w:hint="eastAsia"/>
          <w:color w:val="000000" w:themeColor="text1"/>
          <w:sz w:val="18"/>
          <w:szCs w:val="18"/>
          <w:lang w:val="en-GB"/>
        </w:rPr>
        <w:t xml:space="preserve"> </w:t>
      </w:r>
      <w:r w:rsidR="006A4A0F">
        <w:rPr>
          <w:rFonts w:ascii="Times New Roman" w:hAnsi="Times New Roman" w:cs="Times New Roman"/>
          <w:color w:val="000000" w:themeColor="text1"/>
          <w:sz w:val="18"/>
          <w:szCs w:val="18"/>
          <w:lang w:val="en-GB"/>
        </w:rPr>
        <w:t>to the corresponding PDSCH reception</w:t>
      </w:r>
      <w:r w:rsidR="002E302B">
        <w:rPr>
          <w:rFonts w:ascii="Times New Roman" w:hAnsi="Times New Roman" w:cs="Times New Roman"/>
          <w:color w:val="000000" w:themeColor="text1"/>
          <w:sz w:val="18"/>
          <w:szCs w:val="18"/>
          <w:lang w:val="en-GB"/>
        </w:rPr>
        <w:t xml:space="preserve">, and </w:t>
      </w:r>
      <w:r w:rsidR="006A4A0F">
        <w:rPr>
          <w:rFonts w:ascii="Times New Roman" w:hAnsi="Times New Roman" w:cs="Times New Roman"/>
          <w:color w:val="000000" w:themeColor="text1"/>
          <w:sz w:val="18"/>
          <w:szCs w:val="18"/>
          <w:lang w:val="en-GB"/>
        </w:rPr>
        <w:t xml:space="preserve">it is not </w:t>
      </w:r>
      <w:r w:rsidR="006A4A0F">
        <w:rPr>
          <w:rFonts w:ascii="Times New Roman" w:hAnsi="Times New Roman" w:cs="Times New Roman"/>
          <w:color w:val="000000" w:themeColor="text1"/>
          <w:sz w:val="18"/>
          <w:szCs w:val="18"/>
          <w:lang w:val="en-GB"/>
        </w:rPr>
        <w:t>precluded</w:t>
      </w:r>
      <w:r w:rsidR="006A4A0F">
        <w:rPr>
          <w:rFonts w:ascii="Times New Roman" w:hAnsi="Times New Roman" w:cs="Times New Roman"/>
          <w:color w:val="000000" w:themeColor="text1"/>
          <w:sz w:val="18"/>
          <w:szCs w:val="18"/>
          <w:lang w:val="en-GB"/>
        </w:rPr>
        <w:t xml:space="preserve"> to </w:t>
      </w:r>
      <w:r w:rsidR="002E302B">
        <w:rPr>
          <w:rFonts w:ascii="Times New Roman" w:hAnsi="Times New Roman" w:cs="Times New Roman"/>
          <w:color w:val="000000" w:themeColor="text1"/>
          <w:sz w:val="18"/>
          <w:szCs w:val="18"/>
          <w:lang w:val="en-GB"/>
        </w:rPr>
        <w:t>reus</w:t>
      </w:r>
      <w:r w:rsidR="006A4A0F">
        <w:rPr>
          <w:rFonts w:ascii="Times New Roman" w:hAnsi="Times New Roman" w:cs="Times New Roman"/>
          <w:color w:val="000000" w:themeColor="text1"/>
          <w:sz w:val="18"/>
          <w:szCs w:val="18"/>
          <w:lang w:val="en-GB"/>
        </w:rPr>
        <w:t>e</w:t>
      </w:r>
      <w:r w:rsidR="002E302B">
        <w:rPr>
          <w:rFonts w:ascii="Times New Roman" w:hAnsi="Times New Roman" w:cs="Times New Roman"/>
          <w:color w:val="000000" w:themeColor="text1"/>
          <w:sz w:val="18"/>
          <w:szCs w:val="18"/>
          <w:lang w:val="en-GB"/>
        </w:rPr>
        <w:t xml:space="preserve">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w:t>
      </w:r>
    </w:p>
    <w:p w14:paraId="0365209A" w14:textId="21A73250"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B7362E">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0DBB0ED" w:rsidR="005B398A" w:rsidRPr="001F3D02" w:rsidRDefault="005B398A" w:rsidP="00B7362E">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w:t>
      </w:r>
      <w:r w:rsidR="001F3D02"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the mapping/association between a configured or indicated joint/DL TCI state and a search space set</w:t>
      </w:r>
    </w:p>
    <w:p w14:paraId="0C56B071" w14:textId="54A1A824" w:rsidR="003A23FD" w:rsidRDefault="003A23FD" w:rsidP="003A23F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3A23FD">
      <w:pPr>
        <w:pStyle w:val="af3"/>
        <w:numPr>
          <w:ilvl w:val="0"/>
          <w:numId w:val="11"/>
        </w:numP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12241A">
      <w:pPr>
        <w:pStyle w:val="af3"/>
        <w:numPr>
          <w:ilvl w:val="0"/>
          <w:numId w:val="11"/>
        </w:numPr>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w:t>
      </w:r>
      <w:r w:rsidR="003A23FD">
        <w:rPr>
          <w:rFonts w:ascii="Times New Roman" w:eastAsia="新細明體" w:hAnsi="Times New Roman" w:cs="Times New Roman"/>
          <w:color w:val="000000" w:themeColor="text1"/>
          <w:sz w:val="18"/>
          <w:szCs w:val="20"/>
          <w:lang w:eastAsia="zh-TW"/>
        </w:rPr>
        <w:t xml:space="preserve">hether to increase the </w:t>
      </w:r>
      <w:r w:rsidR="00DB3F8A">
        <w:rPr>
          <w:rFonts w:ascii="Times New Roman" w:eastAsia="新細明體" w:hAnsi="Times New Roman" w:cs="Times New Roman"/>
          <w:color w:val="000000" w:themeColor="text1"/>
          <w:sz w:val="18"/>
          <w:szCs w:val="20"/>
          <w:lang w:eastAsia="zh-TW"/>
        </w:rPr>
        <w:t>max</w:t>
      </w:r>
      <w:r w:rsidR="003A23FD">
        <w:rPr>
          <w:rFonts w:ascii="Times New Roman" w:eastAsia="新細明體" w:hAnsi="Times New Roman" w:cs="Times New Roman"/>
          <w:color w:val="000000" w:themeColor="text1"/>
          <w:sz w:val="18"/>
          <w:szCs w:val="20"/>
          <w:lang w:eastAsia="zh-TW"/>
        </w:rPr>
        <w:t xml:space="preserve"> number of configured TCI states in </w:t>
      </w:r>
      <w:r w:rsidR="00D91B22">
        <w:rPr>
          <w:rFonts w:ascii="Times New Roman" w:eastAsia="新細明體" w:hAnsi="Times New Roman" w:cs="Times New Roman"/>
          <w:color w:val="000000" w:themeColor="text1"/>
          <w:sz w:val="18"/>
          <w:szCs w:val="20"/>
          <w:lang w:eastAsia="zh-TW"/>
        </w:rPr>
        <w:t>the</w:t>
      </w:r>
      <w:r w:rsidR="003A23FD">
        <w:rPr>
          <w:rFonts w:ascii="Times New Roman" w:eastAsia="新細明體" w:hAnsi="Times New Roman" w:cs="Times New Roman"/>
          <w:color w:val="000000" w:themeColor="text1"/>
          <w:sz w:val="18"/>
          <w:szCs w:val="20"/>
          <w:lang w:eastAsia="zh-TW"/>
        </w:rPr>
        <w:t xml:space="preserve"> joint/DL TCI state list </w:t>
      </w:r>
      <w:r w:rsidR="00D91B22">
        <w:rPr>
          <w:rFonts w:ascii="Times New Roman" w:eastAsia="新細明體" w:hAnsi="Times New Roman" w:cs="Times New Roman"/>
          <w:color w:val="000000" w:themeColor="text1"/>
          <w:sz w:val="18"/>
          <w:szCs w:val="20"/>
          <w:lang w:eastAsia="zh-TW"/>
        </w:rPr>
        <w:t>and the</w:t>
      </w:r>
      <w:r w:rsidR="003A23FD">
        <w:rPr>
          <w:rFonts w:ascii="Times New Roman" w:eastAsia="新細明體"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Pr>
        <w:rPr>
          <w:rFonts w:hint="eastAsia"/>
        </w:rPr>
      </w:pPr>
    </w:p>
    <w:p w14:paraId="75232087" w14:textId="31155457" w:rsidR="002E302B" w:rsidRDefault="002E302B" w:rsidP="002E302B"/>
    <w:p w14:paraId="1A5165A6" w14:textId="77777777" w:rsidR="00746628" w:rsidRPr="00B7362E" w:rsidRDefault="00746628" w:rsidP="002E302B">
      <w:pPr>
        <w:rPr>
          <w:rFonts w:hint="eastAsia"/>
        </w:rPr>
      </w:pPr>
    </w:p>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af3"/>
              <w:numPr>
                <w:ilvl w:val="0"/>
                <w:numId w:val="45"/>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7EC72F6" w14:textId="7EA42330" w:rsidR="002E7EEE" w:rsidRPr="00F569B9" w:rsidRDefault="002E7EEE" w:rsidP="002E7EEE">
            <w:pPr>
              <w:pStyle w:val="af3"/>
              <w:numPr>
                <w:ilvl w:val="0"/>
                <w:numId w:val="45"/>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w:t>
            </w:r>
            <w:r w:rsidR="0012241A">
              <w:rPr>
                <w:rFonts w:ascii="Times New Roman" w:eastAsia="新細明體"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0F6E944E" w:rsidR="00F569B9" w:rsidRDefault="00F569B9">
            <w:pPr>
              <w:snapToGrid w:val="0"/>
              <w:rPr>
                <w:rFonts w:ascii="Times New Roman" w:hAnsi="Times New Roman" w:cs="Times New Roman"/>
                <w:sz w:val="18"/>
                <w:szCs w:val="18"/>
                <w:lang w:eastAsia="zh-CN"/>
              </w:rPr>
            </w:pPr>
          </w:p>
        </w:tc>
        <w:tc>
          <w:tcPr>
            <w:tcW w:w="8699" w:type="dxa"/>
            <w:tcBorders>
              <w:top w:val="single" w:sz="4" w:space="0" w:color="auto"/>
              <w:left w:val="single" w:sz="4" w:space="0" w:color="auto"/>
              <w:bottom w:val="single" w:sz="4" w:space="0" w:color="auto"/>
              <w:right w:val="single" w:sz="4" w:space="0" w:color="auto"/>
            </w:tcBorders>
          </w:tcPr>
          <w:p w14:paraId="52A98899" w14:textId="06C1E12B" w:rsidR="00916C74" w:rsidRPr="003915B2" w:rsidRDefault="00916C74" w:rsidP="00916C74">
            <w:pPr>
              <w:snapToGrid w:val="0"/>
              <w:rPr>
                <w:rFonts w:ascii="Times New Roman" w:eastAsia="DengXian" w:hAnsi="Times New Roman" w:cs="Times New Roman"/>
                <w:sz w:val="18"/>
                <w:szCs w:val="18"/>
                <w:lang w:eastAsia="zh-CN"/>
              </w:rPr>
            </w:pPr>
          </w:p>
        </w:tc>
      </w:tr>
      <w:tr w:rsidR="00F569B9"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4073D55A"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B0B14A9" w14:textId="203C32C1" w:rsidR="00BD7B24" w:rsidRPr="002E7EEE" w:rsidRDefault="00BD7B24" w:rsidP="00F569B9">
            <w:pPr>
              <w:snapToGrid w:val="0"/>
              <w:rPr>
                <w:rFonts w:ascii="Times New Roman" w:hAnsi="Times New Roman" w:cs="Times New Roman"/>
                <w:sz w:val="18"/>
                <w:szCs w:val="18"/>
              </w:rPr>
            </w:pPr>
          </w:p>
        </w:tc>
      </w:tr>
      <w:tr w:rsidR="00F569B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77777777"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08D866BB" w14:textId="77777777" w:rsidR="00F569B9" w:rsidRPr="00F569B9" w:rsidRDefault="00F569B9" w:rsidP="00F569B9">
            <w:pPr>
              <w:snapToGrid w:val="0"/>
              <w:rPr>
                <w:rFonts w:ascii="Times New Roman" w:hAnsi="Times New Roman" w:cs="Times New Roman"/>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hint="eastAsia"/>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3" w:name="_Hlk102142298"/>
      <w:r>
        <w:rPr>
          <w:rFonts w:ascii="Times New Roman" w:eastAsia="新細明體" w:hAnsi="Times New Roman"/>
          <w:sz w:val="28"/>
          <w:lang w:val="en-US" w:eastAsia="zh-TW"/>
        </w:rPr>
        <w:t>Issue 3 – Beam reporting and beam failure recovery</w:t>
      </w:r>
    </w:p>
    <w:bookmarkEnd w:id="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 xml:space="preserve">If </w:t>
      </w:r>
      <w:proofErr w:type="spellStart"/>
      <w:r w:rsidR="00E11A73" w:rsidRPr="00E11A73">
        <w:rPr>
          <w:rFonts w:cs="Times New Roman"/>
          <w:b w:val="0"/>
          <w:bCs w:val="0"/>
          <w:color w:val="000000" w:themeColor="text1"/>
          <w:sz w:val="18"/>
          <w:szCs w:val="18"/>
        </w:rPr>
        <w:t>STxMP</w:t>
      </w:r>
      <w:proofErr w:type="spellEnd"/>
      <w:r w:rsidR="00E11A73" w:rsidRPr="00E11A73">
        <w:rPr>
          <w:rFonts w:cs="Times New Roman"/>
          <w:b w:val="0"/>
          <w:bCs w:val="0"/>
          <w:color w:val="000000" w:themeColor="text1"/>
          <w:sz w:val="18"/>
          <w:szCs w:val="18"/>
        </w:rPr>
        <w:t xml:space="preserve">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hint="eastAsia"/>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Pr>
          <w:rFonts w:cs="Times New Roman"/>
          <w:color w:val="000000" w:themeColor="text1"/>
          <w:sz w:val="18"/>
          <w:szCs w:val="18"/>
        </w:rPr>
        <w:t>:</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w:t>
      </w:r>
      <w:r>
        <w:rPr>
          <w:rFonts w:cs="Times New Roman"/>
          <w:b w:val="0"/>
          <w:bCs w:val="0"/>
          <w:color w:val="000000" w:themeColor="text1"/>
          <w:sz w:val="18"/>
          <w:szCs w:val="18"/>
        </w:rPr>
        <w:t xml:space="preserve">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e</w:t>
      </w:r>
      <w:r w:rsidRPr="00E11A73">
        <w:rPr>
          <w:rFonts w:cs="Times New Roman"/>
          <w:b w:val="0"/>
          <w:bCs w:val="0"/>
          <w:color w:val="000000" w:themeColor="text1"/>
          <w:sz w:val="18"/>
          <w:szCs w:val="18"/>
        </w:rPr>
        <w:t xml:space="preserv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 xml:space="preserve">Support: </w:t>
      </w:r>
      <w:proofErr w:type="spellStart"/>
      <w:r w:rsidRPr="007B76E4">
        <w:rPr>
          <w:rFonts w:ascii="Times New Roman" w:hAnsi="Times New Roman" w:cs="Times New Roman"/>
          <w:sz w:val="18"/>
          <w:szCs w:val="18"/>
          <w:highlight w:val="cyan"/>
        </w:rPr>
        <w:t>Transsion</w:t>
      </w:r>
      <w:proofErr w:type="spellEnd"/>
      <w:r w:rsidRPr="007B76E4">
        <w:rPr>
          <w:rFonts w:ascii="Times New Roman" w:hAnsi="Times New Roman" w:cs="Times New Roman"/>
          <w:sz w:val="18"/>
          <w:szCs w:val="18"/>
          <w:highlight w:val="cyan"/>
        </w:rPr>
        <w:t>,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047563A2"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3C29DDB" w14:textId="421D98A2" w:rsidR="0055080C" w:rsidRDefault="0055080C">
            <w:pPr>
              <w:snapToGrid w:val="0"/>
              <w:rPr>
                <w:rFonts w:ascii="Times New Roman" w:hAnsi="Times New Roman" w:cs="Times New Roman"/>
                <w:sz w:val="18"/>
                <w:szCs w:val="18"/>
              </w:rPr>
            </w:pP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DA940E1"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E5E337" w14:textId="267BFD18" w:rsidR="0055080C" w:rsidRDefault="0055080C">
            <w:pPr>
              <w:snapToGrid w:val="0"/>
              <w:rPr>
                <w:rFonts w:ascii="Times New Roman" w:hAnsi="Times New Roman" w:cs="Times New Roman"/>
                <w:sz w:val="18"/>
                <w:szCs w:val="18"/>
              </w:rPr>
            </w:pP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492BC23A"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C0E51D" w14:textId="612AFCA9" w:rsidR="0055080C" w:rsidRDefault="0055080C">
            <w:pPr>
              <w:snapToGrid w:val="0"/>
              <w:rPr>
                <w:rFonts w:ascii="Times New Roman" w:hAnsi="Times New Roman" w:cs="Times New Roman"/>
                <w:sz w:val="18"/>
                <w:szCs w:val="18"/>
              </w:rPr>
            </w:pP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55080C" w:rsidRDefault="0055080C">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4"/>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F564" w14:textId="77777777" w:rsidR="00387BC3" w:rsidRDefault="00387BC3" w:rsidP="000F62EA">
      <w:r>
        <w:separator/>
      </w:r>
    </w:p>
  </w:endnote>
  <w:endnote w:type="continuationSeparator" w:id="0">
    <w:p w14:paraId="5910C1BA" w14:textId="77777777" w:rsidR="00387BC3" w:rsidRDefault="00387BC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6D544" w14:textId="77777777" w:rsidR="00387BC3" w:rsidRDefault="00387BC3" w:rsidP="000F62EA">
      <w:r>
        <w:separator/>
      </w:r>
    </w:p>
  </w:footnote>
  <w:footnote w:type="continuationSeparator" w:id="0">
    <w:p w14:paraId="51D7546D" w14:textId="77777777" w:rsidR="00387BC3" w:rsidRDefault="00387BC3"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10"/>
  </w:num>
  <w:num w:numId="3">
    <w:abstractNumId w:val="18"/>
  </w:num>
  <w:num w:numId="4">
    <w:abstractNumId w:val="22"/>
  </w:num>
  <w:num w:numId="5">
    <w:abstractNumId w:val="33"/>
  </w:num>
  <w:num w:numId="6">
    <w:abstractNumId w:val="11"/>
  </w:num>
  <w:num w:numId="7">
    <w:abstractNumId w:val="43"/>
  </w:num>
  <w:num w:numId="8">
    <w:abstractNumId w:val="39"/>
  </w:num>
  <w:num w:numId="9">
    <w:abstractNumId w:val="2"/>
  </w:num>
  <w:num w:numId="10">
    <w:abstractNumId w:val="23"/>
  </w:num>
  <w:num w:numId="11">
    <w:abstractNumId w:val="38"/>
  </w:num>
  <w:num w:numId="12">
    <w:abstractNumId w:val="28"/>
  </w:num>
  <w:num w:numId="13">
    <w:abstractNumId w:val="12"/>
  </w:num>
  <w:num w:numId="14">
    <w:abstractNumId w:val="27"/>
  </w:num>
  <w:num w:numId="15">
    <w:abstractNumId w:val="25"/>
  </w:num>
  <w:num w:numId="16">
    <w:abstractNumId w:val="45"/>
  </w:num>
  <w:num w:numId="17">
    <w:abstractNumId w:val="4"/>
  </w:num>
  <w:num w:numId="18">
    <w:abstractNumId w:val="44"/>
  </w:num>
  <w:num w:numId="19">
    <w:abstractNumId w:val="40"/>
  </w:num>
  <w:num w:numId="20">
    <w:abstractNumId w:val="3"/>
  </w:num>
  <w:num w:numId="21">
    <w:abstractNumId w:val="24"/>
  </w:num>
  <w:num w:numId="22">
    <w:abstractNumId w:val="26"/>
  </w:num>
  <w:num w:numId="23">
    <w:abstractNumId w:val="41"/>
  </w:num>
  <w:num w:numId="24">
    <w:abstractNumId w:val="15"/>
  </w:num>
  <w:num w:numId="25">
    <w:abstractNumId w:val="19"/>
  </w:num>
  <w:num w:numId="26">
    <w:abstractNumId w:val="1"/>
  </w:num>
  <w:num w:numId="27">
    <w:abstractNumId w:val="35"/>
  </w:num>
  <w:num w:numId="28">
    <w:abstractNumId w:val="34"/>
  </w:num>
  <w:num w:numId="29">
    <w:abstractNumId w:val="5"/>
  </w:num>
  <w:num w:numId="30">
    <w:abstractNumId w:val="31"/>
  </w:num>
  <w:num w:numId="31">
    <w:abstractNumId w:val="32"/>
  </w:num>
  <w:num w:numId="32">
    <w:abstractNumId w:val="17"/>
  </w:num>
  <w:num w:numId="33">
    <w:abstractNumId w:val="9"/>
  </w:num>
  <w:num w:numId="34">
    <w:abstractNumId w:val="37"/>
  </w:num>
  <w:num w:numId="35">
    <w:abstractNumId w:val="0"/>
  </w:num>
  <w:num w:numId="36">
    <w:abstractNumId w:val="30"/>
  </w:num>
  <w:num w:numId="37">
    <w:abstractNumId w:val="20"/>
  </w:num>
  <w:num w:numId="38">
    <w:abstractNumId w:val="16"/>
  </w:num>
  <w:num w:numId="39">
    <w:abstractNumId w:val="29"/>
  </w:num>
  <w:num w:numId="40">
    <w:abstractNumId w:val="14"/>
  </w:num>
  <w:num w:numId="41">
    <w:abstractNumId w:val="7"/>
  </w:num>
  <w:num w:numId="42">
    <w:abstractNumId w:val="21"/>
  </w:num>
  <w:num w:numId="43">
    <w:abstractNumId w:val="36"/>
  </w:num>
  <w:num w:numId="44">
    <w:abstractNumId w:val="38"/>
  </w:num>
  <w:num w:numId="45">
    <w:abstractNumId w:val="42"/>
  </w:num>
  <w:num w:numId="46">
    <w:abstractNumId w:val="38"/>
  </w:num>
  <w:num w:numId="47">
    <w:abstractNumId w:val="6"/>
  </w:num>
  <w:num w:numId="48">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2826</Words>
  <Characters>16110</Characters>
  <Application>Microsoft Office Word</Application>
  <DocSecurity>0</DocSecurity>
  <Lines>134</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7</cp:revision>
  <dcterms:created xsi:type="dcterms:W3CDTF">2022-05-18T08:45:00Z</dcterms:created>
  <dcterms:modified xsi:type="dcterms:W3CDTF">2022-05-18T13:57:00Z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