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6A874" w14:textId="77777777" w:rsidR="00430F55" w:rsidRDefault="00004374">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4A92CAE" w14:textId="77777777" w:rsidR="00430F55" w:rsidRDefault="00004374">
      <w:pPr>
        <w:pStyle w:val="ac"/>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923CE14"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DA597F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C33872"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5927DC"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75AF07A" w14:textId="77777777" w:rsidR="00430F55" w:rsidRDefault="00430F55">
      <w:pPr>
        <w:rPr>
          <w:lang w:val="en-US"/>
        </w:rPr>
      </w:pPr>
    </w:p>
    <w:p w14:paraId="16C82BB9" w14:textId="77777777" w:rsidR="00430F55" w:rsidRDefault="00004374">
      <w:pPr>
        <w:pStyle w:val="1"/>
        <w:numPr>
          <w:ilvl w:val="0"/>
          <w:numId w:val="0"/>
        </w:numPr>
        <w:ind w:left="1134" w:hanging="1134"/>
      </w:pPr>
      <w:bookmarkStart w:id="2" w:name="foreword"/>
      <w:bookmarkStart w:id="3" w:name="scope"/>
      <w:bookmarkEnd w:id="2"/>
      <w:bookmarkEnd w:id="3"/>
      <w:r>
        <w:t>Introduction</w:t>
      </w:r>
    </w:p>
    <w:p w14:paraId="184222EA"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C422228" w14:textId="77777777" w:rsidR="00430F55" w:rsidRDefault="00004374">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430F55" w14:paraId="3D180DF5" w14:textId="77777777">
        <w:tc>
          <w:tcPr>
            <w:tcW w:w="9630" w:type="dxa"/>
          </w:tcPr>
          <w:p w14:paraId="50252662"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3"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3C3E4CE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5EDC4F03" w14:textId="77777777" w:rsidR="00430F55" w:rsidRDefault="00004374">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430F55" w14:paraId="5F51D006" w14:textId="77777777">
        <w:tc>
          <w:tcPr>
            <w:tcW w:w="9630" w:type="dxa"/>
          </w:tcPr>
          <w:p w14:paraId="44D00C38" w14:textId="77777777" w:rsidR="00430F55" w:rsidRDefault="00004374">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7C7189EC" w14:textId="77777777" w:rsidR="00430F55" w:rsidRDefault="00004374">
            <w:pPr>
              <w:pStyle w:val="af6"/>
              <w:numPr>
                <w:ilvl w:val="1"/>
                <w:numId w:val="11"/>
              </w:numPr>
              <w:jc w:val="left"/>
              <w:rPr>
                <w:sz w:val="20"/>
                <w:szCs w:val="22"/>
                <w:lang w:val="en-US"/>
              </w:rPr>
            </w:pPr>
            <w:r>
              <w:rPr>
                <w:sz w:val="20"/>
                <w:szCs w:val="22"/>
                <w:lang w:val="en-US"/>
              </w:rPr>
              <w:t>See references [3, 4, 5, 7, 8, 9, 11, 14, 16, 18, 20, 22, 23, 24, 25, 27, 28, 29, 32]</w:t>
            </w:r>
          </w:p>
          <w:p w14:paraId="2AC50AD0" w14:textId="77777777" w:rsidR="00430F55" w:rsidRDefault="00004374">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643C8C93" w14:textId="77777777" w:rsidR="00430F55" w:rsidRDefault="00004374">
            <w:pPr>
              <w:pStyle w:val="af6"/>
              <w:numPr>
                <w:ilvl w:val="1"/>
                <w:numId w:val="11"/>
              </w:numPr>
              <w:jc w:val="left"/>
              <w:rPr>
                <w:sz w:val="20"/>
                <w:szCs w:val="22"/>
                <w:lang w:val="en-US"/>
              </w:rPr>
            </w:pPr>
            <w:r>
              <w:rPr>
                <w:sz w:val="20"/>
                <w:szCs w:val="22"/>
                <w:lang w:val="en-US"/>
              </w:rPr>
              <w:t>See references [5, 7, 8, 9, 11, 14, 16, 18, 20, 22, 23, 24, 25, 27, 28, 29, 32]</w:t>
            </w:r>
          </w:p>
          <w:p w14:paraId="01E9DA65" w14:textId="77777777" w:rsidR="00430F55" w:rsidRDefault="00004374">
            <w:pPr>
              <w:pStyle w:val="af6"/>
              <w:numPr>
                <w:ilvl w:val="0"/>
                <w:numId w:val="11"/>
              </w:numPr>
              <w:jc w:val="left"/>
              <w:rPr>
                <w:sz w:val="20"/>
                <w:szCs w:val="22"/>
                <w:lang w:val="en-US"/>
              </w:rPr>
            </w:pPr>
            <w:r>
              <w:rPr>
                <w:sz w:val="20"/>
                <w:szCs w:val="22"/>
                <w:lang w:val="en-US"/>
              </w:rPr>
              <w:t>Corrections for BWP operation description in 38.213 clause 17.1</w:t>
            </w:r>
          </w:p>
          <w:p w14:paraId="036BF2E4" w14:textId="77777777" w:rsidR="00430F55" w:rsidRDefault="00004374">
            <w:pPr>
              <w:pStyle w:val="af6"/>
              <w:numPr>
                <w:ilvl w:val="1"/>
                <w:numId w:val="11"/>
              </w:numPr>
              <w:jc w:val="left"/>
              <w:rPr>
                <w:sz w:val="20"/>
                <w:szCs w:val="22"/>
                <w:lang w:val="en-US"/>
              </w:rPr>
            </w:pPr>
            <w:r>
              <w:rPr>
                <w:sz w:val="20"/>
                <w:szCs w:val="22"/>
                <w:lang w:val="en-US"/>
              </w:rPr>
              <w:t>See references [5, 7, 9, 18, 22, 26, 28, 29]</w:t>
            </w:r>
          </w:p>
        </w:tc>
      </w:tr>
    </w:tbl>
    <w:p w14:paraId="60A653AE" w14:textId="77777777" w:rsidR="00430F55" w:rsidRDefault="00004374">
      <w:pPr>
        <w:rPr>
          <w:lang w:val="en-US"/>
        </w:rPr>
      </w:pPr>
      <w:r>
        <w:rPr>
          <w:lang w:val="en-US"/>
        </w:rPr>
        <w:br/>
        <w:t xml:space="preserve">Each one of the issues listed above is treated in its own section in this document. All contributions submitted to agenda items 8.6.1 and 8.6.2 </w:t>
      </w:r>
      <w:proofErr w:type="gramStart"/>
      <w:r>
        <w:rPr>
          <w:lang w:val="en-US"/>
        </w:rPr>
        <w:t>are</w:t>
      </w:r>
      <w:proofErr w:type="gramEnd"/>
      <w:r>
        <w:rPr>
          <w:lang w:val="en-US"/>
        </w:rPr>
        <w:t xml:space="preserve"> included in the References section as references [3] – [32]. The final FLS on UE bandwidth reduction from the previous RAN1 meeting can be found in [33].</w:t>
      </w:r>
    </w:p>
    <w:p w14:paraId="67E51F23"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bookmarkStart w:id="4" w:name="_GoBack"/>
      <w:r>
        <w:rPr>
          <w:color w:val="FF0000"/>
          <w:lang w:val="en-US"/>
        </w:rPr>
        <w:t>FL5</w:t>
      </w:r>
      <w:bookmarkEnd w:id="4"/>
      <w:r>
        <w:rPr>
          <w:lang w:val="en-US"/>
        </w:rPr>
        <w:t>.</w:t>
      </w:r>
    </w:p>
    <w:p w14:paraId="5BE87541"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30F55" w14:paraId="101DBF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E71BE5"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625D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876AEC" w14:textId="77777777" w:rsidR="00430F55" w:rsidRDefault="00004374">
            <w:pPr>
              <w:spacing w:after="0"/>
              <w:jc w:val="center"/>
              <w:rPr>
                <w:b/>
                <w:bCs/>
                <w:lang w:val="en-US"/>
              </w:rPr>
            </w:pPr>
            <w:r>
              <w:rPr>
                <w:b/>
                <w:bCs/>
                <w:lang w:val="en-US"/>
              </w:rPr>
              <w:t>Email address</w:t>
            </w:r>
          </w:p>
        </w:tc>
      </w:tr>
      <w:tr w:rsidR="00430F55" w14:paraId="73420D62" w14:textId="77777777">
        <w:tc>
          <w:tcPr>
            <w:tcW w:w="2263" w:type="dxa"/>
            <w:tcBorders>
              <w:top w:val="single" w:sz="4" w:space="0" w:color="auto"/>
              <w:left w:val="single" w:sz="4" w:space="0" w:color="auto"/>
              <w:bottom w:val="single" w:sz="4" w:space="0" w:color="auto"/>
              <w:right w:val="single" w:sz="4" w:space="0" w:color="auto"/>
            </w:tcBorders>
          </w:tcPr>
          <w:p w14:paraId="603CA460"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17ACE18"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F4132AE"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07E93E9B" w14:textId="77777777">
        <w:tc>
          <w:tcPr>
            <w:tcW w:w="2263" w:type="dxa"/>
            <w:tcBorders>
              <w:top w:val="single" w:sz="4" w:space="0" w:color="auto"/>
              <w:left w:val="single" w:sz="4" w:space="0" w:color="auto"/>
              <w:bottom w:val="single" w:sz="4" w:space="0" w:color="auto"/>
              <w:right w:val="single" w:sz="4" w:space="0" w:color="auto"/>
            </w:tcBorders>
          </w:tcPr>
          <w:p w14:paraId="48085014"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1F4E344"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ABF4C92"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6D5C5E28" w14:textId="77777777">
        <w:tc>
          <w:tcPr>
            <w:tcW w:w="2263" w:type="dxa"/>
            <w:tcBorders>
              <w:top w:val="single" w:sz="4" w:space="0" w:color="auto"/>
              <w:left w:val="single" w:sz="4" w:space="0" w:color="auto"/>
              <w:bottom w:val="single" w:sz="4" w:space="0" w:color="auto"/>
              <w:right w:val="single" w:sz="4" w:space="0" w:color="auto"/>
            </w:tcBorders>
          </w:tcPr>
          <w:p w14:paraId="1A138851"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A615441"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2EA30BC" w14:textId="77777777" w:rsidR="00430F55" w:rsidRDefault="00004374">
            <w:pPr>
              <w:spacing w:after="0"/>
              <w:jc w:val="center"/>
              <w:rPr>
                <w:lang w:val="en-US"/>
              </w:rPr>
            </w:pPr>
            <w:r>
              <w:rPr>
                <w:rFonts w:eastAsiaTheme="minorEastAsia"/>
                <w:lang w:val="en-US" w:eastAsia="zh-CN"/>
              </w:rPr>
              <w:t>karol.schober@nordicsemi.no</w:t>
            </w:r>
          </w:p>
        </w:tc>
      </w:tr>
      <w:tr w:rsidR="00430F55" w14:paraId="1DE30685" w14:textId="77777777">
        <w:tc>
          <w:tcPr>
            <w:tcW w:w="2263" w:type="dxa"/>
            <w:tcBorders>
              <w:top w:val="single" w:sz="4" w:space="0" w:color="auto"/>
              <w:left w:val="single" w:sz="4" w:space="0" w:color="auto"/>
              <w:bottom w:val="single" w:sz="4" w:space="0" w:color="auto"/>
              <w:right w:val="single" w:sz="4" w:space="0" w:color="auto"/>
            </w:tcBorders>
          </w:tcPr>
          <w:p w14:paraId="0B9517C7"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BDDF6B"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C30F992"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28E188B5" w14:textId="77777777">
        <w:tc>
          <w:tcPr>
            <w:tcW w:w="2263" w:type="dxa"/>
            <w:tcBorders>
              <w:top w:val="single" w:sz="4" w:space="0" w:color="auto"/>
              <w:left w:val="single" w:sz="4" w:space="0" w:color="auto"/>
              <w:bottom w:val="single" w:sz="4" w:space="0" w:color="auto"/>
              <w:right w:val="single" w:sz="4" w:space="0" w:color="auto"/>
            </w:tcBorders>
          </w:tcPr>
          <w:p w14:paraId="297DE3C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D98EDE3"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4EEB0311"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63E1879" w14:textId="77777777">
        <w:tc>
          <w:tcPr>
            <w:tcW w:w="2263" w:type="dxa"/>
            <w:tcBorders>
              <w:top w:val="single" w:sz="4" w:space="0" w:color="auto"/>
              <w:left w:val="single" w:sz="4" w:space="0" w:color="auto"/>
              <w:bottom w:val="single" w:sz="4" w:space="0" w:color="auto"/>
              <w:right w:val="single" w:sz="4" w:space="0" w:color="auto"/>
            </w:tcBorders>
          </w:tcPr>
          <w:p w14:paraId="6F463FF3"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102FF4"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90CAC63"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7F5CE6D3" w14:textId="77777777">
        <w:tc>
          <w:tcPr>
            <w:tcW w:w="2263" w:type="dxa"/>
            <w:tcBorders>
              <w:top w:val="single" w:sz="4" w:space="0" w:color="auto"/>
              <w:left w:val="single" w:sz="4" w:space="0" w:color="auto"/>
              <w:bottom w:val="single" w:sz="4" w:space="0" w:color="auto"/>
              <w:right w:val="single" w:sz="4" w:space="0" w:color="auto"/>
            </w:tcBorders>
          </w:tcPr>
          <w:p w14:paraId="573DB0DF"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B74FD2"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77E3250"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18E70BA9" w14:textId="77777777">
        <w:tc>
          <w:tcPr>
            <w:tcW w:w="2263" w:type="dxa"/>
            <w:tcBorders>
              <w:top w:val="single" w:sz="4" w:space="0" w:color="auto"/>
              <w:left w:val="single" w:sz="4" w:space="0" w:color="auto"/>
              <w:bottom w:val="single" w:sz="4" w:space="0" w:color="auto"/>
              <w:right w:val="single" w:sz="4" w:space="0" w:color="auto"/>
            </w:tcBorders>
          </w:tcPr>
          <w:p w14:paraId="2A101C99"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725DB72"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260714B"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217E3C50" w14:textId="77777777">
        <w:tc>
          <w:tcPr>
            <w:tcW w:w="2263" w:type="dxa"/>
            <w:tcBorders>
              <w:top w:val="single" w:sz="4" w:space="0" w:color="auto"/>
              <w:left w:val="single" w:sz="4" w:space="0" w:color="auto"/>
              <w:bottom w:val="single" w:sz="4" w:space="0" w:color="auto"/>
              <w:right w:val="single" w:sz="4" w:space="0" w:color="auto"/>
            </w:tcBorders>
          </w:tcPr>
          <w:p w14:paraId="72B71BD2"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5B347CA"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9D5FE00"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1F87E5A7" w14:textId="77777777">
        <w:tc>
          <w:tcPr>
            <w:tcW w:w="2263" w:type="dxa"/>
            <w:tcBorders>
              <w:top w:val="single" w:sz="4" w:space="0" w:color="auto"/>
              <w:left w:val="single" w:sz="4" w:space="0" w:color="auto"/>
              <w:bottom w:val="single" w:sz="4" w:space="0" w:color="auto"/>
              <w:right w:val="single" w:sz="4" w:space="0" w:color="auto"/>
            </w:tcBorders>
          </w:tcPr>
          <w:p w14:paraId="02DC9BB6"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44E5601" w14:textId="77777777" w:rsidR="00430F55" w:rsidRDefault="0000437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C4649BF"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6BD04104" w14:textId="77777777">
        <w:tc>
          <w:tcPr>
            <w:tcW w:w="2263" w:type="dxa"/>
            <w:tcBorders>
              <w:top w:val="single" w:sz="4" w:space="0" w:color="auto"/>
              <w:left w:val="single" w:sz="4" w:space="0" w:color="auto"/>
              <w:bottom w:val="single" w:sz="4" w:space="0" w:color="auto"/>
              <w:right w:val="single" w:sz="4" w:space="0" w:color="auto"/>
            </w:tcBorders>
          </w:tcPr>
          <w:p w14:paraId="3B81F329"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35A4E48"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A79C03A"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0EC2FCFF" w14:textId="77777777">
        <w:tc>
          <w:tcPr>
            <w:tcW w:w="2263" w:type="dxa"/>
            <w:tcBorders>
              <w:top w:val="single" w:sz="4" w:space="0" w:color="auto"/>
              <w:left w:val="single" w:sz="4" w:space="0" w:color="auto"/>
              <w:bottom w:val="single" w:sz="4" w:space="0" w:color="auto"/>
              <w:right w:val="single" w:sz="4" w:space="0" w:color="auto"/>
            </w:tcBorders>
          </w:tcPr>
          <w:p w14:paraId="2F5B2F64"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5835C965"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227C1F21"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23827BF5" w14:textId="77777777">
        <w:tc>
          <w:tcPr>
            <w:tcW w:w="2263" w:type="dxa"/>
            <w:tcBorders>
              <w:top w:val="single" w:sz="4" w:space="0" w:color="auto"/>
              <w:left w:val="single" w:sz="4" w:space="0" w:color="auto"/>
              <w:bottom w:val="single" w:sz="4" w:space="0" w:color="auto"/>
              <w:right w:val="single" w:sz="4" w:space="0" w:color="auto"/>
            </w:tcBorders>
          </w:tcPr>
          <w:p w14:paraId="69708B77"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DA3435A" w14:textId="77777777" w:rsidR="00430F55" w:rsidRDefault="0000437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B5B957C"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89053DE" w14:textId="77777777">
        <w:tc>
          <w:tcPr>
            <w:tcW w:w="2263" w:type="dxa"/>
            <w:tcBorders>
              <w:top w:val="single" w:sz="4" w:space="0" w:color="auto"/>
              <w:left w:val="single" w:sz="4" w:space="0" w:color="auto"/>
              <w:bottom w:val="single" w:sz="4" w:space="0" w:color="auto"/>
              <w:right w:val="single" w:sz="4" w:space="0" w:color="auto"/>
            </w:tcBorders>
          </w:tcPr>
          <w:p w14:paraId="5FDA2B89" w14:textId="77777777" w:rsidR="00430F55" w:rsidRDefault="00004374">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FC51630" w14:textId="77777777" w:rsidR="00430F55" w:rsidRDefault="00004374">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56F10D19" w14:textId="77777777" w:rsidR="00430F55" w:rsidRDefault="00004374">
            <w:pPr>
              <w:spacing w:after="0"/>
              <w:jc w:val="center"/>
              <w:rPr>
                <w:rFonts w:eastAsia="宋体"/>
                <w:lang w:val="en-US" w:eastAsia="zh-CN"/>
              </w:rPr>
            </w:pPr>
            <w:r>
              <w:rPr>
                <w:rFonts w:eastAsia="宋体" w:hint="eastAsia"/>
                <w:lang w:val="en-US" w:eastAsia="zh-CN"/>
              </w:rPr>
              <w:t>hu.youjun1@zte.com.cn</w:t>
            </w:r>
          </w:p>
        </w:tc>
      </w:tr>
      <w:tr w:rsidR="00430F55" w14:paraId="1EF3041E" w14:textId="77777777">
        <w:tc>
          <w:tcPr>
            <w:tcW w:w="2263" w:type="dxa"/>
          </w:tcPr>
          <w:p w14:paraId="53EE590B"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79DADC53"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5C435A7B"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1BAD4F33" w14:textId="77777777">
        <w:tc>
          <w:tcPr>
            <w:tcW w:w="2263" w:type="dxa"/>
          </w:tcPr>
          <w:p w14:paraId="6BF1A7CC"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30BF2017" w14:textId="77777777" w:rsidR="00430F55" w:rsidRDefault="0000437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2F3EEA3F"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31AA8BBA" w14:textId="77777777">
        <w:tc>
          <w:tcPr>
            <w:tcW w:w="2263" w:type="dxa"/>
          </w:tcPr>
          <w:p w14:paraId="62C428F9"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1A64C34F" w14:textId="77777777" w:rsidR="00430F55" w:rsidRDefault="00004374">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26A561ED"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656E5478" w14:textId="77777777">
        <w:tc>
          <w:tcPr>
            <w:tcW w:w="2263" w:type="dxa"/>
          </w:tcPr>
          <w:p w14:paraId="76BF351C"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0656B82"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DDA2946"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54AB6B1D" w14:textId="77777777" w:rsidR="00430F55" w:rsidRDefault="00430F55"/>
    <w:p w14:paraId="4F392A79" w14:textId="77777777" w:rsidR="00430F55" w:rsidRDefault="00004374">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5F1F5639" w14:textId="77777777" w:rsidR="00430F55" w:rsidRDefault="00004374">
      <w:pPr>
        <w:rPr>
          <w:lang w:val="en-US"/>
        </w:rPr>
      </w:pPr>
      <w:r>
        <w:rPr>
          <w:lang w:val="en-US"/>
        </w:rPr>
        <w:t xml:space="preserve">Clarification of the case when initial DL BWP is wider than maximum UE bandwidth, including discussion on center frequency alignment for TDD, is discussed in contributions [3, 4, 5, 7, 8, 9, 11, 14, 16, 18, 20, 22, 23, 24, 25, 27, 28, 29, </w:t>
      </w:r>
      <w:proofErr w:type="gramStart"/>
      <w:r>
        <w:rPr>
          <w:lang w:val="en-US"/>
        </w:rPr>
        <w:t>32</w:t>
      </w:r>
      <w:proofErr w:type="gramEnd"/>
      <w:r>
        <w:rPr>
          <w:lang w:val="en-US"/>
        </w:rPr>
        <w:t>].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430F55" w14:paraId="4C62F2B0" w14:textId="77777777">
        <w:tc>
          <w:tcPr>
            <w:tcW w:w="9630" w:type="dxa"/>
          </w:tcPr>
          <w:p w14:paraId="503BA29F" w14:textId="77777777" w:rsidR="00430F55" w:rsidRDefault="00004374">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1ADA8668" w14:textId="77777777" w:rsidR="00430F55" w:rsidRDefault="00004374">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0B05188A"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430F55" w14:paraId="7882D72D" w14:textId="77777777">
        <w:tc>
          <w:tcPr>
            <w:tcW w:w="9630" w:type="dxa"/>
          </w:tcPr>
          <w:p w14:paraId="5D8B2E5D" w14:textId="77777777" w:rsidR="00430F55" w:rsidRDefault="00004374">
            <w:pPr>
              <w:rPr>
                <w:bCs/>
                <w:lang w:val="en-US"/>
              </w:rPr>
            </w:pPr>
            <w:bookmarkStart w:id="5" w:name="_Hlk97041726"/>
            <w:r>
              <w:rPr>
                <w:bCs/>
                <w:lang w:val="en-US"/>
              </w:rPr>
              <w:t>High Priority Proposal 2-1-2b: For the case that the initial DL BWP for non-RedCap UEs is wider than the maximum RedCap UE bandwidth, down select between the following options:</w:t>
            </w:r>
          </w:p>
          <w:p w14:paraId="3F7E8385"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3886812"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30D63D0"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3BB0458"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A27F61"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CFD9D29"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5"/>
          </w:p>
        </w:tc>
      </w:tr>
    </w:tbl>
    <w:p w14:paraId="4E85DCC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430F55" w14:paraId="3E06A078" w14:textId="77777777">
        <w:tc>
          <w:tcPr>
            <w:tcW w:w="9630" w:type="dxa"/>
          </w:tcPr>
          <w:p w14:paraId="0073627D"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6595FE9E"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4655EFDB"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69DF7E8C"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14:paraId="1F46ECBE" w14:textId="77777777" w:rsidR="00430F55" w:rsidRDefault="00004374">
      <w:pPr>
        <w:rPr>
          <w:lang w:val="en-US"/>
        </w:rPr>
      </w:pPr>
      <w:r>
        <w:rPr>
          <w:lang w:val="en-US"/>
        </w:rPr>
        <w:lastRenderedPageBreak/>
        <w:br/>
        <w:t xml:space="preserve">Several contributions [7, 8, 22, 23, </w:t>
      </w:r>
      <w:proofErr w:type="gramStart"/>
      <w:r>
        <w:rPr>
          <w:lang w:val="en-US"/>
        </w:rPr>
        <w:t>24</w:t>
      </w:r>
      <w:proofErr w:type="gramEnd"/>
      <w:r>
        <w:rPr>
          <w:lang w:val="en-US"/>
        </w:rPr>
        <w:t>]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EF503FF"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A738B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2376752"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283A064"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EACC98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5BB6E60"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430F55" w14:paraId="1AEDD8FA" w14:textId="77777777">
        <w:tc>
          <w:tcPr>
            <w:tcW w:w="1479" w:type="dxa"/>
            <w:shd w:val="clear" w:color="auto" w:fill="D9D9D9" w:themeFill="background1" w:themeFillShade="D9"/>
          </w:tcPr>
          <w:p w14:paraId="528623C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F1861E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5702950" w14:textId="77777777" w:rsidR="00430F55" w:rsidRDefault="00004374">
            <w:pPr>
              <w:jc w:val="left"/>
              <w:rPr>
                <w:b/>
                <w:bCs/>
                <w:lang w:val="en-US"/>
              </w:rPr>
            </w:pPr>
            <w:r>
              <w:rPr>
                <w:b/>
                <w:bCs/>
                <w:lang w:val="en-US"/>
              </w:rPr>
              <w:t>Comments</w:t>
            </w:r>
          </w:p>
        </w:tc>
      </w:tr>
      <w:tr w:rsidR="00430F55" w14:paraId="672B1275" w14:textId="77777777">
        <w:tc>
          <w:tcPr>
            <w:tcW w:w="1479" w:type="dxa"/>
          </w:tcPr>
          <w:p w14:paraId="31A9AC6A"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55481DD2" w14:textId="77777777" w:rsidR="00430F55" w:rsidRDefault="00430F55">
            <w:pPr>
              <w:tabs>
                <w:tab w:val="left" w:pos="551"/>
              </w:tabs>
              <w:jc w:val="left"/>
              <w:rPr>
                <w:rFonts w:eastAsiaTheme="minorEastAsia"/>
                <w:lang w:val="en-US" w:eastAsia="zh-CN"/>
              </w:rPr>
            </w:pPr>
          </w:p>
        </w:tc>
        <w:tc>
          <w:tcPr>
            <w:tcW w:w="6780" w:type="dxa"/>
          </w:tcPr>
          <w:p w14:paraId="4AACEDC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0BFC1114" w14:textId="77777777">
        <w:tc>
          <w:tcPr>
            <w:tcW w:w="1479" w:type="dxa"/>
          </w:tcPr>
          <w:p w14:paraId="7A6FF58E"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342C4DBC"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22AEF699"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2D370222" w14:textId="77777777" w:rsidR="00430F55" w:rsidRDefault="00004374">
            <w:pPr>
              <w:rPr>
                <w:b/>
                <w:lang w:val="en-US"/>
              </w:rPr>
            </w:pPr>
            <w:r>
              <w:rPr>
                <w:b/>
                <w:lang w:val="en-US"/>
              </w:rPr>
              <w:t>For the case that the initial DL BWP for non-RedCap UEs is wider than the maximum RedCap UE bandwidth,</w:t>
            </w:r>
          </w:p>
          <w:p w14:paraId="32598ED2"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0C8D82B"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2419C735"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28EDA2A5" w14:textId="77777777">
        <w:tc>
          <w:tcPr>
            <w:tcW w:w="1479" w:type="dxa"/>
          </w:tcPr>
          <w:p w14:paraId="6027D10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728BE70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C2B6C7B"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EDED4AF" w14:textId="77777777">
        <w:tc>
          <w:tcPr>
            <w:tcW w:w="1479" w:type="dxa"/>
          </w:tcPr>
          <w:p w14:paraId="3F856670"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BB7B00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0E7DD9F" w14:textId="77777777"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6A2DECB5" w14:textId="77777777"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w:t>
            </w:r>
            <w:r>
              <w:rPr>
                <w:rFonts w:ascii="Times New Roman" w:eastAsiaTheme="minorEastAsia" w:hAnsi="Times New Roman" w:cs="Times New Roman"/>
                <w:sz w:val="20"/>
                <w:szCs w:val="20"/>
                <w:lang w:val="en-US" w:eastAsia="zh-CN"/>
              </w:rPr>
              <w:lastRenderedPageBreak/>
              <w:t>the RedCap UE is not required to decode the IE for initial DL BWP configuration of non-RedCap UE.</w:t>
            </w:r>
          </w:p>
        </w:tc>
      </w:tr>
      <w:tr w:rsidR="00430F55" w14:paraId="2824CF7A" w14:textId="77777777">
        <w:tc>
          <w:tcPr>
            <w:tcW w:w="1479" w:type="dxa"/>
          </w:tcPr>
          <w:p w14:paraId="45924438"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75001EC" w14:textId="77777777" w:rsidR="00430F55" w:rsidRDefault="00430F55">
            <w:pPr>
              <w:tabs>
                <w:tab w:val="left" w:pos="551"/>
              </w:tabs>
              <w:jc w:val="left"/>
              <w:rPr>
                <w:rFonts w:eastAsiaTheme="minorEastAsia"/>
                <w:lang w:val="en-US" w:eastAsia="zh-CN"/>
              </w:rPr>
            </w:pPr>
          </w:p>
        </w:tc>
        <w:tc>
          <w:tcPr>
            <w:tcW w:w="6780" w:type="dxa"/>
          </w:tcPr>
          <w:p w14:paraId="73666B96"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3B3A43D1"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548792D" w14:textId="77777777" w:rsidR="00430F55" w:rsidRDefault="0000437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085D7B6F" w14:textId="77777777" w:rsidR="00430F55" w:rsidRDefault="00004374">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0554FAC3"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2766ED54" w14:textId="77777777">
        <w:tc>
          <w:tcPr>
            <w:tcW w:w="1479" w:type="dxa"/>
          </w:tcPr>
          <w:p w14:paraId="27383D7C"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39B806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F9AF99D"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FEB22F8" w14:textId="77777777">
        <w:tc>
          <w:tcPr>
            <w:tcW w:w="1479" w:type="dxa"/>
          </w:tcPr>
          <w:p w14:paraId="32AB7B92"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77B0518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2347871" w14:textId="77777777"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71FD5D24" w14:textId="77777777"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7F95BE76" w14:textId="77777777">
        <w:tc>
          <w:tcPr>
            <w:tcW w:w="1479" w:type="dxa"/>
          </w:tcPr>
          <w:p w14:paraId="1AA9455C"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6AD695EA" w14:textId="77777777" w:rsidR="00430F55" w:rsidRDefault="00430F55">
            <w:pPr>
              <w:tabs>
                <w:tab w:val="left" w:pos="551"/>
              </w:tabs>
              <w:jc w:val="left"/>
              <w:rPr>
                <w:rFonts w:eastAsiaTheme="minorEastAsia"/>
                <w:lang w:val="en-US" w:eastAsia="zh-CN"/>
              </w:rPr>
            </w:pPr>
          </w:p>
        </w:tc>
        <w:tc>
          <w:tcPr>
            <w:tcW w:w="6780" w:type="dxa"/>
          </w:tcPr>
          <w:p w14:paraId="45421463"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31506D7"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8B416A9"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1FD61FD9" w14:textId="77777777" w:rsidR="00430F55" w:rsidRDefault="00004374">
            <w:pPr>
              <w:rPr>
                <w:b/>
                <w:lang w:val="en-US"/>
              </w:rPr>
            </w:pPr>
            <w:r>
              <w:rPr>
                <w:b/>
                <w:lang w:val="en-US"/>
              </w:rPr>
              <w:t>For the case that the initial DL BWP for non-RedCap UEs is wider than the maximum RedCap UE bandwidth,</w:t>
            </w:r>
          </w:p>
          <w:p w14:paraId="74908220"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6DCEB9A"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44475507"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396D0B0" w14:textId="77777777">
        <w:tc>
          <w:tcPr>
            <w:tcW w:w="1479" w:type="dxa"/>
          </w:tcPr>
          <w:p w14:paraId="2EB8BBAA"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000439E9"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3D2E4842"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proofErr w:type="gramStart"/>
            <w:r>
              <w:rPr>
                <w:rFonts w:eastAsia="Yu Mincho"/>
                <w:lang w:val="en-US" w:eastAsia="ja-JP"/>
              </w:rPr>
              <w:t>vivo’s</w:t>
            </w:r>
            <w:proofErr w:type="spellEnd"/>
            <w:proofErr w:type="gramEnd"/>
            <w:r>
              <w:rPr>
                <w:rFonts w:eastAsia="Yu Mincho"/>
                <w:lang w:val="en-US" w:eastAsia="ja-JP"/>
              </w:rPr>
              <w:t xml:space="preserve"> modification would be fine.</w:t>
            </w:r>
          </w:p>
        </w:tc>
      </w:tr>
      <w:tr w:rsidR="00430F55" w14:paraId="3F782325" w14:textId="77777777">
        <w:tc>
          <w:tcPr>
            <w:tcW w:w="1479" w:type="dxa"/>
          </w:tcPr>
          <w:p w14:paraId="3BD0C6EE"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36C6DE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01C02D47"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the possibility that a RedCap UE can continue to use MIB-configured </w:t>
            </w:r>
            <w:r>
              <w:rPr>
                <w:rFonts w:eastAsiaTheme="minorEastAsia"/>
                <w:lang w:val="en-US" w:eastAsia="zh-CN"/>
              </w:rPr>
              <w:lastRenderedPageBreak/>
              <w:t>CORESET#0 configurations, thus, we can accept this proposal as it is.</w:t>
            </w:r>
          </w:p>
          <w:p w14:paraId="4495BCC8"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4C886440" w14:textId="77777777">
        <w:tc>
          <w:tcPr>
            <w:tcW w:w="1479" w:type="dxa"/>
          </w:tcPr>
          <w:p w14:paraId="7EE90ECA"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DE95F1B"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CF275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50623A68" w14:textId="77777777">
        <w:tc>
          <w:tcPr>
            <w:tcW w:w="1479" w:type="dxa"/>
          </w:tcPr>
          <w:p w14:paraId="277AC2D8"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2B9198E9" w14:textId="77777777" w:rsidR="00430F55" w:rsidRDefault="00430F55">
            <w:pPr>
              <w:tabs>
                <w:tab w:val="left" w:pos="551"/>
              </w:tabs>
              <w:jc w:val="left"/>
              <w:rPr>
                <w:rFonts w:eastAsiaTheme="minorEastAsia"/>
                <w:lang w:val="en-US" w:eastAsia="zh-CN"/>
              </w:rPr>
            </w:pPr>
          </w:p>
        </w:tc>
        <w:tc>
          <w:tcPr>
            <w:tcW w:w="6780" w:type="dxa"/>
          </w:tcPr>
          <w:p w14:paraId="0BA3DE37" w14:textId="77777777" w:rsidR="00430F55" w:rsidRDefault="00004374">
            <w:pPr>
              <w:jc w:val="left"/>
              <w:rPr>
                <w:rFonts w:eastAsia="Yu Mincho"/>
                <w:lang w:val="en-US" w:eastAsia="ja-JP"/>
              </w:rPr>
            </w:pPr>
            <w:r>
              <w:rPr>
                <w:rFonts w:eastAsia="Yu Mincho"/>
                <w:lang w:val="en-US" w:eastAsia="ja-JP"/>
              </w:rPr>
              <w:t>We have similar view as MediaTek.</w:t>
            </w:r>
          </w:p>
          <w:p w14:paraId="2890A6F8"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w:t>
            </w:r>
            <w:proofErr w:type="gramStart"/>
            <w:r>
              <w:rPr>
                <w:rFonts w:eastAsia="Yu Mincho"/>
                <w:lang w:val="en-US" w:eastAsia="ja-JP"/>
              </w:rPr>
              <w:t>need</w:t>
            </w:r>
            <w:proofErr w:type="gramEnd"/>
            <w:r>
              <w:rPr>
                <w:rFonts w:eastAsia="Yu Mincho"/>
                <w:lang w:val="en-US" w:eastAsia="ja-JP"/>
              </w:rPr>
              <w:t xml:space="preserve">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E9142A6" w14:textId="77777777">
        <w:tc>
          <w:tcPr>
            <w:tcW w:w="1479" w:type="dxa"/>
          </w:tcPr>
          <w:p w14:paraId="6367781A"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37772DC" w14:textId="77777777" w:rsidR="00430F55" w:rsidRDefault="00430F55">
            <w:pPr>
              <w:tabs>
                <w:tab w:val="left" w:pos="551"/>
              </w:tabs>
              <w:jc w:val="left"/>
              <w:rPr>
                <w:rFonts w:eastAsiaTheme="minorEastAsia"/>
                <w:lang w:val="en-US" w:eastAsia="zh-CN"/>
              </w:rPr>
            </w:pPr>
          </w:p>
        </w:tc>
        <w:tc>
          <w:tcPr>
            <w:tcW w:w="6780" w:type="dxa"/>
          </w:tcPr>
          <w:p w14:paraId="687E2D99"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BA831F4"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02B830EB" w14:textId="77777777">
        <w:tc>
          <w:tcPr>
            <w:tcW w:w="1479" w:type="dxa"/>
          </w:tcPr>
          <w:p w14:paraId="75B68815"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768F8D27" w14:textId="77777777" w:rsidR="00430F55" w:rsidRDefault="00430F55">
            <w:pPr>
              <w:tabs>
                <w:tab w:val="left" w:pos="551"/>
              </w:tabs>
              <w:jc w:val="left"/>
              <w:rPr>
                <w:rFonts w:eastAsiaTheme="minorEastAsia"/>
                <w:lang w:val="en-US" w:eastAsia="zh-CN"/>
              </w:rPr>
            </w:pPr>
          </w:p>
        </w:tc>
        <w:tc>
          <w:tcPr>
            <w:tcW w:w="6780" w:type="dxa"/>
          </w:tcPr>
          <w:p w14:paraId="7C27175C"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19323636" w14:textId="77777777">
        <w:tc>
          <w:tcPr>
            <w:tcW w:w="1479" w:type="dxa"/>
          </w:tcPr>
          <w:p w14:paraId="6F394AA9"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03F22472"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B6CD4F2" w14:textId="77777777" w:rsidR="00430F55" w:rsidRDefault="00430F55">
            <w:pPr>
              <w:jc w:val="left"/>
              <w:rPr>
                <w:rFonts w:eastAsia="Malgun Gothic"/>
                <w:lang w:val="en-US" w:eastAsia="ko-KR"/>
              </w:rPr>
            </w:pPr>
          </w:p>
        </w:tc>
      </w:tr>
      <w:tr w:rsidR="00430F55" w14:paraId="1FFC3001" w14:textId="77777777">
        <w:tc>
          <w:tcPr>
            <w:tcW w:w="1479" w:type="dxa"/>
          </w:tcPr>
          <w:p w14:paraId="3656777B"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2E327690"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60FB33B9"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2936E5B0" w14:textId="77777777">
        <w:tc>
          <w:tcPr>
            <w:tcW w:w="1479" w:type="dxa"/>
          </w:tcPr>
          <w:p w14:paraId="28CA4A24" w14:textId="77777777" w:rsidR="00430F55" w:rsidRDefault="00004374">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38B0E42"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38AEE93F" w14:textId="77777777" w:rsidR="00430F55" w:rsidRDefault="00004374">
            <w:pPr>
              <w:jc w:val="left"/>
              <w:rPr>
                <w:rFonts w:eastAsia="宋体"/>
                <w:lang w:val="en-US" w:eastAsia="ja-JP"/>
              </w:rPr>
            </w:pPr>
            <w:r>
              <w:rPr>
                <w:rFonts w:eastAsia="宋体"/>
                <w:lang w:val="en-US" w:eastAsia="zh-CN"/>
              </w:rPr>
              <w:t xml:space="preserve">We are OK to accept this to move forward. </w:t>
            </w:r>
          </w:p>
        </w:tc>
      </w:tr>
      <w:tr w:rsidR="00430F55" w14:paraId="2CB1201B" w14:textId="77777777">
        <w:tc>
          <w:tcPr>
            <w:tcW w:w="1479" w:type="dxa"/>
          </w:tcPr>
          <w:p w14:paraId="3A16559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05DDAA91"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3E53F10"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50E62F7E" w14:textId="77777777">
        <w:tc>
          <w:tcPr>
            <w:tcW w:w="1479" w:type="dxa"/>
          </w:tcPr>
          <w:p w14:paraId="222976B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2BBCFCB7" w14:textId="77777777" w:rsidR="00430F55" w:rsidRDefault="00430F55">
            <w:pPr>
              <w:tabs>
                <w:tab w:val="left" w:pos="551"/>
              </w:tabs>
              <w:jc w:val="left"/>
              <w:rPr>
                <w:rFonts w:eastAsiaTheme="minorEastAsia"/>
                <w:lang w:val="en-US" w:eastAsia="zh-CN"/>
              </w:rPr>
            </w:pPr>
          </w:p>
        </w:tc>
        <w:tc>
          <w:tcPr>
            <w:tcW w:w="6780" w:type="dxa"/>
          </w:tcPr>
          <w:p w14:paraId="0C37B9F9"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766F254" w14:textId="77777777">
        <w:tc>
          <w:tcPr>
            <w:tcW w:w="1479" w:type="dxa"/>
          </w:tcPr>
          <w:p w14:paraId="29B8CACB"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3148954E" w14:textId="77777777" w:rsidR="00430F55" w:rsidRDefault="00430F55">
            <w:pPr>
              <w:tabs>
                <w:tab w:val="left" w:pos="551"/>
              </w:tabs>
              <w:jc w:val="left"/>
              <w:rPr>
                <w:rFonts w:eastAsiaTheme="minorEastAsia"/>
                <w:lang w:val="en-US" w:eastAsia="zh-CN"/>
              </w:rPr>
            </w:pPr>
          </w:p>
        </w:tc>
        <w:tc>
          <w:tcPr>
            <w:tcW w:w="6780" w:type="dxa"/>
          </w:tcPr>
          <w:p w14:paraId="489496B8"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4D3C2035" w14:textId="77777777">
        <w:tc>
          <w:tcPr>
            <w:tcW w:w="1479" w:type="dxa"/>
          </w:tcPr>
          <w:p w14:paraId="136B400F"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1485342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52D7DB3"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save SIB1 signalling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2647FDE" w14:textId="77777777">
        <w:tc>
          <w:tcPr>
            <w:tcW w:w="1479" w:type="dxa"/>
          </w:tcPr>
          <w:p w14:paraId="16AC657A"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6EBDB316"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14:paraId="7E8C54EA"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8A29402"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40150C6F"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8AD3E5" w14:textId="77777777"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2EFBC4E"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6217B415"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736DA483" w14:textId="77777777">
        <w:tc>
          <w:tcPr>
            <w:tcW w:w="1479" w:type="dxa"/>
          </w:tcPr>
          <w:p w14:paraId="248A3341"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64DD02A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DBBA9CC" w14:textId="77777777" w:rsidR="00430F55" w:rsidRDefault="00430F55">
            <w:pPr>
              <w:jc w:val="left"/>
              <w:rPr>
                <w:rFonts w:eastAsiaTheme="minorEastAsia"/>
                <w:lang w:val="en-US" w:eastAsia="zh-CN"/>
              </w:rPr>
            </w:pPr>
          </w:p>
        </w:tc>
      </w:tr>
      <w:tr w:rsidR="00430F55" w14:paraId="7FA13228" w14:textId="77777777">
        <w:tc>
          <w:tcPr>
            <w:tcW w:w="1479" w:type="dxa"/>
          </w:tcPr>
          <w:p w14:paraId="504D38A4"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D82B99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B163FFA" w14:textId="77777777" w:rsidR="00430F55" w:rsidRDefault="00430F55">
            <w:pPr>
              <w:jc w:val="left"/>
              <w:rPr>
                <w:rFonts w:eastAsiaTheme="minorEastAsia"/>
                <w:lang w:val="en-US" w:eastAsia="zh-CN"/>
              </w:rPr>
            </w:pPr>
          </w:p>
        </w:tc>
      </w:tr>
      <w:tr w:rsidR="00430F55" w14:paraId="28547B13" w14:textId="77777777">
        <w:tc>
          <w:tcPr>
            <w:tcW w:w="1479" w:type="dxa"/>
          </w:tcPr>
          <w:p w14:paraId="660E2EA7"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49209BE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309C197" w14:textId="77777777" w:rsidR="00430F55" w:rsidRDefault="00430F55">
            <w:pPr>
              <w:jc w:val="left"/>
              <w:rPr>
                <w:rFonts w:eastAsiaTheme="minorEastAsia"/>
                <w:lang w:val="en-US" w:eastAsia="zh-CN"/>
              </w:rPr>
            </w:pPr>
          </w:p>
        </w:tc>
      </w:tr>
      <w:tr w:rsidR="00430F55" w14:paraId="701C627E" w14:textId="77777777">
        <w:tc>
          <w:tcPr>
            <w:tcW w:w="1479" w:type="dxa"/>
          </w:tcPr>
          <w:p w14:paraId="4C024ABE"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0EFA266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DA00CEB" w14:textId="77777777" w:rsidR="00430F55" w:rsidRDefault="00430F55">
            <w:pPr>
              <w:jc w:val="left"/>
              <w:rPr>
                <w:rFonts w:eastAsiaTheme="minorEastAsia"/>
                <w:lang w:val="en-US" w:eastAsia="zh-CN"/>
              </w:rPr>
            </w:pPr>
          </w:p>
        </w:tc>
      </w:tr>
      <w:tr w:rsidR="00430F55" w14:paraId="23A84DE9" w14:textId="77777777">
        <w:tc>
          <w:tcPr>
            <w:tcW w:w="1479" w:type="dxa"/>
          </w:tcPr>
          <w:p w14:paraId="0BFB74C9" w14:textId="77777777" w:rsidR="00430F55" w:rsidRDefault="00004374">
            <w:pPr>
              <w:jc w:val="left"/>
              <w:rPr>
                <w:rFonts w:eastAsiaTheme="minorEastAsia"/>
                <w:lang w:eastAsia="zh-CN"/>
              </w:rPr>
            </w:pPr>
            <w:r>
              <w:rPr>
                <w:rFonts w:eastAsia="Yu Mincho"/>
                <w:lang w:eastAsia="ja-JP"/>
              </w:rPr>
              <w:t>DOCOMO</w:t>
            </w:r>
          </w:p>
        </w:tc>
        <w:tc>
          <w:tcPr>
            <w:tcW w:w="1372" w:type="dxa"/>
          </w:tcPr>
          <w:p w14:paraId="48BC03FB" w14:textId="77777777" w:rsidR="00430F55" w:rsidRDefault="00430F55">
            <w:pPr>
              <w:tabs>
                <w:tab w:val="left" w:pos="551"/>
              </w:tabs>
              <w:jc w:val="left"/>
              <w:rPr>
                <w:rFonts w:eastAsiaTheme="minorEastAsia"/>
                <w:lang w:val="en-US" w:eastAsia="zh-CN"/>
              </w:rPr>
            </w:pPr>
          </w:p>
        </w:tc>
        <w:tc>
          <w:tcPr>
            <w:tcW w:w="6780" w:type="dxa"/>
          </w:tcPr>
          <w:p w14:paraId="6FF1A08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6CBA8869" w14:textId="77777777">
        <w:tc>
          <w:tcPr>
            <w:tcW w:w="1479" w:type="dxa"/>
          </w:tcPr>
          <w:p w14:paraId="0AC1A8A8" w14:textId="77777777" w:rsidR="00430F55" w:rsidRDefault="00004374">
            <w:pPr>
              <w:jc w:val="left"/>
              <w:rPr>
                <w:rFonts w:eastAsia="Yu Mincho"/>
                <w:lang w:eastAsia="ja-JP"/>
              </w:rPr>
            </w:pPr>
            <w:r>
              <w:rPr>
                <w:rFonts w:eastAsia="Yu Mincho"/>
                <w:lang w:eastAsia="ja-JP"/>
              </w:rPr>
              <w:t>MediaTek</w:t>
            </w:r>
          </w:p>
        </w:tc>
        <w:tc>
          <w:tcPr>
            <w:tcW w:w="1372" w:type="dxa"/>
          </w:tcPr>
          <w:p w14:paraId="426FF3AC" w14:textId="77777777" w:rsidR="00430F55" w:rsidRDefault="00430F55">
            <w:pPr>
              <w:tabs>
                <w:tab w:val="left" w:pos="551"/>
              </w:tabs>
              <w:jc w:val="left"/>
              <w:rPr>
                <w:rFonts w:eastAsiaTheme="minorEastAsia"/>
                <w:lang w:val="en-US" w:eastAsia="zh-CN"/>
              </w:rPr>
            </w:pPr>
          </w:p>
        </w:tc>
        <w:tc>
          <w:tcPr>
            <w:tcW w:w="6780" w:type="dxa"/>
          </w:tcPr>
          <w:p w14:paraId="5BE3E1A1"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5053B6A7"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3693045A"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411AC8D0"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3B969E6B"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C4833F5"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8FE039D"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14:paraId="63DD6E0F"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40D40EFD" w14:textId="77777777"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24FDC13" w14:textId="77777777"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4A13A5DB" w14:textId="77777777">
        <w:tc>
          <w:tcPr>
            <w:tcW w:w="1479" w:type="dxa"/>
          </w:tcPr>
          <w:p w14:paraId="4B10173C" w14:textId="77777777" w:rsidR="00430F55" w:rsidRDefault="00004374">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435832A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99B68E3" w14:textId="77777777" w:rsidR="00430F55" w:rsidRDefault="00430F55">
            <w:pPr>
              <w:jc w:val="left"/>
              <w:rPr>
                <w:rFonts w:eastAsia="Yu Mincho"/>
                <w:lang w:val="en-US" w:eastAsia="ja-JP"/>
              </w:rPr>
            </w:pPr>
          </w:p>
        </w:tc>
      </w:tr>
      <w:tr w:rsidR="00430F55" w14:paraId="1B464A09" w14:textId="77777777">
        <w:tc>
          <w:tcPr>
            <w:tcW w:w="1479" w:type="dxa"/>
          </w:tcPr>
          <w:p w14:paraId="6ECE90C8"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5953AC7"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48FC89FB" w14:textId="77777777" w:rsidR="00430F55" w:rsidRDefault="00430F55">
            <w:pPr>
              <w:jc w:val="left"/>
              <w:rPr>
                <w:rFonts w:eastAsia="Yu Mincho"/>
                <w:lang w:val="en-US" w:eastAsia="ja-JP"/>
              </w:rPr>
            </w:pPr>
          </w:p>
        </w:tc>
      </w:tr>
      <w:tr w:rsidR="00430F55" w14:paraId="120F0B9A" w14:textId="77777777">
        <w:tc>
          <w:tcPr>
            <w:tcW w:w="1479" w:type="dxa"/>
          </w:tcPr>
          <w:p w14:paraId="72930BAA"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3375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721ADA2"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3BCD7064" w14:textId="77777777">
        <w:tc>
          <w:tcPr>
            <w:tcW w:w="1479" w:type="dxa"/>
          </w:tcPr>
          <w:p w14:paraId="663CCE10"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45BA21B7"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10AC4486" w14:textId="77777777" w:rsidR="00430F55" w:rsidRDefault="00004374">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430F55" w14:paraId="27C79F38" w14:textId="77777777">
        <w:tc>
          <w:tcPr>
            <w:tcW w:w="1479" w:type="dxa"/>
          </w:tcPr>
          <w:p w14:paraId="535D908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77D9F72"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95AB88C"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6866AE6B"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463E3DBA"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5CD2CFE7"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1E7EA7C3" w14:textId="77777777" w:rsidR="00430F55" w:rsidRDefault="00004374">
            <w:pPr>
              <w:rPr>
                <w:b/>
                <w:lang w:val="en-US"/>
              </w:rPr>
            </w:pPr>
            <w:r>
              <w:rPr>
                <w:b/>
                <w:lang w:val="en-US"/>
              </w:rPr>
              <w:t>For the case that the initial DL BWP for non-RedCap UEs is wider than the maximum RedCap UE bandwidth,</w:t>
            </w:r>
          </w:p>
          <w:p w14:paraId="7BF6AB51"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1174D91" w14:textId="77777777"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607995B"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5C92FE31"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14:paraId="0E2E783E"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56E73F15" w14:textId="77777777">
        <w:tc>
          <w:tcPr>
            <w:tcW w:w="1479" w:type="dxa"/>
          </w:tcPr>
          <w:p w14:paraId="3033DFC4"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511C336D" w14:textId="77777777" w:rsidR="00430F55" w:rsidRDefault="00430F55">
            <w:pPr>
              <w:tabs>
                <w:tab w:val="left" w:pos="551"/>
              </w:tabs>
              <w:jc w:val="left"/>
              <w:rPr>
                <w:rFonts w:eastAsiaTheme="minorEastAsia"/>
                <w:lang w:val="en-US" w:eastAsia="zh-CN"/>
              </w:rPr>
            </w:pPr>
          </w:p>
        </w:tc>
        <w:tc>
          <w:tcPr>
            <w:tcW w:w="6780" w:type="dxa"/>
          </w:tcPr>
          <w:p w14:paraId="41EDB28A"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33C28F06" w14:textId="77777777">
        <w:tc>
          <w:tcPr>
            <w:tcW w:w="1479" w:type="dxa"/>
          </w:tcPr>
          <w:p w14:paraId="006BF880"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4929013E" w14:textId="77777777" w:rsidR="00430F55" w:rsidRDefault="00430F55">
            <w:pPr>
              <w:tabs>
                <w:tab w:val="left" w:pos="551"/>
              </w:tabs>
              <w:jc w:val="left"/>
              <w:rPr>
                <w:rFonts w:eastAsiaTheme="minorEastAsia"/>
                <w:lang w:val="en-US" w:eastAsia="zh-CN"/>
              </w:rPr>
            </w:pPr>
          </w:p>
        </w:tc>
        <w:tc>
          <w:tcPr>
            <w:tcW w:w="6780" w:type="dxa"/>
          </w:tcPr>
          <w:p w14:paraId="452190F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4BCE1819" w14:textId="77777777">
        <w:tc>
          <w:tcPr>
            <w:tcW w:w="1479" w:type="dxa"/>
          </w:tcPr>
          <w:p w14:paraId="49F59D5D"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6EA2DDDC" w14:textId="77777777" w:rsidR="00430F55" w:rsidRDefault="00430F55">
            <w:pPr>
              <w:tabs>
                <w:tab w:val="left" w:pos="551"/>
              </w:tabs>
              <w:jc w:val="left"/>
              <w:rPr>
                <w:rFonts w:eastAsiaTheme="minorEastAsia"/>
                <w:lang w:val="en-US" w:eastAsia="zh-CN"/>
              </w:rPr>
            </w:pPr>
          </w:p>
        </w:tc>
        <w:tc>
          <w:tcPr>
            <w:tcW w:w="6780" w:type="dxa"/>
          </w:tcPr>
          <w:p w14:paraId="7926426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7AE66D63" w14:textId="77777777">
        <w:tc>
          <w:tcPr>
            <w:tcW w:w="1479" w:type="dxa"/>
          </w:tcPr>
          <w:p w14:paraId="3C7F5737"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7C41B48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B810F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53708151" w14:textId="77777777" w:rsidR="00430F55" w:rsidRDefault="00004374">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E1DDE50" w14:textId="77777777" w:rsidR="00430F55" w:rsidRDefault="00004374">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48253BD5" w14:textId="77777777">
        <w:tc>
          <w:tcPr>
            <w:tcW w:w="1479" w:type="dxa"/>
          </w:tcPr>
          <w:p w14:paraId="74FF765B"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076C89F5"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9F52A15"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430F55" w14:paraId="46560A3E" w14:textId="77777777">
              <w:tc>
                <w:tcPr>
                  <w:tcW w:w="7926" w:type="dxa"/>
                </w:tcPr>
                <w:p w14:paraId="7D5C5CAA"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5B5BDB52"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6DF9B27A" w14:textId="77777777" w:rsidR="00430F55" w:rsidRDefault="00004374">
                  <w:pPr>
                    <w:pStyle w:val="B3"/>
                    <w:ind w:left="568"/>
                  </w:pPr>
                  <w:r>
                    <w:t>-</w:t>
                  </w:r>
                  <w:r>
                    <w:tab/>
                    <w:t>is wider than or equal to the bandwidth of the initial downlink BWP or, for RedCap UE, of the initial downlink BWP for RedCap if configured, and</w:t>
                  </w:r>
                </w:p>
                <w:p w14:paraId="1F40DC6C" w14:textId="77777777" w:rsidR="00430F55" w:rsidRDefault="00004374">
                  <w:pPr>
                    <w:pStyle w:val="B2"/>
                    <w:ind w:left="284"/>
                  </w:pPr>
                  <w:r>
                    <w:t>[…]</w:t>
                  </w:r>
                </w:p>
                <w:p w14:paraId="1654D681" w14:textId="77777777" w:rsidR="00430F55" w:rsidRDefault="00004374">
                  <w:pPr>
                    <w:pStyle w:val="B2"/>
                    <w:ind w:left="284"/>
                  </w:pPr>
                  <w:r>
                    <w:t>2&gt;</w:t>
                  </w:r>
                  <w:r>
                    <w:tab/>
                    <w:t>else:</w:t>
                  </w:r>
                </w:p>
                <w:p w14:paraId="4FB5E057" w14:textId="77777777" w:rsidR="00430F55" w:rsidRDefault="00004374">
                  <w:pPr>
                    <w:pStyle w:val="B3"/>
                    <w:ind w:left="568"/>
                  </w:pPr>
                  <w:r>
                    <w:t>3&gt;</w:t>
                  </w:r>
                  <w:r>
                    <w:tab/>
                  </w:r>
                  <w:r>
                    <w:rPr>
                      <w:highlight w:val="yellow"/>
                    </w:rPr>
                    <w:t>consider the cell as barred</w:t>
                  </w:r>
                  <w:r>
                    <w:t xml:space="preserve"> in accordance with TS 38.304 [20]; and</w:t>
                  </w:r>
                </w:p>
                <w:p w14:paraId="0F6C3C68" w14:textId="77777777" w:rsidR="00430F55" w:rsidRDefault="00004374">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6DD3C9A8"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430F55" w14:paraId="315D6383" w14:textId="77777777">
              <w:tc>
                <w:tcPr>
                  <w:tcW w:w="7926" w:type="dxa"/>
                </w:tcPr>
                <w:p w14:paraId="70EC29C4"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2F0B283C"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w:t>
                  </w:r>
                  <w:proofErr w:type="gramStart"/>
                  <w:r>
                    <w:rPr>
                      <w:rFonts w:ascii="Arial" w:eastAsia="Times New Roman" w:hAnsi="Arial" w:cs="Arial"/>
                      <w:sz w:val="18"/>
                      <w:szCs w:val="18"/>
                      <w:lang w:eastAsia="sv-SE"/>
                    </w:rPr>
                    <w:t>Msg4, ...)</w:t>
                  </w:r>
                  <w:proofErr w:type="gramEnd"/>
                  <w:r>
                    <w:rPr>
                      <w:rFonts w:ascii="Arial" w:eastAsia="Times New Roman" w:hAnsi="Arial" w:cs="Arial"/>
                      <w:sz w:val="18"/>
                      <w:szCs w:val="18"/>
                      <w:lang w:eastAsia="sv-SE"/>
                    </w:rPr>
                    <w:t xml:space="preserve"> and after initial access.</w:t>
                  </w:r>
                </w:p>
                <w:p w14:paraId="5A134C27"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66BF6F48" w14:textId="77777777" w:rsidR="00430F55" w:rsidRDefault="00004374">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14:paraId="591CFD10"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2B3D0E81" w14:textId="77777777">
        <w:tc>
          <w:tcPr>
            <w:tcW w:w="1479" w:type="dxa"/>
          </w:tcPr>
          <w:p w14:paraId="57753F3B"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4807A701"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89EB2C5" w14:textId="77777777" w:rsidR="00430F55" w:rsidRDefault="00430F55">
            <w:pPr>
              <w:jc w:val="left"/>
              <w:rPr>
                <w:rFonts w:eastAsia="Malgun Gothic"/>
                <w:lang w:val="en-US" w:eastAsia="ko-KR"/>
              </w:rPr>
            </w:pPr>
          </w:p>
        </w:tc>
      </w:tr>
      <w:tr w:rsidR="00430F55" w14:paraId="3F9FCFED" w14:textId="77777777">
        <w:tc>
          <w:tcPr>
            <w:tcW w:w="1479" w:type="dxa"/>
          </w:tcPr>
          <w:p w14:paraId="606223A8"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FFED819" w14:textId="77777777" w:rsidR="00430F55" w:rsidRDefault="00430F55">
            <w:pPr>
              <w:tabs>
                <w:tab w:val="left" w:pos="551"/>
              </w:tabs>
              <w:jc w:val="left"/>
              <w:rPr>
                <w:rFonts w:eastAsiaTheme="minorEastAsia"/>
                <w:lang w:val="en-US" w:eastAsia="zh-CN"/>
              </w:rPr>
            </w:pPr>
          </w:p>
        </w:tc>
        <w:tc>
          <w:tcPr>
            <w:tcW w:w="6780" w:type="dxa"/>
          </w:tcPr>
          <w:p w14:paraId="5EB4F86B"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FAB09B2"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430F55" w14:paraId="2C5BFCC9" w14:textId="77777777">
        <w:tc>
          <w:tcPr>
            <w:tcW w:w="1479" w:type="dxa"/>
          </w:tcPr>
          <w:p w14:paraId="70F87DE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802F9B6"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5327914" w14:textId="77777777" w:rsidR="00430F55" w:rsidRDefault="00430F55">
            <w:pPr>
              <w:jc w:val="left"/>
              <w:rPr>
                <w:rFonts w:eastAsiaTheme="minorEastAsia"/>
                <w:lang w:val="en-US" w:eastAsia="zh-CN"/>
              </w:rPr>
            </w:pPr>
          </w:p>
        </w:tc>
      </w:tr>
      <w:tr w:rsidR="00430F55" w14:paraId="092E1974" w14:textId="77777777">
        <w:tc>
          <w:tcPr>
            <w:tcW w:w="1479" w:type="dxa"/>
          </w:tcPr>
          <w:p w14:paraId="5FFD830F" w14:textId="77777777" w:rsidR="00430F55" w:rsidRDefault="00004374">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B99C0B3" w14:textId="77777777" w:rsidR="00430F55" w:rsidRDefault="00430F55">
            <w:pPr>
              <w:tabs>
                <w:tab w:val="left" w:pos="551"/>
              </w:tabs>
              <w:jc w:val="left"/>
              <w:rPr>
                <w:rFonts w:eastAsia="宋体"/>
                <w:lang w:val="en-US" w:eastAsia="zh-CN"/>
              </w:rPr>
            </w:pPr>
          </w:p>
        </w:tc>
        <w:tc>
          <w:tcPr>
            <w:tcW w:w="6780" w:type="dxa"/>
          </w:tcPr>
          <w:p w14:paraId="74825C3B"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48192F08" w14:textId="77777777" w:rsidR="00430F55" w:rsidRDefault="00004374">
            <w:pPr>
              <w:jc w:val="left"/>
              <w:rPr>
                <w:rFonts w:eastAsiaTheme="minorEastAsia"/>
                <w:lang w:val="en-US" w:eastAsia="zh-CN"/>
              </w:rPr>
            </w:pPr>
            <w:r>
              <w:rPr>
                <w:rFonts w:eastAsiaTheme="minorEastAsia"/>
                <w:lang w:val="en-US" w:eastAsia="zh-CN"/>
              </w:rPr>
              <w:t xml:space="preserve">If proposal 1-1b in RAN1 is supported, the current spec description in RAN2 need to accordingly update and </w:t>
            </w:r>
            <w:proofErr w:type="gramStart"/>
            <w:r>
              <w:rPr>
                <w:rFonts w:eastAsiaTheme="minorEastAsia"/>
                <w:lang w:val="en-US" w:eastAsia="zh-CN"/>
              </w:rPr>
              <w:t>a corresponding</w:t>
            </w:r>
            <w:proofErr w:type="gramEnd"/>
            <w:r>
              <w:rPr>
                <w:rFonts w:eastAsiaTheme="minorEastAsia"/>
                <w:lang w:val="en-US" w:eastAsia="zh-CN"/>
              </w:rPr>
              <w:t xml:space="preserve"> LS can be sent to RAN2. If there is no consensus to support proposal 1-1b, then it is nature to follow current RAN2 spec.</w:t>
            </w:r>
          </w:p>
        </w:tc>
      </w:tr>
      <w:tr w:rsidR="00430F55" w14:paraId="0DA3A8B1" w14:textId="77777777">
        <w:tc>
          <w:tcPr>
            <w:tcW w:w="1479" w:type="dxa"/>
          </w:tcPr>
          <w:p w14:paraId="48933EEC" w14:textId="77777777" w:rsidR="00430F55" w:rsidRDefault="00004374">
            <w:pPr>
              <w:jc w:val="left"/>
              <w:rPr>
                <w:rFonts w:eastAsia="宋体"/>
                <w:lang w:val="en-US" w:eastAsia="zh-CN"/>
              </w:rPr>
            </w:pPr>
            <w:r>
              <w:rPr>
                <w:rFonts w:eastAsia="Yu Mincho"/>
                <w:lang w:val="en-US" w:eastAsia="ja-JP"/>
              </w:rPr>
              <w:t>DOCOMO</w:t>
            </w:r>
          </w:p>
        </w:tc>
        <w:tc>
          <w:tcPr>
            <w:tcW w:w="1372" w:type="dxa"/>
          </w:tcPr>
          <w:p w14:paraId="53E1BE06" w14:textId="77777777" w:rsidR="00430F55" w:rsidRDefault="00430F55">
            <w:pPr>
              <w:tabs>
                <w:tab w:val="left" w:pos="551"/>
              </w:tabs>
              <w:jc w:val="left"/>
              <w:rPr>
                <w:rFonts w:eastAsia="宋体"/>
                <w:lang w:val="en-US" w:eastAsia="zh-CN"/>
              </w:rPr>
            </w:pPr>
          </w:p>
        </w:tc>
        <w:tc>
          <w:tcPr>
            <w:tcW w:w="6780" w:type="dxa"/>
          </w:tcPr>
          <w:p w14:paraId="1643C14D"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05B67A3"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6E3F68A8" w14:textId="77777777">
        <w:tc>
          <w:tcPr>
            <w:tcW w:w="1479" w:type="dxa"/>
          </w:tcPr>
          <w:p w14:paraId="5A8B44EC" w14:textId="77777777" w:rsidR="00430F55" w:rsidRDefault="00004374">
            <w:pPr>
              <w:jc w:val="left"/>
              <w:rPr>
                <w:rFonts w:eastAsia="Yu Mincho"/>
                <w:lang w:eastAsia="ja-JP"/>
              </w:rPr>
            </w:pPr>
            <w:r>
              <w:rPr>
                <w:rFonts w:eastAsia="Yu Mincho"/>
                <w:lang w:val="en-US" w:eastAsia="ja-JP"/>
              </w:rPr>
              <w:t>Nordic</w:t>
            </w:r>
          </w:p>
        </w:tc>
        <w:tc>
          <w:tcPr>
            <w:tcW w:w="1372" w:type="dxa"/>
          </w:tcPr>
          <w:p w14:paraId="2BDFFB89" w14:textId="77777777" w:rsidR="00430F55" w:rsidRDefault="00004374">
            <w:pPr>
              <w:tabs>
                <w:tab w:val="left" w:pos="551"/>
              </w:tabs>
              <w:jc w:val="left"/>
              <w:rPr>
                <w:rFonts w:eastAsia="宋体"/>
                <w:lang w:val="en-US" w:eastAsia="zh-CN"/>
              </w:rPr>
            </w:pPr>
            <w:r>
              <w:rPr>
                <w:rFonts w:eastAsia="Yu Mincho"/>
                <w:lang w:val="en-US" w:eastAsia="ja-JP"/>
              </w:rPr>
              <w:t>Y</w:t>
            </w:r>
          </w:p>
        </w:tc>
        <w:tc>
          <w:tcPr>
            <w:tcW w:w="6780" w:type="dxa"/>
          </w:tcPr>
          <w:p w14:paraId="4AC17C8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7BD32500"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471E782E" w14:textId="77777777">
        <w:tc>
          <w:tcPr>
            <w:tcW w:w="1479" w:type="dxa"/>
          </w:tcPr>
          <w:p w14:paraId="119EF862"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1AAB8B1D"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4204A443"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5F51CE1F" w14:textId="77777777">
        <w:tc>
          <w:tcPr>
            <w:tcW w:w="1479" w:type="dxa"/>
          </w:tcPr>
          <w:p w14:paraId="76F54E61" w14:textId="77777777" w:rsidR="00430F55" w:rsidRDefault="00004374">
            <w:pPr>
              <w:jc w:val="left"/>
              <w:rPr>
                <w:rFonts w:eastAsia="Yu Mincho"/>
                <w:lang w:eastAsia="ja-JP"/>
              </w:rPr>
            </w:pPr>
            <w:r>
              <w:rPr>
                <w:rFonts w:eastAsia="Yu Mincho"/>
                <w:lang w:eastAsia="ja-JP"/>
              </w:rPr>
              <w:t>CMCC</w:t>
            </w:r>
          </w:p>
        </w:tc>
        <w:tc>
          <w:tcPr>
            <w:tcW w:w="1372" w:type="dxa"/>
          </w:tcPr>
          <w:p w14:paraId="3BCCDEF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938493" w14:textId="77777777" w:rsidR="00430F55" w:rsidRDefault="00430F55">
            <w:pPr>
              <w:jc w:val="left"/>
              <w:rPr>
                <w:rFonts w:eastAsiaTheme="minorEastAsia"/>
                <w:lang w:val="en-US" w:eastAsia="zh-CN"/>
              </w:rPr>
            </w:pPr>
          </w:p>
        </w:tc>
      </w:tr>
      <w:tr w:rsidR="00430F55" w14:paraId="7FFF6C55" w14:textId="77777777">
        <w:tc>
          <w:tcPr>
            <w:tcW w:w="1479" w:type="dxa"/>
          </w:tcPr>
          <w:p w14:paraId="605D697B" w14:textId="77777777" w:rsidR="00430F55" w:rsidRDefault="00004374">
            <w:pPr>
              <w:jc w:val="left"/>
              <w:rPr>
                <w:rFonts w:eastAsia="Malgun Gothic"/>
                <w:lang w:eastAsia="ko-KR"/>
              </w:rPr>
            </w:pPr>
            <w:r>
              <w:rPr>
                <w:rFonts w:eastAsia="Malgun Gothic"/>
                <w:lang w:eastAsia="ko-KR"/>
              </w:rPr>
              <w:t>LGE</w:t>
            </w:r>
          </w:p>
        </w:tc>
        <w:tc>
          <w:tcPr>
            <w:tcW w:w="1372" w:type="dxa"/>
          </w:tcPr>
          <w:p w14:paraId="7AA474F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227128D"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2FB5656F" w14:textId="77777777">
        <w:tc>
          <w:tcPr>
            <w:tcW w:w="1479" w:type="dxa"/>
          </w:tcPr>
          <w:p w14:paraId="04EBF32A" w14:textId="77777777" w:rsidR="00430F55" w:rsidRDefault="00004374">
            <w:pPr>
              <w:jc w:val="left"/>
              <w:rPr>
                <w:rFonts w:eastAsia="Malgun Gothic"/>
                <w:lang w:eastAsia="ko-KR"/>
              </w:rPr>
            </w:pPr>
            <w:r>
              <w:rPr>
                <w:rFonts w:eastAsia="Malgun Gothic"/>
                <w:lang w:eastAsia="ko-KR"/>
              </w:rPr>
              <w:t>Intel</w:t>
            </w:r>
          </w:p>
        </w:tc>
        <w:tc>
          <w:tcPr>
            <w:tcW w:w="1372" w:type="dxa"/>
          </w:tcPr>
          <w:p w14:paraId="6ADC5684" w14:textId="77777777" w:rsidR="00430F55" w:rsidRDefault="00430F55">
            <w:pPr>
              <w:tabs>
                <w:tab w:val="left" w:pos="551"/>
              </w:tabs>
              <w:jc w:val="left"/>
              <w:rPr>
                <w:rFonts w:eastAsia="Malgun Gothic"/>
                <w:lang w:val="en-US" w:eastAsia="ko-KR"/>
              </w:rPr>
            </w:pPr>
          </w:p>
        </w:tc>
        <w:tc>
          <w:tcPr>
            <w:tcW w:w="6780" w:type="dxa"/>
          </w:tcPr>
          <w:p w14:paraId="21EFF200" w14:textId="77777777" w:rsidR="00430F55" w:rsidRDefault="00004374">
            <w:pPr>
              <w:jc w:val="left"/>
              <w:rPr>
                <w:rFonts w:eastAsia="Malgun Gothic"/>
                <w:lang w:val="en-US" w:eastAsia="ko-KR"/>
              </w:rPr>
            </w:pPr>
            <w:r>
              <w:rPr>
                <w:rFonts w:eastAsia="Malgun Gothic"/>
                <w:lang w:val="en-US" w:eastAsia="ko-KR"/>
              </w:rPr>
              <w:t xml:space="preserve">It’s rather unfortunate that we are taking this route for </w:t>
            </w:r>
            <w:proofErr w:type="gramStart"/>
            <w:r>
              <w:rPr>
                <w:rFonts w:eastAsia="Malgun Gothic"/>
                <w:lang w:val="en-US" w:eastAsia="ko-KR"/>
              </w:rPr>
              <w:t>this issue</w:t>
            </w:r>
            <w:proofErr w:type="gramEnd"/>
            <w:r>
              <w:rPr>
                <w:rFonts w:eastAsia="Malgun Gothic"/>
                <w:lang w:val="en-US" w:eastAsia="ko-KR"/>
              </w:rPr>
              <w:t xml:space="preserve"> after all the discussions, especially when there is no issue with Option 2b, and could have led to a better solution.</w:t>
            </w:r>
          </w:p>
          <w:p w14:paraId="0D23C125"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500ABE6A" w14:textId="77777777">
        <w:tc>
          <w:tcPr>
            <w:tcW w:w="1479" w:type="dxa"/>
          </w:tcPr>
          <w:p w14:paraId="5D01279E" w14:textId="77777777" w:rsidR="00430F55" w:rsidRDefault="00004374">
            <w:pPr>
              <w:jc w:val="left"/>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059BF8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E1468F1"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w:t>
            </w:r>
            <w:proofErr w:type="spellStart"/>
            <w:r>
              <w:rPr>
                <w:rFonts w:eastAsiaTheme="minorEastAsia"/>
                <w:lang w:val="en-US" w:eastAsia="zh-CN"/>
              </w:rPr>
              <w:t>mis</w:t>
            </w:r>
            <w:proofErr w:type="spellEnd"/>
            <w:r>
              <w:rPr>
                <w:rFonts w:eastAsiaTheme="minorEastAsia"/>
                <w:lang w:val="en-US" w:eastAsia="zh-CN"/>
              </w:rPr>
              <w:t xml:space="preserve">-read. The part of cell barring is about UE max BW vs. carrier bandwidth, and the 331 IE only states the part that when RedCap dedicated BWP config. </w:t>
            </w:r>
            <w:proofErr w:type="gramStart"/>
            <w:r>
              <w:rPr>
                <w:rFonts w:eastAsiaTheme="minorEastAsia"/>
                <w:lang w:val="en-US" w:eastAsia="zh-CN"/>
              </w:rPr>
              <w:t>is</w:t>
            </w:r>
            <w:proofErr w:type="gramEnd"/>
            <w:r>
              <w:rPr>
                <w:rFonts w:eastAsiaTheme="minorEastAsia"/>
                <w:lang w:val="en-US" w:eastAsia="zh-CN"/>
              </w:rPr>
              <w:t xml:space="preserve"> missing the UE shall use the legacy BWP that is not larger than UE max BW. </w:t>
            </w:r>
          </w:p>
        </w:tc>
      </w:tr>
      <w:tr w:rsidR="00430F55" w14:paraId="7470DB8A" w14:textId="77777777">
        <w:tc>
          <w:tcPr>
            <w:tcW w:w="1479" w:type="dxa"/>
          </w:tcPr>
          <w:p w14:paraId="4737D2AE" w14:textId="77777777" w:rsidR="00430F55" w:rsidRDefault="00004374">
            <w:pPr>
              <w:jc w:val="left"/>
              <w:rPr>
                <w:rFonts w:eastAsia="Malgun Gothic"/>
                <w:lang w:eastAsia="ko-KR"/>
              </w:rPr>
            </w:pPr>
            <w:r>
              <w:rPr>
                <w:rFonts w:eastAsia="Malgun Gothic"/>
                <w:lang w:eastAsia="ko-KR"/>
              </w:rPr>
              <w:t>Ericsson</w:t>
            </w:r>
          </w:p>
        </w:tc>
        <w:tc>
          <w:tcPr>
            <w:tcW w:w="1372" w:type="dxa"/>
          </w:tcPr>
          <w:p w14:paraId="439A45D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07505EC" w14:textId="77777777" w:rsidR="00430F55" w:rsidRDefault="00430F55">
            <w:pPr>
              <w:jc w:val="left"/>
              <w:rPr>
                <w:rFonts w:eastAsia="Malgun Gothic"/>
                <w:lang w:val="en-US" w:eastAsia="ko-KR"/>
              </w:rPr>
            </w:pPr>
          </w:p>
        </w:tc>
      </w:tr>
      <w:tr w:rsidR="00430F55" w14:paraId="273C493D" w14:textId="77777777">
        <w:tc>
          <w:tcPr>
            <w:tcW w:w="1479" w:type="dxa"/>
          </w:tcPr>
          <w:p w14:paraId="28A32ECD" w14:textId="77777777" w:rsidR="00430F55" w:rsidRDefault="00004374">
            <w:pPr>
              <w:jc w:val="left"/>
              <w:rPr>
                <w:rFonts w:eastAsia="Malgun Gothic"/>
                <w:lang w:eastAsia="ko-KR"/>
              </w:rPr>
            </w:pPr>
            <w:r>
              <w:rPr>
                <w:rFonts w:eastAsia="Malgun Gothic"/>
                <w:lang w:eastAsia="ko-KR"/>
              </w:rPr>
              <w:t>MediaTek</w:t>
            </w:r>
          </w:p>
        </w:tc>
        <w:tc>
          <w:tcPr>
            <w:tcW w:w="1372" w:type="dxa"/>
          </w:tcPr>
          <w:p w14:paraId="1747371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218D47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w:t>
            </w:r>
            <w:r>
              <w:rPr>
                <w:rFonts w:eastAsia="Malgun Gothic"/>
                <w:lang w:val="en-US" w:eastAsia="ko-KR"/>
              </w:rPr>
              <w:lastRenderedPageBreak/>
              <w:t xml:space="preserve">determine whether it is larger than its maximum BW. </w:t>
            </w:r>
          </w:p>
          <w:p w14:paraId="2D9C40D6"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430F55" w14:paraId="2DF48A96" w14:textId="77777777">
              <w:tc>
                <w:tcPr>
                  <w:tcW w:w="6554" w:type="dxa"/>
                </w:tcPr>
                <w:p w14:paraId="5E701686"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0D1D0925"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19757489"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046FA7"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44A7A2FD" w14:textId="77777777">
        <w:tc>
          <w:tcPr>
            <w:tcW w:w="1479" w:type="dxa"/>
          </w:tcPr>
          <w:p w14:paraId="4ED26E65" w14:textId="77777777" w:rsidR="00430F55" w:rsidRDefault="00004374">
            <w:pPr>
              <w:jc w:val="left"/>
              <w:rPr>
                <w:rFonts w:eastAsia="Malgun Gothic"/>
                <w:lang w:eastAsia="ko-KR"/>
              </w:rPr>
            </w:pPr>
            <w:r>
              <w:rPr>
                <w:rFonts w:eastAsiaTheme="minorEastAsia"/>
                <w:lang w:eastAsia="zh-CN"/>
              </w:rPr>
              <w:lastRenderedPageBreak/>
              <w:t>FL5</w:t>
            </w:r>
          </w:p>
        </w:tc>
        <w:tc>
          <w:tcPr>
            <w:tcW w:w="8152" w:type="dxa"/>
            <w:gridSpan w:val="2"/>
          </w:tcPr>
          <w:p w14:paraId="79E1EC3C"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6B30A7F0"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365EE93C" w14:textId="77777777">
        <w:tc>
          <w:tcPr>
            <w:tcW w:w="1479" w:type="dxa"/>
          </w:tcPr>
          <w:p w14:paraId="6E24A70A" w14:textId="77777777" w:rsidR="00430F55" w:rsidRDefault="00004374">
            <w:pPr>
              <w:jc w:val="left"/>
              <w:rPr>
                <w:rFonts w:eastAsia="Malgun Gothic"/>
                <w:lang w:eastAsia="ko-KR"/>
              </w:rPr>
            </w:pPr>
            <w:r>
              <w:rPr>
                <w:rFonts w:eastAsia="Malgun Gothic"/>
                <w:lang w:eastAsia="ko-KR"/>
              </w:rPr>
              <w:t>Samsung</w:t>
            </w:r>
          </w:p>
        </w:tc>
        <w:tc>
          <w:tcPr>
            <w:tcW w:w="1372" w:type="dxa"/>
          </w:tcPr>
          <w:p w14:paraId="0F29106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5667338"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3C03A66F" w14:textId="77777777">
        <w:tc>
          <w:tcPr>
            <w:tcW w:w="1479" w:type="dxa"/>
          </w:tcPr>
          <w:p w14:paraId="72267DFB" w14:textId="77777777" w:rsidR="00430F55" w:rsidRDefault="00004374">
            <w:pPr>
              <w:jc w:val="left"/>
              <w:rPr>
                <w:rFonts w:eastAsia="Malgun Gothic"/>
                <w:lang w:eastAsia="ko-KR"/>
              </w:rPr>
            </w:pPr>
            <w:r>
              <w:rPr>
                <w:rFonts w:eastAsia="Malgun Gothic"/>
                <w:lang w:eastAsia="ko-KR"/>
              </w:rPr>
              <w:t>Nokia, NSB</w:t>
            </w:r>
          </w:p>
        </w:tc>
        <w:tc>
          <w:tcPr>
            <w:tcW w:w="1372" w:type="dxa"/>
          </w:tcPr>
          <w:p w14:paraId="49BC088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4DA131E3" w14:textId="77777777" w:rsidR="00430F55" w:rsidRDefault="00430F55">
            <w:pPr>
              <w:jc w:val="left"/>
              <w:rPr>
                <w:rFonts w:eastAsia="Malgun Gothic"/>
                <w:lang w:val="en-US" w:eastAsia="ko-KR"/>
              </w:rPr>
            </w:pPr>
          </w:p>
        </w:tc>
      </w:tr>
      <w:tr w:rsidR="00430F55" w14:paraId="58E5C2B6" w14:textId="77777777">
        <w:tc>
          <w:tcPr>
            <w:tcW w:w="1479" w:type="dxa"/>
          </w:tcPr>
          <w:p w14:paraId="7314C969"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7FC038"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62FE26F1"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4B28DC78" w14:textId="77777777" w:rsidR="00430F55" w:rsidRDefault="00430F55">
            <w:pPr>
              <w:jc w:val="left"/>
              <w:rPr>
                <w:rFonts w:eastAsiaTheme="minorEastAsia"/>
                <w:lang w:val="en-US" w:eastAsia="zh-CN"/>
              </w:rPr>
            </w:pPr>
          </w:p>
          <w:p w14:paraId="799EB72A"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26685A7B" w14:textId="77777777">
        <w:tc>
          <w:tcPr>
            <w:tcW w:w="1479" w:type="dxa"/>
          </w:tcPr>
          <w:p w14:paraId="016BB516"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0EAED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A570BA8"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8671A49"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076623" w14:paraId="09FA4390" w14:textId="77777777">
        <w:tc>
          <w:tcPr>
            <w:tcW w:w="1479" w:type="dxa"/>
          </w:tcPr>
          <w:p w14:paraId="0099A944" w14:textId="136E9FBA"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1FF3493" w14:textId="2EFB2563"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5B9E20DA" w14:textId="6D789469"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7F28307" w14:textId="77777777"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14:paraId="5690BEF3" w14:textId="1B3DA7B2" w:rsidR="00076623" w:rsidRPr="002024D4" w:rsidRDefault="00076623" w:rsidP="00076623">
            <w:pPr>
              <w:rPr>
                <w:rFonts w:eastAsia="PMingLiU"/>
                <w:i/>
                <w:iCs/>
                <w:lang w:val="en-US" w:eastAsia="zh-TW"/>
              </w:rPr>
            </w:pPr>
            <w:proofErr w:type="gramStart"/>
            <w:r w:rsidRPr="002024D4">
              <w:rPr>
                <w:rFonts w:eastAsia="PMingLiU"/>
                <w:i/>
                <w:iCs/>
                <w:lang w:val="en-US" w:eastAsia="zh-TW"/>
              </w:rPr>
              <w:t>larger</w:t>
            </w:r>
            <w:proofErr w:type="gramEnd"/>
            <w:r w:rsidRPr="002024D4">
              <w:rPr>
                <w:rFonts w:eastAsia="PMingLiU"/>
                <w:i/>
                <w:iCs/>
                <w:lang w:val="en-US" w:eastAsia="zh-TW"/>
              </w:rPr>
              <w:t xml:space="preserve">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3236CBC1" w14:textId="77777777">
        <w:tc>
          <w:tcPr>
            <w:tcW w:w="1479" w:type="dxa"/>
          </w:tcPr>
          <w:p w14:paraId="7D5B7678" w14:textId="6D63A4AE"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38DCE4F6" w14:textId="22B19D9A"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0D488584" w14:textId="77777777" w:rsidR="003C3C25" w:rsidRDefault="003C3C25" w:rsidP="003C3C25">
            <w:pPr>
              <w:rPr>
                <w:rFonts w:eastAsia="PMingLiU"/>
                <w:lang w:val="en-US" w:eastAsia="zh-TW"/>
              </w:rPr>
            </w:pPr>
          </w:p>
        </w:tc>
      </w:tr>
      <w:tr w:rsidR="002148BD" w14:paraId="580B7686" w14:textId="77777777" w:rsidTr="002148BD">
        <w:tc>
          <w:tcPr>
            <w:tcW w:w="1479" w:type="dxa"/>
          </w:tcPr>
          <w:p w14:paraId="3BCCA01A" w14:textId="77777777" w:rsidR="002148BD" w:rsidRDefault="002148BD" w:rsidP="0006793A">
            <w:pPr>
              <w:jc w:val="left"/>
              <w:rPr>
                <w:rFonts w:eastAsia="Malgun Gothic"/>
                <w:lang w:eastAsia="ko-KR"/>
              </w:rPr>
            </w:pPr>
            <w:r>
              <w:rPr>
                <w:rFonts w:eastAsia="Malgun Gothic"/>
                <w:lang w:eastAsia="ko-KR"/>
              </w:rPr>
              <w:t>Ericsson</w:t>
            </w:r>
          </w:p>
        </w:tc>
        <w:tc>
          <w:tcPr>
            <w:tcW w:w="1372" w:type="dxa"/>
          </w:tcPr>
          <w:p w14:paraId="3426E8A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53B81506"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宋体"/>
                <w:lang w:eastAsia="zh-CN"/>
              </w:rPr>
              <w:t xml:space="preserve">f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10537217" w14:textId="77777777" w:rsidTr="002148BD">
        <w:tc>
          <w:tcPr>
            <w:tcW w:w="1479" w:type="dxa"/>
          </w:tcPr>
          <w:p w14:paraId="46DB71CA" w14:textId="74BA232A"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6BA921BB" w14:textId="23E3EADC"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527FEA7C" w14:textId="1C3C073F"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396B1C7E" w14:textId="77777777" w:rsidTr="002148BD">
        <w:tc>
          <w:tcPr>
            <w:tcW w:w="1479" w:type="dxa"/>
          </w:tcPr>
          <w:p w14:paraId="2D770FE9" w14:textId="74E0F557" w:rsidR="00C15844" w:rsidRDefault="00C15844" w:rsidP="0006793A">
            <w:pPr>
              <w:jc w:val="left"/>
              <w:rPr>
                <w:rFonts w:eastAsia="Malgun Gothic"/>
                <w:lang w:eastAsia="ko-KR"/>
              </w:rPr>
            </w:pPr>
            <w:r>
              <w:rPr>
                <w:rFonts w:eastAsia="Malgun Gothic"/>
                <w:lang w:eastAsia="ko-KR"/>
              </w:rPr>
              <w:lastRenderedPageBreak/>
              <w:t>Intel</w:t>
            </w:r>
          </w:p>
        </w:tc>
        <w:tc>
          <w:tcPr>
            <w:tcW w:w="1372" w:type="dxa"/>
          </w:tcPr>
          <w:p w14:paraId="4BAA262D" w14:textId="7530EE2F"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004AA849"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59875F97" w14:textId="70434888"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55F16182" w14:textId="77777777" w:rsidTr="002148BD">
        <w:tc>
          <w:tcPr>
            <w:tcW w:w="1479" w:type="dxa"/>
          </w:tcPr>
          <w:p w14:paraId="711B10CB" w14:textId="699A5B7E"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36602D0A" w14:textId="61B4EB48"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740185E" w14:textId="37EFC3D9"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212B8447" w14:textId="47EA14F3"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1D7E686B" w14:textId="77777777" w:rsidR="00A3665F" w:rsidRPr="002024D4" w:rsidRDefault="00A3665F" w:rsidP="00A3665F">
            <w:pPr>
              <w:rPr>
                <w:rFonts w:eastAsia="PMingLiU"/>
                <w:i/>
                <w:iCs/>
                <w:lang w:val="en-US" w:eastAsia="zh-TW"/>
              </w:rPr>
            </w:pPr>
            <w:r w:rsidRPr="002024D4">
              <w:rPr>
                <w:rFonts w:eastAsia="PMingLiU"/>
                <w:i/>
                <w:iCs/>
                <w:lang w:val="en-US" w:eastAsia="zh-TW"/>
              </w:rPr>
              <w:t>If initialUplinkBWP in UplinkConfigCommonSIB indicates an UL BWP that is</w:t>
            </w:r>
          </w:p>
          <w:p w14:paraId="22ACB03A" w14:textId="1578956F" w:rsidR="00A3665F" w:rsidRDefault="00A3665F" w:rsidP="00A3665F">
            <w:pPr>
              <w:jc w:val="left"/>
              <w:rPr>
                <w:rFonts w:eastAsia="Malgun Gothic"/>
                <w:lang w:val="en-US" w:eastAsia="ko-KR"/>
              </w:rPr>
            </w:pPr>
            <w:proofErr w:type="gramStart"/>
            <w:r w:rsidRPr="002024D4">
              <w:rPr>
                <w:rFonts w:eastAsia="PMingLiU"/>
                <w:i/>
                <w:iCs/>
                <w:lang w:val="en-US" w:eastAsia="zh-TW"/>
              </w:rPr>
              <w:t>larger</w:t>
            </w:r>
            <w:proofErr w:type="gramEnd"/>
            <w:r w:rsidRPr="002024D4">
              <w:rPr>
                <w:rFonts w:eastAsia="PMingLiU"/>
                <w:i/>
                <w:iCs/>
                <w:lang w:val="en-US" w:eastAsia="zh-TW"/>
              </w:rPr>
              <w:t xml:space="preserve">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17297594" w14:textId="77777777" w:rsidTr="002148BD">
        <w:tc>
          <w:tcPr>
            <w:tcW w:w="1479" w:type="dxa"/>
          </w:tcPr>
          <w:p w14:paraId="279900F2" w14:textId="77E3E7D7" w:rsidR="0006793A" w:rsidRPr="0006793A" w:rsidRDefault="0006793A" w:rsidP="0006793A">
            <w:pPr>
              <w:jc w:val="left"/>
              <w:rPr>
                <w:rFonts w:eastAsiaTheme="minorEastAsia" w:hint="eastAsia"/>
                <w:lang w:eastAsia="zh-CN"/>
              </w:rPr>
            </w:pPr>
            <w:r>
              <w:rPr>
                <w:rFonts w:eastAsiaTheme="minorEastAsia" w:hint="eastAsia"/>
                <w:lang w:eastAsia="zh-CN"/>
              </w:rPr>
              <w:t>CATT</w:t>
            </w:r>
          </w:p>
        </w:tc>
        <w:tc>
          <w:tcPr>
            <w:tcW w:w="1372" w:type="dxa"/>
          </w:tcPr>
          <w:p w14:paraId="33C611FE" w14:textId="6CDE649E" w:rsidR="0006793A" w:rsidRPr="0006793A" w:rsidRDefault="0006793A" w:rsidP="0006793A">
            <w:pPr>
              <w:tabs>
                <w:tab w:val="left" w:pos="551"/>
              </w:tabs>
              <w:jc w:val="left"/>
              <w:rPr>
                <w:rFonts w:eastAsiaTheme="minorEastAsia" w:hint="eastAsia"/>
                <w:lang w:val="en-US" w:eastAsia="zh-CN"/>
              </w:rPr>
            </w:pPr>
            <w:r>
              <w:rPr>
                <w:rFonts w:eastAsiaTheme="minorEastAsia" w:hint="eastAsia"/>
                <w:lang w:val="en-US" w:eastAsia="zh-CN"/>
              </w:rPr>
              <w:t>OK</w:t>
            </w:r>
          </w:p>
        </w:tc>
        <w:tc>
          <w:tcPr>
            <w:tcW w:w="6780" w:type="dxa"/>
          </w:tcPr>
          <w:p w14:paraId="50ACFB17" w14:textId="68A509FA" w:rsidR="0006793A" w:rsidRPr="0006793A" w:rsidRDefault="0006793A" w:rsidP="0006793A">
            <w:pPr>
              <w:jc w:val="left"/>
              <w:rPr>
                <w:rFonts w:eastAsiaTheme="minorEastAsia" w:hint="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bl>
    <w:p w14:paraId="0C63F32F" w14:textId="77777777" w:rsidR="00430F55" w:rsidRDefault="00430F55">
      <w:pPr>
        <w:rPr>
          <w:lang w:val="en-US"/>
        </w:rPr>
      </w:pPr>
    </w:p>
    <w:p w14:paraId="71750506" w14:textId="77777777" w:rsidR="00430F55" w:rsidRDefault="00004374">
      <w:pPr>
        <w:pStyle w:val="1"/>
        <w:numPr>
          <w:ilvl w:val="0"/>
          <w:numId w:val="0"/>
        </w:numPr>
        <w:ind w:left="1134" w:hanging="1134"/>
        <w:jc w:val="left"/>
      </w:pPr>
      <w:r>
        <w:t>2</w:t>
      </w:r>
      <w:r>
        <w:tab/>
        <w:t>Issue #2: SSB presence in separate initial DL BWP in connected mode for BWP configuration option 1</w:t>
      </w:r>
    </w:p>
    <w:p w14:paraId="314EA4CD" w14:textId="77777777" w:rsidR="00430F55" w:rsidRDefault="00004374">
      <w:pPr>
        <w:rPr>
          <w:lang w:val="en-US"/>
        </w:rPr>
      </w:pPr>
      <w:r>
        <w:rPr>
          <w:lang w:val="en-US"/>
        </w:rPr>
        <w:t xml:space="preserve">SSB presence in separate initial DL BWP in connected mode for BWP configuration option 1 is discussed in contributions [5, 7, 8, 9, 11, 14, 16, 18, 20, 22, 23, 24, 25, 27, 28, 29, </w:t>
      </w:r>
      <w:proofErr w:type="gramStart"/>
      <w:r>
        <w:rPr>
          <w:lang w:val="en-US"/>
        </w:rPr>
        <w:t>32</w:t>
      </w:r>
      <w:proofErr w:type="gramEnd"/>
      <w:r>
        <w:rPr>
          <w:lang w:val="en-US"/>
        </w:rPr>
        <w:t>].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430F55" w14:paraId="301F9517" w14:textId="77777777">
        <w:tc>
          <w:tcPr>
            <w:tcW w:w="9630" w:type="dxa"/>
          </w:tcPr>
          <w:p w14:paraId="31151C6C"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1F02DCF"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461A181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21C2065"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3C13B94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BB8AD7E"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6E4918A"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9B04203"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9E12FA1"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6EECF25A"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31A4FB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721F56"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7C2914FC"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F16F35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3E8345AC"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4D14C03C" w14:textId="77777777" w:rsidR="00430F55" w:rsidRDefault="00430F55">
            <w:pPr>
              <w:spacing w:after="0" w:line="231" w:lineRule="atLeast"/>
              <w:textAlignment w:val="baseline"/>
              <w:rPr>
                <w:rFonts w:eastAsia="Microsoft YaHei UI"/>
                <w:bCs/>
                <w:lang w:val="en-US" w:eastAsia="zh-CN"/>
              </w:rPr>
            </w:pPr>
          </w:p>
        </w:tc>
      </w:tr>
    </w:tbl>
    <w:p w14:paraId="46A75E49" w14:textId="77777777" w:rsidR="00430F55" w:rsidRDefault="00004374">
      <w:pPr>
        <w:rPr>
          <w:lang w:val="en-US"/>
        </w:rPr>
      </w:pPr>
      <w:r>
        <w:rPr>
          <w:lang w:val="en-US"/>
        </w:rPr>
        <w:br/>
        <w:t xml:space="preserve">Some contributions [7, 8, </w:t>
      </w:r>
      <w:proofErr w:type="gramStart"/>
      <w:r>
        <w:rPr>
          <w:lang w:val="en-US"/>
        </w:rPr>
        <w:t>22</w:t>
      </w:r>
      <w:proofErr w:type="gramEnd"/>
      <w:r>
        <w:rPr>
          <w:lang w:val="en-US"/>
        </w:rPr>
        <w:t xml:space="preserve">] propose to use the above FL proposal (Proposal 3-1h) as a starting point in this meeting. Among the other contributions, some [9, 14, 16, 29, 32] lean toward Option 1, and some [5, 7, 11, 18, 22, 23, 24, 25] </w:t>
      </w:r>
      <w:r>
        <w:rPr>
          <w:lang w:val="en-US"/>
        </w:rPr>
        <w:lastRenderedPageBreak/>
        <w:t xml:space="preserve">toward Option 2. Some contributions [16, 22, </w:t>
      </w:r>
      <w:proofErr w:type="gramStart"/>
      <w:r>
        <w:rPr>
          <w:lang w:val="en-US"/>
        </w:rPr>
        <w:t>27</w:t>
      </w:r>
      <w:proofErr w:type="gramEnd"/>
      <w:r>
        <w:rPr>
          <w:lang w:val="en-US"/>
        </w:rPr>
        <w:t>] suggest that Option 1 could be adopted for RedCap UEs supporting FG 6-1 and Option 2 for RedCap UEs supporting FG 6-1a.</w:t>
      </w:r>
    </w:p>
    <w:p w14:paraId="1DD8E29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478E2E4"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CA5153A"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430F55" w14:paraId="123204AF" w14:textId="77777777">
        <w:tc>
          <w:tcPr>
            <w:tcW w:w="1479" w:type="dxa"/>
            <w:shd w:val="clear" w:color="auto" w:fill="D9D9D9" w:themeFill="background1" w:themeFillShade="D9"/>
          </w:tcPr>
          <w:p w14:paraId="742C2816"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D0AC1E9"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0BDF378" w14:textId="77777777" w:rsidR="00430F55" w:rsidRDefault="00004374">
            <w:pPr>
              <w:jc w:val="left"/>
              <w:rPr>
                <w:b/>
                <w:bCs/>
                <w:lang w:val="en-US"/>
              </w:rPr>
            </w:pPr>
            <w:r>
              <w:rPr>
                <w:b/>
                <w:bCs/>
                <w:lang w:val="en-US"/>
              </w:rPr>
              <w:t>Comments</w:t>
            </w:r>
          </w:p>
        </w:tc>
      </w:tr>
      <w:tr w:rsidR="00430F55" w14:paraId="26FD3B16" w14:textId="77777777">
        <w:tc>
          <w:tcPr>
            <w:tcW w:w="1479" w:type="dxa"/>
          </w:tcPr>
          <w:p w14:paraId="23EA68FF"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72CABF2F"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7156DA3"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3C1BFCAD"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8B9595C"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9A5D01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092D3956"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321B6400" w14:textId="77777777">
        <w:tc>
          <w:tcPr>
            <w:tcW w:w="1479" w:type="dxa"/>
          </w:tcPr>
          <w:p w14:paraId="5BD08039"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68D4049D"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8C1E92E" w14:textId="2324524C"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070E52FC" w14:textId="77777777">
        <w:tc>
          <w:tcPr>
            <w:tcW w:w="1479" w:type="dxa"/>
          </w:tcPr>
          <w:p w14:paraId="5FD8291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2AE4AEE"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37D3691"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25A35C08" w14:textId="77777777" w:rsidR="00430F55" w:rsidRDefault="00004374">
            <w:pPr>
              <w:jc w:val="left"/>
              <w:rPr>
                <w:rFonts w:eastAsiaTheme="minorEastAsia"/>
                <w:lang w:val="en-US" w:eastAsia="zh-CN"/>
              </w:rPr>
            </w:pPr>
            <w:r>
              <w:rPr>
                <w:rFonts w:eastAsiaTheme="minorEastAsia"/>
                <w:lang w:val="en-US" w:eastAsia="zh-CN"/>
              </w:rPr>
              <w:lastRenderedPageBreak/>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430F55" w14:paraId="0871B9A9" w14:textId="77777777">
        <w:tc>
          <w:tcPr>
            <w:tcW w:w="1479" w:type="dxa"/>
          </w:tcPr>
          <w:p w14:paraId="4B924A3D"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1372" w:type="dxa"/>
          </w:tcPr>
          <w:p w14:paraId="4636E4F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F9E923"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659B2254" w14:textId="77777777">
        <w:tc>
          <w:tcPr>
            <w:tcW w:w="1479" w:type="dxa"/>
          </w:tcPr>
          <w:p w14:paraId="0DEC48FC"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CB8B50D" w14:textId="77777777" w:rsidR="00430F55" w:rsidRDefault="00430F55">
            <w:pPr>
              <w:tabs>
                <w:tab w:val="left" w:pos="551"/>
              </w:tabs>
              <w:jc w:val="left"/>
              <w:rPr>
                <w:rFonts w:eastAsiaTheme="minorEastAsia"/>
                <w:lang w:val="en-US" w:eastAsia="zh-CN"/>
              </w:rPr>
            </w:pPr>
          </w:p>
        </w:tc>
        <w:tc>
          <w:tcPr>
            <w:tcW w:w="6780" w:type="dxa"/>
          </w:tcPr>
          <w:p w14:paraId="150694D5"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38887271" w14:textId="1E3A244B"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1E765925" w14:textId="77777777">
        <w:tc>
          <w:tcPr>
            <w:tcW w:w="1479" w:type="dxa"/>
          </w:tcPr>
          <w:p w14:paraId="0B80E316"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6A946C0D" w14:textId="77777777" w:rsidR="00430F55" w:rsidRDefault="00430F55">
            <w:pPr>
              <w:tabs>
                <w:tab w:val="left" w:pos="551"/>
              </w:tabs>
              <w:jc w:val="left"/>
              <w:rPr>
                <w:rFonts w:eastAsiaTheme="minorEastAsia"/>
                <w:lang w:val="en-US" w:eastAsia="zh-CN"/>
              </w:rPr>
            </w:pPr>
          </w:p>
        </w:tc>
        <w:tc>
          <w:tcPr>
            <w:tcW w:w="6780" w:type="dxa"/>
          </w:tcPr>
          <w:p w14:paraId="5B021D3E"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7B28AA4A"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219BFC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0DE5E7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DDA4DF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AEE2E62"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391DC0EC" w14:textId="77777777">
        <w:tc>
          <w:tcPr>
            <w:tcW w:w="1479" w:type="dxa"/>
          </w:tcPr>
          <w:p w14:paraId="3D469784"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582F69D6"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DFC0A24"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09887435" w14:textId="77777777">
        <w:tc>
          <w:tcPr>
            <w:tcW w:w="1479" w:type="dxa"/>
          </w:tcPr>
          <w:p w14:paraId="457F0044"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343A0513"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0E1719C"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53D040FE"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75A2983"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58F76D3E"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726B7A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360F44A"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w:t>
            </w:r>
            <w:r>
              <w:rPr>
                <w:b/>
                <w:bCs/>
                <w:i/>
                <w:iCs/>
                <w:color w:val="000000"/>
              </w:rPr>
              <w:lastRenderedPageBreak/>
              <w:t>(separate or shared) initial UL BWP are assumed to be the same.</w:t>
            </w:r>
          </w:p>
        </w:tc>
      </w:tr>
      <w:tr w:rsidR="00430F55" w14:paraId="4F6612E1" w14:textId="77777777">
        <w:tc>
          <w:tcPr>
            <w:tcW w:w="1479" w:type="dxa"/>
          </w:tcPr>
          <w:p w14:paraId="52DEC701"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47856294" w14:textId="77777777" w:rsidR="00430F55" w:rsidRDefault="00430F55">
            <w:pPr>
              <w:tabs>
                <w:tab w:val="left" w:pos="551"/>
              </w:tabs>
              <w:jc w:val="left"/>
              <w:rPr>
                <w:rFonts w:eastAsiaTheme="minorEastAsia"/>
                <w:lang w:val="en-US" w:eastAsia="zh-CN"/>
              </w:rPr>
            </w:pPr>
          </w:p>
        </w:tc>
        <w:tc>
          <w:tcPr>
            <w:tcW w:w="6780" w:type="dxa"/>
          </w:tcPr>
          <w:p w14:paraId="6323B336"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6B9F0A96"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432F24AE" w14:textId="77777777">
        <w:tc>
          <w:tcPr>
            <w:tcW w:w="1479" w:type="dxa"/>
          </w:tcPr>
          <w:p w14:paraId="19EF1B48"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04F64EF5" w14:textId="77777777" w:rsidR="00430F55" w:rsidRDefault="00430F55">
            <w:pPr>
              <w:tabs>
                <w:tab w:val="left" w:pos="551"/>
              </w:tabs>
              <w:jc w:val="left"/>
              <w:rPr>
                <w:rFonts w:eastAsiaTheme="minorEastAsia"/>
                <w:lang w:val="en-US" w:eastAsia="zh-CN"/>
              </w:rPr>
            </w:pPr>
          </w:p>
        </w:tc>
        <w:tc>
          <w:tcPr>
            <w:tcW w:w="6780" w:type="dxa"/>
          </w:tcPr>
          <w:p w14:paraId="783FD083"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15D17FDC" w14:textId="77777777">
        <w:tc>
          <w:tcPr>
            <w:tcW w:w="1479" w:type="dxa"/>
          </w:tcPr>
          <w:p w14:paraId="029F010E"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8F82165"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225F915"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30B08CC1" w14:textId="77777777">
        <w:tc>
          <w:tcPr>
            <w:tcW w:w="1479" w:type="dxa"/>
          </w:tcPr>
          <w:p w14:paraId="2122DD9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519C7679" w14:textId="77777777" w:rsidR="00430F55" w:rsidRDefault="00430F55">
            <w:pPr>
              <w:tabs>
                <w:tab w:val="left" w:pos="551"/>
              </w:tabs>
              <w:jc w:val="left"/>
              <w:rPr>
                <w:rFonts w:eastAsiaTheme="minorEastAsia"/>
                <w:lang w:val="en-US" w:eastAsia="zh-CN"/>
              </w:rPr>
            </w:pPr>
          </w:p>
        </w:tc>
        <w:tc>
          <w:tcPr>
            <w:tcW w:w="6780" w:type="dxa"/>
          </w:tcPr>
          <w:p w14:paraId="7A79E0C3" w14:textId="77777777" w:rsidR="00430F55" w:rsidRDefault="00004374">
            <w:pPr>
              <w:jc w:val="left"/>
              <w:rPr>
                <w:bCs/>
                <w:lang w:val="en-US"/>
              </w:rPr>
            </w:pPr>
            <w:r>
              <w:rPr>
                <w:bCs/>
                <w:lang w:val="en-US"/>
              </w:rPr>
              <w:t>We support the change from CATT.</w:t>
            </w:r>
          </w:p>
        </w:tc>
      </w:tr>
      <w:tr w:rsidR="00430F55" w14:paraId="18E0DB5E" w14:textId="77777777">
        <w:tc>
          <w:tcPr>
            <w:tcW w:w="1479" w:type="dxa"/>
          </w:tcPr>
          <w:p w14:paraId="0014A1F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295DF50"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AA4D974" w14:textId="77777777" w:rsidR="00430F55" w:rsidRDefault="00004374">
            <w:pPr>
              <w:jc w:val="left"/>
              <w:rPr>
                <w:rFonts w:eastAsiaTheme="minorEastAsia"/>
                <w:lang w:val="en-US" w:eastAsia="zh-CN"/>
              </w:rPr>
            </w:pPr>
            <w:r>
              <w:rPr>
                <w:rFonts w:eastAsiaTheme="minorEastAsia"/>
                <w:lang w:val="en-US" w:eastAsia="zh-CN"/>
              </w:rPr>
              <w:t xml:space="preserve">Option 2 is preferred as it </w:t>
            </w:r>
            <w:proofErr w:type="gramStart"/>
            <w:r>
              <w:rPr>
                <w:rFonts w:eastAsiaTheme="minorEastAsia"/>
                <w:lang w:val="en-US" w:eastAsia="zh-CN"/>
              </w:rPr>
              <w:t>provide</w:t>
            </w:r>
            <w:proofErr w:type="gramEnd"/>
            <w:r>
              <w:rPr>
                <w:rFonts w:eastAsiaTheme="minorEastAsia"/>
                <w:lang w:val="en-US" w:eastAsia="zh-CN"/>
              </w:rPr>
              <w:t xml:space="preserv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371300"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36320FDA" w14:textId="77777777">
        <w:tc>
          <w:tcPr>
            <w:tcW w:w="1479" w:type="dxa"/>
          </w:tcPr>
          <w:p w14:paraId="054C5C00"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5D721DF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DF4DF9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7D9A8858" w14:textId="77777777">
        <w:tc>
          <w:tcPr>
            <w:tcW w:w="1479" w:type="dxa"/>
          </w:tcPr>
          <w:p w14:paraId="3996E501"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6CDC23CA" w14:textId="77777777" w:rsidR="00430F55" w:rsidRDefault="00430F55">
            <w:pPr>
              <w:tabs>
                <w:tab w:val="left" w:pos="551"/>
              </w:tabs>
              <w:jc w:val="left"/>
              <w:rPr>
                <w:rFonts w:eastAsia="Malgun Gothic"/>
                <w:lang w:val="en-US" w:eastAsia="ko-KR"/>
              </w:rPr>
            </w:pPr>
          </w:p>
        </w:tc>
        <w:tc>
          <w:tcPr>
            <w:tcW w:w="6780" w:type="dxa"/>
          </w:tcPr>
          <w:p w14:paraId="5455E0B6"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08FD65D4" w14:textId="77777777">
        <w:tc>
          <w:tcPr>
            <w:tcW w:w="1479" w:type="dxa"/>
          </w:tcPr>
          <w:p w14:paraId="2C6D9D31"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4343925"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6280F9D6"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1D4F588A" w14:textId="77777777">
        <w:tc>
          <w:tcPr>
            <w:tcW w:w="1479" w:type="dxa"/>
          </w:tcPr>
          <w:p w14:paraId="7C383CBF" w14:textId="77777777" w:rsidR="00430F55" w:rsidRDefault="00004374">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47F5736" w14:textId="77777777" w:rsidR="00430F55" w:rsidRDefault="00004374">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744174C7" w14:textId="77777777" w:rsidR="00430F55" w:rsidRDefault="00004374">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 </w:t>
            </w:r>
          </w:p>
          <w:p w14:paraId="0E29DF0C" w14:textId="77777777" w:rsidR="00430F55" w:rsidRDefault="00004374">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775E806F" w14:textId="77777777" w:rsidR="00430F55" w:rsidRDefault="00004374">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7F72218D" w14:textId="77777777" w:rsidR="00430F55" w:rsidRDefault="00004374">
            <w:pPr>
              <w:jc w:val="left"/>
              <w:rPr>
                <w:rFonts w:eastAsia="宋体"/>
                <w:bCs/>
                <w:lang w:val="en-US" w:eastAsia="zh-CN"/>
              </w:rPr>
            </w:pPr>
            <w:r>
              <w:rPr>
                <w:rFonts w:eastAsia="宋体"/>
                <w:bCs/>
                <w:lang w:val="en-US" w:eastAsia="zh-CN"/>
              </w:rPr>
              <w:lastRenderedPageBreak/>
              <w:t>After gNB acquiring UE capability, the UE with 6-1a can retune to separate initial DL BWP and operate in this BWP. For RedCap UE with 6-1 only or with 6-1a, the UE still can do the RACH procedure in separate initial DL BWP which is similar as in idle mode.</w:t>
            </w:r>
          </w:p>
          <w:p w14:paraId="587E088B"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61AB31B"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9560140"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737AEA8F"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4D8568F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21866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4D1A90DD"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F343ACA" w14:textId="77777777" w:rsidR="00430F55" w:rsidRDefault="00430F55">
            <w:pPr>
              <w:spacing w:after="0" w:line="231" w:lineRule="atLeast"/>
              <w:textAlignment w:val="baseline"/>
              <w:rPr>
                <w:rFonts w:eastAsia="Microsoft YaHei UI"/>
                <w:bCs/>
                <w:lang w:val="en-US" w:eastAsia="zh-CN"/>
              </w:rPr>
            </w:pPr>
          </w:p>
          <w:p w14:paraId="61C01C51"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20B2D77"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21DBE0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B32512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245FB549"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6BA77E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3A95BBB8" w14:textId="77777777" w:rsidR="00430F55" w:rsidRDefault="00430F55">
            <w:pPr>
              <w:spacing w:after="0" w:line="231" w:lineRule="atLeast"/>
              <w:textAlignment w:val="baseline"/>
              <w:rPr>
                <w:rFonts w:eastAsia="Microsoft YaHei UI"/>
                <w:bCs/>
                <w:color w:val="FF0000"/>
                <w:lang w:val="en-US" w:eastAsia="zh-CN"/>
              </w:rPr>
            </w:pPr>
          </w:p>
        </w:tc>
      </w:tr>
      <w:tr w:rsidR="00430F55" w14:paraId="1AFE3C13" w14:textId="77777777">
        <w:tc>
          <w:tcPr>
            <w:tcW w:w="1479" w:type="dxa"/>
          </w:tcPr>
          <w:p w14:paraId="08045FAE"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2AD75CDF"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23129581"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63E861F9" w14:textId="77777777">
        <w:tc>
          <w:tcPr>
            <w:tcW w:w="1479" w:type="dxa"/>
          </w:tcPr>
          <w:p w14:paraId="26535FF3"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794A5D9"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CAB54F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4889B8AE" w14:textId="77777777">
        <w:tc>
          <w:tcPr>
            <w:tcW w:w="1479" w:type="dxa"/>
          </w:tcPr>
          <w:p w14:paraId="6503752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50B2685B"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675A4951"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0DBB959A"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7066DB02" w14:textId="77777777"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w:t>
            </w:r>
            <w:r>
              <w:rPr>
                <w:b/>
                <w:bCs/>
                <w:i/>
                <w:iCs/>
                <w:color w:val="000000"/>
              </w:rPr>
              <w:lastRenderedPageBreak/>
              <w:t xml:space="preserve">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34ECC00E" w14:textId="77777777" w:rsidR="00430F55" w:rsidRDefault="00004374">
            <w:pPr>
              <w:rPr>
                <w:bCs/>
                <w:iCs/>
                <w:color w:val="000000"/>
              </w:rPr>
            </w:pPr>
            <w:r>
              <w:rPr>
                <w:bCs/>
                <w:iCs/>
                <w:color w:val="000000"/>
              </w:rPr>
              <w:t>----------------- Response ---------------</w:t>
            </w:r>
          </w:p>
          <w:p w14:paraId="7990BB50"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w:t>
            </w:r>
            <w:proofErr w:type="gramStart"/>
            <w:r>
              <w:rPr>
                <w:bCs/>
                <w:iCs/>
                <w:color w:val="000000"/>
                <w:highlight w:val="yellow"/>
              </w:rPr>
              <w:t>frequency span</w:t>
            </w:r>
            <w:proofErr w:type="gramEnd"/>
            <w:r>
              <w:rPr>
                <w:bCs/>
                <w:iCs/>
                <w:color w:val="000000"/>
                <w:highlight w:val="yellow"/>
              </w:rPr>
              <w:t xml:space="preserve">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406EF149" w14:textId="0708041D"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7B2B55DB"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22182B72" w14:textId="77777777">
        <w:tc>
          <w:tcPr>
            <w:tcW w:w="1479" w:type="dxa"/>
          </w:tcPr>
          <w:p w14:paraId="667ECA71"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29294C16"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058A536" w14:textId="77777777"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53C6CB74"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0C77FBE2"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7206BF4D" w14:textId="77777777"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07E5E1A4" w14:textId="62D8B52F"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190DFD03"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48B02AEA"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296B3025"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1022CCD1"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2C08C03C" w14:textId="77777777">
        <w:tc>
          <w:tcPr>
            <w:tcW w:w="1479" w:type="dxa"/>
          </w:tcPr>
          <w:p w14:paraId="14476CC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13243F19" w14:textId="77777777"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709555C8"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1AE66156" w14:textId="77777777">
        <w:tc>
          <w:tcPr>
            <w:tcW w:w="1479" w:type="dxa"/>
          </w:tcPr>
          <w:p w14:paraId="66C38AE5"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76B46FDE" w14:textId="0DA949E9"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w:t>
            </w:r>
            <w:r>
              <w:rPr>
                <w:rFonts w:eastAsiaTheme="minorEastAsia"/>
                <w:lang w:val="en-US" w:eastAsia="zh-CN"/>
              </w:rPr>
              <w:lastRenderedPageBreak/>
              <w:t xml:space="preserve">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0334A172"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15224764"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5F198AEA"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71F31DB4"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6C77569"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7CEFE9B9"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02F17646" w14:textId="77777777">
        <w:tc>
          <w:tcPr>
            <w:tcW w:w="1479" w:type="dxa"/>
          </w:tcPr>
          <w:p w14:paraId="1330CEED" w14:textId="77777777" w:rsidR="00430F55" w:rsidRDefault="00004374">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527F13CB"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0272756"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291D1138" w14:textId="3A4D7AAA"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5B2A584D" w14:textId="77777777"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28A5C57"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1052B55"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0E5C186D"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7E21CF15"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2124F63"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437C856C"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1B174ED6"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68382FF9"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E954131"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4EF2D78E"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55444BDC" w14:textId="77777777"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381F18A1"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1C00ACE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60F71B7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2E6CCB4"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6B47C8A4"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BE91EB6"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94C0282"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4091F9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D0F1445"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6895822"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3E06EB9D" w14:textId="49FF2DC3"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2A89C904"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471892A3" w14:textId="77777777">
        <w:tc>
          <w:tcPr>
            <w:tcW w:w="1479" w:type="dxa"/>
          </w:tcPr>
          <w:p w14:paraId="04530A6A"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00C333B8"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5BA3CE95" w14:textId="4B52457E"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36391648" w14:textId="057DE5A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6D31B23C" w14:textId="77777777">
        <w:tc>
          <w:tcPr>
            <w:tcW w:w="1479" w:type="dxa"/>
          </w:tcPr>
          <w:p w14:paraId="14BE3FD3"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61A33580" w14:textId="77777777" w:rsidR="00430F55" w:rsidRDefault="00004374">
            <w:pPr>
              <w:jc w:val="left"/>
              <w:rPr>
                <w:rFonts w:eastAsia="Yu Mincho"/>
                <w:lang w:val="en-US" w:eastAsia="ja-JP"/>
              </w:rPr>
            </w:pPr>
            <w:r>
              <w:rPr>
                <w:rFonts w:eastAsia="Yu Mincho"/>
                <w:lang w:val="en-US" w:eastAsia="ja-JP"/>
              </w:rPr>
              <w:t xml:space="preserve">We still prefer Option 2. </w:t>
            </w:r>
          </w:p>
          <w:p w14:paraId="4D486403"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5CC8EC9B" w14:textId="77777777">
        <w:tc>
          <w:tcPr>
            <w:tcW w:w="1479" w:type="dxa"/>
          </w:tcPr>
          <w:p w14:paraId="268F9E43"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6EB72A8E"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03E88EF6"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0BC13322"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DD368EF"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026D5A8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8371F13"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5AFE58F" w14:textId="77777777" w:rsidR="00430F55" w:rsidRDefault="00430F55">
            <w:pPr>
              <w:spacing w:after="0" w:line="231" w:lineRule="atLeast"/>
              <w:ind w:left="1800"/>
              <w:textAlignment w:val="baseline"/>
              <w:rPr>
                <w:rFonts w:eastAsia="Microsoft YaHei UI"/>
                <w:bCs/>
                <w:lang w:val="en-US" w:eastAsia="zh-CN"/>
              </w:rPr>
            </w:pPr>
          </w:p>
          <w:p w14:paraId="38067EA2"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C34E4F7"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4440C8F2"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469D77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6B7AB043" w14:textId="77777777" w:rsidR="00430F55" w:rsidRDefault="00004374">
            <w:pPr>
              <w:jc w:val="left"/>
              <w:rPr>
                <w:rFonts w:eastAsiaTheme="minorEastAsia"/>
                <w:lang w:val="en-US" w:eastAsia="ja-JP"/>
              </w:rPr>
            </w:pPr>
            <w:r>
              <w:rPr>
                <w:rFonts w:eastAsiaTheme="minorEastAsia"/>
                <w:lang w:val="en-US" w:eastAsia="zh-CN"/>
              </w:rPr>
              <w:lastRenderedPageBreak/>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430F55" w14:paraId="0E869CC0" w14:textId="77777777">
        <w:tc>
          <w:tcPr>
            <w:tcW w:w="1479" w:type="dxa"/>
          </w:tcPr>
          <w:p w14:paraId="2329D04D"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1628D339"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373BDC7E"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75EEBC43" w14:textId="77777777">
        <w:tc>
          <w:tcPr>
            <w:tcW w:w="1479" w:type="dxa"/>
          </w:tcPr>
          <w:p w14:paraId="5D38367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508E15FF"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0BBDDB3" w14:textId="77777777">
        <w:tc>
          <w:tcPr>
            <w:tcW w:w="1479" w:type="dxa"/>
          </w:tcPr>
          <w:p w14:paraId="62B9545E"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7AE68811"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78FEDFEB"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64E1425D"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334A144A" w14:textId="77777777">
        <w:tc>
          <w:tcPr>
            <w:tcW w:w="1479" w:type="dxa"/>
          </w:tcPr>
          <w:p w14:paraId="3234F5CB"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34C63773"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49DCF3E" w14:textId="77777777">
        <w:tc>
          <w:tcPr>
            <w:tcW w:w="1479" w:type="dxa"/>
          </w:tcPr>
          <w:p w14:paraId="3BF928BC"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609C8392"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F70589E"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404AAC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02182DB3"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6EF4DD6A" w14:textId="77777777">
        <w:tc>
          <w:tcPr>
            <w:tcW w:w="1479" w:type="dxa"/>
          </w:tcPr>
          <w:p w14:paraId="6524659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05A9AE3"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xml:space="preserve">.  … </w:t>
            </w:r>
            <w:proofErr w:type="gramStart"/>
            <w:r>
              <w:rPr>
                <w:bCs/>
                <w:lang w:val="en-US" w:eastAsia="ko-KR"/>
              </w:rPr>
              <w:t>if</w:t>
            </w:r>
            <w:proofErr w:type="gramEnd"/>
            <w:r>
              <w:rPr>
                <w:bCs/>
                <w:lang w:val="en-US" w:eastAsia="ko-KR"/>
              </w:rPr>
              <w:t xml:space="preserve"> RAN2 is OK with it.</w:t>
            </w:r>
          </w:p>
        </w:tc>
      </w:tr>
      <w:tr w:rsidR="00430F55" w14:paraId="7550F242" w14:textId="77777777">
        <w:tc>
          <w:tcPr>
            <w:tcW w:w="1479" w:type="dxa"/>
          </w:tcPr>
          <w:p w14:paraId="42DF1B60"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042A1310"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5D29F07A"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2CFB63D8" w14:textId="77777777"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4332220C" w14:textId="77777777"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158D82B4" w14:textId="77777777">
        <w:tc>
          <w:tcPr>
            <w:tcW w:w="1479" w:type="dxa"/>
          </w:tcPr>
          <w:p w14:paraId="3D6ACE41"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45776C41" w14:textId="2EA5D81B"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180CEE3"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w:t>
            </w:r>
            <w:r>
              <w:rPr>
                <w:rFonts w:eastAsiaTheme="minorEastAsia"/>
                <w:lang w:val="en-US" w:eastAsia="zh-CN"/>
              </w:rPr>
              <w:lastRenderedPageBreak/>
              <w:t xml:space="preserve">for several meetings are well understood by RAN2. The issues we see mainly fall into RAN1’s </w:t>
            </w:r>
            <w:proofErr w:type="gramStart"/>
            <w:r>
              <w:rPr>
                <w:rFonts w:eastAsiaTheme="minorEastAsia"/>
                <w:lang w:val="en-US" w:eastAsia="zh-CN"/>
              </w:rPr>
              <w:t>expertise,</w:t>
            </w:r>
            <w:proofErr w:type="gramEnd"/>
            <w:r>
              <w:rPr>
                <w:rFonts w:eastAsiaTheme="minorEastAsia"/>
                <w:lang w:val="en-US" w:eastAsia="zh-CN"/>
              </w:rPr>
              <w:t xml:space="preserve"> it does not make sense to ask RAN2 to resolve it.   </w:t>
            </w:r>
          </w:p>
        </w:tc>
      </w:tr>
      <w:tr w:rsidR="00430F55" w14:paraId="2F07FA69" w14:textId="77777777">
        <w:tc>
          <w:tcPr>
            <w:tcW w:w="1479" w:type="dxa"/>
          </w:tcPr>
          <w:p w14:paraId="70DBFB9E"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4250E07F"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33C14AF8"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1965D5FA"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72CE8F0A"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9526DD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A4BB61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594FE4B"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EC8C10"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60C635BA"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w:t>
            </w:r>
            <w:proofErr w:type="gramStart"/>
            <w:r>
              <w:rPr>
                <w:rFonts w:eastAsiaTheme="minorEastAsia"/>
                <w:bCs/>
                <w:lang w:eastAsia="zh-CN"/>
              </w:rPr>
              <w:t>many</w:t>
            </w:r>
            <w:proofErr w:type="gramEnd"/>
            <w:r>
              <w:rPr>
                <w:rFonts w:eastAsiaTheme="minorEastAsia"/>
                <w:bCs/>
                <w:lang w:eastAsia="zh-CN"/>
              </w:rPr>
              <w:t xml:space="preserve">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2001E437" w14:textId="77777777">
        <w:tc>
          <w:tcPr>
            <w:tcW w:w="1479" w:type="dxa"/>
          </w:tcPr>
          <w:p w14:paraId="601E5FD1"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84EAE52"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4D8227A7" w14:textId="77777777" w:rsidR="00430F55" w:rsidRDefault="00004374">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1537FD6C"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3227649B" w14:textId="77777777">
        <w:tc>
          <w:tcPr>
            <w:tcW w:w="1479" w:type="dxa"/>
          </w:tcPr>
          <w:p w14:paraId="039CCC81" w14:textId="77777777" w:rsidR="00430F55" w:rsidRDefault="00004374">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8152" w:type="dxa"/>
            <w:gridSpan w:val="2"/>
          </w:tcPr>
          <w:p w14:paraId="315E1F05" w14:textId="77777777" w:rsidR="00430F55" w:rsidRDefault="00004374">
            <w:pPr>
              <w:jc w:val="left"/>
              <w:rPr>
                <w:rFonts w:eastAsia="宋体"/>
                <w:bCs/>
                <w:lang w:val="en-US" w:eastAsia="zh-CN"/>
              </w:rPr>
            </w:pPr>
            <w:r>
              <w:rPr>
                <w:rFonts w:eastAsia="宋体"/>
                <w:bCs/>
                <w:lang w:val="en-US" w:eastAsia="zh-CN"/>
              </w:rPr>
              <w:t>Q1:</w:t>
            </w:r>
          </w:p>
          <w:p w14:paraId="02D8D877" w14:textId="77777777" w:rsidR="00430F55" w:rsidRDefault="00004374">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53F4F1F2" w14:textId="77777777" w:rsidR="00430F55" w:rsidRDefault="00004374">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76F2AAE7" w14:textId="77777777" w:rsidR="00430F55" w:rsidRDefault="00004374">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56935687"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D6B678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C70D614"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w:t>
            </w:r>
            <w:r>
              <w:rPr>
                <w:rFonts w:eastAsia="Microsoft YaHei UI"/>
                <w:bCs/>
                <w:lang w:val="en-US" w:eastAsia="zh-CN"/>
              </w:rPr>
              <w:lastRenderedPageBreak/>
              <w:t>mode does not expect to operate in a separate initial DL BWP that does not include CD-SSB and the entire CORESET#0.</w:t>
            </w:r>
          </w:p>
          <w:p w14:paraId="1FD1A44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4898A1B8" w14:textId="77777777" w:rsidR="00430F55" w:rsidRDefault="00430F55">
            <w:pPr>
              <w:spacing w:after="0" w:line="231" w:lineRule="atLeast"/>
              <w:ind w:left="1800"/>
              <w:textAlignment w:val="baseline"/>
              <w:rPr>
                <w:rFonts w:eastAsia="Microsoft YaHei UI"/>
                <w:bCs/>
                <w:lang w:val="en-US" w:eastAsia="zh-CN"/>
              </w:rPr>
            </w:pPr>
          </w:p>
          <w:p w14:paraId="2280ECD5"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70A6AD0"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5B099AE"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304AC8A" w14:textId="77777777" w:rsidR="00430F55" w:rsidRDefault="00430F55">
            <w:pPr>
              <w:jc w:val="left"/>
              <w:rPr>
                <w:rFonts w:eastAsia="宋体"/>
                <w:bCs/>
                <w:lang w:val="en-US" w:eastAsia="zh-CN"/>
              </w:rPr>
            </w:pPr>
          </w:p>
          <w:p w14:paraId="355BD538" w14:textId="77777777" w:rsidR="00430F55" w:rsidRDefault="00004374">
            <w:pPr>
              <w:jc w:val="left"/>
              <w:rPr>
                <w:rFonts w:eastAsia="宋体"/>
                <w:bCs/>
                <w:lang w:val="en-US" w:eastAsia="zh-CN"/>
              </w:rPr>
            </w:pPr>
            <w:r>
              <w:rPr>
                <w:rFonts w:eastAsia="宋体"/>
                <w:bCs/>
                <w:lang w:val="en-US" w:eastAsia="zh-CN"/>
              </w:rPr>
              <w:t>Q2:</w:t>
            </w:r>
          </w:p>
          <w:p w14:paraId="1F0F89D5" w14:textId="77777777" w:rsidR="00430F55" w:rsidRDefault="00004374">
            <w:pPr>
              <w:jc w:val="left"/>
              <w:rPr>
                <w:rFonts w:eastAsia="宋体"/>
                <w:bCs/>
                <w:lang w:val="en-US" w:eastAsia="zh-CN"/>
              </w:rPr>
            </w:pPr>
            <w:r>
              <w:rPr>
                <w:rFonts w:eastAsia="宋体"/>
                <w:bCs/>
                <w:lang w:val="en-US" w:eastAsia="zh-CN"/>
              </w:rPr>
              <w:t xml:space="preserve">If majority can accept the consequence with no agreement, then there is no need to leave it to RAN2. If RAN1 </w:t>
            </w:r>
            <w:proofErr w:type="spellStart"/>
            <w:r>
              <w:rPr>
                <w:rFonts w:eastAsia="宋体"/>
                <w:bCs/>
                <w:lang w:val="en-US" w:eastAsia="zh-CN"/>
              </w:rPr>
              <w:t>can not</w:t>
            </w:r>
            <w:proofErr w:type="spellEnd"/>
            <w:r>
              <w:rPr>
                <w:rFonts w:eastAsia="宋体"/>
                <w:bCs/>
                <w:lang w:val="en-US" w:eastAsia="zh-CN"/>
              </w:rPr>
              <w:t xml:space="preserve"> accept the consequence and no consensus is achieved, then this issue has to been left to RAN2.</w:t>
            </w:r>
          </w:p>
        </w:tc>
      </w:tr>
      <w:tr w:rsidR="00430F55" w14:paraId="1ED25B2F" w14:textId="77777777">
        <w:tc>
          <w:tcPr>
            <w:tcW w:w="1479" w:type="dxa"/>
          </w:tcPr>
          <w:p w14:paraId="2C4B58F0" w14:textId="77777777" w:rsidR="00430F55" w:rsidRDefault="00004374">
            <w:pPr>
              <w:jc w:val="left"/>
              <w:rPr>
                <w:rFonts w:eastAsia="宋体"/>
                <w:lang w:val="en-US" w:eastAsia="zh-CN"/>
              </w:rPr>
            </w:pPr>
            <w:r>
              <w:rPr>
                <w:rFonts w:eastAsia="Yu Mincho"/>
                <w:lang w:val="en-US" w:eastAsia="ja-JP"/>
              </w:rPr>
              <w:lastRenderedPageBreak/>
              <w:t>DOCOMO</w:t>
            </w:r>
          </w:p>
        </w:tc>
        <w:tc>
          <w:tcPr>
            <w:tcW w:w="8152" w:type="dxa"/>
            <w:gridSpan w:val="2"/>
          </w:tcPr>
          <w:p w14:paraId="619FC5BA"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497168E8" w14:textId="77777777" w:rsidR="00430F55" w:rsidRDefault="00004374">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0645802E" w14:textId="77777777">
        <w:tc>
          <w:tcPr>
            <w:tcW w:w="1479" w:type="dxa"/>
          </w:tcPr>
          <w:p w14:paraId="0700D7D2"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46643A2D"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0E18B49B"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4D55322" w14:textId="77777777" w:rsidR="00430F55" w:rsidRDefault="00430F55">
            <w:pPr>
              <w:jc w:val="left"/>
              <w:rPr>
                <w:rFonts w:eastAsia="Yu Mincho"/>
                <w:bCs/>
                <w:lang w:val="en-US" w:eastAsia="ja-JP"/>
              </w:rPr>
            </w:pPr>
          </w:p>
          <w:p w14:paraId="66E31B5D"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319D9AB9"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14:paraId="0D9B381E" w14:textId="77777777">
        <w:tc>
          <w:tcPr>
            <w:tcW w:w="1479" w:type="dxa"/>
          </w:tcPr>
          <w:p w14:paraId="33531770"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15B6FC68"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50471282" w14:textId="77777777">
              <w:tc>
                <w:tcPr>
                  <w:tcW w:w="7926" w:type="dxa"/>
                </w:tcPr>
                <w:p w14:paraId="27FDD7A8" w14:textId="77777777" w:rsidR="00430F55" w:rsidRDefault="00004374">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19DF432"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33ADFC61" w14:textId="77777777" w:rsidR="00430F55" w:rsidRDefault="00004374">
            <w:pPr>
              <w:jc w:val="left"/>
              <w:rPr>
                <w:rFonts w:eastAsia="Yu Mincho"/>
                <w:bCs/>
                <w:lang w:val="en-US" w:eastAsia="ja-JP"/>
              </w:rPr>
            </w:pPr>
            <w:r>
              <w:rPr>
                <w:rFonts w:eastAsia="Yu Mincho"/>
                <w:bCs/>
                <w:lang w:val="en-US" w:eastAsia="ja-JP"/>
              </w:rPr>
              <w:lastRenderedPageBreak/>
              <w:t xml:space="preserve">Q2) Different from Issue #1, Issue #2 seems </w:t>
            </w:r>
            <w:proofErr w:type="gramStart"/>
            <w:r>
              <w:rPr>
                <w:rFonts w:eastAsia="Yu Mincho"/>
                <w:bCs/>
                <w:lang w:val="en-US" w:eastAsia="ja-JP"/>
              </w:rPr>
              <w:t>critical/essential</w:t>
            </w:r>
            <w:proofErr w:type="gramEnd"/>
            <w:r>
              <w:rPr>
                <w:rFonts w:eastAsia="Yu Mincho"/>
                <w:bCs/>
                <w:lang w:val="en-US" w:eastAsia="ja-JP"/>
              </w:rPr>
              <w:t xml:space="preserve">. It related to the SSB presence or not in RACH in the connected mode. It may not be solvable by RAN2. We suggest trying the compromise. We don’t see much different for Option 1 and Option 2. </w:t>
            </w:r>
            <w:proofErr w:type="gramStart"/>
            <w:r>
              <w:rPr>
                <w:rFonts w:eastAsia="Yu Mincho"/>
                <w:bCs/>
                <w:lang w:val="en-US" w:eastAsia="ja-JP"/>
              </w:rPr>
              <w:t>Option 1 only needs the separate initial DL BWP contains</w:t>
            </w:r>
            <w:proofErr w:type="gramEnd"/>
            <w:r>
              <w:rPr>
                <w:rFonts w:eastAsia="Yu Mincho"/>
                <w:bCs/>
                <w:lang w:val="en-US" w:eastAsia="ja-JP"/>
              </w:rPr>
              <w:t xml:space="preserve">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4B7E364"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68C88940" w14:textId="77777777">
        <w:tc>
          <w:tcPr>
            <w:tcW w:w="1479" w:type="dxa"/>
          </w:tcPr>
          <w:p w14:paraId="16C480A3"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0B87A75D"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6E2C4C76"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347E351E"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61D3FF73" w14:textId="77777777">
        <w:tc>
          <w:tcPr>
            <w:tcW w:w="1479" w:type="dxa"/>
          </w:tcPr>
          <w:p w14:paraId="704655C8"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5555CB52"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5765F7C2" w14:textId="28FE719C"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7DDEA7B0"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A0DE4D" w14:textId="77777777">
        <w:tc>
          <w:tcPr>
            <w:tcW w:w="1479" w:type="dxa"/>
          </w:tcPr>
          <w:p w14:paraId="1CFBCA01"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02813912"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32771D90" w14:textId="2EDFEC5C" w:rsidR="00430F55" w:rsidRDefault="00004374">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1EB5F5BC" w14:textId="77777777" w:rsidR="00430F55" w:rsidRDefault="00004374">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1100F39F" w14:textId="77777777">
        <w:tc>
          <w:tcPr>
            <w:tcW w:w="1479" w:type="dxa"/>
          </w:tcPr>
          <w:p w14:paraId="477D01DF"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21BD8FF2" w14:textId="5F7B53A5" w:rsidR="00430F55" w:rsidRPr="00110544" w:rsidRDefault="00004374" w:rsidP="00110544">
            <w:pPr>
              <w:pStyle w:val="af6"/>
              <w:numPr>
                <w:ilvl w:val="3"/>
                <w:numId w:val="22"/>
              </w:numPr>
              <w:jc w:val="left"/>
              <w:rPr>
                <w:bCs/>
                <w:lang w:val="en-US" w:eastAsia="ko-KR"/>
              </w:rPr>
            </w:pPr>
            <w:r w:rsidRPr="00110544">
              <w:rPr>
                <w:bCs/>
                <w:lang w:val="en-US" w:eastAsia="ko-KR"/>
              </w:rPr>
              <w:t>Our view of the current status is as follows:</w:t>
            </w:r>
          </w:p>
          <w:p w14:paraId="0047F8C8"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641FB72B"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FC2D466"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05B24D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23A2545B"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58AFCA1"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600A709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 xml:space="preserve">A RedCap UE supporting mandatory FG 6-1 (but not optional FG 6-1a) </w:t>
            </w:r>
            <w:r>
              <w:rPr>
                <w:rFonts w:eastAsia="Times New Roman"/>
                <w:lang w:eastAsia="en-GB"/>
              </w:rPr>
              <w:lastRenderedPageBreak/>
              <w:t>expects it to contain NCD-SSB for serving cell but not CORESET#0/SIB</w:t>
            </w:r>
          </w:p>
          <w:p w14:paraId="0B8E7BB2"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742C1488"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5A1CA070" w14:textId="77777777" w:rsidR="00430F55" w:rsidRDefault="00430F55">
            <w:pPr>
              <w:spacing w:after="0" w:line="231" w:lineRule="atLeast"/>
              <w:jc w:val="left"/>
              <w:textAlignment w:val="baseline"/>
              <w:rPr>
                <w:rFonts w:eastAsia="Microsoft YaHei UI"/>
                <w:lang w:eastAsia="zh-CN"/>
              </w:rPr>
            </w:pPr>
          </w:p>
          <w:p w14:paraId="1743CC6B"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1F05F5A5"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2AD8D70"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1717DB01" w14:textId="77777777" w:rsidR="00430F55" w:rsidRDefault="00004374">
            <w:pPr>
              <w:numPr>
                <w:ilvl w:val="1"/>
                <w:numId w:val="23"/>
              </w:numPr>
              <w:spacing w:after="0" w:line="240" w:lineRule="auto"/>
              <w:jc w:val="left"/>
              <w:rPr>
                <w:lang w:val="en-US"/>
              </w:rPr>
            </w:pPr>
            <w:r>
              <w:rPr>
                <w:lang w:val="en-US"/>
              </w:rPr>
              <w:t>a) Separate initial UL BWP for RedCap UEs</w:t>
            </w:r>
          </w:p>
          <w:p w14:paraId="09397CA0"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7D6EAFA2" w14:textId="77777777" w:rsidR="00430F55" w:rsidRDefault="00004374">
            <w:pPr>
              <w:numPr>
                <w:ilvl w:val="1"/>
                <w:numId w:val="23"/>
              </w:numPr>
              <w:spacing w:after="0" w:line="240" w:lineRule="auto"/>
              <w:jc w:val="left"/>
              <w:rPr>
                <w:lang w:val="en-US"/>
              </w:rPr>
            </w:pPr>
            <w:r>
              <w:rPr>
                <w:lang w:val="en-US"/>
              </w:rPr>
              <w:t>b) Separate initial DL BWP for RedCap UEs</w:t>
            </w:r>
          </w:p>
          <w:p w14:paraId="1A54CBD2"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421BF568"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45A26083"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015D513E" w14:textId="77777777" w:rsidR="00430F55" w:rsidRDefault="00430F55">
            <w:pPr>
              <w:spacing w:after="0" w:line="252" w:lineRule="auto"/>
              <w:contextualSpacing/>
              <w:jc w:val="left"/>
              <w:rPr>
                <w:lang w:val="en-US"/>
              </w:rPr>
            </w:pPr>
          </w:p>
          <w:p w14:paraId="74026E38"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1C4B4B1D"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F8D64CA" w14:textId="77777777" w:rsidR="00430F55" w:rsidRDefault="00430F55">
            <w:pPr>
              <w:jc w:val="left"/>
              <w:rPr>
                <w:bCs/>
                <w:lang w:val="en-US" w:eastAsia="ko-KR"/>
              </w:rPr>
            </w:pPr>
          </w:p>
          <w:p w14:paraId="3E605746"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2CCAE220" w14:textId="77777777">
        <w:tc>
          <w:tcPr>
            <w:tcW w:w="1479" w:type="dxa"/>
          </w:tcPr>
          <w:p w14:paraId="6C8ED068"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3DDE2815"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EB482AD"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3E05E08B" w14:textId="604662D4"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0284091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E5D93F8"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proofErr w:type="gramStart"/>
            <w:r>
              <w:rPr>
                <w:rFonts w:eastAsia="Microsoft YaHei UI"/>
                <w:b/>
                <w:bCs/>
                <w:lang w:eastAsia="zh-CN"/>
              </w:rPr>
              <w:t>expect</w:t>
            </w:r>
            <w:r>
              <w:rPr>
                <w:rFonts w:eastAsia="Microsoft YaHei UI"/>
                <w:b/>
                <w:bCs/>
                <w:color w:val="FF0000"/>
                <w:lang w:eastAsia="zh-CN"/>
              </w:rPr>
              <w:t>s</w:t>
            </w:r>
            <w:proofErr w:type="gramEnd"/>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0702580F" w14:textId="77777777" w:rsidR="00430F55" w:rsidRDefault="00004374">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7FF8DC16"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2031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w:t>
            </w:r>
            <w:proofErr w:type="gramStart"/>
            <w:r>
              <w:rPr>
                <w:rFonts w:eastAsia="Microsoft YaHei UI"/>
                <w:b/>
                <w:bCs/>
                <w:lang w:eastAsia="zh-CN"/>
              </w:rPr>
              <w:t>expect</w:t>
            </w:r>
            <w:r>
              <w:rPr>
                <w:rFonts w:eastAsia="Microsoft YaHei UI"/>
                <w:b/>
                <w:bCs/>
                <w:color w:val="FF0000"/>
                <w:lang w:eastAsia="zh-CN"/>
              </w:rPr>
              <w:t>s</w:t>
            </w:r>
            <w:proofErr w:type="gramEnd"/>
            <w:r>
              <w:rPr>
                <w:rFonts w:eastAsia="Microsoft YaHei UI"/>
                <w:b/>
                <w:bCs/>
                <w:color w:val="FF0000"/>
                <w:lang w:eastAsia="zh-CN"/>
              </w:rPr>
              <w:t xml:space="preserve">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3313139B" w14:textId="77777777" w:rsidR="00430F55" w:rsidRDefault="00004374">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DE3F214"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5E8AD4F8" w14:textId="77777777">
        <w:tc>
          <w:tcPr>
            <w:tcW w:w="1479" w:type="dxa"/>
          </w:tcPr>
          <w:p w14:paraId="7E51BF03"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2119CAAE"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758140F6"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AA60FB4" w14:textId="77777777" w:rsidR="00430F55" w:rsidRDefault="00004374">
            <w:pPr>
              <w:jc w:val="left"/>
              <w:rPr>
                <w:b/>
                <w:lang w:val="en-US"/>
              </w:rPr>
            </w:pPr>
            <w:r>
              <w:rPr>
                <w:b/>
                <w:highlight w:val="yellow"/>
                <w:lang w:val="en-US"/>
              </w:rPr>
              <w:t>High Priority Proposal 2-1d</w:t>
            </w:r>
            <w:r>
              <w:rPr>
                <w:b/>
                <w:lang w:val="en-US"/>
              </w:rPr>
              <w:t>:</w:t>
            </w:r>
          </w:p>
          <w:p w14:paraId="4FB573C9"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F27C88C"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34459D98"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6DBB9813"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50C5F22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4E7E00A"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430F55" w14:paraId="54EB5D61" w14:textId="77777777">
        <w:tc>
          <w:tcPr>
            <w:tcW w:w="1479" w:type="dxa"/>
          </w:tcPr>
          <w:p w14:paraId="0F19192B"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50E74FC0" w14:textId="77777777" w:rsidR="00430F55" w:rsidRDefault="00004374">
            <w:pPr>
              <w:jc w:val="left"/>
              <w:rPr>
                <w:bCs/>
                <w:lang w:val="en-US" w:eastAsia="ko-KR"/>
              </w:rPr>
            </w:pPr>
            <w:r>
              <w:rPr>
                <w:bCs/>
                <w:lang w:val="en-US" w:eastAsia="ko-KR"/>
              </w:rPr>
              <w:t>We are OK to accept this proposal to make progress.</w:t>
            </w:r>
          </w:p>
        </w:tc>
      </w:tr>
      <w:tr w:rsidR="00430F55" w14:paraId="58ADEDBF" w14:textId="77777777">
        <w:tc>
          <w:tcPr>
            <w:tcW w:w="1479" w:type="dxa"/>
          </w:tcPr>
          <w:p w14:paraId="646A29E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7D670B0"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207DF3C" w14:textId="77777777">
        <w:tc>
          <w:tcPr>
            <w:tcW w:w="1479" w:type="dxa"/>
          </w:tcPr>
          <w:p w14:paraId="2386A21D"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7F05F152"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7A6297EE" w14:textId="77777777">
        <w:tc>
          <w:tcPr>
            <w:tcW w:w="1479" w:type="dxa"/>
          </w:tcPr>
          <w:p w14:paraId="656681CC" w14:textId="0FD54AB5"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288E6918" w14:textId="049FC02C"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1A7D8D65" w14:textId="77777777">
        <w:tc>
          <w:tcPr>
            <w:tcW w:w="1479" w:type="dxa"/>
          </w:tcPr>
          <w:p w14:paraId="12C1461C" w14:textId="452D0355"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6AE59F8E" w14:textId="4599598D"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0626F5F6"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1FB69D16"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B509BE"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2B439312"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A6DD33C"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 xml:space="preserve">Not need NCD-SSB: A RedCap UE can in </w:t>
            </w:r>
            <w:r w:rsidRPr="00CA4C58">
              <w:rPr>
                <w:rFonts w:eastAsia="Microsoft YaHei UI"/>
                <w:bCs/>
                <w:lang w:val="en-US" w:eastAsia="zh-CN"/>
              </w:rPr>
              <w:lastRenderedPageBreak/>
              <w:t>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424D7964" w14:textId="77777777" w:rsidR="003C3C25" w:rsidRPr="00CA4C58" w:rsidRDefault="003C3C25" w:rsidP="003C3C25">
            <w:pPr>
              <w:rPr>
                <w:rFonts w:eastAsia="Microsoft YaHei UI"/>
                <w:lang w:val="en-US" w:eastAsia="zh-CN"/>
              </w:rPr>
            </w:pPr>
            <w:r w:rsidRPr="00CA4C58">
              <w:rPr>
                <w:lang w:eastAsia="zh-CN"/>
              </w:rPr>
              <w:t>For FR1,</w:t>
            </w:r>
          </w:p>
          <w:p w14:paraId="3136CDF1" w14:textId="77777777" w:rsidR="003C3C25" w:rsidRPr="00CA4C58" w:rsidRDefault="003C3C25" w:rsidP="003C3C25">
            <w:pPr>
              <w:pStyle w:val="af6"/>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1E875D83" w14:textId="77777777" w:rsidR="003C3C25" w:rsidRPr="00CA4C58" w:rsidRDefault="003C3C25" w:rsidP="003C3C25">
            <w:pPr>
              <w:pStyle w:val="af6"/>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4A1B1E97" w14:textId="77777777" w:rsidR="003C3C25" w:rsidRPr="005A623C" w:rsidRDefault="003C3C25" w:rsidP="003C3C25">
            <w:pPr>
              <w:pStyle w:val="af6"/>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0D7162F2" w14:textId="77777777" w:rsidR="003C3C25" w:rsidRPr="00CA4C58" w:rsidRDefault="003C3C25" w:rsidP="003C3C25">
            <w:pPr>
              <w:pStyle w:val="af6"/>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proofErr w:type="gramStart"/>
            <w:r w:rsidRPr="00CA4C58">
              <w:rPr>
                <w:rFonts w:eastAsia="等线"/>
                <w:color w:val="FF0000"/>
                <w:sz w:val="20"/>
                <w:szCs w:val="20"/>
                <w:lang w:val="en-US" w:eastAsia="zh-CN"/>
              </w:rPr>
              <w:t>]</w:t>
            </w:r>
            <w:r w:rsidRPr="00CA4C58">
              <w:rPr>
                <w:rFonts w:eastAsia="等线" w:hint="eastAsia"/>
                <w:color w:val="FF0000"/>
                <w:sz w:val="20"/>
                <w:szCs w:val="20"/>
                <w:lang w:val="en-US" w:eastAsia="zh-CN"/>
              </w:rPr>
              <w:t>without</w:t>
            </w:r>
            <w:proofErr w:type="gramEnd"/>
            <w:r w:rsidRPr="00CA4C58">
              <w:rPr>
                <w:rFonts w:eastAsia="等线" w:hint="eastAsia"/>
                <w:color w:val="FF0000"/>
                <w:sz w:val="20"/>
                <w:szCs w:val="20"/>
                <w:lang w:val="en-US" w:eastAsia="zh-CN"/>
              </w:rPr>
              <w:t xml:space="preserve"> supporting CSI-RS</w:t>
            </w:r>
            <w:r w:rsidRPr="005A623C">
              <w:rPr>
                <w:sz w:val="20"/>
                <w:szCs w:val="20"/>
                <w:lang w:val="en-US" w:eastAsia="zh-CN"/>
              </w:rPr>
              <w:t>.</w:t>
            </w:r>
          </w:p>
          <w:p w14:paraId="51ED9A75" w14:textId="77777777" w:rsidR="003C3C25" w:rsidRPr="00CA4C58" w:rsidRDefault="003C3C25" w:rsidP="003C3C25">
            <w:pPr>
              <w:rPr>
                <w:rFonts w:eastAsia="Microsoft YaHei UI"/>
                <w:lang w:val="en-US" w:eastAsia="zh-CN"/>
              </w:rPr>
            </w:pPr>
            <w:r w:rsidRPr="00CA4C58">
              <w:rPr>
                <w:lang w:eastAsia="zh-CN"/>
              </w:rPr>
              <w:t>For FR2,</w:t>
            </w:r>
          </w:p>
          <w:p w14:paraId="234B4B5B" w14:textId="77777777" w:rsidR="003C3C25" w:rsidRPr="00CA4C58" w:rsidRDefault="003C3C25" w:rsidP="003C3C25">
            <w:pPr>
              <w:pStyle w:val="af6"/>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1A96952A" w14:textId="77777777" w:rsidR="003C3C25" w:rsidRPr="00CA4C58" w:rsidRDefault="003C3C25" w:rsidP="003C3C25">
            <w:pPr>
              <w:pStyle w:val="af6"/>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1DE51B17" w14:textId="77777777" w:rsidR="003C3C25" w:rsidRPr="005A623C" w:rsidRDefault="003C3C25" w:rsidP="003C3C25">
            <w:pPr>
              <w:pStyle w:val="af6"/>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794D08FC" w14:textId="77777777" w:rsidR="003C3C25" w:rsidRPr="00CA4C58" w:rsidRDefault="003C3C25" w:rsidP="003C3C25">
            <w:pPr>
              <w:pStyle w:val="af6"/>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w:t>
            </w:r>
            <w:proofErr w:type="gramStart"/>
            <w:r w:rsidRPr="00CA4C58">
              <w:rPr>
                <w:rFonts w:eastAsia="等线" w:hint="eastAsia"/>
                <w:color w:val="FF0000"/>
                <w:sz w:val="20"/>
                <w:szCs w:val="20"/>
                <w:lang w:val="en-US" w:eastAsia="zh-CN"/>
              </w:rPr>
              <w:t>CSI-RS,</w:t>
            </w:r>
            <w:proofErr w:type="gramEnd"/>
            <w:r w:rsidRPr="00CA4C58">
              <w:rPr>
                <w:rFonts w:eastAsia="等线" w:hint="eastAsia"/>
                <w:color w:val="FF0000"/>
                <w:sz w:val="20"/>
                <w:szCs w:val="20"/>
                <w:lang w:val="en-US" w:eastAsia="zh-CN"/>
              </w:rPr>
              <w:t xml:space="preserve">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without supporting CSI-RS</w:t>
            </w:r>
            <w:r w:rsidRPr="005A623C">
              <w:rPr>
                <w:sz w:val="20"/>
                <w:szCs w:val="20"/>
                <w:lang w:val="en-US" w:eastAsia="zh-CN"/>
              </w:rPr>
              <w:t>.</w:t>
            </w:r>
          </w:p>
          <w:p w14:paraId="1B5E9E44" w14:textId="77777777" w:rsidR="003C3C25" w:rsidRDefault="003C3C25" w:rsidP="003C3C25">
            <w:pPr>
              <w:jc w:val="left"/>
              <w:rPr>
                <w:rFonts w:eastAsia="等线"/>
                <w:lang w:eastAsia="zh-CN"/>
              </w:rPr>
            </w:pPr>
          </w:p>
          <w:p w14:paraId="17EA4DC7"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2B6922E"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01129BBF"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41EDA83B"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555BC1F7"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3C2D0090"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57B7A5E"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0D122AC3"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CFF40AD"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760EB6A"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C340EB0"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4242CDD"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AD9D33B"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1BAB6CE7" w14:textId="21895A13"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6DDAA24C" w14:textId="77777777" w:rsidTr="005A623C">
        <w:tc>
          <w:tcPr>
            <w:tcW w:w="1479" w:type="dxa"/>
          </w:tcPr>
          <w:p w14:paraId="2F875D6A"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77176A4B" w14:textId="77777777" w:rsidR="005A623C" w:rsidRDefault="005A623C" w:rsidP="0006793A">
            <w:pPr>
              <w:jc w:val="left"/>
              <w:rPr>
                <w:bCs/>
                <w:lang w:val="en-US" w:eastAsia="ko-KR"/>
              </w:rPr>
            </w:pPr>
            <w:r>
              <w:rPr>
                <w:bCs/>
                <w:lang w:val="en-US" w:eastAsia="ko-KR"/>
              </w:rPr>
              <w:t xml:space="preserve">Fine. </w:t>
            </w:r>
          </w:p>
          <w:p w14:paraId="5855C7B0" w14:textId="77777777" w:rsidR="005A623C" w:rsidRDefault="005A623C" w:rsidP="0006793A">
            <w:pPr>
              <w:jc w:val="left"/>
              <w:rPr>
                <w:bCs/>
                <w:lang w:val="en-US" w:eastAsia="ko-KR"/>
              </w:rPr>
            </w:pPr>
            <w:r>
              <w:rPr>
                <w:bCs/>
                <w:lang w:val="en-US" w:eastAsia="ko-KR"/>
              </w:rPr>
              <w:t xml:space="preserve">@Spreadtrum We </w:t>
            </w:r>
            <w:proofErr w:type="gramStart"/>
            <w:r>
              <w:rPr>
                <w:bCs/>
                <w:lang w:val="en-US" w:eastAsia="ko-KR"/>
              </w:rPr>
              <w:t>have</w:t>
            </w:r>
            <w:proofErr w:type="gramEnd"/>
            <w:r>
              <w:rPr>
                <w:bCs/>
                <w:lang w:val="en-US" w:eastAsia="ko-KR"/>
              </w:rPr>
              <w:t xml:space="preser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2EB8842D" w14:textId="77777777" w:rsidTr="005A623C">
        <w:tc>
          <w:tcPr>
            <w:tcW w:w="1479" w:type="dxa"/>
          </w:tcPr>
          <w:p w14:paraId="4A0C866E" w14:textId="0E1E3311"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5D8E1495" w14:textId="270D4067" w:rsidR="00110544" w:rsidRDefault="00110544" w:rsidP="0006793A">
            <w:pPr>
              <w:jc w:val="left"/>
              <w:rPr>
                <w:bCs/>
                <w:lang w:val="en-US" w:eastAsia="ko-KR"/>
              </w:rPr>
            </w:pPr>
            <w:r>
              <w:rPr>
                <w:bCs/>
                <w:lang w:val="en-US" w:eastAsia="ko-KR"/>
              </w:rPr>
              <w:t>Y</w:t>
            </w:r>
          </w:p>
        </w:tc>
      </w:tr>
      <w:tr w:rsidR="00FB1EB8" w14:paraId="49BA6AE8" w14:textId="77777777" w:rsidTr="005A623C">
        <w:tc>
          <w:tcPr>
            <w:tcW w:w="1479" w:type="dxa"/>
          </w:tcPr>
          <w:p w14:paraId="5932981D" w14:textId="4C1140D1"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07380976" w14:textId="77777777" w:rsidR="00FB1EB8" w:rsidRDefault="00FB1EB8" w:rsidP="0006793A">
            <w:pPr>
              <w:jc w:val="left"/>
              <w:rPr>
                <w:bCs/>
                <w:lang w:val="en-US" w:eastAsia="ko-KR"/>
              </w:rPr>
            </w:pPr>
            <w:r>
              <w:rPr>
                <w:bCs/>
                <w:lang w:val="en-US" w:eastAsia="ko-KR"/>
              </w:rPr>
              <w:t xml:space="preserve">Support. </w:t>
            </w:r>
          </w:p>
          <w:p w14:paraId="16BC2AE8" w14:textId="7530AF54"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4BC6C5E5"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3A2C433" w14:textId="59E7B6AF"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proofErr w:type="gramStart"/>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proofErr w:type="gramEnd"/>
            <w:r w:rsidR="00054559">
              <w:rPr>
                <w:rFonts w:eastAsia="Microsoft YaHei UI"/>
                <w:b/>
                <w:bCs/>
                <w:color w:val="00B0F0"/>
                <w:lang w:eastAsia="zh-CN"/>
              </w:rPr>
              <w:t xml:space="preserve"> </w:t>
            </w:r>
            <w:r>
              <w:rPr>
                <w:rFonts w:eastAsia="Microsoft YaHei UI"/>
                <w:b/>
                <w:bCs/>
                <w:lang w:eastAsia="zh-CN"/>
              </w:rPr>
              <w:t xml:space="preserve">in connected </w:t>
            </w:r>
            <w:r>
              <w:rPr>
                <w:rFonts w:eastAsia="Microsoft YaHei UI"/>
                <w:b/>
                <w:bCs/>
                <w:lang w:eastAsia="zh-CN"/>
              </w:rPr>
              <w:lastRenderedPageBreak/>
              <w:t>mode does not expect to operate in a separate initial DL BWP that does not include CD-SSB and the entire CORESET#0.</w:t>
            </w:r>
          </w:p>
          <w:p w14:paraId="364DA27C"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5B5F2D3C"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A668727" w14:textId="2F616E42"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502711F" w14:textId="3F79B020"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w:t>
            </w:r>
            <w:proofErr w:type="gramStart"/>
            <w:r w:rsidRPr="00596098">
              <w:rPr>
                <w:rFonts w:eastAsia="Microsoft YaHei UI"/>
                <w:b/>
                <w:bCs/>
                <w:color w:val="FF0000"/>
                <w:lang w:eastAsia="zh-CN"/>
              </w:rPr>
              <w:t>is</w:t>
            </w:r>
            <w:proofErr w:type="gramEnd"/>
            <w:r w:rsidRPr="00596098">
              <w:rPr>
                <w:rFonts w:eastAsia="Microsoft YaHei UI"/>
                <w:b/>
                <w:bCs/>
                <w:color w:val="FF0000"/>
                <w:lang w:eastAsia="zh-CN"/>
              </w:rPr>
              <w:t xml:space="preserve"> able to </w:t>
            </w:r>
            <w:r w:rsidRPr="00596098">
              <w:rPr>
                <w:rFonts w:eastAsia="Microsoft YaHei UI"/>
                <w:b/>
                <w:bCs/>
                <w:lang w:eastAsia="zh-CN"/>
              </w:rPr>
              <w:t>operate in a separate initial DL BWP that does not include CD-SSB.</w:t>
            </w:r>
          </w:p>
        </w:tc>
      </w:tr>
      <w:tr w:rsidR="00C77F55" w14:paraId="1843056B" w14:textId="77777777" w:rsidTr="005A623C">
        <w:tc>
          <w:tcPr>
            <w:tcW w:w="1479" w:type="dxa"/>
          </w:tcPr>
          <w:p w14:paraId="13BC9196" w14:textId="65BB8B77" w:rsidR="00C77F55" w:rsidRDefault="00C77F55" w:rsidP="0006793A">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11A6BFA1" w14:textId="401EF2EB"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51237DD"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66F5F1D9" w14:textId="77777777" w:rsidR="00C77F55" w:rsidRPr="006F05EA" w:rsidRDefault="00C77F55" w:rsidP="00C77F55">
            <w:pPr>
              <w:pStyle w:val="af6"/>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044C0680" w14:textId="77777777" w:rsidR="00C77F55" w:rsidRPr="006F05EA" w:rsidRDefault="00C77F55" w:rsidP="00C77F55">
            <w:pPr>
              <w:pStyle w:val="af6"/>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429F258" w14:textId="73A208DB"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7C96F48B" w14:textId="77777777" w:rsidTr="005A623C">
        <w:tc>
          <w:tcPr>
            <w:tcW w:w="1479" w:type="dxa"/>
          </w:tcPr>
          <w:p w14:paraId="3541EAB6" w14:textId="341F4295" w:rsidR="0006793A" w:rsidRPr="0006793A" w:rsidRDefault="0006793A" w:rsidP="0006793A">
            <w:pPr>
              <w:jc w:val="left"/>
              <w:rPr>
                <w:rFonts w:eastAsiaTheme="minorEastAsia" w:hint="eastAsia"/>
                <w:lang w:val="en-US" w:eastAsia="zh-CN"/>
              </w:rPr>
            </w:pPr>
            <w:r>
              <w:rPr>
                <w:rFonts w:eastAsiaTheme="minorEastAsia" w:hint="eastAsia"/>
                <w:lang w:val="en-US" w:eastAsia="zh-CN"/>
              </w:rPr>
              <w:t>CATT</w:t>
            </w:r>
          </w:p>
        </w:tc>
        <w:tc>
          <w:tcPr>
            <w:tcW w:w="8152" w:type="dxa"/>
            <w:gridSpan w:val="2"/>
          </w:tcPr>
          <w:p w14:paraId="7DB68D1C" w14:textId="67DF4A56" w:rsidR="0006793A" w:rsidRDefault="0006793A" w:rsidP="0006793A">
            <w:pPr>
              <w:jc w:val="left"/>
              <w:rPr>
                <w:rFonts w:eastAsiaTheme="minorEastAsia" w:hint="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3CD61957" w14:textId="2C7B67FD" w:rsidR="0006793A" w:rsidRPr="0006793A" w:rsidRDefault="0006793A" w:rsidP="00B90B15">
            <w:pPr>
              <w:jc w:val="left"/>
              <w:rPr>
                <w:rFonts w:eastAsiaTheme="minorEastAsia" w:hint="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bl>
    <w:p w14:paraId="230BD1CC" w14:textId="77777777" w:rsidR="00430F55" w:rsidRDefault="00430F55">
      <w:pPr>
        <w:rPr>
          <w:lang w:val="en-US"/>
        </w:rPr>
      </w:pPr>
    </w:p>
    <w:p w14:paraId="177C4026" w14:textId="77777777" w:rsidR="00430F55" w:rsidRDefault="00004374">
      <w:pPr>
        <w:pStyle w:val="1"/>
        <w:numPr>
          <w:ilvl w:val="0"/>
          <w:numId w:val="0"/>
        </w:numPr>
        <w:ind w:left="1134" w:hanging="1134"/>
        <w:jc w:val="left"/>
      </w:pPr>
      <w:r>
        <w:t>3</w:t>
      </w:r>
      <w:r>
        <w:tab/>
        <w:t>Issue #3: Corrections for BWP operation description in 38.213 clause 17.1</w:t>
      </w:r>
    </w:p>
    <w:p w14:paraId="14B5BEC2" w14:textId="77777777" w:rsidR="00430F55" w:rsidRDefault="00004374">
      <w:pPr>
        <w:rPr>
          <w:lang w:val="en-US"/>
        </w:rPr>
      </w:pPr>
      <w:r>
        <w:rPr>
          <w:lang w:val="en-US"/>
        </w:rPr>
        <w:t xml:space="preserve">Various corrections for the BWP operation description for RedCap in TS 38.213 clause 17.1 are discussed in contributions [5, 7, 9, 14, 18, 22, 26, 28, </w:t>
      </w:r>
      <w:proofErr w:type="gramStart"/>
      <w:r>
        <w:rPr>
          <w:lang w:val="en-US"/>
        </w:rPr>
        <w:t>29</w:t>
      </w:r>
      <w:proofErr w:type="gramEnd"/>
      <w:r>
        <w:rPr>
          <w:lang w:val="en-US"/>
        </w:rPr>
        <w:t>].</w:t>
      </w:r>
    </w:p>
    <w:p w14:paraId="1B63E0D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1B61D3B" w14:textId="77777777" w:rsidR="00430F55" w:rsidRDefault="00004374">
      <w:pPr>
        <w:rPr>
          <w:lang w:eastAsia="ja-JP"/>
        </w:rPr>
      </w:pPr>
      <w:r>
        <w:rPr>
          <w:lang w:eastAsia="ja-JP"/>
        </w:rPr>
        <w:t xml:space="preserve">Proposal 6 in contribution </w:t>
      </w:r>
      <w:hyperlink r:id="rId14"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564B3D9C" w14:textId="77777777">
        <w:tc>
          <w:tcPr>
            <w:tcW w:w="2694" w:type="dxa"/>
            <w:tcBorders>
              <w:top w:val="single" w:sz="4" w:space="0" w:color="auto"/>
              <w:left w:val="single" w:sz="4" w:space="0" w:color="auto"/>
            </w:tcBorders>
          </w:tcPr>
          <w:p w14:paraId="228C3AF3"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BE3FEF"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35A7B4DA" w14:textId="77777777" w:rsidR="00430F55" w:rsidRDefault="00430F55">
            <w:pPr>
              <w:pStyle w:val="CRCoverPage"/>
              <w:spacing w:after="0"/>
              <w:ind w:left="100"/>
              <w:rPr>
                <w:rFonts w:ascii="Times New Roman" w:hAnsi="Times New Roman"/>
              </w:rPr>
            </w:pPr>
          </w:p>
          <w:p w14:paraId="7DD1E0F0"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7AF5DE8"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DB27DE7"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6394BAB1"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If it is configured for random access while not for paging in idle/inactive mode, RedCap UE does NOT expect it to contain SSB/CORESET#0/SIB.</w:t>
            </w:r>
          </w:p>
          <w:p w14:paraId="5BCB05D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6AC1EBD"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4240862"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627BA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E2DBC22"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7B974CB9" w14:textId="77777777" w:rsidR="00430F55" w:rsidRDefault="00430F55">
            <w:pPr>
              <w:pStyle w:val="CRCoverPage"/>
              <w:spacing w:after="0"/>
              <w:ind w:left="100"/>
              <w:rPr>
                <w:rFonts w:ascii="Times New Roman" w:eastAsia="Microsoft YaHei UI" w:hAnsi="Times New Roman"/>
                <w:highlight w:val="green"/>
                <w:lang w:eastAsia="zh-CN"/>
              </w:rPr>
            </w:pPr>
          </w:p>
          <w:p w14:paraId="76675661"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569CD22"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6EF81F7"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5D59E13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C22820D"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2E422F6"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1E02F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B64C88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46C9944" w14:textId="77777777" w:rsidR="00430F55" w:rsidRDefault="00004374">
            <w:pPr>
              <w:numPr>
                <w:ilvl w:val="1"/>
                <w:numId w:val="17"/>
              </w:numPr>
              <w:spacing w:after="0" w:line="231" w:lineRule="atLeast"/>
              <w:jc w:val="left"/>
              <w:textAlignment w:val="baseline"/>
            </w:pPr>
            <w:r>
              <w:t>[…]</w:t>
            </w:r>
          </w:p>
          <w:p w14:paraId="5540731C" w14:textId="77777777" w:rsidR="00430F55" w:rsidRDefault="00430F55">
            <w:pPr>
              <w:pStyle w:val="CRCoverPage"/>
              <w:spacing w:after="0"/>
              <w:ind w:left="100"/>
              <w:rPr>
                <w:rFonts w:ascii="Times New Roman" w:hAnsi="Times New Roman"/>
              </w:rPr>
            </w:pPr>
          </w:p>
          <w:p w14:paraId="248CD5DC"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49F526D9" w14:textId="77777777" w:rsidR="00430F55" w:rsidRDefault="00004374">
            <w:pPr>
              <w:numPr>
                <w:ilvl w:val="0"/>
                <w:numId w:val="25"/>
              </w:numPr>
              <w:spacing w:after="0" w:line="231" w:lineRule="atLeast"/>
              <w:jc w:val="left"/>
              <w:textAlignment w:val="baseline"/>
            </w:pPr>
            <w:r>
              <w:t>[…]</w:t>
            </w:r>
          </w:p>
          <w:p w14:paraId="5CE02913" w14:textId="77777777" w:rsidR="00430F55" w:rsidRDefault="00004374">
            <w:pPr>
              <w:numPr>
                <w:ilvl w:val="0"/>
                <w:numId w:val="25"/>
              </w:numPr>
              <w:spacing w:after="0" w:line="231" w:lineRule="atLeast"/>
              <w:jc w:val="left"/>
              <w:textAlignment w:val="baseline"/>
            </w:pPr>
            <w:r>
              <w:t>For BWP#0 configuration option 1,</w:t>
            </w:r>
          </w:p>
          <w:p w14:paraId="1E949A5E" w14:textId="77777777" w:rsidR="00430F55" w:rsidRDefault="00004374">
            <w:pPr>
              <w:numPr>
                <w:ilvl w:val="1"/>
                <w:numId w:val="26"/>
              </w:numPr>
              <w:spacing w:after="0" w:line="231" w:lineRule="atLeast"/>
              <w:jc w:val="left"/>
              <w:textAlignment w:val="baseline"/>
            </w:pPr>
            <w:r>
              <w:t>For FR1,</w:t>
            </w:r>
          </w:p>
          <w:p w14:paraId="45F2C12B"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0CE9713B" w14:textId="77777777" w:rsidR="00430F55" w:rsidRDefault="00004374">
            <w:pPr>
              <w:numPr>
                <w:ilvl w:val="1"/>
                <w:numId w:val="26"/>
              </w:numPr>
              <w:spacing w:after="0" w:line="231" w:lineRule="atLeast"/>
              <w:jc w:val="left"/>
              <w:textAlignment w:val="baseline"/>
              <w:rPr>
                <w:color w:val="0070C0"/>
              </w:rPr>
            </w:pPr>
            <w:r>
              <w:rPr>
                <w:color w:val="0070C0"/>
              </w:rPr>
              <w:t>For FR2,</w:t>
            </w:r>
          </w:p>
          <w:p w14:paraId="72A9996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6F6F14BA" w14:textId="77777777" w:rsidR="00430F55" w:rsidRDefault="00004374">
            <w:pPr>
              <w:numPr>
                <w:ilvl w:val="0"/>
                <w:numId w:val="17"/>
              </w:numPr>
              <w:spacing w:after="0" w:line="231" w:lineRule="atLeast"/>
              <w:jc w:val="left"/>
              <w:textAlignment w:val="baseline"/>
              <w:rPr>
                <w:lang w:val="zh-CN"/>
              </w:rPr>
            </w:pPr>
            <w:r>
              <w:rPr>
                <w:lang w:val="zh-CN"/>
              </w:rPr>
              <w:t>[…]</w:t>
            </w:r>
          </w:p>
          <w:p w14:paraId="137B1DC8" w14:textId="77777777" w:rsidR="00430F55" w:rsidRDefault="00430F55">
            <w:pPr>
              <w:pStyle w:val="CRCoverPage"/>
              <w:spacing w:after="0"/>
              <w:ind w:left="100"/>
              <w:rPr>
                <w:rFonts w:ascii="Times New Roman" w:hAnsi="Times New Roman"/>
                <w:lang w:val="zh-CN"/>
              </w:rPr>
            </w:pPr>
          </w:p>
          <w:p w14:paraId="75323F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3A899F4"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626F84A"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w:t>
            </w:r>
            <w:proofErr w:type="gramStart"/>
            <w:r>
              <w:rPr>
                <w:rFonts w:eastAsia="Microsoft YaHei UI"/>
                <w:color w:val="000000"/>
                <w:lang w:eastAsia="zh-CN"/>
              </w:rPr>
              <w:t>ed</w:t>
            </w:r>
            <w:proofErr w:type="gramEnd"/>
            <w:r>
              <w:rPr>
                <w:rFonts w:eastAsia="Microsoft YaHei UI"/>
                <w:color w:val="000000"/>
                <w:lang w:eastAsia="zh-CN"/>
              </w:rPr>
              <w:t xml:space="preserve"> with CD-SSB when the NCD-SSB and CD-SSB share the same SSB index.</w:t>
            </w:r>
          </w:p>
          <w:p w14:paraId="700FEFC5"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2E6E3DF2" w14:textId="77777777" w:rsidR="00430F55" w:rsidRDefault="00430F55">
            <w:pPr>
              <w:pStyle w:val="CRCoverPage"/>
              <w:spacing w:after="0"/>
              <w:ind w:left="100"/>
              <w:rPr>
                <w:rFonts w:ascii="Times New Roman" w:eastAsia="Microsoft YaHei UI" w:hAnsi="Times New Roman"/>
                <w:color w:val="000000"/>
                <w:lang w:eastAsia="zh-CN"/>
              </w:rPr>
            </w:pPr>
          </w:p>
        </w:tc>
      </w:tr>
      <w:bookmarkEnd w:id="6"/>
      <w:tr w:rsidR="00430F55" w14:paraId="1FA12CA2" w14:textId="77777777">
        <w:tc>
          <w:tcPr>
            <w:tcW w:w="2694" w:type="dxa"/>
            <w:tcBorders>
              <w:left w:val="single" w:sz="4" w:space="0" w:color="auto"/>
            </w:tcBorders>
          </w:tcPr>
          <w:p w14:paraId="1F877B91" w14:textId="77777777" w:rsidR="00430F55" w:rsidRDefault="00430F55">
            <w:pPr>
              <w:pStyle w:val="CRCoverPage"/>
              <w:spacing w:after="0"/>
              <w:rPr>
                <w:rFonts w:cs="Arial"/>
                <w:b/>
                <w:i/>
              </w:rPr>
            </w:pPr>
          </w:p>
        </w:tc>
        <w:tc>
          <w:tcPr>
            <w:tcW w:w="6946" w:type="dxa"/>
            <w:tcBorders>
              <w:right w:val="single" w:sz="4" w:space="0" w:color="auto"/>
            </w:tcBorders>
          </w:tcPr>
          <w:p w14:paraId="2B9C20C0" w14:textId="77777777" w:rsidR="00430F55" w:rsidRDefault="00430F55">
            <w:pPr>
              <w:shd w:val="clear" w:color="auto" w:fill="FFFFFF"/>
              <w:spacing w:after="0" w:line="231" w:lineRule="atLeast"/>
              <w:rPr>
                <w:rFonts w:cs="Arial"/>
              </w:rPr>
            </w:pPr>
          </w:p>
        </w:tc>
      </w:tr>
      <w:tr w:rsidR="00430F55" w14:paraId="290B2E40" w14:textId="77777777">
        <w:tc>
          <w:tcPr>
            <w:tcW w:w="2694" w:type="dxa"/>
            <w:tcBorders>
              <w:left w:val="single" w:sz="4" w:space="0" w:color="auto"/>
            </w:tcBorders>
          </w:tcPr>
          <w:p w14:paraId="053A1640"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20744F19"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002E06EB" w14:textId="77777777">
        <w:tc>
          <w:tcPr>
            <w:tcW w:w="2694" w:type="dxa"/>
            <w:tcBorders>
              <w:left w:val="single" w:sz="4" w:space="0" w:color="auto"/>
            </w:tcBorders>
          </w:tcPr>
          <w:p w14:paraId="2CFA219F" w14:textId="77777777" w:rsidR="00430F55" w:rsidRDefault="00430F55">
            <w:pPr>
              <w:pStyle w:val="CRCoverPage"/>
              <w:spacing w:after="0"/>
              <w:rPr>
                <w:rFonts w:cs="Arial"/>
                <w:b/>
                <w:i/>
              </w:rPr>
            </w:pPr>
          </w:p>
        </w:tc>
        <w:tc>
          <w:tcPr>
            <w:tcW w:w="6946" w:type="dxa"/>
            <w:tcBorders>
              <w:right w:val="single" w:sz="4" w:space="0" w:color="auto"/>
            </w:tcBorders>
          </w:tcPr>
          <w:p w14:paraId="12E89879" w14:textId="77777777" w:rsidR="00430F55" w:rsidRDefault="00430F55">
            <w:pPr>
              <w:pStyle w:val="CRCoverPage"/>
              <w:spacing w:after="0"/>
              <w:rPr>
                <w:rFonts w:cs="Arial"/>
              </w:rPr>
            </w:pPr>
          </w:p>
        </w:tc>
      </w:tr>
      <w:tr w:rsidR="00430F55" w14:paraId="7920037F" w14:textId="77777777">
        <w:tc>
          <w:tcPr>
            <w:tcW w:w="2694" w:type="dxa"/>
            <w:tcBorders>
              <w:left w:val="single" w:sz="4" w:space="0" w:color="auto"/>
              <w:bottom w:val="single" w:sz="4" w:space="0" w:color="auto"/>
            </w:tcBorders>
          </w:tcPr>
          <w:p w14:paraId="00CC1840"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30CB0F8B"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5C3326E8"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5381DDFE" w14:textId="77777777">
        <w:tc>
          <w:tcPr>
            <w:tcW w:w="9640" w:type="dxa"/>
            <w:tcBorders>
              <w:top w:val="single" w:sz="4" w:space="0" w:color="auto"/>
              <w:left w:val="single" w:sz="4" w:space="0" w:color="auto"/>
              <w:bottom w:val="single" w:sz="4" w:space="0" w:color="auto"/>
              <w:right w:val="single" w:sz="4" w:space="0" w:color="auto"/>
            </w:tcBorders>
          </w:tcPr>
          <w:p w14:paraId="31687137" w14:textId="77777777" w:rsidR="00430F55" w:rsidRDefault="00004374">
            <w:pPr>
              <w:spacing w:line="240" w:lineRule="auto"/>
              <w:rPr>
                <w:rFonts w:eastAsia="MS Mincho"/>
              </w:rPr>
            </w:pPr>
            <w:r>
              <w:rPr>
                <w:rFonts w:eastAsia="宋体"/>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0ECC2A25" w14:textId="77777777" w:rsidR="00430F55" w:rsidRDefault="00004374">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97974C7" w14:textId="77777777" w:rsidR="00430F55" w:rsidRDefault="00004374">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382E4219" w14:textId="77777777" w:rsidR="00430F55" w:rsidRDefault="00430F55">
      <w:pPr>
        <w:rPr>
          <w:lang w:eastAsia="ja-JP"/>
        </w:rPr>
      </w:pPr>
    </w:p>
    <w:p w14:paraId="61AA9757"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430F55" w14:paraId="7844D823" w14:textId="77777777">
        <w:tc>
          <w:tcPr>
            <w:tcW w:w="1479" w:type="dxa"/>
            <w:shd w:val="clear" w:color="auto" w:fill="D9D9D9" w:themeFill="background1" w:themeFillShade="D9"/>
          </w:tcPr>
          <w:p w14:paraId="687CD1C6"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7888BB9"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C64F62C" w14:textId="77777777" w:rsidR="00430F55" w:rsidRDefault="00004374">
            <w:pPr>
              <w:jc w:val="left"/>
              <w:rPr>
                <w:b/>
                <w:bCs/>
                <w:lang w:val="en-US"/>
              </w:rPr>
            </w:pPr>
            <w:r>
              <w:rPr>
                <w:b/>
                <w:bCs/>
                <w:lang w:val="en-US"/>
              </w:rPr>
              <w:t>Comments</w:t>
            </w:r>
          </w:p>
        </w:tc>
      </w:tr>
      <w:tr w:rsidR="00430F55" w14:paraId="009C4B38" w14:textId="77777777">
        <w:tc>
          <w:tcPr>
            <w:tcW w:w="1479" w:type="dxa"/>
          </w:tcPr>
          <w:p w14:paraId="0424B51F"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0F452A3A"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719CE1" w14:textId="77777777" w:rsidR="00430F55" w:rsidRDefault="00004374">
            <w:pPr>
              <w:jc w:val="left"/>
              <w:rPr>
                <w:rFonts w:eastAsiaTheme="minorEastAsia"/>
                <w:lang w:val="en-US" w:eastAsia="zh-CN"/>
              </w:rPr>
            </w:pPr>
            <w:r>
              <w:rPr>
                <w:rFonts w:eastAsia="宋体"/>
                <w:lang w:eastAsia="zh-CN"/>
              </w:rPr>
              <w:t>We do not think there is need in RAN1 spec to differentiate CD and NCD SSB.</w:t>
            </w:r>
          </w:p>
        </w:tc>
      </w:tr>
      <w:tr w:rsidR="00430F55" w14:paraId="1487CA13" w14:textId="77777777">
        <w:tc>
          <w:tcPr>
            <w:tcW w:w="1479" w:type="dxa"/>
          </w:tcPr>
          <w:p w14:paraId="06FE50FB"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6575520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D989C9" w14:textId="77777777" w:rsidR="00430F55" w:rsidRDefault="00430F55">
            <w:pPr>
              <w:jc w:val="left"/>
              <w:rPr>
                <w:rFonts w:eastAsiaTheme="minorEastAsia"/>
                <w:lang w:val="en-US" w:eastAsia="zh-CN"/>
              </w:rPr>
            </w:pPr>
          </w:p>
        </w:tc>
      </w:tr>
      <w:tr w:rsidR="00430F55" w14:paraId="0272F475" w14:textId="77777777">
        <w:tc>
          <w:tcPr>
            <w:tcW w:w="1479" w:type="dxa"/>
          </w:tcPr>
          <w:p w14:paraId="385FFD84"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8D76C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2F12E1F3"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14:paraId="69F8D705" w14:textId="77777777">
        <w:tc>
          <w:tcPr>
            <w:tcW w:w="1479" w:type="dxa"/>
          </w:tcPr>
          <w:p w14:paraId="0F18E36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8D9AB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1A4D5EB"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BAF9521"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7822366" w14:textId="77777777">
        <w:tc>
          <w:tcPr>
            <w:tcW w:w="1479" w:type="dxa"/>
          </w:tcPr>
          <w:p w14:paraId="0A5DD8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40A525"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0C50BC"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6B855E95" w14:textId="77777777">
        <w:tc>
          <w:tcPr>
            <w:tcW w:w="1479" w:type="dxa"/>
          </w:tcPr>
          <w:p w14:paraId="4694D77F"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571BFC0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79F762C"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615AC673" w14:textId="77777777">
        <w:tc>
          <w:tcPr>
            <w:tcW w:w="1479" w:type="dxa"/>
          </w:tcPr>
          <w:p w14:paraId="768A69D8"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70B7D1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ECA3A9C"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3F37646A"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4B140602"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5A3749D9"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61902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588ED95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B355D6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94E624F" w14:textId="77777777" w:rsidR="00430F55" w:rsidRDefault="00430F55">
            <w:pPr>
              <w:pStyle w:val="CRCoverPage"/>
              <w:spacing w:after="0"/>
              <w:ind w:left="100"/>
              <w:rPr>
                <w:rFonts w:ascii="Times New Roman" w:eastAsia="Microsoft YaHei UI" w:hAnsi="Times New Roman"/>
                <w:highlight w:val="green"/>
                <w:lang w:eastAsia="zh-CN"/>
              </w:rPr>
            </w:pPr>
          </w:p>
          <w:p w14:paraId="5F1E5B9F"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AADC452"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6751444B"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33B5EE8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58C7F7E"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5A03E56E"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628592F0" w14:textId="77777777" w:rsidR="00430F55" w:rsidRDefault="00430F55">
            <w:pPr>
              <w:spacing w:after="0" w:line="231" w:lineRule="atLeast"/>
              <w:ind w:left="1440"/>
              <w:jc w:val="left"/>
              <w:textAlignment w:val="baseline"/>
              <w:rPr>
                <w:rFonts w:eastAsia="Microsoft YaHei UI"/>
                <w:lang w:eastAsia="zh-CN"/>
              </w:rPr>
            </w:pPr>
          </w:p>
          <w:p w14:paraId="3962E332" w14:textId="77777777" w:rsidR="00430F55" w:rsidRDefault="00004374">
            <w:pPr>
              <w:jc w:val="left"/>
              <w:rPr>
                <w:rFonts w:eastAsia="MS Mincho"/>
                <w:iCs/>
              </w:rPr>
            </w:pPr>
            <w:r>
              <w:rPr>
                <w:rFonts w:eastAsia="MS Mincho"/>
                <w:iCs/>
              </w:rPr>
              <w:t>Note that FR1 only supports Pattern 1.</w:t>
            </w:r>
          </w:p>
          <w:p w14:paraId="21B2BF1F"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430F55" w14:paraId="5EE8ECC3" w14:textId="77777777">
        <w:tc>
          <w:tcPr>
            <w:tcW w:w="1479" w:type="dxa"/>
          </w:tcPr>
          <w:p w14:paraId="727C20D6" w14:textId="77777777" w:rsidR="00430F55" w:rsidRDefault="0000437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F04A3A3" w14:textId="77777777" w:rsidR="00430F55" w:rsidRDefault="00430F55">
            <w:pPr>
              <w:tabs>
                <w:tab w:val="left" w:pos="551"/>
              </w:tabs>
              <w:jc w:val="left"/>
              <w:rPr>
                <w:rFonts w:eastAsiaTheme="minorEastAsia"/>
                <w:lang w:val="en-US" w:eastAsia="zh-CN"/>
              </w:rPr>
            </w:pPr>
          </w:p>
        </w:tc>
        <w:tc>
          <w:tcPr>
            <w:tcW w:w="6780" w:type="dxa"/>
          </w:tcPr>
          <w:p w14:paraId="10065B4A"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A1BAB60" w14:textId="77777777">
        <w:tc>
          <w:tcPr>
            <w:tcW w:w="1479" w:type="dxa"/>
          </w:tcPr>
          <w:p w14:paraId="28CFEE9A"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4C0143C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927EE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2394EFB" w14:textId="77777777">
        <w:tc>
          <w:tcPr>
            <w:tcW w:w="1479" w:type="dxa"/>
          </w:tcPr>
          <w:p w14:paraId="128A6FF3"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63F56A4F"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58FC38E8"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5F1FFECF"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56054BB8" w14:textId="77777777">
              <w:tc>
                <w:tcPr>
                  <w:tcW w:w="6549" w:type="dxa"/>
                </w:tcPr>
                <w:p w14:paraId="697F45EE"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52AAA988"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783699B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61B44DCF"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D19E4ED"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45703310"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7C63B3E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17FA26AD"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72AA6854"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0E71422C"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A045BF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47EABF"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Note: For BWP#0 configuration option </w:t>
                  </w:r>
                  <w:proofErr w:type="gramStart"/>
                  <w:r>
                    <w:rPr>
                      <w:rFonts w:eastAsia="宋体"/>
                      <w:lang w:val="en-US" w:eastAsia="zh-CN"/>
                    </w:rPr>
                    <w:t>2, …</w:t>
                  </w:r>
                  <w:proofErr w:type="gramEnd"/>
                </w:p>
              </w:tc>
            </w:tr>
          </w:tbl>
          <w:p w14:paraId="2436C3BD" w14:textId="77777777"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63FFE0BB" w14:textId="77777777" w:rsidR="00430F55" w:rsidRDefault="00430F55">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194CDF1C" w14:textId="77777777">
              <w:tc>
                <w:tcPr>
                  <w:tcW w:w="6549" w:type="dxa"/>
                </w:tcPr>
                <w:p w14:paraId="6A5D532D"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517EF04"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40AD4983" w14:textId="77777777">
        <w:tc>
          <w:tcPr>
            <w:tcW w:w="1479" w:type="dxa"/>
          </w:tcPr>
          <w:p w14:paraId="1B97EDEB"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2E8F183B"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2A14A5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1CB3E29A" w14:textId="77777777">
        <w:tc>
          <w:tcPr>
            <w:tcW w:w="1479" w:type="dxa"/>
          </w:tcPr>
          <w:p w14:paraId="52EA0DFD" w14:textId="38CBDED4"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78279639" w14:textId="00304E60"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583B66CE"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79E3D3EF"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34468404"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1043619A"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40403C0"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9109612"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7C5A08A7"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250ADFE3"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2D3BCCA0"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A25E2B3"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4A76DF4B"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4D611A29"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1356F89"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21BAF774" w14:textId="1A04B00A" w:rsidR="003C3C25" w:rsidRDefault="003C3C25" w:rsidP="003C3C25">
            <w:pPr>
              <w:jc w:val="left"/>
              <w:rPr>
                <w:rFonts w:eastAsia="Malgun Gothic"/>
                <w:lang w:val="en-US" w:eastAsia="ko-KR"/>
              </w:rPr>
            </w:pPr>
            <w:r>
              <w:rPr>
                <w:rFonts w:eastAsiaTheme="minorEastAsia"/>
                <w:bCs/>
                <w:lang w:val="en-US" w:eastAsia="zh-CN"/>
              </w:rPr>
              <w:t>Correct me if I’m wrong</w:t>
            </w:r>
          </w:p>
        </w:tc>
      </w:tr>
    </w:tbl>
    <w:p w14:paraId="3C08F008" w14:textId="77777777" w:rsidR="00430F55" w:rsidRDefault="00430F55">
      <w:pPr>
        <w:rPr>
          <w:lang w:val="en-US" w:eastAsia="ja-JP"/>
        </w:rPr>
      </w:pPr>
    </w:p>
    <w:p w14:paraId="3DED44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270EF59" w14:textId="77777777" w:rsidR="00430F55" w:rsidRDefault="00004374">
      <w:pPr>
        <w:rPr>
          <w:lang w:eastAsia="ja-JP"/>
        </w:rPr>
      </w:pPr>
      <w:r>
        <w:rPr>
          <w:lang w:eastAsia="ja-JP"/>
        </w:rPr>
        <w:t xml:space="preserve">Proposal 4 in contribution </w:t>
      </w:r>
      <w:hyperlink r:id="rId15"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1E697479" w14:textId="77777777">
        <w:tc>
          <w:tcPr>
            <w:tcW w:w="9630" w:type="dxa"/>
            <w:shd w:val="clear" w:color="auto" w:fill="FFFFCC"/>
          </w:tcPr>
          <w:p w14:paraId="519B1A40" w14:textId="77777777" w:rsidR="00430F55" w:rsidRDefault="00004374">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430F55" w14:paraId="406CECBF" w14:textId="77777777">
              <w:tc>
                <w:tcPr>
                  <w:tcW w:w="9307" w:type="dxa"/>
                </w:tcPr>
                <w:p w14:paraId="464AD8D3" w14:textId="77777777" w:rsidR="00430F55" w:rsidRDefault="00004374">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2DC329EA"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430F55" w14:paraId="49455CD4" w14:textId="77777777">
              <w:tc>
                <w:tcPr>
                  <w:tcW w:w="9307" w:type="dxa"/>
                  <w:shd w:val="clear" w:color="auto" w:fill="FFFFCC"/>
                </w:tcPr>
                <w:p w14:paraId="332BB745" w14:textId="77777777" w:rsidR="00430F55" w:rsidRDefault="00004374">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2F22B3ED"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15D471D"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w:t>
                  </w:r>
                  <w:proofErr w:type="gramStart"/>
                  <w:r>
                    <w:rPr>
                      <w:rFonts w:eastAsia="Microsoft YaHei UI"/>
                      <w:color w:val="000000"/>
                      <w:lang w:eastAsia="zh-CN"/>
                    </w:rPr>
                    <w:t>ed</w:t>
                  </w:r>
                  <w:proofErr w:type="gramEnd"/>
                  <w:r>
                    <w:rPr>
                      <w:rFonts w:eastAsia="Microsoft YaHei UI"/>
                      <w:color w:val="000000"/>
                      <w:lang w:eastAsia="zh-CN"/>
                    </w:rPr>
                    <w:t xml:space="preserve"> with CD-SSB when the NCD-SSB and CD-SSB share the same SSB index.</w:t>
                  </w:r>
                </w:p>
                <w:p w14:paraId="527E1055"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0507039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430F55" w14:paraId="1316A26F" w14:textId="77777777">
              <w:tc>
                <w:tcPr>
                  <w:tcW w:w="9307" w:type="dxa"/>
                </w:tcPr>
                <w:p w14:paraId="792171C6" w14:textId="77777777" w:rsidR="00430F55" w:rsidRDefault="00004374">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w:t>
                  </w:r>
                  <w:r>
                    <w:rPr>
                      <w:rFonts w:eastAsia="等线"/>
                    </w:rPr>
                    <w:lastRenderedPageBreak/>
                    <w:t xml:space="preserve">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66622635" w14:textId="77777777" w:rsidR="00430F55" w:rsidRDefault="00004374">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430F55" w14:paraId="18914DC5" w14:textId="77777777">
              <w:tc>
                <w:tcPr>
                  <w:tcW w:w="9307" w:type="dxa"/>
                </w:tcPr>
                <w:p w14:paraId="5E60ADB2" w14:textId="77777777" w:rsidR="00430F55" w:rsidRDefault="00004374">
                  <w:pPr>
                    <w:jc w:val="left"/>
                    <w:rPr>
                      <w:rFonts w:eastAsia="宋体"/>
                      <w:lang w:eastAsia="zh-CN"/>
                    </w:rPr>
                  </w:pPr>
                  <w:r>
                    <w:rPr>
                      <w:rFonts w:eastAsia="宋体"/>
                      <w:lang w:eastAsia="zh-CN"/>
                    </w:rPr>
                    <w:t>For an active DL BWP provided by dedicated RRC signalling</w:t>
                  </w:r>
                </w:p>
                <w:p w14:paraId="3DF47BD4"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14:paraId="673F38A6"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7F6D20D3" w14:textId="77777777" w:rsidR="00430F55" w:rsidRDefault="00004374">
                  <w:pPr>
                    <w:widowControl w:val="0"/>
                    <w:numPr>
                      <w:ilvl w:val="0"/>
                      <w:numId w:val="28"/>
                    </w:numPr>
                    <w:spacing w:after="0" w:line="252" w:lineRule="auto"/>
                    <w:jc w:val="left"/>
                    <w:rPr>
                      <w:rFonts w:eastAsia="宋体"/>
                      <w:lang w:eastAsia="zh-CN"/>
                    </w:rPr>
                  </w:pPr>
                  <w:proofErr w:type="gramStart"/>
                  <w:r>
                    <w:rPr>
                      <w:rFonts w:eastAsia="宋体"/>
                      <w:lang w:eastAsia="zh-CN"/>
                    </w:rPr>
                    <w:t>if</w:t>
                  </w:r>
                  <w:proofErr w:type="gramEnd"/>
                  <w:r>
                    <w:rPr>
                      <w:rFonts w:eastAsia="宋体"/>
                      <w:lang w:eastAsia="zh-CN"/>
                    </w:rPr>
                    <w:t xml:space="preserve">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19612FA6" w14:textId="77777777" w:rsidR="00430F55" w:rsidRDefault="00004374">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06DA5CF" w14:textId="77777777" w:rsidR="00430F55" w:rsidRDefault="000043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7EBA0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DB2C754" w14:textId="77777777" w:rsidR="00430F55" w:rsidRDefault="00004374">
            <w:pPr>
              <w:pStyle w:val="af6"/>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E95AADE" w14:textId="77777777"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7EC9002E"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018D688"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3EACF96" w14:textId="77777777"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22A7F76"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368D4C4"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7B749A1"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D908AF1"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D2F1725"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6297A6E1"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6EE9E7AB"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EA6086B" w14:textId="77777777" w:rsidR="00430F55" w:rsidRDefault="00004374">
      <w:pPr>
        <w:rPr>
          <w:lang w:eastAsia="ja-JP"/>
        </w:rPr>
      </w:pPr>
      <w:r>
        <w:lastRenderedPageBreak/>
        <w:br/>
        <w:t>Text proposal:</w:t>
      </w:r>
    </w:p>
    <w:tbl>
      <w:tblPr>
        <w:tblStyle w:val="af0"/>
        <w:tblW w:w="0" w:type="auto"/>
        <w:tblLook w:val="04A0" w:firstRow="1" w:lastRow="0" w:firstColumn="1" w:lastColumn="0" w:noHBand="0" w:noVBand="1"/>
      </w:tblPr>
      <w:tblGrid>
        <w:gridCol w:w="9786"/>
      </w:tblGrid>
      <w:tr w:rsidR="00430F55" w14:paraId="0B20122A" w14:textId="77777777">
        <w:tc>
          <w:tcPr>
            <w:tcW w:w="9630" w:type="dxa"/>
          </w:tcPr>
          <w:p w14:paraId="529DCF21" w14:textId="77777777" w:rsidR="00430F55" w:rsidRDefault="00004374">
            <w:pPr>
              <w:spacing w:line="240" w:lineRule="auto"/>
              <w:jc w:val="left"/>
              <w:rPr>
                <w:lang w:val="en-US" w:eastAsia="zh-CN"/>
              </w:rPr>
            </w:pPr>
            <w:r>
              <w:rPr>
                <w:noProof/>
                <w:lang w:val="en-US" w:eastAsia="zh-CN"/>
              </w:rPr>
              <w:lastRenderedPageBreak/>
              <w:drawing>
                <wp:inline distT="0" distB="0" distL="0" distR="0" wp14:anchorId="2B273878" wp14:editId="1AAE2A23">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cstate="print"/>
                          <a:stretch>
                            <a:fillRect/>
                          </a:stretch>
                        </pic:blipFill>
                        <pic:spPr>
                          <a:xfrm>
                            <a:off x="0" y="0"/>
                            <a:ext cx="6067425" cy="4048125"/>
                          </a:xfrm>
                          <a:prstGeom prst="rect">
                            <a:avLst/>
                          </a:prstGeom>
                        </pic:spPr>
                      </pic:pic>
                    </a:graphicData>
                  </a:graphic>
                </wp:inline>
              </w:drawing>
            </w:r>
          </w:p>
        </w:tc>
      </w:tr>
    </w:tbl>
    <w:p w14:paraId="68657B52" w14:textId="77777777" w:rsidR="00430F55" w:rsidRDefault="00430F55">
      <w:pPr>
        <w:rPr>
          <w:b/>
          <w:highlight w:val="cyan"/>
          <w:lang w:val="en-US"/>
        </w:rPr>
      </w:pPr>
    </w:p>
    <w:p w14:paraId="1838DD1F"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430F55" w14:paraId="200CD2CD" w14:textId="77777777">
        <w:tc>
          <w:tcPr>
            <w:tcW w:w="1479" w:type="dxa"/>
            <w:shd w:val="clear" w:color="auto" w:fill="D9D9D9" w:themeFill="background1" w:themeFillShade="D9"/>
          </w:tcPr>
          <w:p w14:paraId="5887AA0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793B2FA"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845FD22" w14:textId="77777777" w:rsidR="00430F55" w:rsidRDefault="00004374">
            <w:pPr>
              <w:jc w:val="left"/>
              <w:rPr>
                <w:b/>
                <w:bCs/>
                <w:lang w:val="en-US"/>
              </w:rPr>
            </w:pPr>
            <w:r>
              <w:rPr>
                <w:b/>
                <w:bCs/>
                <w:lang w:val="en-US"/>
              </w:rPr>
              <w:t>Comments</w:t>
            </w:r>
          </w:p>
        </w:tc>
      </w:tr>
      <w:tr w:rsidR="00430F55" w14:paraId="528D2EBB" w14:textId="77777777">
        <w:tc>
          <w:tcPr>
            <w:tcW w:w="1479" w:type="dxa"/>
          </w:tcPr>
          <w:p w14:paraId="26FFC6F5"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3D807F98"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5ABB4DA"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2745BF60"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39CB97D9"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3B99C43F" w14:textId="77777777">
        <w:tc>
          <w:tcPr>
            <w:tcW w:w="1479" w:type="dxa"/>
          </w:tcPr>
          <w:p w14:paraId="0D46A00B"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69766CE2" w14:textId="77777777" w:rsidR="00430F55" w:rsidRDefault="00430F55">
            <w:pPr>
              <w:tabs>
                <w:tab w:val="left" w:pos="551"/>
              </w:tabs>
              <w:jc w:val="left"/>
              <w:rPr>
                <w:rFonts w:eastAsiaTheme="minorEastAsia"/>
                <w:lang w:val="en-US" w:eastAsia="zh-CN"/>
              </w:rPr>
            </w:pPr>
          </w:p>
        </w:tc>
        <w:tc>
          <w:tcPr>
            <w:tcW w:w="6780" w:type="dxa"/>
          </w:tcPr>
          <w:p w14:paraId="7F3BFE5A"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00A26B52" w14:textId="77777777">
        <w:tc>
          <w:tcPr>
            <w:tcW w:w="1479" w:type="dxa"/>
          </w:tcPr>
          <w:p w14:paraId="150A80FA"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2B35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A7C7A2"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4578E871" w14:textId="77777777">
        <w:tc>
          <w:tcPr>
            <w:tcW w:w="1479" w:type="dxa"/>
          </w:tcPr>
          <w:p w14:paraId="71FBD79E"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658BB664" w14:textId="77777777" w:rsidR="00430F55" w:rsidRDefault="00430F55">
            <w:pPr>
              <w:tabs>
                <w:tab w:val="left" w:pos="551"/>
              </w:tabs>
              <w:jc w:val="left"/>
              <w:rPr>
                <w:rFonts w:eastAsiaTheme="minorEastAsia"/>
                <w:lang w:val="en-US" w:eastAsia="zh-CN"/>
              </w:rPr>
            </w:pPr>
          </w:p>
        </w:tc>
        <w:tc>
          <w:tcPr>
            <w:tcW w:w="6780" w:type="dxa"/>
          </w:tcPr>
          <w:p w14:paraId="3BE11895"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524A9958" w14:textId="77777777">
        <w:tc>
          <w:tcPr>
            <w:tcW w:w="1479" w:type="dxa"/>
          </w:tcPr>
          <w:p w14:paraId="4A7A087F"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46A4DAFC"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D71D023"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404E44B9" w14:textId="77777777">
        <w:tc>
          <w:tcPr>
            <w:tcW w:w="1479" w:type="dxa"/>
          </w:tcPr>
          <w:p w14:paraId="12E99B84" w14:textId="77777777" w:rsidR="00430F55" w:rsidRDefault="00430F55">
            <w:pPr>
              <w:rPr>
                <w:rFonts w:eastAsia="Malgun Gothic"/>
                <w:lang w:eastAsia="ko-KR"/>
              </w:rPr>
            </w:pPr>
          </w:p>
        </w:tc>
        <w:tc>
          <w:tcPr>
            <w:tcW w:w="1372" w:type="dxa"/>
          </w:tcPr>
          <w:p w14:paraId="26FFC290" w14:textId="77777777" w:rsidR="00430F55" w:rsidRDefault="00430F55">
            <w:pPr>
              <w:tabs>
                <w:tab w:val="left" w:pos="551"/>
              </w:tabs>
              <w:jc w:val="left"/>
              <w:rPr>
                <w:rFonts w:eastAsia="Malgun Gothic"/>
                <w:lang w:val="en-US" w:eastAsia="ko-KR"/>
              </w:rPr>
            </w:pPr>
          </w:p>
        </w:tc>
        <w:tc>
          <w:tcPr>
            <w:tcW w:w="6780" w:type="dxa"/>
          </w:tcPr>
          <w:p w14:paraId="3CD7DD36" w14:textId="77777777" w:rsidR="00430F55" w:rsidRDefault="00430F55">
            <w:pPr>
              <w:jc w:val="left"/>
              <w:rPr>
                <w:rFonts w:eastAsia="Malgun Gothic"/>
                <w:lang w:val="en-US" w:eastAsia="ko-KR"/>
              </w:rPr>
            </w:pPr>
          </w:p>
        </w:tc>
      </w:tr>
    </w:tbl>
    <w:p w14:paraId="15AF3A76" w14:textId="77777777" w:rsidR="00430F55" w:rsidRDefault="00430F55">
      <w:pPr>
        <w:tabs>
          <w:tab w:val="left" w:pos="488"/>
        </w:tabs>
        <w:rPr>
          <w:lang w:val="en-US" w:eastAsia="ja-JP"/>
        </w:rPr>
      </w:pPr>
    </w:p>
    <w:p w14:paraId="7E627EC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23A5B3AB" w14:textId="77777777" w:rsidR="00430F55" w:rsidRDefault="00004374">
      <w:pPr>
        <w:rPr>
          <w:lang w:eastAsia="ja-JP"/>
        </w:rPr>
      </w:pPr>
      <w:r>
        <w:rPr>
          <w:lang w:eastAsia="ja-JP"/>
        </w:rPr>
        <w:t xml:space="preserve">Proposal 8 in contribution </w:t>
      </w:r>
      <w:hyperlink r:id="rId17"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314B7F5D" w14:textId="77777777">
        <w:tc>
          <w:tcPr>
            <w:tcW w:w="9630" w:type="dxa"/>
            <w:shd w:val="clear" w:color="auto" w:fill="FFFFCC"/>
          </w:tcPr>
          <w:p w14:paraId="26EA5CD9" w14:textId="77777777" w:rsidR="00430F55" w:rsidRDefault="00004374">
            <w:pPr>
              <w:adjustRightInd w:val="0"/>
              <w:snapToGrid w:val="0"/>
              <w:spacing w:afterLines="50" w:after="120"/>
              <w:jc w:val="left"/>
              <w:rPr>
                <w:b/>
              </w:rPr>
            </w:pPr>
            <w:r>
              <w:rPr>
                <w:rFonts w:hint="eastAsia"/>
                <w:b/>
                <w:i/>
              </w:rPr>
              <w:lastRenderedPageBreak/>
              <w:t>R</w:t>
            </w:r>
            <w:r>
              <w:rPr>
                <w:b/>
                <w:i/>
              </w:rPr>
              <w:t xml:space="preserve">eason for change: </w:t>
            </w:r>
          </w:p>
          <w:p w14:paraId="07F8AD61" w14:textId="77777777" w:rsidR="00430F55" w:rsidRDefault="00004374">
            <w:pPr>
              <w:pStyle w:val="af6"/>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6A200CB8" w14:textId="77777777" w:rsidR="00430F55" w:rsidRDefault="00004374">
            <w:pPr>
              <w:pStyle w:val="af6"/>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 xml:space="preserve">The following </w:t>
            </w:r>
            <w:proofErr w:type="gramStart"/>
            <w:r>
              <w:rPr>
                <w:rFonts w:ascii="Times New Roman" w:eastAsia="Microsoft YaHei UI" w:hAnsi="Times New Roman"/>
                <w:sz w:val="20"/>
                <w:szCs w:val="20"/>
                <w:lang w:val="en-US"/>
              </w:rPr>
              <w:t>agreements made in RAN1#108-e meeting has</w:t>
            </w:r>
            <w:proofErr w:type="gramEnd"/>
            <w:r>
              <w:rPr>
                <w:rFonts w:ascii="Times New Roman" w:eastAsia="Microsoft YaHei UI" w:hAnsi="Times New Roman"/>
                <w:sz w:val="20"/>
                <w:szCs w:val="20"/>
                <w:lang w:val="en-US"/>
              </w:rPr>
              <w:t xml:space="preserve"> not been captured.</w:t>
            </w:r>
          </w:p>
          <w:p w14:paraId="6A94EEAB" w14:textId="77777777" w:rsidR="00430F55" w:rsidRDefault="00004374">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6E9511AD"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7D407D7"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w:t>
            </w:r>
            <w:proofErr w:type="gramStart"/>
            <w:r>
              <w:rPr>
                <w:rFonts w:eastAsia="Microsoft YaHei UI"/>
                <w:color w:val="000000"/>
                <w:lang w:eastAsia="zh-CN"/>
              </w:rPr>
              <w:t>ed</w:t>
            </w:r>
            <w:proofErr w:type="gramEnd"/>
            <w:r>
              <w:rPr>
                <w:rFonts w:eastAsia="Microsoft YaHei UI"/>
                <w:color w:val="000000"/>
                <w:lang w:eastAsia="zh-CN"/>
              </w:rPr>
              <w:t xml:space="preserve"> with CD-SSB when the NCD-SSB and CD-SSB share the same SSB index.</w:t>
            </w:r>
          </w:p>
          <w:p w14:paraId="4C3DB5D2"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67516A6" w14:textId="77777777" w:rsidR="00430F55" w:rsidRDefault="00004374">
            <w:pPr>
              <w:pStyle w:val="af6"/>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04F2C496" w14:textId="77777777" w:rsidR="00430F55" w:rsidRDefault="000043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706C5FB8" w14:textId="77777777" w:rsidR="00430F55" w:rsidRDefault="00004374">
            <w:pPr>
              <w:pStyle w:val="af6"/>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08A0FCA6" w14:textId="77777777" w:rsidR="00430F55" w:rsidRDefault="00004374">
            <w:pPr>
              <w:pStyle w:val="af6"/>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230927E0" w14:textId="77777777" w:rsidR="00430F55" w:rsidRDefault="000043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861D519"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7F0A4690" w14:textId="77777777">
        <w:tc>
          <w:tcPr>
            <w:tcW w:w="9630" w:type="dxa"/>
          </w:tcPr>
          <w:p w14:paraId="1C38F068"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4F6B94D4"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6D397B0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5132B375"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211B7496" w14:textId="77777777" w:rsidR="00430F55" w:rsidRDefault="00430F55">
            <w:pPr>
              <w:spacing w:after="0" w:line="240" w:lineRule="auto"/>
              <w:jc w:val="left"/>
              <w:rPr>
                <w:rFonts w:eastAsia="Times New Roman"/>
                <w:szCs w:val="24"/>
                <w:lang w:val="en-US" w:eastAsia="zh-CN"/>
              </w:rPr>
            </w:pPr>
          </w:p>
          <w:p w14:paraId="3554533E" w14:textId="77777777" w:rsidR="00430F55" w:rsidRDefault="00004374">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84208BC" w14:textId="77777777" w:rsidR="00430F55" w:rsidRDefault="00430F55">
      <w:pPr>
        <w:rPr>
          <w:lang w:eastAsia="ja-JP"/>
        </w:rPr>
      </w:pPr>
    </w:p>
    <w:p w14:paraId="2855E90B"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430F55" w14:paraId="7C72B02D" w14:textId="77777777">
        <w:tc>
          <w:tcPr>
            <w:tcW w:w="1479" w:type="dxa"/>
            <w:shd w:val="clear" w:color="auto" w:fill="D9D9D9" w:themeFill="background1" w:themeFillShade="D9"/>
          </w:tcPr>
          <w:p w14:paraId="02DA0F2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2853CC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4C79EC7F" w14:textId="77777777" w:rsidR="00430F55" w:rsidRDefault="00004374">
            <w:pPr>
              <w:jc w:val="left"/>
              <w:rPr>
                <w:b/>
                <w:bCs/>
                <w:lang w:val="en-US"/>
              </w:rPr>
            </w:pPr>
            <w:r>
              <w:rPr>
                <w:b/>
                <w:bCs/>
                <w:lang w:val="en-US"/>
              </w:rPr>
              <w:t>Comments</w:t>
            </w:r>
          </w:p>
        </w:tc>
      </w:tr>
      <w:tr w:rsidR="00430F55" w14:paraId="7001135A" w14:textId="77777777">
        <w:tc>
          <w:tcPr>
            <w:tcW w:w="1479" w:type="dxa"/>
          </w:tcPr>
          <w:p w14:paraId="56DDA40F"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0FEBBB14"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6174A9C2"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53A159DB" w14:textId="77777777" w:rsidR="00430F55" w:rsidRDefault="00430F55">
            <w:pPr>
              <w:jc w:val="left"/>
              <w:rPr>
                <w:rFonts w:eastAsiaTheme="minorEastAsia"/>
                <w:lang w:val="en-US" w:eastAsia="zh-CN"/>
              </w:rPr>
            </w:pPr>
          </w:p>
        </w:tc>
      </w:tr>
      <w:tr w:rsidR="00430F55" w14:paraId="434CCE17" w14:textId="77777777">
        <w:tc>
          <w:tcPr>
            <w:tcW w:w="1479" w:type="dxa"/>
          </w:tcPr>
          <w:p w14:paraId="74505A01"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999D15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0210D7"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341797D7" w14:textId="77777777">
        <w:tc>
          <w:tcPr>
            <w:tcW w:w="1479" w:type="dxa"/>
          </w:tcPr>
          <w:p w14:paraId="748B14DB"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6AC00D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FA9AF98"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0BC2327D" w14:textId="77777777" w:rsidR="00430F55" w:rsidRDefault="00004374">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430F55" w14:paraId="1F2FADDC" w14:textId="77777777">
        <w:tc>
          <w:tcPr>
            <w:tcW w:w="1479" w:type="dxa"/>
          </w:tcPr>
          <w:p w14:paraId="0828CFF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20BE63A3"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43012D32"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68B7F902" w14:textId="77777777">
        <w:tc>
          <w:tcPr>
            <w:tcW w:w="1479" w:type="dxa"/>
          </w:tcPr>
          <w:p w14:paraId="032D8A79"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25E44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B2501C"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CD1BAFD" w14:textId="77777777">
        <w:tc>
          <w:tcPr>
            <w:tcW w:w="1479" w:type="dxa"/>
          </w:tcPr>
          <w:p w14:paraId="74D8B12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8122600" w14:textId="77777777" w:rsidR="00430F55" w:rsidRDefault="00430F55">
            <w:pPr>
              <w:tabs>
                <w:tab w:val="left" w:pos="551"/>
              </w:tabs>
              <w:jc w:val="left"/>
              <w:rPr>
                <w:rFonts w:eastAsiaTheme="minorEastAsia"/>
                <w:lang w:val="en-US" w:eastAsia="zh-CN"/>
              </w:rPr>
            </w:pPr>
          </w:p>
        </w:tc>
        <w:tc>
          <w:tcPr>
            <w:tcW w:w="6780" w:type="dxa"/>
          </w:tcPr>
          <w:p w14:paraId="2B48A43E"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62D6AF89" w14:textId="77777777">
        <w:tc>
          <w:tcPr>
            <w:tcW w:w="1479" w:type="dxa"/>
          </w:tcPr>
          <w:p w14:paraId="34FF34EE"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3D9E7111"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64748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6FF79644" w14:textId="77777777">
        <w:tc>
          <w:tcPr>
            <w:tcW w:w="1479" w:type="dxa"/>
          </w:tcPr>
          <w:p w14:paraId="611914D4" w14:textId="77777777" w:rsidR="00430F55" w:rsidRDefault="00430F55">
            <w:pPr>
              <w:jc w:val="left"/>
              <w:rPr>
                <w:rFonts w:eastAsia="Malgun Gothic"/>
                <w:lang w:eastAsia="ko-KR"/>
              </w:rPr>
            </w:pPr>
          </w:p>
        </w:tc>
        <w:tc>
          <w:tcPr>
            <w:tcW w:w="1372" w:type="dxa"/>
          </w:tcPr>
          <w:p w14:paraId="1A40F5BD" w14:textId="77777777" w:rsidR="00430F55" w:rsidRDefault="00430F55">
            <w:pPr>
              <w:tabs>
                <w:tab w:val="left" w:pos="551"/>
              </w:tabs>
              <w:jc w:val="left"/>
              <w:rPr>
                <w:rFonts w:eastAsia="Malgun Gothic"/>
                <w:lang w:val="en-US" w:eastAsia="ko-KR"/>
              </w:rPr>
            </w:pPr>
          </w:p>
        </w:tc>
        <w:tc>
          <w:tcPr>
            <w:tcW w:w="6780" w:type="dxa"/>
          </w:tcPr>
          <w:p w14:paraId="49201CA4" w14:textId="77777777" w:rsidR="00430F55" w:rsidRDefault="00430F55">
            <w:pPr>
              <w:jc w:val="left"/>
              <w:rPr>
                <w:rFonts w:eastAsia="Malgun Gothic"/>
                <w:lang w:val="en-US" w:eastAsia="ko-KR"/>
              </w:rPr>
            </w:pPr>
          </w:p>
        </w:tc>
      </w:tr>
    </w:tbl>
    <w:p w14:paraId="084CB4FA" w14:textId="77777777" w:rsidR="00430F55" w:rsidRDefault="00430F55">
      <w:pPr>
        <w:rPr>
          <w:lang w:val="en-US" w:eastAsia="ja-JP"/>
        </w:rPr>
      </w:pPr>
    </w:p>
    <w:p w14:paraId="01C7A17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628AAA2C" w14:textId="77777777" w:rsidR="00430F55" w:rsidRDefault="00004374">
      <w:pPr>
        <w:rPr>
          <w:lang w:eastAsia="ja-JP"/>
        </w:rPr>
      </w:pPr>
      <w:r>
        <w:rPr>
          <w:lang w:eastAsia="ja-JP"/>
        </w:rPr>
        <w:t xml:space="preserve">Proposal 3 in contribution </w:t>
      </w:r>
      <w:hyperlink r:id="rId18"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57AD1F34" w14:textId="77777777">
        <w:tc>
          <w:tcPr>
            <w:tcW w:w="9630" w:type="dxa"/>
            <w:shd w:val="clear" w:color="auto" w:fill="FFFFCC"/>
          </w:tcPr>
          <w:p w14:paraId="7CAF468E" w14:textId="77777777" w:rsidR="00430F55" w:rsidRDefault="00004374">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B32ADFE" w14:textId="77777777" w:rsidR="00430F55" w:rsidRDefault="00430F55">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1008D30F" w14:textId="77777777">
              <w:tc>
                <w:tcPr>
                  <w:tcW w:w="9857" w:type="dxa"/>
                  <w:shd w:val="clear" w:color="auto" w:fill="auto"/>
                </w:tcPr>
                <w:p w14:paraId="1249E595" w14:textId="77777777" w:rsidR="00430F55" w:rsidRDefault="00004374">
                  <w:pPr>
                    <w:autoSpaceDN w:val="0"/>
                    <w:spacing w:after="0" w:line="252" w:lineRule="auto"/>
                    <w:ind w:left="1440" w:hanging="1440"/>
                    <w:contextualSpacing/>
                    <w:jc w:val="left"/>
                  </w:pPr>
                  <w:r>
                    <w:rPr>
                      <w:highlight w:val="green"/>
                    </w:rPr>
                    <w:t>Agreement:</w:t>
                  </w:r>
                </w:p>
                <w:p w14:paraId="37F945CB"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70F74D37"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A5A3A5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527C9263" w14:textId="77777777" w:rsidR="00430F55" w:rsidRDefault="00430F55">
                  <w:pPr>
                    <w:spacing w:after="0" w:line="240" w:lineRule="auto"/>
                    <w:jc w:val="left"/>
                    <w:rPr>
                      <w:rFonts w:eastAsia="等线"/>
                      <w:lang w:eastAsia="zh-CN"/>
                    </w:rPr>
                  </w:pPr>
                </w:p>
              </w:tc>
            </w:tr>
          </w:tbl>
          <w:p w14:paraId="3D9599ED" w14:textId="77777777" w:rsidR="00430F55" w:rsidRDefault="00430F55">
            <w:pPr>
              <w:spacing w:after="0" w:line="240" w:lineRule="auto"/>
              <w:jc w:val="left"/>
              <w:rPr>
                <w:rFonts w:eastAsia="等线"/>
                <w:lang w:eastAsia="zh-CN"/>
              </w:rPr>
            </w:pPr>
          </w:p>
          <w:p w14:paraId="2F3EEAC5" w14:textId="77777777" w:rsidR="00430F55" w:rsidRDefault="00004374">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1BC160F5" w14:textId="77777777" w:rsidR="00430F55" w:rsidRDefault="00430F55">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7C9F6DFA" w14:textId="77777777">
              <w:tc>
                <w:tcPr>
                  <w:tcW w:w="9857" w:type="dxa"/>
                  <w:shd w:val="clear" w:color="auto" w:fill="auto"/>
                </w:tcPr>
                <w:p w14:paraId="64B1653A"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0485543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FB816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0A0A065"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D35F0D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19658A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77E357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FD643E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09F8438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4230BD"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A546EB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4285B3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3F322E"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0274DE3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87D8CBE" w14:textId="77777777" w:rsidR="00430F55" w:rsidRDefault="00430F55">
                  <w:pPr>
                    <w:spacing w:after="0" w:line="240" w:lineRule="auto"/>
                    <w:jc w:val="left"/>
                    <w:rPr>
                      <w:rFonts w:eastAsia="等线"/>
                      <w:b/>
                      <w:i/>
                      <w:lang w:eastAsia="zh-CN"/>
                    </w:rPr>
                  </w:pPr>
                </w:p>
                <w:p w14:paraId="638D27A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3937C96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C35443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1285B6E3"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EC5E6F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7939D2DD"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A5B594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5D7CCF5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82AE83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11B54E1"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0941FD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5D966EB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6F226D1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6C03346"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67BBA27"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A14D1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4E16A2C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556E7937" w14:textId="77777777" w:rsidR="00430F55" w:rsidRDefault="00430F55">
                  <w:pPr>
                    <w:spacing w:after="0" w:line="240" w:lineRule="auto"/>
                    <w:jc w:val="left"/>
                    <w:rPr>
                      <w:rFonts w:eastAsia="等线"/>
                      <w:b/>
                      <w:i/>
                      <w:lang w:eastAsia="zh-CN"/>
                    </w:rPr>
                  </w:pPr>
                </w:p>
                <w:p w14:paraId="0A2D082D" w14:textId="77777777" w:rsidR="00430F55" w:rsidRDefault="00430F55">
                  <w:pPr>
                    <w:spacing w:after="0" w:line="240" w:lineRule="auto"/>
                    <w:jc w:val="left"/>
                    <w:rPr>
                      <w:rFonts w:eastAsia="等线"/>
                      <w:b/>
                      <w:i/>
                      <w:lang w:eastAsia="zh-CN"/>
                    </w:rPr>
                  </w:pPr>
                </w:p>
              </w:tc>
            </w:tr>
          </w:tbl>
          <w:p w14:paraId="0B4B028A" w14:textId="77777777" w:rsidR="00430F55" w:rsidRDefault="00004374">
            <w:pPr>
              <w:jc w:val="left"/>
              <w:rPr>
                <w:lang w:eastAsia="zh-CN"/>
              </w:rPr>
            </w:pPr>
            <w:r>
              <w:rPr>
                <w:lang w:eastAsia="zh-CN"/>
              </w:rPr>
              <w:lastRenderedPageBreak/>
              <w:t xml:space="preserve"> </w:t>
            </w:r>
          </w:p>
        </w:tc>
      </w:tr>
    </w:tbl>
    <w:p w14:paraId="2792FB23"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30F55" w14:paraId="7A03AF60" w14:textId="77777777">
        <w:tc>
          <w:tcPr>
            <w:tcW w:w="9630" w:type="dxa"/>
            <w:shd w:val="clear" w:color="auto" w:fill="auto"/>
          </w:tcPr>
          <w:p w14:paraId="4CB9411C" w14:textId="77777777" w:rsidR="00430F55" w:rsidRDefault="00004374">
            <w:pPr>
              <w:jc w:val="left"/>
              <w:rPr>
                <w:rFonts w:eastAsia="MS Mincho"/>
              </w:rPr>
            </w:pPr>
            <w:r>
              <w:rPr>
                <w:noProof/>
                <w:lang w:val="en-US" w:eastAsia="zh-CN"/>
              </w:rPr>
              <w:drawing>
                <wp:inline distT="0" distB="0" distL="0" distR="0" wp14:anchorId="269352B0" wp14:editId="7CD7F8D5">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6BFEC4" w14:textId="77777777" w:rsidR="00430F55" w:rsidRDefault="00430F55">
      <w:pPr>
        <w:rPr>
          <w:lang w:eastAsia="ja-JP"/>
        </w:rPr>
      </w:pPr>
    </w:p>
    <w:p w14:paraId="1C19A003"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430F55" w14:paraId="29E0EE3E" w14:textId="77777777">
        <w:tc>
          <w:tcPr>
            <w:tcW w:w="1479" w:type="dxa"/>
            <w:shd w:val="clear" w:color="auto" w:fill="D9D9D9" w:themeFill="background1" w:themeFillShade="D9"/>
          </w:tcPr>
          <w:p w14:paraId="1E1C61D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1E24B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16E91ED" w14:textId="77777777" w:rsidR="00430F55" w:rsidRDefault="00004374">
            <w:pPr>
              <w:jc w:val="left"/>
              <w:rPr>
                <w:b/>
                <w:bCs/>
                <w:lang w:val="en-US"/>
              </w:rPr>
            </w:pPr>
            <w:r>
              <w:rPr>
                <w:b/>
                <w:bCs/>
                <w:lang w:val="en-US"/>
              </w:rPr>
              <w:t>Comments</w:t>
            </w:r>
          </w:p>
        </w:tc>
      </w:tr>
      <w:tr w:rsidR="00430F55" w14:paraId="47D2964F" w14:textId="77777777">
        <w:tc>
          <w:tcPr>
            <w:tcW w:w="1479" w:type="dxa"/>
          </w:tcPr>
          <w:p w14:paraId="35207C64"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3A50E73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CC1F4A1"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1047188A" w14:textId="77777777">
        <w:tc>
          <w:tcPr>
            <w:tcW w:w="1479" w:type="dxa"/>
          </w:tcPr>
          <w:p w14:paraId="74DD3C06"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549E8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526DB2"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6843B0B2" w14:textId="77777777">
        <w:tc>
          <w:tcPr>
            <w:tcW w:w="1479" w:type="dxa"/>
          </w:tcPr>
          <w:p w14:paraId="1285159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990E55" w14:textId="77777777" w:rsidR="00430F55" w:rsidRDefault="00430F55">
            <w:pPr>
              <w:tabs>
                <w:tab w:val="left" w:pos="551"/>
              </w:tabs>
              <w:jc w:val="left"/>
              <w:rPr>
                <w:rFonts w:eastAsiaTheme="minorEastAsia"/>
                <w:lang w:val="en-US" w:eastAsia="zh-CN"/>
              </w:rPr>
            </w:pPr>
          </w:p>
        </w:tc>
        <w:tc>
          <w:tcPr>
            <w:tcW w:w="6780" w:type="dxa"/>
          </w:tcPr>
          <w:p w14:paraId="08C77E44"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6673F16E" w14:textId="77777777">
        <w:tc>
          <w:tcPr>
            <w:tcW w:w="1479" w:type="dxa"/>
          </w:tcPr>
          <w:p w14:paraId="07DE8D23"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FD91D7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74CC02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22608B23" w14:textId="77777777">
        <w:tc>
          <w:tcPr>
            <w:tcW w:w="1479" w:type="dxa"/>
          </w:tcPr>
          <w:p w14:paraId="0901E653"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8EDBE11"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A169B1"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2F78AA7B" w14:textId="77777777">
        <w:tc>
          <w:tcPr>
            <w:tcW w:w="1479" w:type="dxa"/>
          </w:tcPr>
          <w:p w14:paraId="6CC67D67"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15C5C165"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E990599"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0806F2CD" w14:textId="77777777">
        <w:tc>
          <w:tcPr>
            <w:tcW w:w="1479" w:type="dxa"/>
          </w:tcPr>
          <w:p w14:paraId="4330F9BD"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48E9A55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46781693"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20" w:history="1">
              <w:r>
                <w:rPr>
                  <w:rStyle w:val="af3"/>
                  <w:b/>
                  <w:bCs/>
                  <w:lang w:val="en-US"/>
                </w:rPr>
                <w:t>R1-2203787</w:t>
              </w:r>
            </w:hyperlink>
            <w:r>
              <w:rPr>
                <w:b/>
                <w:bCs/>
                <w:lang w:val="en-US"/>
              </w:rPr>
              <w:t>.</w:t>
            </w:r>
          </w:p>
        </w:tc>
      </w:tr>
      <w:tr w:rsidR="00430F55" w14:paraId="0A7E15A0" w14:textId="77777777">
        <w:tc>
          <w:tcPr>
            <w:tcW w:w="1479" w:type="dxa"/>
          </w:tcPr>
          <w:p w14:paraId="0D9D5D72"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9169004" w14:textId="77777777" w:rsidR="00430F55" w:rsidRDefault="00430F55">
            <w:pPr>
              <w:tabs>
                <w:tab w:val="left" w:pos="551"/>
              </w:tabs>
              <w:jc w:val="left"/>
              <w:rPr>
                <w:rFonts w:eastAsiaTheme="minorEastAsia"/>
                <w:lang w:val="en-US" w:eastAsia="zh-CN"/>
              </w:rPr>
            </w:pPr>
          </w:p>
        </w:tc>
        <w:tc>
          <w:tcPr>
            <w:tcW w:w="6780" w:type="dxa"/>
          </w:tcPr>
          <w:p w14:paraId="219FCCBC"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w:t>
            </w:r>
            <w:r>
              <w:rPr>
                <w:rFonts w:eastAsiaTheme="minorEastAsia"/>
                <w:lang w:val="en-US" w:eastAsia="zh-CN"/>
              </w:rPr>
              <w:lastRenderedPageBreak/>
              <w:t xml:space="preserve">agree it now, we are fine with it. </w:t>
            </w:r>
          </w:p>
        </w:tc>
      </w:tr>
      <w:tr w:rsidR="00430F55" w14:paraId="3BFDC3A6" w14:textId="77777777">
        <w:tc>
          <w:tcPr>
            <w:tcW w:w="1479" w:type="dxa"/>
          </w:tcPr>
          <w:p w14:paraId="22105FFC" w14:textId="77777777" w:rsidR="00430F55" w:rsidRDefault="00004374">
            <w:pPr>
              <w:jc w:val="left"/>
              <w:rPr>
                <w:rFonts w:eastAsiaTheme="minorEastAsia"/>
                <w:lang w:eastAsia="zh-CN"/>
              </w:rPr>
            </w:pPr>
            <w:r>
              <w:rPr>
                <w:rFonts w:eastAsiaTheme="minorEastAsia" w:hint="eastAsia"/>
                <w:lang w:eastAsia="zh-CN"/>
              </w:rPr>
              <w:lastRenderedPageBreak/>
              <w:t>CATT</w:t>
            </w:r>
          </w:p>
        </w:tc>
        <w:tc>
          <w:tcPr>
            <w:tcW w:w="1372" w:type="dxa"/>
          </w:tcPr>
          <w:p w14:paraId="693F1D9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5FEC6C" w14:textId="77777777" w:rsidR="00430F55" w:rsidRDefault="00430F55">
            <w:pPr>
              <w:jc w:val="left"/>
              <w:rPr>
                <w:rFonts w:eastAsiaTheme="minorEastAsia"/>
                <w:lang w:val="en-US" w:eastAsia="zh-CN"/>
              </w:rPr>
            </w:pPr>
          </w:p>
        </w:tc>
      </w:tr>
      <w:tr w:rsidR="00430F55" w14:paraId="2ABCDC33" w14:textId="77777777">
        <w:tc>
          <w:tcPr>
            <w:tcW w:w="1479" w:type="dxa"/>
          </w:tcPr>
          <w:p w14:paraId="11479E09"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8673E0" w14:textId="77777777" w:rsidR="00430F55" w:rsidRDefault="00430F55">
            <w:pPr>
              <w:tabs>
                <w:tab w:val="left" w:pos="551"/>
              </w:tabs>
              <w:jc w:val="left"/>
              <w:rPr>
                <w:rFonts w:eastAsiaTheme="minorEastAsia"/>
                <w:lang w:val="en-US" w:eastAsia="zh-CN"/>
              </w:rPr>
            </w:pPr>
          </w:p>
        </w:tc>
        <w:tc>
          <w:tcPr>
            <w:tcW w:w="6780" w:type="dxa"/>
          </w:tcPr>
          <w:p w14:paraId="5817F91E"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48A1AF37" w14:textId="77777777">
        <w:tc>
          <w:tcPr>
            <w:tcW w:w="1479" w:type="dxa"/>
          </w:tcPr>
          <w:p w14:paraId="2A586460"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C0F742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E85F6E"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14:paraId="4597FD7F" w14:textId="77777777">
        <w:tc>
          <w:tcPr>
            <w:tcW w:w="1479" w:type="dxa"/>
          </w:tcPr>
          <w:p w14:paraId="7DCBA9EB"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09428D84" w14:textId="77777777" w:rsidR="00430F55" w:rsidRDefault="00430F55">
            <w:pPr>
              <w:tabs>
                <w:tab w:val="left" w:pos="551"/>
              </w:tabs>
              <w:jc w:val="left"/>
              <w:rPr>
                <w:rFonts w:eastAsia="Yu Mincho"/>
                <w:lang w:val="en-US" w:eastAsia="ja-JP"/>
              </w:rPr>
            </w:pPr>
          </w:p>
        </w:tc>
        <w:tc>
          <w:tcPr>
            <w:tcW w:w="6780" w:type="dxa"/>
          </w:tcPr>
          <w:p w14:paraId="593BBF38"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64239F02"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0615FD1B" w14:textId="77777777">
        <w:tc>
          <w:tcPr>
            <w:tcW w:w="1479" w:type="dxa"/>
          </w:tcPr>
          <w:p w14:paraId="72E4CEF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4EE403A3" w14:textId="77777777" w:rsidR="00430F55" w:rsidRDefault="00430F55">
            <w:pPr>
              <w:tabs>
                <w:tab w:val="left" w:pos="551"/>
              </w:tabs>
              <w:jc w:val="left"/>
              <w:rPr>
                <w:rFonts w:eastAsia="Yu Mincho"/>
                <w:lang w:val="en-US" w:eastAsia="ja-JP"/>
              </w:rPr>
            </w:pPr>
          </w:p>
        </w:tc>
        <w:tc>
          <w:tcPr>
            <w:tcW w:w="6780" w:type="dxa"/>
          </w:tcPr>
          <w:p w14:paraId="1C6C6972"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3AFD09BF" w14:textId="77777777">
        <w:tc>
          <w:tcPr>
            <w:tcW w:w="1479" w:type="dxa"/>
          </w:tcPr>
          <w:p w14:paraId="149B9B40"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09FA0B2"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6E49A36"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6B149A41" w14:textId="77777777">
        <w:tc>
          <w:tcPr>
            <w:tcW w:w="1479" w:type="dxa"/>
          </w:tcPr>
          <w:p w14:paraId="186BAF3E" w14:textId="77777777" w:rsidR="00430F55" w:rsidRDefault="00004374">
            <w:pPr>
              <w:jc w:val="left"/>
              <w:rPr>
                <w:rFonts w:eastAsia="Malgun Gothic"/>
                <w:lang w:eastAsia="ko-KR"/>
              </w:rPr>
            </w:pPr>
            <w:r>
              <w:rPr>
                <w:rFonts w:eastAsia="Malgun Gothic"/>
                <w:lang w:eastAsia="ko-KR"/>
              </w:rPr>
              <w:t>Intel</w:t>
            </w:r>
          </w:p>
        </w:tc>
        <w:tc>
          <w:tcPr>
            <w:tcW w:w="1372" w:type="dxa"/>
          </w:tcPr>
          <w:p w14:paraId="762EA29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76210047" w14:textId="77777777" w:rsidR="00430F55" w:rsidRDefault="00430F55">
            <w:pPr>
              <w:jc w:val="left"/>
              <w:rPr>
                <w:rFonts w:eastAsia="Malgun Gothic"/>
                <w:lang w:val="en-US" w:eastAsia="ko-KR"/>
              </w:rPr>
            </w:pPr>
          </w:p>
        </w:tc>
      </w:tr>
      <w:tr w:rsidR="00430F55" w14:paraId="556F2701" w14:textId="77777777">
        <w:tc>
          <w:tcPr>
            <w:tcW w:w="1479" w:type="dxa"/>
          </w:tcPr>
          <w:p w14:paraId="106E9033" w14:textId="77777777" w:rsidR="00430F55" w:rsidRDefault="00004374">
            <w:pPr>
              <w:jc w:val="left"/>
              <w:rPr>
                <w:rFonts w:eastAsia="Malgun Gothic"/>
                <w:lang w:eastAsia="ko-KR"/>
              </w:rPr>
            </w:pPr>
            <w:r>
              <w:rPr>
                <w:rFonts w:eastAsia="Malgun Gothic"/>
                <w:lang w:eastAsia="ko-KR"/>
              </w:rPr>
              <w:t>Ericsson</w:t>
            </w:r>
          </w:p>
        </w:tc>
        <w:tc>
          <w:tcPr>
            <w:tcW w:w="1372" w:type="dxa"/>
          </w:tcPr>
          <w:p w14:paraId="7C9EAD3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E6936FB"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7F501B5B" w14:textId="77777777">
        <w:tc>
          <w:tcPr>
            <w:tcW w:w="1479" w:type="dxa"/>
          </w:tcPr>
          <w:p w14:paraId="243839E4" w14:textId="77777777" w:rsidR="00430F55" w:rsidRDefault="00004374">
            <w:pPr>
              <w:jc w:val="left"/>
              <w:rPr>
                <w:rFonts w:eastAsia="Malgun Gothic"/>
                <w:lang w:eastAsia="ko-KR"/>
              </w:rPr>
            </w:pPr>
            <w:r>
              <w:rPr>
                <w:rFonts w:eastAsia="Malgun Gothic"/>
                <w:lang w:eastAsia="ko-KR"/>
              </w:rPr>
              <w:t>Samsung</w:t>
            </w:r>
          </w:p>
        </w:tc>
        <w:tc>
          <w:tcPr>
            <w:tcW w:w="1372" w:type="dxa"/>
          </w:tcPr>
          <w:p w14:paraId="1C11A238" w14:textId="77777777" w:rsidR="00430F55" w:rsidRDefault="00430F55">
            <w:pPr>
              <w:tabs>
                <w:tab w:val="left" w:pos="551"/>
              </w:tabs>
              <w:jc w:val="left"/>
              <w:rPr>
                <w:rFonts w:eastAsia="Malgun Gothic"/>
                <w:lang w:val="en-US" w:eastAsia="ko-KR"/>
              </w:rPr>
            </w:pPr>
          </w:p>
        </w:tc>
        <w:tc>
          <w:tcPr>
            <w:tcW w:w="6780" w:type="dxa"/>
          </w:tcPr>
          <w:p w14:paraId="6B88EF45" w14:textId="77777777" w:rsidR="00430F55" w:rsidRDefault="00004374">
            <w:pPr>
              <w:jc w:val="left"/>
              <w:rPr>
                <w:rFonts w:eastAsiaTheme="minorEastAsia"/>
                <w:lang w:val="en-US" w:eastAsia="zh-CN"/>
              </w:rPr>
            </w:pPr>
            <w:r>
              <w:rPr>
                <w:rFonts w:eastAsiaTheme="minorEastAsia"/>
                <w:lang w:val="en-US" w:eastAsia="zh-CN"/>
              </w:rPr>
              <w:t>Wait</w:t>
            </w:r>
          </w:p>
        </w:tc>
      </w:tr>
    </w:tbl>
    <w:p w14:paraId="3F366479" w14:textId="77777777" w:rsidR="00430F55" w:rsidRDefault="00430F55">
      <w:pPr>
        <w:rPr>
          <w:lang w:val="en-US" w:eastAsia="ja-JP"/>
        </w:rPr>
      </w:pPr>
    </w:p>
    <w:p w14:paraId="24B95DE2"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6537E77" w14:textId="77777777" w:rsidR="00430F55" w:rsidRDefault="00004374">
      <w:pPr>
        <w:rPr>
          <w:lang w:eastAsia="ja-JP"/>
        </w:rPr>
      </w:pPr>
      <w:r>
        <w:rPr>
          <w:lang w:eastAsia="ja-JP"/>
        </w:rPr>
        <w:t xml:space="preserve">Proposal 3 in contribution </w:t>
      </w:r>
      <w:hyperlink r:id="rId21"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0715EFFE" w14:textId="77777777">
        <w:tc>
          <w:tcPr>
            <w:tcW w:w="9630" w:type="dxa"/>
            <w:shd w:val="clear" w:color="auto" w:fill="FFFFCC"/>
          </w:tcPr>
          <w:p w14:paraId="7C27937D" w14:textId="77777777" w:rsidR="00430F55" w:rsidRDefault="00004374">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RedCap parameter names used in TS 38.213 </w:t>
            </w:r>
            <w:proofErr w:type="gramStart"/>
            <w:r>
              <w:rPr>
                <w:rFonts w:eastAsia="Microsoft YaHei UI"/>
                <w:lang w:val="en-US" w:eastAsia="zh-CN"/>
              </w:rPr>
              <w:t>are</w:t>
            </w:r>
            <w:proofErr w:type="gramEnd"/>
            <w:r>
              <w:rPr>
                <w:rFonts w:eastAsia="Microsoft YaHei UI"/>
                <w:lang w:val="en-US" w:eastAsia="zh-CN"/>
              </w:rPr>
              <w:t xml:space="preserv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155210C8" w14:textId="77777777" w:rsidR="00430F55" w:rsidRDefault="00430F55">
            <w:pPr>
              <w:spacing w:after="0"/>
              <w:jc w:val="left"/>
              <w:rPr>
                <w:rFonts w:eastAsia="Microsoft YaHei UI"/>
                <w:lang w:val="en-US" w:eastAsia="zh-CN"/>
              </w:rPr>
            </w:pPr>
          </w:p>
          <w:p w14:paraId="085A9191"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58F110A" w14:textId="77777777" w:rsidR="00430F55" w:rsidRDefault="00430F55">
            <w:pPr>
              <w:spacing w:after="0"/>
              <w:jc w:val="left"/>
              <w:rPr>
                <w:rFonts w:eastAsia="Microsoft YaHei UI"/>
                <w:lang w:val="en-US" w:eastAsia="zh-CN"/>
              </w:rPr>
            </w:pPr>
          </w:p>
          <w:p w14:paraId="2C8D6A4D"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4833D241" w14:textId="77777777" w:rsidR="00430F55" w:rsidRDefault="00430F55">
            <w:pPr>
              <w:spacing w:after="0"/>
              <w:jc w:val="left"/>
              <w:rPr>
                <w:rFonts w:eastAsia="Microsoft YaHei UI"/>
                <w:lang w:val="en-US" w:eastAsia="zh-CN"/>
              </w:rPr>
            </w:pPr>
          </w:p>
        </w:tc>
      </w:tr>
    </w:tbl>
    <w:p w14:paraId="6FA497B8"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644EDE92" w14:textId="77777777">
        <w:tc>
          <w:tcPr>
            <w:tcW w:w="9630" w:type="dxa"/>
          </w:tcPr>
          <w:p w14:paraId="185D73BE"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lastRenderedPageBreak/>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542E0A47"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054D1FDC"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7ACBFB22" w14:textId="77777777" w:rsidR="00430F55" w:rsidRDefault="00004374">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7E6E3ABD"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5D05A5F"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0527D624"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0BD696C" w14:textId="77777777" w:rsidR="00430F55" w:rsidRDefault="00430F55">
      <w:pPr>
        <w:rPr>
          <w:lang w:eastAsia="ja-JP"/>
        </w:rPr>
      </w:pPr>
    </w:p>
    <w:p w14:paraId="3D821AAB"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05"/>
        <w:gridCol w:w="1238"/>
        <w:gridCol w:w="7298"/>
      </w:tblGrid>
      <w:tr w:rsidR="00430F55" w14:paraId="174BACB8" w14:textId="77777777">
        <w:tc>
          <w:tcPr>
            <w:tcW w:w="1479" w:type="dxa"/>
            <w:shd w:val="clear" w:color="auto" w:fill="D9D9D9" w:themeFill="background1" w:themeFillShade="D9"/>
          </w:tcPr>
          <w:p w14:paraId="4345E212"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AFE9F1C"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452AD574" w14:textId="77777777" w:rsidR="00430F55" w:rsidRDefault="00004374">
            <w:pPr>
              <w:jc w:val="left"/>
              <w:rPr>
                <w:b/>
                <w:bCs/>
                <w:lang w:val="en-US"/>
              </w:rPr>
            </w:pPr>
            <w:r>
              <w:rPr>
                <w:b/>
                <w:bCs/>
                <w:lang w:val="en-US"/>
              </w:rPr>
              <w:t>Comments</w:t>
            </w:r>
          </w:p>
        </w:tc>
      </w:tr>
      <w:tr w:rsidR="00430F55" w14:paraId="26092042" w14:textId="77777777">
        <w:tc>
          <w:tcPr>
            <w:tcW w:w="1479" w:type="dxa"/>
          </w:tcPr>
          <w:p w14:paraId="4D2DBFB2"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6F1FF9F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8C62F16" w14:textId="77777777" w:rsidR="00430F55" w:rsidRDefault="00430F55">
            <w:pPr>
              <w:jc w:val="left"/>
              <w:rPr>
                <w:rFonts w:eastAsiaTheme="minorEastAsia"/>
                <w:lang w:val="en-US" w:eastAsia="zh-CN"/>
              </w:rPr>
            </w:pPr>
          </w:p>
        </w:tc>
      </w:tr>
      <w:tr w:rsidR="00430F55" w14:paraId="62C5768F" w14:textId="77777777">
        <w:tc>
          <w:tcPr>
            <w:tcW w:w="1479" w:type="dxa"/>
          </w:tcPr>
          <w:p w14:paraId="47273F78"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7BAC0F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89FD40" w14:textId="77777777" w:rsidR="00430F55" w:rsidRDefault="00430F55">
            <w:pPr>
              <w:jc w:val="left"/>
              <w:rPr>
                <w:rFonts w:eastAsiaTheme="minorEastAsia"/>
                <w:lang w:val="en-US" w:eastAsia="zh-CN"/>
              </w:rPr>
            </w:pPr>
          </w:p>
        </w:tc>
      </w:tr>
      <w:tr w:rsidR="00430F55" w14:paraId="77D1CCB1" w14:textId="77777777">
        <w:tc>
          <w:tcPr>
            <w:tcW w:w="1479" w:type="dxa"/>
          </w:tcPr>
          <w:p w14:paraId="4C6244E2"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70F9726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CA6031A" w14:textId="77777777" w:rsidR="00430F55" w:rsidRDefault="00430F55">
            <w:pPr>
              <w:jc w:val="left"/>
              <w:rPr>
                <w:rFonts w:eastAsiaTheme="minorEastAsia"/>
                <w:lang w:val="en-US" w:eastAsia="zh-CN"/>
              </w:rPr>
            </w:pPr>
          </w:p>
        </w:tc>
      </w:tr>
      <w:tr w:rsidR="00430F55" w14:paraId="319CC3FF" w14:textId="77777777">
        <w:tc>
          <w:tcPr>
            <w:tcW w:w="1479" w:type="dxa"/>
          </w:tcPr>
          <w:p w14:paraId="46A690B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0BBF5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0B818D1" w14:textId="77777777" w:rsidR="00430F55" w:rsidRDefault="00430F55">
            <w:pPr>
              <w:jc w:val="left"/>
              <w:rPr>
                <w:rFonts w:eastAsiaTheme="minorEastAsia"/>
                <w:lang w:val="en-US" w:eastAsia="zh-CN"/>
              </w:rPr>
            </w:pPr>
          </w:p>
        </w:tc>
      </w:tr>
      <w:tr w:rsidR="00430F55" w14:paraId="2063576A" w14:textId="77777777">
        <w:tc>
          <w:tcPr>
            <w:tcW w:w="1479" w:type="dxa"/>
          </w:tcPr>
          <w:p w14:paraId="6617DEB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7BFA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0F34A4" w14:textId="77777777" w:rsidR="00430F55" w:rsidRDefault="00430F55">
            <w:pPr>
              <w:jc w:val="left"/>
              <w:rPr>
                <w:rFonts w:eastAsiaTheme="minorEastAsia"/>
                <w:lang w:val="en-US" w:eastAsia="zh-CN"/>
              </w:rPr>
            </w:pPr>
          </w:p>
        </w:tc>
      </w:tr>
      <w:tr w:rsidR="00430F55" w14:paraId="044F2194" w14:textId="77777777">
        <w:tc>
          <w:tcPr>
            <w:tcW w:w="1479" w:type="dxa"/>
          </w:tcPr>
          <w:p w14:paraId="1E1D3D33"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62C1902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6C37AEA" w14:textId="77777777" w:rsidR="00430F55" w:rsidRDefault="00430F55">
            <w:pPr>
              <w:jc w:val="left"/>
              <w:rPr>
                <w:rFonts w:eastAsiaTheme="minorEastAsia"/>
                <w:lang w:val="en-US" w:eastAsia="zh-CN"/>
              </w:rPr>
            </w:pPr>
          </w:p>
        </w:tc>
      </w:tr>
      <w:tr w:rsidR="00430F55" w14:paraId="0388617F" w14:textId="77777777">
        <w:tc>
          <w:tcPr>
            <w:tcW w:w="1479" w:type="dxa"/>
          </w:tcPr>
          <w:p w14:paraId="6AC7D194"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BFF80E"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759BEA1A"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7970F069"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7CC3EDD8"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 xml:space="preserve">If this field is present, intra-slot PUCCH frequency hopping within </w:t>
            </w:r>
            <w:r>
              <w:rPr>
                <w:bCs/>
                <w:iCs/>
                <w:szCs w:val="22"/>
                <w:highlight w:val="yellow"/>
                <w:lang w:eastAsia="sv-SE"/>
              </w:rPr>
              <w:lastRenderedPageBreak/>
              <w:t>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2FB7811A" w14:textId="77777777">
        <w:tc>
          <w:tcPr>
            <w:tcW w:w="1479" w:type="dxa"/>
          </w:tcPr>
          <w:p w14:paraId="2210F984" w14:textId="77777777" w:rsidR="00430F55" w:rsidRDefault="00004374">
            <w:pPr>
              <w:jc w:val="left"/>
              <w:rPr>
                <w:rFonts w:eastAsia="Yu Mincho"/>
                <w:lang w:val="en-US" w:eastAsia="ja-JP"/>
              </w:rPr>
            </w:pPr>
            <w:r>
              <w:rPr>
                <w:rFonts w:eastAsia="Malgun Gothic" w:hint="eastAsia"/>
                <w:lang w:eastAsia="ko-KR"/>
              </w:rPr>
              <w:lastRenderedPageBreak/>
              <w:t>LGE</w:t>
            </w:r>
          </w:p>
        </w:tc>
        <w:tc>
          <w:tcPr>
            <w:tcW w:w="1372" w:type="dxa"/>
          </w:tcPr>
          <w:p w14:paraId="0040EF29"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6239FD5"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5385474B" w14:textId="77777777">
        <w:tc>
          <w:tcPr>
            <w:tcW w:w="1479" w:type="dxa"/>
          </w:tcPr>
          <w:p w14:paraId="2DE098B0"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1C4E746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08D44C71"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30271A29" w14:textId="77777777">
        <w:tc>
          <w:tcPr>
            <w:tcW w:w="1479" w:type="dxa"/>
          </w:tcPr>
          <w:p w14:paraId="3B0CE396"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83B51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693F5" w14:textId="77777777" w:rsidR="00430F55" w:rsidRDefault="00430F55">
            <w:pPr>
              <w:jc w:val="left"/>
              <w:rPr>
                <w:lang w:val="en-US" w:eastAsia="ko-KR"/>
              </w:rPr>
            </w:pPr>
          </w:p>
        </w:tc>
      </w:tr>
      <w:tr w:rsidR="00430F55" w14:paraId="23EA2D3F" w14:textId="77777777">
        <w:tc>
          <w:tcPr>
            <w:tcW w:w="1479" w:type="dxa"/>
          </w:tcPr>
          <w:p w14:paraId="67236FFB"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58BEF4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66B993" w14:textId="77777777" w:rsidR="00430F55" w:rsidRDefault="00430F55">
            <w:pPr>
              <w:jc w:val="left"/>
              <w:rPr>
                <w:lang w:val="en-US" w:eastAsia="ko-KR"/>
              </w:rPr>
            </w:pPr>
          </w:p>
        </w:tc>
      </w:tr>
      <w:tr w:rsidR="00430F55" w14:paraId="519E5000" w14:textId="77777777">
        <w:tc>
          <w:tcPr>
            <w:tcW w:w="1479" w:type="dxa"/>
          </w:tcPr>
          <w:p w14:paraId="69D692A4"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485BA"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4B1CD7" w14:textId="77777777" w:rsidR="00430F55" w:rsidRDefault="00430F55">
            <w:pPr>
              <w:jc w:val="left"/>
              <w:rPr>
                <w:lang w:val="en-US" w:eastAsia="ko-KR"/>
              </w:rPr>
            </w:pPr>
          </w:p>
        </w:tc>
      </w:tr>
      <w:tr w:rsidR="00430F55" w14:paraId="121BFF33" w14:textId="77777777">
        <w:tc>
          <w:tcPr>
            <w:tcW w:w="1479" w:type="dxa"/>
          </w:tcPr>
          <w:p w14:paraId="416FFF6B"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0A68989"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0FF70232" w14:textId="77777777" w:rsidR="00430F55" w:rsidRDefault="00430F55">
            <w:pPr>
              <w:jc w:val="left"/>
              <w:rPr>
                <w:lang w:val="en-US" w:eastAsia="ko-KR"/>
              </w:rPr>
            </w:pPr>
          </w:p>
        </w:tc>
      </w:tr>
      <w:tr w:rsidR="00430F55" w14:paraId="47AAE616" w14:textId="77777777">
        <w:tc>
          <w:tcPr>
            <w:tcW w:w="1479" w:type="dxa"/>
          </w:tcPr>
          <w:p w14:paraId="571A0DFF"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1D97D6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650338E7" w14:textId="77777777" w:rsidR="00430F55" w:rsidRDefault="00430F55">
            <w:pPr>
              <w:jc w:val="left"/>
              <w:rPr>
                <w:lang w:val="en-US" w:eastAsia="ko-KR"/>
              </w:rPr>
            </w:pPr>
          </w:p>
        </w:tc>
      </w:tr>
      <w:tr w:rsidR="00430F55" w14:paraId="1CD9C50C" w14:textId="77777777">
        <w:tc>
          <w:tcPr>
            <w:tcW w:w="1479" w:type="dxa"/>
          </w:tcPr>
          <w:p w14:paraId="0249B09D"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6009299C"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A8E36D1" w14:textId="77777777" w:rsidR="00430F55" w:rsidRDefault="00430F55">
            <w:pPr>
              <w:jc w:val="left"/>
              <w:rPr>
                <w:lang w:val="en-US" w:eastAsia="ko-KR"/>
              </w:rPr>
            </w:pPr>
          </w:p>
        </w:tc>
      </w:tr>
      <w:tr w:rsidR="00430F55" w14:paraId="273AE378" w14:textId="77777777">
        <w:tc>
          <w:tcPr>
            <w:tcW w:w="1479" w:type="dxa"/>
          </w:tcPr>
          <w:p w14:paraId="69691E05"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00B19CA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8D38FA8" w14:textId="77777777" w:rsidR="00430F55" w:rsidRDefault="00430F55">
            <w:pPr>
              <w:jc w:val="left"/>
              <w:rPr>
                <w:lang w:val="en-US" w:eastAsia="ko-KR"/>
              </w:rPr>
            </w:pPr>
          </w:p>
        </w:tc>
      </w:tr>
      <w:tr w:rsidR="00430F55" w14:paraId="30236A74" w14:textId="77777777">
        <w:tc>
          <w:tcPr>
            <w:tcW w:w="1479" w:type="dxa"/>
          </w:tcPr>
          <w:p w14:paraId="193543D2" w14:textId="77777777" w:rsidR="00430F55" w:rsidRDefault="00004374">
            <w:pPr>
              <w:jc w:val="left"/>
              <w:rPr>
                <w:rFonts w:eastAsia="Malgun Gothic"/>
                <w:lang w:eastAsia="ko-KR"/>
              </w:rPr>
            </w:pPr>
            <w:r>
              <w:rPr>
                <w:rFonts w:eastAsia="Malgun Gothic"/>
                <w:lang w:eastAsia="ko-KR"/>
              </w:rPr>
              <w:t>Ericsson</w:t>
            </w:r>
          </w:p>
        </w:tc>
        <w:tc>
          <w:tcPr>
            <w:tcW w:w="1372" w:type="dxa"/>
          </w:tcPr>
          <w:p w14:paraId="2B777ED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24AF19A" w14:textId="77777777" w:rsidR="00430F55" w:rsidRDefault="00430F55">
            <w:pPr>
              <w:jc w:val="left"/>
              <w:rPr>
                <w:lang w:val="en-US" w:eastAsia="ko-KR"/>
              </w:rPr>
            </w:pPr>
          </w:p>
        </w:tc>
      </w:tr>
      <w:tr w:rsidR="00430F55" w14:paraId="245B0582" w14:textId="77777777">
        <w:tc>
          <w:tcPr>
            <w:tcW w:w="1479" w:type="dxa"/>
          </w:tcPr>
          <w:p w14:paraId="59B79EE2" w14:textId="77777777" w:rsidR="00430F55" w:rsidRDefault="00004374">
            <w:pPr>
              <w:jc w:val="left"/>
              <w:rPr>
                <w:rFonts w:eastAsia="Malgun Gothic"/>
                <w:lang w:eastAsia="ko-KR"/>
              </w:rPr>
            </w:pPr>
            <w:r>
              <w:rPr>
                <w:rFonts w:eastAsia="Malgun Gothic"/>
                <w:lang w:eastAsia="ko-KR"/>
              </w:rPr>
              <w:t>FL5</w:t>
            </w:r>
          </w:p>
        </w:tc>
        <w:tc>
          <w:tcPr>
            <w:tcW w:w="8152" w:type="dxa"/>
            <w:gridSpan w:val="2"/>
          </w:tcPr>
          <w:p w14:paraId="74572D86"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4F7A5D52"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3"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8FB93A5" w14:textId="77777777">
        <w:tc>
          <w:tcPr>
            <w:tcW w:w="1479" w:type="dxa"/>
          </w:tcPr>
          <w:p w14:paraId="52EF0339" w14:textId="77777777" w:rsidR="00430F55" w:rsidRDefault="00004374">
            <w:pPr>
              <w:jc w:val="left"/>
              <w:rPr>
                <w:rFonts w:eastAsia="Malgun Gothic"/>
                <w:lang w:eastAsia="ko-KR"/>
              </w:rPr>
            </w:pPr>
            <w:r>
              <w:rPr>
                <w:rFonts w:eastAsia="Malgun Gothic"/>
                <w:lang w:eastAsia="ko-KR"/>
              </w:rPr>
              <w:t>Samsung</w:t>
            </w:r>
          </w:p>
        </w:tc>
        <w:tc>
          <w:tcPr>
            <w:tcW w:w="1372" w:type="dxa"/>
          </w:tcPr>
          <w:p w14:paraId="365B87FC"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707CA60F" w14:textId="77777777" w:rsidR="00430F55" w:rsidRDefault="00430F55">
            <w:pPr>
              <w:jc w:val="left"/>
              <w:rPr>
                <w:lang w:val="en-US" w:eastAsia="ko-KR"/>
              </w:rPr>
            </w:pPr>
          </w:p>
        </w:tc>
      </w:tr>
      <w:tr w:rsidR="00430F55" w14:paraId="4FE72CCD" w14:textId="77777777">
        <w:tc>
          <w:tcPr>
            <w:tcW w:w="1479" w:type="dxa"/>
          </w:tcPr>
          <w:p w14:paraId="665C0711" w14:textId="77777777" w:rsidR="00430F55" w:rsidRDefault="00004374">
            <w:pPr>
              <w:jc w:val="left"/>
              <w:rPr>
                <w:rFonts w:eastAsia="Malgun Gothic"/>
                <w:lang w:eastAsia="ko-KR"/>
              </w:rPr>
            </w:pPr>
            <w:r>
              <w:rPr>
                <w:rFonts w:eastAsia="Malgun Gothic"/>
                <w:lang w:eastAsia="ko-KR"/>
              </w:rPr>
              <w:t>Nokia, NSB</w:t>
            </w:r>
          </w:p>
        </w:tc>
        <w:tc>
          <w:tcPr>
            <w:tcW w:w="1372" w:type="dxa"/>
          </w:tcPr>
          <w:p w14:paraId="73880731"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4488D1D8" w14:textId="77777777" w:rsidR="00430F55" w:rsidRDefault="00430F55">
            <w:pPr>
              <w:jc w:val="left"/>
              <w:rPr>
                <w:lang w:val="en-US" w:eastAsia="ko-KR"/>
              </w:rPr>
            </w:pPr>
          </w:p>
        </w:tc>
      </w:tr>
      <w:tr w:rsidR="00430F55" w14:paraId="2C438DF7" w14:textId="77777777">
        <w:tc>
          <w:tcPr>
            <w:tcW w:w="1479" w:type="dxa"/>
          </w:tcPr>
          <w:p w14:paraId="72AE8C70"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4E87F8"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3027F" w14:textId="77777777" w:rsidR="00430F55" w:rsidRDefault="00430F55">
            <w:pPr>
              <w:jc w:val="left"/>
              <w:rPr>
                <w:lang w:val="en-US" w:eastAsia="ko-KR"/>
              </w:rPr>
            </w:pPr>
          </w:p>
        </w:tc>
      </w:tr>
      <w:tr w:rsidR="00430F55" w14:paraId="0C0AE9CD" w14:textId="77777777">
        <w:tc>
          <w:tcPr>
            <w:tcW w:w="1479" w:type="dxa"/>
          </w:tcPr>
          <w:p w14:paraId="36AA0FAD"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283C9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AA0190" w14:textId="77777777" w:rsidR="00430F55" w:rsidRDefault="00430F55">
            <w:pPr>
              <w:jc w:val="left"/>
              <w:rPr>
                <w:lang w:val="en-US" w:eastAsia="ko-KR"/>
              </w:rPr>
            </w:pPr>
          </w:p>
        </w:tc>
      </w:tr>
      <w:tr w:rsidR="0081027A" w14:paraId="5EAAD0D3" w14:textId="77777777" w:rsidTr="0081027A">
        <w:tc>
          <w:tcPr>
            <w:tcW w:w="1479" w:type="dxa"/>
          </w:tcPr>
          <w:p w14:paraId="0367A330" w14:textId="77777777" w:rsidR="0081027A" w:rsidRDefault="0081027A" w:rsidP="0006793A">
            <w:pPr>
              <w:jc w:val="left"/>
              <w:rPr>
                <w:rFonts w:eastAsia="Malgun Gothic"/>
                <w:lang w:eastAsia="ko-KR"/>
              </w:rPr>
            </w:pPr>
            <w:r>
              <w:rPr>
                <w:rFonts w:eastAsia="Malgun Gothic"/>
                <w:lang w:eastAsia="ko-KR"/>
              </w:rPr>
              <w:t>Ericsson</w:t>
            </w:r>
          </w:p>
        </w:tc>
        <w:tc>
          <w:tcPr>
            <w:tcW w:w="1372" w:type="dxa"/>
          </w:tcPr>
          <w:p w14:paraId="39EC2A26"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419D91C" w14:textId="77777777" w:rsidR="0081027A" w:rsidRDefault="0081027A" w:rsidP="0006793A">
            <w:pPr>
              <w:jc w:val="left"/>
              <w:rPr>
                <w:lang w:val="en-US" w:eastAsia="ko-KR"/>
              </w:rPr>
            </w:pPr>
          </w:p>
        </w:tc>
      </w:tr>
      <w:tr w:rsidR="00383546" w14:paraId="2A3B5D3E" w14:textId="77777777" w:rsidTr="0081027A">
        <w:tc>
          <w:tcPr>
            <w:tcW w:w="1479" w:type="dxa"/>
          </w:tcPr>
          <w:p w14:paraId="79DCB411" w14:textId="1F94D690"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22F4DDA6" w14:textId="2BF82410"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3F14AA" w14:textId="77777777" w:rsidR="00383546" w:rsidRDefault="00383546" w:rsidP="00383546">
            <w:pPr>
              <w:jc w:val="left"/>
              <w:rPr>
                <w:lang w:val="en-US" w:eastAsia="ko-KR"/>
              </w:rPr>
            </w:pPr>
            <w:r>
              <w:rPr>
                <w:lang w:val="en-US" w:eastAsia="ko-KR"/>
              </w:rPr>
              <w:t xml:space="preserve">We are fine with TP and the latest proposal. </w:t>
            </w:r>
          </w:p>
          <w:p w14:paraId="150894C1" w14:textId="0CCBC5F5"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053F5F2C" w14:textId="77777777" w:rsidR="00383546" w:rsidRPr="003D2949" w:rsidRDefault="00383546" w:rsidP="00383546">
            <w:pPr>
              <w:pStyle w:val="af6"/>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RedCap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13F0A63" w14:textId="77777777" w:rsidR="00FE5628" w:rsidRDefault="00FE5628" w:rsidP="00383546">
            <w:pPr>
              <w:pStyle w:val="af6"/>
              <w:ind w:leftChars="273" w:left="546"/>
              <w:jc w:val="left"/>
              <w:rPr>
                <w:rFonts w:eastAsia="Malgun Gothic"/>
                <w:lang w:val="en-US" w:eastAsia="ko-KR"/>
              </w:rPr>
            </w:pPr>
          </w:p>
          <w:p w14:paraId="6B32D128" w14:textId="35E511C3" w:rsidR="00383546" w:rsidRDefault="000770AE" w:rsidP="00383546">
            <w:pPr>
              <w:pStyle w:val="af6"/>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2FE73C62" w14:textId="77777777" w:rsidR="00887145" w:rsidRDefault="00887145" w:rsidP="00383546">
            <w:pPr>
              <w:pStyle w:val="af6"/>
              <w:ind w:leftChars="273" w:left="546"/>
              <w:jc w:val="left"/>
              <w:rPr>
                <w:rFonts w:eastAsia="Malgun Gothic"/>
                <w:lang w:val="en-US" w:eastAsia="ko-KR"/>
              </w:rPr>
            </w:pPr>
          </w:p>
          <w:p w14:paraId="178ED1E3" w14:textId="77777777" w:rsidR="00383546" w:rsidRDefault="00383546" w:rsidP="00383546">
            <w:pPr>
              <w:pStyle w:val="af6"/>
              <w:ind w:leftChars="46" w:left="92"/>
              <w:jc w:val="left"/>
              <w:rPr>
                <w:rFonts w:eastAsia="Malgun Gothic"/>
                <w:lang w:val="en-US" w:eastAsia="ko-KR"/>
              </w:rPr>
            </w:pPr>
            <w:r>
              <w:rPr>
                <w:noProof/>
                <w:lang w:val="en-US" w:eastAsia="zh-CN"/>
              </w:rPr>
              <w:drawing>
                <wp:inline distT="0" distB="0" distL="0" distR="0" wp14:anchorId="0C6BF515" wp14:editId="24A5D191">
                  <wp:extent cx="4438800" cy="1540800"/>
                  <wp:effectExtent l="0" t="0" r="0" b="2540"/>
                  <wp:docPr id="2" name="Picture 2"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4438800" cy="1540800"/>
                          </a:xfrm>
                          <a:prstGeom prst="rect">
                            <a:avLst/>
                          </a:prstGeom>
                          <a:noFill/>
                          <a:ln>
                            <a:noFill/>
                          </a:ln>
                        </pic:spPr>
                      </pic:pic>
                    </a:graphicData>
                  </a:graphic>
                </wp:inline>
              </w:drawing>
            </w:r>
          </w:p>
          <w:p w14:paraId="5D16A9BC" w14:textId="77777777" w:rsidR="00383546" w:rsidRPr="00EE51E3" w:rsidRDefault="00383546" w:rsidP="00383546">
            <w:pPr>
              <w:pStyle w:val="af6"/>
              <w:ind w:leftChars="46" w:left="92"/>
              <w:jc w:val="left"/>
              <w:rPr>
                <w:rFonts w:eastAsia="Malgun Gothic"/>
                <w:lang w:val="en-US" w:eastAsia="ko-KR"/>
              </w:rPr>
            </w:pPr>
          </w:p>
          <w:p w14:paraId="497A7AF2" w14:textId="77777777" w:rsidR="00383546" w:rsidRPr="00E44ED6" w:rsidRDefault="00383546" w:rsidP="00383546">
            <w:pPr>
              <w:pStyle w:val="af6"/>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ase 2: When RedCap UE shares the initial UL BWP of non-RedCap UEs, i.e. when RedCap UE is not provided initialUplinkBWP-RedCap-r17, can NW configure pucch-ResourceCommon-RedCap-r17 dedicated for RedCap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7ACB7418" w14:textId="77777777" w:rsidR="00383546" w:rsidRPr="00E44ED6" w:rsidRDefault="00383546" w:rsidP="00383546">
            <w:pPr>
              <w:pStyle w:val="af6"/>
              <w:ind w:left="546"/>
              <w:jc w:val="left"/>
              <w:rPr>
                <w:rFonts w:eastAsia="Malgun Gothic"/>
                <w:sz w:val="20"/>
                <w:szCs w:val="22"/>
                <w:lang w:val="en-US" w:eastAsia="ko-KR"/>
              </w:rPr>
            </w:pPr>
          </w:p>
          <w:p w14:paraId="18BA3F73" w14:textId="1A489F62" w:rsidR="004B0E8B" w:rsidRPr="001E62CE" w:rsidRDefault="00383546" w:rsidP="001E62CE">
            <w:pPr>
              <w:pStyle w:val="af6"/>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af0"/>
              <w:tblW w:w="0" w:type="auto"/>
              <w:tblInd w:w="126" w:type="dxa"/>
              <w:tblLook w:val="04A0" w:firstRow="1" w:lastRow="0" w:firstColumn="1" w:lastColumn="0" w:noHBand="0" w:noVBand="1"/>
            </w:tblPr>
            <w:tblGrid>
              <w:gridCol w:w="6946"/>
            </w:tblGrid>
            <w:tr w:rsidR="00383546" w14:paraId="7F2A14C6" w14:textId="77777777" w:rsidTr="0006793A">
              <w:tc>
                <w:tcPr>
                  <w:tcW w:w="7073" w:type="dxa"/>
                </w:tcPr>
                <w:p w14:paraId="1303C612"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12D25E22"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w:t>
                  </w:r>
                  <w:proofErr w:type="spellStart"/>
                  <w:r w:rsidRPr="00E44ED6">
                    <w:rPr>
                      <w:sz w:val="18"/>
                      <w:szCs w:val="18"/>
                    </w:rPr>
                    <w:t>MsgB</w:t>
                  </w:r>
                  <w:proofErr w:type="spellEnd"/>
                  <w:r w:rsidRPr="00E44ED6">
                    <w:rPr>
                      <w:sz w:val="18"/>
                      <w:szCs w:val="18"/>
                    </w:rPr>
                    <w:t>) is deactivated,</w:t>
                  </w:r>
                </w:p>
                <w:p w14:paraId="2B71FDAB" w14:textId="77777777" w:rsidR="00383546" w:rsidRPr="00E44ED6" w:rsidRDefault="00383546" w:rsidP="00383546">
                  <w:pPr>
                    <w:pStyle w:val="af6"/>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4F1D4F41" w14:textId="77777777" w:rsidR="00383546" w:rsidRPr="00E44ED6" w:rsidRDefault="00383546" w:rsidP="00383546">
                  <w:pPr>
                    <w:pStyle w:val="af6"/>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等线" w:eastAsia="等线" w:hAnsi="等线"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32764B0E" w14:textId="77777777" w:rsidR="00383546" w:rsidRPr="004C752E" w:rsidRDefault="00383546" w:rsidP="00383546">
                  <w:pPr>
                    <w:pStyle w:val="af6"/>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26E7EB52" w14:textId="77777777" w:rsidR="00383546" w:rsidRPr="00383546" w:rsidRDefault="00383546" w:rsidP="0006793A">
            <w:pPr>
              <w:jc w:val="left"/>
              <w:rPr>
                <w:lang w:eastAsia="ko-KR"/>
              </w:rPr>
            </w:pPr>
          </w:p>
        </w:tc>
      </w:tr>
      <w:tr w:rsidR="00B90B15" w14:paraId="6B4E6164" w14:textId="77777777" w:rsidTr="0081027A">
        <w:tc>
          <w:tcPr>
            <w:tcW w:w="1479" w:type="dxa"/>
          </w:tcPr>
          <w:p w14:paraId="12385C5B" w14:textId="7DAD4777" w:rsidR="00B90B15" w:rsidRPr="00B90B15" w:rsidRDefault="00B90B15" w:rsidP="0006793A">
            <w:pPr>
              <w:jc w:val="left"/>
              <w:rPr>
                <w:rFonts w:eastAsiaTheme="minorEastAsia" w:hint="eastAsia"/>
                <w:lang w:eastAsia="zh-CN"/>
              </w:rPr>
            </w:pPr>
            <w:r>
              <w:rPr>
                <w:rFonts w:eastAsiaTheme="minorEastAsia" w:hint="eastAsia"/>
                <w:lang w:eastAsia="zh-CN"/>
              </w:rPr>
              <w:lastRenderedPageBreak/>
              <w:t>CATT</w:t>
            </w:r>
          </w:p>
        </w:tc>
        <w:tc>
          <w:tcPr>
            <w:tcW w:w="1372" w:type="dxa"/>
          </w:tcPr>
          <w:p w14:paraId="173BDC9D" w14:textId="7B9BA274" w:rsidR="00B90B15" w:rsidRPr="00B90B15" w:rsidRDefault="00B90B15" w:rsidP="0006793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E8B266F" w14:textId="77777777" w:rsidR="00B90B15" w:rsidRDefault="00B90B15" w:rsidP="00383546">
            <w:pPr>
              <w:jc w:val="left"/>
              <w:rPr>
                <w:lang w:val="en-US" w:eastAsia="ko-KR"/>
              </w:rPr>
            </w:pPr>
          </w:p>
        </w:tc>
      </w:tr>
    </w:tbl>
    <w:p w14:paraId="19B813F3" w14:textId="77777777" w:rsidR="00430F55" w:rsidRDefault="00430F55">
      <w:pPr>
        <w:rPr>
          <w:lang w:val="en-US" w:eastAsia="ja-JP"/>
        </w:rPr>
      </w:pPr>
    </w:p>
    <w:p w14:paraId="45E206C7"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0B2ACE4C" w14:textId="77777777" w:rsidR="00430F55" w:rsidRDefault="00004374">
      <w:pPr>
        <w:rPr>
          <w:lang w:eastAsia="ja-JP"/>
        </w:rPr>
      </w:pPr>
      <w:r>
        <w:rPr>
          <w:lang w:eastAsia="ja-JP"/>
        </w:rPr>
        <w:t xml:space="preserve">Section 2.3 in contribution </w:t>
      </w:r>
      <w:hyperlink r:id="rId26"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09195D2A" w14:textId="77777777">
        <w:tc>
          <w:tcPr>
            <w:tcW w:w="9630" w:type="dxa"/>
            <w:shd w:val="clear" w:color="auto" w:fill="FFFFCC"/>
          </w:tcPr>
          <w:p w14:paraId="0438F076" w14:textId="77777777" w:rsidR="00430F55" w:rsidRDefault="00004374">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76D90D9" w14:textId="77777777" w:rsidR="00430F55" w:rsidRDefault="00004374">
            <w:pPr>
              <w:rPr>
                <w:rFonts w:eastAsia="MS Mincho"/>
              </w:rPr>
            </w:pPr>
            <w:r>
              <w:rPr>
                <w:rFonts w:eastAsia="MS Mincho"/>
              </w:rPr>
              <w:t xml:space="preserve">If the UE monitors PDCCH according to Type2-PDCCH CSS set, the UE assumes that the initial DL BWP </w:t>
            </w:r>
          </w:p>
          <w:p w14:paraId="615A8E3A" w14:textId="77777777" w:rsidR="00430F55" w:rsidRDefault="00004374">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6A0F2627" w14:textId="77777777" w:rsidR="00430F55" w:rsidRDefault="00004374">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62379343" w14:textId="77777777" w:rsidR="00430F55" w:rsidRDefault="00004374">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2D17D659"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726"/>
      </w:tblGrid>
      <w:tr w:rsidR="00430F55" w14:paraId="7CDCD429" w14:textId="77777777">
        <w:tc>
          <w:tcPr>
            <w:tcW w:w="9630" w:type="dxa"/>
          </w:tcPr>
          <w:p w14:paraId="0686CFC1" w14:textId="77777777" w:rsidR="00430F55" w:rsidRDefault="00004374">
            <w:pPr>
              <w:spacing w:after="0" w:line="240" w:lineRule="auto"/>
              <w:jc w:val="left"/>
              <w:rPr>
                <w:rFonts w:eastAsiaTheme="minorEastAsia"/>
                <w:lang w:eastAsia="zh-CN"/>
              </w:rPr>
            </w:pPr>
            <w:r>
              <w:rPr>
                <w:noProof/>
                <w:lang w:val="en-US" w:eastAsia="zh-CN"/>
              </w:rPr>
              <w:lastRenderedPageBreak/>
              <w:drawing>
                <wp:inline distT="0" distB="0" distL="0" distR="0" wp14:anchorId="04720DDA" wp14:editId="268A0B1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cstate="print"/>
                          <a:stretch>
                            <a:fillRect/>
                          </a:stretch>
                        </pic:blipFill>
                        <pic:spPr>
                          <a:xfrm>
                            <a:off x="0" y="0"/>
                            <a:ext cx="6029325" cy="2124075"/>
                          </a:xfrm>
                          <a:prstGeom prst="rect">
                            <a:avLst/>
                          </a:prstGeom>
                        </pic:spPr>
                      </pic:pic>
                    </a:graphicData>
                  </a:graphic>
                </wp:inline>
              </w:drawing>
            </w:r>
          </w:p>
        </w:tc>
      </w:tr>
    </w:tbl>
    <w:p w14:paraId="3EC419D0" w14:textId="77777777" w:rsidR="00430F55" w:rsidRDefault="00430F55">
      <w:pPr>
        <w:rPr>
          <w:lang w:eastAsia="ja-JP"/>
        </w:rPr>
      </w:pPr>
    </w:p>
    <w:p w14:paraId="041F1037"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430F55" w14:paraId="2445E39B" w14:textId="77777777">
        <w:tc>
          <w:tcPr>
            <w:tcW w:w="1479" w:type="dxa"/>
            <w:shd w:val="clear" w:color="auto" w:fill="D9D9D9" w:themeFill="background1" w:themeFillShade="D9"/>
          </w:tcPr>
          <w:p w14:paraId="36BDC4A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92F119E"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DC39C0A" w14:textId="77777777" w:rsidR="00430F55" w:rsidRDefault="00004374">
            <w:pPr>
              <w:jc w:val="left"/>
              <w:rPr>
                <w:b/>
                <w:bCs/>
                <w:lang w:val="en-US"/>
              </w:rPr>
            </w:pPr>
            <w:r>
              <w:rPr>
                <w:b/>
                <w:bCs/>
                <w:lang w:val="en-US"/>
              </w:rPr>
              <w:t>Comments</w:t>
            </w:r>
          </w:p>
        </w:tc>
      </w:tr>
      <w:tr w:rsidR="00430F55" w14:paraId="795632B2" w14:textId="77777777">
        <w:tc>
          <w:tcPr>
            <w:tcW w:w="1479" w:type="dxa"/>
          </w:tcPr>
          <w:p w14:paraId="28397F1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40CD374C"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1BCF4351"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94D448E" w14:textId="77777777">
        <w:tc>
          <w:tcPr>
            <w:tcW w:w="1479" w:type="dxa"/>
          </w:tcPr>
          <w:p w14:paraId="7AE3C04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59B67"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53765E9"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10C0FB" w14:textId="77777777">
        <w:tc>
          <w:tcPr>
            <w:tcW w:w="1479" w:type="dxa"/>
          </w:tcPr>
          <w:p w14:paraId="644BDC2B"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D4A3CA1" w14:textId="77777777" w:rsidR="00430F55" w:rsidRDefault="00430F55">
            <w:pPr>
              <w:tabs>
                <w:tab w:val="left" w:pos="551"/>
              </w:tabs>
              <w:jc w:val="left"/>
              <w:rPr>
                <w:rFonts w:eastAsiaTheme="minorEastAsia"/>
                <w:lang w:val="en-US" w:eastAsia="zh-CN"/>
              </w:rPr>
            </w:pPr>
          </w:p>
        </w:tc>
        <w:tc>
          <w:tcPr>
            <w:tcW w:w="6780" w:type="dxa"/>
          </w:tcPr>
          <w:p w14:paraId="3404D29E"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0A081D6E" w14:textId="77777777">
        <w:tc>
          <w:tcPr>
            <w:tcW w:w="1479" w:type="dxa"/>
          </w:tcPr>
          <w:p w14:paraId="75C81EE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561C7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78FFDCB"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BA009A8" w14:textId="77777777">
        <w:tc>
          <w:tcPr>
            <w:tcW w:w="1479" w:type="dxa"/>
          </w:tcPr>
          <w:p w14:paraId="745DBFC7"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4B9325AF" w14:textId="77777777" w:rsidR="00430F55" w:rsidRDefault="00430F55">
            <w:pPr>
              <w:tabs>
                <w:tab w:val="left" w:pos="551"/>
              </w:tabs>
              <w:jc w:val="left"/>
              <w:rPr>
                <w:rFonts w:eastAsiaTheme="minorEastAsia"/>
                <w:lang w:val="en-US" w:eastAsia="zh-CN"/>
              </w:rPr>
            </w:pPr>
          </w:p>
        </w:tc>
        <w:tc>
          <w:tcPr>
            <w:tcW w:w="6780" w:type="dxa"/>
          </w:tcPr>
          <w:p w14:paraId="67199618"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58B1122" w14:textId="77777777">
        <w:tc>
          <w:tcPr>
            <w:tcW w:w="1479" w:type="dxa"/>
          </w:tcPr>
          <w:p w14:paraId="259F644D"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6ED79185" w14:textId="77777777" w:rsidR="00430F55" w:rsidRDefault="00430F55">
            <w:pPr>
              <w:tabs>
                <w:tab w:val="left" w:pos="551"/>
              </w:tabs>
              <w:jc w:val="left"/>
              <w:rPr>
                <w:rFonts w:eastAsiaTheme="minorEastAsia"/>
                <w:lang w:val="en-US" w:eastAsia="zh-CN"/>
              </w:rPr>
            </w:pPr>
          </w:p>
        </w:tc>
        <w:tc>
          <w:tcPr>
            <w:tcW w:w="6780" w:type="dxa"/>
          </w:tcPr>
          <w:p w14:paraId="5EF69A51"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5B824400" w14:textId="77777777">
        <w:tc>
          <w:tcPr>
            <w:tcW w:w="1479" w:type="dxa"/>
          </w:tcPr>
          <w:p w14:paraId="331D1AEC" w14:textId="77777777" w:rsidR="00430F55" w:rsidRDefault="00430F55">
            <w:pPr>
              <w:jc w:val="left"/>
              <w:rPr>
                <w:rFonts w:eastAsia="Malgun Gothic"/>
                <w:lang w:val="en-US" w:eastAsia="ko-KR"/>
              </w:rPr>
            </w:pPr>
          </w:p>
        </w:tc>
        <w:tc>
          <w:tcPr>
            <w:tcW w:w="1372" w:type="dxa"/>
          </w:tcPr>
          <w:p w14:paraId="7E9E93D7" w14:textId="77777777" w:rsidR="00430F55" w:rsidRDefault="00430F55">
            <w:pPr>
              <w:tabs>
                <w:tab w:val="left" w:pos="551"/>
              </w:tabs>
              <w:jc w:val="left"/>
              <w:rPr>
                <w:rFonts w:eastAsiaTheme="minorEastAsia"/>
                <w:lang w:val="en-US" w:eastAsia="zh-CN"/>
              </w:rPr>
            </w:pPr>
          </w:p>
        </w:tc>
        <w:tc>
          <w:tcPr>
            <w:tcW w:w="6780" w:type="dxa"/>
          </w:tcPr>
          <w:p w14:paraId="249AA395" w14:textId="77777777" w:rsidR="00430F55" w:rsidRDefault="00430F55">
            <w:pPr>
              <w:jc w:val="left"/>
              <w:rPr>
                <w:rFonts w:eastAsia="Malgun Gothic"/>
                <w:lang w:val="en-US" w:eastAsia="ko-KR"/>
              </w:rPr>
            </w:pPr>
          </w:p>
        </w:tc>
      </w:tr>
    </w:tbl>
    <w:p w14:paraId="2F7788AC" w14:textId="77777777" w:rsidR="00430F55" w:rsidRDefault="00430F55">
      <w:pPr>
        <w:rPr>
          <w:lang w:val="en-US" w:eastAsia="ja-JP"/>
        </w:rPr>
      </w:pPr>
    </w:p>
    <w:p w14:paraId="17C2EBB4"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2BD91B3A" w14:textId="77777777" w:rsidR="00430F55" w:rsidRDefault="00004374">
      <w:pPr>
        <w:rPr>
          <w:lang w:eastAsia="ja-JP"/>
        </w:rPr>
      </w:pPr>
      <w:r>
        <w:rPr>
          <w:lang w:eastAsia="ja-JP"/>
        </w:rPr>
        <w:t xml:space="preserve">Proposal 1 in contribution </w:t>
      </w:r>
      <w:hyperlink r:id="rId28"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42CA9B01" w14:textId="77777777">
        <w:tc>
          <w:tcPr>
            <w:tcW w:w="2694" w:type="dxa"/>
            <w:tcBorders>
              <w:top w:val="single" w:sz="4" w:space="0" w:color="auto"/>
              <w:left w:val="single" w:sz="4" w:space="0" w:color="auto"/>
              <w:bottom w:val="nil"/>
              <w:right w:val="nil"/>
            </w:tcBorders>
          </w:tcPr>
          <w:p w14:paraId="42F65AC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0068FC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w:t>
            </w:r>
            <w:proofErr w:type="gramStart"/>
            <w:r>
              <w:rPr>
                <w:rFonts w:ascii="Arial" w:eastAsia="MS Gothic" w:hAnsi="Arial" w:cs="Arial"/>
                <w:lang w:eastAsia="ja-JP"/>
              </w:rPr>
              <w:t>describe, when the RedCap UE is provided the initial DL BWP by the separate initial DL BWP configuration if the RedCap UE receives the separate initial DL BWP configuration in SIB1 and the separate DL BWP does not include the CORESET#0</w:t>
            </w:r>
            <w:proofErr w:type="gramEnd"/>
            <w:r>
              <w:rPr>
                <w:rFonts w:ascii="Arial" w:eastAsia="MS Gothic" w:hAnsi="Arial" w:cs="Arial"/>
                <w:lang w:eastAsia="ja-JP"/>
              </w:rPr>
              <w:t xml:space="preserve">. </w:t>
            </w:r>
          </w:p>
          <w:p w14:paraId="16C62082"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w:t>
            </w:r>
            <w:proofErr w:type="gramStart"/>
            <w:r>
              <w:rPr>
                <w:rFonts w:ascii="Arial" w:eastAsia="MS Gothic" w:hAnsi="Arial" w:cs="Arial"/>
                <w:lang w:eastAsia="ja-JP"/>
              </w:rPr>
              <w:t>describe,</w:t>
            </w:r>
            <w:proofErr w:type="gramEnd"/>
            <w:r>
              <w:rPr>
                <w:rFonts w:ascii="Arial" w:eastAsia="MS Gothic" w:hAnsi="Arial" w:cs="Arial"/>
                <w:lang w:eastAsia="ja-JP"/>
              </w:rPr>
              <w:t xml:space="preserve"> when the RedCap UE is provided the initial UL BWP by the separate initial UL BWP configuration if RedCap UE receives the separate initial UL BWP configuration in SIB1. </w:t>
            </w:r>
          </w:p>
          <w:p w14:paraId="49D9C796" w14:textId="77777777" w:rsidR="00430F55" w:rsidRDefault="00430F55">
            <w:pPr>
              <w:snapToGrid w:val="0"/>
              <w:spacing w:after="100" w:afterAutospacing="1" w:line="240" w:lineRule="auto"/>
              <w:rPr>
                <w:rFonts w:eastAsia="MS Gothic"/>
                <w:sz w:val="24"/>
                <w:lang w:eastAsia="ja-JP"/>
              </w:rPr>
            </w:pPr>
          </w:p>
        </w:tc>
      </w:tr>
      <w:tr w:rsidR="00430F55" w14:paraId="05A30E3B" w14:textId="77777777">
        <w:tc>
          <w:tcPr>
            <w:tcW w:w="2694" w:type="dxa"/>
            <w:tcBorders>
              <w:top w:val="nil"/>
              <w:left w:val="single" w:sz="4" w:space="0" w:color="auto"/>
              <w:bottom w:val="nil"/>
              <w:right w:val="nil"/>
            </w:tcBorders>
          </w:tcPr>
          <w:p w14:paraId="71A950FF"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07954C76" w14:textId="77777777" w:rsidR="00430F55" w:rsidRDefault="00430F55">
            <w:pPr>
              <w:snapToGrid w:val="0"/>
              <w:spacing w:after="100" w:afterAutospacing="1" w:line="240" w:lineRule="auto"/>
              <w:rPr>
                <w:rFonts w:ascii="Arial" w:eastAsia="MS Gothic" w:hAnsi="Arial" w:cs="Arial"/>
                <w:lang w:eastAsia="ja-JP"/>
              </w:rPr>
            </w:pPr>
          </w:p>
        </w:tc>
      </w:tr>
      <w:tr w:rsidR="00430F55" w14:paraId="02EDB6C6" w14:textId="77777777">
        <w:tc>
          <w:tcPr>
            <w:tcW w:w="2694" w:type="dxa"/>
            <w:tcBorders>
              <w:top w:val="nil"/>
              <w:left w:val="single" w:sz="4" w:space="0" w:color="auto"/>
              <w:bottom w:val="nil"/>
              <w:right w:val="nil"/>
            </w:tcBorders>
          </w:tcPr>
          <w:p w14:paraId="5B65AC39"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68CE8C9" w14:textId="77777777" w:rsidR="00430F55" w:rsidRDefault="00004374">
            <w:pPr>
              <w:spacing w:after="0" w:line="240" w:lineRule="auto"/>
              <w:jc w:val="left"/>
              <w:rPr>
                <w:rFonts w:ascii="Arial" w:eastAsia="MS Gothic" w:hAnsi="Arial" w:cs="Arial"/>
                <w:lang w:eastAsia="ja-JP"/>
              </w:rPr>
            </w:pPr>
            <w:proofErr w:type="gramStart"/>
            <w:r>
              <w:rPr>
                <w:rFonts w:ascii="Arial" w:eastAsia="MS Gothic" w:hAnsi="Arial" w:cs="Arial" w:hint="eastAsia"/>
                <w:lang w:eastAsia="ja-JP"/>
              </w:rPr>
              <w:t>1</w:t>
            </w:r>
            <w:r>
              <w:rPr>
                <w:rFonts w:ascii="Arial" w:eastAsia="MS Gothic" w:hAnsi="Arial" w:cs="Arial"/>
                <w:lang w:eastAsia="ja-JP"/>
              </w:rPr>
              <w:t>.Clarify</w:t>
            </w:r>
            <w:proofErr w:type="gramEnd"/>
            <w:r>
              <w:rPr>
                <w:rFonts w:ascii="Arial" w:eastAsia="MS Gothic" w:hAnsi="Arial" w:cs="Arial"/>
                <w:lang w:eastAsia="ja-JP"/>
              </w:rPr>
              <w:t xml:space="preserve">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46CB5E4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09C77D54" w14:textId="77777777">
        <w:tc>
          <w:tcPr>
            <w:tcW w:w="2694" w:type="dxa"/>
            <w:tcBorders>
              <w:top w:val="nil"/>
              <w:left w:val="single" w:sz="4" w:space="0" w:color="auto"/>
              <w:bottom w:val="nil"/>
              <w:right w:val="nil"/>
            </w:tcBorders>
          </w:tcPr>
          <w:p w14:paraId="748974A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84C7F96" w14:textId="77777777" w:rsidR="00430F55" w:rsidRDefault="00430F55">
            <w:pPr>
              <w:snapToGrid w:val="0"/>
              <w:spacing w:after="100" w:afterAutospacing="1" w:line="240" w:lineRule="auto"/>
              <w:rPr>
                <w:rFonts w:ascii="Arial" w:eastAsia="MS Gothic" w:hAnsi="Arial" w:cs="Arial"/>
                <w:lang w:eastAsia="ja-JP"/>
              </w:rPr>
            </w:pPr>
          </w:p>
        </w:tc>
      </w:tr>
      <w:tr w:rsidR="00430F55" w14:paraId="7C933B9C" w14:textId="77777777">
        <w:tc>
          <w:tcPr>
            <w:tcW w:w="2694" w:type="dxa"/>
            <w:tcBorders>
              <w:top w:val="nil"/>
              <w:left w:val="single" w:sz="4" w:space="0" w:color="auto"/>
              <w:bottom w:val="single" w:sz="4" w:space="0" w:color="auto"/>
              <w:right w:val="nil"/>
            </w:tcBorders>
          </w:tcPr>
          <w:p w14:paraId="451FBF34"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 xml:space="preserve">Consequences if not </w:t>
            </w:r>
            <w:r>
              <w:rPr>
                <w:rFonts w:ascii="Arial" w:eastAsia="MS Gothic"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14:paraId="6DF716DD" w14:textId="77777777" w:rsidR="00430F55" w:rsidRDefault="00004374">
            <w:pPr>
              <w:spacing w:after="0" w:line="240" w:lineRule="auto"/>
              <w:jc w:val="left"/>
              <w:rPr>
                <w:rFonts w:ascii="Arial" w:eastAsia="MS Gothic" w:hAnsi="Arial" w:cs="Arial"/>
                <w:lang w:eastAsia="ja-JP"/>
              </w:rPr>
            </w:pPr>
            <w:proofErr w:type="gramStart"/>
            <w:r>
              <w:rPr>
                <w:rFonts w:ascii="Arial" w:eastAsia="MS Gothic" w:hAnsi="Arial" w:cs="Arial" w:hint="eastAsia"/>
                <w:lang w:eastAsia="ja-JP"/>
              </w:rPr>
              <w:lastRenderedPageBreak/>
              <w:t>1</w:t>
            </w:r>
            <w:r>
              <w:rPr>
                <w:rFonts w:ascii="Arial" w:eastAsia="MS Gothic" w:hAnsi="Arial" w:cs="Arial"/>
                <w:lang w:eastAsia="ja-JP"/>
              </w:rPr>
              <w:t>.It</w:t>
            </w:r>
            <w:proofErr w:type="gramEnd"/>
            <w:r>
              <w:rPr>
                <w:rFonts w:ascii="Arial" w:eastAsia="MS Gothic" w:hAnsi="Arial" w:cs="Arial"/>
                <w:lang w:eastAsia="ja-JP"/>
              </w:rPr>
              <w:t xml:space="preserve"> is unclear when the RedCap UE is provided the initial DL BWP by the </w:t>
            </w:r>
            <w:r>
              <w:rPr>
                <w:rFonts w:ascii="Arial" w:eastAsia="MS Gothic" w:hAnsi="Arial" w:cs="Arial"/>
                <w:lang w:eastAsia="ja-JP"/>
              </w:rPr>
              <w:lastRenderedPageBreak/>
              <w:t xml:space="preserve">separate initial DL BWP configuration if the separate initial DL BWP does not include the CORESET#0. </w:t>
            </w:r>
          </w:p>
          <w:p w14:paraId="3B35087B"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3762C336" w14:textId="77777777" w:rsidR="00430F55" w:rsidRDefault="00004374">
      <w:pPr>
        <w:rPr>
          <w:lang w:eastAsia="ja-JP"/>
        </w:rPr>
      </w:pPr>
      <w:r>
        <w:rPr>
          <w:lang w:eastAsia="ja-JP"/>
        </w:rPr>
        <w:lastRenderedPageBreak/>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224E2C7E" w14:textId="77777777">
        <w:tc>
          <w:tcPr>
            <w:tcW w:w="9640" w:type="dxa"/>
            <w:tcBorders>
              <w:top w:val="single" w:sz="4" w:space="0" w:color="auto"/>
              <w:left w:val="single" w:sz="4" w:space="0" w:color="auto"/>
              <w:bottom w:val="single" w:sz="4" w:space="0" w:color="auto"/>
              <w:right w:val="single" w:sz="4" w:space="0" w:color="auto"/>
            </w:tcBorders>
          </w:tcPr>
          <w:p w14:paraId="62E7CC0D" w14:textId="77777777" w:rsidR="00430F55" w:rsidRDefault="00004374">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718BFBF7" w14:textId="77777777" w:rsidR="00430F55" w:rsidRDefault="00004374">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2C0D97B2" w14:textId="77777777" w:rsidR="00430F55" w:rsidRDefault="00430F55">
      <w:pPr>
        <w:rPr>
          <w:lang w:eastAsia="ja-JP"/>
        </w:rPr>
      </w:pPr>
    </w:p>
    <w:p w14:paraId="20814ACD"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430F55" w14:paraId="6870E735" w14:textId="77777777">
        <w:tc>
          <w:tcPr>
            <w:tcW w:w="1479" w:type="dxa"/>
            <w:shd w:val="clear" w:color="auto" w:fill="D9D9D9" w:themeFill="background1" w:themeFillShade="D9"/>
          </w:tcPr>
          <w:p w14:paraId="1B1F6AB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F4E034A"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EE0FDAF" w14:textId="77777777" w:rsidR="00430F55" w:rsidRDefault="00004374">
            <w:pPr>
              <w:jc w:val="left"/>
              <w:rPr>
                <w:b/>
                <w:bCs/>
                <w:lang w:val="en-US"/>
              </w:rPr>
            </w:pPr>
            <w:r>
              <w:rPr>
                <w:b/>
                <w:bCs/>
                <w:lang w:val="en-US"/>
              </w:rPr>
              <w:t>Comments</w:t>
            </w:r>
          </w:p>
        </w:tc>
      </w:tr>
      <w:tr w:rsidR="00430F55" w14:paraId="3892F1D0" w14:textId="77777777">
        <w:tc>
          <w:tcPr>
            <w:tcW w:w="1479" w:type="dxa"/>
          </w:tcPr>
          <w:p w14:paraId="4E62C4C7"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E23EF0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396504B"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1A40AA0C" w14:textId="77777777">
        <w:tc>
          <w:tcPr>
            <w:tcW w:w="1479" w:type="dxa"/>
          </w:tcPr>
          <w:p w14:paraId="7853849D"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1362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DC56F02"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7D95C372" w14:textId="77777777">
        <w:tc>
          <w:tcPr>
            <w:tcW w:w="1479" w:type="dxa"/>
          </w:tcPr>
          <w:p w14:paraId="3DC84DD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E6BB9" w14:textId="77777777" w:rsidR="00430F55" w:rsidRDefault="00430F55">
            <w:pPr>
              <w:tabs>
                <w:tab w:val="left" w:pos="551"/>
              </w:tabs>
              <w:jc w:val="left"/>
              <w:rPr>
                <w:rFonts w:eastAsiaTheme="minorEastAsia"/>
                <w:lang w:val="en-US" w:eastAsia="zh-CN"/>
              </w:rPr>
            </w:pPr>
          </w:p>
        </w:tc>
        <w:tc>
          <w:tcPr>
            <w:tcW w:w="6780" w:type="dxa"/>
          </w:tcPr>
          <w:p w14:paraId="69576A67"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5999D539"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248E0F51" w14:textId="77777777">
        <w:tc>
          <w:tcPr>
            <w:tcW w:w="1479" w:type="dxa"/>
          </w:tcPr>
          <w:p w14:paraId="7577E126"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13056F03"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52807179"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64BB86AB" w14:textId="77777777">
        <w:tc>
          <w:tcPr>
            <w:tcW w:w="1479" w:type="dxa"/>
          </w:tcPr>
          <w:p w14:paraId="78EE6087"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A0D88" w14:textId="77777777" w:rsidR="00430F55" w:rsidRDefault="00430F55">
            <w:pPr>
              <w:tabs>
                <w:tab w:val="left" w:pos="551"/>
              </w:tabs>
              <w:jc w:val="left"/>
              <w:rPr>
                <w:rFonts w:eastAsiaTheme="minorEastAsia"/>
                <w:lang w:val="en-US" w:eastAsia="zh-CN"/>
              </w:rPr>
            </w:pPr>
          </w:p>
        </w:tc>
        <w:tc>
          <w:tcPr>
            <w:tcW w:w="6780" w:type="dxa"/>
          </w:tcPr>
          <w:p w14:paraId="72E60939"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7DFCC26B"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447BA820" w14:textId="77777777">
        <w:tc>
          <w:tcPr>
            <w:tcW w:w="1479" w:type="dxa"/>
          </w:tcPr>
          <w:p w14:paraId="092A3B72" w14:textId="77777777" w:rsidR="00430F55" w:rsidRDefault="00430F55">
            <w:pPr>
              <w:rPr>
                <w:rFonts w:eastAsia="Yu Mincho"/>
                <w:lang w:val="en-US" w:eastAsia="ja-JP"/>
              </w:rPr>
            </w:pPr>
          </w:p>
        </w:tc>
        <w:tc>
          <w:tcPr>
            <w:tcW w:w="1372" w:type="dxa"/>
          </w:tcPr>
          <w:p w14:paraId="3437386A" w14:textId="77777777" w:rsidR="00430F55" w:rsidRDefault="00430F55">
            <w:pPr>
              <w:tabs>
                <w:tab w:val="left" w:pos="551"/>
              </w:tabs>
              <w:jc w:val="left"/>
              <w:rPr>
                <w:rFonts w:eastAsiaTheme="minorEastAsia"/>
                <w:lang w:val="en-US" w:eastAsia="zh-CN"/>
              </w:rPr>
            </w:pPr>
          </w:p>
        </w:tc>
        <w:tc>
          <w:tcPr>
            <w:tcW w:w="6780" w:type="dxa"/>
          </w:tcPr>
          <w:p w14:paraId="457C1698" w14:textId="77777777" w:rsidR="00430F55" w:rsidRDefault="00430F55">
            <w:pPr>
              <w:jc w:val="left"/>
              <w:rPr>
                <w:rFonts w:eastAsia="Yu Mincho"/>
                <w:lang w:val="en-US" w:eastAsia="ja-JP"/>
              </w:rPr>
            </w:pPr>
          </w:p>
        </w:tc>
      </w:tr>
    </w:tbl>
    <w:p w14:paraId="56EDA479" w14:textId="77777777" w:rsidR="00430F55" w:rsidRDefault="00430F55">
      <w:pPr>
        <w:rPr>
          <w:lang w:val="en-US" w:eastAsia="ja-JP"/>
        </w:rPr>
      </w:pPr>
    </w:p>
    <w:p w14:paraId="75CB8F6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1D49F76E" w14:textId="77777777" w:rsidR="00430F55" w:rsidRDefault="00004374">
      <w:pPr>
        <w:rPr>
          <w:lang w:eastAsia="ja-JP"/>
        </w:rPr>
      </w:pPr>
      <w:r>
        <w:rPr>
          <w:lang w:eastAsia="ja-JP"/>
        </w:rPr>
        <w:t xml:space="preserve">Proposal 4 in contribution </w:t>
      </w:r>
      <w:hyperlink r:id="rId29"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430F55" w14:paraId="3027B971" w14:textId="77777777">
        <w:tc>
          <w:tcPr>
            <w:tcW w:w="9629" w:type="dxa"/>
            <w:shd w:val="clear" w:color="auto" w:fill="FFFFCC"/>
          </w:tcPr>
          <w:p w14:paraId="39A5FEAB" w14:textId="77777777" w:rsidR="00430F55" w:rsidRDefault="00004374">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7F01FD49"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430F55" w14:paraId="210BB9FB" w14:textId="77777777">
        <w:tc>
          <w:tcPr>
            <w:tcW w:w="9629" w:type="dxa"/>
          </w:tcPr>
          <w:p w14:paraId="0A5EE68A"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gramStart"/>
            <w:r>
              <w:rPr>
                <w:rFonts w:eastAsia="MS Mincho"/>
                <w:i/>
                <w:strike/>
                <w:color w:val="FF0000"/>
              </w:rPr>
              <w:t>initialDownlinkBWP</w:t>
            </w:r>
            <w:proofErr w:type="gramEnd"/>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5BEE9E9"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38208F2C"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54216A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9EA94CB" w14:textId="77777777" w:rsidR="00430F55" w:rsidRDefault="00430F55">
      <w:pPr>
        <w:rPr>
          <w:lang w:eastAsia="ja-JP"/>
        </w:rPr>
      </w:pPr>
    </w:p>
    <w:p w14:paraId="175B1BF2"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430F55" w14:paraId="38309991" w14:textId="77777777">
        <w:trPr>
          <w:trHeight w:val="590"/>
        </w:trPr>
        <w:tc>
          <w:tcPr>
            <w:tcW w:w="1479" w:type="dxa"/>
            <w:shd w:val="clear" w:color="auto" w:fill="D9D9D9" w:themeFill="background1" w:themeFillShade="D9"/>
          </w:tcPr>
          <w:p w14:paraId="1D4BD17B"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0B028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11C5D36" w14:textId="77777777" w:rsidR="00430F55" w:rsidRDefault="00004374">
            <w:pPr>
              <w:jc w:val="left"/>
              <w:rPr>
                <w:b/>
                <w:bCs/>
                <w:lang w:val="en-US"/>
              </w:rPr>
            </w:pPr>
            <w:r>
              <w:rPr>
                <w:b/>
                <w:bCs/>
                <w:lang w:val="en-US"/>
              </w:rPr>
              <w:t>Comments</w:t>
            </w:r>
          </w:p>
        </w:tc>
      </w:tr>
      <w:tr w:rsidR="00430F55" w14:paraId="44070D68" w14:textId="77777777">
        <w:tc>
          <w:tcPr>
            <w:tcW w:w="1479" w:type="dxa"/>
          </w:tcPr>
          <w:p w14:paraId="3B801073"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03E2E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F2534BA"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716497DD" w14:textId="77777777"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3B22E063" w14:textId="77777777"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5E192C11" w14:textId="77777777">
        <w:tc>
          <w:tcPr>
            <w:tcW w:w="1479" w:type="dxa"/>
          </w:tcPr>
          <w:p w14:paraId="5D9A27A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EFCF1D" w14:textId="77777777" w:rsidR="00430F55" w:rsidRDefault="00430F55">
            <w:pPr>
              <w:tabs>
                <w:tab w:val="left" w:pos="551"/>
              </w:tabs>
              <w:jc w:val="left"/>
              <w:rPr>
                <w:rFonts w:eastAsiaTheme="minorEastAsia"/>
                <w:lang w:val="en-US" w:eastAsia="zh-CN"/>
              </w:rPr>
            </w:pPr>
          </w:p>
        </w:tc>
        <w:tc>
          <w:tcPr>
            <w:tcW w:w="6780" w:type="dxa"/>
          </w:tcPr>
          <w:p w14:paraId="73E97422"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141F1BA7" w14:textId="77777777">
        <w:tc>
          <w:tcPr>
            <w:tcW w:w="1479" w:type="dxa"/>
          </w:tcPr>
          <w:p w14:paraId="06BC81CA"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08CBCE4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DB5D7A9"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0199DB35" w14:textId="77777777">
        <w:tc>
          <w:tcPr>
            <w:tcW w:w="1479" w:type="dxa"/>
          </w:tcPr>
          <w:p w14:paraId="0874A46C" w14:textId="77777777" w:rsidR="00430F55" w:rsidRDefault="00430F55">
            <w:pPr>
              <w:jc w:val="left"/>
              <w:rPr>
                <w:rFonts w:eastAsiaTheme="minorEastAsia"/>
                <w:lang w:val="en-US" w:eastAsia="zh-CN"/>
              </w:rPr>
            </w:pPr>
          </w:p>
        </w:tc>
        <w:tc>
          <w:tcPr>
            <w:tcW w:w="1372" w:type="dxa"/>
          </w:tcPr>
          <w:p w14:paraId="7DD47309" w14:textId="77777777" w:rsidR="00430F55" w:rsidRDefault="00430F55">
            <w:pPr>
              <w:tabs>
                <w:tab w:val="left" w:pos="551"/>
              </w:tabs>
              <w:jc w:val="left"/>
              <w:rPr>
                <w:rFonts w:eastAsiaTheme="minorEastAsia"/>
                <w:lang w:val="en-US" w:eastAsia="zh-CN"/>
              </w:rPr>
            </w:pPr>
          </w:p>
        </w:tc>
        <w:tc>
          <w:tcPr>
            <w:tcW w:w="6780" w:type="dxa"/>
          </w:tcPr>
          <w:p w14:paraId="5A4E1C20" w14:textId="77777777" w:rsidR="00430F55" w:rsidRDefault="00430F55">
            <w:pPr>
              <w:jc w:val="left"/>
              <w:rPr>
                <w:rFonts w:eastAsiaTheme="minorEastAsia"/>
                <w:lang w:val="en-US" w:eastAsia="zh-CN"/>
              </w:rPr>
            </w:pPr>
          </w:p>
        </w:tc>
      </w:tr>
    </w:tbl>
    <w:p w14:paraId="067B4318" w14:textId="77777777" w:rsidR="00430F55" w:rsidRDefault="00430F55">
      <w:pPr>
        <w:rPr>
          <w:lang w:eastAsia="ja-JP"/>
        </w:rPr>
      </w:pPr>
    </w:p>
    <w:p w14:paraId="41C9A418"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6FA910C7" w14:textId="77777777" w:rsidR="00430F55" w:rsidRDefault="00004374">
      <w:pPr>
        <w:rPr>
          <w:lang w:eastAsia="ja-JP"/>
        </w:rPr>
      </w:pPr>
      <w:r>
        <w:rPr>
          <w:lang w:eastAsia="ja-JP"/>
        </w:rPr>
        <w:t xml:space="preserve">Proposal 2 in contribution </w:t>
      </w:r>
      <w:hyperlink r:id="rId30"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430F55" w14:paraId="001F873E" w14:textId="77777777">
        <w:tc>
          <w:tcPr>
            <w:tcW w:w="9629" w:type="dxa"/>
            <w:shd w:val="clear" w:color="auto" w:fill="FFFFCC"/>
          </w:tcPr>
          <w:p w14:paraId="43F59E00"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430F55" w14:paraId="725B5049" w14:textId="77777777">
              <w:tc>
                <w:tcPr>
                  <w:tcW w:w="7852" w:type="dxa"/>
                </w:tcPr>
                <w:p w14:paraId="40BB3BA5" w14:textId="77777777" w:rsidR="00430F55" w:rsidRDefault="00004374">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69EBF404" w14:textId="77777777" w:rsidR="00430F55" w:rsidRDefault="00004374">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BFD3DCF" w14:textId="77777777" w:rsidR="00430F55" w:rsidRDefault="00004374">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 xml:space="preserve">FFS: if it </w:t>
                  </w:r>
                  <w:r>
                    <w:rPr>
                      <w:rFonts w:eastAsia="宋体"/>
                      <w:bCs/>
                      <w:i/>
                      <w:iCs/>
                      <w:highlight w:val="yellow"/>
                      <w:lang w:val="en-US" w:eastAsia="zh-CN"/>
                    </w:rPr>
                    <w:lastRenderedPageBreak/>
                    <w:t>does not include CD-SSB and the entire CORESET#0</w:t>
                  </w:r>
                  <w:r>
                    <w:rPr>
                      <w:rFonts w:eastAsia="宋体"/>
                      <w:bCs/>
                      <w:i/>
                      <w:iCs/>
                      <w:lang w:val="en-US" w:eastAsia="zh-CN"/>
                    </w:rPr>
                    <w:t>) and UL BWPs used during random access for RedCap UEs.</w:t>
                  </w:r>
                </w:p>
                <w:p w14:paraId="5D38E771" w14:textId="77777777" w:rsidR="00430F55" w:rsidRDefault="00004374">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6B13D18F" w14:textId="77777777" w:rsidR="00430F55" w:rsidRDefault="00004374">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423EBBE" w14:textId="77777777" w:rsidR="00430F55" w:rsidRDefault="00430F55">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430F55" w14:paraId="12BB7855" w14:textId="77777777">
              <w:tc>
                <w:tcPr>
                  <w:tcW w:w="9350" w:type="dxa"/>
                  <w:shd w:val="clear" w:color="auto" w:fill="FFFFCC"/>
                </w:tcPr>
                <w:p w14:paraId="6117AF2A" w14:textId="77777777" w:rsidR="00430F55" w:rsidRDefault="00004374">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64A7C19C" w14:textId="77777777" w:rsidR="00430F55" w:rsidRDefault="00004374">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3D04159E" w14:textId="77777777" w:rsidR="00430F55" w:rsidRDefault="00430F55">
            <w:pPr>
              <w:autoSpaceDE w:val="0"/>
              <w:autoSpaceDN w:val="0"/>
              <w:adjustRightInd w:val="0"/>
              <w:snapToGrid w:val="0"/>
              <w:spacing w:after="120" w:line="240" w:lineRule="auto"/>
              <w:rPr>
                <w:rFonts w:eastAsia="宋体"/>
                <w:lang w:val="en-US"/>
              </w:rPr>
            </w:pPr>
          </w:p>
          <w:p w14:paraId="60BE25D7" w14:textId="77777777" w:rsidR="00430F55" w:rsidRDefault="00004374">
            <w:pPr>
              <w:autoSpaceDE w:val="0"/>
              <w:autoSpaceDN w:val="0"/>
              <w:adjustRightInd w:val="0"/>
              <w:snapToGrid w:val="0"/>
              <w:spacing w:after="120" w:line="240" w:lineRule="auto"/>
              <w:rPr>
                <w:rFonts w:eastAsia="宋体"/>
                <w:lang w:val="en-US"/>
              </w:rPr>
            </w:pPr>
            <w:proofErr w:type="gramStart"/>
            <w:r>
              <w:rPr>
                <w:rFonts w:eastAsia="宋体"/>
                <w:lang w:val="en-US"/>
              </w:rPr>
              <w:t>that</w:t>
            </w:r>
            <w:proofErr w:type="gramEnd"/>
            <w:r>
              <w:rPr>
                <w:rFonts w:eastAsia="宋体"/>
                <w:lang w:val="en-US"/>
              </w:rPr>
              <w:t xml:space="preserve">, in TDD deployments, center frequencies of initial UL and initial DL BWPs are expected to be the same for RedCap UEs. </w:t>
            </w:r>
          </w:p>
          <w:p w14:paraId="79BE81F8"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C8CF145"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576"/>
            </w:tblGrid>
            <w:tr w:rsidR="00430F55" w14:paraId="27CBA790" w14:textId="77777777">
              <w:tc>
                <w:tcPr>
                  <w:tcW w:w="9350" w:type="dxa"/>
                </w:tcPr>
                <w:p w14:paraId="6610A660" w14:textId="77777777" w:rsidR="00430F55" w:rsidRDefault="00004374">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8D808E3" wp14:editId="32D9A14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1" cstate="print"/>
                                <a:stretch>
                                  <a:fillRect/>
                                </a:stretch>
                              </pic:blipFill>
                              <pic:spPr>
                                <a:xfrm>
                                  <a:off x="0" y="0"/>
                                  <a:ext cx="5943600" cy="706120"/>
                                </a:xfrm>
                                <a:prstGeom prst="rect">
                                  <a:avLst/>
                                </a:prstGeom>
                              </pic:spPr>
                            </pic:pic>
                          </a:graphicData>
                        </a:graphic>
                      </wp:inline>
                    </w:drawing>
                  </w:r>
                </w:p>
              </w:tc>
            </w:tr>
          </w:tbl>
          <w:p w14:paraId="4AE80E5D"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437BD176"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5494142A" w14:textId="77777777" w:rsidR="00430F55" w:rsidRDefault="00004374">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430F55" w14:paraId="6EB04DF7" w14:textId="77777777">
        <w:tc>
          <w:tcPr>
            <w:tcW w:w="9629" w:type="dxa"/>
          </w:tcPr>
          <w:p w14:paraId="4FD66367" w14:textId="77777777"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7CABFDFA" w14:textId="77777777" w:rsidR="00430F55" w:rsidRDefault="00430F55">
      <w:pPr>
        <w:rPr>
          <w:lang w:eastAsia="ja-JP"/>
        </w:rPr>
      </w:pPr>
    </w:p>
    <w:p w14:paraId="6D3B6CC2"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430F55" w14:paraId="1D91DC6C" w14:textId="77777777">
        <w:trPr>
          <w:trHeight w:val="590"/>
        </w:trPr>
        <w:tc>
          <w:tcPr>
            <w:tcW w:w="1479" w:type="dxa"/>
            <w:shd w:val="clear" w:color="auto" w:fill="D9D9D9" w:themeFill="background1" w:themeFillShade="D9"/>
          </w:tcPr>
          <w:p w14:paraId="1BC841F2"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C9690F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74357F2" w14:textId="77777777" w:rsidR="00430F55" w:rsidRDefault="00004374">
            <w:pPr>
              <w:jc w:val="left"/>
              <w:rPr>
                <w:b/>
                <w:bCs/>
                <w:lang w:val="en-US"/>
              </w:rPr>
            </w:pPr>
            <w:r>
              <w:rPr>
                <w:b/>
                <w:bCs/>
                <w:lang w:val="en-US"/>
              </w:rPr>
              <w:t>Comments</w:t>
            </w:r>
          </w:p>
        </w:tc>
      </w:tr>
      <w:tr w:rsidR="00430F55" w14:paraId="49551EC7" w14:textId="77777777">
        <w:tc>
          <w:tcPr>
            <w:tcW w:w="1479" w:type="dxa"/>
          </w:tcPr>
          <w:p w14:paraId="7FC1D8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A90FD5D"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754BFF6"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29CD587A" w14:textId="77777777">
        <w:tc>
          <w:tcPr>
            <w:tcW w:w="1479" w:type="dxa"/>
          </w:tcPr>
          <w:p w14:paraId="618A8D09"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517CD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2E4302"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303CB96D" w14:textId="77777777">
        <w:tc>
          <w:tcPr>
            <w:tcW w:w="1479" w:type="dxa"/>
          </w:tcPr>
          <w:p w14:paraId="45C8155D" w14:textId="77777777" w:rsidR="00430F55" w:rsidRDefault="00004374">
            <w:pPr>
              <w:jc w:val="left"/>
              <w:rPr>
                <w:rFonts w:eastAsiaTheme="minorEastAsia"/>
                <w:lang w:val="en-US" w:eastAsia="zh-CN"/>
              </w:rPr>
            </w:pPr>
            <w:r>
              <w:rPr>
                <w:rFonts w:eastAsiaTheme="minorEastAsia"/>
                <w:lang w:val="en-US" w:eastAsia="zh-CN"/>
              </w:rPr>
              <w:lastRenderedPageBreak/>
              <w:t>Ericsson</w:t>
            </w:r>
          </w:p>
        </w:tc>
        <w:tc>
          <w:tcPr>
            <w:tcW w:w="1372" w:type="dxa"/>
          </w:tcPr>
          <w:p w14:paraId="27E870D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B3DE311"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EFD7427" w14:textId="77777777">
        <w:tc>
          <w:tcPr>
            <w:tcW w:w="1479" w:type="dxa"/>
          </w:tcPr>
          <w:p w14:paraId="24A2518F"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21F8EF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FBBDC5E"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3501BEB2"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6F4A8017" w14:textId="77777777">
        <w:tc>
          <w:tcPr>
            <w:tcW w:w="1479" w:type="dxa"/>
          </w:tcPr>
          <w:p w14:paraId="7C5DCC90"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7DACB2"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156F039"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523CA726" w14:textId="77777777">
        <w:tc>
          <w:tcPr>
            <w:tcW w:w="1479" w:type="dxa"/>
          </w:tcPr>
          <w:p w14:paraId="1820D3D7"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3E6B9EB8"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41B4DADA"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88F7BB0" w14:textId="77777777">
        <w:tc>
          <w:tcPr>
            <w:tcW w:w="1479" w:type="dxa"/>
          </w:tcPr>
          <w:p w14:paraId="7BE5415B"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2509371F"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D946BDD"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430F55" w14:paraId="40B10610" w14:textId="77777777">
              <w:tc>
                <w:tcPr>
                  <w:tcW w:w="7926" w:type="dxa"/>
                </w:tcPr>
                <w:p w14:paraId="71FAE1B0"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624267A8" w14:textId="77777777" w:rsidR="00430F55" w:rsidRDefault="00004374">
            <w:pPr>
              <w:jc w:val="left"/>
              <w:rPr>
                <w:rFonts w:eastAsia="Malgun Gothic"/>
                <w:lang w:val="en-US" w:eastAsia="ko-KR"/>
              </w:rPr>
            </w:pPr>
            <w:r>
              <w:rPr>
                <w:rFonts w:eastAsia="Malgun Gothic"/>
              </w:rPr>
              <w:t xml:space="preserve"> </w:t>
            </w:r>
          </w:p>
        </w:tc>
      </w:tr>
      <w:tr w:rsidR="00430F55" w14:paraId="6BEF3418" w14:textId="77777777">
        <w:tc>
          <w:tcPr>
            <w:tcW w:w="1479" w:type="dxa"/>
          </w:tcPr>
          <w:p w14:paraId="2388D8B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EFC7A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CAB785" w14:textId="77777777" w:rsidR="00430F55" w:rsidRDefault="00430F55">
            <w:pPr>
              <w:jc w:val="left"/>
              <w:rPr>
                <w:rFonts w:eastAsia="Malgun Gothic"/>
                <w:lang w:val="en-US" w:eastAsia="ko-KR"/>
              </w:rPr>
            </w:pPr>
          </w:p>
        </w:tc>
      </w:tr>
      <w:tr w:rsidR="00430F55" w14:paraId="75AC8B13" w14:textId="77777777">
        <w:tc>
          <w:tcPr>
            <w:tcW w:w="1479" w:type="dxa"/>
          </w:tcPr>
          <w:p w14:paraId="52AE6132"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06D3AB5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60B280" w14:textId="77777777" w:rsidR="00430F55" w:rsidRDefault="00430F55">
            <w:pPr>
              <w:jc w:val="left"/>
              <w:rPr>
                <w:rFonts w:eastAsia="Malgun Gothic"/>
                <w:lang w:val="en-US" w:eastAsia="ko-KR"/>
              </w:rPr>
            </w:pPr>
          </w:p>
        </w:tc>
      </w:tr>
      <w:tr w:rsidR="00430F55" w14:paraId="1198A668" w14:textId="77777777">
        <w:tc>
          <w:tcPr>
            <w:tcW w:w="1479" w:type="dxa"/>
          </w:tcPr>
          <w:p w14:paraId="7760490B"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F1B04" w14:textId="77777777" w:rsidR="00430F55" w:rsidRDefault="00430F55">
            <w:pPr>
              <w:tabs>
                <w:tab w:val="left" w:pos="551"/>
              </w:tabs>
              <w:jc w:val="left"/>
              <w:rPr>
                <w:rFonts w:eastAsiaTheme="minorEastAsia"/>
                <w:lang w:val="en-US" w:eastAsia="zh-CN"/>
              </w:rPr>
            </w:pPr>
          </w:p>
        </w:tc>
        <w:tc>
          <w:tcPr>
            <w:tcW w:w="6780" w:type="dxa"/>
          </w:tcPr>
          <w:p w14:paraId="611C3135" w14:textId="77777777" w:rsidR="00430F55" w:rsidRDefault="00004374">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241AD1C6" w14:textId="77777777">
        <w:tc>
          <w:tcPr>
            <w:tcW w:w="1479" w:type="dxa"/>
          </w:tcPr>
          <w:p w14:paraId="2834A9B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5EB0D7"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6B2CACC" w14:textId="77777777" w:rsidR="00430F55" w:rsidRDefault="00430F55">
            <w:pPr>
              <w:jc w:val="left"/>
              <w:rPr>
                <w:rFonts w:eastAsia="宋体"/>
                <w:lang w:val="en-US" w:eastAsia="zh-CN"/>
              </w:rPr>
            </w:pPr>
          </w:p>
        </w:tc>
      </w:tr>
      <w:tr w:rsidR="00430F55" w14:paraId="34FE1EE8" w14:textId="77777777">
        <w:tc>
          <w:tcPr>
            <w:tcW w:w="1479" w:type="dxa"/>
          </w:tcPr>
          <w:p w14:paraId="33EE4E5B"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40C017"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471613B0" w14:textId="77777777" w:rsidR="00430F55" w:rsidRDefault="00004374">
            <w:pPr>
              <w:jc w:val="left"/>
              <w:rPr>
                <w:rFonts w:eastAsia="宋体"/>
                <w:lang w:val="en-US" w:eastAsia="zh-CN"/>
              </w:rPr>
            </w:pPr>
            <w:r>
              <w:rPr>
                <w:rFonts w:eastAsia="宋体"/>
                <w:lang w:val="en-US" w:eastAsia="zh-CN"/>
              </w:rPr>
              <w:t xml:space="preserve">But tend to agree with ZTE assessment. </w:t>
            </w:r>
          </w:p>
        </w:tc>
      </w:tr>
      <w:tr w:rsidR="00430F55" w14:paraId="21A819F1" w14:textId="77777777">
        <w:tc>
          <w:tcPr>
            <w:tcW w:w="1479" w:type="dxa"/>
          </w:tcPr>
          <w:p w14:paraId="13F46733"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227DCDB"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50826A" w14:textId="77777777" w:rsidR="00430F55" w:rsidRDefault="00430F55">
            <w:pPr>
              <w:jc w:val="left"/>
              <w:rPr>
                <w:rFonts w:eastAsia="宋体"/>
                <w:lang w:val="en-US" w:eastAsia="zh-CN"/>
              </w:rPr>
            </w:pPr>
          </w:p>
        </w:tc>
      </w:tr>
      <w:tr w:rsidR="00430F55" w14:paraId="4B4234B2" w14:textId="77777777">
        <w:tc>
          <w:tcPr>
            <w:tcW w:w="1479" w:type="dxa"/>
          </w:tcPr>
          <w:p w14:paraId="48F7E8B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69A7E78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96B376E" w14:textId="77777777" w:rsidR="00430F55" w:rsidRDefault="00004374">
            <w:pPr>
              <w:jc w:val="left"/>
              <w:rPr>
                <w:rFonts w:eastAsia="宋体"/>
                <w:lang w:val="en-US" w:eastAsia="zh-CN"/>
              </w:rPr>
            </w:pPr>
            <w:r>
              <w:rPr>
                <w:rFonts w:eastAsia="宋体"/>
                <w:lang w:val="en-US" w:eastAsia="zh-CN"/>
              </w:rPr>
              <w:t xml:space="preserve">@ZTE: During </w:t>
            </w:r>
            <w:proofErr w:type="spellStart"/>
            <w:r>
              <w:rPr>
                <w:rFonts w:eastAsia="宋体"/>
                <w:lang w:val="en-US" w:eastAsia="zh-CN"/>
              </w:rPr>
              <w:t>RRC_Idle</w:t>
            </w:r>
            <w:proofErr w:type="spellEnd"/>
            <w:r>
              <w:rPr>
                <w:rFonts w:eastAsia="宋体"/>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513A7909" w14:textId="77777777" w:rsidR="00430F55" w:rsidRDefault="00004374">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3A87A78D" w14:textId="77777777">
        <w:tc>
          <w:tcPr>
            <w:tcW w:w="1479" w:type="dxa"/>
          </w:tcPr>
          <w:p w14:paraId="45EC761E" w14:textId="77777777" w:rsidR="00430F55" w:rsidRDefault="0000437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B7C347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6F68637" w14:textId="77777777" w:rsidR="00430F55" w:rsidRDefault="00004374">
            <w:pPr>
              <w:jc w:val="left"/>
              <w:rPr>
                <w:rFonts w:eastAsia="宋体"/>
                <w:lang w:val="en-US" w:eastAsia="zh-CN"/>
              </w:rPr>
            </w:pPr>
            <w:r>
              <w:rPr>
                <w:rFonts w:eastAsia="宋体"/>
                <w:lang w:val="en-US" w:eastAsia="zh-CN"/>
              </w:rPr>
              <w:t xml:space="preserve">Wait for the outcome about </w:t>
            </w:r>
            <w:proofErr w:type="spellStart"/>
            <w:r>
              <w:rPr>
                <w:rFonts w:eastAsia="宋体"/>
                <w:lang w:val="en-US" w:eastAsia="zh-CN"/>
              </w:rPr>
              <w:t>cener</w:t>
            </w:r>
            <w:proofErr w:type="spellEnd"/>
            <w:r>
              <w:rPr>
                <w:rFonts w:eastAsia="宋体"/>
                <w:lang w:val="en-US" w:eastAsia="zh-CN"/>
              </w:rPr>
              <w:t xml:space="preserve"> frequency – many companies argued that the spec already support that </w:t>
            </w:r>
            <w:proofErr w:type="spellStart"/>
            <w:r>
              <w:rPr>
                <w:rFonts w:eastAsia="宋体"/>
                <w:lang w:val="en-US" w:eastAsia="zh-CN"/>
              </w:rPr>
              <w:t>centre</w:t>
            </w:r>
            <w:proofErr w:type="spellEnd"/>
            <w:r>
              <w:rPr>
                <w:rFonts w:eastAsia="宋体"/>
                <w:lang w:val="en-US" w:eastAsia="zh-CN"/>
              </w:rPr>
              <w:t xml:space="preserve"> frequency must be aligned while it is not the case. Should not agree on this yet and the BWP-ID issue seems still unclear. Better to fix them altogether. </w:t>
            </w:r>
          </w:p>
        </w:tc>
      </w:tr>
      <w:tr w:rsidR="00430F55" w14:paraId="67307791" w14:textId="77777777">
        <w:tc>
          <w:tcPr>
            <w:tcW w:w="1479" w:type="dxa"/>
          </w:tcPr>
          <w:p w14:paraId="01338F36"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3209CCEE"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D0796C9" w14:textId="77777777" w:rsidR="00430F55" w:rsidRDefault="00430F55">
            <w:pPr>
              <w:jc w:val="left"/>
              <w:rPr>
                <w:rFonts w:eastAsia="Malgun Gothic"/>
                <w:lang w:val="en-US" w:eastAsia="ko-KR"/>
              </w:rPr>
            </w:pPr>
          </w:p>
        </w:tc>
      </w:tr>
      <w:tr w:rsidR="00430F55" w14:paraId="48D6026A" w14:textId="77777777">
        <w:tc>
          <w:tcPr>
            <w:tcW w:w="1479" w:type="dxa"/>
          </w:tcPr>
          <w:p w14:paraId="4967F667" w14:textId="77777777" w:rsidR="00430F55" w:rsidRDefault="00430F55">
            <w:pPr>
              <w:jc w:val="left"/>
              <w:rPr>
                <w:rFonts w:eastAsia="Malgun Gothic"/>
                <w:lang w:val="en-US" w:eastAsia="ko-KR"/>
              </w:rPr>
            </w:pPr>
          </w:p>
        </w:tc>
        <w:tc>
          <w:tcPr>
            <w:tcW w:w="1372" w:type="dxa"/>
          </w:tcPr>
          <w:p w14:paraId="3464A982" w14:textId="77777777" w:rsidR="00430F55" w:rsidRDefault="00430F55">
            <w:pPr>
              <w:tabs>
                <w:tab w:val="left" w:pos="551"/>
              </w:tabs>
              <w:jc w:val="left"/>
              <w:rPr>
                <w:rFonts w:eastAsia="Malgun Gothic"/>
                <w:lang w:val="en-US" w:eastAsia="ko-KR"/>
              </w:rPr>
            </w:pPr>
          </w:p>
        </w:tc>
        <w:tc>
          <w:tcPr>
            <w:tcW w:w="6780" w:type="dxa"/>
          </w:tcPr>
          <w:p w14:paraId="14C79CC6" w14:textId="77777777" w:rsidR="00430F55" w:rsidRDefault="00430F55">
            <w:pPr>
              <w:jc w:val="left"/>
              <w:rPr>
                <w:rFonts w:eastAsia="Malgun Gothic"/>
                <w:lang w:val="en-US" w:eastAsia="ko-KR"/>
              </w:rPr>
            </w:pPr>
          </w:p>
        </w:tc>
      </w:tr>
    </w:tbl>
    <w:p w14:paraId="552775F9" w14:textId="77777777" w:rsidR="00430F55" w:rsidRDefault="00430F55">
      <w:pPr>
        <w:rPr>
          <w:rFonts w:eastAsia="Yu Mincho"/>
          <w:lang w:val="en-US" w:eastAsia="ja-JP"/>
        </w:rPr>
      </w:pPr>
    </w:p>
    <w:p w14:paraId="65E5A6A6" w14:textId="77777777" w:rsidR="00430F55" w:rsidRDefault="00004374">
      <w:pPr>
        <w:pStyle w:val="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0DB0E5E9" w14:textId="77777777">
        <w:trPr>
          <w:trHeight w:val="450"/>
        </w:trPr>
        <w:tc>
          <w:tcPr>
            <w:tcW w:w="704" w:type="dxa"/>
            <w:shd w:val="clear" w:color="auto" w:fill="FFFFFF"/>
            <w:tcMar>
              <w:top w:w="0" w:type="dxa"/>
              <w:left w:w="70" w:type="dxa"/>
              <w:bottom w:w="0" w:type="dxa"/>
              <w:right w:w="70" w:type="dxa"/>
            </w:tcMar>
          </w:tcPr>
          <w:p w14:paraId="36371C4D"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7B458252" w14:textId="77777777" w:rsidR="00430F55" w:rsidRDefault="0006793A">
            <w:pPr>
              <w:jc w:val="left"/>
              <w:rPr>
                <w:color w:val="0000FF"/>
                <w:u w:val="single"/>
                <w:lang w:val="en-US"/>
              </w:rPr>
            </w:pPr>
            <w:hyperlink r:id="rId32" w:history="1">
              <w:r w:rsidR="00004374">
                <w:rPr>
                  <w:rStyle w:val="af3"/>
                  <w:color w:val="0000FF"/>
                  <w:lang w:val="en-US"/>
                </w:rPr>
                <w:t>RP-220966</w:t>
              </w:r>
            </w:hyperlink>
          </w:p>
        </w:tc>
        <w:tc>
          <w:tcPr>
            <w:tcW w:w="4921" w:type="dxa"/>
            <w:tcMar>
              <w:top w:w="0" w:type="dxa"/>
              <w:left w:w="70" w:type="dxa"/>
              <w:bottom w:w="0" w:type="dxa"/>
              <w:right w:w="70" w:type="dxa"/>
            </w:tcMar>
          </w:tcPr>
          <w:p w14:paraId="34A58784"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4C9304" w14:textId="77777777" w:rsidR="00430F55" w:rsidRDefault="00004374">
            <w:pPr>
              <w:jc w:val="left"/>
              <w:rPr>
                <w:lang w:val="en-US"/>
              </w:rPr>
            </w:pPr>
            <w:r>
              <w:rPr>
                <w:lang w:val="en-US"/>
              </w:rPr>
              <w:t>Ericsson</w:t>
            </w:r>
          </w:p>
        </w:tc>
      </w:tr>
      <w:tr w:rsidR="00430F55" w14:paraId="2A49A2F0" w14:textId="77777777">
        <w:trPr>
          <w:trHeight w:val="450"/>
        </w:trPr>
        <w:tc>
          <w:tcPr>
            <w:tcW w:w="704" w:type="dxa"/>
            <w:shd w:val="clear" w:color="auto" w:fill="FFFFFF"/>
            <w:tcMar>
              <w:top w:w="0" w:type="dxa"/>
              <w:left w:w="70" w:type="dxa"/>
              <w:bottom w:w="0" w:type="dxa"/>
              <w:right w:w="70" w:type="dxa"/>
            </w:tcMar>
          </w:tcPr>
          <w:p w14:paraId="5670CCD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40706DD0" w14:textId="77777777" w:rsidR="00430F55" w:rsidRDefault="0006793A">
            <w:pPr>
              <w:jc w:val="left"/>
              <w:rPr>
                <w:color w:val="0000FF"/>
                <w:u w:val="single"/>
                <w:lang w:val="en-US"/>
              </w:rPr>
            </w:pPr>
            <w:hyperlink r:id="rId33" w:history="1">
              <w:r w:rsidR="00004374">
                <w:rPr>
                  <w:rStyle w:val="af3"/>
                  <w:color w:val="0000FF"/>
                  <w:lang w:val="en-US"/>
                </w:rPr>
                <w:t>R1-2202535</w:t>
              </w:r>
            </w:hyperlink>
          </w:p>
        </w:tc>
        <w:tc>
          <w:tcPr>
            <w:tcW w:w="4921" w:type="dxa"/>
            <w:tcMar>
              <w:top w:w="0" w:type="dxa"/>
              <w:left w:w="70" w:type="dxa"/>
              <w:bottom w:w="0" w:type="dxa"/>
              <w:right w:w="70" w:type="dxa"/>
            </w:tcMar>
          </w:tcPr>
          <w:p w14:paraId="3431A67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6FCD191F" w14:textId="77777777" w:rsidR="00430F55" w:rsidRDefault="00004374">
            <w:pPr>
              <w:jc w:val="left"/>
              <w:rPr>
                <w:lang w:val="en-US"/>
              </w:rPr>
            </w:pPr>
            <w:r>
              <w:rPr>
                <w:lang w:val="en-US"/>
              </w:rPr>
              <w:t>Rapporteur (Ericsson)</w:t>
            </w:r>
          </w:p>
        </w:tc>
      </w:tr>
      <w:tr w:rsidR="00430F55" w14:paraId="55A1BFEB" w14:textId="77777777">
        <w:trPr>
          <w:trHeight w:val="450"/>
        </w:trPr>
        <w:tc>
          <w:tcPr>
            <w:tcW w:w="704" w:type="dxa"/>
            <w:shd w:val="clear" w:color="auto" w:fill="FFFFFF"/>
            <w:tcMar>
              <w:top w:w="0" w:type="dxa"/>
              <w:left w:w="70" w:type="dxa"/>
              <w:bottom w:w="0" w:type="dxa"/>
              <w:right w:w="70" w:type="dxa"/>
            </w:tcMar>
          </w:tcPr>
          <w:p w14:paraId="65FCA195"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27CFCD83" w14:textId="77777777" w:rsidR="00430F55" w:rsidRDefault="0006793A">
            <w:pPr>
              <w:jc w:val="left"/>
              <w:rPr>
                <w:lang w:val="en-US"/>
              </w:rPr>
            </w:pPr>
            <w:hyperlink r:id="rId34" w:history="1">
              <w:r w:rsidR="00004374">
                <w:rPr>
                  <w:rStyle w:val="af3"/>
                  <w:color w:val="0000FF"/>
                  <w:lang w:val="en-US" w:eastAsia="sv-SE"/>
                </w:rPr>
                <w:t>R1-2203053</w:t>
              </w:r>
            </w:hyperlink>
          </w:p>
        </w:tc>
        <w:tc>
          <w:tcPr>
            <w:tcW w:w="4921" w:type="dxa"/>
            <w:tcMar>
              <w:top w:w="0" w:type="dxa"/>
              <w:left w:w="70" w:type="dxa"/>
              <w:bottom w:w="0" w:type="dxa"/>
              <w:right w:w="70" w:type="dxa"/>
            </w:tcMar>
          </w:tcPr>
          <w:p w14:paraId="6A0BE225"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4EF9130" w14:textId="77777777" w:rsidR="00430F55" w:rsidRDefault="00004374">
            <w:pPr>
              <w:jc w:val="left"/>
              <w:rPr>
                <w:lang w:val="en-US"/>
              </w:rPr>
            </w:pPr>
            <w:r>
              <w:rPr>
                <w:rFonts w:eastAsia="Times New Roman"/>
                <w:lang w:eastAsia="sv-SE"/>
              </w:rPr>
              <w:t>Futurewei</w:t>
            </w:r>
          </w:p>
        </w:tc>
      </w:tr>
      <w:tr w:rsidR="00430F55" w14:paraId="07685B32" w14:textId="77777777">
        <w:trPr>
          <w:trHeight w:val="450"/>
        </w:trPr>
        <w:tc>
          <w:tcPr>
            <w:tcW w:w="704" w:type="dxa"/>
            <w:shd w:val="clear" w:color="auto" w:fill="FFFFFF"/>
            <w:tcMar>
              <w:top w:w="0" w:type="dxa"/>
              <w:left w:w="70" w:type="dxa"/>
              <w:bottom w:w="0" w:type="dxa"/>
              <w:right w:w="70" w:type="dxa"/>
            </w:tcMar>
          </w:tcPr>
          <w:p w14:paraId="394C8046"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46E1D878" w14:textId="77777777" w:rsidR="00430F55" w:rsidRDefault="0006793A">
            <w:pPr>
              <w:jc w:val="left"/>
              <w:rPr>
                <w:rStyle w:val="af3"/>
                <w:color w:val="0000FF"/>
                <w:lang w:eastAsia="sv-SE"/>
              </w:rPr>
            </w:pPr>
            <w:hyperlink r:id="rId35" w:history="1">
              <w:r w:rsidR="00004374">
                <w:rPr>
                  <w:rStyle w:val="af3"/>
                  <w:color w:val="0000FF"/>
                  <w:lang w:val="en-US" w:eastAsia="sv-SE"/>
                </w:rPr>
                <w:t>R1-2203109</w:t>
              </w:r>
            </w:hyperlink>
          </w:p>
        </w:tc>
        <w:tc>
          <w:tcPr>
            <w:tcW w:w="4921" w:type="dxa"/>
            <w:tcMar>
              <w:top w:w="0" w:type="dxa"/>
              <w:left w:w="70" w:type="dxa"/>
              <w:bottom w:w="0" w:type="dxa"/>
              <w:right w:w="70" w:type="dxa"/>
            </w:tcMar>
          </w:tcPr>
          <w:p w14:paraId="613A41AB"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2F6214E"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4780BB95" w14:textId="77777777">
        <w:trPr>
          <w:trHeight w:val="450"/>
        </w:trPr>
        <w:tc>
          <w:tcPr>
            <w:tcW w:w="704" w:type="dxa"/>
            <w:shd w:val="clear" w:color="auto" w:fill="FFFFFF"/>
            <w:tcMar>
              <w:top w:w="0" w:type="dxa"/>
              <w:left w:w="70" w:type="dxa"/>
              <w:bottom w:w="0" w:type="dxa"/>
              <w:right w:w="70" w:type="dxa"/>
            </w:tcMar>
          </w:tcPr>
          <w:p w14:paraId="497F46EF"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32D11A63" w14:textId="77777777" w:rsidR="00430F55" w:rsidRDefault="0006793A">
            <w:pPr>
              <w:jc w:val="left"/>
              <w:rPr>
                <w:rStyle w:val="af3"/>
                <w:color w:val="0000FF"/>
                <w:lang w:eastAsia="sv-SE"/>
              </w:rPr>
            </w:pPr>
            <w:hyperlink r:id="rId36" w:history="1">
              <w:r w:rsidR="00004374">
                <w:rPr>
                  <w:rStyle w:val="af3"/>
                  <w:color w:val="0000FF"/>
                  <w:lang w:val="en-US" w:eastAsia="sv-SE"/>
                </w:rPr>
                <w:t>R1-2203114</w:t>
              </w:r>
            </w:hyperlink>
          </w:p>
        </w:tc>
        <w:tc>
          <w:tcPr>
            <w:tcW w:w="4921" w:type="dxa"/>
            <w:tcMar>
              <w:top w:w="0" w:type="dxa"/>
              <w:left w:w="70" w:type="dxa"/>
              <w:bottom w:w="0" w:type="dxa"/>
              <w:right w:w="70" w:type="dxa"/>
            </w:tcMar>
          </w:tcPr>
          <w:p w14:paraId="1AEE2075"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C5FEFD6" w14:textId="77777777" w:rsidR="00430F55" w:rsidRDefault="00004374">
            <w:pPr>
              <w:jc w:val="left"/>
              <w:rPr>
                <w:lang w:val="en-US"/>
              </w:rPr>
            </w:pPr>
            <w:r>
              <w:rPr>
                <w:rFonts w:eastAsia="Times New Roman"/>
                <w:lang w:eastAsia="sv-SE"/>
              </w:rPr>
              <w:t>Ericsson</w:t>
            </w:r>
          </w:p>
        </w:tc>
      </w:tr>
      <w:tr w:rsidR="00430F55" w14:paraId="29CD5CB1" w14:textId="77777777">
        <w:trPr>
          <w:trHeight w:val="450"/>
        </w:trPr>
        <w:tc>
          <w:tcPr>
            <w:tcW w:w="704" w:type="dxa"/>
            <w:shd w:val="clear" w:color="auto" w:fill="FFFFFF"/>
            <w:tcMar>
              <w:top w:w="0" w:type="dxa"/>
              <w:left w:w="70" w:type="dxa"/>
              <w:bottom w:w="0" w:type="dxa"/>
              <w:right w:w="70" w:type="dxa"/>
            </w:tcMar>
          </w:tcPr>
          <w:p w14:paraId="30A930FA"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65C8A53C" w14:textId="77777777" w:rsidR="00430F55" w:rsidRDefault="0006793A">
            <w:pPr>
              <w:jc w:val="left"/>
              <w:rPr>
                <w:rStyle w:val="af3"/>
                <w:color w:val="0000FF"/>
                <w:lang w:eastAsia="sv-SE"/>
              </w:rPr>
            </w:pPr>
            <w:hyperlink r:id="rId37" w:history="1">
              <w:r w:rsidR="00004374">
                <w:rPr>
                  <w:rStyle w:val="af3"/>
                  <w:color w:val="0000FF"/>
                  <w:lang w:val="en-US" w:eastAsia="sv-SE"/>
                </w:rPr>
                <w:t>R1-2203115</w:t>
              </w:r>
            </w:hyperlink>
          </w:p>
        </w:tc>
        <w:tc>
          <w:tcPr>
            <w:tcW w:w="4921" w:type="dxa"/>
            <w:tcMar>
              <w:top w:w="0" w:type="dxa"/>
              <w:left w:w="70" w:type="dxa"/>
              <w:bottom w:w="0" w:type="dxa"/>
              <w:right w:w="70" w:type="dxa"/>
            </w:tcMar>
          </w:tcPr>
          <w:p w14:paraId="5D77D466"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91C3295" w14:textId="77777777" w:rsidR="00430F55" w:rsidRDefault="00004374">
            <w:pPr>
              <w:jc w:val="left"/>
              <w:rPr>
                <w:lang w:val="en-US"/>
              </w:rPr>
            </w:pPr>
            <w:r>
              <w:rPr>
                <w:rFonts w:eastAsia="Times New Roman"/>
                <w:lang w:eastAsia="sv-SE"/>
              </w:rPr>
              <w:t>Ericsson</w:t>
            </w:r>
          </w:p>
        </w:tc>
      </w:tr>
      <w:tr w:rsidR="00430F55" w14:paraId="70CAFCB4" w14:textId="77777777">
        <w:trPr>
          <w:trHeight w:val="450"/>
        </w:trPr>
        <w:tc>
          <w:tcPr>
            <w:tcW w:w="704" w:type="dxa"/>
            <w:shd w:val="clear" w:color="auto" w:fill="FFFFFF"/>
            <w:tcMar>
              <w:top w:w="0" w:type="dxa"/>
              <w:left w:w="70" w:type="dxa"/>
              <w:bottom w:w="0" w:type="dxa"/>
              <w:right w:w="70" w:type="dxa"/>
            </w:tcMar>
          </w:tcPr>
          <w:p w14:paraId="4669AE9E"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5F5CC5B4" w14:textId="77777777" w:rsidR="00430F55" w:rsidRDefault="0006793A">
            <w:pPr>
              <w:jc w:val="left"/>
              <w:rPr>
                <w:rStyle w:val="af3"/>
                <w:color w:val="0000FF"/>
                <w:lang w:eastAsia="sv-SE"/>
              </w:rPr>
            </w:pPr>
            <w:hyperlink r:id="rId38" w:history="1">
              <w:r w:rsidR="00004374">
                <w:rPr>
                  <w:rStyle w:val="af3"/>
                  <w:color w:val="0000FF"/>
                  <w:lang w:val="en-US" w:eastAsia="sv-SE"/>
                </w:rPr>
                <w:t>R1-2203307</w:t>
              </w:r>
            </w:hyperlink>
          </w:p>
        </w:tc>
        <w:tc>
          <w:tcPr>
            <w:tcW w:w="4921" w:type="dxa"/>
            <w:tcMar>
              <w:top w:w="0" w:type="dxa"/>
              <w:left w:w="70" w:type="dxa"/>
              <w:bottom w:w="0" w:type="dxa"/>
              <w:right w:w="70" w:type="dxa"/>
            </w:tcMar>
          </w:tcPr>
          <w:p w14:paraId="05197039"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BF2E86A" w14:textId="77777777" w:rsidR="00430F55" w:rsidRDefault="00004374">
            <w:pPr>
              <w:jc w:val="left"/>
              <w:rPr>
                <w:lang w:val="en-US"/>
              </w:rPr>
            </w:pPr>
            <w:r>
              <w:rPr>
                <w:rFonts w:eastAsia="Times New Roman"/>
                <w:lang w:eastAsia="sv-SE"/>
              </w:rPr>
              <w:t>Spreadtrum Communications</w:t>
            </w:r>
          </w:p>
        </w:tc>
      </w:tr>
      <w:tr w:rsidR="00430F55" w14:paraId="153FAEF2" w14:textId="77777777">
        <w:trPr>
          <w:trHeight w:val="450"/>
        </w:trPr>
        <w:tc>
          <w:tcPr>
            <w:tcW w:w="704" w:type="dxa"/>
            <w:shd w:val="clear" w:color="auto" w:fill="FFFFFF"/>
            <w:tcMar>
              <w:top w:w="0" w:type="dxa"/>
              <w:left w:w="70" w:type="dxa"/>
              <w:bottom w:w="0" w:type="dxa"/>
              <w:right w:w="70" w:type="dxa"/>
            </w:tcMar>
          </w:tcPr>
          <w:p w14:paraId="364D6932"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52C97AE7" w14:textId="77777777" w:rsidR="00430F55" w:rsidRDefault="0006793A">
            <w:pPr>
              <w:jc w:val="left"/>
              <w:rPr>
                <w:rStyle w:val="af3"/>
                <w:color w:val="0000FF"/>
                <w:lang w:eastAsia="sv-SE"/>
              </w:rPr>
            </w:pPr>
            <w:hyperlink r:id="rId39" w:history="1">
              <w:r w:rsidR="00004374">
                <w:rPr>
                  <w:rStyle w:val="af3"/>
                  <w:color w:val="0000FF"/>
                  <w:lang w:val="en-US" w:eastAsia="sv-SE"/>
                </w:rPr>
                <w:t>R1-2203438</w:t>
              </w:r>
            </w:hyperlink>
          </w:p>
        </w:tc>
        <w:tc>
          <w:tcPr>
            <w:tcW w:w="4921" w:type="dxa"/>
            <w:tcMar>
              <w:top w:w="0" w:type="dxa"/>
              <w:left w:w="70" w:type="dxa"/>
              <w:bottom w:w="0" w:type="dxa"/>
              <w:right w:w="70" w:type="dxa"/>
            </w:tcMar>
          </w:tcPr>
          <w:p w14:paraId="167CE4A9"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05CDAB8" w14:textId="77777777" w:rsidR="00430F55" w:rsidRDefault="00004374">
            <w:pPr>
              <w:jc w:val="left"/>
              <w:rPr>
                <w:lang w:val="en-US"/>
              </w:rPr>
            </w:pPr>
            <w:r>
              <w:rPr>
                <w:rFonts w:eastAsia="Times New Roman"/>
                <w:lang w:eastAsia="sv-SE"/>
              </w:rPr>
              <w:t>CATT</w:t>
            </w:r>
          </w:p>
        </w:tc>
      </w:tr>
      <w:tr w:rsidR="00430F55" w14:paraId="6A6B17B6" w14:textId="77777777">
        <w:trPr>
          <w:trHeight w:val="450"/>
        </w:trPr>
        <w:tc>
          <w:tcPr>
            <w:tcW w:w="704" w:type="dxa"/>
            <w:shd w:val="clear" w:color="auto" w:fill="FFFFFF"/>
            <w:tcMar>
              <w:top w:w="0" w:type="dxa"/>
              <w:left w:w="70" w:type="dxa"/>
              <w:bottom w:w="0" w:type="dxa"/>
              <w:right w:w="70" w:type="dxa"/>
            </w:tcMar>
          </w:tcPr>
          <w:p w14:paraId="4727352F"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4630198D" w14:textId="77777777" w:rsidR="00430F55" w:rsidRDefault="0006793A">
            <w:pPr>
              <w:jc w:val="left"/>
              <w:rPr>
                <w:rStyle w:val="af3"/>
                <w:color w:val="0000FF"/>
                <w:lang w:eastAsia="sv-SE"/>
              </w:rPr>
            </w:pPr>
            <w:hyperlink r:id="rId40" w:history="1">
              <w:r w:rsidR="00004374">
                <w:rPr>
                  <w:rStyle w:val="af3"/>
                  <w:color w:val="0000FF"/>
                  <w:lang w:val="en-US" w:eastAsia="sv-SE"/>
                </w:rPr>
                <w:t>R1-2203517</w:t>
              </w:r>
            </w:hyperlink>
          </w:p>
        </w:tc>
        <w:tc>
          <w:tcPr>
            <w:tcW w:w="4921" w:type="dxa"/>
            <w:tcMar>
              <w:top w:w="0" w:type="dxa"/>
              <w:left w:w="70" w:type="dxa"/>
              <w:bottom w:w="0" w:type="dxa"/>
              <w:right w:w="70" w:type="dxa"/>
            </w:tcMar>
          </w:tcPr>
          <w:p w14:paraId="3E510905"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5D3D3A4" w14:textId="77777777" w:rsidR="00430F55" w:rsidRDefault="00004374">
            <w:pPr>
              <w:jc w:val="left"/>
              <w:rPr>
                <w:lang w:val="en-US"/>
              </w:rPr>
            </w:pPr>
            <w:r>
              <w:rPr>
                <w:rFonts w:eastAsia="Times New Roman"/>
                <w:lang w:eastAsia="sv-SE"/>
              </w:rPr>
              <w:t>Vivo, Guangdong Genius</w:t>
            </w:r>
          </w:p>
        </w:tc>
      </w:tr>
      <w:tr w:rsidR="00430F55" w14:paraId="02C9F007" w14:textId="77777777">
        <w:trPr>
          <w:trHeight w:val="450"/>
        </w:trPr>
        <w:tc>
          <w:tcPr>
            <w:tcW w:w="704" w:type="dxa"/>
            <w:shd w:val="clear" w:color="auto" w:fill="FFFFFF"/>
            <w:tcMar>
              <w:top w:w="0" w:type="dxa"/>
              <w:left w:w="70" w:type="dxa"/>
              <w:bottom w:w="0" w:type="dxa"/>
              <w:right w:w="70" w:type="dxa"/>
            </w:tcMar>
          </w:tcPr>
          <w:p w14:paraId="297998DB"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38E9C713" w14:textId="77777777" w:rsidR="00430F55" w:rsidRDefault="0006793A">
            <w:pPr>
              <w:jc w:val="left"/>
              <w:rPr>
                <w:rStyle w:val="af3"/>
                <w:color w:val="0000FF"/>
                <w:lang w:eastAsia="sv-SE"/>
              </w:rPr>
            </w:pPr>
            <w:hyperlink r:id="rId41" w:history="1">
              <w:r w:rsidR="00004374">
                <w:rPr>
                  <w:rStyle w:val="af3"/>
                  <w:color w:val="0000FF"/>
                  <w:lang w:val="en-US" w:eastAsia="sv-SE"/>
                </w:rPr>
                <w:t>R1-2203518</w:t>
              </w:r>
            </w:hyperlink>
          </w:p>
        </w:tc>
        <w:tc>
          <w:tcPr>
            <w:tcW w:w="4921" w:type="dxa"/>
            <w:tcMar>
              <w:top w:w="0" w:type="dxa"/>
              <w:left w:w="70" w:type="dxa"/>
              <w:bottom w:w="0" w:type="dxa"/>
              <w:right w:w="70" w:type="dxa"/>
            </w:tcMar>
          </w:tcPr>
          <w:p w14:paraId="7B87029C"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57C0B4B" w14:textId="77777777" w:rsidR="00430F55" w:rsidRDefault="00004374">
            <w:pPr>
              <w:jc w:val="left"/>
              <w:rPr>
                <w:lang w:val="en-US"/>
              </w:rPr>
            </w:pPr>
            <w:r>
              <w:rPr>
                <w:rFonts w:eastAsia="Times New Roman"/>
                <w:lang w:eastAsia="sv-SE"/>
              </w:rPr>
              <w:t>Vivo, Guangdong Genius</w:t>
            </w:r>
          </w:p>
        </w:tc>
      </w:tr>
      <w:tr w:rsidR="00430F55" w14:paraId="0722C77D" w14:textId="77777777">
        <w:trPr>
          <w:trHeight w:val="450"/>
        </w:trPr>
        <w:tc>
          <w:tcPr>
            <w:tcW w:w="704" w:type="dxa"/>
            <w:shd w:val="clear" w:color="auto" w:fill="FFFFFF"/>
            <w:tcMar>
              <w:top w:w="0" w:type="dxa"/>
              <w:left w:w="70" w:type="dxa"/>
              <w:bottom w:w="0" w:type="dxa"/>
              <w:right w:w="70" w:type="dxa"/>
            </w:tcMar>
          </w:tcPr>
          <w:p w14:paraId="1809DD5D"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4D7E01B1" w14:textId="77777777" w:rsidR="00430F55" w:rsidRDefault="0006793A">
            <w:pPr>
              <w:jc w:val="left"/>
              <w:rPr>
                <w:rStyle w:val="af3"/>
                <w:color w:val="0000FF"/>
                <w:lang w:eastAsia="sv-SE"/>
              </w:rPr>
            </w:pPr>
            <w:hyperlink r:id="rId42" w:history="1">
              <w:r w:rsidR="00004374">
                <w:rPr>
                  <w:rStyle w:val="af3"/>
                  <w:color w:val="0000FF"/>
                  <w:lang w:val="en-US" w:eastAsia="sv-SE"/>
                </w:rPr>
                <w:t>R1-2203593</w:t>
              </w:r>
            </w:hyperlink>
          </w:p>
        </w:tc>
        <w:tc>
          <w:tcPr>
            <w:tcW w:w="4921" w:type="dxa"/>
            <w:tcMar>
              <w:top w:w="0" w:type="dxa"/>
              <w:left w:w="70" w:type="dxa"/>
              <w:bottom w:w="0" w:type="dxa"/>
              <w:right w:w="70" w:type="dxa"/>
            </w:tcMar>
          </w:tcPr>
          <w:p w14:paraId="7613CA06"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03A4981"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7CE25950" w14:textId="77777777">
        <w:trPr>
          <w:trHeight w:val="450"/>
        </w:trPr>
        <w:tc>
          <w:tcPr>
            <w:tcW w:w="704" w:type="dxa"/>
            <w:shd w:val="clear" w:color="auto" w:fill="FFFFFF"/>
            <w:tcMar>
              <w:top w:w="0" w:type="dxa"/>
              <w:left w:w="70" w:type="dxa"/>
              <w:bottom w:w="0" w:type="dxa"/>
              <w:right w:w="70" w:type="dxa"/>
            </w:tcMar>
          </w:tcPr>
          <w:p w14:paraId="5C4BAFFE"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5EAB9C35" w14:textId="77777777" w:rsidR="00430F55" w:rsidRDefault="0006793A">
            <w:pPr>
              <w:jc w:val="left"/>
              <w:rPr>
                <w:rStyle w:val="af3"/>
                <w:color w:val="0000FF"/>
                <w:lang w:eastAsia="sv-SE"/>
              </w:rPr>
            </w:pPr>
            <w:hyperlink r:id="rId43" w:history="1">
              <w:r w:rsidR="00004374">
                <w:rPr>
                  <w:rStyle w:val="af3"/>
                  <w:color w:val="0000FF"/>
                  <w:lang w:val="en-US" w:eastAsia="sv-SE"/>
                </w:rPr>
                <w:t>R1-2203594</w:t>
              </w:r>
            </w:hyperlink>
          </w:p>
        </w:tc>
        <w:tc>
          <w:tcPr>
            <w:tcW w:w="4921" w:type="dxa"/>
            <w:tcMar>
              <w:top w:w="0" w:type="dxa"/>
              <w:left w:w="70" w:type="dxa"/>
              <w:bottom w:w="0" w:type="dxa"/>
              <w:right w:w="70" w:type="dxa"/>
            </w:tcMar>
          </w:tcPr>
          <w:p w14:paraId="78947D89"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A0DA44"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340F9956" w14:textId="77777777">
        <w:trPr>
          <w:trHeight w:val="450"/>
        </w:trPr>
        <w:tc>
          <w:tcPr>
            <w:tcW w:w="704" w:type="dxa"/>
            <w:shd w:val="clear" w:color="auto" w:fill="FFFFFF"/>
            <w:tcMar>
              <w:top w:w="0" w:type="dxa"/>
              <w:left w:w="70" w:type="dxa"/>
              <w:bottom w:w="0" w:type="dxa"/>
              <w:right w:w="70" w:type="dxa"/>
            </w:tcMar>
          </w:tcPr>
          <w:p w14:paraId="12894096"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367F6AF9" w14:textId="77777777" w:rsidR="00430F55" w:rsidRDefault="0006793A">
            <w:pPr>
              <w:jc w:val="left"/>
              <w:rPr>
                <w:rStyle w:val="af3"/>
                <w:color w:val="0000FF"/>
                <w:lang w:eastAsia="sv-SE"/>
              </w:rPr>
            </w:pPr>
            <w:hyperlink r:id="rId44" w:history="1">
              <w:r w:rsidR="00004374">
                <w:rPr>
                  <w:rStyle w:val="af3"/>
                  <w:color w:val="0000FF"/>
                  <w:lang w:val="en-US" w:eastAsia="sv-SE"/>
                </w:rPr>
                <w:t>R1-2203762</w:t>
              </w:r>
            </w:hyperlink>
          </w:p>
        </w:tc>
        <w:tc>
          <w:tcPr>
            <w:tcW w:w="4921" w:type="dxa"/>
            <w:tcMar>
              <w:top w:w="0" w:type="dxa"/>
              <w:left w:w="70" w:type="dxa"/>
              <w:bottom w:w="0" w:type="dxa"/>
              <w:right w:w="70" w:type="dxa"/>
            </w:tcMar>
          </w:tcPr>
          <w:p w14:paraId="513799F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D1970F7" w14:textId="77777777" w:rsidR="00430F55" w:rsidRDefault="00004374">
            <w:pPr>
              <w:jc w:val="left"/>
              <w:rPr>
                <w:lang w:val="en-US"/>
              </w:rPr>
            </w:pPr>
            <w:r>
              <w:rPr>
                <w:rFonts w:eastAsia="Times New Roman"/>
                <w:lang w:eastAsia="sv-SE"/>
              </w:rPr>
              <w:t>Panasonic</w:t>
            </w:r>
          </w:p>
        </w:tc>
      </w:tr>
      <w:tr w:rsidR="00430F55" w14:paraId="2DAC457B" w14:textId="77777777">
        <w:trPr>
          <w:trHeight w:val="450"/>
        </w:trPr>
        <w:tc>
          <w:tcPr>
            <w:tcW w:w="704" w:type="dxa"/>
            <w:shd w:val="clear" w:color="auto" w:fill="FFFFFF"/>
            <w:tcMar>
              <w:top w:w="0" w:type="dxa"/>
              <w:left w:w="70" w:type="dxa"/>
              <w:bottom w:w="0" w:type="dxa"/>
              <w:right w:w="70" w:type="dxa"/>
            </w:tcMar>
          </w:tcPr>
          <w:p w14:paraId="557A3768"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4CAC6F57" w14:textId="77777777" w:rsidR="00430F55" w:rsidRDefault="0006793A">
            <w:pPr>
              <w:jc w:val="left"/>
              <w:rPr>
                <w:rStyle w:val="af3"/>
                <w:color w:val="0000FF"/>
                <w:lang w:eastAsia="sv-SE"/>
              </w:rPr>
            </w:pPr>
            <w:hyperlink r:id="rId45" w:history="1">
              <w:r w:rsidR="00004374">
                <w:rPr>
                  <w:rStyle w:val="af3"/>
                  <w:color w:val="0000FF"/>
                  <w:lang w:val="en-US" w:eastAsia="sv-SE"/>
                </w:rPr>
                <w:t>R1-2203787</w:t>
              </w:r>
            </w:hyperlink>
          </w:p>
        </w:tc>
        <w:tc>
          <w:tcPr>
            <w:tcW w:w="4921" w:type="dxa"/>
            <w:tcMar>
              <w:top w:w="0" w:type="dxa"/>
              <w:left w:w="70" w:type="dxa"/>
              <w:bottom w:w="0" w:type="dxa"/>
              <w:right w:w="70" w:type="dxa"/>
            </w:tcMar>
          </w:tcPr>
          <w:p w14:paraId="0E383F4A"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EE0B5D4" w14:textId="77777777" w:rsidR="00430F55" w:rsidRDefault="00004374">
            <w:pPr>
              <w:jc w:val="left"/>
              <w:rPr>
                <w:lang w:val="en-US"/>
              </w:rPr>
            </w:pPr>
            <w:r>
              <w:rPr>
                <w:rFonts w:eastAsia="Times New Roman"/>
                <w:lang w:eastAsia="sv-SE"/>
              </w:rPr>
              <w:t>Xiaomi</w:t>
            </w:r>
          </w:p>
        </w:tc>
      </w:tr>
      <w:tr w:rsidR="00430F55" w14:paraId="719387AE" w14:textId="77777777">
        <w:trPr>
          <w:trHeight w:val="450"/>
        </w:trPr>
        <w:tc>
          <w:tcPr>
            <w:tcW w:w="704" w:type="dxa"/>
            <w:shd w:val="clear" w:color="auto" w:fill="FFFFFF"/>
            <w:tcMar>
              <w:top w:w="0" w:type="dxa"/>
              <w:left w:w="70" w:type="dxa"/>
              <w:bottom w:w="0" w:type="dxa"/>
              <w:right w:w="70" w:type="dxa"/>
            </w:tcMar>
          </w:tcPr>
          <w:p w14:paraId="44F253C1"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1F83E550" w14:textId="77777777" w:rsidR="00430F55" w:rsidRDefault="0006793A">
            <w:pPr>
              <w:jc w:val="left"/>
              <w:rPr>
                <w:rStyle w:val="af3"/>
                <w:color w:val="0000FF"/>
                <w:lang w:eastAsia="sv-SE"/>
              </w:rPr>
            </w:pPr>
            <w:hyperlink r:id="rId46" w:history="1">
              <w:r w:rsidR="00004374">
                <w:rPr>
                  <w:rStyle w:val="af3"/>
                  <w:color w:val="0000FF"/>
                  <w:lang w:val="en-US" w:eastAsia="sv-SE"/>
                </w:rPr>
                <w:t>R1-2203788</w:t>
              </w:r>
            </w:hyperlink>
          </w:p>
        </w:tc>
        <w:tc>
          <w:tcPr>
            <w:tcW w:w="4921" w:type="dxa"/>
            <w:tcMar>
              <w:top w:w="0" w:type="dxa"/>
              <w:left w:w="70" w:type="dxa"/>
              <w:bottom w:w="0" w:type="dxa"/>
              <w:right w:w="70" w:type="dxa"/>
            </w:tcMar>
          </w:tcPr>
          <w:p w14:paraId="2200EB81"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8578B9B" w14:textId="77777777" w:rsidR="00430F55" w:rsidRDefault="00004374">
            <w:pPr>
              <w:jc w:val="left"/>
              <w:rPr>
                <w:lang w:val="en-US"/>
              </w:rPr>
            </w:pPr>
            <w:r>
              <w:rPr>
                <w:rFonts w:eastAsia="Times New Roman"/>
                <w:lang w:eastAsia="sv-SE"/>
              </w:rPr>
              <w:t>Xiaomi</w:t>
            </w:r>
          </w:p>
        </w:tc>
      </w:tr>
      <w:tr w:rsidR="00430F55" w14:paraId="4B0D6AC7" w14:textId="77777777">
        <w:trPr>
          <w:trHeight w:val="450"/>
        </w:trPr>
        <w:tc>
          <w:tcPr>
            <w:tcW w:w="704" w:type="dxa"/>
            <w:shd w:val="clear" w:color="auto" w:fill="FFFFFF"/>
            <w:tcMar>
              <w:top w:w="0" w:type="dxa"/>
              <w:left w:w="70" w:type="dxa"/>
              <w:bottom w:w="0" w:type="dxa"/>
              <w:right w:w="70" w:type="dxa"/>
            </w:tcMar>
          </w:tcPr>
          <w:p w14:paraId="43C91E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159ADA84" w14:textId="77777777" w:rsidR="00430F55" w:rsidRDefault="0006793A">
            <w:pPr>
              <w:jc w:val="left"/>
              <w:rPr>
                <w:rStyle w:val="af3"/>
                <w:color w:val="0000FF"/>
                <w:lang w:eastAsia="sv-SE"/>
              </w:rPr>
            </w:pPr>
            <w:hyperlink r:id="rId47" w:history="1">
              <w:r w:rsidR="00004374">
                <w:rPr>
                  <w:rStyle w:val="af3"/>
                  <w:color w:val="0000FF"/>
                  <w:lang w:val="en-US" w:eastAsia="sv-SE"/>
                </w:rPr>
                <w:t>R1-2203866</w:t>
              </w:r>
            </w:hyperlink>
          </w:p>
        </w:tc>
        <w:tc>
          <w:tcPr>
            <w:tcW w:w="4921" w:type="dxa"/>
            <w:tcMar>
              <w:top w:w="0" w:type="dxa"/>
              <w:left w:w="70" w:type="dxa"/>
              <w:bottom w:w="0" w:type="dxa"/>
              <w:right w:w="70" w:type="dxa"/>
            </w:tcMar>
          </w:tcPr>
          <w:p w14:paraId="70BDBC30"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E96D28" w14:textId="77777777" w:rsidR="00430F55" w:rsidRDefault="00004374">
            <w:pPr>
              <w:jc w:val="left"/>
              <w:rPr>
                <w:lang w:val="en-US"/>
              </w:rPr>
            </w:pPr>
            <w:r>
              <w:rPr>
                <w:rFonts w:eastAsia="Times New Roman"/>
                <w:lang w:eastAsia="sv-SE"/>
              </w:rPr>
              <w:t>Samsung</w:t>
            </w:r>
          </w:p>
        </w:tc>
      </w:tr>
      <w:tr w:rsidR="00430F55" w14:paraId="027AAE31" w14:textId="77777777">
        <w:trPr>
          <w:trHeight w:val="450"/>
        </w:trPr>
        <w:tc>
          <w:tcPr>
            <w:tcW w:w="704" w:type="dxa"/>
            <w:shd w:val="clear" w:color="auto" w:fill="FFFFFF"/>
            <w:tcMar>
              <w:top w:w="0" w:type="dxa"/>
              <w:left w:w="70" w:type="dxa"/>
              <w:bottom w:w="0" w:type="dxa"/>
              <w:right w:w="70" w:type="dxa"/>
            </w:tcMar>
          </w:tcPr>
          <w:p w14:paraId="5CC62690"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38C24D16" w14:textId="77777777" w:rsidR="00430F55" w:rsidRDefault="0006793A">
            <w:pPr>
              <w:jc w:val="left"/>
              <w:rPr>
                <w:rStyle w:val="af3"/>
                <w:color w:val="0000FF"/>
                <w:lang w:eastAsia="sv-SE"/>
              </w:rPr>
            </w:pPr>
            <w:hyperlink r:id="rId48" w:history="1">
              <w:r w:rsidR="00004374">
                <w:rPr>
                  <w:rStyle w:val="af3"/>
                  <w:color w:val="0000FF"/>
                  <w:lang w:val="en-US" w:eastAsia="sv-SE"/>
                </w:rPr>
                <w:t>R1-2203992</w:t>
              </w:r>
            </w:hyperlink>
          </w:p>
        </w:tc>
        <w:tc>
          <w:tcPr>
            <w:tcW w:w="4921" w:type="dxa"/>
            <w:tcMar>
              <w:top w:w="0" w:type="dxa"/>
              <w:left w:w="70" w:type="dxa"/>
              <w:bottom w:w="0" w:type="dxa"/>
              <w:right w:w="70" w:type="dxa"/>
            </w:tcMar>
          </w:tcPr>
          <w:p w14:paraId="1114189E"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B010DC9" w14:textId="77777777" w:rsidR="00430F55" w:rsidRDefault="00004374">
            <w:pPr>
              <w:jc w:val="left"/>
              <w:rPr>
                <w:lang w:val="en-US"/>
              </w:rPr>
            </w:pPr>
            <w:r>
              <w:rPr>
                <w:rFonts w:eastAsia="Times New Roman"/>
                <w:lang w:eastAsia="sv-SE"/>
              </w:rPr>
              <w:t>OPPO</w:t>
            </w:r>
          </w:p>
        </w:tc>
      </w:tr>
      <w:tr w:rsidR="00430F55" w14:paraId="65F65BB1" w14:textId="77777777">
        <w:trPr>
          <w:trHeight w:val="450"/>
        </w:trPr>
        <w:tc>
          <w:tcPr>
            <w:tcW w:w="704" w:type="dxa"/>
            <w:shd w:val="clear" w:color="auto" w:fill="FFFFFF"/>
            <w:tcMar>
              <w:top w:w="0" w:type="dxa"/>
              <w:left w:w="70" w:type="dxa"/>
              <w:bottom w:w="0" w:type="dxa"/>
              <w:right w:w="70" w:type="dxa"/>
            </w:tcMar>
          </w:tcPr>
          <w:p w14:paraId="37793CEE"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412359F8" w14:textId="77777777" w:rsidR="00430F55" w:rsidRDefault="0006793A">
            <w:pPr>
              <w:jc w:val="left"/>
              <w:rPr>
                <w:rStyle w:val="af3"/>
                <w:color w:val="0000FF"/>
                <w:lang w:eastAsia="sv-SE"/>
              </w:rPr>
            </w:pPr>
            <w:hyperlink r:id="rId49" w:history="1">
              <w:r w:rsidR="00004374">
                <w:rPr>
                  <w:rStyle w:val="af3"/>
                  <w:color w:val="0000FF"/>
                  <w:lang w:val="en-US" w:eastAsia="sv-SE"/>
                </w:rPr>
                <w:t>R1-2204036</w:t>
              </w:r>
            </w:hyperlink>
          </w:p>
        </w:tc>
        <w:tc>
          <w:tcPr>
            <w:tcW w:w="4921" w:type="dxa"/>
            <w:tcMar>
              <w:top w:w="0" w:type="dxa"/>
              <w:left w:w="70" w:type="dxa"/>
              <w:bottom w:w="0" w:type="dxa"/>
              <w:right w:w="70" w:type="dxa"/>
            </w:tcMar>
          </w:tcPr>
          <w:p w14:paraId="043F51F8"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C384687" w14:textId="77777777" w:rsidR="00430F55" w:rsidRDefault="00004374">
            <w:pPr>
              <w:jc w:val="left"/>
              <w:rPr>
                <w:lang w:val="en-US"/>
              </w:rPr>
            </w:pPr>
            <w:r>
              <w:rPr>
                <w:rFonts w:eastAsia="Times New Roman"/>
                <w:lang w:eastAsia="sv-SE"/>
              </w:rPr>
              <w:t>Nokia, Nokia Shanghai Bell</w:t>
            </w:r>
          </w:p>
        </w:tc>
      </w:tr>
      <w:tr w:rsidR="00430F55" w14:paraId="3962682A" w14:textId="77777777">
        <w:trPr>
          <w:trHeight w:val="450"/>
        </w:trPr>
        <w:tc>
          <w:tcPr>
            <w:tcW w:w="704" w:type="dxa"/>
            <w:shd w:val="clear" w:color="auto" w:fill="FFFFFF"/>
            <w:tcMar>
              <w:top w:w="0" w:type="dxa"/>
              <w:left w:w="70" w:type="dxa"/>
              <w:bottom w:w="0" w:type="dxa"/>
              <w:right w:w="70" w:type="dxa"/>
            </w:tcMar>
          </w:tcPr>
          <w:p w14:paraId="37288D69"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9C5D581" w14:textId="77777777" w:rsidR="00430F55" w:rsidRDefault="0006793A">
            <w:pPr>
              <w:jc w:val="left"/>
              <w:rPr>
                <w:rStyle w:val="af3"/>
                <w:color w:val="0000FF"/>
                <w:lang w:eastAsia="sv-SE"/>
              </w:rPr>
            </w:pPr>
            <w:hyperlink r:id="rId50" w:history="1">
              <w:r w:rsidR="00004374">
                <w:rPr>
                  <w:rStyle w:val="af3"/>
                  <w:color w:val="0000FF"/>
                  <w:lang w:val="en-US" w:eastAsia="sv-SE"/>
                </w:rPr>
                <w:t>R1-2204037</w:t>
              </w:r>
            </w:hyperlink>
          </w:p>
        </w:tc>
        <w:tc>
          <w:tcPr>
            <w:tcW w:w="4921" w:type="dxa"/>
            <w:tcMar>
              <w:top w:w="0" w:type="dxa"/>
              <w:left w:w="70" w:type="dxa"/>
              <w:bottom w:w="0" w:type="dxa"/>
              <w:right w:w="70" w:type="dxa"/>
            </w:tcMar>
          </w:tcPr>
          <w:p w14:paraId="259C7FF8"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7FE61938" w14:textId="77777777" w:rsidR="00430F55" w:rsidRDefault="00004374">
            <w:pPr>
              <w:jc w:val="left"/>
              <w:rPr>
                <w:lang w:val="en-US"/>
              </w:rPr>
            </w:pPr>
            <w:r>
              <w:rPr>
                <w:rFonts w:eastAsia="Times New Roman"/>
                <w:lang w:eastAsia="sv-SE"/>
              </w:rPr>
              <w:t>Nokia, Nokia Shanghai Bell</w:t>
            </w:r>
          </w:p>
        </w:tc>
      </w:tr>
      <w:tr w:rsidR="00430F55" w14:paraId="61E580B0" w14:textId="77777777">
        <w:trPr>
          <w:trHeight w:val="450"/>
        </w:trPr>
        <w:tc>
          <w:tcPr>
            <w:tcW w:w="704" w:type="dxa"/>
            <w:shd w:val="clear" w:color="auto" w:fill="FFFFFF"/>
            <w:tcMar>
              <w:top w:w="0" w:type="dxa"/>
              <w:left w:w="70" w:type="dxa"/>
              <w:bottom w:w="0" w:type="dxa"/>
              <w:right w:w="70" w:type="dxa"/>
            </w:tcMar>
          </w:tcPr>
          <w:p w14:paraId="0F42DF9D"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13894109" w14:textId="77777777" w:rsidR="00430F55" w:rsidRDefault="0006793A">
            <w:pPr>
              <w:jc w:val="left"/>
              <w:rPr>
                <w:rStyle w:val="af3"/>
                <w:color w:val="0000FF"/>
                <w:lang w:eastAsia="sv-SE"/>
              </w:rPr>
            </w:pPr>
            <w:hyperlink r:id="rId51" w:history="1">
              <w:r w:rsidR="00004374">
                <w:rPr>
                  <w:rStyle w:val="af3"/>
                  <w:color w:val="0000FF"/>
                  <w:lang w:val="en-US" w:eastAsia="sv-SE"/>
                </w:rPr>
                <w:t>R1-2204208</w:t>
              </w:r>
            </w:hyperlink>
          </w:p>
        </w:tc>
        <w:tc>
          <w:tcPr>
            <w:tcW w:w="4921" w:type="dxa"/>
            <w:tcMar>
              <w:top w:w="0" w:type="dxa"/>
              <w:left w:w="70" w:type="dxa"/>
              <w:bottom w:w="0" w:type="dxa"/>
              <w:right w:w="70" w:type="dxa"/>
            </w:tcMar>
          </w:tcPr>
          <w:p w14:paraId="1390B630"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1AA0097" w14:textId="77777777" w:rsidR="00430F55" w:rsidRDefault="00004374">
            <w:pPr>
              <w:jc w:val="left"/>
              <w:rPr>
                <w:lang w:val="en-US"/>
              </w:rPr>
            </w:pPr>
            <w:r>
              <w:rPr>
                <w:rFonts w:eastAsia="Times New Roman"/>
                <w:lang w:eastAsia="sv-SE"/>
              </w:rPr>
              <w:t>Apple</w:t>
            </w:r>
          </w:p>
        </w:tc>
      </w:tr>
      <w:tr w:rsidR="00430F55" w14:paraId="3BDA2C4F" w14:textId="77777777">
        <w:trPr>
          <w:trHeight w:val="450"/>
        </w:trPr>
        <w:tc>
          <w:tcPr>
            <w:tcW w:w="704" w:type="dxa"/>
            <w:shd w:val="clear" w:color="auto" w:fill="FFFFFF"/>
            <w:tcMar>
              <w:top w:w="0" w:type="dxa"/>
              <w:left w:w="70" w:type="dxa"/>
              <w:bottom w:w="0" w:type="dxa"/>
              <w:right w:w="70" w:type="dxa"/>
            </w:tcMar>
          </w:tcPr>
          <w:p w14:paraId="3C86C5F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196663E3" w14:textId="77777777" w:rsidR="00430F55" w:rsidRDefault="0006793A">
            <w:pPr>
              <w:jc w:val="left"/>
              <w:rPr>
                <w:rStyle w:val="af3"/>
                <w:color w:val="0000FF"/>
                <w:lang w:eastAsia="sv-SE"/>
              </w:rPr>
            </w:pPr>
            <w:hyperlink r:id="rId52" w:history="1">
              <w:r w:rsidR="00004374">
                <w:rPr>
                  <w:rStyle w:val="af3"/>
                  <w:color w:val="0000FF"/>
                  <w:lang w:val="en-US" w:eastAsia="sv-SE"/>
                </w:rPr>
                <w:t>R1-2204209</w:t>
              </w:r>
            </w:hyperlink>
          </w:p>
        </w:tc>
        <w:tc>
          <w:tcPr>
            <w:tcW w:w="4921" w:type="dxa"/>
            <w:tcMar>
              <w:top w:w="0" w:type="dxa"/>
              <w:left w:w="70" w:type="dxa"/>
              <w:bottom w:w="0" w:type="dxa"/>
              <w:right w:w="70" w:type="dxa"/>
            </w:tcMar>
          </w:tcPr>
          <w:p w14:paraId="0812C14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28E6589" w14:textId="77777777" w:rsidR="00430F55" w:rsidRDefault="00004374">
            <w:pPr>
              <w:jc w:val="left"/>
              <w:rPr>
                <w:lang w:val="en-US"/>
              </w:rPr>
            </w:pPr>
            <w:r>
              <w:rPr>
                <w:rFonts w:eastAsia="Times New Roman"/>
                <w:lang w:eastAsia="sv-SE"/>
              </w:rPr>
              <w:t>Apple</w:t>
            </w:r>
          </w:p>
        </w:tc>
      </w:tr>
      <w:tr w:rsidR="00430F55" w14:paraId="2EF57B6A" w14:textId="77777777">
        <w:trPr>
          <w:trHeight w:val="450"/>
        </w:trPr>
        <w:tc>
          <w:tcPr>
            <w:tcW w:w="704" w:type="dxa"/>
            <w:shd w:val="clear" w:color="auto" w:fill="FFFFFF"/>
            <w:tcMar>
              <w:top w:w="0" w:type="dxa"/>
              <w:left w:w="70" w:type="dxa"/>
              <w:bottom w:w="0" w:type="dxa"/>
              <w:right w:w="70" w:type="dxa"/>
            </w:tcMar>
          </w:tcPr>
          <w:p w14:paraId="3BE2AFFC"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028635DC" w14:textId="77777777" w:rsidR="00430F55" w:rsidRDefault="0006793A">
            <w:pPr>
              <w:jc w:val="left"/>
              <w:rPr>
                <w:rStyle w:val="af3"/>
                <w:color w:val="0000FF"/>
                <w:lang w:eastAsia="sv-SE"/>
              </w:rPr>
            </w:pPr>
            <w:hyperlink r:id="rId53" w:history="1">
              <w:r w:rsidR="00004374">
                <w:rPr>
                  <w:rStyle w:val="af3"/>
                  <w:color w:val="0000FF"/>
                  <w:lang w:val="en-US" w:eastAsia="sv-SE"/>
                </w:rPr>
                <w:t>R1-2204277</w:t>
              </w:r>
            </w:hyperlink>
          </w:p>
        </w:tc>
        <w:tc>
          <w:tcPr>
            <w:tcW w:w="4921" w:type="dxa"/>
            <w:tcMar>
              <w:top w:w="0" w:type="dxa"/>
              <w:left w:w="70" w:type="dxa"/>
              <w:bottom w:w="0" w:type="dxa"/>
              <w:right w:w="70" w:type="dxa"/>
            </w:tcMar>
          </w:tcPr>
          <w:p w14:paraId="71CCEE31"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DDAD3A0" w14:textId="77777777" w:rsidR="00430F55" w:rsidRDefault="00004374">
            <w:pPr>
              <w:jc w:val="left"/>
              <w:rPr>
                <w:lang w:val="en-US"/>
              </w:rPr>
            </w:pPr>
            <w:r>
              <w:rPr>
                <w:rFonts w:eastAsia="Times New Roman"/>
                <w:lang w:eastAsia="sv-SE"/>
              </w:rPr>
              <w:t>CMCC</w:t>
            </w:r>
          </w:p>
        </w:tc>
      </w:tr>
      <w:tr w:rsidR="00430F55" w14:paraId="1A33C11D" w14:textId="77777777">
        <w:trPr>
          <w:trHeight w:val="450"/>
        </w:trPr>
        <w:tc>
          <w:tcPr>
            <w:tcW w:w="704" w:type="dxa"/>
            <w:shd w:val="clear" w:color="auto" w:fill="FFFFFF"/>
            <w:tcMar>
              <w:top w:w="0" w:type="dxa"/>
              <w:left w:w="70" w:type="dxa"/>
              <w:bottom w:w="0" w:type="dxa"/>
              <w:right w:w="70" w:type="dxa"/>
            </w:tcMar>
          </w:tcPr>
          <w:p w14:paraId="1A8C66A1"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1749EF27" w14:textId="77777777" w:rsidR="00430F55" w:rsidRDefault="0006793A">
            <w:pPr>
              <w:jc w:val="left"/>
              <w:rPr>
                <w:rStyle w:val="af3"/>
                <w:color w:val="0000FF"/>
                <w:lang w:eastAsia="sv-SE"/>
              </w:rPr>
            </w:pPr>
            <w:hyperlink r:id="rId54" w:history="1">
              <w:r w:rsidR="00004374">
                <w:rPr>
                  <w:rStyle w:val="af3"/>
                  <w:color w:val="0000FF"/>
                  <w:lang w:val="en-US" w:eastAsia="sv-SE"/>
                </w:rPr>
                <w:t>R1-2204347</w:t>
              </w:r>
            </w:hyperlink>
          </w:p>
        </w:tc>
        <w:tc>
          <w:tcPr>
            <w:tcW w:w="4921" w:type="dxa"/>
            <w:tcMar>
              <w:top w:w="0" w:type="dxa"/>
              <w:left w:w="70" w:type="dxa"/>
              <w:bottom w:w="0" w:type="dxa"/>
              <w:right w:w="70" w:type="dxa"/>
            </w:tcMar>
          </w:tcPr>
          <w:p w14:paraId="0A687BA5"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55C1F90" w14:textId="77777777" w:rsidR="00430F55" w:rsidRDefault="00004374">
            <w:pPr>
              <w:jc w:val="left"/>
              <w:rPr>
                <w:lang w:val="en-US"/>
              </w:rPr>
            </w:pPr>
            <w:r>
              <w:rPr>
                <w:rFonts w:eastAsia="Times New Roman"/>
                <w:lang w:eastAsia="sv-SE"/>
              </w:rPr>
              <w:t>NTT DOCOMO, INC.</w:t>
            </w:r>
          </w:p>
        </w:tc>
      </w:tr>
      <w:tr w:rsidR="00430F55" w14:paraId="21E7452F" w14:textId="77777777">
        <w:trPr>
          <w:trHeight w:val="450"/>
        </w:trPr>
        <w:tc>
          <w:tcPr>
            <w:tcW w:w="704" w:type="dxa"/>
            <w:shd w:val="clear" w:color="auto" w:fill="FFFFFF"/>
            <w:tcMar>
              <w:top w:w="0" w:type="dxa"/>
              <w:left w:w="70" w:type="dxa"/>
              <w:bottom w:w="0" w:type="dxa"/>
              <w:right w:w="70" w:type="dxa"/>
            </w:tcMar>
          </w:tcPr>
          <w:p w14:paraId="4E843B4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41E38A35" w14:textId="77777777" w:rsidR="00430F55" w:rsidRDefault="0006793A">
            <w:pPr>
              <w:jc w:val="left"/>
              <w:rPr>
                <w:rStyle w:val="af3"/>
                <w:color w:val="0000FF"/>
                <w:lang w:eastAsia="sv-SE"/>
              </w:rPr>
            </w:pPr>
            <w:hyperlink r:id="rId55" w:history="1">
              <w:r w:rsidR="00004374">
                <w:rPr>
                  <w:rStyle w:val="af3"/>
                  <w:color w:val="0000FF"/>
                  <w:lang w:val="en-US" w:eastAsia="sv-SE"/>
                </w:rPr>
                <w:t>R1-2204435</w:t>
              </w:r>
            </w:hyperlink>
          </w:p>
        </w:tc>
        <w:tc>
          <w:tcPr>
            <w:tcW w:w="4921" w:type="dxa"/>
            <w:tcMar>
              <w:top w:w="0" w:type="dxa"/>
              <w:left w:w="70" w:type="dxa"/>
              <w:bottom w:w="0" w:type="dxa"/>
              <w:right w:w="70" w:type="dxa"/>
            </w:tcMar>
          </w:tcPr>
          <w:p w14:paraId="5139E48D"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501D222" w14:textId="77777777" w:rsidR="00430F55" w:rsidRDefault="00004374">
            <w:pPr>
              <w:jc w:val="left"/>
              <w:rPr>
                <w:lang w:val="en-US"/>
              </w:rPr>
            </w:pPr>
            <w:r>
              <w:rPr>
                <w:rFonts w:eastAsia="Times New Roman"/>
                <w:lang w:eastAsia="sv-SE"/>
              </w:rPr>
              <w:t>NEC</w:t>
            </w:r>
          </w:p>
        </w:tc>
      </w:tr>
      <w:tr w:rsidR="00430F55" w14:paraId="5AE00724" w14:textId="77777777">
        <w:trPr>
          <w:trHeight w:val="450"/>
        </w:trPr>
        <w:tc>
          <w:tcPr>
            <w:tcW w:w="704" w:type="dxa"/>
            <w:shd w:val="clear" w:color="auto" w:fill="FFFFFF"/>
            <w:tcMar>
              <w:top w:w="0" w:type="dxa"/>
              <w:left w:w="70" w:type="dxa"/>
              <w:bottom w:w="0" w:type="dxa"/>
              <w:right w:w="70" w:type="dxa"/>
            </w:tcMar>
          </w:tcPr>
          <w:p w14:paraId="4055E5F4"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3A639F3A" w14:textId="77777777" w:rsidR="00430F55" w:rsidRDefault="0006793A">
            <w:pPr>
              <w:jc w:val="left"/>
              <w:rPr>
                <w:rStyle w:val="af3"/>
                <w:color w:val="0000FF"/>
                <w:lang w:eastAsia="sv-SE"/>
              </w:rPr>
            </w:pPr>
            <w:hyperlink r:id="rId56" w:history="1">
              <w:r w:rsidR="00004374">
                <w:rPr>
                  <w:rStyle w:val="af3"/>
                  <w:color w:val="0000FF"/>
                  <w:lang w:val="en-US" w:eastAsia="sv-SE"/>
                </w:rPr>
                <w:t>R1-2204619</w:t>
              </w:r>
            </w:hyperlink>
          </w:p>
        </w:tc>
        <w:tc>
          <w:tcPr>
            <w:tcW w:w="4921" w:type="dxa"/>
            <w:tcMar>
              <w:top w:w="0" w:type="dxa"/>
              <w:left w:w="70" w:type="dxa"/>
              <w:bottom w:w="0" w:type="dxa"/>
              <w:right w:w="70" w:type="dxa"/>
            </w:tcMar>
          </w:tcPr>
          <w:p w14:paraId="1AE048E4"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9591DFC" w14:textId="77777777" w:rsidR="00430F55" w:rsidRDefault="00004374">
            <w:pPr>
              <w:jc w:val="left"/>
              <w:rPr>
                <w:lang w:val="en-US"/>
              </w:rPr>
            </w:pPr>
            <w:r>
              <w:rPr>
                <w:rFonts w:eastAsia="Times New Roman"/>
                <w:lang w:eastAsia="sv-SE"/>
              </w:rPr>
              <w:t>LG Electronics</w:t>
            </w:r>
          </w:p>
        </w:tc>
      </w:tr>
      <w:tr w:rsidR="00430F55" w14:paraId="66C736AB" w14:textId="77777777">
        <w:trPr>
          <w:trHeight w:val="450"/>
        </w:trPr>
        <w:tc>
          <w:tcPr>
            <w:tcW w:w="704" w:type="dxa"/>
            <w:shd w:val="clear" w:color="auto" w:fill="FFFFFF"/>
            <w:tcMar>
              <w:top w:w="0" w:type="dxa"/>
              <w:left w:w="70" w:type="dxa"/>
              <w:bottom w:w="0" w:type="dxa"/>
              <w:right w:w="70" w:type="dxa"/>
            </w:tcMar>
          </w:tcPr>
          <w:p w14:paraId="5F7ECB90"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1E544B33" w14:textId="77777777" w:rsidR="00430F55" w:rsidRDefault="0006793A">
            <w:pPr>
              <w:jc w:val="left"/>
              <w:rPr>
                <w:rStyle w:val="af3"/>
                <w:color w:val="0000FF"/>
                <w:lang w:eastAsia="sv-SE"/>
              </w:rPr>
            </w:pPr>
            <w:hyperlink r:id="rId57" w:history="1">
              <w:r w:rsidR="00004374">
                <w:rPr>
                  <w:rStyle w:val="af3"/>
                  <w:color w:val="0000FF"/>
                  <w:lang w:val="en-US" w:eastAsia="sv-SE"/>
                </w:rPr>
                <w:t>R1-2204663</w:t>
              </w:r>
            </w:hyperlink>
          </w:p>
        </w:tc>
        <w:tc>
          <w:tcPr>
            <w:tcW w:w="4921" w:type="dxa"/>
            <w:tcMar>
              <w:top w:w="0" w:type="dxa"/>
              <w:left w:w="70" w:type="dxa"/>
              <w:bottom w:w="0" w:type="dxa"/>
              <w:right w:w="70" w:type="dxa"/>
            </w:tcMar>
          </w:tcPr>
          <w:p w14:paraId="22D5AEFB" w14:textId="77777777" w:rsidR="00430F55" w:rsidRDefault="00004374">
            <w:pPr>
              <w:jc w:val="left"/>
              <w:rPr>
                <w:lang w:val="en-US"/>
              </w:rPr>
            </w:pPr>
            <w:r>
              <w:rPr>
                <w:rFonts w:eastAsia="Times New Roman"/>
                <w:lang w:val="en-US" w:eastAsia="sv-SE"/>
              </w:rPr>
              <w:t xml:space="preserve">Remaining issues on UE complexity reduction for RedCap </w:t>
            </w:r>
            <w:r>
              <w:rPr>
                <w:rFonts w:eastAsia="Times New Roman"/>
                <w:lang w:val="en-US" w:eastAsia="sv-SE"/>
              </w:rPr>
              <w:lastRenderedPageBreak/>
              <w:t>NR devices</w:t>
            </w:r>
          </w:p>
        </w:tc>
        <w:tc>
          <w:tcPr>
            <w:tcW w:w="2551" w:type="dxa"/>
            <w:tcMar>
              <w:top w:w="0" w:type="dxa"/>
              <w:left w:w="70" w:type="dxa"/>
              <w:bottom w:w="0" w:type="dxa"/>
              <w:right w:w="70" w:type="dxa"/>
            </w:tcMar>
          </w:tcPr>
          <w:p w14:paraId="7AA6A9A6" w14:textId="77777777" w:rsidR="00430F55" w:rsidRDefault="00004374">
            <w:pPr>
              <w:jc w:val="left"/>
              <w:rPr>
                <w:lang w:val="en-US"/>
              </w:rPr>
            </w:pPr>
            <w:r>
              <w:rPr>
                <w:rFonts w:eastAsia="Times New Roman"/>
                <w:lang w:eastAsia="sv-SE"/>
              </w:rPr>
              <w:lastRenderedPageBreak/>
              <w:t>Sharp</w:t>
            </w:r>
          </w:p>
        </w:tc>
      </w:tr>
      <w:tr w:rsidR="00430F55" w14:paraId="22C7DE41" w14:textId="77777777">
        <w:trPr>
          <w:trHeight w:val="450"/>
        </w:trPr>
        <w:tc>
          <w:tcPr>
            <w:tcW w:w="704" w:type="dxa"/>
            <w:shd w:val="clear" w:color="auto" w:fill="FFFFFF"/>
            <w:tcMar>
              <w:top w:w="0" w:type="dxa"/>
              <w:left w:w="70" w:type="dxa"/>
              <w:bottom w:w="0" w:type="dxa"/>
              <w:right w:w="70" w:type="dxa"/>
            </w:tcMar>
          </w:tcPr>
          <w:p w14:paraId="03893795" w14:textId="77777777" w:rsidR="00430F55" w:rsidRDefault="00004374">
            <w:pPr>
              <w:jc w:val="left"/>
              <w:rPr>
                <w:lang w:val="en-US"/>
              </w:rPr>
            </w:pPr>
            <w:r>
              <w:rPr>
                <w:color w:val="000000"/>
                <w:lang w:val="en-US"/>
              </w:rPr>
              <w:lastRenderedPageBreak/>
              <w:t>[27]</w:t>
            </w:r>
          </w:p>
        </w:tc>
        <w:tc>
          <w:tcPr>
            <w:tcW w:w="1456" w:type="dxa"/>
            <w:tcMar>
              <w:top w:w="0" w:type="dxa"/>
              <w:left w:w="70" w:type="dxa"/>
              <w:bottom w:w="0" w:type="dxa"/>
              <w:right w:w="70" w:type="dxa"/>
            </w:tcMar>
          </w:tcPr>
          <w:p w14:paraId="42261377" w14:textId="77777777" w:rsidR="00430F55" w:rsidRDefault="0006793A">
            <w:pPr>
              <w:jc w:val="left"/>
              <w:rPr>
                <w:rStyle w:val="af3"/>
                <w:color w:val="0000FF"/>
                <w:lang w:eastAsia="sv-SE"/>
              </w:rPr>
            </w:pPr>
            <w:hyperlink r:id="rId58" w:history="1">
              <w:r w:rsidR="00004374">
                <w:rPr>
                  <w:rStyle w:val="af3"/>
                  <w:color w:val="0000FF"/>
                  <w:lang w:val="en-US" w:eastAsia="sv-SE"/>
                </w:rPr>
                <w:t>R1-2204711</w:t>
              </w:r>
            </w:hyperlink>
          </w:p>
        </w:tc>
        <w:tc>
          <w:tcPr>
            <w:tcW w:w="4921" w:type="dxa"/>
            <w:tcMar>
              <w:top w:w="0" w:type="dxa"/>
              <w:left w:w="70" w:type="dxa"/>
              <w:bottom w:w="0" w:type="dxa"/>
              <w:right w:w="70" w:type="dxa"/>
            </w:tcMar>
          </w:tcPr>
          <w:p w14:paraId="49C588E2"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A2118F9" w14:textId="77777777" w:rsidR="00430F55" w:rsidRDefault="00004374">
            <w:pPr>
              <w:jc w:val="left"/>
              <w:rPr>
                <w:lang w:val="en-US"/>
              </w:rPr>
            </w:pPr>
            <w:r>
              <w:rPr>
                <w:rFonts w:eastAsia="Times New Roman"/>
                <w:lang w:eastAsia="sv-SE"/>
              </w:rPr>
              <w:t>MediaTek Inc.</w:t>
            </w:r>
          </w:p>
        </w:tc>
      </w:tr>
      <w:tr w:rsidR="00430F55" w14:paraId="30AE286B" w14:textId="77777777">
        <w:trPr>
          <w:trHeight w:val="450"/>
        </w:trPr>
        <w:tc>
          <w:tcPr>
            <w:tcW w:w="704" w:type="dxa"/>
            <w:shd w:val="clear" w:color="auto" w:fill="FFFFFF"/>
            <w:tcMar>
              <w:top w:w="0" w:type="dxa"/>
              <w:left w:w="70" w:type="dxa"/>
              <w:bottom w:w="0" w:type="dxa"/>
              <w:right w:w="70" w:type="dxa"/>
            </w:tcMar>
          </w:tcPr>
          <w:p w14:paraId="68A61643"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46B10073" w14:textId="77777777" w:rsidR="00430F55" w:rsidRDefault="0006793A">
            <w:pPr>
              <w:jc w:val="left"/>
              <w:rPr>
                <w:rStyle w:val="af3"/>
                <w:color w:val="0000FF"/>
                <w:lang w:eastAsia="sv-SE"/>
              </w:rPr>
            </w:pPr>
            <w:hyperlink r:id="rId59" w:history="1">
              <w:r w:rsidR="00004374">
                <w:rPr>
                  <w:rStyle w:val="af3"/>
                  <w:color w:val="0000FF"/>
                  <w:lang w:val="en-US" w:eastAsia="sv-SE"/>
                </w:rPr>
                <w:t>R1-2204744</w:t>
              </w:r>
            </w:hyperlink>
          </w:p>
        </w:tc>
        <w:tc>
          <w:tcPr>
            <w:tcW w:w="4921" w:type="dxa"/>
            <w:tcMar>
              <w:top w:w="0" w:type="dxa"/>
              <w:left w:w="70" w:type="dxa"/>
              <w:bottom w:w="0" w:type="dxa"/>
              <w:right w:w="70" w:type="dxa"/>
            </w:tcMar>
          </w:tcPr>
          <w:p w14:paraId="0F6B1C23"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B2334D2" w14:textId="77777777" w:rsidR="00430F55" w:rsidRDefault="00004374">
            <w:pPr>
              <w:jc w:val="left"/>
              <w:rPr>
                <w:lang w:val="en-US" w:eastAsia="sv-SE"/>
              </w:rPr>
            </w:pPr>
            <w:r>
              <w:rPr>
                <w:rFonts w:eastAsia="Times New Roman"/>
                <w:lang w:eastAsia="sv-SE"/>
              </w:rPr>
              <w:t>Nordic Semiconductor ASA</w:t>
            </w:r>
          </w:p>
        </w:tc>
      </w:tr>
      <w:tr w:rsidR="00430F55" w14:paraId="48B879AD" w14:textId="77777777">
        <w:trPr>
          <w:trHeight w:val="450"/>
        </w:trPr>
        <w:tc>
          <w:tcPr>
            <w:tcW w:w="704" w:type="dxa"/>
            <w:shd w:val="clear" w:color="auto" w:fill="FFFFFF"/>
            <w:tcMar>
              <w:top w:w="0" w:type="dxa"/>
              <w:left w:w="70" w:type="dxa"/>
              <w:bottom w:w="0" w:type="dxa"/>
              <w:right w:w="70" w:type="dxa"/>
            </w:tcMar>
          </w:tcPr>
          <w:p w14:paraId="24515954"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5FDCB7CA" w14:textId="77777777" w:rsidR="00430F55" w:rsidRDefault="0006793A">
            <w:pPr>
              <w:jc w:val="left"/>
              <w:rPr>
                <w:rStyle w:val="af3"/>
                <w:color w:val="0000FF"/>
                <w:lang w:eastAsia="sv-SE"/>
              </w:rPr>
            </w:pPr>
            <w:hyperlink r:id="rId60" w:history="1">
              <w:r w:rsidR="00004374">
                <w:rPr>
                  <w:rStyle w:val="af3"/>
                  <w:color w:val="0000FF"/>
                  <w:lang w:val="en-US" w:eastAsia="sv-SE"/>
                </w:rPr>
                <w:t>R1-2204771</w:t>
              </w:r>
            </w:hyperlink>
          </w:p>
        </w:tc>
        <w:tc>
          <w:tcPr>
            <w:tcW w:w="4921" w:type="dxa"/>
            <w:tcMar>
              <w:top w:w="0" w:type="dxa"/>
              <w:left w:w="70" w:type="dxa"/>
              <w:bottom w:w="0" w:type="dxa"/>
              <w:right w:w="70" w:type="dxa"/>
            </w:tcMar>
          </w:tcPr>
          <w:p w14:paraId="3183BD24"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5FBD21D" w14:textId="77777777" w:rsidR="00430F55" w:rsidRDefault="00004374">
            <w:pPr>
              <w:jc w:val="left"/>
              <w:rPr>
                <w:lang w:val="en-US"/>
              </w:rPr>
            </w:pPr>
            <w:r>
              <w:rPr>
                <w:rFonts w:eastAsia="Times New Roman"/>
                <w:lang w:eastAsia="sv-SE"/>
              </w:rPr>
              <w:t>Intel Corporation</w:t>
            </w:r>
          </w:p>
        </w:tc>
      </w:tr>
      <w:tr w:rsidR="00430F55" w14:paraId="665C3152" w14:textId="77777777">
        <w:trPr>
          <w:trHeight w:val="450"/>
        </w:trPr>
        <w:tc>
          <w:tcPr>
            <w:tcW w:w="704" w:type="dxa"/>
            <w:shd w:val="clear" w:color="auto" w:fill="FFFFFF"/>
            <w:tcMar>
              <w:top w:w="0" w:type="dxa"/>
              <w:left w:w="70" w:type="dxa"/>
              <w:bottom w:w="0" w:type="dxa"/>
              <w:right w:w="70" w:type="dxa"/>
            </w:tcMar>
          </w:tcPr>
          <w:p w14:paraId="6820C533"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C3A302F" w14:textId="77777777" w:rsidR="00430F55" w:rsidRDefault="0006793A">
            <w:pPr>
              <w:jc w:val="left"/>
              <w:rPr>
                <w:rStyle w:val="af3"/>
                <w:color w:val="0000FF"/>
                <w:lang w:eastAsia="sv-SE"/>
              </w:rPr>
            </w:pPr>
            <w:hyperlink r:id="rId61" w:history="1">
              <w:r w:rsidR="00004374">
                <w:rPr>
                  <w:rStyle w:val="af3"/>
                  <w:color w:val="0000FF"/>
                  <w:lang w:val="en-US" w:eastAsia="sv-SE"/>
                </w:rPr>
                <w:t>R1-2204772</w:t>
              </w:r>
            </w:hyperlink>
          </w:p>
        </w:tc>
        <w:tc>
          <w:tcPr>
            <w:tcW w:w="4921" w:type="dxa"/>
            <w:tcMar>
              <w:top w:w="0" w:type="dxa"/>
              <w:left w:w="70" w:type="dxa"/>
              <w:bottom w:w="0" w:type="dxa"/>
              <w:right w:w="70" w:type="dxa"/>
            </w:tcMar>
          </w:tcPr>
          <w:p w14:paraId="6F57622C"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065E2FCB" w14:textId="77777777" w:rsidR="00430F55" w:rsidRDefault="00004374">
            <w:pPr>
              <w:jc w:val="left"/>
              <w:rPr>
                <w:lang w:val="en-US"/>
              </w:rPr>
            </w:pPr>
            <w:r>
              <w:rPr>
                <w:rFonts w:eastAsia="Times New Roman"/>
                <w:lang w:eastAsia="sv-SE"/>
              </w:rPr>
              <w:t>Intel Corporation</w:t>
            </w:r>
          </w:p>
        </w:tc>
      </w:tr>
      <w:tr w:rsidR="00430F55" w14:paraId="7AD196C9" w14:textId="77777777">
        <w:trPr>
          <w:trHeight w:val="450"/>
        </w:trPr>
        <w:tc>
          <w:tcPr>
            <w:tcW w:w="704" w:type="dxa"/>
            <w:shd w:val="clear" w:color="auto" w:fill="FFFFFF"/>
            <w:tcMar>
              <w:top w:w="0" w:type="dxa"/>
              <w:left w:w="70" w:type="dxa"/>
              <w:bottom w:w="0" w:type="dxa"/>
              <w:right w:w="70" w:type="dxa"/>
            </w:tcMar>
          </w:tcPr>
          <w:p w14:paraId="79DD07ED"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2F8619F1" w14:textId="77777777" w:rsidR="00430F55" w:rsidRDefault="0006793A">
            <w:pPr>
              <w:jc w:val="left"/>
              <w:rPr>
                <w:rStyle w:val="af3"/>
                <w:color w:val="0000FF"/>
                <w:lang w:eastAsia="sv-SE"/>
              </w:rPr>
            </w:pPr>
            <w:hyperlink r:id="rId62" w:history="1">
              <w:r w:rsidR="00004374">
                <w:rPr>
                  <w:rStyle w:val="af3"/>
                  <w:color w:val="0000FF"/>
                  <w:lang w:val="en-US" w:eastAsia="sv-SE"/>
                </w:rPr>
                <w:t>R1-2204906</w:t>
              </w:r>
            </w:hyperlink>
          </w:p>
        </w:tc>
        <w:tc>
          <w:tcPr>
            <w:tcW w:w="4921" w:type="dxa"/>
            <w:tcMar>
              <w:top w:w="0" w:type="dxa"/>
              <w:left w:w="70" w:type="dxa"/>
              <w:bottom w:w="0" w:type="dxa"/>
              <w:right w:w="70" w:type="dxa"/>
            </w:tcMar>
          </w:tcPr>
          <w:p w14:paraId="469DFC5B"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5E705AD"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683DE036" w14:textId="77777777">
        <w:trPr>
          <w:trHeight w:val="450"/>
        </w:trPr>
        <w:tc>
          <w:tcPr>
            <w:tcW w:w="704" w:type="dxa"/>
            <w:shd w:val="clear" w:color="auto" w:fill="FFFFFF"/>
            <w:tcMar>
              <w:top w:w="0" w:type="dxa"/>
              <w:left w:w="70" w:type="dxa"/>
              <w:bottom w:w="0" w:type="dxa"/>
              <w:right w:w="70" w:type="dxa"/>
            </w:tcMar>
          </w:tcPr>
          <w:p w14:paraId="55928E29"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72649F85" w14:textId="77777777" w:rsidR="00430F55" w:rsidRDefault="0006793A">
            <w:pPr>
              <w:jc w:val="left"/>
              <w:rPr>
                <w:rStyle w:val="af3"/>
                <w:color w:val="0000FF"/>
                <w:lang w:eastAsia="sv-SE"/>
              </w:rPr>
            </w:pPr>
            <w:hyperlink r:id="rId63" w:history="1">
              <w:r w:rsidR="00004374">
                <w:rPr>
                  <w:rStyle w:val="af3"/>
                  <w:color w:val="0000FF"/>
                  <w:lang w:val="en-US" w:eastAsia="sv-SE"/>
                </w:rPr>
                <w:t>R1-2204987</w:t>
              </w:r>
            </w:hyperlink>
          </w:p>
        </w:tc>
        <w:tc>
          <w:tcPr>
            <w:tcW w:w="4921" w:type="dxa"/>
            <w:tcMar>
              <w:top w:w="0" w:type="dxa"/>
              <w:left w:w="70" w:type="dxa"/>
              <w:bottom w:w="0" w:type="dxa"/>
              <w:right w:w="70" w:type="dxa"/>
            </w:tcMar>
          </w:tcPr>
          <w:p w14:paraId="1948AF59"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7BB0E4" w14:textId="77777777" w:rsidR="00430F55" w:rsidRDefault="00004374">
            <w:pPr>
              <w:jc w:val="left"/>
              <w:rPr>
                <w:lang w:val="en-US"/>
              </w:rPr>
            </w:pPr>
            <w:r>
              <w:rPr>
                <w:rFonts w:eastAsia="Times New Roman"/>
                <w:lang w:eastAsia="sv-SE"/>
              </w:rPr>
              <w:t>Qualcomm Incorporated</w:t>
            </w:r>
          </w:p>
        </w:tc>
      </w:tr>
      <w:tr w:rsidR="00430F55" w14:paraId="6091B201" w14:textId="77777777">
        <w:trPr>
          <w:trHeight w:val="450"/>
        </w:trPr>
        <w:tc>
          <w:tcPr>
            <w:tcW w:w="704" w:type="dxa"/>
            <w:shd w:val="clear" w:color="auto" w:fill="FFFFFF"/>
            <w:tcMar>
              <w:top w:w="0" w:type="dxa"/>
              <w:left w:w="70" w:type="dxa"/>
              <w:bottom w:w="0" w:type="dxa"/>
              <w:right w:w="70" w:type="dxa"/>
            </w:tcMar>
          </w:tcPr>
          <w:p w14:paraId="28CF591A"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3599F9FC" w14:textId="77777777" w:rsidR="00430F55" w:rsidRDefault="0006793A">
            <w:pPr>
              <w:jc w:val="left"/>
            </w:pPr>
            <w:hyperlink r:id="rId64"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6F181395"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9B42F92" w14:textId="77777777" w:rsidR="00430F55" w:rsidRDefault="00004374">
            <w:pPr>
              <w:jc w:val="left"/>
              <w:rPr>
                <w:rFonts w:eastAsia="Times New Roman"/>
                <w:lang w:eastAsia="sv-SE"/>
              </w:rPr>
            </w:pPr>
            <w:r>
              <w:rPr>
                <w:rFonts w:eastAsia="Calibri"/>
                <w:lang w:val="en-US"/>
              </w:rPr>
              <w:t>Moderator (Ericsson)</w:t>
            </w:r>
          </w:p>
        </w:tc>
      </w:tr>
      <w:tr w:rsidR="00430F55" w14:paraId="32DD911C" w14:textId="77777777">
        <w:trPr>
          <w:trHeight w:val="450"/>
        </w:trPr>
        <w:tc>
          <w:tcPr>
            <w:tcW w:w="704" w:type="dxa"/>
            <w:shd w:val="clear" w:color="auto" w:fill="FFFFFF"/>
            <w:tcMar>
              <w:top w:w="0" w:type="dxa"/>
              <w:left w:w="70" w:type="dxa"/>
              <w:bottom w:w="0" w:type="dxa"/>
              <w:right w:w="70" w:type="dxa"/>
            </w:tcMar>
          </w:tcPr>
          <w:p w14:paraId="5066B285"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0EDB7036" w14:textId="77777777" w:rsidR="00430F55" w:rsidRDefault="0006793A">
            <w:pPr>
              <w:jc w:val="left"/>
            </w:pPr>
            <w:hyperlink r:id="rId65"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36C7D92"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4419F51F" w14:textId="77777777" w:rsidR="00430F55" w:rsidRDefault="00004374">
            <w:pPr>
              <w:jc w:val="left"/>
              <w:rPr>
                <w:rFonts w:eastAsia="Calibri"/>
                <w:lang w:val="en-US"/>
              </w:rPr>
            </w:pPr>
            <w:r>
              <w:rPr>
                <w:rFonts w:eastAsia="Calibri"/>
                <w:lang w:val="en-US"/>
              </w:rPr>
              <w:t>3GPP</w:t>
            </w:r>
          </w:p>
        </w:tc>
      </w:tr>
    </w:tbl>
    <w:p w14:paraId="7914B9C2" w14:textId="77777777" w:rsidR="00430F55" w:rsidRDefault="00430F55">
      <w:pPr>
        <w:rPr>
          <w:lang w:val="en-US"/>
        </w:rPr>
      </w:pPr>
    </w:p>
    <w:sectPr w:rsidR="00430F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6668F" w14:textId="77777777" w:rsidR="0083515F" w:rsidRDefault="0083515F" w:rsidP="00076623">
      <w:pPr>
        <w:spacing w:after="0" w:line="240" w:lineRule="auto"/>
      </w:pPr>
      <w:r>
        <w:separator/>
      </w:r>
    </w:p>
  </w:endnote>
  <w:endnote w:type="continuationSeparator" w:id="0">
    <w:p w14:paraId="7A9C2ACE" w14:textId="77777777" w:rsidR="0083515F" w:rsidRDefault="0083515F"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B6F73" w14:textId="77777777" w:rsidR="0083515F" w:rsidRDefault="0083515F" w:rsidP="00076623">
      <w:pPr>
        <w:spacing w:after="0" w:line="240" w:lineRule="auto"/>
      </w:pPr>
      <w:r>
        <w:separator/>
      </w:r>
    </w:p>
  </w:footnote>
  <w:footnote w:type="continuationSeparator" w:id="0">
    <w:p w14:paraId="19A6BE56" w14:textId="77777777" w:rsidR="0083515F" w:rsidRDefault="0083515F" w:rsidP="00076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4"/>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5"/>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8"/>
  </w:num>
  <w:num w:numId="26">
    <w:abstractNumId w:val="4"/>
  </w:num>
  <w:num w:numId="27">
    <w:abstractNumId w:val="17"/>
  </w:num>
  <w:num w:numId="28">
    <w:abstractNumId w:val="20"/>
  </w:num>
  <w:num w:numId="29">
    <w:abstractNumId w:val="6"/>
  </w:num>
  <w:num w:numId="30">
    <w:abstractNumId w:val="32"/>
  </w:num>
  <w:num w:numId="31">
    <w:abstractNumId w:val="30"/>
  </w:num>
  <w:num w:numId="32">
    <w:abstractNumId w:val="26"/>
  </w:num>
  <w:num w:numId="33">
    <w:abstractNumId w:val="33"/>
  </w:num>
  <w:num w:numId="34">
    <w:abstractNumId w:val="27"/>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A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6"/>
    <w:uiPriority w:val="34"/>
    <w:qFormat/>
    <w:locked/>
    <w:rPr>
      <w:rFonts w:ascii="Times" w:eastAsia="宋体" w:hAnsi="Times" w:cs="Times"/>
      <w:sz w:val="22"/>
      <w:szCs w:val="24"/>
      <w:lang w:eastAsia="ja-JP"/>
    </w:rPr>
  </w:style>
  <w:style w:type="paragraph" w:styleId="af6">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2">
    <w:name w:val="未解決のメンション8"/>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6"/>
    <w:uiPriority w:val="34"/>
    <w:qFormat/>
    <w:locked/>
    <w:rPr>
      <w:rFonts w:ascii="Times" w:eastAsia="宋体" w:hAnsi="Times" w:cs="Times"/>
      <w:sz w:val="22"/>
      <w:szCs w:val="24"/>
      <w:lang w:eastAsia="ja-JP"/>
    </w:rPr>
  </w:style>
  <w:style w:type="paragraph" w:styleId="af6">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2">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5107.zip" TargetMode="External"/><Relationship Id="rId18" Type="http://schemas.openxmlformats.org/officeDocument/2006/relationships/hyperlink" Target="https://www.3gpp.org/ftp/TSG_RAN/WG1_RL1/TSGR1_109-e/Docs/R1-2203787.zip" TargetMode="External"/><Relationship Id="rId26" Type="http://schemas.openxmlformats.org/officeDocument/2006/relationships/hyperlink" Target="https://www.3gpp.org/ftp/TSG_RAN/WG1_RL1/TSGR1_109-e/Docs/R1-2204277.zip" TargetMode="External"/><Relationship Id="rId39" Type="http://schemas.openxmlformats.org/officeDocument/2006/relationships/hyperlink" Target="https://www.3gpp.org/ftp/TSG_RAN/WG1_RL1/TSGR1_109-e/Docs/R1-2203438.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053.zip" TargetMode="External"/><Relationship Id="rId42" Type="http://schemas.openxmlformats.org/officeDocument/2006/relationships/hyperlink" Target="https://www.3gpp.org/ftp/TSG_RAN/WG1_RL1/TSGR1_109-e/Docs/R1-2203593.zip" TargetMode="External"/><Relationship Id="rId47" Type="http://schemas.openxmlformats.org/officeDocument/2006/relationships/hyperlink" Target="https://www.3gpp.org/ftp/TSG_RAN/WG1_RL1/TSGR1_109-e/Docs/R1-2203866.zip" TargetMode="External"/><Relationship Id="rId50" Type="http://schemas.openxmlformats.org/officeDocument/2006/relationships/hyperlink" Target="https://www.3gpp.org/ftp/TSG_RAN/WG1_RL1/TSGR1_109-e/Docs/R1-2204037.zip" TargetMode="External"/><Relationship Id="rId55" Type="http://schemas.openxmlformats.org/officeDocument/2006/relationships/hyperlink" Target="https://www.3gpp.org/ftp/TSG_RAN/WG1_RL1/TSGR1_109-e/Docs/R1-2204435.zip" TargetMode="External"/><Relationship Id="rId63"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9-e/Docs/R1-22047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3.jpeg"/><Relationship Id="rId32" Type="http://schemas.openxmlformats.org/officeDocument/2006/relationships/hyperlink" Target="https://www.3gpp.org/ftp/TSG_RAN/TSG_RAN/TSGR_95e/Docs/RP-220966.zip" TargetMode="External"/><Relationship Id="rId37" Type="http://schemas.openxmlformats.org/officeDocument/2006/relationships/hyperlink" Target="https://www.3gpp.org/ftp/TSG_RAN/WG1_RL1/TSGR1_109-e/Docs/R1-2203115.zip" TargetMode="External"/><Relationship Id="rId40" Type="http://schemas.openxmlformats.org/officeDocument/2006/relationships/hyperlink" Target="https://www.3gpp.org/ftp/TSG_RAN/WG1_RL1/TSGR1_109-e/Docs/R1-2203517.zip" TargetMode="External"/><Relationship Id="rId45" Type="http://schemas.openxmlformats.org/officeDocument/2006/relationships/hyperlink" Target="https://www.3gpp.org/ftp/TSG_RAN/WG1_RL1/TSGR1_109-e/Docs/R1-2203787.zip" TargetMode="External"/><Relationship Id="rId53" Type="http://schemas.openxmlformats.org/officeDocument/2006/relationships/hyperlink" Target="https://www.3gpp.org/ftp/TSG_RAN/WG1_RL1/TSGR1_109-e/Docs/R1-2204277.zip" TargetMode="External"/><Relationship Id="rId58" Type="http://schemas.openxmlformats.org/officeDocument/2006/relationships/hyperlink" Target="https://www.3gpp.org/ftp/TSG_RAN/WG1_RL1/TSGR1_109-e/Docs/R1-220471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9-e/Docs/R1-2204036.zip" TargetMode="External"/><Relationship Id="rId28" Type="http://schemas.openxmlformats.org/officeDocument/2006/relationships/hyperlink" Target="https://www.3gpp.org/ftp/TSG_RAN/WG1_RL1/TSGR1_109-e/Docs/R1-2204663.zip" TargetMode="External"/><Relationship Id="rId36" Type="http://schemas.openxmlformats.org/officeDocument/2006/relationships/hyperlink" Target="https://www.3gpp.org/ftp/TSG_RAN/WG1_RL1/TSGR1_109-e/Docs/R1-2203114.zip" TargetMode="External"/><Relationship Id="rId49" Type="http://schemas.openxmlformats.org/officeDocument/2006/relationships/hyperlink" Target="https://www.3gpp.org/ftp/TSG_RAN/WG1_RL1/TSGR1_109-e/Docs/R1-2204036.zip" TargetMode="External"/><Relationship Id="rId57" Type="http://schemas.openxmlformats.org/officeDocument/2006/relationships/hyperlink" Target="https://www.3gpp.org/ftp/TSG_RAN/WG1_RL1/TSGR1_109-e/Docs/R1-2204663.zip" TargetMode="External"/><Relationship Id="rId61" Type="http://schemas.openxmlformats.org/officeDocument/2006/relationships/hyperlink" Target="https://www.3gpp.org/ftp/TSG_RAN/WG1_RL1/TSGR1_109-e/Docs/R1-2204772.zip" TargetMode="Externa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image" Target="media/image5.png"/><Relationship Id="rId44" Type="http://schemas.openxmlformats.org/officeDocument/2006/relationships/hyperlink" Target="https://www.3gpp.org/ftp/TSG_RAN/WG1_RL1/TSGR1_109-e/Docs/R1-2203762.zip" TargetMode="External"/><Relationship Id="rId52" Type="http://schemas.openxmlformats.org/officeDocument/2006/relationships/hyperlink" Target="https://www.3gpp.org/ftp/TSG_RAN/WG1_RL1/TSGR1_109-e/Docs/R1-2204209.zip" TargetMode="External"/><Relationship Id="rId60" Type="http://schemas.openxmlformats.org/officeDocument/2006/relationships/hyperlink" Target="https://www.3gpp.org/ftp/TSG_RAN/WG1_RL1/TSGR1_109-e/Docs/R1-2204771.zip" TargetMode="External"/><Relationship Id="rId65" Type="http://schemas.openxmlformats.org/officeDocument/2006/relationships/hyperlink" Target="https://www.3gpp.org/ftp/Specs/archive/38_series/38.331/38331-h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4771.zip" TargetMode="External"/><Relationship Id="rId35" Type="http://schemas.openxmlformats.org/officeDocument/2006/relationships/hyperlink" Target="https://www.3gpp.org/ftp/TSG_RAN/WG1_RL1/TSGR1_109-e/Docs/R1-2203109.zip" TargetMode="External"/><Relationship Id="rId43" Type="http://schemas.openxmlformats.org/officeDocument/2006/relationships/hyperlink" Target="https://www.3gpp.org/ftp/TSG_RAN/WG1_RL1/TSGR1_109-e/Docs/R1-2203594.zip" TargetMode="External"/><Relationship Id="rId48" Type="http://schemas.openxmlformats.org/officeDocument/2006/relationships/hyperlink" Target="https://www.3gpp.org/ftp/TSG_RAN/WG1_RL1/TSGR1_109-e/Docs/R1-2203992.zip" TargetMode="External"/><Relationship Id="rId56" Type="http://schemas.openxmlformats.org/officeDocument/2006/relationships/hyperlink" Target="https://www.3gpp.org/ftp/TSG_RAN/WG1_RL1/TSGR1_109-e/Docs/R1-2204619.zip" TargetMode="External"/><Relationship Id="rId64" Type="http://schemas.openxmlformats.org/officeDocument/2006/relationships/hyperlink" Target="https://www.3gpp.org/ftp/tsg_ran/WG1_RL1/TSGR1_108-e/Docs/R1-2202532.zip" TargetMode="External"/><Relationship Id="rId8" Type="http://schemas.microsoft.com/office/2007/relationships/stylesWithEffects" Target="stylesWithEffects.xml"/><Relationship Id="rId51" Type="http://schemas.openxmlformats.org/officeDocument/2006/relationships/hyperlink" Target="https://www.3gpp.org/ftp/TSG_RAN/WG1_RL1/TSGR1_109-e/Docs/R1-220420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17.zip" TargetMode="External"/><Relationship Id="rId25" Type="http://schemas.openxmlformats.org/officeDocument/2006/relationships/image" Target="cid:image005.jpg@01D85B46.7BF7B7E0" TargetMode="External"/><Relationship Id="rId33" Type="http://schemas.openxmlformats.org/officeDocument/2006/relationships/hyperlink" Target="https://www.3gpp.org/ftp/tsg_ran/WG1_RL1/TSGR1_108-e/Docs/R1-2202535.zip" TargetMode="External"/><Relationship Id="rId38" Type="http://schemas.openxmlformats.org/officeDocument/2006/relationships/hyperlink" Target="https://www.3gpp.org/ftp/TSG_RAN/WG1_RL1/TSGR1_109-e/Docs/R1-2203307.zip" TargetMode="External"/><Relationship Id="rId46" Type="http://schemas.openxmlformats.org/officeDocument/2006/relationships/hyperlink" Target="https://www.3gpp.org/ftp/TSG_RAN/WG1_RL1/TSGR1_109-e/Docs/R1-2203788.zip" TargetMode="External"/><Relationship Id="rId59" Type="http://schemas.openxmlformats.org/officeDocument/2006/relationships/hyperlink" Target="https://www.3gpp.org/ftp/TSG_RAN/WG1_RL1/TSGR1_109-e/Docs/R1-2204744.zip" TargetMode="External"/><Relationship Id="rId67" Type="http://schemas.openxmlformats.org/officeDocument/2006/relationships/theme" Target="theme/theme1.xml"/><Relationship Id="rId20" Type="http://schemas.openxmlformats.org/officeDocument/2006/relationships/hyperlink" Target="https://www.3gpp.org/ftp/TSG_RAN/WG1_RL1/TSGR1_109-e/Docs/R1-2203787.zip" TargetMode="External"/><Relationship Id="rId41" Type="http://schemas.openxmlformats.org/officeDocument/2006/relationships/hyperlink" Target="https://www.3gpp.org/ftp/TSG_RAN/WG1_RL1/TSGR1_109-e/Docs/R1-2203518.zip" TargetMode="External"/><Relationship Id="rId54" Type="http://schemas.openxmlformats.org/officeDocument/2006/relationships/hyperlink" Target="https://www.3gpp.org/ftp/TSG_RAN/WG1_RL1/TSGR1_109-e/Docs/R1-2204347.zip" TargetMode="External"/><Relationship Id="rId62"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B82242-5BB9-4DC5-921E-EF3D7A53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19043</Words>
  <Characters>108550</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2022-05-17T01:56:00Z</dcterms:created>
  <dcterms:modified xsi:type="dcterms:W3CDTF">2022-05-17T01:56:00Z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