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0"/>
        <w:rPr>
          <w:rFonts w:cs="Arial"/>
          <w:b/>
          <w:color w:val="000000"/>
          <w:sz w:val="28"/>
          <w:szCs w:val="28"/>
        </w:rPr>
      </w:pPr>
      <w:r>
        <w:rPr>
          <w:rFonts w:cs="Arial"/>
          <w:b/>
          <w:color w:val="000000"/>
          <w:sz w:val="28"/>
          <w:szCs w:val="28"/>
        </w:rPr>
        <w:t>3GPP TSG RAN WG1 #109-e</w:t>
      </w:r>
      <w:r>
        <w:rPr>
          <w:rFonts w:cs="Arial"/>
          <w:b/>
          <w:color w:val="000000"/>
          <w:sz w:val="28"/>
          <w:szCs w:val="28"/>
        </w:rPr>
        <w:tab/>
      </w:r>
      <w:r>
        <w:rPr>
          <w:rFonts w:cs="Arial"/>
          <w:b/>
          <w:color w:val="000000"/>
          <w:sz w:val="28"/>
          <w:szCs w:val="28"/>
        </w:rPr>
        <w:tab/>
      </w:r>
      <w:r>
        <w:rPr>
          <w:rFonts w:cs="Arial"/>
          <w:b/>
          <w:color w:val="000000"/>
          <w:sz w:val="28"/>
          <w:szCs w:val="28"/>
        </w:rPr>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 xml:space="preserve">                 R1-2204856</w:t>
      </w:r>
    </w:p>
    <w:p>
      <w:pPr>
        <w:snapToGrid w:val="0"/>
        <w:spacing w:after="0"/>
        <w:rPr>
          <w:rFonts w:cs="Arial"/>
          <w:b/>
          <w:color w:val="000000"/>
          <w:sz w:val="28"/>
          <w:szCs w:val="28"/>
        </w:rPr>
      </w:pPr>
      <w:r>
        <w:rPr>
          <w:rFonts w:cs="Arial"/>
          <w:b/>
          <w:color w:val="000000"/>
          <w:sz w:val="28"/>
          <w:szCs w:val="28"/>
        </w:rPr>
        <w:t>e-Meeting, May 9th – 20th, 2022</w:t>
      </w:r>
    </w:p>
    <w:p>
      <w:pPr>
        <w:snapToGrid w:val="0"/>
        <w:spacing w:after="0"/>
        <w:rPr>
          <w:rFonts w:cs="Arial"/>
          <w:b/>
          <w:color w:val="000000"/>
          <w:sz w:val="28"/>
          <w:szCs w:val="28"/>
        </w:rPr>
      </w:pPr>
    </w:p>
    <w:p>
      <w:pPr>
        <w:ind w:left="1800" w:hanging="1800"/>
        <w:rPr>
          <w:b/>
          <w:color w:val="000000"/>
          <w:sz w:val="24"/>
          <w:szCs w:val="24"/>
        </w:rPr>
      </w:pPr>
      <w:r>
        <w:rPr>
          <w:b/>
          <w:color w:val="000000"/>
          <w:sz w:val="24"/>
          <w:szCs w:val="24"/>
        </w:rPr>
        <w:t>Agenda Item:</w:t>
      </w:r>
      <w:r>
        <w:rPr>
          <w:b/>
          <w:color w:val="000000"/>
          <w:sz w:val="24"/>
          <w:szCs w:val="24"/>
        </w:rPr>
        <w:tab/>
      </w:r>
      <w:r>
        <w:rPr>
          <w:b/>
          <w:color w:val="000000"/>
          <w:sz w:val="24"/>
          <w:szCs w:val="24"/>
        </w:rPr>
        <w:t>8.16.16</w:t>
      </w:r>
    </w:p>
    <w:p>
      <w:pPr>
        <w:ind w:left="1800" w:hanging="1800"/>
        <w:rPr>
          <w:b/>
          <w:color w:val="000000"/>
          <w:sz w:val="24"/>
          <w:szCs w:val="24"/>
        </w:rPr>
      </w:pPr>
      <w:r>
        <w:rPr>
          <w:b/>
          <w:color w:val="000000"/>
          <w:sz w:val="24"/>
          <w:szCs w:val="24"/>
        </w:rPr>
        <w:t>Source:</w:t>
      </w:r>
      <w:r>
        <w:rPr>
          <w:b/>
          <w:color w:val="000000"/>
          <w:sz w:val="24"/>
          <w:szCs w:val="24"/>
        </w:rPr>
        <w:tab/>
      </w:r>
      <w:r>
        <w:rPr>
          <w:b/>
          <w:color w:val="000000"/>
          <w:sz w:val="24"/>
          <w:szCs w:val="24"/>
        </w:rPr>
        <w:t>Moderator (AT&amp;T)</w:t>
      </w:r>
    </w:p>
    <w:p>
      <w:pPr>
        <w:ind w:left="1800" w:hanging="1800"/>
        <w:rPr>
          <w:b/>
          <w:color w:val="000000"/>
          <w:sz w:val="24"/>
          <w:szCs w:val="24"/>
        </w:rPr>
      </w:pPr>
      <w:r>
        <w:rPr>
          <w:b/>
          <w:color w:val="000000"/>
          <w:sz w:val="24"/>
          <w:szCs w:val="24"/>
        </w:rPr>
        <w:t>Title:</w:t>
      </w:r>
      <w:r>
        <w:rPr>
          <w:b/>
          <w:color w:val="000000"/>
          <w:sz w:val="24"/>
          <w:szCs w:val="24"/>
        </w:rPr>
        <w:tab/>
      </w:r>
      <w:r>
        <w:rPr>
          <w:b/>
          <w:color w:val="000000"/>
          <w:sz w:val="24"/>
          <w:szCs w:val="24"/>
        </w:rPr>
        <w:t>Summary of UE features for DL 1024QAM for NR FR1</w:t>
      </w:r>
    </w:p>
    <w:p>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pPr>
        <w:pStyle w:val="47"/>
        <w:jc w:val="left"/>
        <w:rPr>
          <w:color w:val="000000"/>
          <w:sz w:val="16"/>
          <w:szCs w:val="16"/>
        </w:rPr>
      </w:pPr>
    </w:p>
    <w:p>
      <w:pPr>
        <w:pStyle w:val="2"/>
        <w:numPr>
          <w:ilvl w:val="0"/>
          <w:numId w:val="8"/>
        </w:numPr>
        <w:jc w:val="both"/>
        <w:rPr>
          <w:color w:val="000000"/>
        </w:rPr>
      </w:pPr>
      <w:r>
        <w:rPr>
          <w:color w:val="000000"/>
        </w:rPr>
        <w:t>Introduction</w:t>
      </w:r>
    </w:p>
    <w:p>
      <w:pPr>
        <w:pStyle w:val="40"/>
        <w:ind w:firstLine="180" w:firstLineChars="90"/>
        <w:rPr>
          <w:rFonts w:ascii="Calibri" w:hAnsi="Calibri" w:cs="Arial"/>
          <w:color w:val="000000"/>
        </w:rPr>
      </w:pPr>
      <w:r>
        <w:rPr>
          <w:rFonts w:ascii="Calibri" w:hAnsi="Calibri" w:cs="Arial"/>
          <w:color w:val="000000"/>
        </w:rPr>
        <w:t>This document presents the summary of email discussion/approval [109-e-R17-UE-features-1024QAM-01] during RAN1 #109-e. According to the Chairman’s Notes: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7"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highlight w:val="cyan"/>
                <w:lang w:eastAsia="zh-CN"/>
              </w:rPr>
              <w:t xml:space="preserve">[109-e-R17-UE-features-1024QAM-01] Email discussion on UE features for </w:t>
            </w:r>
            <w:r>
              <w:rPr>
                <w:highlight w:val="cyan"/>
              </w:rPr>
              <w:t>DL 1024QAM for NR FR1 – Ralf (AT&amp;T)</w:t>
            </w:r>
          </w:p>
          <w:p>
            <w:pPr>
              <w:numPr>
                <w:ilvl w:val="0"/>
                <w:numId w:val="9"/>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w:t>
            </w:r>
            <w:r>
              <w:rPr>
                <w:highlight w:val="cyan"/>
                <w:lang w:eastAsia="zh-CN"/>
              </w:rPr>
              <w:t xml:space="preserve"> for LS to RAN2</w:t>
            </w:r>
            <w:r>
              <w:rPr>
                <w:rFonts w:hint="eastAsia"/>
                <w:highlight w:val="cyan"/>
                <w:lang w:eastAsia="zh-CN"/>
              </w:rPr>
              <w:t xml:space="preserve">: </w:t>
            </w:r>
            <w:r>
              <w:rPr>
                <w:highlight w:val="cyan"/>
              </w:rPr>
              <w:t>May 13</w:t>
            </w:r>
          </w:p>
          <w:p>
            <w:pPr>
              <w:numPr>
                <w:ilvl w:val="0"/>
                <w:numId w:val="9"/>
              </w:numPr>
              <w:spacing w:before="0" w:after="0"/>
              <w:jc w:val="left"/>
              <w:rPr>
                <w:highlight w:val="cyan"/>
                <w:lang w:eastAsia="zh-CN"/>
              </w:rPr>
            </w:pPr>
            <w:r>
              <w:rPr>
                <w:highlight w:val="cyan"/>
                <w:lang w:eastAsia="zh-CN"/>
              </w:rPr>
              <w:t>Final</w:t>
            </w:r>
            <w:r>
              <w:rPr>
                <w:rFonts w:hint="eastAsia"/>
                <w:highlight w:val="cyan"/>
                <w:lang w:eastAsia="zh-CN"/>
              </w:rPr>
              <w:t xml:space="preserve"> check point</w:t>
            </w:r>
            <w:r>
              <w:rPr>
                <w:highlight w:val="cyan"/>
                <w:lang w:eastAsia="zh-CN"/>
              </w:rPr>
              <w:t xml:space="preserve"> for any remaining issues</w:t>
            </w:r>
            <w:r>
              <w:rPr>
                <w:rFonts w:hint="eastAsia"/>
                <w:highlight w:val="cyan"/>
                <w:lang w:eastAsia="zh-CN"/>
              </w:rPr>
              <w:t xml:space="preserve">: </w:t>
            </w:r>
            <w:r>
              <w:rPr>
                <w:highlight w:val="cyan"/>
              </w:rPr>
              <w:t>May 20</w:t>
            </w:r>
          </w:p>
          <w:p>
            <w:pPr>
              <w:spacing w:before="0" w:after="0"/>
              <w:ind w:left="400"/>
              <w:jc w:val="left"/>
              <w:rPr>
                <w:highlight w:val="cyan"/>
                <w:lang w:eastAsia="zh-CN"/>
              </w:rPr>
            </w:pPr>
          </w:p>
          <w:p>
            <w:pPr>
              <w:pStyle w:val="40"/>
              <w:ind w:firstLine="0" w:firstLineChars="0"/>
              <w:rPr>
                <w:rFonts w:ascii="Calibri" w:hAnsi="Calibri" w:cs="Arial"/>
                <w:color w:val="000000"/>
                <w:lang w:val="en-US"/>
              </w:rPr>
            </w:pPr>
          </w:p>
        </w:tc>
      </w:tr>
    </w:tbl>
    <w:p>
      <w:pPr>
        <w:pStyle w:val="40"/>
        <w:ind w:firstLine="180" w:firstLineChars="90"/>
        <w:rPr>
          <w:rFonts w:ascii="Calibri" w:hAnsi="Calibri" w:cs="Calibri"/>
          <w:color w:val="000000"/>
        </w:rPr>
      </w:pPr>
      <w:r>
        <w:rPr>
          <w:rFonts w:ascii="Calibri" w:hAnsi="Calibri" w:cs="Calibri"/>
          <w:color w:val="000000"/>
        </w:rPr>
        <w:t xml:space="preserve">The following was discussed and/or agreed during RAN1 #109-e within the scope of [109-e-R17-UE-features-1024QAM-01].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w:instrText>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pPr>
        <w:pStyle w:val="2"/>
        <w:numPr>
          <w:ilvl w:val="0"/>
          <w:numId w:val="8"/>
        </w:numPr>
        <w:jc w:val="both"/>
        <w:rPr>
          <w:color w:val="000000"/>
        </w:rPr>
      </w:pPr>
      <w:r>
        <w:rPr>
          <w:color w:val="000000"/>
        </w:rPr>
        <w:t>Summary of Contributions Submitted to RAN1 #109-e</w:t>
      </w:r>
    </w:p>
    <w:p>
      <w:pPr>
        <w:pStyle w:val="40"/>
        <w:ind w:firstLine="180" w:firstLineChars="90"/>
        <w:rPr>
          <w:rFonts w:ascii="Calibri" w:hAnsi="Calibri" w:eastAsia="宋体" w:cs="Calibri"/>
          <w:lang w:eastAsia="zh-CN"/>
        </w:rPr>
      </w:pPr>
      <w:r>
        <w:rPr>
          <w:rFonts w:ascii="Calibri" w:hAnsi="Calibri" w:cs="Arial"/>
        </w:rPr>
        <w:t xml:space="preserve">The following is the moderator’s summary </w:t>
      </w:r>
      <w:r>
        <w:rPr>
          <w:rFonts w:ascii="Calibri" w:hAnsi="Calibri" w:eastAsia="宋体" w:cs="Calibri"/>
          <w:lang w:eastAsia="zh-CN"/>
        </w:rPr>
        <w:t>of contributions submitted to RAN1 #109-e in this agenda item.</w:t>
      </w:r>
    </w:p>
    <w:p>
      <w:pPr>
        <w:pStyle w:val="40"/>
        <w:ind w:firstLine="180" w:firstLineChars="90"/>
        <w:rPr>
          <w:rFonts w:ascii="Calibri" w:hAnsi="Calibri" w:eastAsia="宋体" w:cs="Calibri"/>
          <w:lang w:eastAsia="zh-CN"/>
        </w:rPr>
      </w:pPr>
    </w:p>
    <w:tbl>
      <w:tblPr>
        <w:tblStyle w:val="26"/>
        <w:tblW w:w="22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710"/>
        <w:gridCol w:w="1559"/>
        <w:gridCol w:w="6371"/>
        <w:gridCol w:w="1277"/>
        <w:gridCol w:w="858"/>
        <w:gridCol w:w="851"/>
        <w:gridCol w:w="1417"/>
        <w:gridCol w:w="1276"/>
        <w:gridCol w:w="992"/>
        <w:gridCol w:w="993"/>
        <w:gridCol w:w="989"/>
        <w:gridCol w:w="269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0" w:type="dxa"/>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cs="Arial"/>
                <w:color w:val="000000"/>
                <w:szCs w:val="18"/>
              </w:rPr>
              <w:t>36. NR_DL1024QAM_FR1</w:t>
            </w:r>
          </w:p>
        </w:tc>
        <w:tc>
          <w:tcPr>
            <w:tcW w:w="710" w:type="dxa"/>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cs="Arial"/>
                <w:color w:val="000000"/>
                <w:szCs w:val="18"/>
              </w:rPr>
              <w:t>36-1</w:t>
            </w:r>
          </w:p>
        </w:tc>
        <w:tc>
          <w:tcPr>
            <w:tcW w:w="1559" w:type="dxa"/>
            <w:tcBorders>
              <w:top w:val="single" w:color="auto" w:sz="4" w:space="0"/>
              <w:left w:val="single" w:color="auto" w:sz="4" w:space="0"/>
              <w:bottom w:val="single" w:color="auto" w:sz="4" w:space="0"/>
              <w:right w:val="single" w:color="auto" w:sz="4" w:space="0"/>
            </w:tcBorders>
          </w:tcPr>
          <w:p>
            <w:pPr>
              <w:pStyle w:val="57"/>
              <w:rPr>
                <w:rFonts w:eastAsia="宋体" w:cs="Arial"/>
                <w:color w:val="000000"/>
                <w:szCs w:val="18"/>
                <w:lang w:eastAsia="zh-CN"/>
              </w:rPr>
            </w:pPr>
            <w:r>
              <w:rPr>
                <w:rFonts w:cs="Arial"/>
                <w:color w:val="000000"/>
              </w:rPr>
              <w:t>1024QAM for PDSCH for FR1</w:t>
            </w:r>
          </w:p>
        </w:tc>
        <w:tc>
          <w:tcPr>
            <w:tcW w:w="6371"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Lines="50"/>
              <w:contextualSpacing/>
              <w:rPr>
                <w:rFonts w:cs="Arial"/>
                <w:color w:val="000000"/>
                <w:sz w:val="18"/>
                <w:szCs w:val="18"/>
              </w:rPr>
            </w:pPr>
            <w:r>
              <w:rPr>
                <w:rFonts w:cs="Arial"/>
                <w:color w:val="000000"/>
                <w:sz w:val="18"/>
                <w:szCs w:val="18"/>
              </w:rPr>
              <w:t>Support 1024QAM for PDSCH for FR1 including 1024QAM modulation scheme as defined in TS 38.211, MCS and CQI feedback tables based on 1024QAM modulation order as defined in TS 38.214.</w:t>
            </w:r>
          </w:p>
          <w:p>
            <w:pPr>
              <w:autoSpaceDE w:val="0"/>
              <w:autoSpaceDN w:val="0"/>
              <w:adjustRightInd w:val="0"/>
              <w:snapToGrid w:val="0"/>
              <w:contextualSpacing/>
              <w:rPr>
                <w:rFonts w:cs="Arial"/>
                <w:color w:val="000000"/>
                <w:sz w:val="18"/>
                <w:szCs w:val="18"/>
              </w:rPr>
            </w:pPr>
          </w:p>
          <w:p>
            <w:pPr>
              <w:autoSpaceDE w:val="0"/>
              <w:autoSpaceDN w:val="0"/>
              <w:adjustRightInd w:val="0"/>
              <w:snapToGrid w:val="0"/>
              <w:contextualSpacing/>
              <w:rPr>
                <w:rFonts w:cs="Arial"/>
                <w:color w:val="000000"/>
                <w:sz w:val="18"/>
                <w:szCs w:val="18"/>
              </w:rPr>
            </w:pPr>
          </w:p>
        </w:tc>
        <w:tc>
          <w:tcPr>
            <w:tcW w:w="1277" w:type="dxa"/>
            <w:tcBorders>
              <w:top w:val="single" w:color="auto" w:sz="4" w:space="0"/>
              <w:left w:val="single" w:color="auto" w:sz="4" w:space="0"/>
              <w:bottom w:val="single" w:color="auto" w:sz="4" w:space="0"/>
              <w:right w:val="single" w:color="auto" w:sz="4" w:space="0"/>
            </w:tcBorders>
          </w:tcPr>
          <w:p>
            <w:pPr>
              <w:pStyle w:val="57"/>
              <w:rPr>
                <w:rFonts w:eastAsia="MS Mincho" w:cs="Arial"/>
                <w:color w:val="000000"/>
                <w:szCs w:val="18"/>
              </w:rPr>
            </w:pPr>
            <w:r>
              <w:rPr>
                <w:rFonts w:eastAsia="MS Mincho" w:cs="Arial"/>
                <w:color w:val="000000"/>
                <w:szCs w:val="18"/>
              </w:rPr>
              <w:t>pdsch-256QAM-FR1</w:t>
            </w:r>
          </w:p>
        </w:tc>
        <w:tc>
          <w:tcPr>
            <w:tcW w:w="858" w:type="dxa"/>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cs="Arial"/>
                <w:color w:val="000000"/>
                <w:szCs w:val="18"/>
              </w:rPr>
              <w:t>Yes</w:t>
            </w:r>
          </w:p>
        </w:tc>
        <w:tc>
          <w:tcPr>
            <w:tcW w:w="851" w:type="dxa"/>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cs="Arial"/>
                <w:color w:val="000000"/>
                <w:szCs w:val="18"/>
              </w:rPr>
              <w:t>N/A</w:t>
            </w:r>
          </w:p>
        </w:tc>
        <w:tc>
          <w:tcPr>
            <w:tcW w:w="1417" w:type="dxa"/>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cs="Arial"/>
                <w:color w:val="000000"/>
                <w:szCs w:val="18"/>
              </w:rPr>
              <w:t>No support of 1024 QAM for PDSCH</w:t>
            </w:r>
          </w:p>
        </w:tc>
        <w:tc>
          <w:tcPr>
            <w:tcW w:w="1276" w:type="dxa"/>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cs="Arial"/>
                <w:color w:val="000000"/>
                <w:szCs w:val="18"/>
              </w:rPr>
              <w:t>Per Band</w:t>
            </w:r>
          </w:p>
        </w:tc>
        <w:tc>
          <w:tcPr>
            <w:tcW w:w="992" w:type="dxa"/>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cs="Arial"/>
                <w:color w:val="000000"/>
                <w:szCs w:val="18"/>
              </w:rPr>
              <w:t>N/A</w:t>
            </w:r>
          </w:p>
        </w:tc>
        <w:tc>
          <w:tcPr>
            <w:tcW w:w="993" w:type="dxa"/>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cs="Arial"/>
                <w:color w:val="000000"/>
                <w:szCs w:val="18"/>
              </w:rPr>
              <w:t>Applicable only to FR1</w:t>
            </w:r>
          </w:p>
        </w:tc>
        <w:tc>
          <w:tcPr>
            <w:tcW w:w="989" w:type="dxa"/>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cs="Arial"/>
                <w:color w:val="000000"/>
                <w:szCs w:val="18"/>
              </w:rPr>
              <w:t>N/A</w:t>
            </w:r>
          </w:p>
        </w:tc>
        <w:tc>
          <w:tcPr>
            <w:tcW w:w="2696" w:type="dxa"/>
            <w:tcBorders>
              <w:top w:val="single" w:color="auto" w:sz="4" w:space="0"/>
              <w:left w:val="single" w:color="auto" w:sz="4" w:space="0"/>
              <w:bottom w:val="single" w:color="auto" w:sz="4" w:space="0"/>
              <w:right w:val="single" w:color="auto" w:sz="4" w:space="0"/>
            </w:tcBorders>
          </w:tcPr>
          <w:p>
            <w:pPr>
              <w:spacing w:after="180"/>
              <w:rPr>
                <w:rFonts w:eastAsia="Yu Mincho" w:cs="Arial"/>
                <w:color w:val="000000"/>
                <w:sz w:val="18"/>
                <w:szCs w:val="18"/>
                <w:lang w:eastAsia="sv-SE"/>
              </w:rPr>
            </w:pPr>
            <w:r>
              <w:rPr>
                <w:rFonts w:eastAsia="Yu Mincho" w:cs="Arial"/>
                <w:color w:val="000000"/>
                <w:sz w:val="18"/>
                <w:szCs w:val="18"/>
                <w:lang w:eastAsia="sv-SE"/>
              </w:rPr>
              <w:t>Note from WI objective: DL PDSCH 1024QAM for FR1 should be defined as a per-band UE capability</w:t>
            </w:r>
          </w:p>
        </w:tc>
        <w:tc>
          <w:tcPr>
            <w:tcW w:w="1276" w:type="dxa"/>
            <w:tcBorders>
              <w:top w:val="single" w:color="auto" w:sz="4" w:space="0"/>
              <w:left w:val="single" w:color="auto" w:sz="4" w:space="0"/>
              <w:bottom w:val="single" w:color="auto" w:sz="4" w:space="0"/>
              <w:right w:val="single" w:color="auto" w:sz="4" w:space="0"/>
            </w:tcBorders>
          </w:tcPr>
          <w:p>
            <w:pPr>
              <w:pStyle w:val="57"/>
              <w:rPr>
                <w:rFonts w:cs="Arial"/>
                <w:color w:val="000000"/>
                <w:szCs w:val="18"/>
              </w:rPr>
            </w:pPr>
            <w:r>
              <w:rPr>
                <w:rFonts w:cs="Arial"/>
                <w:color w:val="000000"/>
                <w:szCs w:val="18"/>
              </w:rPr>
              <w:t>Optional with capability signalling</w:t>
            </w:r>
          </w:p>
        </w:tc>
      </w:tr>
    </w:tbl>
    <w:p>
      <w:pPr>
        <w:pStyle w:val="40"/>
        <w:ind w:firstLine="0" w:firstLineChars="0"/>
        <w:rPr>
          <w:rFonts w:ascii="Calibri" w:hAnsi="Calibri" w:cs="Arial"/>
          <w:color w:val="000000"/>
        </w:rPr>
      </w:pPr>
    </w:p>
    <w:p>
      <w:pPr>
        <w:pStyle w:val="40"/>
        <w:ind w:firstLine="180" w:firstLineChars="90"/>
        <w:rPr>
          <w:rFonts w:ascii="Calibri" w:hAnsi="Calibri" w:cs="Arial"/>
          <w:color w:val="000000"/>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52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jc w:val="left"/>
              <w:rPr>
                <w:rFonts w:ascii="Calibri" w:hAnsi="Calibri" w:cs="Calibri"/>
                <w:color w:val="000000"/>
              </w:rPr>
            </w:pPr>
            <w:r>
              <w:rPr>
                <w:rFonts w:ascii="Calibri" w:hAnsi="Calibri" w:cs="Calibri"/>
                <w:color w:val="000000"/>
              </w:rPr>
              <w:t xml:space="preserve">MediaTek Inc. </w:t>
            </w:r>
            <w:r>
              <w:rPr>
                <w:rFonts w:ascii="Calibri" w:hAnsi="Calibri" w:cs="Calibri"/>
                <w:color w:val="000000"/>
              </w:rPr>
              <w:fldChar w:fldCharType="begin"/>
            </w:r>
            <w:r>
              <w:rPr>
                <w:rFonts w:ascii="Calibri" w:hAnsi="Calibri" w:cs="Calibri"/>
                <w:color w:val="000000"/>
              </w:rPr>
              <w:instrText xml:space="preserve"> REF _Ref102383338 \r \h </w:instrText>
            </w:r>
            <w:r>
              <w:rPr>
                <w:rFonts w:ascii="Calibri" w:hAnsi="Calibri" w:cs="Calibri"/>
                <w:color w:val="000000"/>
              </w:rPr>
              <w:fldChar w:fldCharType="separate"/>
            </w:r>
            <w:r>
              <w:rPr>
                <w:rFonts w:ascii="Calibri" w:hAnsi="Calibri" w:cs="Calibri"/>
                <w:color w:val="000000"/>
              </w:rPr>
              <w:t>[2]</w:t>
            </w:r>
            <w:r>
              <w:rPr>
                <w:rFonts w:ascii="Calibri" w:hAnsi="Calibri" w:cs="Calibri"/>
                <w:color w:val="000000"/>
              </w:rPr>
              <w:fldChar w:fldCharType="end"/>
            </w:r>
          </w:p>
        </w:tc>
        <w:tc>
          <w:tcPr>
            <w:tcW w:w="20522" w:type="dxa"/>
            <w:tcBorders>
              <w:top w:val="single" w:color="auto" w:sz="4" w:space="0"/>
              <w:left w:val="single" w:color="auto" w:sz="4" w:space="0"/>
              <w:bottom w:val="single" w:color="auto" w:sz="4" w:space="0"/>
              <w:right w:val="single" w:color="auto" w:sz="4" w:space="0"/>
            </w:tcBorders>
          </w:tcPr>
          <w:p>
            <w:pPr>
              <w:contextualSpacing/>
              <w:rPr>
                <w:rFonts w:ascii="Times New Roman" w:hAnsi="Times New Roman"/>
              </w:rPr>
            </w:pPr>
            <w:bookmarkStart w:id="1" w:name="_Ref95761770"/>
            <w:r>
              <w:rPr>
                <w:rFonts w:ascii="Times New Roman" w:hAnsi="Times New Roman"/>
              </w:rPr>
              <w:t xml:space="preserve">In the WID, it clearly states that 1024QAM is applicable scenarios with up to 2 layer DL MIMO.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rPr>
                      <w:rFonts w:ascii="Times New Roman" w:hAnsi="Times New Roman"/>
                    </w:rPr>
                  </w:pPr>
                  <w:r>
                    <w:rPr>
                      <w:rFonts w:ascii="Times New Roman" w:hAnsi="Times New Roman"/>
                    </w:rPr>
                    <w:t>The objective is to specify downlink 1024QAM for NR PDSCH operation in FR1, together with related procedures, signalling and necessary RF requirements. The main objectives are:</w:t>
                  </w:r>
                </w:p>
                <w:p>
                  <w:pPr>
                    <w:numPr>
                      <w:ilvl w:val="0"/>
                      <w:numId w:val="10"/>
                    </w:numPr>
                    <w:overflowPunct w:val="0"/>
                    <w:autoSpaceDE w:val="0"/>
                    <w:autoSpaceDN w:val="0"/>
                    <w:adjustRightInd w:val="0"/>
                    <w:spacing w:before="0" w:after="180"/>
                    <w:jc w:val="left"/>
                    <w:textAlignment w:val="baseline"/>
                    <w:rPr>
                      <w:rFonts w:ascii="Times New Roman" w:hAnsi="Times New Roman"/>
                    </w:rPr>
                  </w:pPr>
                  <w:r>
                    <w:rPr>
                      <w:rFonts w:ascii="Times New Roman" w:hAnsi="Times New Roman"/>
                    </w:rPr>
                    <w:t>Specify high order modulation for PDSCH [RAN1]</w:t>
                  </w:r>
                </w:p>
                <w:p>
                  <w:pPr>
                    <w:numPr>
                      <w:ilvl w:val="1"/>
                      <w:numId w:val="10"/>
                    </w:numPr>
                    <w:overflowPunct w:val="0"/>
                    <w:autoSpaceDE w:val="0"/>
                    <w:autoSpaceDN w:val="0"/>
                    <w:adjustRightInd w:val="0"/>
                    <w:spacing w:before="0" w:after="180"/>
                    <w:jc w:val="left"/>
                    <w:textAlignment w:val="baseline"/>
                    <w:rPr>
                      <w:rFonts w:ascii="Times New Roman" w:hAnsi="Times New Roman"/>
                    </w:rPr>
                  </w:pPr>
                  <w:r>
                    <w:rPr>
                      <w:rFonts w:ascii="Times New Roman" w:hAnsi="Times New Roman"/>
                    </w:rPr>
                    <w:t>Specify 1024QAM constellation as specified in E-UTRA for DL PDSCH</w:t>
                  </w:r>
                </w:p>
                <w:p>
                  <w:pPr>
                    <w:numPr>
                      <w:ilvl w:val="1"/>
                      <w:numId w:val="10"/>
                    </w:numPr>
                    <w:overflowPunct w:val="0"/>
                    <w:autoSpaceDE w:val="0"/>
                    <w:autoSpaceDN w:val="0"/>
                    <w:adjustRightInd w:val="0"/>
                    <w:spacing w:before="0" w:after="180"/>
                    <w:jc w:val="left"/>
                    <w:textAlignment w:val="baseline"/>
                    <w:rPr>
                      <w:rFonts w:ascii="Times New Roman" w:hAnsi="Times New Roman"/>
                      <w:lang w:eastAsia="sv-SE"/>
                    </w:rPr>
                  </w:pPr>
                  <w:r>
                    <w:rPr>
                      <w:rFonts w:ascii="Times New Roman" w:hAnsi="Times New Roman"/>
                    </w:rPr>
                    <w:t>Specify corresponding 5-bit MCS table with 1024QAM entries as defined in E-UTRA, with 5 bit DCI overhead for MCS indication</w:t>
                  </w:r>
                </w:p>
                <w:p>
                  <w:pPr>
                    <w:numPr>
                      <w:ilvl w:val="1"/>
                      <w:numId w:val="10"/>
                    </w:numPr>
                    <w:overflowPunct w:val="0"/>
                    <w:autoSpaceDE w:val="0"/>
                    <w:autoSpaceDN w:val="0"/>
                    <w:adjustRightInd w:val="0"/>
                    <w:spacing w:before="0" w:after="180"/>
                    <w:jc w:val="left"/>
                    <w:textAlignment w:val="baseline"/>
                    <w:rPr>
                      <w:rFonts w:ascii="Times New Roman" w:hAnsi="Times New Roman"/>
                    </w:rPr>
                  </w:pPr>
                  <w:r>
                    <w:rPr>
                      <w:rFonts w:ascii="Times New Roman" w:hAnsi="Times New Roman"/>
                    </w:rPr>
                    <w:t xml:space="preserve">Specify corresponding CQI feedback </w:t>
                  </w:r>
                  <w:r>
                    <w:rPr>
                      <w:rFonts w:ascii="Times New Roman" w:hAnsi="Times New Roman" w:eastAsia="Yu Mincho"/>
                      <w:lang w:eastAsia="sv-SE"/>
                    </w:rPr>
                    <w:t>with 1024QAM entries as defined in E-UTRA, with no changes to the CQI field and table sizes</w:t>
                  </w:r>
                </w:p>
                <w:p>
                  <w:pPr>
                    <w:numPr>
                      <w:ilvl w:val="0"/>
                      <w:numId w:val="10"/>
                    </w:numPr>
                    <w:overflowPunct w:val="0"/>
                    <w:autoSpaceDE w:val="0"/>
                    <w:autoSpaceDN w:val="0"/>
                    <w:adjustRightInd w:val="0"/>
                    <w:spacing w:before="0" w:after="180"/>
                    <w:jc w:val="left"/>
                    <w:textAlignment w:val="baseline"/>
                    <w:rPr>
                      <w:rFonts w:ascii="Times New Roman" w:hAnsi="Times New Roman"/>
                    </w:rPr>
                  </w:pPr>
                  <w:r>
                    <w:rPr>
                      <w:rFonts w:ascii="Times New Roman" w:hAnsi="Times New Roman"/>
                    </w:rPr>
                    <w:t>Specify corresponding RRC signalling and UE capabilities [RAN2]</w:t>
                  </w:r>
                </w:p>
                <w:p>
                  <w:pPr>
                    <w:numPr>
                      <w:ilvl w:val="1"/>
                      <w:numId w:val="10"/>
                    </w:numPr>
                    <w:spacing w:before="0" w:after="180"/>
                    <w:jc w:val="left"/>
                    <w:rPr>
                      <w:rFonts w:ascii="Times New Roman" w:hAnsi="Times New Roman" w:eastAsia="Yu Mincho"/>
                      <w:lang w:eastAsia="sv-SE"/>
                    </w:rPr>
                  </w:pPr>
                  <w:r>
                    <w:rPr>
                      <w:rFonts w:ascii="Times New Roman" w:hAnsi="Times New Roman" w:eastAsia="Yu Mincho"/>
                      <w:lang w:eastAsia="sv-SE"/>
                    </w:rPr>
                    <w:t>Note: DL PDSCH 1024QAM for FR1 should be defined as a per-band UE capability</w:t>
                  </w:r>
                </w:p>
                <w:p>
                  <w:pPr>
                    <w:numPr>
                      <w:ilvl w:val="0"/>
                      <w:numId w:val="10"/>
                    </w:numPr>
                    <w:overflowPunct w:val="0"/>
                    <w:autoSpaceDE w:val="0"/>
                    <w:autoSpaceDN w:val="0"/>
                    <w:adjustRightInd w:val="0"/>
                    <w:spacing w:before="0" w:after="180"/>
                    <w:jc w:val="left"/>
                    <w:textAlignment w:val="baseline"/>
                    <w:rPr>
                      <w:rFonts w:ascii="Times New Roman" w:hAnsi="Times New Roman"/>
                    </w:rPr>
                  </w:pPr>
                  <w:r>
                    <w:rPr>
                      <w:rFonts w:ascii="Times New Roman" w:hAnsi="Times New Roman"/>
                    </w:rPr>
                    <w:t>Specify corresponding UE and BS RF core requirements [RAN4]</w:t>
                  </w:r>
                </w:p>
                <w:p>
                  <w:pPr>
                    <w:numPr>
                      <w:ilvl w:val="1"/>
                      <w:numId w:val="10"/>
                    </w:numPr>
                    <w:overflowPunct w:val="0"/>
                    <w:autoSpaceDE w:val="0"/>
                    <w:autoSpaceDN w:val="0"/>
                    <w:adjustRightInd w:val="0"/>
                    <w:spacing w:before="0" w:after="180"/>
                    <w:jc w:val="left"/>
                    <w:textAlignment w:val="baseline"/>
                    <w:rPr>
                      <w:rFonts w:ascii="Times New Roman" w:hAnsi="Times New Roman"/>
                    </w:rPr>
                  </w:pPr>
                  <w:r>
                    <w:rPr>
                      <w:rFonts w:ascii="Times New Roman" w:hAnsi="Times New Roman"/>
                    </w:rPr>
                    <w:t xml:space="preserve">UE and BS RF core requirements are specified for stationary wireless scenarios </w:t>
                  </w:r>
                  <w:r>
                    <w:rPr>
                      <w:rFonts w:ascii="Times New Roman" w:hAnsi="Times New Roman"/>
                      <w:b/>
                      <w:bCs/>
                      <w:highlight w:val="green"/>
                    </w:rPr>
                    <w:t>with up to 2 layer DL MIMO</w:t>
                  </w:r>
                </w:p>
                <w:p>
                  <w:pPr>
                    <w:numPr>
                      <w:ilvl w:val="1"/>
                      <w:numId w:val="10"/>
                    </w:numPr>
                    <w:overflowPunct w:val="0"/>
                    <w:autoSpaceDE w:val="0"/>
                    <w:autoSpaceDN w:val="0"/>
                    <w:adjustRightInd w:val="0"/>
                    <w:spacing w:before="0" w:after="180"/>
                    <w:jc w:val="left"/>
                    <w:textAlignment w:val="baseline"/>
                    <w:rPr>
                      <w:rFonts w:ascii="Times New Roman" w:hAnsi="Times New Roman"/>
                    </w:rPr>
                  </w:pPr>
                  <w:r>
                    <w:rPr>
                      <w:rFonts w:ascii="Times New Roman" w:hAnsi="Times New Roman"/>
                    </w:rPr>
                    <w:t>The cell size(s) and type of stationary wireless scenarios for which UE and BS RF core requirements are defined will be studied and decided by RAN4.</w:t>
                  </w:r>
                </w:p>
              </w:tc>
            </w:tr>
          </w:tbl>
          <w:p/>
          <w:p>
            <w:pPr>
              <w:rPr>
                <w:lang w:eastAsia="zh-TW"/>
              </w:rPr>
            </w:pPr>
            <w:r>
              <w:t>However, it is not captured in the description of FG 36-1.</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2739"/>
              <w:gridCol w:w="1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rPr>
                      <w:rFonts w:ascii="Times New Roman" w:hAnsi="Times New Roman"/>
                      <w:b/>
                      <w:bCs/>
                    </w:rPr>
                  </w:pPr>
                  <w:r>
                    <w:rPr>
                      <w:rFonts w:ascii="Times New Roman" w:hAnsi="Times New Roman"/>
                      <w:b/>
                      <w:bCs/>
                    </w:rPr>
                    <w:t>Index</w:t>
                  </w:r>
                </w:p>
              </w:tc>
              <w:tc>
                <w:tcPr>
                  <w:tcW w:w="0" w:type="auto"/>
                  <w:shd w:val="clear" w:color="auto" w:fill="auto"/>
                </w:tcPr>
                <w:p>
                  <w:pPr>
                    <w:rPr>
                      <w:rFonts w:ascii="Times New Roman" w:hAnsi="Times New Roman"/>
                      <w:b/>
                      <w:bCs/>
                    </w:rPr>
                  </w:pPr>
                  <w:r>
                    <w:rPr>
                      <w:rFonts w:ascii="Times New Roman" w:hAnsi="Times New Roman"/>
                      <w:b/>
                      <w:bCs/>
                    </w:rPr>
                    <w:t>Feature group</w:t>
                  </w:r>
                </w:p>
              </w:tc>
              <w:tc>
                <w:tcPr>
                  <w:tcW w:w="0" w:type="auto"/>
                  <w:shd w:val="clear" w:color="auto" w:fill="auto"/>
                </w:tcPr>
                <w:p>
                  <w:pPr>
                    <w:rPr>
                      <w:rFonts w:ascii="Times New Roman" w:hAnsi="Times New Roman"/>
                      <w:b/>
                      <w:bCs/>
                    </w:rPr>
                  </w:pPr>
                  <w:r>
                    <w:rPr>
                      <w:rFonts w:ascii="Times New Roman" w:hAnsi="Times New Roman"/>
                      <w:b/>
                      <w:bCs/>
                    </w:rPr>
                    <w:t>Components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rPr>
                      <w:rFonts w:ascii="Times New Roman" w:hAnsi="Times New Roman"/>
                    </w:rPr>
                  </w:pPr>
                  <w:r>
                    <w:rPr>
                      <w:rFonts w:ascii="Times New Roman" w:hAnsi="Times New Roman"/>
                    </w:rPr>
                    <w:t>36-1</w:t>
                  </w:r>
                </w:p>
              </w:tc>
              <w:tc>
                <w:tcPr>
                  <w:tcW w:w="0" w:type="auto"/>
                  <w:shd w:val="clear" w:color="auto" w:fill="auto"/>
                </w:tcPr>
                <w:p>
                  <w:pPr>
                    <w:rPr>
                      <w:rFonts w:ascii="Times New Roman" w:hAnsi="Times New Roman"/>
                    </w:rPr>
                  </w:pPr>
                  <w:r>
                    <w:rPr>
                      <w:rFonts w:ascii="Times New Roman" w:hAnsi="Times New Roman"/>
                    </w:rPr>
                    <w:t>1024QAM for PDSCH for FR1</w:t>
                  </w:r>
                </w:p>
              </w:tc>
              <w:tc>
                <w:tcPr>
                  <w:tcW w:w="0" w:type="auto"/>
                  <w:shd w:val="clear" w:color="auto" w:fill="auto"/>
                </w:tcPr>
                <w:p>
                  <w:pPr>
                    <w:snapToGrid w:val="0"/>
                    <w:spacing w:afterLines="50"/>
                    <w:contextualSpacing/>
                    <w:rPr>
                      <w:rFonts w:ascii="Times New Roman" w:hAnsi="Times New Roman"/>
                      <w:color w:val="000000"/>
                    </w:rPr>
                  </w:pPr>
                  <w:r>
                    <w:rPr>
                      <w:rFonts w:ascii="Times New Roman" w:hAnsi="Times New Roman"/>
                      <w:color w:val="000000"/>
                    </w:rPr>
                    <w:t>Support 1024QAM for PDSCH for FR1 including 1024QAM modulation scheme as defined in TS 38.211, MCS and CQI feedback tables based on 1024QAM modulation order as defined in TS 38.214.</w:t>
                  </w:r>
                </w:p>
              </w:tc>
            </w:tr>
          </w:tbl>
          <w:p/>
          <w:p>
            <w:r>
              <w:t>We propose the following changes to capture this restriction. Without this clarification, it is not clear up to how many DL MIMO layers UE should support when it wants to report this FG 36-1 capability.</w:t>
            </w:r>
          </w:p>
          <w:p>
            <w:pPr>
              <w:pStyle w:val="12"/>
              <w:jc w:val="left"/>
            </w:pPr>
            <w:bookmarkStart w:id="2" w:name="_Ref101797806"/>
            <w:r>
              <w:t xml:space="preserve">Proposal </w:t>
            </w:r>
            <w:r>
              <w:fldChar w:fldCharType="begin"/>
            </w:r>
            <w:r>
              <w:instrText xml:space="preserve"> SEQ Proposal \* ARABIC </w:instrText>
            </w:r>
            <w:r>
              <w:fldChar w:fldCharType="separate"/>
            </w:r>
            <w:r>
              <w:t>1</w:t>
            </w:r>
            <w:r>
              <w:fldChar w:fldCharType="end"/>
            </w:r>
            <w:r>
              <w:t>: Make the following changes highlighted in red to Components of FG 36-1:</w:t>
            </w:r>
            <w:bookmarkEnd w:id="2"/>
            <w:r>
              <w:t xml:space="preserve"> </w:t>
            </w:r>
          </w:p>
          <w:p>
            <w:pPr>
              <w:pStyle w:val="42"/>
              <w:numPr>
                <w:ilvl w:val="0"/>
                <w:numId w:val="11"/>
              </w:numPr>
              <w:spacing w:before="0" w:after="0"/>
              <w:contextualSpacing w:val="0"/>
              <w:jc w:val="left"/>
              <w:rPr>
                <w:b/>
              </w:rPr>
            </w:pPr>
            <w:r>
              <w:rPr>
                <w:b/>
              </w:rPr>
              <w:t xml:space="preserve">Support 1024QAM for PDSCH </w:t>
            </w:r>
            <w:r>
              <w:rPr>
                <w:b/>
                <w:color w:val="FF0000"/>
                <w:u w:val="single"/>
              </w:rPr>
              <w:t>with up to 2 MIMO layers</w:t>
            </w:r>
            <w:r>
              <w:rPr>
                <w:b/>
              </w:rPr>
              <w:t xml:space="preserve"> for FR1 including 1024QAM modulation scheme as defined in TS 38.211, MCS and CQI feedback tables based on 1024QAM modulation order as defined in TS 38.214.</w:t>
            </w:r>
            <w:bookmarkEnd w:id="1"/>
          </w:p>
        </w:tc>
      </w:tr>
    </w:tbl>
    <w:p>
      <w:pPr>
        <w:pStyle w:val="40"/>
        <w:ind w:firstLine="180" w:firstLineChars="90"/>
        <w:rPr>
          <w:rFonts w:ascii="Calibri" w:hAnsi="Calibri" w:cs="Arial"/>
        </w:rPr>
      </w:pPr>
    </w:p>
    <w:p>
      <w:pPr>
        <w:pStyle w:val="2"/>
        <w:numPr>
          <w:ilvl w:val="0"/>
          <w:numId w:val="8"/>
        </w:numPr>
        <w:jc w:val="both"/>
        <w:rPr>
          <w:color w:val="000000"/>
        </w:rPr>
      </w:pPr>
      <w:r>
        <w:rPr>
          <w:color w:val="000000"/>
        </w:rPr>
        <w:t>Discussion/Approval Items during RAN1 #109-e — First Checkpoint</w:t>
      </w:r>
    </w:p>
    <w:p>
      <w:pPr>
        <w:pStyle w:val="40"/>
        <w:ind w:firstLine="180" w:firstLineChars="90"/>
        <w:rPr>
          <w:rFonts w:ascii="Calibri" w:hAnsi="Calibri" w:eastAsia="宋体" w:cs="Calibri"/>
          <w:lang w:eastAsia="zh-CN"/>
        </w:rPr>
      </w:pPr>
      <w:bookmarkStart w:id="3" w:name="_Hlk48059864"/>
      <w:r>
        <w:rPr>
          <w:rFonts w:ascii="Calibri" w:hAnsi="Calibri" w:eastAsia="宋体" w:cs="Calibri"/>
          <w:lang w:eastAsia="zh-CN"/>
        </w:rPr>
        <w:t>After review of contributions submitted to RAN1 #109-e in this agenda item, the following topics were identified by the moderator for discussion/approval during RAN1 #109-e.</w:t>
      </w:r>
    </w:p>
    <w:p>
      <w:pPr>
        <w:pStyle w:val="40"/>
        <w:ind w:firstLine="181" w:firstLineChars="90"/>
        <w:rPr>
          <w:rFonts w:ascii="Calibri" w:hAnsi="Calibri" w:eastAsia="宋体" w:cs="Calibri"/>
          <w:b/>
          <w:lang w:eastAsia="zh-CN"/>
        </w:rPr>
      </w:pPr>
      <w:r>
        <w:rPr>
          <w:rFonts w:ascii="Calibri" w:hAnsi="Calibri" w:eastAsia="宋体" w:cs="Calibri"/>
          <w:b/>
          <w:lang w:eastAsia="zh-CN"/>
        </w:rPr>
        <w:t>General comments</w:t>
      </w: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p>
        </w:tc>
      </w:tr>
    </w:tbl>
    <w:p>
      <w:pPr>
        <w:pStyle w:val="40"/>
        <w:ind w:firstLine="180" w:firstLineChars="90"/>
        <w:rPr>
          <w:rFonts w:ascii="Calibri" w:hAnsi="Calibri" w:eastAsia="宋体" w:cs="Calibri"/>
          <w:lang w:eastAsia="zh-CN"/>
        </w:rPr>
      </w:pPr>
    </w:p>
    <w:p>
      <w:pPr>
        <w:pStyle w:val="2"/>
        <w:numPr>
          <w:ilvl w:val="1"/>
          <w:numId w:val="8"/>
        </w:numPr>
        <w:jc w:val="both"/>
        <w:rPr>
          <w:color w:val="000000"/>
        </w:rPr>
      </w:pPr>
      <w:r>
        <w:rPr>
          <w:color w:val="000000"/>
        </w:rPr>
        <w:t>Issue 1: FG 36-1</w:t>
      </w:r>
    </w:p>
    <w:p>
      <w:pPr>
        <w:pStyle w:val="40"/>
        <w:ind w:firstLine="180" w:firstLineChars="9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pPr>
        <w:pStyle w:val="40"/>
        <w:ind w:firstLine="180" w:firstLineChars="90"/>
        <w:rPr>
          <w:rFonts w:ascii="Calibri" w:hAnsi="Calibri" w:cs="Arial"/>
        </w:rPr>
      </w:pPr>
    </w:p>
    <w:p>
      <w:pPr>
        <w:pStyle w:val="40"/>
        <w:ind w:firstLine="180" w:firstLineChars="90"/>
        <w:rPr>
          <w:rFonts w:ascii="Calibri" w:hAnsi="Calibri" w:cs="Arial"/>
          <w:color w:val="000000"/>
        </w:rPr>
      </w:pPr>
      <w:r>
        <w:rPr>
          <w:rFonts w:ascii="Calibri" w:hAnsi="Calibri" w:cs="Arial"/>
          <w:b/>
        </w:rPr>
        <w:t>Proposal: Adopt the following changes highlighted in chromatic fonts, while keeping the yellow highlighting, if any, as shown</w:t>
      </w:r>
    </w:p>
    <w:p>
      <w:pPr>
        <w:pStyle w:val="40"/>
        <w:ind w:firstLine="180" w:firstLineChars="90"/>
        <w:rPr>
          <w:rFonts w:ascii="Calibri" w:hAnsi="Calibri" w:cs="Arial"/>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3"/>
        <w:gridCol w:w="509"/>
        <w:gridCol w:w="1532"/>
        <w:gridCol w:w="6496"/>
        <w:gridCol w:w="1266"/>
        <w:gridCol w:w="527"/>
        <w:gridCol w:w="517"/>
        <w:gridCol w:w="1577"/>
        <w:gridCol w:w="742"/>
        <w:gridCol w:w="517"/>
        <w:gridCol w:w="1355"/>
        <w:gridCol w:w="517"/>
        <w:gridCol w:w="3332"/>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0"/>
              <w:ind w:firstLine="0" w:firstLineChars="0"/>
              <w:jc w:val="left"/>
              <w:rPr>
                <w:rFonts w:ascii="Arial" w:hAnsi="Arial" w:cs="Arial"/>
                <w:sz w:val="18"/>
                <w:szCs w:val="18"/>
              </w:rPr>
            </w:pPr>
            <w:r>
              <w:rPr>
                <w:rFonts w:ascii="Arial" w:hAnsi="Arial" w:cs="Arial"/>
                <w:color w:val="000000"/>
                <w:sz w:val="18"/>
                <w:szCs w:val="18"/>
                <w:lang w:eastAsia="ja-JP"/>
              </w:rPr>
              <w:t>36. NR_DL1024QAM_FR1</w:t>
            </w:r>
          </w:p>
        </w:tc>
        <w:tc>
          <w:tcPr>
            <w:tcW w:w="0" w:type="auto"/>
            <w:shd w:val="clear" w:color="auto" w:fill="auto"/>
          </w:tcPr>
          <w:p>
            <w:pPr>
              <w:pStyle w:val="40"/>
              <w:ind w:firstLine="0" w:firstLineChars="0"/>
              <w:jc w:val="left"/>
              <w:rPr>
                <w:rFonts w:ascii="Arial" w:hAnsi="Arial" w:cs="Arial"/>
                <w:sz w:val="18"/>
                <w:szCs w:val="18"/>
              </w:rPr>
            </w:pPr>
            <w:r>
              <w:rPr>
                <w:rFonts w:ascii="Arial" w:hAnsi="Arial" w:cs="Arial"/>
                <w:color w:val="000000"/>
                <w:sz w:val="18"/>
                <w:szCs w:val="18"/>
                <w:lang w:eastAsia="ja-JP"/>
              </w:rPr>
              <w:t>36-1</w:t>
            </w:r>
          </w:p>
        </w:tc>
        <w:tc>
          <w:tcPr>
            <w:tcW w:w="0" w:type="auto"/>
            <w:shd w:val="clear" w:color="auto" w:fill="auto"/>
          </w:tcPr>
          <w:p>
            <w:pPr>
              <w:pStyle w:val="40"/>
              <w:ind w:firstLine="0" w:firstLineChars="0"/>
              <w:jc w:val="left"/>
              <w:rPr>
                <w:rFonts w:ascii="Arial" w:hAnsi="Arial" w:cs="Arial"/>
                <w:sz w:val="18"/>
                <w:szCs w:val="18"/>
              </w:rPr>
            </w:pPr>
            <w:r>
              <w:rPr>
                <w:rFonts w:ascii="Arial" w:hAnsi="Arial" w:cs="Arial"/>
                <w:color w:val="000000"/>
                <w:sz w:val="18"/>
                <w:szCs w:val="18"/>
              </w:rPr>
              <w:t>1024QAM for PDSCH for FR1</w:t>
            </w:r>
          </w:p>
        </w:tc>
        <w:tc>
          <w:tcPr>
            <w:tcW w:w="0" w:type="auto"/>
            <w:shd w:val="clear" w:color="auto" w:fill="auto"/>
          </w:tcPr>
          <w:p>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Support 1024QAM for PDSCH </w:t>
            </w:r>
            <w:r>
              <w:rPr>
                <w:rFonts w:cs="Arial"/>
                <w:color w:val="FF0000"/>
                <w:sz w:val="18"/>
                <w:szCs w:val="18"/>
              </w:rPr>
              <w:t xml:space="preserve">with up to 2 MIMO layers </w:t>
            </w:r>
            <w:r>
              <w:rPr>
                <w:rFonts w:cs="Arial"/>
                <w:color w:val="000000"/>
                <w:sz w:val="18"/>
                <w:szCs w:val="18"/>
              </w:rPr>
              <w:t>for FR1 including 1024QAM modulation scheme as defined in TS 38.211, MCS and CQI feedback tables based on 1024QAM modulation order as defined in TS 38.214.</w:t>
            </w:r>
          </w:p>
          <w:p>
            <w:pPr>
              <w:autoSpaceDE w:val="0"/>
              <w:autoSpaceDN w:val="0"/>
              <w:adjustRightInd w:val="0"/>
              <w:snapToGrid w:val="0"/>
              <w:contextualSpacing/>
              <w:rPr>
                <w:rFonts w:cs="Arial"/>
                <w:color w:val="000000"/>
                <w:sz w:val="18"/>
                <w:szCs w:val="18"/>
              </w:rPr>
            </w:pPr>
          </w:p>
          <w:p>
            <w:pPr>
              <w:pStyle w:val="40"/>
              <w:ind w:firstLine="0" w:firstLineChars="0"/>
              <w:jc w:val="left"/>
              <w:rPr>
                <w:rFonts w:ascii="Arial" w:hAnsi="Arial" w:cs="Arial"/>
                <w:sz w:val="18"/>
                <w:szCs w:val="18"/>
              </w:rPr>
            </w:pPr>
          </w:p>
        </w:tc>
        <w:tc>
          <w:tcPr>
            <w:tcW w:w="0" w:type="auto"/>
            <w:shd w:val="clear" w:color="auto" w:fill="auto"/>
          </w:tcPr>
          <w:p>
            <w:pPr>
              <w:pStyle w:val="40"/>
              <w:ind w:firstLine="0" w:firstLineChars="0"/>
              <w:jc w:val="left"/>
              <w:rPr>
                <w:rFonts w:ascii="Arial" w:hAnsi="Arial" w:cs="Arial"/>
                <w:sz w:val="18"/>
                <w:szCs w:val="18"/>
              </w:rPr>
            </w:pPr>
            <w:r>
              <w:rPr>
                <w:rFonts w:ascii="Arial" w:hAnsi="Arial" w:eastAsia="MS Mincho" w:cs="Arial"/>
                <w:color w:val="000000"/>
                <w:sz w:val="18"/>
                <w:szCs w:val="18"/>
                <w:lang w:eastAsia="ja-JP"/>
              </w:rPr>
              <w:t>pdsch-256QAM-FR1</w:t>
            </w:r>
          </w:p>
        </w:tc>
        <w:tc>
          <w:tcPr>
            <w:tcW w:w="0" w:type="auto"/>
            <w:shd w:val="clear" w:color="auto" w:fill="auto"/>
          </w:tcPr>
          <w:p>
            <w:pPr>
              <w:pStyle w:val="40"/>
              <w:ind w:firstLine="0" w:firstLineChars="0"/>
              <w:jc w:val="left"/>
              <w:rPr>
                <w:rFonts w:ascii="Arial" w:hAnsi="Arial" w:cs="Arial"/>
                <w:sz w:val="18"/>
                <w:szCs w:val="18"/>
              </w:rPr>
            </w:pPr>
            <w:r>
              <w:rPr>
                <w:rFonts w:ascii="Arial" w:hAnsi="Arial" w:cs="Arial"/>
                <w:color w:val="000000"/>
                <w:sz w:val="18"/>
                <w:szCs w:val="18"/>
                <w:lang w:eastAsia="ja-JP"/>
              </w:rPr>
              <w:t>Yes</w:t>
            </w:r>
          </w:p>
        </w:tc>
        <w:tc>
          <w:tcPr>
            <w:tcW w:w="0" w:type="auto"/>
            <w:shd w:val="clear" w:color="auto" w:fill="auto"/>
          </w:tcPr>
          <w:p>
            <w:pPr>
              <w:pStyle w:val="40"/>
              <w:ind w:firstLine="0" w:firstLineChars="0"/>
              <w:jc w:val="left"/>
              <w:rPr>
                <w:rFonts w:ascii="Arial" w:hAnsi="Arial" w:cs="Arial"/>
                <w:sz w:val="18"/>
                <w:szCs w:val="18"/>
              </w:rPr>
            </w:pPr>
            <w:r>
              <w:rPr>
                <w:rFonts w:ascii="Arial" w:hAnsi="Arial" w:cs="Arial"/>
                <w:color w:val="000000"/>
                <w:sz w:val="18"/>
                <w:szCs w:val="18"/>
                <w:lang w:eastAsia="ja-JP"/>
              </w:rPr>
              <w:t>N/A</w:t>
            </w:r>
          </w:p>
        </w:tc>
        <w:tc>
          <w:tcPr>
            <w:tcW w:w="0" w:type="auto"/>
            <w:shd w:val="clear" w:color="auto" w:fill="auto"/>
          </w:tcPr>
          <w:p>
            <w:pPr>
              <w:pStyle w:val="40"/>
              <w:ind w:firstLine="0" w:firstLineChars="0"/>
              <w:jc w:val="left"/>
              <w:rPr>
                <w:rFonts w:ascii="Arial" w:hAnsi="Arial" w:cs="Arial"/>
                <w:sz w:val="18"/>
                <w:szCs w:val="18"/>
              </w:rPr>
            </w:pPr>
            <w:r>
              <w:rPr>
                <w:rFonts w:ascii="Arial" w:hAnsi="Arial" w:cs="Arial"/>
                <w:color w:val="000000"/>
                <w:sz w:val="18"/>
                <w:szCs w:val="18"/>
                <w:lang w:eastAsia="ja-JP"/>
              </w:rPr>
              <w:t>No support of 1024 QAM for PDSCH</w:t>
            </w:r>
          </w:p>
        </w:tc>
        <w:tc>
          <w:tcPr>
            <w:tcW w:w="0" w:type="auto"/>
            <w:shd w:val="clear" w:color="auto" w:fill="auto"/>
          </w:tcPr>
          <w:p>
            <w:pPr>
              <w:pStyle w:val="40"/>
              <w:ind w:firstLine="0" w:firstLineChars="0"/>
              <w:jc w:val="left"/>
              <w:rPr>
                <w:rFonts w:ascii="Arial" w:hAnsi="Arial" w:cs="Arial"/>
                <w:sz w:val="18"/>
                <w:szCs w:val="18"/>
              </w:rPr>
            </w:pPr>
            <w:r>
              <w:rPr>
                <w:rFonts w:ascii="Arial" w:hAnsi="Arial" w:cs="Arial"/>
                <w:color w:val="000000"/>
                <w:sz w:val="18"/>
                <w:szCs w:val="18"/>
                <w:lang w:eastAsia="ja-JP"/>
              </w:rPr>
              <w:t>Per Band</w:t>
            </w:r>
          </w:p>
        </w:tc>
        <w:tc>
          <w:tcPr>
            <w:tcW w:w="0" w:type="auto"/>
            <w:shd w:val="clear" w:color="auto" w:fill="auto"/>
          </w:tcPr>
          <w:p>
            <w:pPr>
              <w:pStyle w:val="40"/>
              <w:ind w:firstLine="0" w:firstLineChars="0"/>
              <w:jc w:val="left"/>
              <w:rPr>
                <w:rFonts w:ascii="Arial" w:hAnsi="Arial" w:cs="Arial"/>
                <w:sz w:val="18"/>
                <w:szCs w:val="18"/>
              </w:rPr>
            </w:pPr>
            <w:r>
              <w:rPr>
                <w:rFonts w:ascii="Arial" w:hAnsi="Arial" w:cs="Arial"/>
                <w:color w:val="000000"/>
                <w:sz w:val="18"/>
                <w:szCs w:val="18"/>
                <w:lang w:eastAsia="ja-JP"/>
              </w:rPr>
              <w:t>N/A</w:t>
            </w:r>
          </w:p>
        </w:tc>
        <w:tc>
          <w:tcPr>
            <w:tcW w:w="0" w:type="auto"/>
            <w:shd w:val="clear" w:color="auto" w:fill="auto"/>
          </w:tcPr>
          <w:p>
            <w:pPr>
              <w:pStyle w:val="40"/>
              <w:ind w:firstLine="0" w:firstLineChars="0"/>
              <w:jc w:val="left"/>
              <w:rPr>
                <w:rFonts w:ascii="Arial" w:hAnsi="Arial" w:cs="Arial"/>
                <w:sz w:val="18"/>
                <w:szCs w:val="18"/>
              </w:rPr>
            </w:pPr>
            <w:r>
              <w:rPr>
                <w:rFonts w:ascii="Arial" w:hAnsi="Arial" w:cs="Arial"/>
                <w:color w:val="000000"/>
                <w:sz w:val="18"/>
                <w:szCs w:val="18"/>
                <w:lang w:eastAsia="ja-JP"/>
              </w:rPr>
              <w:t>Applicable only to FR1</w:t>
            </w:r>
          </w:p>
        </w:tc>
        <w:tc>
          <w:tcPr>
            <w:tcW w:w="0" w:type="auto"/>
            <w:shd w:val="clear" w:color="auto" w:fill="auto"/>
          </w:tcPr>
          <w:p>
            <w:pPr>
              <w:pStyle w:val="40"/>
              <w:ind w:firstLine="0" w:firstLineChars="0"/>
              <w:jc w:val="left"/>
              <w:rPr>
                <w:rFonts w:ascii="Arial" w:hAnsi="Arial" w:cs="Arial"/>
                <w:sz w:val="18"/>
                <w:szCs w:val="18"/>
              </w:rPr>
            </w:pPr>
            <w:r>
              <w:rPr>
                <w:rFonts w:ascii="Arial" w:hAnsi="Arial" w:cs="Arial"/>
                <w:color w:val="000000"/>
                <w:sz w:val="18"/>
                <w:szCs w:val="18"/>
                <w:lang w:eastAsia="ja-JP"/>
              </w:rPr>
              <w:t>N/A</w:t>
            </w:r>
          </w:p>
        </w:tc>
        <w:tc>
          <w:tcPr>
            <w:tcW w:w="0" w:type="auto"/>
            <w:shd w:val="clear" w:color="auto" w:fill="auto"/>
          </w:tcPr>
          <w:p>
            <w:pPr>
              <w:pStyle w:val="40"/>
              <w:ind w:firstLine="0" w:firstLineChars="0"/>
              <w:jc w:val="left"/>
              <w:rPr>
                <w:rFonts w:ascii="Arial" w:hAnsi="Arial" w:cs="Arial"/>
                <w:sz w:val="18"/>
                <w:szCs w:val="18"/>
              </w:rPr>
            </w:pPr>
            <w:r>
              <w:rPr>
                <w:rFonts w:ascii="Arial" w:hAnsi="Arial" w:eastAsia="Yu Mincho" w:cs="Arial"/>
                <w:color w:val="000000"/>
                <w:sz w:val="18"/>
                <w:szCs w:val="18"/>
                <w:lang w:eastAsia="sv-SE"/>
              </w:rPr>
              <w:t>Note from WI objective: DL PDSCH 1024QAM for FR1 should be defined as a per-band UE capability</w:t>
            </w:r>
          </w:p>
        </w:tc>
        <w:tc>
          <w:tcPr>
            <w:tcW w:w="0" w:type="auto"/>
            <w:shd w:val="clear" w:color="auto" w:fill="auto"/>
          </w:tcPr>
          <w:p>
            <w:pPr>
              <w:pStyle w:val="40"/>
              <w:ind w:firstLine="0" w:firstLineChars="0"/>
              <w:jc w:val="left"/>
              <w:rPr>
                <w:rFonts w:ascii="Arial" w:hAnsi="Arial" w:cs="Arial"/>
                <w:sz w:val="18"/>
                <w:szCs w:val="18"/>
              </w:rPr>
            </w:pPr>
            <w:r>
              <w:rPr>
                <w:rFonts w:ascii="Arial" w:hAnsi="Arial" w:cs="Arial"/>
                <w:color w:val="000000"/>
                <w:sz w:val="18"/>
                <w:szCs w:val="18"/>
                <w:lang w:eastAsia="ja-JP"/>
              </w:rPr>
              <w:t>Optional with capability signalling</w:t>
            </w:r>
          </w:p>
        </w:tc>
      </w:tr>
    </w:tbl>
    <w:p>
      <w:pPr>
        <w:pStyle w:val="40"/>
        <w:ind w:firstLine="180" w:firstLineChars="90"/>
        <w:rPr>
          <w:rFonts w:ascii="Calibri" w:hAnsi="Calibri" w:cs="Arial"/>
        </w:rPr>
      </w:pPr>
    </w:p>
    <w:bookmarkEnd w:id="3"/>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r>
              <w:rPr>
                <w:rFonts w:hint="eastAsia" w:ascii="Calibri" w:hAnsi="Calibri" w:eastAsia="MS Mincho" w:cs="Calibri"/>
              </w:rPr>
              <w:t>M</w:t>
            </w:r>
            <w:r>
              <w:rPr>
                <w:rFonts w:ascii="Calibri" w:hAnsi="Calibri" w:eastAsia="MS Mincho" w:cs="Calibri"/>
              </w:rPr>
              <w:t xml:space="preserve">ediaTek Inc. </w:t>
            </w:r>
          </w:p>
        </w:tc>
        <w:tc>
          <w:tcPr>
            <w:tcW w:w="20522" w:type="dxa"/>
            <w:tcBorders>
              <w:top w:val="single" w:color="auto" w:sz="4" w:space="0"/>
              <w:left w:val="single" w:color="auto" w:sz="4" w:space="0"/>
              <w:bottom w:val="single" w:color="auto" w:sz="4" w:space="0"/>
              <w:right w:val="single" w:color="auto" w:sz="4" w:space="0"/>
            </w:tcBorders>
          </w:tcPr>
          <w:p>
            <w:pPr>
              <w:numPr>
                <w:ilvl w:val="0"/>
                <w:numId w:val="12"/>
              </w:numPr>
              <w:rPr>
                <w:rFonts w:ascii="Calibri" w:hAnsi="Calibri" w:eastAsia="MS Mincho" w:cs="Calibri"/>
              </w:rPr>
            </w:pPr>
            <w:r>
              <w:rPr>
                <w:rFonts w:ascii="Calibri" w:hAnsi="Calibri" w:eastAsia="MS Mincho" w:cs="Calibri"/>
              </w:rPr>
              <w:t xml:space="preserve">With the current UE capability design, we don’t see how a UE that supports 1024QAM with up to only 2 MIMO layers but not 4 MIMO layers can report its capability in a distinguishing way so that NW can correctly understand its capability.  More importantly, we don’t see how such a UE can be guaranteed not to be configured with a configuration (e.g. 1024 QAM with 4 DL MIMO layers) that is beyond its capability.  Without this restriction (clarification), a UE that can support 1024QAM with 2 MIMO layers but not 4 layers can only choose not to report the support for 1024QAM at all which we believe is not a result that companies want to see. </w:t>
            </w:r>
          </w:p>
          <w:p>
            <w:pPr>
              <w:numPr>
                <w:ilvl w:val="0"/>
                <w:numId w:val="12"/>
              </w:numPr>
              <w:rPr>
                <w:rFonts w:ascii="Calibri" w:hAnsi="Calibri" w:eastAsia="MS Mincho" w:cs="Calibri"/>
              </w:rPr>
            </w:pPr>
            <w:r>
              <w:rPr>
                <w:rFonts w:ascii="Calibri" w:hAnsi="Calibri" w:eastAsia="MS Mincho" w:cs="Calibri"/>
              </w:rPr>
              <w:t xml:space="preserve">Per WID, the requirements specified in RAN4 will only apply to 2 MIMO layers. Without the corresponding clarification (i.e. up to 2 MIMO layers) in anywhere in UE capability specification, it is not very confusing to the market that whether 4 layers is supported for 1024QAM or not. </w:t>
            </w:r>
          </w:p>
          <w:p>
            <w:pPr>
              <w:numPr>
                <w:ilvl w:val="0"/>
                <w:numId w:val="12"/>
              </w:numPr>
              <w:rPr>
                <w:rFonts w:ascii="Calibri" w:hAnsi="Calibri" w:eastAsia="MS Mincho" w:cs="Calibri"/>
              </w:rPr>
            </w:pPr>
            <w:r>
              <w:rPr>
                <w:rFonts w:hint="eastAsia" w:ascii="Calibri" w:hAnsi="Calibri" w:eastAsia="MS Mincho" w:cs="Calibri"/>
              </w:rPr>
              <w:t>I</w:t>
            </w:r>
            <w:r>
              <w:rPr>
                <w:rFonts w:ascii="Calibri" w:hAnsi="Calibri" w:eastAsia="MS Mincho" w:cs="Calibri"/>
              </w:rPr>
              <w:t>f the majority sees the need for UE to report 1024QAM with 4 MIMO layers, we can leave FG 36-1 unchanged as it is. However, we would like to propose a new FG 36-1a to clearly capture the restriction of up to 2 MIMO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r>
              <w:rPr>
                <w:rFonts w:ascii="Calibri" w:hAnsi="Calibri" w:eastAsia="MS Mincho" w:cs="Calibri"/>
              </w:rPr>
              <w:t>QC</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r>
              <w:rPr>
                <w:rFonts w:ascii="Calibri" w:hAnsi="Calibri" w:eastAsia="MS Mincho" w:cs="Calibri"/>
              </w:rPr>
              <w:t>The WID doesn't limit 1024QAM for PDSCH to two layers only. The WID asks RAN4 for defining core and performance requirements for up to two layers only.  However, we think that UE capability should be updated to provide some flexibility in terms of #DL MIMO layers for 024-QAM PDSCH. We propose on of the following two options:</w:t>
            </w:r>
          </w:p>
          <w:p>
            <w:pPr>
              <w:rPr>
                <w:rFonts w:ascii="Calibri" w:hAnsi="Calibri" w:eastAsia="MS Mincho" w:cs="Calibri"/>
              </w:rPr>
            </w:pPr>
            <w:r>
              <w:rPr>
                <w:rFonts w:ascii="Calibri" w:hAnsi="Calibri" w:eastAsia="MS Mincho" w:cs="Calibri"/>
              </w:rPr>
              <w:t>- Option 1: Add a new component within FG36-1 with candidate values {2, maxNumberMIMO-LayersPDSCH}</w:t>
            </w:r>
          </w:p>
          <w:p>
            <w:pPr>
              <w:rPr>
                <w:rFonts w:ascii="Calibri" w:hAnsi="Calibri" w:eastAsia="MS Mincho" w:cs="Calibri"/>
              </w:rPr>
            </w:pPr>
            <w:r>
              <w:t xml:space="preserve">- </w:t>
            </w:r>
            <w:r>
              <w:rPr>
                <w:rFonts w:ascii="Calibri" w:hAnsi="Calibri" w:eastAsia="MS Mincho" w:cs="Calibri"/>
              </w:rPr>
              <w:t>Option 2: Split FG36-1 into two, one is 1024-QAM with 2L and the other one is 1024QAM with the number of layers indicated by maxNumberMIMO-LayersPDSCH</w:t>
            </w:r>
          </w:p>
          <w:p>
            <w:pPr>
              <w:rPr>
                <w:rFonts w:ascii="Calibri" w:hAnsi="Calibri" w:eastAsia="MS Mincho"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r>
              <w:rPr>
                <w:rFonts w:ascii="Calibri" w:hAnsi="Calibri" w:eastAsia="MS Mincho" w:cs="Calibri"/>
              </w:rPr>
              <w:t>Ericsson</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r>
              <w:rPr>
                <w:rFonts w:ascii="Calibri" w:hAnsi="Calibri" w:eastAsia="MS Mincho" w:cs="Calibri"/>
              </w:rPr>
              <w:t xml:space="preserve">The WID does not limit 1024QAM to PDSCH with up to 2 layers only. There are many features RAN4 does not have UE/BS RF core requirements, but that should not restrict the RAN1/RAN2 specifications. </w:t>
            </w:r>
          </w:p>
          <w:p>
            <w:pPr>
              <w:rPr>
                <w:rFonts w:ascii="Calibri" w:hAnsi="Calibri" w:eastAsia="MS Mincho" w:cs="Calibri"/>
              </w:rPr>
            </w:pPr>
          </w:p>
          <w:p>
            <w:pPr>
              <w:rPr>
                <w:rFonts w:ascii="Calibri" w:hAnsi="Calibri" w:eastAsia="MS Mincho" w:cs="Calibri"/>
              </w:rPr>
            </w:pPr>
            <w:r>
              <w:rPr>
                <w:rFonts w:ascii="Calibri" w:hAnsi="Calibri" w:eastAsia="MS Mincho" w:cs="Calibri"/>
              </w:rPr>
              <w:t xml:space="preserve">Regarding Qualcomm suggested options, it is a bit unclear how the linkage between this capability and maxNumberMIMO-LayersPDSCH would be applied since latter seems to be a per-FSPC capability. Our preference would be to go with simpler option for the capability description, if possible. </w:t>
            </w:r>
          </w:p>
          <w:p>
            <w:pPr>
              <w:rPr>
                <w:rFonts w:ascii="Calibri" w:hAnsi="Calibri" w:eastAsia="MS Mincho" w:cs="Calibri"/>
              </w:rPr>
            </w:pPr>
            <w:r>
              <w:rPr>
                <w:rFonts w:ascii="Calibri" w:hAnsi="Calibri" w:eastAsia="MS Mincho" w:cs="Calibri"/>
              </w:rPr>
              <w:t xml:space="preserve">Overall, for the issue that MTK raises, we would be OK to consider adding as components/separate capability: up to maximum 1/2/4/8 layers. </w:t>
            </w:r>
          </w:p>
          <w:p>
            <w:pPr>
              <w:rPr>
                <w:rFonts w:ascii="Calibri" w:hAnsi="Calibri" w:eastAsia="MS Mincho"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r>
              <w:rPr>
                <w:rFonts w:ascii="Calibri" w:hAnsi="Calibri" w:eastAsia="MS Mincho" w:cs="Calibri"/>
              </w:rPr>
              <w:t>Samsung</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r>
              <w:rPr>
                <w:rFonts w:ascii="Calibri" w:hAnsi="Calibri" w:eastAsia="MS Mincho" w:cs="Calibri"/>
              </w:rPr>
              <w:t xml:space="preserve">It is not clear whether “up to 2 layers” is only considered for RAN4 or RAN1. Anyhow, considering various DL layers might be meaningful in order to provide flexible UE implementation. In that sense, we are okay to consider new component in 36-1 such as {1, 2, 4} DL layers rather than introducing new UE capabilities for that.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r>
              <w:rPr>
                <w:rFonts w:ascii="Calibri" w:hAnsi="Calibri" w:eastAsia="MS Mincho" w:cs="Calibri"/>
              </w:rPr>
              <w:t>Nokia, NSB</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r>
              <w:rPr>
                <w:rFonts w:ascii="Calibri" w:hAnsi="Calibri" w:eastAsia="MS Mincho" w:cs="Calibri"/>
              </w:rPr>
              <w:t>There is no need to couple RAN1 FGs with RAN4 requirement availability. In fact we would need to remove several of the existing FGs, including Rel-15, if that was the case. We are not sure there is a need to define modulation-specific restriction on the number of layers, and why it would be done specifically for 1024QAM only. Such changes would require more discussion and they do not seem to be motivated from a RAN1 perspective, so perhaps it could be discussed in RAN4, if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Times New Roman" w:hAnsi="Times New Roman" w:eastAsia="MS Mincho"/>
              </w:rPr>
            </w:pPr>
            <w:r>
              <w:rPr>
                <w:rFonts w:hint="cs" w:ascii="Times New Roman" w:hAnsi="Times New Roman" w:eastAsiaTheme="minorEastAsia"/>
                <w:lang w:eastAsia="zh-TW"/>
              </w:rPr>
              <w:t>M</w:t>
            </w:r>
            <w:r>
              <w:rPr>
                <w:rFonts w:ascii="Times New Roman" w:hAnsi="Times New Roman" w:eastAsiaTheme="minorEastAsia"/>
                <w:lang w:eastAsia="zh-TW"/>
              </w:rPr>
              <w:t>ediaTek</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r>
              <w:rPr>
                <w:rFonts w:hint="eastAsia" w:ascii="Calibri" w:hAnsi="Calibri" w:eastAsia="MS Mincho" w:cs="Calibri"/>
              </w:rPr>
              <w:t>@</w:t>
            </w:r>
            <w:r>
              <w:rPr>
                <w:rFonts w:ascii="Calibri" w:hAnsi="Calibri" w:eastAsia="MS Mincho" w:cs="Calibri"/>
              </w:rPr>
              <w:t xml:space="preserve">Nokia, SNR and UE complexity requirements for supporting 1024QAM are higher than other modulation orders, and the more layers UE supports for 1024QAM, the higher requirements it demands UE to meet. In our view, it is hence not reasonable to ask UE to support up to 4 or even 8 MIMO layers if it plans to support 1024QAM. I hope you are not suggesting If a UE can’t support 1024QAM with 8 layers, it should just forget about 1024QAM. Hopefully, you can understand it is reasonable for the specification to provide some flexibility to UE to decide which level of complexity and capability it plans to support for 1024QAM. </w:t>
            </w:r>
          </w:p>
          <w:p>
            <w:pPr>
              <w:rPr>
                <w:rFonts w:ascii="Calibri" w:hAnsi="Calibri" w:eastAsia="MS Mincho" w:cs="Calibri"/>
              </w:rPr>
            </w:pPr>
            <w:r>
              <w:rPr>
                <w:rFonts w:ascii="Calibri" w:hAnsi="Calibri" w:eastAsia="MS Mincho" w:cs="Calibri"/>
              </w:rPr>
              <w:t xml:space="preserve">If you can agree with the above arguments, let me walk through the issues we have identified with the current specification. Let’s assume that a UE only plans to support 1024QAM with up to 2 MIMO layers in a band, say Band-A. Specifically, the UE plans to support 1024QAM with 2 layers for Band-A in its first Band combination, i.e. BC1, and to support 256QAM with 4 layers for Band-A in its second band combination, i.e. BC2. However, as </w:t>
            </w:r>
            <w:r>
              <w:rPr>
                <w:rFonts w:ascii="Calibri" w:hAnsi="Calibri" w:eastAsia="MS Mincho" w:cs="Calibri"/>
                <w:highlight w:val="yellow"/>
              </w:rPr>
              <w:t>highlighted in the following text</w:t>
            </w:r>
            <w:r>
              <w:rPr>
                <w:rFonts w:ascii="Calibri" w:hAnsi="Calibri" w:eastAsia="MS Mincho" w:cs="Calibri"/>
              </w:rPr>
              <w:t xml:space="preserve"> from TS 38.306, the current specification does not prevent NW from configuring 1024QAM with 4 MIMO layers for the UE in BC2. This configuration is beyond UE’s capability and should not happen. Don’t you agree? </w:t>
            </w:r>
          </w:p>
          <w:tbl>
            <w:tblPr>
              <w:tblStyle w:val="26"/>
              <w:tblW w:w="16469" w:type="dxa"/>
              <w:tblInd w:w="660" w:type="dxa"/>
              <w:tblLayout w:type="fixed"/>
              <w:tblCellMar>
                <w:top w:w="0" w:type="dxa"/>
                <w:left w:w="0" w:type="dxa"/>
                <w:bottom w:w="0" w:type="dxa"/>
                <w:right w:w="0" w:type="dxa"/>
              </w:tblCellMar>
            </w:tblPr>
            <w:tblGrid>
              <w:gridCol w:w="13493"/>
              <w:gridCol w:w="992"/>
              <w:gridCol w:w="850"/>
              <w:gridCol w:w="567"/>
              <w:gridCol w:w="567"/>
            </w:tblGrid>
            <w:tr>
              <w:tblPrEx>
                <w:tblCellMar>
                  <w:top w:w="0" w:type="dxa"/>
                  <w:left w:w="0" w:type="dxa"/>
                  <w:bottom w:w="0" w:type="dxa"/>
                  <w:right w:w="0" w:type="dxa"/>
                </w:tblCellMar>
              </w:tblPrEx>
              <w:trPr>
                <w:cantSplit/>
                <w:tblHeader/>
              </w:trPr>
              <w:tc>
                <w:tcPr>
                  <w:tcW w:w="13493" w:type="dxa"/>
                  <w:tcBorders>
                    <w:top w:val="single" w:color="808080" w:sz="8" w:space="0"/>
                    <w:left w:val="single" w:color="808080" w:sz="8" w:space="0"/>
                    <w:bottom w:val="single" w:color="808080" w:sz="8" w:space="0"/>
                    <w:right w:val="single" w:color="808080" w:sz="8" w:space="0"/>
                  </w:tcBorders>
                  <w:tcMar>
                    <w:top w:w="0" w:type="dxa"/>
                    <w:left w:w="108" w:type="dxa"/>
                    <w:bottom w:w="0" w:type="dxa"/>
                    <w:right w:w="108" w:type="dxa"/>
                  </w:tcMar>
                </w:tcPr>
                <w:p>
                  <w:pPr>
                    <w:pStyle w:val="57"/>
                    <w:rPr>
                      <w:b/>
                      <w:bCs/>
                      <w:i/>
                      <w:iCs/>
                      <w:szCs w:val="18"/>
                      <w:lang w:eastAsia="zh-CN"/>
                    </w:rPr>
                  </w:pPr>
                  <w:r>
                    <w:rPr>
                      <w:b/>
                      <w:bCs/>
                      <w:i/>
                      <w:iCs/>
                    </w:rPr>
                    <w:t>supportedModulationOrderDL</w:t>
                  </w:r>
                </w:p>
                <w:p>
                  <w:pPr>
                    <w:pStyle w:val="57"/>
                    <w:rPr>
                      <w:sz w:val="20"/>
                      <w:lang w:val="en-US"/>
                    </w:rPr>
                  </w:pPr>
                  <w:r>
                    <w:t xml:space="preserve">Indicates the maximum supported modulation order to be applied for downlink in the carrier in the max data rate calculation as defined in 4.1.2. </w:t>
                  </w:r>
                  <w:r>
                    <w:rPr>
                      <w:highlight w:val="yellow"/>
                    </w:rPr>
                    <w:t>If included, the network may use a modulation order on this serving cell which is higher than the value indicated in this field as long as UE supports the modulation of higher value for downlink.</w:t>
                  </w:r>
                  <w:r>
                    <w:t xml:space="preserve"> If not included:</w:t>
                  </w:r>
                </w:p>
                <w:p>
                  <w:pPr>
                    <w:pStyle w:val="57"/>
                    <w:rPr>
                      <w:lang w:eastAsia="en-US"/>
                    </w:rPr>
                  </w:pPr>
                  <w:r>
                    <w:t xml:space="preserve">- for FR1, the network uses the modulation order signalled </w:t>
                  </w:r>
                  <w:r>
                    <w:rPr>
                      <w:color w:val="FF0000"/>
                      <w:u w:val="single"/>
                    </w:rPr>
                    <w:t>per band i.e. [pdsch-1024QAM-FR1] when [pdsch-1024QAM-FR1] is signalled for the band , otherwise the network uses the modulation order signalled</w:t>
                  </w:r>
                  <w:r>
                    <w:rPr>
                      <w:color w:val="FF0000"/>
                    </w:rPr>
                    <w:t xml:space="preserve"> </w:t>
                  </w:r>
                  <w:r>
                    <w:t>in</w:t>
                  </w:r>
                  <w:r>
                    <w:rPr>
                      <w:i/>
                      <w:iCs/>
                    </w:rPr>
                    <w:t xml:space="preserve"> pdsch-256QAM-FR1</w:t>
                  </w:r>
                  <w:r>
                    <w:t>.</w:t>
                  </w:r>
                </w:p>
                <w:p>
                  <w:pPr>
                    <w:pStyle w:val="57"/>
                  </w:pPr>
                  <w:r>
                    <w:t xml:space="preserve">- for FR2, the network uses the modulation order signalled per band i.e. </w:t>
                  </w:r>
                  <w:r>
                    <w:rPr>
                      <w:i/>
                      <w:iCs/>
                    </w:rPr>
                    <w:t>pdsch-256QAM-FR2</w:t>
                  </w:r>
                  <w:r>
                    <w:t xml:space="preserve"> if signalled. If not signalled in a given band, the network shall use the modulation order 64QAM.</w:t>
                  </w:r>
                </w:p>
                <w:p>
                  <w:pPr>
                    <w:pStyle w:val="57"/>
                  </w:pPr>
                  <w:r>
                    <w:t>In all the cases, it shall be ensured that the data rate does not exceed the max data rate (</w:t>
                  </w:r>
                  <w:r>
                    <w:rPr>
                      <w:i/>
                      <w:iCs/>
                    </w:rPr>
                    <w:t>DataRate</w:t>
                  </w:r>
                  <w:r>
                    <w:t>) and max data rate per CC (</w:t>
                  </w:r>
                  <w:r>
                    <w:rPr>
                      <w:i/>
                      <w:iCs/>
                    </w:rPr>
                    <w:t>DataRateCC</w:t>
                  </w:r>
                  <w:r>
                    <w:t>) according to TS 38.214 [12].</w:t>
                  </w:r>
                </w:p>
              </w:tc>
              <w:tc>
                <w:tcPr>
                  <w:tcW w:w="992" w:type="dxa"/>
                  <w:tcBorders>
                    <w:top w:val="single" w:color="808080" w:sz="8" w:space="0"/>
                    <w:left w:val="nil"/>
                    <w:bottom w:val="single" w:color="808080" w:sz="8" w:space="0"/>
                    <w:right w:val="single" w:color="808080" w:sz="8" w:space="0"/>
                  </w:tcBorders>
                  <w:tcMar>
                    <w:top w:w="0" w:type="dxa"/>
                    <w:left w:w="108" w:type="dxa"/>
                    <w:bottom w:w="0" w:type="dxa"/>
                    <w:right w:w="108" w:type="dxa"/>
                  </w:tcMar>
                </w:tcPr>
                <w:p>
                  <w:pPr>
                    <w:pStyle w:val="57"/>
                    <w:jc w:val="center"/>
                  </w:pPr>
                  <w:r>
                    <w:t>FSPC</w:t>
                  </w:r>
                </w:p>
              </w:tc>
              <w:tc>
                <w:tcPr>
                  <w:tcW w:w="850" w:type="dxa"/>
                  <w:tcBorders>
                    <w:top w:val="single" w:color="808080" w:sz="8" w:space="0"/>
                    <w:left w:val="nil"/>
                    <w:bottom w:val="single" w:color="808080" w:sz="8" w:space="0"/>
                    <w:right w:val="single" w:color="808080" w:sz="8" w:space="0"/>
                  </w:tcBorders>
                  <w:tcMar>
                    <w:top w:w="0" w:type="dxa"/>
                    <w:left w:w="108" w:type="dxa"/>
                    <w:bottom w:w="0" w:type="dxa"/>
                    <w:right w:w="108" w:type="dxa"/>
                  </w:tcMar>
                </w:tcPr>
                <w:p>
                  <w:pPr>
                    <w:pStyle w:val="57"/>
                    <w:jc w:val="center"/>
                  </w:pPr>
                  <w:r>
                    <w:t>No</w:t>
                  </w:r>
                </w:p>
              </w:tc>
              <w:tc>
                <w:tcPr>
                  <w:tcW w:w="567" w:type="dxa"/>
                  <w:tcBorders>
                    <w:top w:val="single" w:color="808080" w:sz="8" w:space="0"/>
                    <w:left w:val="nil"/>
                    <w:bottom w:val="single" w:color="808080" w:sz="8" w:space="0"/>
                    <w:right w:val="single" w:color="808080" w:sz="8" w:space="0"/>
                  </w:tcBorders>
                  <w:tcMar>
                    <w:top w:w="0" w:type="dxa"/>
                    <w:left w:w="108" w:type="dxa"/>
                    <w:bottom w:w="0" w:type="dxa"/>
                    <w:right w:w="108" w:type="dxa"/>
                  </w:tcMar>
                </w:tcPr>
                <w:p>
                  <w:pPr>
                    <w:pStyle w:val="57"/>
                    <w:jc w:val="center"/>
                  </w:pPr>
                  <w:r>
                    <w:t>N/A</w:t>
                  </w:r>
                </w:p>
              </w:tc>
              <w:tc>
                <w:tcPr>
                  <w:tcW w:w="567" w:type="dxa"/>
                  <w:tcBorders>
                    <w:top w:val="single" w:color="808080" w:sz="8" w:space="0"/>
                    <w:left w:val="nil"/>
                    <w:bottom w:val="single" w:color="808080" w:sz="8" w:space="0"/>
                    <w:right w:val="single" w:color="808080" w:sz="8" w:space="0"/>
                  </w:tcBorders>
                  <w:tcMar>
                    <w:top w:w="0" w:type="dxa"/>
                    <w:left w:w="108" w:type="dxa"/>
                    <w:bottom w:w="0" w:type="dxa"/>
                    <w:right w:w="108" w:type="dxa"/>
                  </w:tcMar>
                </w:tcPr>
                <w:p>
                  <w:pPr>
                    <w:pStyle w:val="57"/>
                    <w:jc w:val="center"/>
                  </w:pPr>
                  <w:r>
                    <w:t>N/A</w:t>
                  </w:r>
                </w:p>
              </w:tc>
            </w:tr>
          </w:tbl>
          <w:p>
            <w:pPr>
              <w:rPr>
                <w:rFonts w:ascii="Calibri" w:hAnsi="Calibri" w:eastAsia="MS Mincho" w:cs="Calibri"/>
              </w:rPr>
            </w:pPr>
          </w:p>
          <w:p>
            <w:pPr>
              <w:rPr>
                <w:rFonts w:ascii="Calibri" w:hAnsi="Calibri" w:cs="Calibri" w:eastAsiaTheme="minorEastAsia"/>
                <w:lang w:eastAsia="zh-TW"/>
              </w:rPr>
            </w:pPr>
            <w:r>
              <w:rPr>
                <w:rFonts w:hint="eastAsia" w:ascii="Calibri" w:hAnsi="Calibri" w:cs="Calibri" w:eastAsiaTheme="minorEastAsia"/>
                <w:lang w:eastAsia="zh-TW"/>
              </w:rPr>
              <w:t>T</w:t>
            </w:r>
            <w:r>
              <w:rPr>
                <w:rFonts w:ascii="Calibri" w:hAnsi="Calibri" w:cs="Calibri" w:eastAsiaTheme="minorEastAsia"/>
                <w:lang w:eastAsia="zh-TW"/>
              </w:rPr>
              <w:t>aking companies’ feedbacks into consideration, we propose the following changes to FG 36-1</w:t>
            </w:r>
          </w:p>
          <w:p>
            <w:pPr>
              <w:pStyle w:val="42"/>
              <w:numPr>
                <w:ilvl w:val="0"/>
                <w:numId w:val="11"/>
              </w:numPr>
              <w:autoSpaceDE w:val="0"/>
              <w:autoSpaceDN w:val="0"/>
              <w:adjustRightInd w:val="0"/>
              <w:snapToGrid w:val="0"/>
              <w:spacing w:afterLines="50"/>
              <w:rPr>
                <w:rFonts w:cs="Arial"/>
                <w:b/>
                <w:bCs/>
                <w:color w:val="000000"/>
                <w:sz w:val="18"/>
                <w:szCs w:val="18"/>
              </w:rPr>
            </w:pPr>
            <w:r>
              <w:rPr>
                <w:rFonts w:cs="Arial"/>
                <w:b/>
                <w:bCs/>
                <w:color w:val="000000"/>
                <w:sz w:val="18"/>
                <w:szCs w:val="18"/>
              </w:rPr>
              <w:t xml:space="preserve">Support 1024QAM for PDSCH </w:t>
            </w:r>
            <w:r>
              <w:rPr>
                <w:rFonts w:cs="Arial"/>
                <w:b/>
                <w:bCs/>
                <w:color w:val="FF0000"/>
                <w:sz w:val="18"/>
                <w:szCs w:val="18"/>
              </w:rPr>
              <w:t xml:space="preserve">with maximum </w:t>
            </w:r>
            <w:r>
              <w:rPr>
                <w:rFonts w:cs="Arial"/>
                <w:b/>
                <w:bCs/>
                <w:i/>
                <w:iCs/>
                <w:color w:val="FF0000"/>
                <w:sz w:val="18"/>
                <w:szCs w:val="18"/>
              </w:rPr>
              <w:t>K</w:t>
            </w:r>
            <w:r>
              <w:rPr>
                <w:rFonts w:cs="Arial"/>
                <w:b/>
                <w:bCs/>
                <w:color w:val="FF0000"/>
                <w:sz w:val="18"/>
                <w:szCs w:val="18"/>
              </w:rPr>
              <w:t xml:space="preserve"> MIMO layers </w:t>
            </w:r>
            <w:r>
              <w:rPr>
                <w:rFonts w:cs="Arial"/>
                <w:b/>
                <w:bCs/>
                <w:color w:val="000000"/>
                <w:sz w:val="18"/>
                <w:szCs w:val="18"/>
              </w:rPr>
              <w:t xml:space="preserve">for FR1 including 1024QAM modulation scheme as defined in TS 38.211, MCS and CQI feedback tables based on 1024QAM modulation order as defined in TS 38.214 </w:t>
            </w:r>
            <w:r>
              <w:rPr>
                <w:rFonts w:cs="Arial"/>
                <w:b/>
                <w:bCs/>
                <w:color w:val="FF0000"/>
                <w:sz w:val="18"/>
                <w:szCs w:val="18"/>
              </w:rPr>
              <w:t xml:space="preserve">where </w:t>
            </w:r>
            <w:r>
              <w:rPr>
                <w:rFonts w:cs="Arial"/>
                <w:b/>
                <w:bCs/>
                <w:i/>
                <w:iCs/>
                <w:color w:val="FF0000"/>
                <w:sz w:val="18"/>
                <w:szCs w:val="18"/>
              </w:rPr>
              <w:t xml:space="preserve">K </w:t>
            </w:r>
            <w:r>
              <w:rPr>
                <w:rFonts w:cs="Arial"/>
                <w:b/>
                <w:bCs/>
                <w:color w:val="FF0000"/>
                <w:sz w:val="18"/>
                <w:szCs w:val="18"/>
              </w:rPr>
              <w:t>is indicated as one of {1, 2, 4, 8}</w:t>
            </w:r>
            <w:r>
              <w:rPr>
                <w:rFonts w:cs="Arial"/>
                <w:b/>
                <w:bCs/>
                <w:color w:val="000000"/>
                <w:sz w:val="18"/>
                <w:szCs w:val="18"/>
              </w:rPr>
              <w:t xml:space="preserve">. </w:t>
            </w:r>
          </w:p>
          <w:p>
            <w:pPr>
              <w:pStyle w:val="42"/>
              <w:autoSpaceDE w:val="0"/>
              <w:autoSpaceDN w:val="0"/>
              <w:adjustRightInd w:val="0"/>
              <w:snapToGrid w:val="0"/>
              <w:spacing w:afterLines="50"/>
              <w:ind w:left="480"/>
              <w:rPr>
                <w:rFonts w:cs="Arial"/>
                <w:b/>
                <w:bCs/>
                <w:color w:val="000000"/>
                <w:sz w:val="18"/>
                <w:szCs w:val="18"/>
              </w:rPr>
            </w:pPr>
          </w:p>
          <w:p>
            <w:pPr>
              <w:rPr>
                <w:rFonts w:ascii="Calibri" w:hAnsi="Calibri" w:eastAsia="MS Mincho" w:cs="Calibri"/>
              </w:rPr>
            </w:pPr>
            <w:r>
              <w:rPr>
                <w:rFonts w:hint="eastAsia" w:ascii="Calibri" w:hAnsi="Calibri" w:eastAsia="MS Mincho" w:cs="Calibri"/>
              </w:rPr>
              <w:t>H</w:t>
            </w:r>
            <w:r>
              <w:rPr>
                <w:rFonts w:ascii="Calibri" w:hAnsi="Calibri" w:eastAsia="MS Mincho" w:cs="Calibri"/>
              </w:rPr>
              <w:t xml:space="preserve">opefully, this is acceptable to everyone.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Times New Roman" w:hAnsi="Times New Roman" w:eastAsiaTheme="minorEastAsia"/>
                <w:lang w:eastAsia="zh-TW"/>
              </w:rPr>
            </w:pPr>
            <w:r>
              <w:rPr>
                <w:rFonts w:hint="eastAsia" w:ascii="Times New Roman" w:hAnsi="Times New Roman" w:eastAsiaTheme="minorEastAsia"/>
                <w:lang w:eastAsia="zh-TW"/>
              </w:rPr>
              <w:t>Huawei, HiSilicon</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rPr>
            </w:pPr>
            <w:r>
              <w:rPr>
                <w:rFonts w:hint="eastAsia" w:ascii="Calibri" w:hAnsi="Calibri" w:eastAsia="MS Mincho" w:cs="Calibri"/>
              </w:rPr>
              <w:t>We share si</w:t>
            </w:r>
            <w:r>
              <w:rPr>
                <w:rFonts w:ascii="Calibri" w:hAnsi="Calibri" w:eastAsia="MS Mincho" w:cs="Calibri"/>
              </w:rPr>
              <w:t>milar view that the WID does not limit PDSCH with 1024QAM to up to 2 layers. In fact, from our understanding, 1024QAM with high ranks is very useful in scenarios where high SNR can be achieved. The data rate can be effectively improved.</w:t>
            </w:r>
          </w:p>
          <w:p>
            <w:pPr>
              <w:rPr>
                <w:rFonts w:ascii="Calibri" w:hAnsi="Calibri" w:eastAsia="等线" w:cs="Calibri"/>
                <w:lang w:eastAsia="zh-CN"/>
              </w:rPr>
            </w:pPr>
            <w:r>
              <w:rPr>
                <w:rFonts w:ascii="Calibri" w:hAnsi="Calibri" w:eastAsia="等线" w:cs="Calibri"/>
                <w:lang w:eastAsia="zh-CN"/>
              </w:rPr>
              <w:t>The intention of this WID is to improve the peak data rates, however data rate of 1024QAM with 2 layers would have less data rate than 256QAM with 4 layers, which is against the WID intension.</w:t>
            </w:r>
          </w:p>
          <w:p>
            <w:pPr>
              <w:rPr>
                <w:rFonts w:ascii="Calibri" w:hAnsi="Calibri" w:eastAsia="等线" w:cs="Calibri"/>
                <w:lang w:eastAsia="zh-CN"/>
              </w:rPr>
            </w:pPr>
            <w:r>
              <w:rPr>
                <w:rFonts w:ascii="Calibri" w:hAnsi="Calibri" w:eastAsia="等线" w:cs="Calibri"/>
                <w:lang w:eastAsia="zh-CN"/>
              </w:rPr>
              <w:t xml:space="preserve">Despite all that, we can understand the concern from MTK, and would be fine to consider a component with candidate values to resolve it. But we are not sure whether maximum layer 1 is needed or not. As in Rel-15, the UE capability </w:t>
            </w:r>
            <w:r>
              <w:t>maxNumberMIMO-LayersPDSCH</w:t>
            </w:r>
            <w:r>
              <w:rPr>
                <w:rFonts w:ascii="Calibri" w:hAnsi="Calibri" w:eastAsia="等线" w:cs="Calibri"/>
                <w:lang w:eastAsia="zh-CN"/>
              </w:rPr>
              <w:t xml:space="preserve"> has candidate values of 2, 4 and 8. We can reuse that as the candidate values for 1024QAM as {2,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宋体"/>
                <w:lang w:val="en-US" w:eastAsia="zh-CN"/>
              </w:rPr>
            </w:pPr>
            <w:r>
              <w:rPr>
                <w:rFonts w:hint="eastAsia" w:ascii="Times New Roman" w:hAnsi="Times New Roman" w:eastAsia="宋体"/>
                <w:lang w:val="en-US" w:eastAsia="zh-CN"/>
              </w:rPr>
              <w:t>ZTE, Sanechips</w:t>
            </w:r>
          </w:p>
        </w:tc>
        <w:tc>
          <w:tcPr>
            <w:tcW w:w="20522" w:type="dxa"/>
            <w:tcBorders>
              <w:top w:val="single" w:color="auto" w:sz="4" w:space="0"/>
              <w:left w:val="single" w:color="auto" w:sz="4" w:space="0"/>
              <w:bottom w:val="single" w:color="auto" w:sz="4" w:space="0"/>
              <w:right w:val="single" w:color="auto" w:sz="4" w:space="0"/>
            </w:tcBorders>
          </w:tcPr>
          <w:p>
            <w:pPr>
              <w:rPr>
                <w:rFonts w:hint="default" w:ascii="Calibri" w:hAnsi="Calibri" w:eastAsia="等线" w:cs="Calibri"/>
                <w:lang w:val="en-US" w:eastAsia="zh-CN"/>
              </w:rPr>
            </w:pPr>
            <w:r>
              <w:rPr>
                <w:rFonts w:hint="eastAsia" w:ascii="Calibri" w:hAnsi="Calibri" w:eastAsia="等线" w:cs="Calibri"/>
                <w:lang w:val="en-US" w:eastAsia="zh-CN"/>
              </w:rPr>
              <w:t xml:space="preserve">We also agree that according to WID, only RAN4 needs to consider the </w:t>
            </w:r>
            <w:r>
              <w:rPr>
                <w:rFonts w:hint="default" w:ascii="Calibri" w:hAnsi="Calibri" w:eastAsia="等线" w:cs="Calibri"/>
                <w:lang w:val="en-US" w:eastAsia="zh-CN"/>
              </w:rPr>
              <w:t>“</w:t>
            </w:r>
            <w:r>
              <w:rPr>
                <w:rFonts w:hint="eastAsia" w:ascii="Calibri" w:hAnsi="Calibri" w:eastAsia="等线" w:cs="Calibri"/>
                <w:lang w:val="en-US" w:eastAsia="zh-CN"/>
              </w:rPr>
              <w:t>2 layers</w:t>
            </w:r>
            <w:r>
              <w:rPr>
                <w:rFonts w:hint="default" w:ascii="Calibri" w:hAnsi="Calibri" w:eastAsia="等线" w:cs="Calibri"/>
                <w:lang w:val="en-US" w:eastAsia="zh-CN"/>
              </w:rPr>
              <w:t>”</w:t>
            </w:r>
            <w:r>
              <w:rPr>
                <w:rFonts w:hint="eastAsia" w:ascii="Calibri" w:hAnsi="Calibri" w:eastAsia="等线" w:cs="Calibri"/>
                <w:lang w:val="en-US" w:eastAsia="zh-CN"/>
              </w:rPr>
              <w:t xml:space="preserve"> restriction, while for other WGs there is no need to introduce such a limitation. Therefore, we think it doesn</w:t>
            </w:r>
            <w:r>
              <w:rPr>
                <w:rFonts w:hint="default" w:ascii="Calibri" w:hAnsi="Calibri" w:eastAsia="等线" w:cs="Calibri"/>
                <w:lang w:val="en-US" w:eastAsia="zh-CN"/>
              </w:rPr>
              <w:t>’</w:t>
            </w:r>
            <w:r>
              <w:rPr>
                <w:rFonts w:hint="eastAsia" w:ascii="Calibri" w:hAnsi="Calibri" w:eastAsia="等线" w:cs="Calibri"/>
                <w:lang w:val="en-US" w:eastAsia="zh-CN"/>
              </w:rPr>
              <w:t>t make sense to couple it with RAN1/2 capability. Since it is RAN4 requirement, if there is any need, we think it can be discussed in RAN4.</w:t>
            </w:r>
            <w:bookmarkStart w:id="5" w:name="_GoBack"/>
            <w:bookmarkEnd w:id="5"/>
          </w:p>
        </w:tc>
      </w:tr>
    </w:tbl>
    <w:p>
      <w:pPr>
        <w:pStyle w:val="40"/>
        <w:ind w:firstLine="180" w:firstLineChars="90"/>
        <w:rPr>
          <w:rFonts w:ascii="Calibri" w:hAnsi="Calibri" w:cs="Arial"/>
          <w:color w:val="000000"/>
        </w:rPr>
      </w:pPr>
    </w:p>
    <w:p>
      <w:pPr>
        <w:pStyle w:val="2"/>
        <w:numPr>
          <w:ilvl w:val="0"/>
          <w:numId w:val="8"/>
        </w:numPr>
        <w:spacing w:line="259" w:lineRule="auto"/>
        <w:jc w:val="both"/>
        <w:rPr>
          <w:color w:val="E7E6E6"/>
        </w:rPr>
      </w:pPr>
      <w:r>
        <w:rPr>
          <w:color w:val="E7E6E6"/>
        </w:rPr>
        <w:t xml:space="preserve">Discussion/Approval Items during RAN1 #109-e — Second Checkpoint </w:t>
      </w:r>
    </w:p>
    <w:p>
      <w:pPr>
        <w:pStyle w:val="40"/>
        <w:ind w:firstLine="180" w:firstLineChars="90"/>
        <w:rPr>
          <w:rFonts w:ascii="Calibri" w:hAnsi="Calibri" w:eastAsia="宋体" w:cs="Calibri"/>
          <w:color w:val="E7E6E6"/>
          <w:lang w:eastAsia="zh-CN"/>
        </w:rPr>
      </w:pPr>
      <w:r>
        <w:rPr>
          <w:rFonts w:ascii="Calibri" w:hAnsi="Calibri" w:eastAsia="宋体" w:cs="Calibri"/>
          <w:color w:val="E7E6E6"/>
          <w:lang w:eastAsia="zh-CN"/>
        </w:rPr>
        <w:t>Based on the comments/questions/suggestions received by the first checkpoint, the following are the revised proposals and/or proposed agreements by the moderator. Companies submitted the following views on the moderator’s proposals.</w:t>
      </w:r>
    </w:p>
    <w:p>
      <w:pPr>
        <w:pStyle w:val="40"/>
        <w:ind w:firstLine="180" w:firstLineChars="90"/>
        <w:rPr>
          <w:rFonts w:ascii="Calibri" w:hAnsi="Calibri" w:eastAsia="宋体" w:cs="Calibri"/>
          <w:color w:val="E7E6E6"/>
          <w:lang w:eastAsia="zh-CN"/>
        </w:rPr>
      </w:pPr>
    </w:p>
    <w:p>
      <w:pPr>
        <w:pStyle w:val="40"/>
        <w:ind w:firstLine="325" w:firstLineChars="90"/>
        <w:rPr>
          <w:rFonts w:ascii="Calibri" w:hAnsi="Calibri" w:eastAsia="宋体" w:cs="Calibri"/>
          <w:b/>
          <w:i/>
          <w:color w:val="E7E6E6"/>
          <w:sz w:val="36"/>
          <w:lang w:eastAsia="zh-CN"/>
        </w:rPr>
      </w:pPr>
      <w:r>
        <w:rPr>
          <w:rFonts w:ascii="Calibri" w:hAnsi="Calibri" w:eastAsia="宋体" w:cs="Calibri"/>
          <w:b/>
          <w:i/>
          <w:color w:val="E7E6E6"/>
          <w:sz w:val="36"/>
          <w:lang w:eastAsia="zh-CN"/>
        </w:rPr>
        <w:t>[Please submit all comments/questions/suggestions here, late comments/questions/suggestions submitted in Section 3 will not be considered]</w:t>
      </w:r>
    </w:p>
    <w:p>
      <w:pPr>
        <w:pStyle w:val="40"/>
        <w:ind w:firstLine="180" w:firstLineChars="90"/>
        <w:rPr>
          <w:rFonts w:ascii="Calibri" w:hAnsi="Calibri" w:eastAsia="宋体" w:cs="Calibri"/>
          <w:color w:val="E7E6E6"/>
          <w:lang w:eastAsia="zh-CN"/>
        </w:rPr>
      </w:pPr>
    </w:p>
    <w:p>
      <w:pPr>
        <w:pStyle w:val="40"/>
        <w:ind w:firstLine="181" w:firstLineChars="90"/>
        <w:rPr>
          <w:rFonts w:ascii="Calibri" w:hAnsi="Calibri" w:eastAsia="宋体" w:cs="Calibri"/>
          <w:b/>
          <w:color w:val="E7E6E6"/>
          <w:lang w:eastAsia="zh-CN"/>
        </w:rPr>
      </w:pPr>
      <w:r>
        <w:rPr>
          <w:rFonts w:ascii="Calibri" w:hAnsi="Calibri" w:eastAsia="宋体" w:cs="Calibri"/>
          <w:b/>
          <w:color w:val="E7E6E6"/>
          <w:lang w:eastAsia="zh-CN"/>
        </w:rPr>
        <w:t>General comments</w:t>
      </w:r>
    </w:p>
    <w:p>
      <w:pPr>
        <w:pStyle w:val="40"/>
        <w:ind w:firstLine="180" w:firstLineChars="90"/>
        <w:rPr>
          <w:rFonts w:ascii="Calibri" w:hAnsi="Calibri" w:eastAsia="宋体" w:cs="Calibri"/>
          <w:color w:val="E7E6E6"/>
          <w:lang w:eastAsia="zh-CN"/>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cPr>
          <w:p>
            <w:pPr>
              <w:rPr>
                <w:rFonts w:ascii="Calibri" w:hAnsi="Calibri" w:eastAsia="MS Mincho" w:cs="Calibri"/>
                <w:color w:val="E7E6E6"/>
              </w:rPr>
            </w:pPr>
            <w:r>
              <w:rPr>
                <w:rFonts w:ascii="Calibri" w:hAnsi="Calibri" w:eastAsia="MS Mincho" w:cs="Calibri"/>
                <w:color w:val="E7E6E6"/>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cPr>
          <w:p>
            <w:pPr>
              <w:rPr>
                <w:rFonts w:ascii="Calibri" w:hAnsi="Calibri" w:eastAsia="MS Mincho" w:cs="Calibri"/>
                <w:color w:val="E7E6E6"/>
              </w:rPr>
            </w:pPr>
            <w:r>
              <w:rPr>
                <w:rFonts w:ascii="Calibri" w:hAnsi="Calibri" w:eastAsia="MS Mincho" w:cs="Calibri"/>
                <w:color w:val="E7E6E6"/>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color w:val="E7E6E6"/>
              </w:rPr>
            </w:pP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color w:val="E7E6E6"/>
              </w:rPr>
            </w:pPr>
          </w:p>
        </w:tc>
      </w:tr>
    </w:tbl>
    <w:p>
      <w:pPr>
        <w:pStyle w:val="40"/>
        <w:ind w:firstLine="180" w:firstLineChars="90"/>
        <w:rPr>
          <w:rFonts w:ascii="Calibri" w:hAnsi="Calibri" w:eastAsia="宋体" w:cs="Calibri"/>
          <w:color w:val="E7E6E6"/>
          <w:lang w:eastAsia="zh-CN"/>
        </w:rPr>
      </w:pPr>
    </w:p>
    <w:p>
      <w:pPr>
        <w:pStyle w:val="2"/>
        <w:numPr>
          <w:ilvl w:val="1"/>
          <w:numId w:val="8"/>
        </w:numPr>
        <w:jc w:val="both"/>
        <w:rPr>
          <w:color w:val="E7E6E6"/>
        </w:rPr>
      </w:pPr>
      <w:r>
        <w:rPr>
          <w:color w:val="E7E6E6"/>
        </w:rPr>
        <w:t xml:space="preserve">Issue 1: FG </w:t>
      </w:r>
    </w:p>
    <w:p>
      <w:pPr>
        <w:pStyle w:val="40"/>
        <w:ind w:firstLine="180" w:firstLineChars="90"/>
        <w:rPr>
          <w:rFonts w:ascii="Calibri" w:hAnsi="Calibri" w:cs="Arial"/>
          <w:color w:val="E7E6E6"/>
        </w:rPr>
      </w:pPr>
    </w:p>
    <w:p>
      <w:pPr>
        <w:pStyle w:val="40"/>
        <w:ind w:firstLine="180" w:firstLineChars="90"/>
        <w:rPr>
          <w:rFonts w:ascii="Calibri" w:hAnsi="Calibri" w:cs="Arial"/>
          <w:color w:val="E7E6E6"/>
        </w:rPr>
      </w:pPr>
      <w:r>
        <w:rPr>
          <w:rFonts w:ascii="Calibri" w:hAnsi="Calibri" w:cs="Arial"/>
          <w:b/>
          <w:color w:val="E7E6E6"/>
        </w:rPr>
        <w:t>Proposal: Adopt the following changes highlighted in chromatic fonts, while keeping the yellow highlighting, if any, as shown</w:t>
      </w:r>
    </w:p>
    <w:p>
      <w:pPr>
        <w:pStyle w:val="40"/>
        <w:ind w:firstLine="180" w:firstLineChars="90"/>
        <w:rPr>
          <w:rFonts w:ascii="Calibri" w:hAnsi="Calibri" w:cs="Arial"/>
          <w:color w:val="E7E6E6"/>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gridCol w:w="222"/>
        <w:gridCol w:w="222"/>
        <w:gridCol w:w="222"/>
        <w:gridCol w:w="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r>
    </w:tbl>
    <w:p>
      <w:pPr>
        <w:pStyle w:val="40"/>
        <w:ind w:firstLine="180" w:firstLineChars="90"/>
        <w:rPr>
          <w:rFonts w:ascii="Calibri" w:hAnsi="Calibri" w:cs="Arial"/>
          <w:color w:val="E7E6E6"/>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FBE4D5"/>
          </w:tcPr>
          <w:p>
            <w:pPr>
              <w:rPr>
                <w:rFonts w:ascii="Calibri" w:hAnsi="Calibri" w:eastAsia="MS Mincho" w:cs="Calibri"/>
                <w:color w:val="E7E6E6"/>
              </w:rPr>
            </w:pPr>
            <w:r>
              <w:rPr>
                <w:rFonts w:ascii="Calibri" w:hAnsi="Calibri" w:eastAsia="MS Mincho" w:cs="Calibri"/>
                <w:color w:val="E7E6E6"/>
              </w:rPr>
              <w:t>Company</w:t>
            </w:r>
          </w:p>
        </w:tc>
        <w:tc>
          <w:tcPr>
            <w:tcW w:w="20522" w:type="dxa"/>
            <w:tcBorders>
              <w:top w:val="single" w:color="auto" w:sz="4" w:space="0"/>
              <w:left w:val="single" w:color="auto" w:sz="4" w:space="0"/>
              <w:bottom w:val="single" w:color="auto" w:sz="4" w:space="0"/>
              <w:right w:val="single" w:color="auto" w:sz="4" w:space="0"/>
            </w:tcBorders>
            <w:shd w:val="clear" w:color="auto" w:fill="FBE4D5"/>
          </w:tcPr>
          <w:p>
            <w:pPr>
              <w:rPr>
                <w:rFonts w:ascii="Calibri" w:hAnsi="Calibri" w:eastAsia="MS Mincho" w:cs="Calibri"/>
                <w:color w:val="E7E6E6"/>
              </w:rPr>
            </w:pPr>
            <w:r>
              <w:rPr>
                <w:rFonts w:ascii="Calibri" w:hAnsi="Calibri" w:eastAsia="MS Mincho" w:cs="Calibri"/>
                <w:color w:val="E7E6E6"/>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color w:val="E7E6E6"/>
              </w:rPr>
            </w:pP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color w:val="E7E6E6"/>
              </w:rPr>
            </w:pPr>
          </w:p>
        </w:tc>
      </w:tr>
    </w:tbl>
    <w:p>
      <w:pPr>
        <w:pStyle w:val="40"/>
        <w:ind w:firstLine="180" w:firstLineChars="90"/>
        <w:rPr>
          <w:rFonts w:ascii="Calibri" w:hAnsi="Calibri" w:cs="Arial"/>
          <w:color w:val="E7E6E6"/>
        </w:rPr>
      </w:pPr>
    </w:p>
    <w:p>
      <w:pPr>
        <w:pStyle w:val="2"/>
        <w:numPr>
          <w:ilvl w:val="0"/>
          <w:numId w:val="8"/>
        </w:numPr>
        <w:spacing w:line="259" w:lineRule="auto"/>
        <w:jc w:val="both"/>
        <w:rPr>
          <w:color w:val="E7E6E6"/>
        </w:rPr>
      </w:pPr>
      <w:r>
        <w:rPr>
          <w:color w:val="E7E6E6"/>
        </w:rPr>
        <w:t xml:space="preserve">Discussion/Approval Items during RAN1 #109-e — Third Checkpoint </w:t>
      </w:r>
    </w:p>
    <w:p>
      <w:pPr>
        <w:pStyle w:val="40"/>
        <w:ind w:firstLine="180" w:firstLineChars="90"/>
        <w:rPr>
          <w:rFonts w:ascii="Calibri" w:hAnsi="Calibri" w:eastAsia="宋体" w:cs="Calibri"/>
          <w:color w:val="E7E6E6"/>
          <w:lang w:eastAsia="zh-CN"/>
        </w:rPr>
      </w:pPr>
      <w:r>
        <w:rPr>
          <w:rFonts w:ascii="Calibri" w:hAnsi="Calibri" w:eastAsia="宋体" w:cs="Calibri"/>
          <w:color w:val="E7E6E6"/>
          <w:lang w:eastAsia="zh-CN"/>
        </w:rPr>
        <w:t>Based on the comments/questions/suggestions received by the second checkpoint, the following are the revised proposals and/or proposed agreements by the moderator. Companies submitted the following views on the moderator’s proposals.</w:t>
      </w:r>
    </w:p>
    <w:p>
      <w:pPr>
        <w:pStyle w:val="40"/>
        <w:ind w:firstLine="180" w:firstLineChars="90"/>
        <w:rPr>
          <w:rFonts w:ascii="Calibri" w:hAnsi="Calibri" w:eastAsia="宋体" w:cs="Calibri"/>
          <w:color w:val="E7E6E6"/>
          <w:lang w:eastAsia="zh-CN"/>
        </w:rPr>
      </w:pPr>
    </w:p>
    <w:p>
      <w:pPr>
        <w:pStyle w:val="40"/>
        <w:ind w:firstLine="325" w:firstLineChars="90"/>
        <w:rPr>
          <w:rFonts w:ascii="Calibri" w:hAnsi="Calibri" w:eastAsia="宋体" w:cs="Calibri"/>
          <w:b/>
          <w:i/>
          <w:color w:val="E7E6E6"/>
          <w:sz w:val="36"/>
          <w:lang w:eastAsia="zh-CN"/>
        </w:rPr>
      </w:pPr>
      <w:r>
        <w:rPr>
          <w:rFonts w:ascii="Calibri" w:hAnsi="Calibri" w:eastAsia="宋体" w:cs="Calibri"/>
          <w:b/>
          <w:i/>
          <w:color w:val="E7E6E6"/>
          <w:sz w:val="36"/>
          <w:lang w:eastAsia="zh-CN"/>
        </w:rPr>
        <w:t>[Please submit all comments/questions/suggestions here, late comments/questions/suggestions submitted in Section 4 will not be considered]</w:t>
      </w:r>
    </w:p>
    <w:p>
      <w:pPr>
        <w:pStyle w:val="40"/>
        <w:ind w:firstLine="180" w:firstLineChars="90"/>
        <w:rPr>
          <w:rFonts w:ascii="Calibri" w:hAnsi="Calibri" w:eastAsia="宋体" w:cs="Calibri"/>
          <w:color w:val="E7E6E6"/>
          <w:lang w:eastAsia="zh-CN"/>
        </w:rPr>
      </w:pPr>
    </w:p>
    <w:p>
      <w:pPr>
        <w:pStyle w:val="40"/>
        <w:ind w:firstLine="181" w:firstLineChars="90"/>
        <w:rPr>
          <w:rFonts w:ascii="Calibri" w:hAnsi="Calibri" w:eastAsia="宋体" w:cs="Calibri"/>
          <w:b/>
          <w:color w:val="E7E6E6"/>
          <w:lang w:eastAsia="zh-CN"/>
        </w:rPr>
      </w:pPr>
      <w:r>
        <w:rPr>
          <w:rFonts w:ascii="Calibri" w:hAnsi="Calibri" w:eastAsia="宋体" w:cs="Calibri"/>
          <w:b/>
          <w:color w:val="E7E6E6"/>
          <w:lang w:eastAsia="zh-CN"/>
        </w:rPr>
        <w:t>General comments</w:t>
      </w:r>
    </w:p>
    <w:p>
      <w:pPr>
        <w:pStyle w:val="40"/>
        <w:ind w:firstLine="180" w:firstLineChars="90"/>
        <w:rPr>
          <w:rFonts w:ascii="Calibri" w:hAnsi="Calibri" w:eastAsia="宋体" w:cs="Calibri"/>
          <w:color w:val="E7E6E6"/>
          <w:lang w:eastAsia="zh-CN"/>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E2EFD9"/>
          </w:tcPr>
          <w:p>
            <w:pPr>
              <w:rPr>
                <w:rFonts w:ascii="Calibri" w:hAnsi="Calibri" w:eastAsia="MS Mincho" w:cs="Calibri"/>
                <w:color w:val="E7E6E6"/>
              </w:rPr>
            </w:pPr>
            <w:r>
              <w:rPr>
                <w:rFonts w:ascii="Calibri" w:hAnsi="Calibri" w:eastAsia="MS Mincho" w:cs="Calibri"/>
                <w:color w:val="E7E6E6"/>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cPr>
          <w:p>
            <w:pPr>
              <w:rPr>
                <w:rFonts w:ascii="Calibri" w:hAnsi="Calibri" w:eastAsia="MS Mincho" w:cs="Calibri"/>
                <w:color w:val="E7E6E6"/>
              </w:rPr>
            </w:pPr>
            <w:r>
              <w:rPr>
                <w:rFonts w:ascii="Calibri" w:hAnsi="Calibri" w:eastAsia="MS Mincho" w:cs="Calibri"/>
                <w:color w:val="E7E6E6"/>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color w:val="E7E6E6"/>
              </w:rPr>
            </w:pP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color w:val="E7E6E6"/>
              </w:rPr>
            </w:pPr>
          </w:p>
        </w:tc>
      </w:tr>
    </w:tbl>
    <w:p>
      <w:pPr>
        <w:pStyle w:val="40"/>
        <w:ind w:firstLine="180" w:firstLineChars="90"/>
        <w:rPr>
          <w:rFonts w:ascii="Calibri" w:hAnsi="Calibri" w:eastAsia="宋体" w:cs="Calibri"/>
          <w:color w:val="E7E6E6"/>
          <w:lang w:eastAsia="zh-CN"/>
        </w:rPr>
      </w:pPr>
    </w:p>
    <w:p>
      <w:pPr>
        <w:pStyle w:val="2"/>
        <w:numPr>
          <w:ilvl w:val="1"/>
          <w:numId w:val="8"/>
        </w:numPr>
        <w:jc w:val="both"/>
        <w:rPr>
          <w:color w:val="E7E6E6"/>
        </w:rPr>
      </w:pPr>
      <w:r>
        <w:rPr>
          <w:color w:val="E7E6E6"/>
        </w:rPr>
        <w:t xml:space="preserve">Issue 1: FG </w:t>
      </w:r>
    </w:p>
    <w:p>
      <w:pPr>
        <w:pStyle w:val="40"/>
        <w:ind w:firstLine="180" w:firstLineChars="90"/>
        <w:rPr>
          <w:rFonts w:ascii="Calibri" w:hAnsi="Calibri" w:cs="Arial"/>
          <w:color w:val="E7E6E6"/>
        </w:rPr>
      </w:pPr>
    </w:p>
    <w:p>
      <w:pPr>
        <w:pStyle w:val="40"/>
        <w:ind w:firstLine="180" w:firstLineChars="90"/>
        <w:rPr>
          <w:rFonts w:ascii="Calibri" w:hAnsi="Calibri" w:cs="Arial"/>
          <w:color w:val="E7E6E6"/>
        </w:rPr>
      </w:pPr>
      <w:r>
        <w:rPr>
          <w:rFonts w:ascii="Calibri" w:hAnsi="Calibri" w:cs="Arial"/>
          <w:b/>
          <w:color w:val="E7E6E6"/>
        </w:rPr>
        <w:t>Proposal: Adopt the following changes highlighted in chromatic fonts, while keeping the yellow highlighting, if any, as shown</w:t>
      </w:r>
    </w:p>
    <w:p>
      <w:pPr>
        <w:pStyle w:val="40"/>
        <w:ind w:firstLine="180" w:firstLineChars="90"/>
        <w:rPr>
          <w:rFonts w:ascii="Calibri" w:hAnsi="Calibri" w:cs="Arial"/>
          <w:color w:val="E7E6E6"/>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gridCol w:w="222"/>
        <w:gridCol w:w="222"/>
        <w:gridCol w:w="222"/>
        <w:gridCol w:w="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r>
    </w:tbl>
    <w:p>
      <w:pPr>
        <w:pStyle w:val="40"/>
        <w:ind w:firstLine="180" w:firstLineChars="90"/>
        <w:rPr>
          <w:rFonts w:ascii="Calibri" w:hAnsi="Calibri" w:cs="Arial"/>
          <w:color w:val="E7E6E6"/>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E2EFD9"/>
          </w:tcPr>
          <w:p>
            <w:pPr>
              <w:rPr>
                <w:rFonts w:ascii="Calibri" w:hAnsi="Calibri" w:eastAsia="MS Mincho" w:cs="Calibri"/>
                <w:color w:val="E7E6E6"/>
              </w:rPr>
            </w:pPr>
            <w:r>
              <w:rPr>
                <w:rFonts w:ascii="Calibri" w:hAnsi="Calibri" w:eastAsia="MS Mincho" w:cs="Calibri"/>
                <w:color w:val="E7E6E6"/>
              </w:rPr>
              <w:t>Company</w:t>
            </w:r>
          </w:p>
        </w:tc>
        <w:tc>
          <w:tcPr>
            <w:tcW w:w="20522" w:type="dxa"/>
            <w:tcBorders>
              <w:top w:val="single" w:color="auto" w:sz="4" w:space="0"/>
              <w:left w:val="single" w:color="auto" w:sz="4" w:space="0"/>
              <w:bottom w:val="single" w:color="auto" w:sz="4" w:space="0"/>
              <w:right w:val="single" w:color="auto" w:sz="4" w:space="0"/>
            </w:tcBorders>
            <w:shd w:val="clear" w:color="auto" w:fill="E2EFD9"/>
          </w:tcPr>
          <w:p>
            <w:pPr>
              <w:rPr>
                <w:rFonts w:ascii="Calibri" w:hAnsi="Calibri" w:eastAsia="MS Mincho" w:cs="Calibri"/>
                <w:color w:val="E7E6E6"/>
              </w:rPr>
            </w:pPr>
            <w:r>
              <w:rPr>
                <w:rFonts w:ascii="Calibri" w:hAnsi="Calibri" w:eastAsia="MS Mincho" w:cs="Calibri"/>
                <w:color w:val="E7E6E6"/>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color w:val="E7E6E6"/>
              </w:rPr>
            </w:pP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MS Mincho" w:cs="Calibri"/>
                <w:color w:val="E7E6E6"/>
              </w:rPr>
            </w:pPr>
          </w:p>
        </w:tc>
      </w:tr>
    </w:tbl>
    <w:p>
      <w:pPr>
        <w:pStyle w:val="40"/>
        <w:ind w:firstLine="180" w:firstLineChars="90"/>
        <w:rPr>
          <w:rFonts w:ascii="Calibri" w:hAnsi="Calibri" w:cs="Arial"/>
          <w:color w:val="E7E6E6"/>
        </w:rPr>
      </w:pPr>
    </w:p>
    <w:p>
      <w:pPr>
        <w:pStyle w:val="2"/>
        <w:numPr>
          <w:ilvl w:val="0"/>
          <w:numId w:val="8"/>
        </w:numPr>
        <w:spacing w:line="259" w:lineRule="auto"/>
        <w:jc w:val="both"/>
        <w:rPr>
          <w:color w:val="E7E6E6"/>
        </w:rPr>
      </w:pPr>
      <w:r>
        <w:rPr>
          <w:color w:val="E7E6E6"/>
        </w:rPr>
        <w:t>Summary of Final Proposals for Agreements</w:t>
      </w:r>
    </w:p>
    <w:p>
      <w:pPr>
        <w:pStyle w:val="40"/>
        <w:ind w:firstLine="180" w:firstLineChars="90"/>
        <w:rPr>
          <w:rFonts w:ascii="Calibri" w:hAnsi="Calibri" w:eastAsia="宋体" w:cs="Calibri"/>
          <w:color w:val="E7E6E6"/>
          <w:lang w:eastAsia="zh-CN"/>
        </w:rPr>
      </w:pPr>
      <w:r>
        <w:rPr>
          <w:rFonts w:ascii="Calibri" w:hAnsi="Calibri" w:eastAsia="宋体" w:cs="Calibri"/>
          <w:color w:val="E7E6E6"/>
          <w:lang w:eastAsia="zh-CN"/>
        </w:rPr>
        <w:t>This Section summarizes the final proposals for agreement in RAN1 #109-e by email. There are no tables for comments.</w:t>
      </w:r>
    </w:p>
    <w:p>
      <w:pPr>
        <w:pStyle w:val="40"/>
        <w:ind w:firstLine="180" w:firstLineChars="90"/>
        <w:rPr>
          <w:rFonts w:ascii="Calibri" w:hAnsi="Calibri" w:eastAsia="宋体" w:cs="Calibri"/>
          <w:color w:val="E7E6E6"/>
          <w:lang w:eastAsia="zh-CN"/>
        </w:rPr>
      </w:pPr>
    </w:p>
    <w:p>
      <w:pPr>
        <w:pStyle w:val="40"/>
        <w:ind w:firstLine="325" w:firstLineChars="90"/>
        <w:rPr>
          <w:rFonts w:ascii="Calibri" w:hAnsi="Calibri" w:eastAsia="宋体" w:cs="Calibri"/>
          <w:b/>
          <w:i/>
          <w:color w:val="E7E6E6"/>
          <w:sz w:val="36"/>
          <w:lang w:eastAsia="zh-CN"/>
        </w:rPr>
      </w:pPr>
      <w:r>
        <w:rPr>
          <w:rFonts w:ascii="Calibri" w:hAnsi="Calibri" w:eastAsia="宋体" w:cs="Calibri"/>
          <w:b/>
          <w:i/>
          <w:color w:val="E7E6E6"/>
          <w:sz w:val="36"/>
          <w:lang w:eastAsia="zh-CN"/>
        </w:rPr>
        <w:t>[All comments must be directly made on the RAN1 email reflector]</w:t>
      </w:r>
    </w:p>
    <w:p>
      <w:pPr>
        <w:pStyle w:val="40"/>
        <w:ind w:firstLine="180" w:firstLineChars="90"/>
        <w:rPr>
          <w:rFonts w:ascii="Calibri" w:hAnsi="Calibri" w:eastAsia="宋体" w:cs="Calibri"/>
          <w:color w:val="E7E6E6"/>
          <w:lang w:eastAsia="zh-CN"/>
        </w:rPr>
      </w:pPr>
    </w:p>
    <w:p>
      <w:pPr>
        <w:pStyle w:val="40"/>
        <w:ind w:firstLine="180" w:firstLineChars="90"/>
        <w:rPr>
          <w:rFonts w:ascii="Calibri" w:hAnsi="Calibri" w:eastAsia="宋体" w:cs="Calibri"/>
          <w:color w:val="E7E6E6"/>
          <w:lang w:eastAsia="zh-CN"/>
        </w:rPr>
      </w:pPr>
      <w:r>
        <w:rPr>
          <w:rFonts w:ascii="Calibri" w:hAnsi="Calibri" w:eastAsia="宋体" w:cs="Calibri"/>
          <w:color w:val="E7E6E6"/>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pPr>
        <w:pStyle w:val="40"/>
        <w:ind w:firstLine="180" w:firstLineChars="90"/>
        <w:rPr>
          <w:rFonts w:ascii="Calibri" w:hAnsi="Calibri" w:eastAsia="宋体" w:cs="Calibri"/>
          <w:color w:val="E7E6E6"/>
          <w:lang w:eastAsia="zh-CN"/>
        </w:rPr>
      </w:pPr>
    </w:p>
    <w:p>
      <w:pPr>
        <w:pStyle w:val="3"/>
        <w:numPr>
          <w:ilvl w:val="1"/>
          <w:numId w:val="8"/>
        </w:numPr>
        <w:spacing w:line="259" w:lineRule="auto"/>
        <w:rPr>
          <w:color w:val="E7E6E6"/>
        </w:rPr>
      </w:pPr>
      <w:r>
        <w:rPr>
          <w:color w:val="E7E6E6"/>
        </w:rPr>
        <w:t>Final Proposals for Agreement by the First Check Point</w:t>
      </w:r>
    </w:p>
    <w:p>
      <w:pPr>
        <w:pStyle w:val="40"/>
        <w:ind w:firstLine="180" w:firstLineChars="90"/>
        <w:rPr>
          <w:rFonts w:ascii="Calibri" w:hAnsi="Calibri" w:cs="Arial"/>
          <w:color w:val="E7E6E6"/>
        </w:rPr>
      </w:pPr>
    </w:p>
    <w:p>
      <w:pPr>
        <w:pStyle w:val="40"/>
        <w:ind w:firstLine="180" w:firstLineChars="90"/>
        <w:rPr>
          <w:rFonts w:ascii="Calibri" w:hAnsi="Calibri" w:cs="Arial"/>
          <w:color w:val="E7E6E6"/>
        </w:rPr>
      </w:pPr>
      <w:r>
        <w:rPr>
          <w:rFonts w:ascii="Calibri" w:hAnsi="Calibri" w:cs="Arial"/>
          <w:b/>
          <w:color w:val="E7E6E6"/>
          <w:highlight w:val="yellow"/>
        </w:rPr>
        <w:t>Possible Agreement:</w:t>
      </w:r>
      <w:r>
        <w:rPr>
          <w:rFonts w:ascii="Calibri" w:hAnsi="Calibri" w:cs="Arial"/>
          <w:b/>
          <w:color w:val="E7E6E6"/>
        </w:rPr>
        <w:t xml:space="preserve"> Adopt the following changes highlighted in chromatic fonts, while keeping the yellow highlighting, if any, as shown</w:t>
      </w:r>
    </w:p>
    <w:p>
      <w:pPr>
        <w:pStyle w:val="40"/>
        <w:ind w:firstLine="180" w:firstLineChars="90"/>
        <w:rPr>
          <w:rFonts w:ascii="Calibri" w:hAnsi="Calibri" w:cs="Arial"/>
          <w:color w:val="E7E6E6"/>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gridCol w:w="222"/>
        <w:gridCol w:w="222"/>
        <w:gridCol w:w="222"/>
        <w:gridCol w:w="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r>
    </w:tbl>
    <w:p>
      <w:pPr>
        <w:pStyle w:val="40"/>
        <w:ind w:firstLine="180" w:firstLineChars="90"/>
        <w:rPr>
          <w:rFonts w:ascii="Calibri" w:hAnsi="Calibri" w:cs="Arial"/>
          <w:color w:val="E7E6E6"/>
        </w:rPr>
      </w:pPr>
    </w:p>
    <w:p>
      <w:pPr>
        <w:pStyle w:val="3"/>
        <w:numPr>
          <w:ilvl w:val="1"/>
          <w:numId w:val="8"/>
        </w:numPr>
        <w:spacing w:line="259" w:lineRule="auto"/>
        <w:rPr>
          <w:color w:val="E7E6E6"/>
        </w:rPr>
      </w:pPr>
      <w:r>
        <w:rPr>
          <w:color w:val="E7E6E6"/>
        </w:rPr>
        <w:t>Final Proposals for Agreement by the Second Check Point</w:t>
      </w:r>
    </w:p>
    <w:p>
      <w:pPr>
        <w:pStyle w:val="40"/>
        <w:ind w:firstLine="180" w:firstLineChars="90"/>
        <w:rPr>
          <w:rFonts w:ascii="Calibri" w:hAnsi="Calibri" w:cs="Arial"/>
          <w:color w:val="E7E6E6"/>
        </w:rPr>
      </w:pPr>
    </w:p>
    <w:p>
      <w:pPr>
        <w:pStyle w:val="40"/>
        <w:ind w:firstLine="180" w:firstLineChars="90"/>
        <w:rPr>
          <w:rFonts w:ascii="Calibri" w:hAnsi="Calibri" w:cs="Arial"/>
          <w:color w:val="E7E6E6"/>
        </w:rPr>
      </w:pPr>
      <w:r>
        <w:rPr>
          <w:rFonts w:ascii="Calibri" w:hAnsi="Calibri" w:cs="Arial"/>
          <w:b/>
          <w:color w:val="E7E6E6"/>
          <w:highlight w:val="yellow"/>
        </w:rPr>
        <w:t>Possible Agreement:</w:t>
      </w:r>
      <w:r>
        <w:rPr>
          <w:rFonts w:ascii="Calibri" w:hAnsi="Calibri" w:cs="Arial"/>
          <w:b/>
          <w:color w:val="E7E6E6"/>
        </w:rPr>
        <w:t xml:space="preserve"> Adopt the following changes highlighted in chromatic fonts, while keeping the yellow highlighting, if any, as shown</w:t>
      </w:r>
    </w:p>
    <w:p>
      <w:pPr>
        <w:pStyle w:val="40"/>
        <w:ind w:firstLine="180" w:firstLineChars="90"/>
        <w:rPr>
          <w:rFonts w:ascii="Calibri" w:hAnsi="Calibri" w:cs="Arial"/>
          <w:color w:val="E7E6E6"/>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gridCol w:w="222"/>
        <w:gridCol w:w="222"/>
        <w:gridCol w:w="222"/>
        <w:gridCol w:w="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c>
          <w:tcPr>
            <w:tcW w:w="0" w:type="auto"/>
            <w:shd w:val="clear" w:color="auto" w:fill="auto"/>
          </w:tcPr>
          <w:p>
            <w:pPr>
              <w:pStyle w:val="40"/>
              <w:ind w:firstLine="0" w:firstLineChars="0"/>
              <w:jc w:val="left"/>
              <w:rPr>
                <w:rFonts w:ascii="Arial" w:hAnsi="Arial" w:cs="Arial"/>
                <w:color w:val="E7E6E6"/>
                <w:sz w:val="18"/>
              </w:rPr>
            </w:pPr>
          </w:p>
        </w:tc>
      </w:tr>
    </w:tbl>
    <w:p>
      <w:pPr>
        <w:pStyle w:val="40"/>
        <w:ind w:firstLine="180" w:firstLineChars="90"/>
        <w:rPr>
          <w:rFonts w:ascii="Calibri" w:hAnsi="Calibri" w:cs="Arial"/>
          <w:color w:val="E7E6E6"/>
        </w:rPr>
      </w:pPr>
    </w:p>
    <w:p>
      <w:pPr>
        <w:pStyle w:val="2"/>
        <w:numPr>
          <w:ilvl w:val="0"/>
          <w:numId w:val="8"/>
        </w:numPr>
        <w:jc w:val="both"/>
        <w:rPr>
          <w:color w:val="E7E6E6"/>
        </w:rPr>
      </w:pPr>
      <w:r>
        <w:rPr>
          <w:color w:val="E7E6E6"/>
        </w:rPr>
        <w:t>Conclusion</w:t>
      </w:r>
    </w:p>
    <w:p>
      <w:pPr>
        <w:pStyle w:val="40"/>
        <w:ind w:firstLine="180" w:firstLineChars="90"/>
        <w:rPr>
          <w:rFonts w:ascii="Calibri" w:hAnsi="Calibri" w:cs="Calibri"/>
          <w:color w:val="E7E6E6"/>
        </w:rPr>
      </w:pPr>
      <w:r>
        <w:rPr>
          <w:rFonts w:ascii="Calibri" w:hAnsi="Calibri" w:cs="Calibri"/>
          <w:color w:val="E7E6E6"/>
        </w:rPr>
        <w:t>In addition to the agreements in Section 6, that were reached by email during RAN1 #109-e, the following was agreed by GTW during RAN1 #109-e:</w:t>
      </w:r>
    </w:p>
    <w:p>
      <w:pPr>
        <w:pStyle w:val="40"/>
        <w:ind w:firstLine="180" w:firstLineChars="90"/>
        <w:rPr>
          <w:rFonts w:ascii="Calibri" w:hAnsi="Calibri" w:cs="Calibri"/>
          <w:color w:val="000000"/>
        </w:rPr>
      </w:pPr>
    </w:p>
    <w:p>
      <w:pPr>
        <w:pStyle w:val="2"/>
        <w:numPr>
          <w:ilvl w:val="0"/>
          <w:numId w:val="8"/>
        </w:numPr>
        <w:jc w:val="both"/>
        <w:rPr>
          <w:color w:val="000000"/>
        </w:rPr>
      </w:pPr>
      <w:r>
        <w:rPr>
          <w:color w:val="000000"/>
        </w:rPr>
        <w:t>References</w:t>
      </w:r>
    </w:p>
    <w:p>
      <w:pPr>
        <w:pStyle w:val="68"/>
        <w:numPr>
          <w:ilvl w:val="0"/>
          <w:numId w:val="13"/>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R1-2202929, Updated RAN1 UE features list for Rel-17 NR after RAN1 #108-e including remaining RAN1 issues, Moderators (AT&amp;T, NTT DOCOMO, INC.)</w:t>
      </w:r>
    </w:p>
    <w:p>
      <w:pPr>
        <w:pStyle w:val="68"/>
        <w:numPr>
          <w:ilvl w:val="0"/>
          <w:numId w:val="13"/>
        </w:numPr>
        <w:spacing w:line="288" w:lineRule="auto"/>
        <w:ind w:firstLineChars="0"/>
        <w:rPr>
          <w:rFonts w:ascii="Calibri" w:hAnsi="Calibri" w:cs="Times New Roman"/>
          <w:color w:val="000000"/>
          <w:lang w:eastAsia="ko-KR"/>
        </w:rPr>
      </w:pPr>
      <w:bookmarkStart w:id="4" w:name="_Ref102383338"/>
      <w:r>
        <w:rPr>
          <w:rFonts w:ascii="Calibri" w:hAnsi="Calibri" w:cs="Times New Roman"/>
          <w:color w:val="000000"/>
          <w:lang w:eastAsia="ko-KR"/>
        </w:rPr>
        <w:t>R1-2204713, UE features DL 1024QAM for NR FR1, MediaTek Inc.</w:t>
      </w:r>
      <w:bookmarkEnd w:id="4"/>
    </w:p>
    <w:p>
      <w:pPr>
        <w:pStyle w:val="47"/>
        <w:jc w:val="left"/>
        <w:rPr>
          <w:rFonts w:ascii="Calibri" w:hAnsi="Calibri"/>
          <w:color w:val="000000"/>
          <w:lang w:eastAsia="ko-KR"/>
        </w:rPr>
      </w:pPr>
    </w:p>
    <w:sectPr>
      <w:pgSz w:w="23803" w:h="16834" w:orient="landscape"/>
      <w:pgMar w:top="1080" w:right="850" w:bottom="1080" w:left="56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auto"/>
    <w:pitch w:val="default"/>
    <w:sig w:usb0="00000000" w:usb1="00000000" w:usb2="00000010" w:usb3="00000000" w:csb0="00080000" w:csb1="00000000"/>
  </w:font>
  <w:font w:name="MS Mincho">
    <w:altName w:val="MS Gothic"/>
    <w:panose1 w:val="02020609040205080304"/>
    <w:charset w:val="80"/>
    <w:family w:val="roman"/>
    <w:pitch w:val="default"/>
    <w:sig w:usb0="00000000" w:usb1="00000000" w:usb2="00000010" w:usb3="00000000" w:csb0="00020000"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Gulim">
    <w:altName w:val="Malgun Gothic"/>
    <w:panose1 w:val="020B0600000101010101"/>
    <w:charset w:val="81"/>
    <w:family w:val="roman"/>
    <w:pitch w:val="default"/>
    <w:sig w:usb0="00000000" w:usb1="00000000" w:usb2="00000010" w:usb3="00000000" w:csb0="00080000" w:csb1="0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default"/>
    <w:sig w:usb0="E0002EFF" w:usb1="C0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Yu Mincho">
    <w:altName w:val="MS Gothic"/>
    <w:panose1 w:val="00000000000000000000"/>
    <w:charset w:val="80"/>
    <w:family w:val="roman"/>
    <w:pitch w:val="default"/>
    <w:sig w:usb0="00000000" w:usb1="00000000" w:usb2="00000012" w:usb3="00000000" w:csb0="0002009F" w:csb1="00000000"/>
  </w:font>
  <w:font w:name="PMingLiU">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779C8"/>
    <w:multiLevelType w:val="multilevel"/>
    <w:tmpl w:val="194779C8"/>
    <w:lvl w:ilvl="0" w:tentative="0">
      <w:start w:val="1"/>
      <w:numFmt w:val="decimal"/>
      <w:pStyle w:val="85"/>
      <w:lvlText w:val="Step %1."/>
      <w:lvlJc w:val="left"/>
      <w:pPr>
        <w:tabs>
          <w:tab w:val="left" w:pos="936"/>
        </w:tabs>
        <w:ind w:left="936" w:hanging="936"/>
      </w:pPr>
      <w:rPr>
        <w:rFonts w:hint="default" w:ascii="Times New Roman" w:hAnsi="Times New Roman"/>
        <w:b/>
        <w:i w:val="0"/>
        <w:caps w:val="0"/>
        <w:strike w:val="0"/>
        <w:dstrike w:val="0"/>
        <w:vanish w:val="0"/>
        <w:color w:val="000000"/>
        <w:sz w:val="24"/>
        <w:vertAlign w:val="baseline"/>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1A600F6A"/>
    <w:multiLevelType w:val="multilevel"/>
    <w:tmpl w:val="1A600F6A"/>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2DDF0E1C"/>
    <w:multiLevelType w:val="multilevel"/>
    <w:tmpl w:val="2DDF0E1C"/>
    <w:lvl w:ilvl="0" w:tentative="0">
      <w:start w:val="1"/>
      <w:numFmt w:val="bullet"/>
      <w:pStyle w:val="71"/>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E291D71"/>
    <w:multiLevelType w:val="multilevel"/>
    <w:tmpl w:val="2E291D71"/>
    <w:lvl w:ilvl="0" w:tentative="0">
      <w:start w:val="1"/>
      <w:numFmt w:val="decimal"/>
      <w:pStyle w:val="95"/>
      <w:lvlText w:val="%1"/>
      <w:lvlJc w:val="left"/>
      <w:pPr>
        <w:ind w:left="800" w:hanging="400"/>
      </w:pPr>
      <w:rPr>
        <w:rFonts w:hint="eastAsia"/>
      </w:rPr>
    </w:lvl>
    <w:lvl w:ilvl="1" w:tentative="0">
      <w:start w:val="1"/>
      <w:numFmt w:val="decimal"/>
      <w:isLgl/>
      <w:lvlText w:val="%1.%2"/>
      <w:lvlJc w:val="left"/>
      <w:pPr>
        <w:ind w:left="11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4">
    <w:nsid w:val="3AA46647"/>
    <w:multiLevelType w:val="multilevel"/>
    <w:tmpl w:val="3AA46647"/>
    <w:lvl w:ilvl="0" w:tentative="0">
      <w:start w:val="1"/>
      <w:numFmt w:val="decimal"/>
      <w:pStyle w:val="87"/>
      <w:lvlText w:val="Proposal %1"/>
      <w:lvlJc w:val="left"/>
      <w:pPr>
        <w:tabs>
          <w:tab w:val="left" w:pos="256"/>
        </w:tabs>
        <w:ind w:left="256" w:hanging="1304"/>
      </w:pPr>
      <w:rPr>
        <w:rFonts w:hint="default"/>
      </w:rPr>
    </w:lvl>
    <w:lvl w:ilvl="1" w:tentative="0">
      <w:start w:val="1"/>
      <w:numFmt w:val="lowerLetter"/>
      <w:lvlText w:val="%2."/>
      <w:lvlJc w:val="left"/>
      <w:pPr>
        <w:tabs>
          <w:tab w:val="left" w:pos="392"/>
        </w:tabs>
        <w:ind w:left="392" w:hanging="360"/>
      </w:pPr>
    </w:lvl>
    <w:lvl w:ilvl="2" w:tentative="0">
      <w:start w:val="1"/>
      <w:numFmt w:val="lowerRoman"/>
      <w:lvlText w:val="%3."/>
      <w:lvlJc w:val="right"/>
      <w:pPr>
        <w:tabs>
          <w:tab w:val="left" w:pos="1112"/>
        </w:tabs>
        <w:ind w:left="1112" w:hanging="180"/>
      </w:pPr>
    </w:lvl>
    <w:lvl w:ilvl="3" w:tentative="0">
      <w:start w:val="1"/>
      <w:numFmt w:val="decimal"/>
      <w:lvlText w:val="%4."/>
      <w:lvlJc w:val="left"/>
      <w:pPr>
        <w:tabs>
          <w:tab w:val="left" w:pos="1832"/>
        </w:tabs>
        <w:ind w:left="1832" w:hanging="360"/>
      </w:pPr>
    </w:lvl>
    <w:lvl w:ilvl="4" w:tentative="0">
      <w:start w:val="1"/>
      <w:numFmt w:val="lowerLetter"/>
      <w:lvlText w:val="%5."/>
      <w:lvlJc w:val="left"/>
      <w:pPr>
        <w:tabs>
          <w:tab w:val="left" w:pos="2552"/>
        </w:tabs>
        <w:ind w:left="2552" w:hanging="360"/>
      </w:pPr>
    </w:lvl>
    <w:lvl w:ilvl="5" w:tentative="0">
      <w:start w:val="1"/>
      <w:numFmt w:val="lowerRoman"/>
      <w:lvlText w:val="%6."/>
      <w:lvlJc w:val="right"/>
      <w:pPr>
        <w:tabs>
          <w:tab w:val="left" w:pos="3272"/>
        </w:tabs>
        <w:ind w:left="3272" w:hanging="180"/>
      </w:pPr>
    </w:lvl>
    <w:lvl w:ilvl="6" w:tentative="0">
      <w:start w:val="1"/>
      <w:numFmt w:val="decimal"/>
      <w:lvlText w:val="%7."/>
      <w:lvlJc w:val="left"/>
      <w:pPr>
        <w:tabs>
          <w:tab w:val="left" w:pos="3992"/>
        </w:tabs>
        <w:ind w:left="3992" w:hanging="360"/>
      </w:pPr>
    </w:lvl>
    <w:lvl w:ilvl="7" w:tentative="0">
      <w:start w:val="1"/>
      <w:numFmt w:val="lowerLetter"/>
      <w:lvlText w:val="%8."/>
      <w:lvlJc w:val="left"/>
      <w:pPr>
        <w:tabs>
          <w:tab w:val="left" w:pos="4712"/>
        </w:tabs>
        <w:ind w:left="4712" w:hanging="360"/>
      </w:pPr>
    </w:lvl>
    <w:lvl w:ilvl="8" w:tentative="0">
      <w:start w:val="1"/>
      <w:numFmt w:val="lowerRoman"/>
      <w:lvlText w:val="%9."/>
      <w:lvlJc w:val="right"/>
      <w:pPr>
        <w:tabs>
          <w:tab w:val="left" w:pos="5432"/>
        </w:tabs>
        <w:ind w:left="5432" w:hanging="180"/>
      </w:pPr>
    </w:lvl>
  </w:abstractNum>
  <w:abstractNum w:abstractNumId="5">
    <w:nsid w:val="3B97469D"/>
    <w:multiLevelType w:val="multilevel"/>
    <w:tmpl w:val="3B97469D"/>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6">
    <w:nsid w:val="410F1BBE"/>
    <w:multiLevelType w:val="multilevel"/>
    <w:tmpl w:val="410F1BBE"/>
    <w:lvl w:ilvl="0" w:tentative="0">
      <w:start w:val="1"/>
      <w:numFmt w:val="decimal"/>
      <w:pStyle w:val="82"/>
      <w:lvlText w:val="Step %1."/>
      <w:lvlJc w:val="left"/>
      <w:pPr>
        <w:tabs>
          <w:tab w:val="left" w:pos="936"/>
        </w:tabs>
        <w:ind w:left="936" w:hanging="936"/>
      </w:pPr>
      <w:rPr>
        <w:rFonts w:hint="default" w:ascii="Times New Roman" w:hAnsi="Times New Roman"/>
        <w:b/>
        <w:i w:val="0"/>
        <w:caps w:val="0"/>
        <w:strike w:val="0"/>
        <w:dstrike w:val="0"/>
        <w:vanish w:val="0"/>
        <w:color w:val="000000"/>
        <w:sz w:val="24"/>
        <w:vertAlign w:val="baseline"/>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17F6AFB"/>
    <w:multiLevelType w:val="multilevel"/>
    <w:tmpl w:val="417F6AFB"/>
    <w:lvl w:ilvl="0" w:tentative="0">
      <w:start w:val="1"/>
      <w:numFmt w:val="bullet"/>
      <w:pStyle w:val="80"/>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8">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9">
    <w:nsid w:val="528756AB"/>
    <w:multiLevelType w:val="multilevel"/>
    <w:tmpl w:val="528756AB"/>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0">
    <w:nsid w:val="5F29747A"/>
    <w:multiLevelType w:val="multilevel"/>
    <w:tmpl w:val="5F29747A"/>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11">
    <w:nsid w:val="7F617D9E"/>
    <w:multiLevelType w:val="multilevel"/>
    <w:tmpl w:val="7F617D9E"/>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0"/>
  </w:num>
  <w:num w:numId="2">
    <w:abstractNumId w:val="2"/>
  </w:num>
  <w:num w:numId="3">
    <w:abstractNumId w:val="7"/>
  </w:num>
  <w:num w:numId="4">
    <w:abstractNumId w:val="6"/>
  </w:num>
  <w:num w:numId="5">
    <w:abstractNumId w:val="0"/>
  </w:num>
  <w:num w:numId="6">
    <w:abstractNumId w:val="4"/>
  </w:num>
  <w:num w:numId="7">
    <w:abstractNumId w:val="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9"/>
  </w:num>
  <w:num w:numId="12">
    <w:abstractNumId w:val="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6D22"/>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0874"/>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67B1"/>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6D25"/>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5F24"/>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E7F88"/>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305"/>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2A9"/>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3FD"/>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18F"/>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61"/>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588A"/>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4DEA"/>
    <w:rsid w:val="003859F3"/>
    <w:rsid w:val="00385CAD"/>
    <w:rsid w:val="00386642"/>
    <w:rsid w:val="003908FF"/>
    <w:rsid w:val="00390B43"/>
    <w:rsid w:val="00392F0E"/>
    <w:rsid w:val="00393346"/>
    <w:rsid w:val="003934D5"/>
    <w:rsid w:val="00393BA4"/>
    <w:rsid w:val="00395406"/>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5D5"/>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6485"/>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1D7"/>
    <w:rsid w:val="004D6292"/>
    <w:rsid w:val="004D780D"/>
    <w:rsid w:val="004D7CF8"/>
    <w:rsid w:val="004E0A02"/>
    <w:rsid w:val="004E0EF3"/>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877"/>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5CCC"/>
    <w:rsid w:val="00586128"/>
    <w:rsid w:val="0058666C"/>
    <w:rsid w:val="00590557"/>
    <w:rsid w:val="005917D6"/>
    <w:rsid w:val="00592026"/>
    <w:rsid w:val="00592F3A"/>
    <w:rsid w:val="00593107"/>
    <w:rsid w:val="00595210"/>
    <w:rsid w:val="00595B30"/>
    <w:rsid w:val="005968AC"/>
    <w:rsid w:val="00596BAC"/>
    <w:rsid w:val="00597609"/>
    <w:rsid w:val="00597C5E"/>
    <w:rsid w:val="005A1F24"/>
    <w:rsid w:val="005A3D20"/>
    <w:rsid w:val="005A4958"/>
    <w:rsid w:val="005A4A43"/>
    <w:rsid w:val="005A5129"/>
    <w:rsid w:val="005A5745"/>
    <w:rsid w:val="005B0445"/>
    <w:rsid w:val="005B0955"/>
    <w:rsid w:val="005B1400"/>
    <w:rsid w:val="005B18D5"/>
    <w:rsid w:val="005B2A86"/>
    <w:rsid w:val="005B41B3"/>
    <w:rsid w:val="005B47BD"/>
    <w:rsid w:val="005B5A4A"/>
    <w:rsid w:val="005B60AE"/>
    <w:rsid w:val="005B6526"/>
    <w:rsid w:val="005B6C32"/>
    <w:rsid w:val="005B6FA6"/>
    <w:rsid w:val="005C0885"/>
    <w:rsid w:val="005C16E8"/>
    <w:rsid w:val="005C2CC8"/>
    <w:rsid w:val="005C3694"/>
    <w:rsid w:val="005C40E6"/>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65D"/>
    <w:rsid w:val="0062071C"/>
    <w:rsid w:val="00620E37"/>
    <w:rsid w:val="0062148D"/>
    <w:rsid w:val="00624A6E"/>
    <w:rsid w:val="00624BB2"/>
    <w:rsid w:val="00625F2E"/>
    <w:rsid w:val="00626491"/>
    <w:rsid w:val="006264BC"/>
    <w:rsid w:val="0062699A"/>
    <w:rsid w:val="0062774E"/>
    <w:rsid w:val="006303B6"/>
    <w:rsid w:val="00633572"/>
    <w:rsid w:val="006335CE"/>
    <w:rsid w:val="0063364C"/>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2E7C"/>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1E5"/>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7A"/>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2A"/>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6712B"/>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6F85"/>
    <w:rsid w:val="008872C4"/>
    <w:rsid w:val="00887669"/>
    <w:rsid w:val="00887789"/>
    <w:rsid w:val="00887AB4"/>
    <w:rsid w:val="0089077A"/>
    <w:rsid w:val="00890FAF"/>
    <w:rsid w:val="00891FDB"/>
    <w:rsid w:val="00893995"/>
    <w:rsid w:val="00893B5A"/>
    <w:rsid w:val="00893F13"/>
    <w:rsid w:val="00893FA5"/>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472"/>
    <w:rsid w:val="008D3773"/>
    <w:rsid w:val="008D45FB"/>
    <w:rsid w:val="008D47BC"/>
    <w:rsid w:val="008D4B7A"/>
    <w:rsid w:val="008D6689"/>
    <w:rsid w:val="008D6F81"/>
    <w:rsid w:val="008D745F"/>
    <w:rsid w:val="008E090B"/>
    <w:rsid w:val="008E2AC6"/>
    <w:rsid w:val="008E34F1"/>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1DE6"/>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50"/>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C9E"/>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2B63"/>
    <w:rsid w:val="00A555D8"/>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4DB0"/>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952"/>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A03"/>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572AE"/>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9AA"/>
    <w:rsid w:val="00CC6FDE"/>
    <w:rsid w:val="00CC6FF8"/>
    <w:rsid w:val="00CC77F1"/>
    <w:rsid w:val="00CD09D3"/>
    <w:rsid w:val="00CD0FE4"/>
    <w:rsid w:val="00CD25B9"/>
    <w:rsid w:val="00CD4074"/>
    <w:rsid w:val="00CD4676"/>
    <w:rsid w:val="00CD4804"/>
    <w:rsid w:val="00CD49DE"/>
    <w:rsid w:val="00CD649E"/>
    <w:rsid w:val="00CD65E6"/>
    <w:rsid w:val="00CD6C9A"/>
    <w:rsid w:val="00CD705E"/>
    <w:rsid w:val="00CE0C9D"/>
    <w:rsid w:val="00CE2E30"/>
    <w:rsid w:val="00CE39A6"/>
    <w:rsid w:val="00CE3E32"/>
    <w:rsid w:val="00CE6158"/>
    <w:rsid w:val="00CE7224"/>
    <w:rsid w:val="00CE7375"/>
    <w:rsid w:val="00CF0225"/>
    <w:rsid w:val="00CF126C"/>
    <w:rsid w:val="00CF1DC1"/>
    <w:rsid w:val="00CF26C0"/>
    <w:rsid w:val="00CF4A57"/>
    <w:rsid w:val="00CF554F"/>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4782F"/>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B7E9C"/>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2CE"/>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1EF1"/>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B60B7"/>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281A"/>
    <w:rsid w:val="00F0465D"/>
    <w:rsid w:val="00F06505"/>
    <w:rsid w:val="00F107B2"/>
    <w:rsid w:val="00F1223B"/>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5E69"/>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58B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517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85F0B"/>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uiPriority="39" w:name="toc 2"/>
    <w:lsdException w:uiPriority="39" w:name="toc 3"/>
    <w:lsdException w:uiPriority="39" w:name="toc 4"/>
    <w:lsdException w:uiPriority="39" w:semiHidden="0"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semiHidden="0"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0" w:semiHidden="0"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semiHidden="0" w:name="List"/>
    <w:lsdException w:uiPriority="99" w:name="List Bullet"/>
    <w:lsdException w:uiPriority="99" w:name="List Number"/>
    <w:lsdException w:uiPriority="99" w:semiHidden="0" w:name="List 2"/>
    <w:lsdException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60" w:after="120"/>
      <w:jc w:val="both"/>
    </w:pPr>
    <w:rPr>
      <w:rFonts w:ascii="Arial" w:hAnsi="Arial" w:eastAsia="Times New Roman" w:cs="Times New Roman"/>
      <w:lang w:val="en-US" w:eastAsia="en-US" w:bidi="ar-SA"/>
    </w:rPr>
  </w:style>
  <w:style w:type="paragraph" w:styleId="2">
    <w:name w:val="heading 1"/>
    <w:basedOn w:val="1"/>
    <w:next w:val="1"/>
    <w:link w:val="38"/>
    <w:qFormat/>
    <w:uiPriority w:val="0"/>
    <w:pPr>
      <w:keepNext/>
      <w:numPr>
        <w:ilvl w:val="0"/>
        <w:numId w:val="1"/>
      </w:numPr>
      <w:pBdr>
        <w:bottom w:val="single" w:color="auto" w:sz="4" w:space="1"/>
      </w:pBdr>
      <w:spacing w:before="240" w:after="60"/>
      <w:jc w:val="left"/>
      <w:outlineLvl w:val="0"/>
    </w:pPr>
    <w:rPr>
      <w:b/>
      <w:sz w:val="32"/>
    </w:rPr>
  </w:style>
  <w:style w:type="paragraph" w:styleId="3">
    <w:name w:val="heading 2"/>
    <w:basedOn w:val="1"/>
    <w:next w:val="1"/>
    <w:link w:val="61"/>
    <w:qFormat/>
    <w:uiPriority w:val="0"/>
    <w:pPr>
      <w:keepNext/>
      <w:numPr>
        <w:ilvl w:val="1"/>
        <w:numId w:val="1"/>
      </w:numPr>
      <w:spacing w:after="60"/>
      <w:outlineLvl w:val="1"/>
    </w:pPr>
    <w:rPr>
      <w:b/>
      <w:i/>
      <w:sz w:val="28"/>
    </w:rPr>
  </w:style>
  <w:style w:type="paragraph" w:styleId="4">
    <w:name w:val="heading 3"/>
    <w:basedOn w:val="1"/>
    <w:next w:val="1"/>
    <w:link w:val="50"/>
    <w:qFormat/>
    <w:uiPriority w:val="0"/>
    <w:pPr>
      <w:keepNext/>
      <w:numPr>
        <w:ilvl w:val="2"/>
        <w:numId w:val="1"/>
      </w:numPr>
      <w:spacing w:before="120" w:after="60"/>
      <w:outlineLvl w:val="2"/>
    </w:pPr>
    <w:rPr>
      <w:b/>
      <w:sz w:val="24"/>
    </w:rPr>
  </w:style>
  <w:style w:type="paragraph" w:styleId="5">
    <w:name w:val="heading 4"/>
    <w:basedOn w:val="1"/>
    <w:next w:val="1"/>
    <w:link w:val="48"/>
    <w:qFormat/>
    <w:uiPriority w:val="0"/>
    <w:pPr>
      <w:keepNext/>
      <w:numPr>
        <w:ilvl w:val="3"/>
        <w:numId w:val="1"/>
      </w:numPr>
      <w:outlineLvl w:val="3"/>
    </w:pPr>
    <w:rPr>
      <w:b/>
      <w:sz w:val="24"/>
      <w:szCs w:val="24"/>
    </w:rPr>
  </w:style>
  <w:style w:type="paragraph" w:styleId="6">
    <w:name w:val="heading 5"/>
    <w:basedOn w:val="1"/>
    <w:next w:val="1"/>
    <w:link w:val="62"/>
    <w:qFormat/>
    <w:uiPriority w:val="0"/>
    <w:pPr>
      <w:numPr>
        <w:ilvl w:val="4"/>
        <w:numId w:val="1"/>
      </w:numPr>
      <w:spacing w:before="240" w:after="60"/>
      <w:outlineLvl w:val="4"/>
    </w:pPr>
  </w:style>
  <w:style w:type="paragraph" w:styleId="7">
    <w:name w:val="heading 6"/>
    <w:basedOn w:val="1"/>
    <w:next w:val="1"/>
    <w:link w:val="58"/>
    <w:qFormat/>
    <w:uiPriority w:val="0"/>
    <w:pPr>
      <w:numPr>
        <w:ilvl w:val="5"/>
        <w:numId w:val="1"/>
      </w:numPr>
      <w:spacing w:before="240" w:after="60"/>
      <w:outlineLvl w:val="5"/>
    </w:pPr>
    <w:rPr>
      <w:i/>
    </w:rPr>
  </w:style>
  <w:style w:type="paragraph" w:styleId="8">
    <w:name w:val="heading 7"/>
    <w:basedOn w:val="1"/>
    <w:next w:val="1"/>
    <w:link w:val="53"/>
    <w:qFormat/>
    <w:uiPriority w:val="0"/>
    <w:pPr>
      <w:numPr>
        <w:ilvl w:val="6"/>
        <w:numId w:val="1"/>
      </w:numPr>
      <w:spacing w:before="240" w:after="60"/>
      <w:outlineLvl w:val="6"/>
    </w:pPr>
  </w:style>
  <w:style w:type="paragraph" w:styleId="9">
    <w:name w:val="heading 8"/>
    <w:basedOn w:val="1"/>
    <w:next w:val="1"/>
    <w:link w:val="49"/>
    <w:qFormat/>
    <w:uiPriority w:val="0"/>
    <w:pPr>
      <w:numPr>
        <w:ilvl w:val="7"/>
        <w:numId w:val="1"/>
      </w:numPr>
      <w:spacing w:before="240" w:after="60"/>
      <w:outlineLvl w:val="7"/>
    </w:pPr>
    <w:rPr>
      <w:i/>
    </w:rPr>
  </w:style>
  <w:style w:type="paragraph" w:styleId="10">
    <w:name w:val="heading 9"/>
    <w:basedOn w:val="1"/>
    <w:next w:val="1"/>
    <w:link w:val="35"/>
    <w:qFormat/>
    <w:uiPriority w:val="0"/>
    <w:pPr>
      <w:numPr>
        <w:ilvl w:val="8"/>
        <w:numId w:val="1"/>
      </w:numPr>
      <w:spacing w:before="240" w:after="60"/>
      <w:outlineLvl w:val="8"/>
    </w:pPr>
    <w:rPr>
      <w:b/>
      <w:i/>
      <w:sz w:val="18"/>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List 3"/>
    <w:basedOn w:val="1"/>
    <w:unhideWhenUsed/>
    <w:uiPriority w:val="99"/>
    <w:pPr>
      <w:ind w:left="1080" w:hanging="360"/>
      <w:contextualSpacing/>
    </w:pPr>
  </w:style>
  <w:style w:type="paragraph" w:styleId="12">
    <w:name w:val="caption"/>
    <w:basedOn w:val="1"/>
    <w:next w:val="1"/>
    <w:link w:val="76"/>
    <w:qFormat/>
    <w:uiPriority w:val="0"/>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13">
    <w:name w:val="annotation text"/>
    <w:basedOn w:val="1"/>
    <w:link w:val="65"/>
    <w:unhideWhenUsed/>
    <w:uiPriority w:val="99"/>
  </w:style>
  <w:style w:type="paragraph" w:styleId="14">
    <w:name w:val="Body Text"/>
    <w:basedOn w:val="1"/>
    <w:link w:val="69"/>
    <w:uiPriority w:val="0"/>
    <w:pPr>
      <w:tabs>
        <w:tab w:val="left" w:pos="1440"/>
      </w:tabs>
      <w:spacing w:before="0"/>
      <w:ind w:left="1440" w:hanging="1440"/>
    </w:pPr>
    <w:rPr>
      <w:rFonts w:ascii="Times" w:hAnsi="Times" w:eastAsia="Batang"/>
      <w:szCs w:val="24"/>
      <w:lang w:val="en-GB"/>
    </w:rPr>
  </w:style>
  <w:style w:type="paragraph" w:styleId="15">
    <w:name w:val="List 2"/>
    <w:basedOn w:val="1"/>
    <w:unhideWhenUsed/>
    <w:uiPriority w:val="99"/>
    <w:pPr>
      <w:ind w:left="720" w:hanging="360"/>
      <w:contextualSpacing/>
    </w:pPr>
  </w:style>
  <w:style w:type="paragraph" w:styleId="16">
    <w:name w:val="toc 5"/>
    <w:basedOn w:val="1"/>
    <w:next w:val="1"/>
    <w:unhideWhenUsed/>
    <w:uiPriority w:val="39"/>
    <w:pPr>
      <w:ind w:left="800"/>
    </w:pPr>
  </w:style>
  <w:style w:type="paragraph" w:styleId="17">
    <w:name w:val="Plain Text"/>
    <w:basedOn w:val="1"/>
    <w:link w:val="52"/>
    <w:unhideWhenUsed/>
    <w:uiPriority w:val="99"/>
    <w:pPr>
      <w:widowControl w:val="0"/>
      <w:wordWrap w:val="0"/>
      <w:autoSpaceDE w:val="0"/>
      <w:autoSpaceDN w:val="0"/>
      <w:spacing w:before="0" w:after="0"/>
      <w:jc w:val="left"/>
    </w:pPr>
    <w:rPr>
      <w:rFonts w:ascii="Courier New" w:hAnsi="Courier New" w:eastAsia="Gulim" w:cs="Courier New"/>
      <w:kern w:val="2"/>
      <w:lang w:eastAsia="ko-KR"/>
    </w:rPr>
  </w:style>
  <w:style w:type="paragraph" w:styleId="18">
    <w:name w:val="Balloon Text"/>
    <w:basedOn w:val="1"/>
    <w:link w:val="51"/>
    <w:unhideWhenUsed/>
    <w:uiPriority w:val="99"/>
    <w:pPr>
      <w:spacing w:before="0" w:after="0"/>
    </w:pPr>
    <w:rPr>
      <w:rFonts w:ascii="Segoe UI" w:hAnsi="Segoe UI" w:cs="Segoe UI"/>
      <w:sz w:val="18"/>
      <w:szCs w:val="18"/>
    </w:rPr>
  </w:style>
  <w:style w:type="paragraph" w:styleId="19">
    <w:name w:val="footer"/>
    <w:basedOn w:val="1"/>
    <w:link w:val="45"/>
    <w:unhideWhenUsed/>
    <w:uiPriority w:val="99"/>
    <w:pPr>
      <w:tabs>
        <w:tab w:val="center" w:pos="4680"/>
        <w:tab w:val="right" w:pos="9360"/>
      </w:tabs>
      <w:spacing w:before="0" w:after="0"/>
    </w:pPr>
  </w:style>
  <w:style w:type="paragraph" w:styleId="20">
    <w:name w:val="header"/>
    <w:basedOn w:val="1"/>
    <w:link w:val="63"/>
    <w:unhideWhenUsed/>
    <w:uiPriority w:val="99"/>
    <w:pPr>
      <w:tabs>
        <w:tab w:val="center" w:pos="4680"/>
        <w:tab w:val="right" w:pos="9360"/>
      </w:tabs>
      <w:spacing w:before="0" w:after="0"/>
    </w:pPr>
  </w:style>
  <w:style w:type="paragraph" w:styleId="21">
    <w:name w:val="toc 1"/>
    <w:basedOn w:val="1"/>
    <w:next w:val="1"/>
    <w:unhideWhenUsed/>
    <w:qFormat/>
    <w:uiPriority w:val="99"/>
    <w:pPr>
      <w:tabs>
        <w:tab w:val="decimal" w:pos="0"/>
        <w:tab w:val="right" w:pos="9660"/>
      </w:tabs>
      <w:spacing w:before="0" w:beforeLines="50" w:after="0" w:afterLines="50"/>
      <w:ind w:right="420" w:rightChars="200"/>
      <w:jc w:val="left"/>
    </w:pPr>
    <w:rPr>
      <w:rFonts w:ascii="Times New Roman" w:hAnsi="Times New Roman" w:eastAsia="宋体"/>
      <w:b/>
      <w:bCs/>
      <w:i/>
      <w:iCs/>
      <w:kern w:val="2"/>
      <w:lang w:eastAsia="zh-CN"/>
    </w:rPr>
  </w:style>
  <w:style w:type="paragraph" w:styleId="22">
    <w:name w:val="List"/>
    <w:basedOn w:val="1"/>
    <w:unhideWhenUsed/>
    <w:uiPriority w:val="99"/>
    <w:pPr>
      <w:ind w:left="360" w:hanging="360"/>
      <w:contextualSpacing/>
    </w:pPr>
  </w:style>
  <w:style w:type="paragraph" w:styleId="23">
    <w:name w:val="footnote text"/>
    <w:basedOn w:val="1"/>
    <w:link w:val="34"/>
    <w:uiPriority w:val="0"/>
    <w:rPr>
      <w:sz w:val="18"/>
    </w:rPr>
  </w:style>
  <w:style w:type="paragraph" w:styleId="24">
    <w:name w:val="Normal (Web)"/>
    <w:basedOn w:val="1"/>
    <w:unhideWhenUsed/>
    <w:uiPriority w:val="99"/>
    <w:pPr>
      <w:spacing w:before="100" w:beforeAutospacing="1" w:after="100" w:afterAutospacing="1"/>
      <w:jc w:val="left"/>
    </w:pPr>
    <w:rPr>
      <w:rFonts w:ascii="Times New Roman" w:hAnsi="Times New Roman"/>
      <w:sz w:val="24"/>
      <w:szCs w:val="24"/>
    </w:rPr>
  </w:style>
  <w:style w:type="paragraph" w:styleId="25">
    <w:name w:val="annotation subject"/>
    <w:basedOn w:val="13"/>
    <w:next w:val="13"/>
    <w:link w:val="37"/>
    <w:unhideWhenUsed/>
    <w:uiPriority w:val="99"/>
    <w:rPr>
      <w:b/>
      <w:bCs/>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Emphasis"/>
    <w:qFormat/>
    <w:uiPriority w:val="20"/>
    <w:rPr>
      <w:i/>
      <w:iCs/>
    </w:rPr>
  </w:style>
  <w:style w:type="character" w:styleId="31">
    <w:name w:val="Hyperlink"/>
    <w:uiPriority w:val="99"/>
    <w:rPr>
      <w:color w:val="0000FF"/>
      <w:u w:val="single"/>
    </w:rPr>
  </w:style>
  <w:style w:type="character" w:styleId="32">
    <w:name w:val="annotation reference"/>
    <w:unhideWhenUsed/>
    <w:uiPriority w:val="99"/>
    <w:rPr>
      <w:sz w:val="16"/>
      <w:szCs w:val="16"/>
    </w:rPr>
  </w:style>
  <w:style w:type="character" w:styleId="33">
    <w:name w:val="footnote reference"/>
    <w:uiPriority w:val="0"/>
    <w:rPr>
      <w:vertAlign w:val="superscript"/>
    </w:rPr>
  </w:style>
  <w:style w:type="character" w:customStyle="1" w:styleId="34">
    <w:name w:val="脚注文本 Char"/>
    <w:link w:val="23"/>
    <w:uiPriority w:val="0"/>
    <w:rPr>
      <w:rFonts w:ascii="Arial" w:hAnsi="Arial" w:eastAsia="Times New Roman" w:cs="Times New Roman"/>
      <w:sz w:val="18"/>
      <w:szCs w:val="20"/>
    </w:rPr>
  </w:style>
  <w:style w:type="character" w:customStyle="1" w:styleId="35">
    <w:name w:val="标题 9 Char"/>
    <w:link w:val="10"/>
    <w:uiPriority w:val="0"/>
    <w:rPr>
      <w:rFonts w:ascii="Arial" w:hAnsi="Arial" w:eastAsia="Times New Roman"/>
      <w:b/>
      <w:i/>
      <w:sz w:val="18"/>
    </w:rPr>
  </w:style>
  <w:style w:type="character" w:customStyle="1" w:styleId="36">
    <w:name w:val="apple-converted-space"/>
    <w:uiPriority w:val="0"/>
  </w:style>
  <w:style w:type="character" w:customStyle="1" w:styleId="37">
    <w:name w:val="批注主题 Char"/>
    <w:link w:val="25"/>
    <w:semiHidden/>
    <w:uiPriority w:val="99"/>
    <w:rPr>
      <w:rFonts w:ascii="Arial" w:hAnsi="Arial" w:eastAsia="Times New Roman" w:cs="Times New Roman"/>
      <w:b/>
      <w:bCs/>
      <w:sz w:val="20"/>
      <w:szCs w:val="20"/>
    </w:rPr>
  </w:style>
  <w:style w:type="character" w:customStyle="1" w:styleId="38">
    <w:name w:val="标题 1 Char"/>
    <w:link w:val="2"/>
    <w:uiPriority w:val="0"/>
    <w:rPr>
      <w:rFonts w:ascii="Arial" w:hAnsi="Arial" w:eastAsia="Times New Roman"/>
      <w:b/>
      <w:sz w:val="32"/>
    </w:rPr>
  </w:style>
  <w:style w:type="character" w:customStyle="1" w:styleId="39">
    <w:name w:val="main text Char"/>
    <w:link w:val="40"/>
    <w:qFormat/>
    <w:uiPriority w:val="0"/>
    <w:rPr>
      <w:rFonts w:ascii="Times New Roman" w:hAnsi="Times New Roman" w:eastAsia="Malgun Gothic" w:cs="Batang"/>
      <w:lang w:val="en-GB" w:eastAsia="ko-KR"/>
    </w:rPr>
  </w:style>
  <w:style w:type="paragraph" w:customStyle="1" w:styleId="40">
    <w:name w:val="main text"/>
    <w:basedOn w:val="1"/>
    <w:link w:val="39"/>
    <w:qFormat/>
    <w:uiPriority w:val="0"/>
    <w:pPr>
      <w:spacing w:after="60" w:line="288" w:lineRule="auto"/>
      <w:ind w:firstLine="200" w:firstLineChars="200"/>
    </w:pPr>
    <w:rPr>
      <w:rFonts w:ascii="Times New Roman" w:hAnsi="Times New Roman" w:eastAsia="Malgun Gothic" w:cs="Batang"/>
      <w:lang w:val="en-GB" w:eastAsia="ko-KR"/>
    </w:rPr>
  </w:style>
  <w:style w:type="character" w:customStyle="1" w:styleId="41">
    <w:name w:val="列出段落 Char"/>
    <w:link w:val="42"/>
    <w:qFormat/>
    <w:locked/>
    <w:uiPriority w:val="34"/>
    <w:rPr>
      <w:rFonts w:ascii="Arial" w:hAnsi="Arial" w:eastAsia="Times New Roman"/>
    </w:rPr>
  </w:style>
  <w:style w:type="paragraph" w:styleId="42">
    <w:name w:val="List Paragraph"/>
    <w:basedOn w:val="1"/>
    <w:link w:val="41"/>
    <w:qFormat/>
    <w:uiPriority w:val="34"/>
    <w:pPr>
      <w:ind w:left="720"/>
      <w:contextualSpacing/>
    </w:pPr>
  </w:style>
  <w:style w:type="character" w:customStyle="1" w:styleId="43">
    <w:name w:val="B1 Char"/>
    <w:link w:val="44"/>
    <w:uiPriority w:val="0"/>
    <w:rPr>
      <w:rFonts w:ascii="Times New Roman" w:hAnsi="Times New Roman" w:eastAsia="MS Mincho"/>
      <w:lang w:val="en-GB"/>
    </w:rPr>
  </w:style>
  <w:style w:type="paragraph" w:customStyle="1" w:styleId="44">
    <w:name w:val="B1"/>
    <w:basedOn w:val="22"/>
    <w:link w:val="43"/>
    <w:qFormat/>
    <w:uiPriority w:val="0"/>
    <w:pPr>
      <w:overflowPunct w:val="0"/>
      <w:autoSpaceDE w:val="0"/>
      <w:autoSpaceDN w:val="0"/>
      <w:adjustRightInd w:val="0"/>
      <w:spacing w:before="0" w:after="180"/>
      <w:ind w:left="568" w:hanging="284"/>
      <w:jc w:val="left"/>
      <w:textAlignment w:val="baseline"/>
    </w:pPr>
    <w:rPr>
      <w:rFonts w:ascii="Times New Roman" w:hAnsi="Times New Roman" w:eastAsia="MS Mincho"/>
      <w:lang w:val="en-GB"/>
    </w:rPr>
  </w:style>
  <w:style w:type="character" w:customStyle="1" w:styleId="45">
    <w:name w:val="页脚 Char"/>
    <w:link w:val="19"/>
    <w:uiPriority w:val="99"/>
    <w:rPr>
      <w:rFonts w:ascii="Arial" w:hAnsi="Arial" w:eastAsia="Times New Roman" w:cs="Times New Roman"/>
      <w:sz w:val="20"/>
      <w:szCs w:val="20"/>
    </w:rPr>
  </w:style>
  <w:style w:type="character" w:customStyle="1" w:styleId="46">
    <w:name w:val="无间隔 Char"/>
    <w:link w:val="47"/>
    <w:uiPriority w:val="1"/>
    <w:rPr>
      <w:rFonts w:ascii="Arial" w:hAnsi="Arial" w:eastAsia="Times New Roman" w:cs="Times New Roman"/>
      <w:sz w:val="20"/>
      <w:szCs w:val="20"/>
    </w:rPr>
  </w:style>
  <w:style w:type="paragraph" w:styleId="47">
    <w:name w:val="No Spacing"/>
    <w:basedOn w:val="1"/>
    <w:link w:val="46"/>
    <w:qFormat/>
    <w:uiPriority w:val="1"/>
    <w:pPr>
      <w:spacing w:before="0" w:after="0"/>
    </w:pPr>
  </w:style>
  <w:style w:type="character" w:customStyle="1" w:styleId="48">
    <w:name w:val="标题 4 Char"/>
    <w:link w:val="5"/>
    <w:uiPriority w:val="0"/>
    <w:rPr>
      <w:rFonts w:ascii="Arial" w:hAnsi="Arial" w:eastAsia="Times New Roman"/>
      <w:b/>
      <w:sz w:val="24"/>
      <w:szCs w:val="24"/>
    </w:rPr>
  </w:style>
  <w:style w:type="character" w:customStyle="1" w:styleId="49">
    <w:name w:val="标题 8 Char"/>
    <w:link w:val="9"/>
    <w:uiPriority w:val="0"/>
    <w:rPr>
      <w:rFonts w:ascii="Arial" w:hAnsi="Arial" w:eastAsia="Times New Roman"/>
      <w:i/>
    </w:rPr>
  </w:style>
  <w:style w:type="character" w:customStyle="1" w:styleId="50">
    <w:name w:val="标题 3 Char"/>
    <w:link w:val="4"/>
    <w:uiPriority w:val="0"/>
    <w:rPr>
      <w:rFonts w:ascii="Arial" w:hAnsi="Arial" w:eastAsia="Times New Roman"/>
      <w:b/>
      <w:sz w:val="24"/>
    </w:rPr>
  </w:style>
  <w:style w:type="character" w:customStyle="1" w:styleId="51">
    <w:name w:val="批注框文本 Char"/>
    <w:link w:val="18"/>
    <w:semiHidden/>
    <w:uiPriority w:val="99"/>
    <w:rPr>
      <w:rFonts w:ascii="Segoe UI" w:hAnsi="Segoe UI" w:eastAsia="Times New Roman" w:cs="Segoe UI"/>
      <w:sz w:val="18"/>
      <w:szCs w:val="18"/>
    </w:rPr>
  </w:style>
  <w:style w:type="character" w:customStyle="1" w:styleId="52">
    <w:name w:val="纯文本 Char"/>
    <w:link w:val="17"/>
    <w:semiHidden/>
    <w:uiPriority w:val="99"/>
    <w:rPr>
      <w:rFonts w:ascii="Courier New" w:hAnsi="Courier New" w:eastAsia="Gulim" w:cs="Courier New"/>
      <w:kern w:val="2"/>
    </w:rPr>
  </w:style>
  <w:style w:type="character" w:customStyle="1" w:styleId="53">
    <w:name w:val="标题 7 Char"/>
    <w:link w:val="8"/>
    <w:uiPriority w:val="0"/>
    <w:rPr>
      <w:rFonts w:ascii="Arial" w:hAnsi="Arial" w:eastAsia="Times New Roman"/>
    </w:rPr>
  </w:style>
  <w:style w:type="character" w:customStyle="1" w:styleId="54">
    <w:name w:val="TAH Car"/>
    <w:link w:val="55"/>
    <w:qFormat/>
    <w:uiPriority w:val="0"/>
    <w:rPr>
      <w:rFonts w:ascii="Arial" w:hAnsi="Arial" w:eastAsia="Times New Roman"/>
      <w:b/>
      <w:sz w:val="18"/>
    </w:rPr>
  </w:style>
  <w:style w:type="paragraph" w:customStyle="1" w:styleId="55">
    <w:name w:val="TAH"/>
    <w:basedOn w:val="56"/>
    <w:link w:val="54"/>
    <w:qFormat/>
    <w:uiPriority w:val="0"/>
    <w:rPr>
      <w:b/>
    </w:rPr>
  </w:style>
  <w:style w:type="paragraph" w:customStyle="1" w:styleId="56">
    <w:name w:val="TAC"/>
    <w:basedOn w:val="57"/>
    <w:link w:val="74"/>
    <w:qFormat/>
    <w:uiPriority w:val="0"/>
    <w:pPr>
      <w:overflowPunct/>
      <w:autoSpaceDE/>
      <w:autoSpaceDN/>
      <w:adjustRightInd/>
      <w:jc w:val="center"/>
      <w:textAlignment w:val="auto"/>
    </w:pPr>
    <w:rPr>
      <w:lang w:eastAsia="en-US"/>
    </w:rPr>
  </w:style>
  <w:style w:type="paragraph" w:customStyle="1" w:styleId="57">
    <w:name w:val="TAL"/>
    <w:basedOn w:val="1"/>
    <w:link w:val="75"/>
    <w:qFormat/>
    <w:uiPriority w:val="0"/>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58">
    <w:name w:val="标题 6 Char"/>
    <w:link w:val="7"/>
    <w:uiPriority w:val="0"/>
    <w:rPr>
      <w:rFonts w:ascii="Arial" w:hAnsi="Arial" w:eastAsia="Times New Roman"/>
      <w:i/>
    </w:rPr>
  </w:style>
  <w:style w:type="character" w:customStyle="1" w:styleId="59">
    <w:name w:val="Style1 Char"/>
    <w:link w:val="60"/>
    <w:qFormat/>
    <w:locked/>
    <w:uiPriority w:val="0"/>
    <w:rPr>
      <w:rFonts w:ascii="宋体" w:hAnsi="宋体" w:eastAsia="宋体"/>
      <w:lang w:val="en-US"/>
    </w:rPr>
  </w:style>
  <w:style w:type="paragraph" w:customStyle="1" w:styleId="60">
    <w:name w:val="Style1"/>
    <w:basedOn w:val="1"/>
    <w:link w:val="59"/>
    <w:qFormat/>
    <w:uiPriority w:val="0"/>
    <w:pPr>
      <w:spacing w:before="0" w:after="100" w:afterAutospacing="1" w:line="300" w:lineRule="auto"/>
      <w:ind w:firstLine="360"/>
      <w:contextualSpacing/>
    </w:pPr>
    <w:rPr>
      <w:rFonts w:ascii="宋体" w:hAnsi="宋体" w:eastAsia="宋体"/>
      <w:lang w:eastAsia="zh-CN"/>
    </w:rPr>
  </w:style>
  <w:style w:type="character" w:customStyle="1" w:styleId="61">
    <w:name w:val="标题 2 Char"/>
    <w:link w:val="3"/>
    <w:uiPriority w:val="0"/>
    <w:rPr>
      <w:rFonts w:ascii="Arial" w:hAnsi="Arial" w:eastAsia="Times New Roman"/>
      <w:b/>
      <w:i/>
      <w:sz w:val="28"/>
    </w:rPr>
  </w:style>
  <w:style w:type="character" w:customStyle="1" w:styleId="62">
    <w:name w:val="标题 5 Char"/>
    <w:link w:val="6"/>
    <w:uiPriority w:val="0"/>
    <w:rPr>
      <w:rFonts w:ascii="Arial" w:hAnsi="Arial" w:eastAsia="Times New Roman"/>
    </w:rPr>
  </w:style>
  <w:style w:type="character" w:customStyle="1" w:styleId="63">
    <w:name w:val="页眉 Char"/>
    <w:link w:val="20"/>
    <w:uiPriority w:val="99"/>
    <w:rPr>
      <w:rFonts w:ascii="Arial" w:hAnsi="Arial" w:eastAsia="Times New Roman" w:cs="Times New Roman"/>
      <w:sz w:val="20"/>
      <w:szCs w:val="20"/>
    </w:rPr>
  </w:style>
  <w:style w:type="character" w:customStyle="1" w:styleId="64">
    <w:name w:val="apple-style-span"/>
    <w:basedOn w:val="28"/>
    <w:uiPriority w:val="0"/>
  </w:style>
  <w:style w:type="character" w:customStyle="1" w:styleId="65">
    <w:name w:val="批注文字 Char"/>
    <w:link w:val="13"/>
    <w:semiHidden/>
    <w:uiPriority w:val="99"/>
    <w:rPr>
      <w:rFonts w:ascii="Arial" w:hAnsi="Arial" w:eastAsia="Times New Roman" w:cs="Times New Roman"/>
      <w:sz w:val="20"/>
      <w:szCs w:val="20"/>
    </w:rPr>
  </w:style>
  <w:style w:type="character" w:customStyle="1" w:styleId="66">
    <w:name w:val="TAL Char"/>
    <w:uiPriority w:val="0"/>
    <w:rPr>
      <w:rFonts w:ascii="Arial" w:hAnsi="Arial"/>
      <w:sz w:val="18"/>
      <w:lang w:val="en-GB" w:eastAsia="en-US"/>
    </w:rPr>
  </w:style>
  <w:style w:type="character" w:customStyle="1" w:styleId="67">
    <w:name w:val="스타일 스타일 스타일 스타일 양쪽 첫 줄:  2 글자 + 첫 줄:  2 글자 + 첫 줄:  2 글자 + 첫 줄:  2... Char"/>
    <w:link w:val="68"/>
    <w:uiPriority w:val="0"/>
    <w:rPr>
      <w:rFonts w:ascii="Times New Roman" w:hAnsi="Times New Roman" w:eastAsia="Malgun Gothic" w:cs="Batang"/>
      <w:lang w:val="en-GB"/>
    </w:rPr>
  </w:style>
  <w:style w:type="paragraph" w:customStyle="1" w:styleId="68">
    <w:name w:val="스타일 스타일 스타일 스타일 양쪽 첫 줄:  2 글자 + 첫 줄:  2 글자 + 첫 줄:  2 글자 + 첫 줄:  2..."/>
    <w:basedOn w:val="1"/>
    <w:link w:val="67"/>
    <w:uiPriority w:val="0"/>
    <w:pPr>
      <w:spacing w:before="0" w:after="180" w:line="336" w:lineRule="auto"/>
      <w:ind w:firstLine="200" w:firstLineChars="200"/>
    </w:pPr>
    <w:rPr>
      <w:rFonts w:ascii="Times New Roman" w:hAnsi="Times New Roman" w:eastAsia="Malgun Gothic" w:cs="Batang"/>
      <w:lang w:val="en-GB"/>
    </w:rPr>
  </w:style>
  <w:style w:type="character" w:customStyle="1" w:styleId="69">
    <w:name w:val="正文文本 Char"/>
    <w:link w:val="14"/>
    <w:uiPriority w:val="0"/>
    <w:rPr>
      <w:rFonts w:ascii="Times" w:hAnsi="Times" w:eastAsia="Batang"/>
      <w:szCs w:val="24"/>
      <w:lang w:val="en-GB"/>
    </w:rPr>
  </w:style>
  <w:style w:type="character" w:customStyle="1" w:styleId="70">
    <w:name w:val="bullet Char"/>
    <w:link w:val="71"/>
    <w:locked/>
    <w:uiPriority w:val="0"/>
    <w:rPr>
      <w:rFonts w:eastAsia="Times New Roman"/>
      <w:kern w:val="2"/>
      <w:szCs w:val="24"/>
      <w:lang w:val="en-GB"/>
    </w:rPr>
  </w:style>
  <w:style w:type="paragraph" w:customStyle="1" w:styleId="71">
    <w:name w:val="bullet"/>
    <w:basedOn w:val="42"/>
    <w:link w:val="70"/>
    <w:qFormat/>
    <w:uiPriority w:val="0"/>
    <w:pPr>
      <w:widowControl w:val="0"/>
      <w:numPr>
        <w:ilvl w:val="0"/>
        <w:numId w:val="2"/>
      </w:numPr>
      <w:spacing w:before="0" w:after="60"/>
      <w:ind w:left="720"/>
    </w:pPr>
    <w:rPr>
      <w:rFonts w:ascii="Times New Roman" w:hAnsi="Times New Roman"/>
      <w:kern w:val="2"/>
      <w:szCs w:val="24"/>
      <w:lang w:val="en-GB"/>
    </w:rPr>
  </w:style>
  <w:style w:type="character" w:customStyle="1" w:styleId="72">
    <w:name w:val="TH Char"/>
    <w:link w:val="73"/>
    <w:qFormat/>
    <w:uiPriority w:val="0"/>
    <w:rPr>
      <w:rFonts w:ascii="Arial" w:hAnsi="Arial" w:eastAsia="Times New Roman"/>
      <w:b/>
    </w:rPr>
  </w:style>
  <w:style w:type="paragraph" w:customStyle="1" w:styleId="73">
    <w:name w:val="TH"/>
    <w:basedOn w:val="1"/>
    <w:link w:val="72"/>
    <w:qFormat/>
    <w:uiPriority w:val="0"/>
    <w:pPr>
      <w:keepNext/>
      <w:keepLines/>
      <w:spacing w:after="180"/>
      <w:jc w:val="center"/>
    </w:pPr>
    <w:rPr>
      <w:b/>
    </w:rPr>
  </w:style>
  <w:style w:type="character" w:customStyle="1" w:styleId="74">
    <w:name w:val="TAC Char"/>
    <w:link w:val="56"/>
    <w:qFormat/>
    <w:locked/>
    <w:uiPriority w:val="0"/>
    <w:rPr>
      <w:rFonts w:ascii="Arial" w:hAnsi="Arial" w:eastAsia="Times New Roman"/>
      <w:sz w:val="18"/>
    </w:rPr>
  </w:style>
  <w:style w:type="character" w:customStyle="1" w:styleId="75">
    <w:name w:val="TAL Car"/>
    <w:link w:val="57"/>
    <w:qFormat/>
    <w:locked/>
    <w:uiPriority w:val="0"/>
    <w:rPr>
      <w:rFonts w:ascii="Arial" w:hAnsi="Arial" w:eastAsia="Times New Roman"/>
      <w:sz w:val="18"/>
      <w:lang w:val="en-GB" w:eastAsia="ja-JP"/>
    </w:rPr>
  </w:style>
  <w:style w:type="character" w:customStyle="1" w:styleId="76">
    <w:name w:val="题注 Char"/>
    <w:link w:val="12"/>
    <w:uiPriority w:val="0"/>
    <w:rPr>
      <w:rFonts w:ascii="Times New Roman" w:hAnsi="Times New Roman" w:eastAsia="Times New Roman"/>
      <w:b/>
      <w:bCs/>
      <w:sz w:val="22"/>
      <w:lang w:val="en-GB" w:eastAsia="zh-CN"/>
    </w:rPr>
  </w:style>
  <w:style w:type="character" w:customStyle="1" w:styleId="77">
    <w:name w:val="3GPP Text Char"/>
    <w:link w:val="78"/>
    <w:qFormat/>
    <w:uiPriority w:val="0"/>
    <w:rPr>
      <w:rFonts w:ascii="Times New Roman" w:hAnsi="Times New Roman" w:eastAsia="宋体"/>
      <w:sz w:val="22"/>
    </w:rPr>
  </w:style>
  <w:style w:type="paragraph" w:customStyle="1" w:styleId="78">
    <w:name w:val="3GPP Text"/>
    <w:basedOn w:val="1"/>
    <w:link w:val="77"/>
    <w:qFormat/>
    <w:uiPriority w:val="0"/>
    <w:pPr>
      <w:overflowPunct w:val="0"/>
      <w:autoSpaceDE w:val="0"/>
      <w:autoSpaceDN w:val="0"/>
      <w:adjustRightInd w:val="0"/>
      <w:spacing w:before="120"/>
      <w:textAlignment w:val="baseline"/>
    </w:pPr>
    <w:rPr>
      <w:rFonts w:ascii="Times New Roman" w:hAnsi="Times New Roman" w:eastAsia="宋体"/>
      <w:sz w:val="22"/>
    </w:rPr>
  </w:style>
  <w:style w:type="character" w:customStyle="1" w:styleId="79">
    <w:name w:val="3GPP Agreements Char"/>
    <w:link w:val="80"/>
    <w:qFormat/>
    <w:uiPriority w:val="0"/>
    <w:rPr>
      <w:sz w:val="22"/>
      <w:szCs w:val="22"/>
      <w:lang w:val="en-GB"/>
    </w:rPr>
  </w:style>
  <w:style w:type="paragraph" w:customStyle="1" w:styleId="80">
    <w:name w:val="3GPP Agreements"/>
    <w:basedOn w:val="1"/>
    <w:link w:val="79"/>
    <w:qFormat/>
    <w:uiPriority w:val="0"/>
    <w:pPr>
      <w:numPr>
        <w:ilvl w:val="0"/>
        <w:numId w:val="3"/>
      </w:numPr>
      <w:overflowPunct w:val="0"/>
      <w:autoSpaceDE w:val="0"/>
      <w:autoSpaceDN w:val="0"/>
      <w:adjustRightInd w:val="0"/>
      <w:spacing w:after="60"/>
      <w:textAlignment w:val="baseline"/>
    </w:pPr>
    <w:rPr>
      <w:rFonts w:ascii="Times New Roman" w:hAnsi="Times New Roman" w:eastAsia="宋体"/>
      <w:sz w:val="22"/>
      <w:szCs w:val="22"/>
      <w:lang w:val="en-GB"/>
    </w:rPr>
  </w:style>
  <w:style w:type="character" w:customStyle="1" w:styleId="81">
    <w:name w:val="列出段落 字符"/>
    <w:qFormat/>
    <w:locked/>
    <w:uiPriority w:val="34"/>
    <w:rPr>
      <w:rFonts w:ascii="Arial" w:hAnsi="Arial" w:eastAsia="Times New Roman"/>
    </w:rPr>
  </w:style>
  <w:style w:type="paragraph" w:customStyle="1" w:styleId="82">
    <w:name w:val="Steps-8th set"/>
    <w:basedOn w:val="15"/>
    <w:uiPriority w:val="0"/>
    <w:pPr>
      <w:widowControl w:val="0"/>
      <w:numPr>
        <w:ilvl w:val="0"/>
        <w:numId w:val="4"/>
      </w:numPr>
      <w:tabs>
        <w:tab w:val="left" w:pos="360"/>
        <w:tab w:val="clear" w:pos="936"/>
      </w:tabs>
      <w:spacing w:before="120"/>
      <w:ind w:left="720" w:hanging="360"/>
      <w:jc w:val="left"/>
    </w:pPr>
    <w:rPr>
      <w:sz w:val="24"/>
      <w:szCs w:val="24"/>
    </w:rPr>
  </w:style>
  <w:style w:type="paragraph" w:customStyle="1" w:styleId="83">
    <w:name w:val="B3"/>
    <w:basedOn w:val="11"/>
    <w:uiPriority w:val="0"/>
    <w:pPr>
      <w:overflowPunct w:val="0"/>
      <w:autoSpaceDE w:val="0"/>
      <w:autoSpaceDN w:val="0"/>
      <w:adjustRightInd w:val="0"/>
      <w:spacing w:before="0" w:after="180"/>
      <w:ind w:left="1135" w:hanging="284"/>
      <w:jc w:val="left"/>
      <w:textAlignment w:val="baseline"/>
    </w:pPr>
    <w:rPr>
      <w:rFonts w:ascii="Times New Roman" w:hAnsi="Times New Roman" w:eastAsia="MS Mincho"/>
      <w:lang w:val="en-GB"/>
    </w:rPr>
  </w:style>
  <w:style w:type="paragraph" w:customStyle="1" w:styleId="84">
    <w:name w:val="Default"/>
    <w:uiPriority w:val="0"/>
    <w:pPr>
      <w:autoSpaceDE w:val="0"/>
      <w:autoSpaceDN w:val="0"/>
      <w:adjustRightInd w:val="0"/>
    </w:pPr>
    <w:rPr>
      <w:rFonts w:ascii="Times New Roman" w:hAnsi="Times New Roman" w:eastAsia="宋体" w:cs="Times New Roman"/>
      <w:color w:val="000000"/>
      <w:sz w:val="24"/>
      <w:szCs w:val="24"/>
      <w:lang w:val="en-US" w:eastAsia="en-US" w:bidi="ar-SA"/>
    </w:rPr>
  </w:style>
  <w:style w:type="paragraph" w:customStyle="1" w:styleId="85">
    <w:name w:val="Steps-9th set"/>
    <w:basedOn w:val="1"/>
    <w:uiPriority w:val="0"/>
    <w:pPr>
      <w:widowControl w:val="0"/>
      <w:numPr>
        <w:ilvl w:val="0"/>
        <w:numId w:val="5"/>
      </w:numPr>
      <w:spacing w:before="120"/>
      <w:jc w:val="left"/>
    </w:pPr>
    <w:rPr>
      <w:sz w:val="24"/>
      <w:szCs w:val="24"/>
    </w:rPr>
  </w:style>
  <w:style w:type="paragraph" w:customStyle="1" w:styleId="86">
    <w:name w:val="Revision"/>
    <w:semiHidden/>
    <w:uiPriority w:val="99"/>
    <w:rPr>
      <w:rFonts w:ascii="Arial" w:hAnsi="Arial" w:eastAsia="Times New Roman" w:cs="Times New Roman"/>
      <w:lang w:val="en-US" w:eastAsia="en-US" w:bidi="ar-SA"/>
    </w:rPr>
  </w:style>
  <w:style w:type="paragraph" w:customStyle="1" w:styleId="87">
    <w:name w:val="Proposal"/>
    <w:basedOn w:val="14"/>
    <w:qFormat/>
    <w:uiPriority w:val="0"/>
    <w:pPr>
      <w:numPr>
        <w:ilvl w:val="0"/>
        <w:numId w:val="6"/>
      </w:numPr>
      <w:tabs>
        <w:tab w:val="left" w:pos="936"/>
        <w:tab w:val="left" w:pos="1701"/>
        <w:tab w:val="clear" w:pos="1440"/>
      </w:tabs>
      <w:spacing w:line="259" w:lineRule="auto"/>
      <w:ind w:left="936" w:hanging="936"/>
    </w:pPr>
    <w:rPr>
      <w:rFonts w:ascii="Arial" w:hAnsi="Arial" w:eastAsia="Calibri" w:cs="Arial"/>
      <w:b/>
      <w:bCs/>
      <w:sz w:val="22"/>
      <w:szCs w:val="22"/>
      <w:lang w:eastAsia="zh-CN"/>
    </w:rPr>
  </w:style>
  <w:style w:type="paragraph" w:customStyle="1" w:styleId="88">
    <w:name w:val="B2"/>
    <w:basedOn w:val="15"/>
    <w:uiPriority w:val="99"/>
    <w:pPr>
      <w:overflowPunct w:val="0"/>
      <w:autoSpaceDE w:val="0"/>
      <w:autoSpaceDN w:val="0"/>
      <w:adjustRightInd w:val="0"/>
      <w:spacing w:before="0" w:after="180"/>
      <w:ind w:left="851" w:hanging="284"/>
      <w:jc w:val="left"/>
      <w:textAlignment w:val="baseline"/>
    </w:pPr>
    <w:rPr>
      <w:rFonts w:ascii="Times New Roman" w:hAnsi="Times New Roman" w:eastAsia="MS Mincho"/>
      <w:lang w:val="en-GB"/>
    </w:rPr>
  </w:style>
  <w:style w:type="paragraph" w:customStyle="1" w:styleId="89">
    <w:name w:val="tal"/>
    <w:basedOn w:val="1"/>
    <w:uiPriority w:val="0"/>
    <w:pPr>
      <w:spacing w:before="100" w:beforeAutospacing="1" w:after="100" w:afterAutospacing="1"/>
      <w:jc w:val="left"/>
    </w:pPr>
    <w:rPr>
      <w:rFonts w:ascii="Calibri" w:hAnsi="Calibri" w:eastAsia="Century" w:cs="Calibri"/>
      <w:sz w:val="22"/>
      <w:szCs w:val="22"/>
    </w:rPr>
  </w:style>
  <w:style w:type="paragraph" w:customStyle="1" w:styleId="90">
    <w:name w:val="TAN"/>
    <w:basedOn w:val="57"/>
    <w:qFormat/>
    <w:uiPriority w:val="0"/>
    <w:pPr>
      <w:overflowPunct/>
      <w:autoSpaceDE/>
      <w:autoSpaceDN/>
      <w:adjustRightInd/>
      <w:ind w:left="851" w:hanging="851"/>
      <w:textAlignment w:val="auto"/>
    </w:pPr>
    <w:rPr>
      <w:rFonts w:eastAsia="宋体"/>
      <w:lang w:eastAsia="en-US"/>
    </w:rPr>
  </w:style>
  <w:style w:type="character" w:customStyle="1" w:styleId="91">
    <w:name w:val="Unresolved Mention1"/>
    <w:semiHidden/>
    <w:unhideWhenUsed/>
    <w:uiPriority w:val="99"/>
    <w:rPr>
      <w:color w:val="605E5C"/>
      <w:shd w:val="clear" w:color="auto" w:fill="E1DFDD"/>
    </w:rPr>
  </w:style>
  <w:style w:type="paragraph" w:customStyle="1" w:styleId="92">
    <w:name w:val="paragraph"/>
    <w:basedOn w:val="1"/>
    <w:uiPriority w:val="0"/>
    <w:pPr>
      <w:spacing w:before="100" w:beforeAutospacing="1" w:after="100" w:afterAutospacing="1"/>
      <w:jc w:val="left"/>
    </w:pPr>
    <w:rPr>
      <w:rFonts w:ascii="Times New Roman" w:hAnsi="Times New Roman"/>
      <w:sz w:val="24"/>
      <w:szCs w:val="24"/>
    </w:rPr>
  </w:style>
  <w:style w:type="character" w:customStyle="1" w:styleId="93">
    <w:name w:val="normaltextrun"/>
    <w:uiPriority w:val="0"/>
  </w:style>
  <w:style w:type="character" w:customStyle="1" w:styleId="94">
    <w:name w:val="eop"/>
    <w:uiPriority w:val="0"/>
  </w:style>
  <w:style w:type="paragraph" w:customStyle="1" w:styleId="95">
    <w:name w:val="01 Section1"/>
    <w:basedOn w:val="2"/>
    <w:qFormat/>
    <w:uiPriority w:val="0"/>
    <w:pPr>
      <w:keepLines/>
      <w:numPr>
        <w:ilvl w:val="0"/>
        <w:numId w:val="7"/>
      </w:numPr>
      <w:pBdr>
        <w:bottom w:val="none" w:color="auto" w:sz="0" w:space="0"/>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96">
    <w:name w:val="0 Main text"/>
    <w:basedOn w:val="40"/>
    <w:link w:val="97"/>
    <w:qFormat/>
    <w:uiPriority w:val="0"/>
    <w:pPr>
      <w:spacing w:before="0" w:after="100" w:afterAutospacing="1"/>
      <w:ind w:firstLine="360" w:firstLineChars="0"/>
    </w:pPr>
    <w:rPr>
      <w:lang w:eastAsia="en-US"/>
    </w:rPr>
  </w:style>
  <w:style w:type="character" w:customStyle="1" w:styleId="97">
    <w:name w:val="0 Main text Char"/>
    <w:link w:val="96"/>
    <w:uiPriority w:val="0"/>
    <w:rPr>
      <w:rFonts w:eastAsia="Malgun Gothic" w:cs="Batang"/>
      <w:lang w:val="en-GB"/>
    </w:rPr>
  </w:style>
  <w:style w:type="character" w:customStyle="1" w:styleId="98">
    <w:name w:val="apple-tab-span"/>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68ABD6-4240-4C3B-BB49-A4F00E6ED178}">
  <ds:schemaRefs/>
</ds:datastoreItem>
</file>

<file path=customXml/itemProps3.xml><?xml version="1.0" encoding="utf-8"?>
<ds:datastoreItem xmlns:ds="http://schemas.openxmlformats.org/officeDocument/2006/customXml" ds:itemID="{9D538751-56FF-43D2-B6DD-59A83F46987A}">
  <ds:schemaRefs/>
</ds:datastoreItem>
</file>

<file path=customXml/itemProps4.xml><?xml version="1.0" encoding="utf-8"?>
<ds:datastoreItem xmlns:ds="http://schemas.openxmlformats.org/officeDocument/2006/customXml" ds:itemID="{55FDEAD2-B913-4CEA-B9F1-278997E1451B}">
  <ds:schemaRefs/>
</ds:datastoreItem>
</file>

<file path=customXml/itemProps5.xml><?xml version="1.0" encoding="utf-8"?>
<ds:datastoreItem xmlns:ds="http://schemas.openxmlformats.org/officeDocument/2006/customXml" ds:itemID="{076C76D3-E236-4CF4-B6B9-BC058A395181}">
  <ds:schemaRefs/>
</ds:datastoreItem>
</file>

<file path=docProps/app.xml><?xml version="1.0" encoding="utf-8"?>
<Properties xmlns="http://schemas.openxmlformats.org/officeDocument/2006/extended-properties" xmlns:vt="http://schemas.openxmlformats.org/officeDocument/2006/docPropsVTypes">
  <Template>Normal</Template>
  <Pages>5</Pages>
  <Words>2114</Words>
  <Characters>12055</Characters>
  <Lines>100</Lines>
  <Paragraphs>28</Paragraphs>
  <TotalTime>22</TotalTime>
  <ScaleCrop>false</ScaleCrop>
  <LinksUpToDate>false</LinksUpToDate>
  <CharactersWithSpaces>14141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2022-05-10T14:33:00Z</dcterms:created>
  <dc:creator>Ralf Bendlin (AT&amp;T)</dc:creator>
  <cp:keywords>CTPClassification=CTP_NT</cp:keywords>
  <cp:lastModifiedBy>00206166</cp:lastModifiedBy>
  <cp:lastPrinted>2020-07-20T16:11:00Z</cp:lastPrinted>
  <dcterms:modified xsi:type="dcterms:W3CDTF">2022-05-11T01:08:06Z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2052-11.8.2.9022</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Sign-off status">
    <vt:lpwstr/>
  </property>
  <property fmtid="{D5CDD505-2E9C-101B-9397-08002B2CF9AE}" pid="17" name="CTPClassification">
    <vt:lpwstr>CTP_NT</vt:lpwstr>
  </property>
</Properties>
</file>