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32AAF" w14:textId="42C5EFB2" w:rsidR="0082406B" w:rsidRPr="0082406B" w:rsidRDefault="0014548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 w:rsidR="004F79AB">
        <w:rPr>
          <w:rFonts w:ascii="Arial" w:hAnsi="Arial" w:cs="Arial"/>
          <w:b/>
          <w:bCs/>
          <w:szCs w:val="20"/>
          <w:lang w:val="en-GB"/>
        </w:rPr>
        <w:t>8</w:t>
      </w:r>
      <w:r w:rsidR="00745F9E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4F79AB" w:rsidRPr="004F79AB">
        <w:rPr>
          <w:rFonts w:ascii="Arial" w:hAnsi="Arial" w:cs="Arial"/>
          <w:b/>
          <w:bCs/>
          <w:szCs w:val="20"/>
          <w:lang w:val="en-GB"/>
        </w:rPr>
        <w:t>R1-</w:t>
      </w:r>
      <w:r w:rsidR="003011D1" w:rsidRPr="003011D1">
        <w:t xml:space="preserve"> </w:t>
      </w:r>
      <w:r w:rsidR="003011D1" w:rsidRPr="003011D1">
        <w:rPr>
          <w:rFonts w:ascii="Arial" w:hAnsi="Arial" w:cs="Arial"/>
          <w:b/>
          <w:bCs/>
          <w:szCs w:val="20"/>
          <w:lang w:val="en-GB"/>
        </w:rPr>
        <w:t>2202911</w:t>
      </w:r>
    </w:p>
    <w:p w14:paraId="45293CD6" w14:textId="7CD6B3EE" w:rsidR="0082406B" w:rsidRPr="00745F9E" w:rsidRDefault="00D66FAF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February 21 – March 3</w:t>
      </w:r>
      <w:r w:rsidR="004F79AB" w:rsidRPr="004F79AB">
        <w:rPr>
          <w:rFonts w:ascii="Arial" w:hAnsi="Arial" w:cs="Arial"/>
          <w:b/>
          <w:bCs/>
          <w:szCs w:val="20"/>
          <w:lang w:val="en-GB"/>
        </w:rPr>
        <w:t>, 2022</w:t>
      </w:r>
    </w:p>
    <w:p w14:paraId="5A0FBF99" w14:textId="77777777" w:rsidR="0082406B" w:rsidRPr="00745F9E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438C7FA9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8D5A48">
        <w:rPr>
          <w:rFonts w:ascii="Arial" w:hAnsi="Arial" w:cs="Arial"/>
          <w:bCs/>
          <w:color w:val="000000"/>
          <w:sz w:val="20"/>
          <w:szCs w:val="20"/>
          <w:lang w:val="en-GB"/>
        </w:rPr>
        <w:t>R</w:t>
      </w:r>
      <w:r w:rsidR="004F79AB" w:rsidRPr="004F79A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eply LS </w:t>
      </w:r>
      <w:r w:rsidR="008D5A48" w:rsidRPr="008D5A4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on </w:t>
      </w:r>
      <w:r w:rsidR="00E9207E" w:rsidRPr="00E9207E">
        <w:rPr>
          <w:rFonts w:ascii="Arial" w:hAnsi="Arial" w:cs="Arial"/>
          <w:bCs/>
          <w:color w:val="000000"/>
          <w:sz w:val="20"/>
          <w:szCs w:val="20"/>
          <w:lang w:val="en-GB"/>
        </w:rPr>
        <w:t>Positioning Reference Units (PRUs) for enhancing positioning performance</w:t>
      </w:r>
    </w:p>
    <w:p w14:paraId="1F4DF42A" w14:textId="39048BC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E9207E" w:rsidRPr="00E9207E">
        <w:rPr>
          <w:rFonts w:ascii="Arial" w:hAnsi="Arial" w:cs="Arial"/>
          <w:bCs/>
          <w:sz w:val="20"/>
          <w:szCs w:val="20"/>
          <w:lang w:val="en-GB"/>
        </w:rPr>
        <w:t>R1-2200857</w:t>
      </w:r>
      <w:r w:rsidR="00E9207E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8D5A48" w:rsidRPr="008D5A48">
        <w:rPr>
          <w:rFonts w:ascii="Arial" w:hAnsi="Arial" w:cs="Arial"/>
          <w:bCs/>
          <w:sz w:val="20"/>
          <w:szCs w:val="20"/>
          <w:lang w:val="en-GB"/>
        </w:rPr>
        <w:t>(R2-</w:t>
      </w:r>
      <w:r w:rsidR="00E9207E" w:rsidRPr="00E9207E">
        <w:rPr>
          <w:rFonts w:ascii="Arial" w:hAnsi="Arial" w:cs="Arial"/>
          <w:bCs/>
          <w:sz w:val="20"/>
          <w:szCs w:val="20"/>
          <w:lang w:val="en-GB"/>
        </w:rPr>
        <w:t>2111488</w:t>
      </w:r>
      <w:r w:rsidR="008D5A48" w:rsidRPr="008D5A48">
        <w:rPr>
          <w:rFonts w:ascii="Arial" w:hAnsi="Arial" w:cs="Arial"/>
          <w:bCs/>
          <w:sz w:val="20"/>
          <w:szCs w:val="20"/>
          <w:lang w:val="en-GB"/>
        </w:rPr>
        <w:t>)</w:t>
      </w:r>
      <w:r w:rsidR="001A0CFC" w:rsidRPr="001A0CF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E9207E" w:rsidRPr="00E9207E">
        <w:rPr>
          <w:rFonts w:ascii="Arial" w:hAnsi="Arial" w:cs="Arial"/>
          <w:bCs/>
          <w:sz w:val="20"/>
          <w:szCs w:val="20"/>
          <w:lang w:val="en-GB"/>
        </w:rPr>
        <w:t>Response LS on Positioning Reference Units (PRUs) for enhancing positioning performance</w:t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34AA4DDE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  <w:r w:rsidR="001E27F8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60134221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D35E2A">
        <w:rPr>
          <w:rFonts w:ascii="Arial" w:hAnsi="Arial" w:cs="Arial"/>
          <w:bCs/>
          <w:color w:val="000000"/>
          <w:sz w:val="20"/>
          <w:szCs w:val="20"/>
          <w:lang w:val="en-GB"/>
        </w:rPr>
        <w:t>Moderator (</w:t>
      </w:r>
      <w:r w:rsidR="008D5A48">
        <w:rPr>
          <w:rFonts w:ascii="Arial" w:hAnsi="Arial" w:cs="Arial"/>
          <w:bCs/>
          <w:color w:val="000000"/>
          <w:sz w:val="20"/>
          <w:szCs w:val="20"/>
          <w:lang w:val="en-GB"/>
        </w:rPr>
        <w:t>CATT</w:t>
      </w:r>
      <w:r w:rsidR="00D35E2A">
        <w:rPr>
          <w:rFonts w:ascii="Arial" w:hAnsi="Arial" w:cs="Arial"/>
          <w:bCs/>
          <w:color w:val="000000"/>
          <w:sz w:val="20"/>
          <w:szCs w:val="20"/>
          <w:lang w:val="en-GB"/>
        </w:rPr>
        <w:t>)</w:t>
      </w:r>
      <w:r w:rsidR="008D5A4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[RAN1]</w:t>
      </w:r>
    </w:p>
    <w:p w14:paraId="1DF15E46" w14:textId="048B3F53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8D5A48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</w:p>
    <w:p w14:paraId="4FBA6764" w14:textId="45425A96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F9243E">
        <w:rPr>
          <w:rFonts w:ascii="Arial" w:hAnsi="Arial" w:cs="Arial"/>
          <w:bCs/>
          <w:sz w:val="20"/>
          <w:szCs w:val="20"/>
          <w:lang w:val="en-GB"/>
        </w:rPr>
        <w:t>RAN3</w:t>
      </w:r>
      <w:r w:rsidR="00487171">
        <w:rPr>
          <w:rFonts w:ascii="Arial" w:hAnsi="Arial" w:cs="Arial"/>
          <w:bCs/>
          <w:sz w:val="20"/>
          <w:szCs w:val="20"/>
          <w:lang w:val="en-GB"/>
        </w:rPr>
        <w:t>, SA2</w:t>
      </w:r>
    </w:p>
    <w:p w14:paraId="4D1D1960" w14:textId="77777777" w:rsidR="008D5A48" w:rsidRDefault="008D5A48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6D901FB3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60F3D52C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8D5A48">
        <w:rPr>
          <w:rFonts w:ascii="Arial" w:hAnsi="Arial" w:cs="Arial"/>
          <w:bCs/>
          <w:sz w:val="20"/>
          <w:szCs w:val="20"/>
          <w:lang w:val="en-GB"/>
        </w:rPr>
        <w:t>Ren Da</w:t>
      </w:r>
    </w:p>
    <w:p w14:paraId="27FF2709" w14:textId="62A791A4" w:rsidR="0082406B" w:rsidRDefault="0082406B" w:rsidP="008D5A48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Style w:val="Hyperlink"/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hyperlink r:id="rId8" w:history="1">
        <w:r w:rsidR="008D5A48" w:rsidRPr="009E16CD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renda@catt.cn</w:t>
        </w:r>
      </w:hyperlink>
    </w:p>
    <w:p w14:paraId="518B2A87" w14:textId="77777777" w:rsidR="00F30DE1" w:rsidRDefault="00F30DE1" w:rsidP="008D5A48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6674D86A" w14:textId="77777777" w:rsidR="008D5A48" w:rsidRPr="0082406B" w:rsidRDefault="008D5A48" w:rsidP="008D5A48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48CB46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="00560BE2">
        <w:rPr>
          <w:rFonts w:ascii="Arial" w:hAnsi="Arial" w:cs="Arial"/>
          <w:bCs/>
          <w:sz w:val="20"/>
          <w:szCs w:val="20"/>
          <w:lang w:val="en-GB"/>
        </w:rPr>
        <w:t xml:space="preserve"> None</w:t>
      </w:r>
    </w:p>
    <w:p w14:paraId="1FB16B16" w14:textId="0ECC14F6" w:rsid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3F4F0A57" w14:textId="77777777" w:rsidR="00136011" w:rsidRPr="0082406B" w:rsidRDefault="00136011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317FAA12" w:rsid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09AC355B" w14:textId="77777777" w:rsidR="00B70280" w:rsidRPr="000838DF" w:rsidRDefault="00B70280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ACFD98E" w14:textId="1496D293" w:rsidR="00B70280" w:rsidRPr="000838DF" w:rsidRDefault="00F9243E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0838DF">
        <w:rPr>
          <w:rFonts w:ascii="Arial" w:hAnsi="Arial" w:cs="Arial"/>
          <w:color w:val="000000"/>
          <w:sz w:val="20"/>
          <w:szCs w:val="20"/>
          <w:lang w:val="en-GB"/>
        </w:rPr>
        <w:t>RAN1 thank</w:t>
      </w:r>
      <w:r w:rsidR="001A0CFC" w:rsidRPr="000838DF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Pr="000838DF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406286" w:rsidRPr="000838DF">
        <w:rPr>
          <w:rFonts w:ascii="Arial" w:hAnsi="Arial" w:cs="Arial"/>
          <w:color w:val="000000"/>
          <w:sz w:val="20"/>
          <w:szCs w:val="20"/>
          <w:lang w:val="en-GB"/>
        </w:rPr>
        <w:t>2 LS (</w:t>
      </w:r>
      <w:r w:rsidR="00B70280" w:rsidRPr="000838DF">
        <w:rPr>
          <w:rFonts w:ascii="Arial" w:hAnsi="Arial" w:cs="Arial"/>
          <w:bCs/>
          <w:sz w:val="20"/>
          <w:szCs w:val="20"/>
          <w:lang w:val="en-GB"/>
        </w:rPr>
        <w:t>R1-2200857</w:t>
      </w:r>
      <w:r w:rsidR="000838DF" w:rsidRPr="000838DF">
        <w:rPr>
          <w:rFonts w:ascii="Arial" w:hAnsi="Arial" w:cs="Arial"/>
          <w:bCs/>
          <w:sz w:val="20"/>
          <w:szCs w:val="20"/>
          <w:lang w:val="en-GB"/>
        </w:rPr>
        <w:t>/</w:t>
      </w:r>
      <w:r w:rsidR="00B70280" w:rsidRPr="000838DF">
        <w:rPr>
          <w:rFonts w:ascii="Arial" w:hAnsi="Arial" w:cs="Arial"/>
          <w:bCs/>
          <w:sz w:val="20"/>
          <w:szCs w:val="20"/>
          <w:lang w:val="en-GB"/>
        </w:rPr>
        <w:t>R2-2111488)</w:t>
      </w:r>
      <w:r w:rsidR="00B223C5" w:rsidRPr="000838DF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="00406286" w:rsidRPr="000838DF">
        <w:rPr>
          <w:rFonts w:ascii="Arial" w:hAnsi="Arial" w:cs="Arial"/>
          <w:bCs/>
          <w:sz w:val="20"/>
          <w:szCs w:val="20"/>
          <w:lang w:val="en-GB"/>
        </w:rPr>
        <w:t>which</w:t>
      </w:r>
      <w:r w:rsidR="00B70280" w:rsidRPr="000838DF">
        <w:rPr>
          <w:rFonts w:ascii="Arial" w:hAnsi="Arial" w:cs="Arial"/>
          <w:bCs/>
          <w:sz w:val="20"/>
          <w:szCs w:val="20"/>
          <w:lang w:val="en-GB"/>
        </w:rPr>
        <w:t xml:space="preserve"> asks RAN1</w:t>
      </w:r>
      <w:r w:rsidR="000838DF" w:rsidRPr="000838DF">
        <w:rPr>
          <w:rFonts w:ascii="Arial" w:hAnsi="Arial" w:cs="Arial"/>
          <w:bCs/>
          <w:sz w:val="20"/>
          <w:szCs w:val="20"/>
          <w:lang w:val="en-GB"/>
        </w:rPr>
        <w:t xml:space="preserve"> the following questions</w:t>
      </w:r>
      <w:r w:rsidR="00B70280" w:rsidRPr="000838DF">
        <w:rPr>
          <w:rFonts w:ascii="Arial" w:hAnsi="Arial" w:cs="Arial"/>
          <w:bCs/>
          <w:sz w:val="20"/>
          <w:szCs w:val="20"/>
          <w:lang w:val="en-GB"/>
        </w:rPr>
        <w:t>:</w:t>
      </w:r>
    </w:p>
    <w:p w14:paraId="5C4E821C" w14:textId="77777777" w:rsidR="00B70280" w:rsidRPr="000838DF" w:rsidRDefault="00B70280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</w:rPr>
      </w:pPr>
    </w:p>
    <w:p w14:paraId="51175FAA" w14:textId="02187FB5" w:rsidR="00B70280" w:rsidRPr="000838DF" w:rsidRDefault="00B70280" w:rsidP="00B70280">
      <w:pPr>
        <w:pStyle w:val="ListParagraph"/>
        <w:numPr>
          <w:ilvl w:val="0"/>
          <w:numId w:val="33"/>
        </w:numPr>
        <w:autoSpaceDE/>
        <w:autoSpaceDN/>
        <w:adjustRightInd/>
        <w:snapToGrid/>
        <w:spacing w:after="0"/>
        <w:ind w:firstLineChars="0"/>
        <w:jc w:val="left"/>
        <w:rPr>
          <w:rFonts w:ascii="Arial" w:hAnsi="Arial" w:cs="Arial"/>
          <w:bCs/>
          <w:i/>
          <w:sz w:val="20"/>
          <w:szCs w:val="20"/>
        </w:rPr>
      </w:pPr>
      <w:r w:rsidRPr="000838DF">
        <w:rPr>
          <w:rFonts w:ascii="Arial" w:hAnsi="Arial" w:cs="Arial"/>
          <w:bCs/>
          <w:i/>
          <w:sz w:val="20"/>
          <w:szCs w:val="20"/>
        </w:rPr>
        <w:t>whether the LMF determined "correction information" obtained from PRU measurements need to be provided to target UEs for UE-based mode of operation, and if so, kindly asks RAN1 to provide further details on the specific "correction information" which need to be provided to target UEs.</w:t>
      </w:r>
    </w:p>
    <w:p w14:paraId="30E27159" w14:textId="77777777" w:rsidR="00B70280" w:rsidRPr="000838DF" w:rsidRDefault="00B70280" w:rsidP="00B70280">
      <w:pPr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i/>
          <w:sz w:val="20"/>
          <w:szCs w:val="20"/>
        </w:rPr>
      </w:pPr>
    </w:p>
    <w:p w14:paraId="65515683" w14:textId="4BA7DEBB" w:rsidR="00B70280" w:rsidRPr="000838DF" w:rsidRDefault="00B70280" w:rsidP="00B70280">
      <w:pPr>
        <w:pStyle w:val="ListParagraph"/>
        <w:numPr>
          <w:ilvl w:val="0"/>
          <w:numId w:val="33"/>
        </w:numPr>
        <w:autoSpaceDE/>
        <w:autoSpaceDN/>
        <w:adjustRightInd/>
        <w:snapToGrid/>
        <w:spacing w:after="0"/>
        <w:ind w:firstLineChars="0"/>
        <w:jc w:val="left"/>
        <w:rPr>
          <w:rFonts w:ascii="Arial" w:hAnsi="Arial" w:cs="Arial"/>
          <w:bCs/>
          <w:i/>
          <w:sz w:val="20"/>
          <w:szCs w:val="20"/>
        </w:rPr>
      </w:pPr>
      <w:r w:rsidRPr="000838DF">
        <w:rPr>
          <w:rFonts w:ascii="Arial" w:hAnsi="Arial" w:cs="Arial"/>
          <w:bCs/>
          <w:i/>
          <w:sz w:val="20"/>
          <w:szCs w:val="20"/>
        </w:rPr>
        <w:t>to provide further details on the "PRU antenna orientation information" which should be provided to an LMF.</w:t>
      </w:r>
    </w:p>
    <w:p w14:paraId="798A0383" w14:textId="77777777" w:rsidR="00B70280" w:rsidRPr="000838DF" w:rsidRDefault="00B70280" w:rsidP="00B70280">
      <w:pPr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</w:rPr>
      </w:pPr>
    </w:p>
    <w:p w14:paraId="0C1EDBC8" w14:textId="77777777" w:rsidR="00B70280" w:rsidRPr="000838DF" w:rsidRDefault="00B70280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</w:rPr>
      </w:pPr>
    </w:p>
    <w:p w14:paraId="011C4DD4" w14:textId="6EA4C2A4" w:rsidR="00A10F0A" w:rsidRPr="000838DF" w:rsidRDefault="00B70280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0838DF">
        <w:rPr>
          <w:rFonts w:ascii="Arial" w:hAnsi="Arial" w:cs="Arial"/>
          <w:bCs/>
          <w:sz w:val="20"/>
          <w:szCs w:val="20"/>
          <w:lang w:val="en-GB"/>
        </w:rPr>
        <w:t xml:space="preserve">RAN1 discussed the above </w:t>
      </w:r>
      <w:r w:rsidR="000838DF" w:rsidRPr="000838DF">
        <w:rPr>
          <w:rFonts w:ascii="Arial" w:hAnsi="Arial" w:cs="Arial"/>
          <w:bCs/>
          <w:sz w:val="20"/>
          <w:szCs w:val="20"/>
          <w:lang w:val="en-GB"/>
        </w:rPr>
        <w:t>issues</w:t>
      </w:r>
      <w:r w:rsidRPr="000838DF">
        <w:rPr>
          <w:rFonts w:ascii="Arial" w:hAnsi="Arial" w:cs="Arial"/>
          <w:bCs/>
          <w:sz w:val="20"/>
          <w:szCs w:val="20"/>
          <w:lang w:val="en-GB"/>
        </w:rPr>
        <w:t xml:space="preserve"> in RAN1#108. For the first question, RAN1 would provide the following response:</w:t>
      </w:r>
    </w:p>
    <w:p w14:paraId="4D68C057" w14:textId="46A7A2C5" w:rsidR="00B70280" w:rsidRPr="000838DF" w:rsidRDefault="00B70280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5EB3525D" w14:textId="77777777" w:rsidR="00B70280" w:rsidRPr="000838DF" w:rsidRDefault="00B70280" w:rsidP="00B70280">
      <w:pPr>
        <w:pStyle w:val="3gppagreements0"/>
        <w:numPr>
          <w:ilvl w:val="0"/>
          <w:numId w:val="34"/>
        </w:numPr>
        <w:spacing w:before="60" w:beforeAutospacing="0" w:after="60" w:afterAutospacing="0" w:line="220" w:lineRule="atLeast"/>
        <w:rPr>
          <w:rFonts w:ascii="Arial" w:hAnsi="Arial" w:cs="Arial"/>
          <w:color w:val="000000"/>
          <w:sz w:val="20"/>
          <w:szCs w:val="20"/>
        </w:rPr>
      </w:pPr>
      <w:r w:rsidRPr="000838DF">
        <w:rPr>
          <w:rFonts w:ascii="Arial" w:hAnsi="Arial" w:cs="Arial"/>
          <w:i/>
          <w:iCs/>
          <w:color w:val="000000"/>
          <w:sz w:val="20"/>
          <w:szCs w:val="20"/>
        </w:rPr>
        <w:t>RAN1 has discussed the issue of whether to provide “correction information” obtained from PRU measurements from LMF to target UEs for UE-based positioning, but RAN1 cannot conclude whether to introduce “correction information” for UE-based positioning in Rel-17.</w:t>
      </w:r>
    </w:p>
    <w:p w14:paraId="206BAB01" w14:textId="77777777" w:rsidR="00B70280" w:rsidRPr="000838DF" w:rsidRDefault="00B70280" w:rsidP="00B70280">
      <w:pPr>
        <w:pStyle w:val="3gppagreements0"/>
        <w:numPr>
          <w:ilvl w:val="0"/>
          <w:numId w:val="34"/>
        </w:numPr>
        <w:spacing w:before="60" w:beforeAutospacing="0" w:after="60" w:afterAutospacing="0" w:line="220" w:lineRule="atLeast"/>
        <w:rPr>
          <w:rFonts w:ascii="Arial" w:hAnsi="Arial" w:cs="Arial"/>
          <w:color w:val="000000"/>
          <w:sz w:val="20"/>
          <w:szCs w:val="20"/>
        </w:rPr>
      </w:pPr>
      <w:r w:rsidRPr="000838DF">
        <w:rPr>
          <w:rFonts w:ascii="Arial" w:hAnsi="Arial" w:cs="Arial"/>
          <w:i/>
          <w:iCs/>
          <w:color w:val="000000"/>
          <w:sz w:val="20"/>
          <w:szCs w:val="20"/>
        </w:rPr>
        <w:t>RAN1 has decided no more discussion on</w:t>
      </w:r>
      <w:r w:rsidRPr="000838DF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0838DF">
        <w:rPr>
          <w:rFonts w:ascii="Arial" w:hAnsi="Arial" w:cs="Arial"/>
          <w:i/>
          <w:iCs/>
          <w:sz w:val="20"/>
          <w:szCs w:val="20"/>
        </w:rPr>
        <w:t>“correction information” obtained from PRU measurements for UE-based positioning</w:t>
      </w:r>
      <w:r w:rsidRPr="000838DF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0838DF">
        <w:rPr>
          <w:rFonts w:ascii="Arial" w:hAnsi="Arial" w:cs="Arial"/>
          <w:i/>
          <w:iCs/>
          <w:color w:val="000000"/>
          <w:sz w:val="20"/>
          <w:szCs w:val="20"/>
        </w:rPr>
        <w:t>in Rel-17.</w:t>
      </w:r>
    </w:p>
    <w:p w14:paraId="281C3F40" w14:textId="77777777" w:rsidR="00B70280" w:rsidRPr="000838DF" w:rsidRDefault="00B70280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</w:rPr>
      </w:pPr>
    </w:p>
    <w:p w14:paraId="357DDCFD" w14:textId="66C21CC4" w:rsidR="00B70280" w:rsidRPr="000838DF" w:rsidRDefault="00B70280" w:rsidP="00B70280">
      <w:pPr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0838DF">
        <w:rPr>
          <w:rFonts w:ascii="Arial" w:hAnsi="Arial" w:cs="Arial"/>
          <w:bCs/>
          <w:sz w:val="20"/>
          <w:szCs w:val="20"/>
          <w:lang w:val="en-GB"/>
        </w:rPr>
        <w:t xml:space="preserve">For the </w:t>
      </w:r>
      <w:r w:rsidRPr="000838DF">
        <w:rPr>
          <w:rFonts w:ascii="Arial" w:hAnsi="Arial" w:cs="Arial"/>
          <w:bCs/>
          <w:sz w:val="20"/>
          <w:szCs w:val="20"/>
          <w:lang w:val="en-GB"/>
        </w:rPr>
        <w:t>second</w:t>
      </w:r>
      <w:r w:rsidRPr="000838DF">
        <w:rPr>
          <w:rFonts w:ascii="Arial" w:hAnsi="Arial" w:cs="Arial"/>
          <w:bCs/>
          <w:sz w:val="20"/>
          <w:szCs w:val="20"/>
          <w:lang w:val="en-GB"/>
        </w:rPr>
        <w:t xml:space="preserve"> question, RAN1 would provide the following response: </w:t>
      </w:r>
    </w:p>
    <w:p w14:paraId="3FD67AB2" w14:textId="222DE34B" w:rsidR="00B70280" w:rsidRPr="000838DF" w:rsidRDefault="00B70280" w:rsidP="00B70280">
      <w:pPr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B775B52" w14:textId="77777777" w:rsidR="00B70280" w:rsidRPr="000838DF" w:rsidRDefault="00B70280" w:rsidP="00B70280">
      <w:pPr>
        <w:pStyle w:val="3gppagreements0"/>
        <w:numPr>
          <w:ilvl w:val="0"/>
          <w:numId w:val="35"/>
        </w:numPr>
        <w:spacing w:before="60" w:beforeAutospacing="0" w:after="60" w:afterAutospacing="0" w:line="220" w:lineRule="atLeast"/>
        <w:rPr>
          <w:rFonts w:ascii="Arial" w:hAnsi="Arial" w:cs="Arial"/>
          <w:color w:val="000000"/>
          <w:sz w:val="20"/>
          <w:szCs w:val="20"/>
        </w:rPr>
      </w:pPr>
      <w:r w:rsidRPr="000838DF">
        <w:rPr>
          <w:rFonts w:ascii="Arial" w:hAnsi="Arial" w:cs="Arial"/>
          <w:i/>
          <w:iCs/>
          <w:color w:val="000000"/>
          <w:sz w:val="20"/>
          <w:szCs w:val="20"/>
        </w:rPr>
        <w:t>In Rel-17, there is no need to support PRU to provide the antenna orientation information to LMF, and thus no need to specify the PRU antenna orientation information.</w:t>
      </w:r>
    </w:p>
    <w:p w14:paraId="41BAA418" w14:textId="77777777" w:rsidR="00406286" w:rsidRDefault="00406286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5E1806E4" w14:textId="77777777" w:rsidR="00907163" w:rsidRPr="00F9243E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  <w:bookmarkStart w:id="0" w:name="_GoBack"/>
      <w:bookmarkEnd w:id="0"/>
    </w:p>
    <w:p w14:paraId="390C856D" w14:textId="62C45C74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 w:rsidR="003069F0">
        <w:rPr>
          <w:rFonts w:ascii="Arial" w:hAnsi="Arial" w:cs="Arial"/>
          <w:b/>
          <w:color w:val="000000"/>
          <w:sz w:val="20"/>
          <w:szCs w:val="20"/>
          <w:lang w:val="en-GB"/>
        </w:rPr>
        <w:t>RAN</w:t>
      </w:r>
      <w:r w:rsidR="00A10F0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</w:p>
    <w:p w14:paraId="306781A3" w14:textId="5253A942" w:rsidR="0082406B" w:rsidRPr="000838DF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i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RAN1 respectfully </w:t>
      </w:r>
      <w:r w:rsidR="00F9243E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>request</w:t>
      </w:r>
      <w:r w:rsidR="001A0CFC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>s</w:t>
      </w:r>
      <w:r w:rsidR="003069F0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RAN</w:t>
      </w:r>
      <w:r w:rsidR="00A10F0A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>2</w:t>
      </w:r>
      <w:r w:rsidR="00745F9E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to</w:t>
      </w:r>
      <w:r w:rsidR="00BE4074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take above </w:t>
      </w:r>
      <w:r w:rsidR="00747BD6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feedback on RAN2’s questions </w:t>
      </w:r>
      <w:r w:rsidR="003069F0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>into account in their future work.</w:t>
      </w:r>
    </w:p>
    <w:p w14:paraId="0DE5184B" w14:textId="77777777" w:rsidR="0082406B" w:rsidRPr="00747BD6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lastRenderedPageBreak/>
        <w:t>3. Date of Next TSG-RAN WG1 Meetings:</w:t>
      </w:r>
    </w:p>
    <w:p w14:paraId="566FD9ED" w14:textId="4C36FEC3" w:rsidR="00702723" w:rsidRDefault="00702723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9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16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May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– 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27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May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E-Meeting</w:t>
      </w:r>
    </w:p>
    <w:p w14:paraId="6D3D6747" w14:textId="6CAEB375" w:rsidR="00F9243E" w:rsidRPr="00145488" w:rsidRDefault="00F9243E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22 Aug – 26 Aug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Toulouse, France</w:t>
      </w:r>
    </w:p>
    <w:p w14:paraId="08AA7E9E" w14:textId="77777777" w:rsidR="007C3FA8" w:rsidRPr="00702723" w:rsidRDefault="007C3FA8" w:rsidP="0082406B">
      <w:pPr>
        <w:rPr>
          <w:lang w:val="en-GB"/>
        </w:rPr>
      </w:pPr>
    </w:p>
    <w:sectPr w:rsidR="007C3FA8" w:rsidRPr="007027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EC926" w14:textId="77777777" w:rsidR="00946E1F" w:rsidRDefault="00946E1F">
      <w:r>
        <w:separator/>
      </w:r>
    </w:p>
  </w:endnote>
  <w:endnote w:type="continuationSeparator" w:id="0">
    <w:p w14:paraId="75A36CA0" w14:textId="77777777" w:rsidR="00946E1F" w:rsidRDefault="0094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CA04F" w14:textId="77777777" w:rsidR="00946E1F" w:rsidRDefault="00946E1F">
      <w:r>
        <w:separator/>
      </w:r>
    </w:p>
  </w:footnote>
  <w:footnote w:type="continuationSeparator" w:id="0">
    <w:p w14:paraId="34773DA1" w14:textId="77777777" w:rsidR="00946E1F" w:rsidRDefault="00946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E4A"/>
    <w:multiLevelType w:val="hybridMultilevel"/>
    <w:tmpl w:val="106E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44B5D"/>
    <w:multiLevelType w:val="hybridMultilevel"/>
    <w:tmpl w:val="E0F841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F32CD6"/>
    <w:multiLevelType w:val="multilevel"/>
    <w:tmpl w:val="B280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15281"/>
    <w:multiLevelType w:val="multilevel"/>
    <w:tmpl w:val="31315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D6D7B"/>
    <w:multiLevelType w:val="multilevel"/>
    <w:tmpl w:val="9070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5B8838D3"/>
    <w:multiLevelType w:val="hybridMultilevel"/>
    <w:tmpl w:val="8FF2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CE3156A"/>
    <w:multiLevelType w:val="multilevel"/>
    <w:tmpl w:val="6CE31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47E3D"/>
    <w:multiLevelType w:val="multilevel"/>
    <w:tmpl w:val="74047E3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-28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♦"/>
      <w:lvlJc w:val="left"/>
      <w:pPr>
        <w:ind w:left="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8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13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90" w:hanging="360"/>
      </w:pPr>
      <w:rPr>
        <w:rFonts w:hint="default"/>
      </w:rPr>
    </w:lvl>
  </w:abstractNum>
  <w:abstractNum w:abstractNumId="28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B460105"/>
    <w:multiLevelType w:val="multilevel"/>
    <w:tmpl w:val="7B46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5"/>
  </w:num>
  <w:num w:numId="4">
    <w:abstractNumId w:val="23"/>
  </w:num>
  <w:num w:numId="5">
    <w:abstractNumId w:val="19"/>
  </w:num>
  <w:num w:numId="6">
    <w:abstractNumId w:val="9"/>
  </w:num>
  <w:num w:numId="7">
    <w:abstractNumId w:val="29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8"/>
  </w:num>
  <w:num w:numId="13">
    <w:abstractNumId w:val="3"/>
  </w:num>
  <w:num w:numId="14">
    <w:abstractNumId w:val="20"/>
  </w:num>
  <w:num w:numId="15">
    <w:abstractNumId w:val="7"/>
  </w:num>
  <w:num w:numId="16">
    <w:abstractNumId w:val="1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</w:num>
  <w:num w:numId="20">
    <w:abstractNumId w:val="10"/>
  </w:num>
  <w:num w:numId="21">
    <w:abstractNumId w:val="5"/>
  </w:num>
  <w:num w:numId="22">
    <w:abstractNumId w:val="24"/>
  </w:num>
  <w:num w:numId="23">
    <w:abstractNumId w:val="21"/>
  </w:num>
  <w:num w:numId="24">
    <w:abstractNumId w:val="6"/>
  </w:num>
  <w:num w:numId="25">
    <w:abstractNumId w:val="1"/>
  </w:num>
  <w:num w:numId="26">
    <w:abstractNumId w:val="27"/>
  </w:num>
  <w:num w:numId="27">
    <w:abstractNumId w:val="11"/>
  </w:num>
  <w:num w:numId="28">
    <w:abstractNumId w:val="16"/>
  </w:num>
  <w:num w:numId="29">
    <w:abstractNumId w:val="15"/>
  </w:num>
  <w:num w:numId="30">
    <w:abstractNumId w:val="22"/>
  </w:num>
  <w:num w:numId="31">
    <w:abstractNumId w:val="26"/>
  </w:num>
  <w:num w:numId="32">
    <w:abstractNumId w:val="30"/>
  </w:num>
  <w:num w:numId="33">
    <w:abstractNumId w:val="0"/>
  </w:num>
  <w:num w:numId="34">
    <w:abstractNumId w:val="4"/>
  </w:num>
  <w:num w:numId="3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1A5C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006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8DF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584A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BFF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2BC"/>
    <w:rsid w:val="00135C73"/>
    <w:rsid w:val="00136011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0CFC"/>
    <w:rsid w:val="001A180D"/>
    <w:rsid w:val="001A1BAC"/>
    <w:rsid w:val="001A23CE"/>
    <w:rsid w:val="001A2C89"/>
    <w:rsid w:val="001A496E"/>
    <w:rsid w:val="001A4CB4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0941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7F8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0AF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1FC4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7CF5"/>
    <w:rsid w:val="002A1E92"/>
    <w:rsid w:val="002A204D"/>
    <w:rsid w:val="002A2616"/>
    <w:rsid w:val="002A26E1"/>
    <w:rsid w:val="002A368A"/>
    <w:rsid w:val="002A4065"/>
    <w:rsid w:val="002A4540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043"/>
    <w:rsid w:val="002F63E7"/>
    <w:rsid w:val="002F7193"/>
    <w:rsid w:val="002F7BE3"/>
    <w:rsid w:val="002F7E6A"/>
    <w:rsid w:val="002F7EB4"/>
    <w:rsid w:val="00300165"/>
    <w:rsid w:val="003010CF"/>
    <w:rsid w:val="003011D1"/>
    <w:rsid w:val="00303440"/>
    <w:rsid w:val="003040E1"/>
    <w:rsid w:val="00304D9B"/>
    <w:rsid w:val="00305FF9"/>
    <w:rsid w:val="00306921"/>
    <w:rsid w:val="003069F0"/>
    <w:rsid w:val="00306E6B"/>
    <w:rsid w:val="003100C8"/>
    <w:rsid w:val="00311161"/>
    <w:rsid w:val="00311738"/>
    <w:rsid w:val="00312085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4772B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13CA"/>
    <w:rsid w:val="003D2C1D"/>
    <w:rsid w:val="003D2C34"/>
    <w:rsid w:val="003D3DDD"/>
    <w:rsid w:val="003D56B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286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17B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25F8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3FC6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87171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2224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9AB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09D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BE2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3B3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D06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D5F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48D9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59E0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5E81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397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0EF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0762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2723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E25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BD6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6E3"/>
    <w:rsid w:val="0076681D"/>
    <w:rsid w:val="00766A65"/>
    <w:rsid w:val="00766EE6"/>
    <w:rsid w:val="007671F5"/>
    <w:rsid w:val="00767368"/>
    <w:rsid w:val="007676B8"/>
    <w:rsid w:val="0077175C"/>
    <w:rsid w:val="00771870"/>
    <w:rsid w:val="00771BF9"/>
    <w:rsid w:val="0077214D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0A9"/>
    <w:rsid w:val="007D4178"/>
    <w:rsid w:val="007D4D33"/>
    <w:rsid w:val="007D7175"/>
    <w:rsid w:val="007E0A45"/>
    <w:rsid w:val="007E1369"/>
    <w:rsid w:val="007E1A1B"/>
    <w:rsid w:val="007E1A88"/>
    <w:rsid w:val="007E1CF0"/>
    <w:rsid w:val="007E4229"/>
    <w:rsid w:val="007E4C88"/>
    <w:rsid w:val="007E585E"/>
    <w:rsid w:val="007E7DDF"/>
    <w:rsid w:val="007F0B26"/>
    <w:rsid w:val="007F11C8"/>
    <w:rsid w:val="007F1CFB"/>
    <w:rsid w:val="007F1E15"/>
    <w:rsid w:val="007F220B"/>
    <w:rsid w:val="007F257D"/>
    <w:rsid w:val="007F27DD"/>
    <w:rsid w:val="007F6880"/>
    <w:rsid w:val="007F6B53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068"/>
    <w:rsid w:val="008712FD"/>
    <w:rsid w:val="008716A1"/>
    <w:rsid w:val="00872D3F"/>
    <w:rsid w:val="008733E4"/>
    <w:rsid w:val="00873F15"/>
    <w:rsid w:val="00874096"/>
    <w:rsid w:val="00874187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5A48"/>
    <w:rsid w:val="008D60BC"/>
    <w:rsid w:val="008D6D7B"/>
    <w:rsid w:val="008D70FF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938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6E1F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49E8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614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B13"/>
    <w:rsid w:val="00A06C78"/>
    <w:rsid w:val="00A07A48"/>
    <w:rsid w:val="00A108EE"/>
    <w:rsid w:val="00A10BB8"/>
    <w:rsid w:val="00A10F0A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A730F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7F"/>
    <w:rsid w:val="00AC109B"/>
    <w:rsid w:val="00AC4774"/>
    <w:rsid w:val="00AC74DA"/>
    <w:rsid w:val="00AC7A2B"/>
    <w:rsid w:val="00AC7C25"/>
    <w:rsid w:val="00AD0A51"/>
    <w:rsid w:val="00AD0B37"/>
    <w:rsid w:val="00AD0B8C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38B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3C5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0280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074"/>
    <w:rsid w:val="00BE4B20"/>
    <w:rsid w:val="00BE5FC4"/>
    <w:rsid w:val="00BE7C4D"/>
    <w:rsid w:val="00BE7F6A"/>
    <w:rsid w:val="00BF0274"/>
    <w:rsid w:val="00BF08C4"/>
    <w:rsid w:val="00BF0BAF"/>
    <w:rsid w:val="00BF19CE"/>
    <w:rsid w:val="00BF2586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1AB4"/>
    <w:rsid w:val="00C12012"/>
    <w:rsid w:val="00C126C5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1347"/>
    <w:rsid w:val="00C52744"/>
    <w:rsid w:val="00C53EB3"/>
    <w:rsid w:val="00C542D4"/>
    <w:rsid w:val="00C54D71"/>
    <w:rsid w:val="00C54DEC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2B1B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409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CF732F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5E2A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6FAF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1AB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5F7B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633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2E2E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1B4F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10B3"/>
    <w:rsid w:val="00E32D62"/>
    <w:rsid w:val="00E339DC"/>
    <w:rsid w:val="00E33E15"/>
    <w:rsid w:val="00E361B8"/>
    <w:rsid w:val="00E36A1B"/>
    <w:rsid w:val="00E429ED"/>
    <w:rsid w:val="00E43F37"/>
    <w:rsid w:val="00E450ED"/>
    <w:rsid w:val="00E464A3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23B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4CC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207E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4EBE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E59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22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097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0D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243E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2E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qFormat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Normal"/>
    <w:link w:val="ListParagraphChar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uiPriority w:val="99"/>
    <w:qFormat/>
    <w:rsid w:val="002F7193"/>
  </w:style>
  <w:style w:type="paragraph" w:customStyle="1" w:styleId="TAH">
    <w:name w:val="TAH"/>
    <w:basedOn w:val="Normal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uiPriority w:val="99"/>
    <w:qFormat/>
    <w:rsid w:val="0088231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1E15"/>
    <w:rPr>
      <w:color w:val="808080"/>
    </w:rPr>
  </w:style>
  <w:style w:type="paragraph" w:customStyle="1" w:styleId="EX">
    <w:name w:val="EX"/>
    <w:basedOn w:val="Normal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sid w:val="00DB0A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0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0A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0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Normal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D5A48"/>
    <w:rPr>
      <w:color w:val="605E5C"/>
      <w:shd w:val="clear" w:color="auto" w:fill="E1DFDD"/>
    </w:rPr>
  </w:style>
  <w:style w:type="paragraph" w:customStyle="1" w:styleId="3gppagreements0">
    <w:name w:val="3gppagreements"/>
    <w:basedOn w:val="Normal"/>
    <w:rsid w:val="00B70280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B7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da@catt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A22D9-33D8-C342-A84B-E1169EF1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Ren Da (CATT)</cp:lastModifiedBy>
  <cp:revision>62</cp:revision>
  <cp:lastPrinted>2007-06-18T22:08:00Z</cp:lastPrinted>
  <dcterms:created xsi:type="dcterms:W3CDTF">2022-02-24T06:27:00Z</dcterms:created>
  <dcterms:modified xsi:type="dcterms:W3CDTF">2022-03-03T14:54:00Z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(3)2VzZyHDfGyoZPeghsGyP4zNvGXEiYi+J6JmpZTpKns8hEcIqwLRc3MqzFrPtzaJTv7qYzKw6
pgi3gZIgzaW4FnDBYBka0yvdKBdnA6hJixsNd/zD6EZl4MJP6JYJ4lCQeIttpc3NhYzr+LgX
JalcQQJDkfwUWRtonpbXKg6+LEwPSHkiPXFstubRLesCKQBbQPLm+WxTOaNf+RikGKsrZZsK
uXyDRJzrMD++V28qDH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O/lWKJJhxJFVYm5elV8IISrKclD9cq8dkINHY0CTRLsct6BCj7eTcp
+gf01fuRsbQBgGre9RKERpvpLalDcGFESLXOC9jjiT57vdCSTB8iMoutlNvR4dSO0CjIda/u
76GLmd9N6QQS4L8VWBLgoTHMDUSStFOwG+yrz5BghjpimS8ATorCYxTcETudYBwJzTAF8M/i
h0fn/gM+kSvKoNUUgkXuGCgUdFjLYksLvtgy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ustNm+El44CMIF7CvHeQpKgOMXg8p1o8Q62r
u23Om208bEBfYR5/w3YbxMN316jjTgmGIUzJ1Z9VrUo9PQDRGT8=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1645408781</vt:lpwstr>
  </property>
</Properties>
</file>