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2FA0BF9C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="00505014">
        <w:rPr>
          <w:sz w:val="20"/>
          <w:szCs w:val="20"/>
        </w:rPr>
        <w:t>/tsg_ran/WG1_RL1/TSGR1_107</w:t>
      </w:r>
      <w:r w:rsidR="00FA75E4">
        <w:rPr>
          <w:sz w:val="20"/>
          <w:szCs w:val="20"/>
        </w:rPr>
        <w:t>-e/Inbox/drafts/8.1.4</w:t>
      </w:r>
      <w:r w:rsidRPr="00F843D2">
        <w:rPr>
          <w:sz w:val="20"/>
          <w:szCs w:val="20"/>
        </w:rPr>
        <w:t>/RRC</w:t>
      </w:r>
      <w:r>
        <w:rPr>
          <w:sz w:val="20"/>
          <w:szCs w:val="20"/>
        </w:rPr>
        <w:t>.</w:t>
      </w:r>
    </w:p>
    <w:p w14:paraId="44E37F3D" w14:textId="77777777" w:rsidR="00FA75E4" w:rsidRDefault="00FA75E4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0472D3E8" w14:textId="05FAA139" w:rsidR="00FA75E4" w:rsidRDefault="00FA75E4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Summary of changes: </w:t>
      </w:r>
    </w:p>
    <w:p w14:paraId="52579BA3" w14:textId="0914FFF1" w:rsidR="00FA75E4" w:rsidRDefault="00FA75E4" w:rsidP="00FA75E4">
      <w:pPr>
        <w:pStyle w:val="ListParagraph"/>
        <w:numPr>
          <w:ilvl w:val="0"/>
          <w:numId w:val="46"/>
        </w:num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Two changes are highlighted in red with repsect to </w:t>
      </w:r>
      <w:r w:rsidRPr="00FA75E4">
        <w:rPr>
          <w:sz w:val="20"/>
          <w:szCs w:val="20"/>
        </w:rPr>
        <w:t>R1-2110573</w:t>
      </w:r>
      <w:r>
        <w:rPr>
          <w:sz w:val="20"/>
          <w:szCs w:val="20"/>
        </w:rPr>
        <w:t xml:space="preserve"> from the last meetings</w:t>
      </w:r>
    </w:p>
    <w:p w14:paraId="76DF7387" w14:textId="1553D224" w:rsidR="00FA75E4" w:rsidRDefault="00FA75E4" w:rsidP="00FA75E4">
      <w:pPr>
        <w:pStyle w:val="ListParagraph"/>
        <w:numPr>
          <w:ilvl w:val="0"/>
          <w:numId w:val="46"/>
        </w:num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first change is to capture the missing parameter, which was omitted due to some typo. </w:t>
      </w:r>
    </w:p>
    <w:p w14:paraId="34C6E9DD" w14:textId="1BBCABDE" w:rsidR="00FA75E4" w:rsidRPr="00FA75E4" w:rsidRDefault="00FA75E4" w:rsidP="00FA75E4">
      <w:pPr>
        <w:pStyle w:val="ListParagraph"/>
        <w:numPr>
          <w:ilvl w:val="0"/>
          <w:numId w:val="46"/>
        </w:num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second change is based on RAN1 107 agreement for mTRP. Further details are left to RAN2. </w:t>
      </w:r>
    </w:p>
    <w:p w14:paraId="66953082" w14:textId="77777777" w:rsidR="00FA75E4" w:rsidRDefault="00FA75E4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5C696514" w:rsidR="00DE37B1" w:rsidRDefault="00FA75E4" w:rsidP="00F843D2">
      <w:pPr>
        <w:pStyle w:val="Heading2"/>
        <w:numPr>
          <w:ilvl w:val="0"/>
          <w:numId w:val="7"/>
        </w:numPr>
      </w:pPr>
      <w:r>
        <w:t>Inputs over</w:t>
      </w:r>
      <w:r w:rsidR="00F843D2">
        <w:t xml:space="preserve">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B385854" w:rsidR="002E6C30" w:rsidRDefault="004B5557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Nokia/NSB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0A74" w14:textId="610AA359" w:rsidR="002E6C30" w:rsidRPr="003D7A5B" w:rsidRDefault="004B5557" w:rsidP="003D7A5B">
            <w:pPr>
              <w:pStyle w:val="ListParagraph"/>
              <w:numPr>
                <w:ilvl w:val="0"/>
                <w:numId w:val="47"/>
              </w:num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3D7A5B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In the “comment” box for “paramCombination-r17” we can </w:t>
            </w:r>
            <w:r w:rsidR="00C21AAA">
              <w:rPr>
                <w:rFonts w:eastAsia="DengXian"/>
                <w:bCs/>
                <w:sz w:val="18"/>
                <w:szCs w:val="18"/>
                <w:lang w:eastAsia="zh-CN"/>
              </w:rPr>
              <w:t>now add</w:t>
            </w:r>
            <w:r w:rsidRPr="003D7A5B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the restrictions agreed in this meeting </w:t>
            </w:r>
            <w:r w:rsidR="003D1898" w:rsidRPr="003D7A5B">
              <w:rPr>
                <w:rFonts w:eastAsia="DengXian"/>
                <w:bCs/>
                <w:sz w:val="18"/>
                <w:szCs w:val="18"/>
                <w:lang w:eastAsia="zh-CN"/>
              </w:rPr>
              <w:t>(the second one pending online endorsement this week)</w:t>
            </w:r>
            <w:r w:rsidR="003D7A5B">
              <w:rPr>
                <w:rFonts w:eastAsia="DengXian"/>
                <w:bCs/>
                <w:sz w:val="18"/>
                <w:szCs w:val="18"/>
                <w:lang w:eastAsia="zh-CN"/>
              </w:rPr>
              <w:t>:</w:t>
            </w:r>
          </w:p>
          <w:p w14:paraId="7D2683FA" w14:textId="77777777" w:rsidR="004B5557" w:rsidRDefault="004B5557" w:rsidP="003D7A5B">
            <w:pPr>
              <w:pStyle w:val="ListParagraph"/>
              <w:numPr>
                <w:ilvl w:val="1"/>
                <w:numId w:val="48"/>
              </w:num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Combinations with </w:t>
            </w:r>
            <m:oMath>
              <m:r>
                <w:rPr>
                  <w:rFonts w:ascii="Cambria Math" w:eastAsia="DengXian" w:hAnsi="Cambria Math"/>
                  <w:sz w:val="18"/>
                  <w:szCs w:val="18"/>
                  <w:lang w:eastAsia="zh-CN"/>
                </w:rPr>
                <m:t>α=3/4</m:t>
              </m:r>
            </m:oMath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are not configurable with 4 and 12 Tx ports</w:t>
            </w:r>
          </w:p>
          <w:p w14:paraId="56E4055C" w14:textId="77777777" w:rsidR="003D7A5B" w:rsidRDefault="004B5557" w:rsidP="003D7A5B">
            <w:pPr>
              <w:pStyle w:val="ListParagraph"/>
              <w:numPr>
                <w:ilvl w:val="1"/>
                <w:numId w:val="48"/>
              </w:num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3D1898">
              <w:rPr>
                <w:rFonts w:eastAsia="DengXian"/>
                <w:bCs/>
                <w:sz w:val="18"/>
                <w:szCs w:val="18"/>
                <w:highlight w:val="yellow"/>
                <w:lang w:eastAsia="zh-CN"/>
              </w:rPr>
              <w:t>Combination</w:t>
            </w:r>
            <w:r w:rsidR="00B96347">
              <w:rPr>
                <w:rFonts w:eastAsia="DengXian"/>
                <w:bCs/>
                <w:sz w:val="18"/>
                <w:szCs w:val="18"/>
                <w:highlight w:val="yellow"/>
                <w:lang w:eastAsia="zh-CN"/>
              </w:rPr>
              <w:t>s</w:t>
            </w:r>
            <w:r w:rsidRPr="003D1898">
              <w:rPr>
                <w:rFonts w:eastAsia="DengXian"/>
                <w:bCs/>
                <w:sz w:val="18"/>
                <w:szCs w:val="18"/>
                <w:highlight w:val="yellow"/>
                <w:lang w:eastAsia="zh-CN"/>
              </w:rPr>
              <w:t xml:space="preserve"> </w:t>
            </w:r>
            <m:oMath>
              <m:r>
                <w:rPr>
                  <w:rFonts w:ascii="Cambria Math" w:eastAsia="DengXian" w:hAnsi="Cambria Math"/>
                  <w:sz w:val="18"/>
                  <w:szCs w:val="18"/>
                  <w:highlight w:val="yellow"/>
                  <w:lang w:eastAsia="zh-CN"/>
                </w:rPr>
                <m:t>{M,α, β}</m:t>
              </m:r>
            </m:oMath>
            <w:r w:rsidRPr="003D1898">
              <w:rPr>
                <w:rFonts w:eastAsia="DengXian"/>
                <w:bCs/>
                <w:sz w:val="18"/>
                <w:szCs w:val="18"/>
                <w:highlight w:val="yellow"/>
                <w:lang w:eastAsia="zh-CN"/>
              </w:rPr>
              <w:t xml:space="preserve"> = {2,1,3/4}</w:t>
            </w:r>
            <w:r w:rsidR="00B96347">
              <w:rPr>
                <w:rFonts w:eastAsia="DengXian"/>
                <w:bCs/>
                <w:sz w:val="18"/>
                <w:szCs w:val="18"/>
                <w:highlight w:val="yellow"/>
                <w:lang w:eastAsia="zh-CN"/>
              </w:rPr>
              <w:t xml:space="preserve"> and {2,1,1/2}</w:t>
            </w:r>
            <w:r w:rsidRPr="003D1898">
              <w:rPr>
                <w:rFonts w:eastAsia="DengXian"/>
                <w:bCs/>
                <w:sz w:val="18"/>
                <w:szCs w:val="18"/>
                <w:highlight w:val="yellow"/>
                <w:lang w:eastAsia="zh-CN"/>
              </w:rPr>
              <w:t xml:space="preserve"> </w:t>
            </w:r>
            <w:r w:rsidR="00B96347">
              <w:rPr>
                <w:rFonts w:eastAsia="DengXian"/>
                <w:bCs/>
                <w:sz w:val="18"/>
                <w:szCs w:val="18"/>
                <w:highlight w:val="yellow"/>
                <w:lang w:eastAsia="zh-CN"/>
              </w:rPr>
              <w:t>are</w:t>
            </w:r>
            <w:r w:rsidRPr="003D1898">
              <w:rPr>
                <w:rFonts w:eastAsia="DengXian"/>
                <w:bCs/>
                <w:sz w:val="18"/>
                <w:szCs w:val="18"/>
                <w:highlight w:val="yellow"/>
                <w:lang w:eastAsia="zh-CN"/>
              </w:rPr>
              <w:t xml:space="preserve"> not configurable with 32 Tx ports</w:t>
            </w:r>
          </w:p>
          <w:p w14:paraId="36162456" w14:textId="77777777" w:rsidR="003D7A5B" w:rsidRDefault="003D7A5B" w:rsidP="003D7A5B">
            <w:pPr>
              <w:pStyle w:val="ListParagraph"/>
              <w:snapToGrid w:val="0"/>
              <w:ind w:left="0"/>
              <w:rPr>
                <w:rFonts w:eastAsia="DengXian"/>
                <w:bCs/>
                <w:sz w:val="18"/>
                <w:szCs w:val="18"/>
                <w:lang w:eastAsia="zh-CN"/>
              </w:rPr>
            </w:pPr>
          </w:p>
          <w:p w14:paraId="3903C0D6" w14:textId="540BDFE9" w:rsidR="003D7A5B" w:rsidRPr="003D7A5B" w:rsidRDefault="003D7A5B" w:rsidP="003D7A5B">
            <w:pPr>
              <w:pStyle w:val="ListParagraph"/>
              <w:numPr>
                <w:ilvl w:val="0"/>
                <w:numId w:val="48"/>
              </w:num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Very small typo in “value range” box for “codebookType”: </w:t>
            </w:r>
            <w:r w:rsidRPr="003D7A5B">
              <w:rPr>
                <w:rFonts w:eastAsia="DengXian"/>
                <w:bCs/>
                <w:sz w:val="18"/>
                <w:szCs w:val="18"/>
                <w:lang w:eastAsia="zh-CN"/>
              </w:rPr>
              <w:t>{typeII-PortSelection-</w:t>
            </w:r>
            <w:del w:id="0" w:author="Filippo Tosato" w:date="2021-11-18T17:13:00Z">
              <w:r w:rsidRPr="003D7A5B" w:rsidDel="003D7A5B">
                <w:rPr>
                  <w:rFonts w:eastAsia="DengXian"/>
                  <w:bCs/>
                  <w:sz w:val="18"/>
                  <w:szCs w:val="18"/>
                  <w:lang w:eastAsia="zh-CN"/>
                </w:rPr>
                <w:delText>R</w:delText>
              </w:r>
            </w:del>
            <w:ins w:id="1" w:author="Filippo Tosato" w:date="2021-11-18T17:13:00Z">
              <w:r>
                <w:rPr>
                  <w:rFonts w:eastAsia="DengXian"/>
                  <w:bCs/>
                  <w:sz w:val="18"/>
                  <w:szCs w:val="18"/>
                  <w:lang w:eastAsia="zh-CN"/>
                </w:rPr>
                <w:t>r</w:t>
              </w:r>
            </w:ins>
            <w:r w:rsidRPr="003D7A5B">
              <w:rPr>
                <w:rFonts w:eastAsia="DengXian"/>
                <w:bCs/>
                <w:sz w:val="18"/>
                <w:szCs w:val="18"/>
                <w:lang w:eastAsia="zh-CN"/>
              </w:rPr>
              <w:t>17}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243A310A" w:rsidR="00115FC7" w:rsidRDefault="005E049D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Mod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41BDD009" w:rsidR="00115FC7" w:rsidRPr="00BA6487" w:rsidRDefault="005E049D" w:rsidP="005E049D">
            <w:pPr>
              <w:snapToGrid w:val="0"/>
              <w:spacing w:after="120" w:line="288" w:lineRule="auto"/>
              <w:jc w:val="both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  <w:r w:rsidRPr="005E049D">
              <w:rPr>
                <w:sz w:val="20"/>
                <w:szCs w:val="20"/>
              </w:rPr>
              <w:t xml:space="preserve">@Nokia: Thank you very much for your </w:t>
            </w:r>
            <w:r>
              <w:rPr>
                <w:sz w:val="20"/>
                <w:szCs w:val="20"/>
              </w:rPr>
              <w:t>comments. Above two</w:t>
            </w:r>
            <w:r w:rsidR="009F1E62">
              <w:rPr>
                <w:sz w:val="20"/>
                <w:szCs w:val="20"/>
              </w:rPr>
              <w:t xml:space="preserve"> suggestes are included in V01 with red. </w:t>
            </w:r>
            <w:bookmarkStart w:id="2" w:name="_GoBack"/>
            <w:bookmarkEnd w:id="2"/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A9A1B" w14:textId="77777777" w:rsidR="002E6FB9" w:rsidRDefault="002E6FB9">
      <w:r>
        <w:separator/>
      </w:r>
    </w:p>
  </w:endnote>
  <w:endnote w:type="continuationSeparator" w:id="0">
    <w:p w14:paraId="2F889003" w14:textId="77777777" w:rsidR="002E6FB9" w:rsidRDefault="002E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51897" w14:textId="77777777" w:rsidR="002E6FB9" w:rsidRDefault="002E6FB9">
      <w:r>
        <w:rPr>
          <w:color w:val="000000"/>
        </w:rPr>
        <w:separator/>
      </w:r>
    </w:p>
  </w:footnote>
  <w:footnote w:type="continuationSeparator" w:id="0">
    <w:p w14:paraId="3B801D79" w14:textId="77777777" w:rsidR="002E6FB9" w:rsidRDefault="002E6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2289C"/>
    <w:multiLevelType w:val="hybridMultilevel"/>
    <w:tmpl w:val="8F0AE5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1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50ED2"/>
    <w:multiLevelType w:val="hybridMultilevel"/>
    <w:tmpl w:val="34923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D2DD90">
      <w:start w:val="13"/>
      <w:numFmt w:val="bullet"/>
      <w:lvlText w:val="-"/>
      <w:lvlJc w:val="left"/>
      <w:pPr>
        <w:ind w:left="1080" w:hanging="360"/>
      </w:pPr>
      <w:rPr>
        <w:rFonts w:ascii="Times New Roman" w:eastAsia="DengXi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2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671C9"/>
    <w:multiLevelType w:val="hybridMultilevel"/>
    <w:tmpl w:val="F4809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0"/>
  </w:num>
  <w:num w:numId="3">
    <w:abstractNumId w:val="6"/>
  </w:num>
  <w:num w:numId="4">
    <w:abstractNumId w:val="16"/>
  </w:num>
  <w:num w:numId="5">
    <w:abstractNumId w:val="34"/>
  </w:num>
  <w:num w:numId="6">
    <w:abstractNumId w:val="11"/>
  </w:num>
  <w:num w:numId="7">
    <w:abstractNumId w:val="31"/>
  </w:num>
  <w:num w:numId="8">
    <w:abstractNumId w:val="24"/>
  </w:num>
  <w:num w:numId="9">
    <w:abstractNumId w:val="37"/>
  </w:num>
  <w:num w:numId="10">
    <w:abstractNumId w:val="33"/>
  </w:num>
  <w:num w:numId="11">
    <w:abstractNumId w:val="26"/>
  </w:num>
  <w:num w:numId="12">
    <w:abstractNumId w:val="8"/>
  </w:num>
  <w:num w:numId="13">
    <w:abstractNumId w:val="35"/>
  </w:num>
  <w:num w:numId="14">
    <w:abstractNumId w:val="28"/>
  </w:num>
  <w:num w:numId="15">
    <w:abstractNumId w:val="30"/>
  </w:num>
  <w:num w:numId="16">
    <w:abstractNumId w:val="17"/>
  </w:num>
  <w:num w:numId="17">
    <w:abstractNumId w:val="23"/>
  </w:num>
  <w:num w:numId="18">
    <w:abstractNumId w:val="44"/>
  </w:num>
  <w:num w:numId="19">
    <w:abstractNumId w:val="39"/>
  </w:num>
  <w:num w:numId="20">
    <w:abstractNumId w:val="42"/>
  </w:num>
  <w:num w:numId="21">
    <w:abstractNumId w:val="14"/>
  </w:num>
  <w:num w:numId="22">
    <w:abstractNumId w:val="13"/>
  </w:num>
  <w:num w:numId="23">
    <w:abstractNumId w:val="38"/>
  </w:num>
  <w:num w:numId="24">
    <w:abstractNumId w:val="0"/>
  </w:num>
  <w:num w:numId="25">
    <w:abstractNumId w:val="43"/>
  </w:num>
  <w:num w:numId="26">
    <w:abstractNumId w:val="5"/>
  </w:num>
  <w:num w:numId="27">
    <w:abstractNumId w:val="21"/>
  </w:num>
  <w:num w:numId="28">
    <w:abstractNumId w:val="1"/>
  </w:num>
  <w:num w:numId="29">
    <w:abstractNumId w:val="36"/>
  </w:num>
  <w:num w:numId="30">
    <w:abstractNumId w:val="20"/>
  </w:num>
  <w:num w:numId="31">
    <w:abstractNumId w:val="2"/>
  </w:num>
  <w:num w:numId="32">
    <w:abstractNumId w:val="3"/>
  </w:num>
  <w:num w:numId="33">
    <w:abstractNumId w:val="7"/>
  </w:num>
  <w:num w:numId="34">
    <w:abstractNumId w:val="12"/>
  </w:num>
  <w:num w:numId="35">
    <w:abstractNumId w:val="40"/>
  </w:num>
  <w:num w:numId="36">
    <w:abstractNumId w:val="25"/>
  </w:num>
  <w:num w:numId="37">
    <w:abstractNumId w:val="46"/>
  </w:num>
  <w:num w:numId="38">
    <w:abstractNumId w:val="4"/>
  </w:num>
  <w:num w:numId="39">
    <w:abstractNumId w:val="27"/>
  </w:num>
  <w:num w:numId="40">
    <w:abstractNumId w:val="29"/>
  </w:num>
  <w:num w:numId="41">
    <w:abstractNumId w:val="15"/>
  </w:num>
  <w:num w:numId="42">
    <w:abstractNumId w:val="18"/>
  </w:num>
  <w:num w:numId="43">
    <w:abstractNumId w:val="32"/>
  </w:num>
  <w:num w:numId="44">
    <w:abstractNumId w:val="14"/>
  </w:num>
  <w:num w:numId="45">
    <w:abstractNumId w:val="22"/>
  </w:num>
  <w:num w:numId="46">
    <w:abstractNumId w:val="45"/>
  </w:num>
  <w:num w:numId="47">
    <w:abstractNumId w:val="9"/>
  </w:num>
  <w:num w:numId="48">
    <w:abstractNumId w:val="19"/>
  </w:num>
  <w:numIdMacAtCleanup w:val="2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ilippo Tosato">
    <w15:presenceInfo w15:providerId="None" w15:userId="Filippo Tosa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1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B5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E6FB9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898"/>
    <w:rsid w:val="003D1F05"/>
    <w:rsid w:val="003D331F"/>
    <w:rsid w:val="003D46B3"/>
    <w:rsid w:val="003D55E5"/>
    <w:rsid w:val="003D6EC6"/>
    <w:rsid w:val="003D7A5B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557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014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446B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49D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4B2A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6064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1E62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347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1AAA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5E4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B9114-CEFB-4F92-ADD7-D1943210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Huawei</cp:lastModifiedBy>
  <cp:revision>4</cp:revision>
  <dcterms:created xsi:type="dcterms:W3CDTF">2021-11-19T10:03:00Z</dcterms:created>
  <dcterms:modified xsi:type="dcterms:W3CDTF">2021-11-19T10:06:00Z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TitusGUID">
    <vt:lpwstr>3061089c-032f-44c0-8202-3e2cc0418590</vt:lpwstr>
  </property>
  <property fmtid="{D5CDD505-2E9C-101B-9397-08002B2CF9AE}" pid="4" name="CTP_TimeStamp">
    <vt:lpwstr>2020-07-14 20:29:51Z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2f9f15c0d0334722af80d7498ae8a518">
    <vt:lpwstr>CWMW12znsIa+W3C4d+Gihblnqv8h7EL86GoNMv6vC1eWE8oSzu5QkOuRxx1GaxTS2vTS83ixeLjcj0tPiIsygdE/g==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1637316176</vt:lpwstr>
  </property>
</Properties>
</file>