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 xml:space="preserve">MU: Type-II </w:t>
      </w:r>
      <w:proofErr w:type="spellStart"/>
      <w:r w:rsidRPr="006458AB">
        <w:rPr>
          <w:lang w:val="de-DE"/>
        </w:rPr>
        <w:t>enhancement</w:t>
      </w:r>
      <w:proofErr w:type="spellEnd"/>
      <w:r w:rsidRPr="006458AB">
        <w:rPr>
          <w:lang w:val="de-DE"/>
        </w:rPr>
        <w:t xml:space="preserve"> </w:t>
      </w:r>
      <w:proofErr w:type="spellStart"/>
      <w:r w:rsidRPr="006458AB">
        <w:rPr>
          <w:lang w:val="de-DE"/>
        </w:rPr>
        <w:t>for</w:t>
      </w:r>
      <w:proofErr w:type="spellEnd"/>
      <w:r w:rsidRPr="006458AB">
        <w:rPr>
          <w:lang w:val="de-DE"/>
        </w:rPr>
        <w:t xml:space="preserve">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198C49BB" w14:textId="2CA66D59" w:rsidR="00F83F1B" w:rsidRPr="00DA4707"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1115D9A2" w14:textId="5A4EE07A" w:rsidR="00FD156D" w:rsidRPr="009132CE"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2E11AD71" w14:textId="432850F2" w:rsidR="00FD156D" w:rsidRPr="00DA4707"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4611A11" w14:textId="24952AFC" w:rsidR="00FD156D" w:rsidRPr="00DA4707" w:rsidRDefault="00664A05" w:rsidP="00FD156D">
            <w:pPr>
              <w:snapToGrid w:val="0"/>
              <w:jc w:val="both"/>
              <w:rPr>
                <w:sz w:val="18"/>
                <w:szCs w:val="18"/>
              </w:rPr>
            </w:pPr>
            <w:r>
              <w:rPr>
                <w:sz w:val="18"/>
                <w:szCs w:val="18"/>
              </w:rPr>
              <w:t>Apple: We agree to handle it as editorial CR</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230BC6EF" w14:textId="17750FC0" w:rsidR="00F83F1B" w:rsidRPr="00DA4707" w:rsidRDefault="00EF1459" w:rsidP="00F83F1B">
            <w:pPr>
              <w:snapToGrid w:val="0"/>
              <w:jc w:val="both"/>
              <w:rPr>
                <w:sz w:val="18"/>
                <w:szCs w:val="18"/>
              </w:rPr>
            </w:pPr>
            <w:r>
              <w:rPr>
                <w:sz w:val="18"/>
                <w:szCs w:val="18"/>
              </w:rPr>
              <w:t>Apple: We agree to handle it as editorial CR</w:t>
            </w: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6724B547"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proofErr w:type="spellStart"/>
            <w:r w:rsidRPr="00E931A9">
              <w:rPr>
                <w:color w:val="FF0000"/>
                <w:sz w:val="18"/>
                <w:szCs w:val="18"/>
              </w:rPr>
              <w:t>RIvalue</w:t>
            </w:r>
            <w:proofErr w:type="spellEnd"/>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46F68E4C" w14:textId="42ABF04D" w:rsidR="00360500" w:rsidRPr="00DA4707" w:rsidRDefault="00360500" w:rsidP="00360500">
            <w:pPr>
              <w:snapToGrid w:val="0"/>
              <w:jc w:val="both"/>
              <w:rPr>
                <w:sz w:val="18"/>
                <w:szCs w:val="18"/>
              </w:rPr>
            </w:pPr>
            <w:r>
              <w:rPr>
                <w:sz w:val="18"/>
                <w:szCs w:val="18"/>
              </w:rPr>
              <w:t xml:space="preserve">Apple: We agree to handle it as editorial CR. Both the LI part and the 2L-1 part. </w:t>
            </w: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Huawei/HiSi</w:t>
            </w:r>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B39F016" w14:textId="77777777" w:rsidR="00360500" w:rsidRPr="00DA4707" w:rsidRDefault="00360500" w:rsidP="00360500">
            <w:pPr>
              <w:snapToGrid w:val="0"/>
              <w:jc w:val="both"/>
              <w:rPr>
                <w:sz w:val="18"/>
                <w:szCs w:val="18"/>
              </w:rPr>
            </w:pP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lastRenderedPageBreak/>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7B7B16AA" w14:textId="0AE8C654" w:rsidR="00FB3FBB" w:rsidRPr="00DA4707" w:rsidRDefault="00FB3FBB" w:rsidP="00FB3FBB">
            <w:pPr>
              <w:snapToGrid w:val="0"/>
              <w:jc w:val="both"/>
              <w:rPr>
                <w:sz w:val="18"/>
                <w:szCs w:val="18"/>
              </w:rPr>
            </w:pPr>
            <w:r>
              <w:rPr>
                <w:sz w:val="18"/>
                <w:szCs w:val="18"/>
              </w:rPr>
              <w:t>Apple: We agree to handle it as editorial CR</w:t>
            </w: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7FD14F8F" w14:textId="77777777" w:rsidR="00FB3FBB" w:rsidRPr="00DA4707" w:rsidRDefault="00FB3FBB" w:rsidP="00FB3FBB">
            <w:pPr>
              <w:snapToGrid w:val="0"/>
              <w:jc w:val="both"/>
              <w:rPr>
                <w:sz w:val="18"/>
                <w:szCs w:val="18"/>
              </w:rPr>
            </w:pP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'cri-RI-PMI-CQI', or 'cri-RI-LI-PMI-CQI', </w:t>
            </w:r>
            <w:r w:rsidRPr="005B7C95">
              <w:rPr>
                <w:i/>
                <w:sz w:val="18"/>
                <w:szCs w:val="18"/>
              </w:rPr>
              <w:t xml:space="preserve">cqi-FormatIndicator </w:t>
            </w:r>
            <w:r w:rsidRPr="005B7C95">
              <w:rPr>
                <w:sz w:val="18"/>
                <w:szCs w:val="18"/>
              </w:rPr>
              <w:t>is set to '</w:t>
            </w:r>
            <w:r w:rsidRPr="005B7C95">
              <w:rPr>
                <w:sz w:val="18"/>
                <w:szCs w:val="18"/>
                <w:lang w:val="en-GB"/>
              </w:rPr>
              <w:t>widebandCQI</w:t>
            </w:r>
            <w:r w:rsidRPr="005B7C95">
              <w:rPr>
                <w:sz w:val="18"/>
                <w:szCs w:val="18"/>
              </w:rPr>
              <w:t xml:space="preserve">' and </w:t>
            </w:r>
            <w:r w:rsidRPr="005B7C95">
              <w:rPr>
                <w:i/>
                <w:sz w:val="18"/>
                <w:szCs w:val="18"/>
              </w:rPr>
              <w:t xml:space="preserve">pmi-FormatIndicator </w:t>
            </w:r>
            <w:r w:rsidRPr="005B7C95">
              <w:rPr>
                <w:sz w:val="18"/>
                <w:szCs w:val="18"/>
              </w:rPr>
              <w:t>is set to '</w:t>
            </w:r>
            <w:r w:rsidRPr="005B7C95">
              <w:rPr>
                <w:sz w:val="18"/>
                <w:szCs w:val="18"/>
                <w:lang w:val="en-GB"/>
              </w:rPr>
              <w:t>widebandPMI</w:t>
            </w:r>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proofErr w:type="spellStart"/>
            <w:r w:rsidRPr="005B7C95">
              <w:rPr>
                <w:i/>
                <w:color w:val="FF0000"/>
                <w:sz w:val="18"/>
                <w:szCs w:val="18"/>
                <w:u w:val="single"/>
                <w:lang w:val="en-GB"/>
              </w:rPr>
              <w:t>reportQuantity</w:t>
            </w:r>
            <w:proofErr w:type="spellEnd"/>
            <w:r w:rsidRPr="005B7C95">
              <w:rPr>
                <w:color w:val="FF0000"/>
                <w:sz w:val="18"/>
                <w:szCs w:val="18"/>
                <w:u w:val="single"/>
                <w:lang w:val="en-GB"/>
              </w:rPr>
              <w:t xml:space="preserve"> is set to 'cri-RI-PMI-CQI', or 'cri-RI-LI-PMI-CQI', </w:t>
            </w:r>
            <w:proofErr w:type="spellStart"/>
            <w:r w:rsidRPr="005B7C95">
              <w:rPr>
                <w:i/>
                <w:iCs/>
                <w:color w:val="FF0000"/>
                <w:sz w:val="18"/>
                <w:szCs w:val="18"/>
                <w:u w:val="single"/>
              </w:rPr>
              <w:t>codebookType</w:t>
            </w:r>
            <w:proofErr w:type="spellEnd"/>
            <w:r w:rsidRPr="005B7C95">
              <w:rPr>
                <w:color w:val="FF0000"/>
                <w:sz w:val="18"/>
                <w:szCs w:val="18"/>
                <w:u w:val="single"/>
              </w:rPr>
              <w:t xml:space="preserve"> is set to </w:t>
            </w:r>
            <w:r w:rsidRPr="005B7C95">
              <w:rPr>
                <w:color w:val="FF0000"/>
                <w:sz w:val="18"/>
                <w:szCs w:val="18"/>
                <w:u w:val="single"/>
                <w:lang w:val="en-GB"/>
              </w:rPr>
              <w:t>'</w:t>
            </w:r>
            <w:proofErr w:type="spellStart"/>
            <w:r w:rsidRPr="005B7C95">
              <w:rPr>
                <w:color w:val="FF0000"/>
                <w:sz w:val="18"/>
                <w:szCs w:val="18"/>
                <w:u w:val="single"/>
                <w:lang w:val="en-GB"/>
              </w:rPr>
              <w:t>typeII</w:t>
            </w:r>
            <w:proofErr w:type="spellEnd"/>
            <w:r w:rsidRPr="005B7C95">
              <w:rPr>
                <w:color w:val="FF0000"/>
                <w:sz w:val="18"/>
                <w:szCs w:val="18"/>
                <w:u w:val="single"/>
                <w:lang w:val="en-GB"/>
              </w:rPr>
              <w:t xml:space="preserve">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r w:rsidRPr="005B7C95">
              <w:rPr>
                <w:i/>
                <w:color w:val="FF0000"/>
                <w:sz w:val="18"/>
                <w:szCs w:val="18"/>
                <w:u w:val="single"/>
              </w:rPr>
              <w:t xml:space="preserve">cqi-FormatIndicator </w:t>
            </w:r>
            <w:r w:rsidRPr="005B7C95">
              <w:rPr>
                <w:color w:val="FF0000"/>
                <w:sz w:val="18"/>
                <w:szCs w:val="18"/>
                <w:u w:val="single"/>
              </w:rPr>
              <w:t>is set to '</w:t>
            </w:r>
            <w:r w:rsidRPr="005B7C95">
              <w:rPr>
                <w:color w:val="FF0000"/>
                <w:sz w:val="18"/>
                <w:szCs w:val="18"/>
                <w:u w:val="single"/>
                <w:lang w:val="en-GB"/>
              </w:rPr>
              <w:t>widebandCQI</w:t>
            </w:r>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14283701" w:rsidR="00FB3FBB" w:rsidRPr="00DA4707" w:rsidRDefault="00FB3FBB" w:rsidP="00FB3FBB">
            <w:pPr>
              <w:snapToGrid w:val="0"/>
              <w:jc w:val="both"/>
              <w:rPr>
                <w:sz w:val="18"/>
                <w:szCs w:val="18"/>
              </w:rPr>
            </w:pPr>
            <w:r>
              <w:rPr>
                <w:sz w:val="18"/>
                <w:szCs w:val="18"/>
              </w:rPr>
              <w:t>Either N or E</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77777777" w:rsidR="002C7285" w:rsidRDefault="002C7285" w:rsidP="00FB3FBB">
            <w:pPr>
              <w:snapToGrid w:val="0"/>
              <w:jc w:val="both"/>
              <w:rPr>
                <w:sz w:val="18"/>
                <w:szCs w:val="18"/>
              </w:rPr>
            </w:pPr>
          </w:p>
          <w:p w14:paraId="4A8FE1C1" w14:textId="77777777" w:rsidR="002C7285" w:rsidRDefault="002C7285" w:rsidP="00FB3FBB">
            <w:pPr>
              <w:snapToGrid w:val="0"/>
              <w:jc w:val="both"/>
              <w:rPr>
                <w:sz w:val="18"/>
                <w:szCs w:val="18"/>
              </w:rPr>
            </w:pPr>
          </w:p>
          <w:p w14:paraId="0A3AA382" w14:textId="647729EA" w:rsidR="002C7285" w:rsidRPr="00DA4707" w:rsidRDefault="002C7285"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ul-FullPowerTransmission</w:t>
            </w:r>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Rel-15 also supports configured 2 SRS resources for usage “codebook”, where SRS is not precoded hence gNB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23876452"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5E93DF20" w14:textId="77777777" w:rsidR="00FB3FBB" w:rsidRPr="00DA4707" w:rsidRDefault="00FB3FBB" w:rsidP="00FB3FBB">
            <w:pPr>
              <w:snapToGrid w:val="0"/>
              <w:jc w:val="both"/>
              <w:rPr>
                <w:sz w:val="18"/>
                <w:szCs w:val="18"/>
              </w:rPr>
            </w:pP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Discussion on UCI issues for eType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Corrections on eType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Correction of UCI mapping for eType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9295" w14:textId="77777777" w:rsidR="003E4135" w:rsidRDefault="003E4135" w:rsidP="00FE429F">
      <w:r>
        <w:separator/>
      </w:r>
    </w:p>
  </w:endnote>
  <w:endnote w:type="continuationSeparator" w:id="0">
    <w:p w14:paraId="537A948D" w14:textId="77777777" w:rsidR="003E4135" w:rsidRDefault="003E413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Times">
    <w:panose1 w:val="0000050000000002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F684" w14:textId="77777777" w:rsidR="003E4135" w:rsidRDefault="003E4135" w:rsidP="00FE429F">
      <w:r>
        <w:separator/>
      </w:r>
    </w:p>
  </w:footnote>
  <w:footnote w:type="continuationSeparator" w:id="0">
    <w:p w14:paraId="1414F634" w14:textId="77777777" w:rsidR="003E4135" w:rsidRDefault="003E413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B32AB"/>
    <w:rsid w:val="002B3597"/>
    <w:rsid w:val="002B7FF1"/>
    <w:rsid w:val="002C0540"/>
    <w:rsid w:val="002C06F9"/>
    <w:rsid w:val="002C28EE"/>
    <w:rsid w:val="002C2F10"/>
    <w:rsid w:val="002C32F3"/>
    <w:rsid w:val="002C6C6B"/>
    <w:rsid w:val="002C7285"/>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D1F3EA-6F56-1D41-B116-54CF72B5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1104</Words>
  <Characters>6295</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dcterms:created xsi:type="dcterms:W3CDTF">2021-11-09T00:16:00Z</dcterms:created>
  <dcterms:modified xsi:type="dcterms:W3CDTF">2021-11-09T00:31:00Z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