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B68B5" w14:textId="6739D01A" w:rsidR="00056E4F" w:rsidRPr="00056E4F" w:rsidRDefault="00056E4F" w:rsidP="00056E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8"/>
          <w:szCs w:val="28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056E4F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056E4F">
        <w:rPr>
          <w:rFonts w:ascii="Arial" w:hAnsi="Arial" w:cs="Arial"/>
          <w:b/>
          <w:sz w:val="28"/>
          <w:szCs w:val="28"/>
        </w:rPr>
        <w:t xml:space="preserve"> Meeting #</w:t>
      </w:r>
      <w:r>
        <w:rPr>
          <w:rFonts w:ascii="Arial" w:hAnsi="Arial" w:cs="Arial"/>
          <w:b/>
          <w:sz w:val="28"/>
          <w:szCs w:val="28"/>
        </w:rPr>
        <w:t>107</w:t>
      </w:r>
      <w:r w:rsidRPr="00056E4F">
        <w:rPr>
          <w:rFonts w:ascii="Arial" w:eastAsia="SimSun" w:hAnsi="Arial" w:cs="Arial" w:hint="eastAsia"/>
          <w:b/>
          <w:sz w:val="28"/>
          <w:szCs w:val="28"/>
          <w:lang w:eastAsia="zh-CN"/>
        </w:rPr>
        <w:t>-</w:t>
      </w:r>
      <w:r w:rsidRPr="00056E4F">
        <w:rPr>
          <w:rFonts w:ascii="Arial" w:hAnsi="Arial" w:cs="Arial"/>
          <w:b/>
          <w:sz w:val="28"/>
          <w:szCs w:val="28"/>
        </w:rPr>
        <w:t>e</w:t>
      </w:r>
      <w:r w:rsidRPr="00056E4F">
        <w:rPr>
          <w:rFonts w:ascii="Arial" w:eastAsia="SimSun" w:hAnsi="Arial" w:cs="Times New Roman" w:hint="eastAsia"/>
          <w:b/>
          <w:bCs/>
          <w:sz w:val="28"/>
          <w:szCs w:val="28"/>
          <w:lang w:val="en-GB"/>
        </w:rPr>
        <w:tab/>
        <w:t>R</w:t>
      </w:r>
      <w:r>
        <w:rPr>
          <w:rFonts w:ascii="Arial" w:eastAsia="SimSun" w:hAnsi="Arial" w:cs="Times New Roman"/>
          <w:b/>
          <w:bCs/>
          <w:sz w:val="28"/>
          <w:szCs w:val="28"/>
          <w:lang w:val="en-GB"/>
        </w:rPr>
        <w:t>1</w:t>
      </w:r>
      <w:r w:rsidRPr="00056E4F">
        <w:rPr>
          <w:rFonts w:ascii="Arial" w:eastAsia="SimSun" w:hAnsi="Arial" w:cs="Times New Roman" w:hint="eastAsia"/>
          <w:b/>
          <w:bCs/>
          <w:sz w:val="28"/>
          <w:szCs w:val="28"/>
          <w:lang w:val="en-GB"/>
        </w:rPr>
        <w:t>-21</w:t>
      </w:r>
      <w:r>
        <w:rPr>
          <w:rFonts w:ascii="Arial" w:eastAsia="SimSun" w:hAnsi="Arial" w:cs="Times New Roman"/>
          <w:b/>
          <w:bCs/>
          <w:sz w:val="28"/>
          <w:szCs w:val="28"/>
          <w:lang w:val="en-GB"/>
        </w:rPr>
        <w:t>12593</w:t>
      </w:r>
    </w:p>
    <w:p w14:paraId="3E5CA7E5" w14:textId="3037E7B9" w:rsidR="00056E4F" w:rsidRPr="00056E4F" w:rsidRDefault="00056E4F" w:rsidP="00056E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8"/>
          <w:szCs w:val="28"/>
          <w:lang w:val="en-GB"/>
        </w:rPr>
      </w:pPr>
      <w:r w:rsidRPr="00056E4F">
        <w:rPr>
          <w:rFonts w:ascii="Arial" w:eastAsia="SimSun" w:hAnsi="Arial" w:cs="Arial"/>
          <w:b/>
          <w:sz w:val="28"/>
          <w:szCs w:val="28"/>
          <w:lang w:eastAsia="zh-CN"/>
        </w:rPr>
        <w:t>Electronic Meeting, Nov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>. 11</w:t>
      </w:r>
      <w:r w:rsidRPr="00056E4F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8"/>
          <w:szCs w:val="28"/>
          <w:lang w:eastAsia="zh-CN"/>
        </w:rPr>
        <w:t xml:space="preserve"> – 19</w:t>
      </w:r>
      <w:r w:rsidRPr="00056E4F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056E4F">
        <w:rPr>
          <w:rFonts w:ascii="Arial" w:eastAsia="SimSun" w:hAnsi="Arial" w:cs="Arial"/>
          <w:b/>
          <w:sz w:val="28"/>
          <w:szCs w:val="28"/>
          <w:lang w:eastAsia="zh-CN"/>
        </w:rPr>
        <w:t>, 2021</w:t>
      </w:r>
    </w:p>
    <w:p w14:paraId="03A1C241" w14:textId="77777777" w:rsidR="00056E4F" w:rsidRPr="00056E4F" w:rsidRDefault="00056E4F" w:rsidP="00056E4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8"/>
          <w:szCs w:val="28"/>
          <w:lang w:val="en-GB" w:eastAsia="ja-JP"/>
        </w:rPr>
      </w:pPr>
    </w:p>
    <w:p w14:paraId="12A01887" w14:textId="77777777" w:rsidR="00301C8B" w:rsidRDefault="00056E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R4-2120327</w:t>
      </w:r>
    </w:p>
    <w:p w14:paraId="22D9AC5D" w14:textId="77777777" w:rsidR="00301C8B" w:rsidRDefault="00056E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Electronic Meeting, November 01-12, 2021</w:t>
      </w:r>
    </w:p>
    <w:bookmarkEnd w:id="2"/>
    <w:bookmarkEnd w:id="3"/>
    <w:p w14:paraId="13B643E7" w14:textId="77777777" w:rsidR="00301C8B" w:rsidRDefault="00301C8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257BFC5" w14:textId="77777777" w:rsidR="00301C8B" w:rsidRDefault="00056E4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Reply LS on use of NCD-SSB for </w:t>
      </w:r>
      <w:proofErr w:type="spellStart"/>
      <w:r>
        <w:rPr>
          <w:rFonts w:hint="eastAsia"/>
          <w:b/>
        </w:rPr>
        <w:t>RedCap</w:t>
      </w:r>
      <w:proofErr w:type="spellEnd"/>
      <w:r>
        <w:rPr>
          <w:rFonts w:hint="eastAsia"/>
          <w:b/>
        </w:rPr>
        <w:t xml:space="preserve"> UE</w:t>
      </w:r>
    </w:p>
    <w:p w14:paraId="0B64D404" w14:textId="77777777" w:rsidR="00301C8B" w:rsidRDefault="00056E4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  <w:lang w:eastAsia="zh-CN"/>
        </w:rPr>
        <w:t>R1-2110600 (R4-2117599)</w:t>
      </w:r>
    </w:p>
    <w:p w14:paraId="36266310" w14:textId="77777777" w:rsidR="00301C8B" w:rsidRDefault="00056E4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>
        <w:rPr>
          <w:rFonts w:hint="eastAsia"/>
          <w:bCs/>
          <w:lang w:eastAsia="zh-CN"/>
        </w:rPr>
        <w:t>7</w:t>
      </w:r>
    </w:p>
    <w:p w14:paraId="79B32CD5" w14:textId="77777777" w:rsidR="00301C8B" w:rsidRDefault="00056E4F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proofErr w:type="spellStart"/>
      <w:r>
        <w:rPr>
          <w:rFonts w:hint="eastAsia"/>
          <w:bCs/>
        </w:rPr>
        <w:t>NR_redcap</w:t>
      </w:r>
      <w:proofErr w:type="spellEnd"/>
      <w:r>
        <w:rPr>
          <w:rFonts w:hint="eastAsia"/>
          <w:bCs/>
        </w:rPr>
        <w:t>-Core</w:t>
      </w:r>
    </w:p>
    <w:p w14:paraId="69CBE747" w14:textId="77777777" w:rsidR="00301C8B" w:rsidRDefault="00301C8B">
      <w:pPr>
        <w:spacing w:after="60"/>
        <w:ind w:left="1985" w:hanging="1985"/>
        <w:rPr>
          <w:b/>
        </w:rPr>
      </w:pPr>
    </w:p>
    <w:p w14:paraId="4E749164" w14:textId="77777777" w:rsidR="00301C8B" w:rsidRDefault="00056E4F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68FA9A2B" w14:textId="77777777" w:rsidR="00301C8B" w:rsidRDefault="00056E4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1</w:t>
      </w:r>
    </w:p>
    <w:p w14:paraId="70F95296" w14:textId="77777777" w:rsidR="00301C8B" w:rsidRDefault="00056E4F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 WG</w:t>
      </w:r>
      <w:r>
        <w:rPr>
          <w:rFonts w:eastAsia="SimSun" w:hint="eastAsia"/>
          <w:bCs/>
          <w:lang w:eastAsia="zh-CN"/>
        </w:rPr>
        <w:t>2</w:t>
      </w:r>
    </w:p>
    <w:p w14:paraId="27E24512" w14:textId="77777777" w:rsidR="00301C8B" w:rsidRDefault="00301C8B">
      <w:pPr>
        <w:spacing w:after="60"/>
        <w:ind w:left="1985" w:hanging="1985"/>
        <w:rPr>
          <w:bCs/>
        </w:rPr>
      </w:pPr>
    </w:p>
    <w:p w14:paraId="2E8091B1" w14:textId="77777777" w:rsidR="00301C8B" w:rsidRDefault="00056E4F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1561F816" w14:textId="77777777" w:rsidR="00301C8B" w:rsidRDefault="00056E4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 w14:paraId="6A773417" w14:textId="77777777" w:rsidR="00301C8B" w:rsidRDefault="00056E4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 w14:paraId="7A1636DC" w14:textId="77777777" w:rsidR="00301C8B" w:rsidRDefault="00301C8B">
      <w:pPr>
        <w:spacing w:after="60"/>
        <w:ind w:left="1985" w:hanging="1985"/>
        <w:rPr>
          <w:b/>
        </w:rPr>
      </w:pPr>
    </w:p>
    <w:p w14:paraId="41439453" w14:textId="77777777" w:rsidR="00301C8B" w:rsidRDefault="00056E4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89E1E79" w14:textId="77777777" w:rsidR="00301C8B" w:rsidRDefault="00301C8B">
      <w:pPr>
        <w:pBdr>
          <w:bottom w:val="single" w:sz="4" w:space="1" w:color="auto"/>
        </w:pBdr>
      </w:pPr>
    </w:p>
    <w:p w14:paraId="4503FE7E" w14:textId="77777777" w:rsidR="00301C8B" w:rsidRDefault="00301C8B"/>
    <w:p w14:paraId="45470F40" w14:textId="77777777" w:rsidR="00301C8B" w:rsidRDefault="00056E4F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 w14:paraId="5220DE2B" w14:textId="77777777" w:rsidR="00301C8B" w:rsidRDefault="00056E4F">
      <w:pPr>
        <w:jc w:val="both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 xml:space="preserve">RAN4 would like to thank RAN1 for their LS on the use of NCD-SSB for </w:t>
      </w:r>
      <w:proofErr w:type="spellStart"/>
      <w:r>
        <w:rPr>
          <w:rFonts w:cs="Times New Roman" w:hint="eastAsia"/>
          <w:lang w:eastAsia="zh-CN"/>
        </w:rPr>
        <w:t>RedCap</w:t>
      </w:r>
      <w:proofErr w:type="spellEnd"/>
      <w:r>
        <w:rPr>
          <w:rFonts w:cs="Times New Roman" w:hint="eastAsia"/>
          <w:lang w:eastAsia="zh-CN"/>
        </w:rPr>
        <w:t xml:space="preserve"> UEs [1]. RAN4 would like to provide the following responses to the RAN1 questions: </w:t>
      </w:r>
    </w:p>
    <w:p w14:paraId="51F8023E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327AF092" w14:textId="77777777" w:rsidR="00301C8B" w:rsidRDefault="00056E4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1 </w:t>
      </w:r>
      <w:r>
        <w:rPr>
          <w:bCs/>
        </w:rPr>
        <w:t>[RAN2/4] whether it is feasible to use NCD-SSB for serving and non-serving cell meas</w:t>
      </w:r>
      <w:r>
        <w:rPr>
          <w:bCs/>
        </w:rPr>
        <w:t xml:space="preserve">urements for idle, inactive, and/or connected mode for all or some of RRM, RLM, BFD, link recovery, RO selection, </w:t>
      </w:r>
      <w:r>
        <w:rPr>
          <w:rFonts w:eastAsia="DengXian"/>
        </w:rPr>
        <w:t>mobility</w:t>
      </w:r>
      <w:r>
        <w:rPr>
          <w:bCs/>
        </w:rPr>
        <w:t>, time/frequency tracking and AGC</w:t>
      </w:r>
    </w:p>
    <w:p w14:paraId="316BE808" w14:textId="77777777" w:rsidR="00301C8B" w:rsidRDefault="00301C8B">
      <w:pPr>
        <w:pStyle w:val="ListParagraph"/>
        <w:spacing w:line="240" w:lineRule="auto"/>
        <w:ind w:left="0"/>
        <w:jc w:val="both"/>
        <w:rPr>
          <w:rFonts w:eastAsia="SimSun"/>
          <w:bCs/>
          <w:lang w:eastAsia="zh-CN"/>
        </w:rPr>
      </w:pPr>
    </w:p>
    <w:p w14:paraId="13B15054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14635CB1" w14:textId="77777777" w:rsidR="00301C8B" w:rsidRDefault="00056E4F">
      <w:pPr>
        <w:pStyle w:val="ListParagraph"/>
        <w:spacing w:line="252" w:lineRule="auto"/>
        <w:ind w:left="360"/>
        <w:rPr>
          <w:rFonts w:eastAsia="SimSun"/>
          <w:lang w:eastAsia="zh-CN"/>
        </w:rPr>
      </w:pPr>
      <w:r>
        <w:rPr>
          <w:lang w:eastAsia="ja-JP"/>
        </w:rPr>
        <w:t>It is feasible to use NCD-SSB for serving and non-serving cell measurements for idle,</w:t>
      </w:r>
      <w:r>
        <w:rPr>
          <w:lang w:eastAsia="ja-JP"/>
        </w:rPr>
        <w:t xml:space="preserve"> inactive, and/or connected mode for all or some of RRM, RLM, BFD, link recovery, RO selection, mobility, time/frequency tracking and AGC</w:t>
      </w:r>
      <w:r>
        <w:rPr>
          <w:rFonts w:eastAsia="SimSun" w:hint="eastAsia"/>
          <w:lang w:eastAsia="zh-CN"/>
        </w:rPr>
        <w:t>.</w:t>
      </w:r>
    </w:p>
    <w:p w14:paraId="42E7B24A" w14:textId="77777777" w:rsidR="00301C8B" w:rsidRDefault="00056E4F">
      <w:pPr>
        <w:pStyle w:val="ListParagraph"/>
        <w:numPr>
          <w:ilvl w:val="1"/>
          <w:numId w:val="6"/>
        </w:numPr>
        <w:spacing w:line="252" w:lineRule="auto"/>
        <w:rPr>
          <w:rFonts w:eastAsia="SimSun"/>
          <w:bCs/>
          <w:lang w:eastAsia="zh-CN"/>
        </w:rPr>
      </w:pPr>
      <w:r>
        <w:rPr>
          <w:rFonts w:eastAsia="SimSun" w:hint="eastAsia"/>
          <w:lang w:eastAsia="zh-CN"/>
        </w:rPr>
        <w:t>RAN4 will further study</w:t>
      </w:r>
      <w:r>
        <w:rPr>
          <w:lang w:eastAsia="ja-JP"/>
        </w:rPr>
        <w:t xml:space="preserve"> for specific conditions when it is feasible to use NCD-SSB</w:t>
      </w:r>
      <w:r>
        <w:rPr>
          <w:rFonts w:eastAsia="SimSun" w:hint="eastAsia"/>
          <w:lang w:eastAsia="zh-CN"/>
        </w:rPr>
        <w:t>.</w:t>
      </w:r>
    </w:p>
    <w:p w14:paraId="4DAF9F5E" w14:textId="77777777" w:rsidR="00301C8B" w:rsidRDefault="00056E4F">
      <w:pPr>
        <w:pStyle w:val="ListParagraph"/>
        <w:numPr>
          <w:ilvl w:val="1"/>
          <w:numId w:val="6"/>
        </w:numPr>
        <w:spacing w:line="252" w:lineRule="auto"/>
        <w:rPr>
          <w:rFonts w:eastAsia="SimSun"/>
          <w:bCs/>
          <w:lang w:eastAsia="zh-CN"/>
        </w:rPr>
      </w:pPr>
      <w:r>
        <w:rPr>
          <w:lang w:eastAsia="ja-JP"/>
        </w:rPr>
        <w:t>It is RAN4 understanding that NCD</w:t>
      </w:r>
      <w:r>
        <w:rPr>
          <w:lang w:eastAsia="ja-JP"/>
        </w:rPr>
        <w:t xml:space="preserve">-SSB measurements support may require additional </w:t>
      </w:r>
      <w:proofErr w:type="spellStart"/>
      <w:r>
        <w:rPr>
          <w:lang w:eastAsia="ja-JP"/>
        </w:rPr>
        <w:t>signalling</w:t>
      </w:r>
      <w:proofErr w:type="spellEnd"/>
      <w:r>
        <w:rPr>
          <w:lang w:eastAsia="ja-JP"/>
        </w:rPr>
        <w:t xml:space="preserve"> which is up to RAN2</w:t>
      </w:r>
      <w:r>
        <w:rPr>
          <w:rFonts w:eastAsia="SimSun" w:hint="eastAsia"/>
          <w:lang w:eastAsia="zh-CN"/>
        </w:rPr>
        <w:t>.</w:t>
      </w:r>
    </w:p>
    <w:p w14:paraId="6581B4DC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3C044259" w14:textId="77777777" w:rsidR="00301C8B" w:rsidRDefault="00056E4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2 </w:t>
      </w:r>
      <w:r>
        <w:rPr>
          <w:bCs/>
        </w:rPr>
        <w:t>[RAN2/4] whether it is feasible to use NCD-SSB as QCL source of other DL channels/signals and as spatial relation (for UL channels/signals) transmitted in idle, in</w:t>
      </w:r>
      <w:r>
        <w:rPr>
          <w:bCs/>
        </w:rPr>
        <w:t xml:space="preserve">active, and/or connected mode in the initial/non-initial DL BWP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</w:t>
      </w:r>
    </w:p>
    <w:p w14:paraId="0A7235CA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5A86379C" w14:textId="77777777" w:rsidR="00301C8B" w:rsidRDefault="00056E4F">
      <w:pPr>
        <w:pStyle w:val="ListParagraph"/>
        <w:spacing w:line="240" w:lineRule="auto"/>
        <w:ind w:left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6A104279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  <w:r>
        <w:rPr>
          <w:rFonts w:hint="eastAsia"/>
          <w:bCs/>
        </w:rPr>
        <w:t>Based on the given information from RAN1 and current RAN4 understanding,</w:t>
      </w:r>
      <w:r>
        <w:rPr>
          <w:rFonts w:eastAsia="SimSun" w:hint="eastAsia"/>
          <w:bCs/>
          <w:lang w:eastAsia="zh-CN"/>
        </w:rPr>
        <w:t xml:space="preserve"> it is feasible to use </w:t>
      </w:r>
      <w:r>
        <w:rPr>
          <w:bCs/>
        </w:rPr>
        <w:t>NCD-SSB as QCL source</w:t>
      </w:r>
      <w:r>
        <w:rPr>
          <w:rFonts w:eastAsia="SimSun" w:hint="eastAsia"/>
          <w:bCs/>
          <w:lang w:eastAsia="zh-CN"/>
        </w:rPr>
        <w:t xml:space="preserve"> </w:t>
      </w:r>
      <w:r>
        <w:rPr>
          <w:bCs/>
        </w:rPr>
        <w:t xml:space="preserve">of other DL channels/signals and as </w:t>
      </w:r>
      <w:r>
        <w:rPr>
          <w:bCs/>
        </w:rPr>
        <w:t xml:space="preserve">spatial relation (for UL channels/signals) transmitted in idle, inactive, and/or connected mode in the initial/non-initial DL BWP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UE,</w:t>
      </w:r>
      <w:r>
        <w:rPr>
          <w:rFonts w:eastAsia="SimSun" w:hint="eastAsia"/>
          <w:szCs w:val="24"/>
          <w:lang w:eastAsia="zh-CN"/>
        </w:rPr>
        <w:t xml:space="preserve"> if the NCD-SSB is </w:t>
      </w:r>
      <w:proofErr w:type="spellStart"/>
      <w:r>
        <w:rPr>
          <w:rFonts w:eastAsia="SimSun" w:hint="eastAsia"/>
          <w:szCs w:val="24"/>
          <w:lang w:eastAsia="zh-CN"/>
        </w:rPr>
        <w:t>QCL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ed</w:t>
      </w:r>
      <w:proofErr w:type="spellEnd"/>
      <w:r>
        <w:rPr>
          <w:rFonts w:eastAsia="SimSun" w:hint="eastAsia"/>
          <w:szCs w:val="24"/>
          <w:lang w:eastAsia="zh-CN"/>
        </w:rPr>
        <w:t xml:space="preserve"> with the CD-SSB of UE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s serving cell.</w:t>
      </w:r>
    </w:p>
    <w:p w14:paraId="0CD2FDE4" w14:textId="77777777" w:rsidR="00301C8B" w:rsidRDefault="00301C8B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</w:p>
    <w:p w14:paraId="1562D6D1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For the case when </w:t>
      </w:r>
      <w:r>
        <w:rPr>
          <w:rFonts w:eastAsia="SimSun" w:hint="eastAsia"/>
          <w:szCs w:val="24"/>
          <w:lang w:eastAsia="zh-CN"/>
        </w:rPr>
        <w:t xml:space="preserve">NCD-SSB is </w:t>
      </w:r>
      <w:r>
        <w:rPr>
          <w:rFonts w:eastAsia="SimSun"/>
          <w:szCs w:val="24"/>
          <w:lang w:eastAsia="zh-CN"/>
        </w:rPr>
        <w:t xml:space="preserve">not </w:t>
      </w:r>
      <w:proofErr w:type="spellStart"/>
      <w:r>
        <w:rPr>
          <w:rFonts w:eastAsia="SimSun" w:hint="eastAsia"/>
          <w:szCs w:val="24"/>
          <w:lang w:eastAsia="zh-CN"/>
        </w:rPr>
        <w:t>QCL</w:t>
      </w:r>
      <w:r>
        <w:rPr>
          <w:rFonts w:eastAsia="SimSun"/>
          <w:szCs w:val="24"/>
          <w:lang w:eastAsia="zh-CN"/>
        </w:rPr>
        <w:t>’</w:t>
      </w:r>
      <w:r>
        <w:rPr>
          <w:rFonts w:eastAsia="SimSun" w:hint="eastAsia"/>
          <w:szCs w:val="24"/>
          <w:lang w:eastAsia="zh-CN"/>
        </w:rPr>
        <w:t>ed</w:t>
      </w:r>
      <w:proofErr w:type="spellEnd"/>
      <w:r>
        <w:rPr>
          <w:rFonts w:eastAsia="SimSun"/>
          <w:szCs w:val="24"/>
          <w:lang w:eastAsia="zh-CN"/>
        </w:rPr>
        <w:t xml:space="preserve"> with the</w:t>
      </w:r>
      <w:r>
        <w:rPr>
          <w:rFonts w:eastAsia="SimSun"/>
          <w:szCs w:val="24"/>
          <w:lang w:eastAsia="zh-CN"/>
        </w:rPr>
        <w:t xml:space="preserve"> CD-SSB of UE’s serving cell,</w:t>
      </w:r>
      <w:r>
        <w:rPr>
          <w:rFonts w:eastAsia="SimSun" w:hint="eastAsia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RAN4 has not reached the conclusions and recommend RAN1 to make the decision.</w:t>
      </w:r>
    </w:p>
    <w:p w14:paraId="0BD7D23E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71A93E7B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04CEEA1A" w14:textId="77777777" w:rsidR="00301C8B" w:rsidRDefault="00056E4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proofErr w:type="spellStart"/>
      <w:r>
        <w:rPr>
          <w:bCs/>
          <w:i/>
          <w:iCs/>
        </w:rPr>
        <w:t>ssb-PositionsInBurst</w:t>
      </w:r>
      <w:proofErr w:type="spellEnd"/>
      <w:r>
        <w:rPr>
          <w:bCs/>
        </w:rPr>
        <w:t xml:space="preserve"> in SIB1 or in </w:t>
      </w:r>
      <w:proofErr w:type="spellStart"/>
      <w:r>
        <w:rPr>
          <w:bCs/>
          <w:i/>
          <w:iCs/>
        </w:rPr>
        <w:t>ServingCellCon</w:t>
      </w:r>
      <w:r>
        <w:rPr>
          <w:bCs/>
          <w:i/>
          <w:iCs/>
        </w:rPr>
        <w:t>figCommon</w:t>
      </w:r>
      <w:proofErr w:type="spellEnd"/>
      <w:r>
        <w:rPr>
          <w:bCs/>
        </w:rPr>
        <w:t xml:space="preserve">) and/or QCL sources of NCD-SSB can be same/different from those of CD-SSB, if both NCD-SSB and CD-SSB are transmitted on the serving cell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</w:t>
      </w:r>
    </w:p>
    <w:p w14:paraId="10F78CD6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03E2B9B9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2BFBA8BA" w14:textId="77777777" w:rsidR="00301C8B" w:rsidRDefault="00056E4F">
      <w:pPr>
        <w:pStyle w:val="ListParagraph"/>
        <w:spacing w:line="240" w:lineRule="auto"/>
        <w:ind w:left="0" w:firstLine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>It is RAN4 agreement that:</w:t>
      </w:r>
    </w:p>
    <w:p w14:paraId="7084BC16" w14:textId="77777777" w:rsidR="00301C8B" w:rsidRDefault="00056E4F">
      <w:pPr>
        <w:pStyle w:val="ListParagraph"/>
        <w:numPr>
          <w:ilvl w:val="1"/>
          <w:numId w:val="6"/>
        </w:numPr>
        <w:spacing w:line="252" w:lineRule="auto"/>
        <w:rPr>
          <w:lang w:eastAsia="ja-JP"/>
        </w:rPr>
      </w:pPr>
      <w:r>
        <w:rPr>
          <w:lang w:eastAsia="ja-JP"/>
        </w:rPr>
        <w:t xml:space="preserve">Periodicities of NCD-SSB are up to network </w:t>
      </w:r>
      <w:r>
        <w:rPr>
          <w:lang w:eastAsia="ja-JP"/>
        </w:rPr>
        <w:t xml:space="preserve">configuration and can be same or different from those of CD-SSB, if both NCD-SSB and CD-SSB are transmitted on the serving cell of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UE. Periodicity of NCD-SSB shall be not less than periodicity of CD-SSB.</w:t>
      </w:r>
    </w:p>
    <w:p w14:paraId="2F309400" w14:textId="77777777" w:rsidR="00301C8B" w:rsidRDefault="00056E4F">
      <w:pPr>
        <w:pStyle w:val="ListParagraph"/>
        <w:numPr>
          <w:ilvl w:val="1"/>
          <w:numId w:val="6"/>
        </w:numPr>
        <w:spacing w:line="252" w:lineRule="auto"/>
        <w:rPr>
          <w:lang w:eastAsia="ja-JP"/>
        </w:rPr>
      </w:pPr>
      <w:r>
        <w:rPr>
          <w:lang w:eastAsia="ja-JP"/>
        </w:rPr>
        <w:t xml:space="preserve">TX power of NCD-SSB can be same or different </w:t>
      </w:r>
      <w:r>
        <w:rPr>
          <w:lang w:eastAsia="ja-JP"/>
        </w:rPr>
        <w:t>from those of CD-SSB</w:t>
      </w:r>
    </w:p>
    <w:p w14:paraId="75AA8F26" w14:textId="77777777" w:rsidR="00301C8B" w:rsidRDefault="00056E4F">
      <w:pPr>
        <w:pStyle w:val="ListParagraph"/>
        <w:numPr>
          <w:ilvl w:val="2"/>
          <w:numId w:val="6"/>
        </w:numPr>
        <w:spacing w:line="252" w:lineRule="auto"/>
        <w:rPr>
          <w:bCs/>
        </w:rPr>
      </w:pPr>
      <w:r>
        <w:rPr>
          <w:lang w:eastAsia="ja-JP"/>
        </w:rPr>
        <w:t>If TX power is different, then UE needs to be informed on the power difference between NCD-SSB and CD-SSB</w:t>
      </w:r>
    </w:p>
    <w:p w14:paraId="2B42AC20" w14:textId="77777777" w:rsidR="00301C8B" w:rsidRDefault="00056E4F">
      <w:pPr>
        <w:pStyle w:val="ListParagraph"/>
        <w:numPr>
          <w:ilvl w:val="2"/>
          <w:numId w:val="6"/>
        </w:numPr>
        <w:spacing w:line="252" w:lineRule="auto"/>
        <w:rPr>
          <w:bCs/>
        </w:rPr>
      </w:pPr>
      <w:r>
        <w:rPr>
          <w:bCs/>
        </w:rPr>
        <w:t>It is RAN4 understanding that if power boosting is used for CD-SSB then it may not be always possible to use the same TX power fo</w:t>
      </w:r>
      <w:r>
        <w:rPr>
          <w:bCs/>
        </w:rPr>
        <w:t>r NCD-SSB.</w:t>
      </w:r>
    </w:p>
    <w:p w14:paraId="37D22343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139FA0CD" w14:textId="77777777" w:rsidR="00301C8B" w:rsidRDefault="00056E4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5 </w:t>
      </w:r>
      <w:r>
        <w:rPr>
          <w:bCs/>
        </w:rPr>
        <w:t>[RAN2/4] whether it is necessary to introduce configuration limitations for NCD-SSB (e.g., regarding frequency locations, periodicity), e.g., to ensure coexistence with legacy UEs</w:t>
      </w:r>
    </w:p>
    <w:p w14:paraId="6DE89BAE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0FA95FCB" w14:textId="77777777" w:rsidR="00301C8B" w:rsidRDefault="00056E4F">
      <w:pPr>
        <w:pStyle w:val="ListParagraph"/>
        <w:spacing w:line="240" w:lineRule="auto"/>
        <w:ind w:left="36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6FCCB2B4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>RAN4 needs to further study this quest</w:t>
      </w:r>
      <w:r>
        <w:rPr>
          <w:rFonts w:eastAsia="SimSun" w:hint="eastAsia"/>
          <w:bCs/>
          <w:lang w:eastAsia="zh-CN"/>
        </w:rPr>
        <w:t>ion and will provide an answer later if consensus can be achieved.</w:t>
      </w:r>
    </w:p>
    <w:p w14:paraId="1AF099EE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1B4E00BA" w14:textId="77777777" w:rsidR="00301C8B" w:rsidRDefault="00056E4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6 </w:t>
      </w:r>
      <w:r>
        <w:rPr>
          <w:bCs/>
        </w:rPr>
        <w:t xml:space="preserve">[RAN2/4] if CD-SSB is not transmitted in the non-initial DL BWP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UE, whether it is feasible to transmit periodic CSI-RS for UE to use as an alternative of SSB in the </w:t>
      </w:r>
      <w:r>
        <w:rPr>
          <w:bCs/>
        </w:rPr>
        <w:t xml:space="preserve">non-initial BWP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 or rely on UE performing RF retuning as in measurement gap outside active BWP for BWP without SSB nor CORESET#0 operation</w:t>
      </w:r>
    </w:p>
    <w:p w14:paraId="1A7E9B11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060F9732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highlight w:val="yellow"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1F281F99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RAN4 has no </w:t>
      </w:r>
      <w:r>
        <w:rPr>
          <w:rFonts w:eastAsia="SimSun"/>
          <w:bCs/>
          <w:lang w:eastAsia="zh-CN"/>
        </w:rPr>
        <w:t>conclusions on</w:t>
      </w:r>
      <w:r>
        <w:rPr>
          <w:rFonts w:eastAsia="SimSun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>whether CSI-RS is a feasible alternative</w:t>
      </w:r>
      <w:r>
        <w:rPr>
          <w:rFonts w:eastAsia="SimSun"/>
          <w:bCs/>
          <w:lang w:eastAsia="zh-CN"/>
        </w:rPr>
        <w:t xml:space="preserve"> </w:t>
      </w:r>
      <w:r>
        <w:rPr>
          <w:bCs/>
        </w:rPr>
        <w:t>of SSB in the non-init</w:t>
      </w:r>
      <w:r>
        <w:rPr>
          <w:bCs/>
        </w:rPr>
        <w:t xml:space="preserve">ial BWP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</w:t>
      </w:r>
      <w:r>
        <w:rPr>
          <w:rFonts w:eastAsia="SimSun"/>
          <w:bCs/>
          <w:lang w:eastAsia="zh-CN"/>
        </w:rPr>
        <w:t>. It is RAN4 understanding that CSI-RS are not used as a standalone mechanism for RRM measurements and the existing requirements rely on the presence of SSB signals. Whether to support CSI-RS as an alternative to SSB is up to RAN1 decis</w:t>
      </w:r>
      <w:r>
        <w:rPr>
          <w:rFonts w:eastAsia="SimSun"/>
          <w:bCs/>
          <w:lang w:eastAsia="zh-CN"/>
        </w:rPr>
        <w:t>ion.</w:t>
      </w:r>
    </w:p>
    <w:p w14:paraId="61510087" w14:textId="77777777" w:rsidR="00301C8B" w:rsidRDefault="00301C8B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</w:p>
    <w:p w14:paraId="7B8E33F9" w14:textId="77777777" w:rsidR="00301C8B" w:rsidRDefault="00301C8B">
      <w:pPr>
        <w:pStyle w:val="ListParagraph"/>
        <w:spacing w:line="240" w:lineRule="auto"/>
        <w:ind w:left="0"/>
        <w:jc w:val="both"/>
        <w:rPr>
          <w:bCs/>
        </w:rPr>
      </w:pPr>
    </w:p>
    <w:p w14:paraId="196CDE1B" w14:textId="77777777" w:rsidR="00301C8B" w:rsidRDefault="00056E4F">
      <w:pPr>
        <w:pStyle w:val="ListParagraph"/>
        <w:spacing w:line="240" w:lineRule="auto"/>
        <w:ind w:left="0"/>
        <w:jc w:val="both"/>
        <w:rPr>
          <w:lang w:eastAsia="zh-CN"/>
        </w:rPr>
      </w:pPr>
      <w:r>
        <w:rPr>
          <w:rFonts w:eastAsia="SimSun" w:hint="eastAsia"/>
          <w:bCs/>
          <w:lang w:eastAsia="zh-CN"/>
        </w:rPr>
        <w:t xml:space="preserve">Question </w:t>
      </w:r>
      <w:r>
        <w:rPr>
          <w:rFonts w:eastAsiaTheme="minorEastAsia" w:hint="eastAsia"/>
          <w:bCs/>
          <w:iCs/>
          <w:lang w:eastAsia="zh-CN"/>
        </w:rPr>
        <w:t xml:space="preserve">7 </w:t>
      </w:r>
      <w:r>
        <w:rPr>
          <w:rFonts w:eastAsiaTheme="minorEastAsia"/>
          <w:bCs/>
          <w:iCs/>
        </w:rPr>
        <w:t xml:space="preserve">[RAN2/4] whether it is feasible for a </w:t>
      </w:r>
      <w:proofErr w:type="spellStart"/>
      <w:r>
        <w:rPr>
          <w:rFonts w:eastAsiaTheme="minorEastAsia"/>
          <w:bCs/>
          <w:iCs/>
        </w:rPr>
        <w:t>RedCap</w:t>
      </w:r>
      <w:proofErr w:type="spellEnd"/>
      <w:r>
        <w:rPr>
          <w:rFonts w:eastAsiaTheme="minorEastAsia"/>
          <w:bCs/>
          <w:iCs/>
        </w:rPr>
        <w:t xml:space="preserve"> UE to retune to a CD-SSB rather than use an NCD-SSB of larger periodicity</w:t>
      </w:r>
    </w:p>
    <w:p w14:paraId="00917506" w14:textId="77777777" w:rsidR="00301C8B" w:rsidRDefault="00301C8B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</w:rPr>
      </w:pPr>
    </w:p>
    <w:p w14:paraId="67431808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13FDD53C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>RAN4 needs to further study this question and will provide an answer later if consensus can be achieved.</w:t>
      </w:r>
    </w:p>
    <w:p w14:paraId="0BEA1413" w14:textId="77777777" w:rsidR="00301C8B" w:rsidRDefault="00301C8B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  <w:lang w:eastAsia="zh-CN"/>
        </w:rPr>
      </w:pPr>
    </w:p>
    <w:p w14:paraId="2E10D600" w14:textId="77777777" w:rsidR="00301C8B" w:rsidRDefault="00056E4F">
      <w:pPr>
        <w:pStyle w:val="ListParagraph"/>
        <w:spacing w:line="240" w:lineRule="auto"/>
        <w:ind w:left="0"/>
        <w:jc w:val="both"/>
        <w:rPr>
          <w:lang w:eastAsia="zh-CN"/>
        </w:rPr>
      </w:pPr>
      <w:r>
        <w:rPr>
          <w:rFonts w:eastAsia="SimSun" w:hint="eastAsia"/>
          <w:bCs/>
          <w:lang w:eastAsia="zh-CN"/>
        </w:rPr>
        <w:t xml:space="preserve">Question </w:t>
      </w:r>
      <w:r>
        <w:rPr>
          <w:rFonts w:eastAsia="SimSun" w:hint="eastAsia"/>
          <w:bCs/>
          <w:lang w:eastAsia="zh-CN"/>
        </w:rPr>
        <w:t xml:space="preserve">8 </w:t>
      </w:r>
      <w:r>
        <w:rPr>
          <w:bCs/>
        </w:rPr>
        <w:t>[RAN2/4] any other potential impacts identified by RAN2/4 on support NCD-SSB for measurement</w:t>
      </w:r>
    </w:p>
    <w:p w14:paraId="56EE8136" w14:textId="77777777" w:rsidR="00301C8B" w:rsidRDefault="00301C8B">
      <w:pPr>
        <w:pStyle w:val="ListParagraph"/>
        <w:spacing w:line="240" w:lineRule="auto"/>
        <w:ind w:left="0"/>
        <w:jc w:val="both"/>
        <w:rPr>
          <w:rFonts w:eastAsiaTheme="minorEastAsia"/>
          <w:bCs/>
          <w:iCs/>
        </w:rPr>
      </w:pPr>
    </w:p>
    <w:p w14:paraId="16DFCBD6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229B94B4" w14:textId="77777777" w:rsidR="00301C8B" w:rsidRDefault="00056E4F">
      <w:pPr>
        <w:pStyle w:val="ListParagraph"/>
        <w:spacing w:line="240" w:lineRule="auto"/>
        <w:ind w:left="360"/>
        <w:jc w:val="both"/>
        <w:rPr>
          <w:rFonts w:eastAsiaTheme="minorEastAsia"/>
          <w:bCs/>
          <w:iCs/>
        </w:rPr>
      </w:pPr>
      <w:r>
        <w:rPr>
          <w:rFonts w:eastAsia="SimSun" w:hint="eastAsia"/>
          <w:bCs/>
          <w:lang w:eastAsia="zh-CN"/>
        </w:rPr>
        <w:t xml:space="preserve">RAN4 needs to further study this question and will provide an answer later if consensus can be achieved. </w:t>
      </w:r>
    </w:p>
    <w:p w14:paraId="45A48D90" w14:textId="77777777" w:rsidR="00301C8B" w:rsidRDefault="00301C8B">
      <w:pPr>
        <w:rPr>
          <w:b/>
        </w:rPr>
      </w:pPr>
    </w:p>
    <w:p w14:paraId="54D7B4CA" w14:textId="77777777" w:rsidR="00301C8B" w:rsidRDefault="00056E4F">
      <w:pPr>
        <w:numPr>
          <w:ilvl w:val="0"/>
          <w:numId w:val="7"/>
        </w:numPr>
        <w:rPr>
          <w:b/>
        </w:rPr>
      </w:pPr>
      <w:r>
        <w:rPr>
          <w:b/>
        </w:rPr>
        <w:t>Actions:</w:t>
      </w:r>
    </w:p>
    <w:p w14:paraId="723F7D4D" w14:textId="77777777" w:rsidR="00301C8B" w:rsidRDefault="00056E4F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 w14:paraId="08B6DD99" w14:textId="77777777" w:rsidR="00301C8B" w:rsidRDefault="00056E4F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take the above feedback into account on their future work.</w:t>
      </w:r>
    </w:p>
    <w:p w14:paraId="6A5FFC57" w14:textId="77777777" w:rsidR="00301C8B" w:rsidRDefault="00301C8B">
      <w:pPr>
        <w:rPr>
          <w:b/>
          <w:lang w:eastAsia="zh-CN"/>
        </w:rPr>
      </w:pPr>
    </w:p>
    <w:p w14:paraId="7F607390" w14:textId="77777777" w:rsidR="00301C8B" w:rsidRDefault="00056E4F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323E52F9" w14:textId="77777777" w:rsidR="00301C8B" w:rsidRDefault="00056E4F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101-bis-e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17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eastAsia="SimSun" w:hint="eastAsia"/>
          <w:lang w:eastAsia="zh-CN"/>
        </w:rPr>
        <w:t>25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January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 w14:paraId="1C01F772" w14:textId="77777777" w:rsidR="00301C8B" w:rsidRDefault="00056E4F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tab/>
      </w:r>
      <w:r>
        <w:rPr>
          <w:rFonts w:eastAsia="SimSun" w:hint="eastAsia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eastAsia="SimSun" w:hint="eastAsia"/>
          <w:lang w:eastAsia="zh-CN"/>
        </w:rPr>
        <w:t>03</w:t>
      </w:r>
      <w:r>
        <w:rPr>
          <w:rFonts w:eastAsia="SimSun" w:hint="eastAsia"/>
          <w:vertAlign w:val="superscript"/>
          <w:lang w:eastAsia="zh-CN"/>
        </w:rPr>
        <w:t>rd</w:t>
      </w:r>
      <w: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 w14:paraId="127E93DA" w14:textId="77777777" w:rsidR="00301C8B" w:rsidRDefault="00301C8B">
      <w:pPr>
        <w:tabs>
          <w:tab w:val="left" w:pos="5103"/>
        </w:tabs>
        <w:ind w:left="2268" w:hanging="2268"/>
        <w:rPr>
          <w:lang w:eastAsia="zh-CN"/>
        </w:rPr>
      </w:pPr>
    </w:p>
    <w:p w14:paraId="1CFAD7F5" w14:textId="77777777" w:rsidR="00301C8B" w:rsidRDefault="00056E4F">
      <w:pPr>
        <w:numPr>
          <w:ilvl w:val="0"/>
          <w:numId w:val="8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Refe</w:t>
      </w:r>
      <w:r>
        <w:rPr>
          <w:rFonts w:cs="Times New Roman"/>
          <w:b/>
          <w:szCs w:val="20"/>
        </w:rPr>
        <w:t>rences:</w:t>
      </w:r>
    </w:p>
    <w:p w14:paraId="5E3B8999" w14:textId="77777777" w:rsidR="00301C8B" w:rsidRDefault="00056E4F">
      <w:pPr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R4-2117599</w:t>
      </w:r>
    </w:p>
    <w:p w14:paraId="2D1AAA3E" w14:textId="77777777" w:rsidR="00301C8B" w:rsidRDefault="00301C8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sz w:val="22"/>
          <w:lang w:eastAsia="zh-CN"/>
        </w:rPr>
      </w:pPr>
    </w:p>
    <w:sectPr w:rsidR="00301C8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527D"/>
    <w:rsid w:val="00024821"/>
    <w:rsid w:val="00056E4F"/>
    <w:rsid w:val="00075081"/>
    <w:rsid w:val="00075AF1"/>
    <w:rsid w:val="0008612A"/>
    <w:rsid w:val="000A5622"/>
    <w:rsid w:val="000B0056"/>
    <w:rsid w:val="000B615D"/>
    <w:rsid w:val="000D3E70"/>
    <w:rsid w:val="000D5C4C"/>
    <w:rsid w:val="000D6D48"/>
    <w:rsid w:val="000F7976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1C8B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A23FA"/>
    <w:rsid w:val="003A7649"/>
    <w:rsid w:val="003B01D3"/>
    <w:rsid w:val="003B659E"/>
    <w:rsid w:val="003D6875"/>
    <w:rsid w:val="003E0127"/>
    <w:rsid w:val="003E5526"/>
    <w:rsid w:val="003E5C9D"/>
    <w:rsid w:val="003E731B"/>
    <w:rsid w:val="003F5961"/>
    <w:rsid w:val="00417CF1"/>
    <w:rsid w:val="00423A76"/>
    <w:rsid w:val="00433E52"/>
    <w:rsid w:val="0043750A"/>
    <w:rsid w:val="00454DA2"/>
    <w:rsid w:val="00455A37"/>
    <w:rsid w:val="00456881"/>
    <w:rsid w:val="00475300"/>
    <w:rsid w:val="004765AE"/>
    <w:rsid w:val="00480323"/>
    <w:rsid w:val="004843AC"/>
    <w:rsid w:val="0048457F"/>
    <w:rsid w:val="00493619"/>
    <w:rsid w:val="004A49A3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71DA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2A28"/>
  <w15:docId w15:val="{757D5D46-D7A7-420B-B0C7-D5B9AD82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B3">
    <w:name w:val="B3"/>
    <w:basedOn w:val="Normal"/>
    <w:qFormat/>
    <w:pPr>
      <w:ind w:left="1135" w:hanging="284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5B53C8-48A5-44AD-B897-E90CB0B8E3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MCC: CR0215</cp:lastModifiedBy>
  <cp:revision>37</cp:revision>
  <cp:lastPrinted>2019-04-29T06:52:00Z</cp:lastPrinted>
  <dcterms:created xsi:type="dcterms:W3CDTF">2019-08-16T13:02:00Z</dcterms:created>
  <dcterms:modified xsi:type="dcterms:W3CDTF">2021-11-12T11:09:00Z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