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023B" w14:textId="37451047" w:rsidR="00FB7972" w:rsidRDefault="00093CC9">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af9"/>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游明朝"/>
                <w:lang w:val="en-US" w:eastAsia="ja-JP"/>
              </w:rPr>
            </w:pPr>
            <w:r w:rsidRPr="00DF1346">
              <w:rPr>
                <w:lang w:val="en-US"/>
              </w:rPr>
              <w:t>Huawei, HiSilicon</w:t>
            </w:r>
          </w:p>
        </w:tc>
        <w:tc>
          <w:tcPr>
            <w:tcW w:w="3118" w:type="dxa"/>
          </w:tcPr>
          <w:p w14:paraId="558852FA" w14:textId="77777777" w:rsidR="00FB7972" w:rsidRPr="00DF1346" w:rsidRDefault="00093CC9">
            <w:pPr>
              <w:spacing w:after="0"/>
              <w:jc w:val="center"/>
              <w:rPr>
                <w:rFonts w:eastAsia="游明朝"/>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游明朝"/>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游明朝"/>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游明朝"/>
                <w:lang w:val="en-US" w:eastAsia="ja-JP"/>
              </w:rPr>
            </w:pPr>
            <w:r w:rsidRPr="00DF1346">
              <w:rPr>
                <w:rFonts w:eastAsia="游明朝"/>
                <w:lang w:val="en-US" w:eastAsia="ja-JP"/>
              </w:rPr>
              <w:t>Panasonic</w:t>
            </w:r>
          </w:p>
        </w:tc>
        <w:tc>
          <w:tcPr>
            <w:tcW w:w="3118" w:type="dxa"/>
          </w:tcPr>
          <w:p w14:paraId="6835ACDE" w14:textId="77777777" w:rsidR="00FB7972" w:rsidRPr="00DF1346" w:rsidRDefault="00093CC9">
            <w:pPr>
              <w:spacing w:after="0"/>
              <w:jc w:val="center"/>
              <w:rPr>
                <w:rFonts w:eastAsia="游明朝"/>
                <w:lang w:val="en-US" w:eastAsia="ja-JP"/>
              </w:rPr>
            </w:pPr>
            <w:r w:rsidRPr="00DF1346">
              <w:rPr>
                <w:rFonts w:eastAsia="游明朝"/>
                <w:lang w:val="en-US" w:eastAsia="ja-JP"/>
              </w:rPr>
              <w:t>Shotaro Maki</w:t>
            </w:r>
          </w:p>
        </w:tc>
        <w:tc>
          <w:tcPr>
            <w:tcW w:w="4394" w:type="dxa"/>
          </w:tcPr>
          <w:p w14:paraId="6E35B456" w14:textId="77777777" w:rsidR="00FB7972" w:rsidRPr="00DF1346" w:rsidRDefault="00093CC9">
            <w:pPr>
              <w:spacing w:after="0"/>
              <w:jc w:val="center"/>
              <w:rPr>
                <w:rFonts w:eastAsia="游明朝"/>
                <w:lang w:val="en-US" w:eastAsia="ja-JP"/>
              </w:rPr>
            </w:pPr>
            <w:r w:rsidRPr="00DF1346">
              <w:rPr>
                <w:rFonts w:eastAsia="游明朝"/>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游明朝"/>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游明朝"/>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游明朝"/>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游明朝"/>
                <w:lang w:eastAsia="ja-JP"/>
              </w:rPr>
            </w:pPr>
            <w:r w:rsidRPr="00DF1346">
              <w:rPr>
                <w:rFonts w:eastAsia="游明朝"/>
                <w:lang w:eastAsia="ja-JP"/>
              </w:rPr>
              <w:t>Lenovo</w:t>
            </w:r>
          </w:p>
        </w:tc>
        <w:tc>
          <w:tcPr>
            <w:tcW w:w="3118" w:type="dxa"/>
          </w:tcPr>
          <w:p w14:paraId="24C08641" w14:textId="77777777" w:rsidR="00FB7972" w:rsidRPr="00DF1346" w:rsidRDefault="00093CC9">
            <w:pPr>
              <w:spacing w:after="0"/>
              <w:jc w:val="center"/>
              <w:rPr>
                <w:rFonts w:eastAsia="游明朝"/>
                <w:lang w:val="en-US" w:eastAsia="ja-JP"/>
              </w:rPr>
            </w:pPr>
            <w:r w:rsidRPr="00DF1346">
              <w:rPr>
                <w:rFonts w:eastAsia="游明朝"/>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游明朝"/>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r w:rsidRPr="00DF1346">
              <w:rPr>
                <w:lang w:val="en-US"/>
              </w:rPr>
              <w:t>Vip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r w:rsidRPr="00DF1346">
              <w:rPr>
                <w:rFonts w:eastAsia="SimSun"/>
                <w:lang w:val="en-US" w:eastAsia="zh-CN"/>
              </w:rPr>
              <w:t>Lijie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1"/>
        <w:ind w:left="1134" w:hanging="1134"/>
        <w:rPr>
          <w:lang w:val="en-US"/>
        </w:rPr>
      </w:pPr>
      <w:r>
        <w:rPr>
          <w:lang w:val="en-US"/>
        </w:rPr>
        <w:t>Initial UL BWP</w:t>
      </w:r>
    </w:p>
    <w:p w14:paraId="5136E7D3" w14:textId="77777777" w:rsidR="00FB7972" w:rsidRDefault="00093CC9">
      <w:pPr>
        <w:pStyle w:val="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afd"/>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afd"/>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afd"/>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afd"/>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lastRenderedPageBreak/>
              <w:t>ZTE, Sanechips</w:t>
            </w:r>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游明朝"/>
                <w:lang w:val="en-US" w:eastAsia="ja-JP"/>
              </w:rPr>
            </w:pPr>
            <w:r w:rsidRPr="00D15974">
              <w:rPr>
                <w:rFonts w:eastAsia="游明朝"/>
                <w:lang w:val="en-US" w:eastAsia="ja-JP"/>
              </w:rPr>
              <w:t>Panasonic</w:t>
            </w:r>
          </w:p>
        </w:tc>
        <w:tc>
          <w:tcPr>
            <w:tcW w:w="1372" w:type="dxa"/>
          </w:tcPr>
          <w:p w14:paraId="0D2A901A" w14:textId="77777777" w:rsidR="00FB7972" w:rsidRPr="00D15974" w:rsidRDefault="00093CC9" w:rsidP="00093CC9">
            <w:pPr>
              <w:tabs>
                <w:tab w:val="left" w:pos="551"/>
              </w:tabs>
              <w:jc w:val="both"/>
              <w:rPr>
                <w:rFonts w:eastAsia="游明朝"/>
                <w:lang w:val="en-US" w:eastAsia="ja-JP"/>
              </w:rPr>
            </w:pPr>
            <w:r w:rsidRPr="00D15974">
              <w:rPr>
                <w:rFonts w:eastAsia="游明朝"/>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游明朝"/>
                <w:lang w:val="en-US" w:eastAsia="ja-JP"/>
              </w:rPr>
              <w:t>On the first bullet, "</w:t>
            </w:r>
            <w:r w:rsidRPr="00D15974">
              <w:rPr>
                <w:rFonts w:eastAsia="游明朝"/>
                <w:lang w:val="en-US"/>
              </w:rPr>
              <w:t>f</w:t>
            </w:r>
            <w:r w:rsidRPr="00D15974">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游明朝"/>
                <w:lang w:val="en-US" w:eastAsia="ja-JP"/>
              </w:rPr>
            </w:pPr>
            <w:r w:rsidRPr="00D15974">
              <w:rPr>
                <w:rFonts w:eastAsia="游明朝"/>
                <w:lang w:val="en-US" w:eastAsia="ja-JP"/>
              </w:rPr>
              <w:t>Sharp</w:t>
            </w:r>
          </w:p>
        </w:tc>
        <w:tc>
          <w:tcPr>
            <w:tcW w:w="1372" w:type="dxa"/>
          </w:tcPr>
          <w:p w14:paraId="069D43C1" w14:textId="77777777" w:rsidR="00FB7972" w:rsidRPr="00D15974" w:rsidRDefault="00093CC9" w:rsidP="00093CC9">
            <w:pPr>
              <w:tabs>
                <w:tab w:val="left" w:pos="551"/>
              </w:tabs>
              <w:jc w:val="both"/>
              <w:rPr>
                <w:rFonts w:eastAsia="游明朝"/>
                <w:lang w:val="en-US" w:eastAsia="ja-JP"/>
              </w:rPr>
            </w:pPr>
            <w:r w:rsidRPr="00D15974">
              <w:rPr>
                <w:rFonts w:eastAsia="游明朝"/>
                <w:lang w:val="en-US" w:eastAsia="ja-JP"/>
              </w:rPr>
              <w:t>Y</w:t>
            </w:r>
          </w:p>
        </w:tc>
        <w:tc>
          <w:tcPr>
            <w:tcW w:w="6780" w:type="dxa"/>
          </w:tcPr>
          <w:p w14:paraId="5A3CE940" w14:textId="77777777" w:rsidR="00FB7972" w:rsidRPr="00D15974" w:rsidRDefault="00FB7972" w:rsidP="00093CC9">
            <w:pPr>
              <w:jc w:val="both"/>
              <w:rPr>
                <w:rFonts w:eastAsia="游明朝"/>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afd"/>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游明朝"/>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游明朝"/>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游明朝"/>
                <w:lang w:val="en-US" w:eastAsia="ja-JP"/>
              </w:rPr>
            </w:pPr>
            <w:r w:rsidRPr="00D15974">
              <w:rPr>
                <w:rFonts w:eastAsia="游明朝"/>
                <w:lang w:val="en-US" w:eastAsia="ja-JP"/>
              </w:rPr>
              <w:t>FUTUREWEI</w:t>
            </w:r>
          </w:p>
        </w:tc>
        <w:tc>
          <w:tcPr>
            <w:tcW w:w="1372" w:type="dxa"/>
          </w:tcPr>
          <w:p w14:paraId="08DA4501" w14:textId="77777777" w:rsidR="00FB7972" w:rsidRPr="00D15974" w:rsidRDefault="00093CC9" w:rsidP="00093CC9">
            <w:pPr>
              <w:tabs>
                <w:tab w:val="left" w:pos="551"/>
              </w:tabs>
              <w:rPr>
                <w:rFonts w:eastAsia="游明朝"/>
                <w:lang w:val="en-US" w:eastAsia="ja-JP"/>
              </w:rPr>
            </w:pPr>
            <w:r w:rsidRPr="00D15974">
              <w:rPr>
                <w:rFonts w:eastAsia="游明朝"/>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val="en-US" w:eastAsia="ja-JP"/>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Pr="00D15974" w:rsidRDefault="00093CC9" w:rsidP="00093CC9">
            <w:pPr>
              <w:jc w:val="center"/>
            </w:pPr>
            <w:r w:rsidRPr="00D15974">
              <w:rPr>
                <w:noProof/>
                <w:lang w:val="en-US" w:eastAsia="ja-JP"/>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9247A8"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3.1pt;height:134.8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afd"/>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59E64AE3" w14:textId="77777777" w:rsidR="00873DEE" w:rsidRPr="006E06A1" w:rsidRDefault="00873DEE" w:rsidP="00873DEE">
            <w:pPr>
              <w:pStyle w:val="afd"/>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72D3DA9A" w14:textId="77777777" w:rsidR="00873DEE" w:rsidRPr="006E06A1" w:rsidRDefault="00873DEE" w:rsidP="00873DEE">
            <w:pPr>
              <w:pStyle w:val="afd"/>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afd"/>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afd"/>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afd"/>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r w:rsidR="00D124B6" w14:paraId="42B61C31" w14:textId="77777777" w:rsidTr="00D124B6">
        <w:tc>
          <w:tcPr>
            <w:tcW w:w="1479" w:type="dxa"/>
          </w:tcPr>
          <w:p w14:paraId="48719E11" w14:textId="77777777"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14:paraId="49C9D83A" w14:textId="77777777"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14:paraId="5F79120B" w14:textId="77777777" w:rsidR="00D124B6" w:rsidRDefault="00D124B6" w:rsidP="001F2D5C">
            <w:pPr>
              <w:pStyle w:val="afd"/>
              <w:ind w:left="360"/>
              <w:rPr>
                <w:rFonts w:eastAsiaTheme="minorEastAsia"/>
                <w:lang w:val="en-US" w:eastAsia="zh-CN"/>
              </w:rPr>
            </w:pPr>
          </w:p>
        </w:tc>
      </w:tr>
      <w:tr w:rsidR="00306035" w14:paraId="0F180EB3" w14:textId="77777777" w:rsidTr="00D124B6">
        <w:tc>
          <w:tcPr>
            <w:tcW w:w="1479" w:type="dxa"/>
          </w:tcPr>
          <w:p w14:paraId="791F2442" w14:textId="42B867FB" w:rsidR="00306035" w:rsidRDefault="00306035" w:rsidP="001F2D5C">
            <w:pPr>
              <w:rPr>
                <w:rFonts w:eastAsiaTheme="minorEastAsia"/>
                <w:lang w:val="en-US" w:eastAsia="zh-CN"/>
              </w:rPr>
            </w:pPr>
            <w:r>
              <w:rPr>
                <w:rFonts w:eastAsiaTheme="minorEastAsia"/>
                <w:lang w:val="en-US" w:eastAsia="zh-CN"/>
              </w:rPr>
              <w:t>IDCC</w:t>
            </w:r>
          </w:p>
        </w:tc>
        <w:tc>
          <w:tcPr>
            <w:tcW w:w="1372" w:type="dxa"/>
          </w:tcPr>
          <w:p w14:paraId="3ABEF9C1" w14:textId="3779EA91"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14:paraId="4B802BAB" w14:textId="77777777" w:rsidR="00306035" w:rsidRDefault="00306035" w:rsidP="001F2D5C">
            <w:pPr>
              <w:pStyle w:val="afd"/>
              <w:ind w:left="360"/>
              <w:rPr>
                <w:rFonts w:eastAsiaTheme="minorEastAsia"/>
                <w:lang w:val="en-US" w:eastAsia="zh-CN"/>
              </w:rPr>
            </w:pPr>
          </w:p>
        </w:tc>
      </w:tr>
      <w:tr w:rsidR="003B74EA" w14:paraId="6562ED74" w14:textId="77777777" w:rsidTr="00D124B6">
        <w:tc>
          <w:tcPr>
            <w:tcW w:w="1479" w:type="dxa"/>
          </w:tcPr>
          <w:p w14:paraId="575D3F89" w14:textId="05E76C0E"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F5B48A8" w14:textId="1A29039E"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5BFF1F5C" w14:textId="327C9685" w:rsidR="003B74EA" w:rsidRDefault="003B74EA" w:rsidP="003B74EA">
            <w:pPr>
              <w:pStyle w:val="afd"/>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14:paraId="19F8A12A" w14:textId="77777777" w:rsidTr="00E9720A">
        <w:tc>
          <w:tcPr>
            <w:tcW w:w="1479" w:type="dxa"/>
          </w:tcPr>
          <w:p w14:paraId="047D6695" w14:textId="77777777"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14:paraId="59D508DE" w14:textId="77777777"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14:paraId="5CC202F7" w14:textId="77777777" w:rsidR="00E9720A" w:rsidRDefault="00E9720A" w:rsidP="001F2D5C">
            <w:pPr>
              <w:pStyle w:val="afd"/>
              <w:ind w:left="360"/>
              <w:rPr>
                <w:rFonts w:eastAsiaTheme="minorEastAsia"/>
                <w:lang w:val="en-US" w:eastAsia="zh-CN"/>
              </w:rPr>
            </w:pPr>
          </w:p>
        </w:tc>
      </w:tr>
      <w:tr w:rsidR="000D7E80" w14:paraId="26E7ED25" w14:textId="77777777" w:rsidTr="00E9720A">
        <w:tc>
          <w:tcPr>
            <w:tcW w:w="1479" w:type="dxa"/>
          </w:tcPr>
          <w:p w14:paraId="3449042B" w14:textId="6B76B439"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7031BF15" w14:textId="753D553A"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14:paraId="3F7C8430" w14:textId="77777777" w:rsidR="000D7E80" w:rsidRDefault="000D7E80" w:rsidP="001F2D5C">
            <w:pPr>
              <w:pStyle w:val="afd"/>
              <w:ind w:left="360"/>
              <w:rPr>
                <w:rFonts w:eastAsiaTheme="minorEastAsia"/>
                <w:lang w:val="en-US" w:eastAsia="zh-CN"/>
              </w:rPr>
            </w:pPr>
          </w:p>
        </w:tc>
      </w:tr>
      <w:tr w:rsidR="001F2D5C" w14:paraId="4F9018D8" w14:textId="77777777" w:rsidTr="00E9720A">
        <w:tc>
          <w:tcPr>
            <w:tcW w:w="1479" w:type="dxa"/>
          </w:tcPr>
          <w:p w14:paraId="056FE6E9" w14:textId="32FABFFA"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30FA33EA" w14:textId="58A3977C"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09A6657D" w14:textId="77777777" w:rsidR="001F2D5C" w:rsidRPr="001F2D5C" w:rsidRDefault="001F2D5C" w:rsidP="001F2D5C"/>
        </w:tc>
      </w:tr>
      <w:tr w:rsidR="009247A8" w14:paraId="26C1329D" w14:textId="77777777" w:rsidTr="00E9720A">
        <w:tc>
          <w:tcPr>
            <w:tcW w:w="1479" w:type="dxa"/>
          </w:tcPr>
          <w:p w14:paraId="0A0D660A" w14:textId="67161712"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F1044B5" w14:textId="55800D37" w:rsidR="009247A8" w:rsidRDefault="009247A8" w:rsidP="009247A8">
            <w:pPr>
              <w:tabs>
                <w:tab w:val="left" w:pos="551"/>
              </w:tabs>
              <w:rPr>
                <w:rFonts w:eastAsiaTheme="minorEastAsia"/>
                <w:lang w:val="en-US" w:eastAsia="zh-CN"/>
              </w:rPr>
            </w:pPr>
            <w:r>
              <w:rPr>
                <w:rFonts w:eastAsia="游明朝" w:hint="eastAsia"/>
                <w:lang w:val="en-US" w:eastAsia="ja-JP"/>
              </w:rPr>
              <w:t>Y</w:t>
            </w:r>
          </w:p>
        </w:tc>
        <w:tc>
          <w:tcPr>
            <w:tcW w:w="6780" w:type="dxa"/>
          </w:tcPr>
          <w:p w14:paraId="6E289AA2" w14:textId="2C87E49A" w:rsidR="009247A8" w:rsidRPr="001F2D5C" w:rsidRDefault="009247A8" w:rsidP="009247A8">
            <w:r>
              <w:rPr>
                <w:rFonts w:eastAsia="游明朝"/>
                <w:lang w:val="en-US" w:eastAsia="ja-JP"/>
              </w:rPr>
              <w:t>But it has been pointed out multiple times that RAN2 will decide which SIB is used. Better to replace “SIB1” in the main bullet to “SIB”</w:t>
            </w: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5D1D80E2" w14:textId="77777777" w:rsidR="006E06A1" w:rsidRPr="00D15974" w:rsidRDefault="00093CC9">
      <w:pPr>
        <w:jc w:val="both"/>
        <w:rPr>
          <w:b/>
          <w:highlight w:val="cyan"/>
          <w:lang w:val="en-US"/>
        </w:rPr>
      </w:pPr>
      <w:r w:rsidRPr="00D15974">
        <w:rPr>
          <w:b/>
          <w:highlight w:val="cyan"/>
          <w:lang w:val="en-US"/>
        </w:rPr>
        <w:br w:type="textWrapping" w:clear="all"/>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14:paraId="43DB6F6A" w14:textId="77777777" w:rsidTr="001F2D5C">
        <w:tc>
          <w:tcPr>
            <w:tcW w:w="1479" w:type="dxa"/>
          </w:tcPr>
          <w:p w14:paraId="4FE6341E" w14:textId="77777777" w:rsidR="006E06A1" w:rsidRPr="00D15974" w:rsidRDefault="006E06A1" w:rsidP="001F2D5C">
            <w:pPr>
              <w:rPr>
                <w:rFonts w:eastAsiaTheme="minorEastAsia"/>
                <w:lang w:val="en-US" w:eastAsia="zh-CN"/>
              </w:rPr>
            </w:pPr>
            <w:r>
              <w:rPr>
                <w:rFonts w:eastAsiaTheme="minorEastAsia"/>
                <w:lang w:val="en-US" w:eastAsia="zh-CN"/>
              </w:rPr>
              <w:t>Ericsson</w:t>
            </w:r>
          </w:p>
        </w:tc>
        <w:tc>
          <w:tcPr>
            <w:tcW w:w="1372" w:type="dxa"/>
          </w:tcPr>
          <w:p w14:paraId="4D6A50D1" w14:textId="77777777" w:rsidR="006E06A1" w:rsidRPr="00D15974" w:rsidRDefault="006E06A1" w:rsidP="001F2D5C">
            <w:pPr>
              <w:tabs>
                <w:tab w:val="left" w:pos="551"/>
              </w:tabs>
              <w:rPr>
                <w:rFonts w:eastAsiaTheme="minorEastAsia"/>
                <w:lang w:val="en-US" w:eastAsia="zh-CN"/>
              </w:rPr>
            </w:pPr>
            <w:r>
              <w:rPr>
                <w:rFonts w:eastAsiaTheme="minorEastAsia"/>
                <w:lang w:val="en-US" w:eastAsia="zh-CN"/>
              </w:rPr>
              <w:t>N</w:t>
            </w:r>
          </w:p>
        </w:tc>
        <w:tc>
          <w:tcPr>
            <w:tcW w:w="6780" w:type="dxa"/>
          </w:tcPr>
          <w:p w14:paraId="02AB4DAD" w14:textId="77777777" w:rsidR="006E06A1" w:rsidRPr="006A68A9" w:rsidRDefault="006E06A1" w:rsidP="001F2D5C">
            <w:pPr>
              <w:pStyle w:val="afd"/>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0CFA0F8"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85F09A3"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31017DE3"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214745BC" w14:textId="77777777" w:rsidR="006E06A1" w:rsidRDefault="006E06A1" w:rsidP="001F2D5C">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464AEFB9" w14:textId="77777777" w:rsidR="006E06A1" w:rsidRPr="00D15974" w:rsidRDefault="006E06A1" w:rsidP="001F2D5C">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14:paraId="6BC23C1E" w14:textId="77777777" w:rsidTr="001F2D5C">
        <w:tc>
          <w:tcPr>
            <w:tcW w:w="1479" w:type="dxa"/>
          </w:tcPr>
          <w:p w14:paraId="0A5239EC" w14:textId="0EBB8D5F" w:rsidR="004E3EBF" w:rsidRDefault="004E3EBF" w:rsidP="001F2D5C">
            <w:pPr>
              <w:rPr>
                <w:rFonts w:eastAsiaTheme="minorEastAsia"/>
                <w:lang w:val="en-US" w:eastAsia="zh-CN"/>
              </w:rPr>
            </w:pPr>
            <w:r>
              <w:rPr>
                <w:rFonts w:eastAsiaTheme="minorEastAsia"/>
                <w:lang w:val="en-US" w:eastAsia="zh-CN"/>
              </w:rPr>
              <w:t>IDCC</w:t>
            </w:r>
          </w:p>
        </w:tc>
        <w:tc>
          <w:tcPr>
            <w:tcW w:w="1372" w:type="dxa"/>
          </w:tcPr>
          <w:p w14:paraId="0F84CDDB" w14:textId="4C2B27A3" w:rsidR="004E3EBF" w:rsidRDefault="004E3EBF" w:rsidP="001F2D5C">
            <w:pPr>
              <w:tabs>
                <w:tab w:val="left" w:pos="551"/>
              </w:tabs>
              <w:rPr>
                <w:rFonts w:eastAsiaTheme="minorEastAsia"/>
                <w:lang w:val="en-US" w:eastAsia="zh-CN"/>
              </w:rPr>
            </w:pPr>
            <w:r>
              <w:rPr>
                <w:rFonts w:eastAsiaTheme="minorEastAsia"/>
                <w:lang w:val="en-US" w:eastAsia="zh-CN"/>
              </w:rPr>
              <w:t>N</w:t>
            </w:r>
          </w:p>
        </w:tc>
        <w:tc>
          <w:tcPr>
            <w:tcW w:w="6780" w:type="dxa"/>
          </w:tcPr>
          <w:p w14:paraId="74DA0A18" w14:textId="3D1D22C9" w:rsidR="004E3EBF" w:rsidRPr="006A68A9" w:rsidRDefault="004E3EBF" w:rsidP="001F2D5C">
            <w:pPr>
              <w:pStyle w:val="afd"/>
              <w:ind w:left="0"/>
              <w:rPr>
                <w:rFonts w:eastAsiaTheme="minorEastAsia"/>
                <w:sz w:val="20"/>
                <w:szCs w:val="20"/>
                <w:lang w:val="en-US" w:eastAsia="zh-CN"/>
              </w:rPr>
            </w:pPr>
          </w:p>
        </w:tc>
      </w:tr>
      <w:tr w:rsidR="00377F22" w:rsidRPr="00D15974" w14:paraId="55D7A6E8" w14:textId="77777777" w:rsidTr="001F2D5C">
        <w:tc>
          <w:tcPr>
            <w:tcW w:w="1479" w:type="dxa"/>
          </w:tcPr>
          <w:p w14:paraId="2174F47B" w14:textId="415E85C5" w:rsidR="00377F22" w:rsidRDefault="00377F22" w:rsidP="00377F22">
            <w:pPr>
              <w:rPr>
                <w:rFonts w:eastAsiaTheme="minorEastAsia"/>
                <w:lang w:val="en-US" w:eastAsia="zh-CN"/>
              </w:rPr>
            </w:pPr>
            <w:r>
              <w:rPr>
                <w:rFonts w:eastAsiaTheme="minorEastAsia"/>
                <w:lang w:val="en-US" w:eastAsia="zh-CN"/>
              </w:rPr>
              <w:t>Intel</w:t>
            </w:r>
          </w:p>
        </w:tc>
        <w:tc>
          <w:tcPr>
            <w:tcW w:w="1372" w:type="dxa"/>
          </w:tcPr>
          <w:p w14:paraId="1ED3C437" w14:textId="623EA577" w:rsidR="00377F22" w:rsidRDefault="00377F22" w:rsidP="00377F22">
            <w:pPr>
              <w:tabs>
                <w:tab w:val="left" w:pos="551"/>
              </w:tabs>
              <w:rPr>
                <w:rFonts w:eastAsiaTheme="minorEastAsia"/>
                <w:lang w:val="en-US" w:eastAsia="zh-CN"/>
              </w:rPr>
            </w:pPr>
            <w:r>
              <w:rPr>
                <w:rFonts w:eastAsiaTheme="minorEastAsia"/>
                <w:lang w:val="en-US" w:eastAsia="zh-CN"/>
              </w:rPr>
              <w:t>N</w:t>
            </w:r>
          </w:p>
        </w:tc>
        <w:tc>
          <w:tcPr>
            <w:tcW w:w="6780" w:type="dxa"/>
          </w:tcPr>
          <w:p w14:paraId="3D1B27EE" w14:textId="185EAA56" w:rsidR="00377F22" w:rsidRPr="006A68A9" w:rsidRDefault="00377F22" w:rsidP="00377F22">
            <w:pPr>
              <w:pStyle w:val="afd"/>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3C2076" w:rsidRPr="006A68A9" w14:paraId="254AFF82" w14:textId="77777777" w:rsidTr="001F2D5C">
        <w:tc>
          <w:tcPr>
            <w:tcW w:w="1479" w:type="dxa"/>
          </w:tcPr>
          <w:p w14:paraId="03E1A0E0" w14:textId="77777777" w:rsidR="003C2076" w:rsidRDefault="003C2076" w:rsidP="001F2D5C">
            <w:pPr>
              <w:rPr>
                <w:rFonts w:eastAsiaTheme="minorEastAsia"/>
                <w:lang w:val="en-US" w:eastAsia="zh-CN"/>
              </w:rPr>
            </w:pPr>
            <w:r>
              <w:rPr>
                <w:rFonts w:eastAsiaTheme="minorEastAsia"/>
                <w:lang w:val="en-US" w:eastAsia="zh-CN"/>
              </w:rPr>
              <w:t>Lenovo, Motorola Mobility</w:t>
            </w:r>
          </w:p>
        </w:tc>
        <w:tc>
          <w:tcPr>
            <w:tcW w:w="1372" w:type="dxa"/>
          </w:tcPr>
          <w:p w14:paraId="01E5611C" w14:textId="77777777" w:rsidR="003C2076" w:rsidRDefault="003C2076" w:rsidP="001F2D5C">
            <w:pPr>
              <w:tabs>
                <w:tab w:val="left" w:pos="551"/>
              </w:tabs>
              <w:rPr>
                <w:rFonts w:eastAsiaTheme="minorEastAsia"/>
                <w:lang w:val="en-US" w:eastAsia="zh-CN"/>
              </w:rPr>
            </w:pPr>
            <w:r>
              <w:rPr>
                <w:rFonts w:eastAsiaTheme="minorEastAsia"/>
                <w:lang w:val="en-US" w:eastAsia="zh-CN"/>
              </w:rPr>
              <w:t>N</w:t>
            </w:r>
          </w:p>
        </w:tc>
        <w:tc>
          <w:tcPr>
            <w:tcW w:w="6780" w:type="dxa"/>
          </w:tcPr>
          <w:p w14:paraId="57CB1755" w14:textId="77777777" w:rsidR="003C2076" w:rsidRPr="006A68A9" w:rsidRDefault="003C2076" w:rsidP="001F2D5C">
            <w:pPr>
              <w:pStyle w:val="afd"/>
              <w:ind w:left="0"/>
              <w:rPr>
                <w:rFonts w:eastAsiaTheme="minorEastAsia"/>
                <w:sz w:val="20"/>
                <w:szCs w:val="20"/>
                <w:lang w:val="en-US" w:eastAsia="zh-CN"/>
              </w:rPr>
            </w:pPr>
          </w:p>
        </w:tc>
      </w:tr>
      <w:tr w:rsidR="001F2D5C" w:rsidRPr="006A68A9" w14:paraId="4A49162F" w14:textId="77777777" w:rsidTr="001F2D5C">
        <w:tc>
          <w:tcPr>
            <w:tcW w:w="1479" w:type="dxa"/>
          </w:tcPr>
          <w:p w14:paraId="40A6A7EE" w14:textId="033EABFF"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4851FA4" w14:textId="1659163A"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121BA9AD" w14:textId="77777777" w:rsidR="001F2D5C" w:rsidRPr="006A68A9" w:rsidRDefault="001F2D5C" w:rsidP="001F2D5C">
            <w:pPr>
              <w:pStyle w:val="afd"/>
              <w:ind w:left="0"/>
              <w:rPr>
                <w:rFonts w:eastAsiaTheme="minorEastAsia"/>
                <w:sz w:val="20"/>
                <w:szCs w:val="20"/>
                <w:lang w:val="en-US" w:eastAsia="zh-CN"/>
              </w:rPr>
            </w:pPr>
          </w:p>
        </w:tc>
      </w:tr>
      <w:tr w:rsidR="009247A8" w:rsidRPr="006A68A9" w14:paraId="6727D38E" w14:textId="77777777" w:rsidTr="001F2D5C">
        <w:tc>
          <w:tcPr>
            <w:tcW w:w="1479" w:type="dxa"/>
          </w:tcPr>
          <w:p w14:paraId="45D34EDA" w14:textId="00FA6EA6"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684CAD9" w14:textId="227388F5" w:rsidR="009247A8" w:rsidRDefault="009247A8" w:rsidP="009247A8">
            <w:pPr>
              <w:tabs>
                <w:tab w:val="left" w:pos="551"/>
              </w:tabs>
              <w:rPr>
                <w:rFonts w:eastAsiaTheme="minorEastAsia"/>
                <w:lang w:val="en-US" w:eastAsia="zh-CN"/>
              </w:rPr>
            </w:pPr>
            <w:r>
              <w:rPr>
                <w:rFonts w:eastAsia="游明朝" w:hint="eastAsia"/>
                <w:lang w:val="en-US" w:eastAsia="ja-JP"/>
              </w:rPr>
              <w:t>N</w:t>
            </w:r>
          </w:p>
        </w:tc>
        <w:tc>
          <w:tcPr>
            <w:tcW w:w="6780" w:type="dxa"/>
          </w:tcPr>
          <w:p w14:paraId="3F66D5E0" w14:textId="4559F0C0" w:rsidR="009247A8" w:rsidRPr="006A68A9" w:rsidRDefault="009247A8" w:rsidP="009247A8">
            <w:pPr>
              <w:pStyle w:val="afd"/>
              <w:ind w:left="0"/>
              <w:rPr>
                <w:rFonts w:eastAsiaTheme="minorEastAsia"/>
                <w:sz w:val="20"/>
                <w:szCs w:val="20"/>
                <w:lang w:val="en-US" w:eastAsia="zh-CN"/>
              </w:rPr>
            </w:pPr>
            <w:r>
              <w:rPr>
                <w:rFonts w:eastAsia="游明朝" w:hint="eastAsia"/>
                <w:lang w:val="en-US"/>
              </w:rPr>
              <w:t>B</w:t>
            </w:r>
            <w:r>
              <w:rPr>
                <w:rFonts w:eastAsia="游明朝"/>
                <w:lang w:val="en-US"/>
              </w:rPr>
              <w:t xml:space="preserve">oth Interpretations 1 and 2 in CMCC’s comment in </w:t>
            </w:r>
            <w:r w:rsidRPr="00417931">
              <w:rPr>
                <w:rFonts w:eastAsia="游明朝"/>
                <w:lang w:val="en-US"/>
              </w:rPr>
              <w:t>Proposal 2.1-1</w:t>
            </w:r>
            <w:r>
              <w:rPr>
                <w:rFonts w:eastAsia="游明朝"/>
                <w:lang w:val="en-US"/>
              </w:rPr>
              <w:t xml:space="preserve"> are possible based on the above agreement. However, it would be enough to configure only one separate initial UL BWP which contains ROs for RedCap UEs associated with all SSBs</w:t>
            </w:r>
          </w:p>
        </w:tc>
      </w:tr>
    </w:tbl>
    <w:p w14:paraId="2727FDA2" w14:textId="61BAFA34" w:rsidR="00FB7972" w:rsidRPr="00D15974" w:rsidRDefault="00FB7972">
      <w:pPr>
        <w:jc w:val="both"/>
        <w:rPr>
          <w:b/>
          <w:highlight w:val="cyan"/>
          <w:lang w:val="en-US"/>
        </w:rPr>
      </w:pPr>
    </w:p>
    <w:p w14:paraId="443A0605" w14:textId="77777777" w:rsidR="00FB7972" w:rsidRDefault="00093CC9">
      <w:pPr>
        <w:pStyle w:val="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lastRenderedPageBreak/>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lastRenderedPageBreak/>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游明朝"/>
                <w:lang w:val="en-US" w:eastAsia="ja-JP"/>
              </w:rPr>
            </w:pPr>
            <w:r w:rsidRPr="00D15974">
              <w:rPr>
                <w:rFonts w:eastAsia="游明朝"/>
                <w:lang w:val="en-US" w:eastAsia="ja-JP"/>
              </w:rPr>
              <w:t>Panasonic</w:t>
            </w:r>
          </w:p>
        </w:tc>
        <w:tc>
          <w:tcPr>
            <w:tcW w:w="1372" w:type="dxa"/>
          </w:tcPr>
          <w:p w14:paraId="046A1E52" w14:textId="77777777" w:rsidR="00FB7972" w:rsidRPr="00D15974" w:rsidRDefault="00093CC9">
            <w:pPr>
              <w:tabs>
                <w:tab w:val="left" w:pos="551"/>
              </w:tabs>
              <w:jc w:val="both"/>
              <w:rPr>
                <w:rFonts w:eastAsia="游明朝"/>
                <w:lang w:val="en-US" w:eastAsia="ja-JP"/>
              </w:rPr>
            </w:pPr>
            <w:r w:rsidRPr="00D15974">
              <w:rPr>
                <w:rFonts w:eastAsia="游明朝"/>
                <w:lang w:val="en-US" w:eastAsia="ja-JP"/>
              </w:rPr>
              <w:t>Y</w:t>
            </w:r>
          </w:p>
        </w:tc>
        <w:tc>
          <w:tcPr>
            <w:tcW w:w="6780" w:type="dxa"/>
          </w:tcPr>
          <w:p w14:paraId="7619E463" w14:textId="77777777" w:rsidR="00FB7972" w:rsidRPr="00D15974" w:rsidRDefault="00FB7972">
            <w:pPr>
              <w:rPr>
                <w:rFonts w:eastAsia="游明朝"/>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游明朝"/>
                <w:lang w:val="en-US" w:eastAsia="ja-JP"/>
              </w:rPr>
            </w:pPr>
            <w:r w:rsidRPr="00D15974">
              <w:rPr>
                <w:rFonts w:eastAsia="游明朝"/>
                <w:lang w:val="en-US" w:eastAsia="ja-JP"/>
              </w:rPr>
              <w:t>Sharp</w:t>
            </w:r>
          </w:p>
        </w:tc>
        <w:tc>
          <w:tcPr>
            <w:tcW w:w="1372" w:type="dxa"/>
          </w:tcPr>
          <w:p w14:paraId="10C35ED8" w14:textId="77777777" w:rsidR="00FB7972" w:rsidRPr="00D15974" w:rsidRDefault="00093CC9">
            <w:pPr>
              <w:tabs>
                <w:tab w:val="left" w:pos="551"/>
              </w:tabs>
              <w:jc w:val="both"/>
              <w:rPr>
                <w:rFonts w:eastAsia="游明朝"/>
                <w:lang w:val="en-US" w:eastAsia="ja-JP"/>
              </w:rPr>
            </w:pPr>
            <w:r w:rsidRPr="00D15974">
              <w:rPr>
                <w:rFonts w:eastAsia="游明朝"/>
                <w:lang w:val="en-US" w:eastAsia="ja-JP"/>
              </w:rPr>
              <w:t>Y</w:t>
            </w:r>
          </w:p>
        </w:tc>
        <w:tc>
          <w:tcPr>
            <w:tcW w:w="6780" w:type="dxa"/>
          </w:tcPr>
          <w:p w14:paraId="321A3DA4" w14:textId="77777777" w:rsidR="00FB7972" w:rsidRPr="00D15974" w:rsidRDefault="00FB7972">
            <w:pPr>
              <w:rPr>
                <w:rFonts w:eastAsia="游明朝"/>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afd"/>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afd"/>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游明朝"/>
                <w:lang w:val="en-US" w:eastAsia="ja-JP"/>
              </w:rPr>
            </w:pPr>
            <w:r w:rsidRPr="00D15974">
              <w:rPr>
                <w:rFonts w:eastAsia="游明朝"/>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afd"/>
              <w:numPr>
                <w:ilvl w:val="0"/>
                <w:numId w:val="8"/>
              </w:numPr>
              <w:rPr>
                <w:rFonts w:ascii="Times New Roman" w:eastAsia="游明朝" w:hAnsi="Times New Roman" w:cs="Times New Roman"/>
                <w:sz w:val="20"/>
                <w:szCs w:val="20"/>
                <w:lang w:val="en-US"/>
              </w:rPr>
            </w:pPr>
            <w:r w:rsidRPr="00D15974">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游明朝"/>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31" type="#_x0000_t75" alt="" style="width:313.6pt;height:88.35pt;mso-width-percent:0;mso-height-percent:0;mso-width-percent:0;mso-height-percent:0" o:ole="">
                  <v:imagedata r:id="rId16" o:title=""/>
                </v:shape>
                <o:OLEObject Type="Embed" ProgID="Equation.3" ShapeID="_x0000_i1031" DrawAspect="Content" ObjectID="_1695626863"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lastRenderedPageBreak/>
              <w:t>Now, when we disable hopping for pucch-ResrouceCommon , are all the resource mapped to First hop only, and how to distuquish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r w:rsidR="00604095" w:rsidRPr="00D15974" w14:paraId="17AD6E33" w14:textId="77777777" w:rsidTr="000B4365">
        <w:tc>
          <w:tcPr>
            <w:tcW w:w="1479" w:type="dxa"/>
          </w:tcPr>
          <w:p w14:paraId="58B47350" w14:textId="06BCF25B" w:rsidR="00604095" w:rsidRDefault="00604095" w:rsidP="00604095">
            <w:pPr>
              <w:rPr>
                <w:rFonts w:eastAsiaTheme="minorEastAsia"/>
                <w:lang w:val="en-US" w:eastAsia="zh-CN"/>
              </w:rPr>
            </w:pPr>
            <w:r>
              <w:rPr>
                <w:rFonts w:eastAsiaTheme="minorEastAsia"/>
                <w:lang w:val="en-US" w:eastAsia="zh-CN"/>
              </w:rPr>
              <w:lastRenderedPageBreak/>
              <w:t>Intel</w:t>
            </w:r>
          </w:p>
        </w:tc>
        <w:tc>
          <w:tcPr>
            <w:tcW w:w="1372" w:type="dxa"/>
          </w:tcPr>
          <w:p w14:paraId="1DB89716" w14:textId="19AA4B2D" w:rsidR="00604095" w:rsidRDefault="00604095" w:rsidP="00604095">
            <w:pPr>
              <w:tabs>
                <w:tab w:val="left" w:pos="551"/>
              </w:tabs>
              <w:rPr>
                <w:lang w:val="en-US" w:eastAsia="ko-KR"/>
              </w:rPr>
            </w:pPr>
            <w:r>
              <w:rPr>
                <w:lang w:val="en-US" w:eastAsia="ko-KR"/>
              </w:rPr>
              <w:t>No</w:t>
            </w:r>
          </w:p>
        </w:tc>
        <w:tc>
          <w:tcPr>
            <w:tcW w:w="6780" w:type="dxa"/>
          </w:tcPr>
          <w:p w14:paraId="4D88E45C" w14:textId="3512C714"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9247A8" w:rsidRPr="00D15974" w14:paraId="68BC3A37" w14:textId="77777777" w:rsidTr="000B4365">
        <w:tc>
          <w:tcPr>
            <w:tcW w:w="1479" w:type="dxa"/>
          </w:tcPr>
          <w:p w14:paraId="3247F225" w14:textId="52432210"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2150C8" w14:textId="747E9DB2" w:rsidR="009247A8" w:rsidRDefault="009247A8" w:rsidP="009247A8">
            <w:pPr>
              <w:tabs>
                <w:tab w:val="left" w:pos="551"/>
              </w:tabs>
              <w:rPr>
                <w:lang w:val="en-US" w:eastAsia="ko-KR"/>
              </w:rPr>
            </w:pPr>
            <w:r>
              <w:rPr>
                <w:rFonts w:eastAsia="游明朝" w:hint="eastAsia"/>
                <w:lang w:val="en-US" w:eastAsia="ja-JP"/>
              </w:rPr>
              <w:t>Y</w:t>
            </w:r>
          </w:p>
        </w:tc>
        <w:tc>
          <w:tcPr>
            <w:tcW w:w="6780" w:type="dxa"/>
          </w:tcPr>
          <w:p w14:paraId="5224CC3E" w14:textId="3874A65B" w:rsidR="009247A8" w:rsidRDefault="009247A8" w:rsidP="009247A8">
            <w:pPr>
              <w:rPr>
                <w:rFonts w:eastAsiaTheme="minorEastAsia"/>
                <w:lang w:val="en-US" w:eastAsia="zh-CN"/>
              </w:rPr>
            </w:pPr>
            <w:r>
              <w:rPr>
                <w:rFonts w:eastAsia="游明朝" w:hint="eastAsia"/>
                <w:lang w:val="en-US" w:eastAsia="ja-JP"/>
              </w:rPr>
              <w:t>O</w:t>
            </w:r>
            <w:r>
              <w:rPr>
                <w:rFonts w:eastAsia="游明朝"/>
                <w:lang w:val="en-US" w:eastAsia="ja-JP"/>
              </w:rPr>
              <w:t>f course it is possible to multiplex RedCap UEs w/o FH and non-RedCap UEs w/ FH in TDM/FDM manner. However, as pointed out by our contribution [19], if their PUCCHs are overlapped, they</w:t>
            </w:r>
            <w:r>
              <w:t xml:space="preserve"> </w:t>
            </w:r>
            <w:r w:rsidRPr="00DD74E7">
              <w:rPr>
                <w:rFonts w:eastAsia="游明朝"/>
                <w:lang w:val="en-US" w:eastAsia="ja-JP"/>
              </w:rPr>
              <w:t>would interfere with each other</w:t>
            </w:r>
            <w:r>
              <w:rPr>
                <w:rFonts w:eastAsia="游明朝"/>
                <w:lang w:val="en-US" w:eastAsia="ja-JP"/>
              </w:rPr>
              <w:t xml:space="preserve"> </w:t>
            </w:r>
            <w:r w:rsidRPr="00DD74E7">
              <w:rPr>
                <w:rFonts w:eastAsia="游明朝"/>
                <w:lang w:val="en-US" w:eastAsia="ja-JP"/>
              </w:rPr>
              <w:t>irrespective of the applied CS</w:t>
            </w:r>
            <w:r>
              <w:rPr>
                <w:rFonts w:eastAsia="游明朝"/>
                <w:lang w:val="en-US" w:eastAsia="ja-JP"/>
              </w:rPr>
              <w:t>, unlike the overlap between non-RedCap UEs. We try to address the issue on the degradation of the number of multiplexed UEs by CS caused by FH disabling.</w:t>
            </w: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1"/>
        <w:ind w:left="1134" w:hanging="1134"/>
        <w:rPr>
          <w:lang w:val="en-US"/>
        </w:rPr>
      </w:pPr>
      <w:r>
        <w:rPr>
          <w:lang w:val="en-US"/>
        </w:rPr>
        <w:t>Initial and non-initial DL BWP</w:t>
      </w:r>
    </w:p>
    <w:p w14:paraId="2100BB52" w14:textId="77777777" w:rsidR="00FB7972" w:rsidRDefault="00093CC9">
      <w:pPr>
        <w:pStyle w:val="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afd"/>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lastRenderedPageBreak/>
              <w:t>Regarding random access in idle/inactive mode in separate initial DL BWP for RedCap UEs in FR1,</w:t>
            </w:r>
          </w:p>
          <w:p w14:paraId="54E06B3E"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afd"/>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afd"/>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afd"/>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afd"/>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afd"/>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afd"/>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lastRenderedPageBreak/>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afd"/>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afd"/>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afd"/>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w:t>
            </w:r>
            <w:r w:rsidRPr="00D15974">
              <w:rPr>
                <w:rFonts w:ascii="Times New Roman" w:eastAsiaTheme="minorEastAsia" w:hAnsi="Times New Roman" w:cs="Times New Roman"/>
                <w:sz w:val="20"/>
                <w:szCs w:val="20"/>
                <w:lang w:val="en-US" w:eastAsia="zh-CN"/>
              </w:rPr>
              <w:lastRenderedPageBreak/>
              <w:t xml:space="preserve">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游明朝"/>
                <w:lang w:val="en-US" w:eastAsia="ja-JP"/>
              </w:rPr>
            </w:pPr>
            <w:r w:rsidRPr="00D15974">
              <w:rPr>
                <w:rFonts w:eastAsia="游明朝"/>
                <w:lang w:val="en-US" w:eastAsia="ja-JP"/>
              </w:rPr>
              <w:lastRenderedPageBreak/>
              <w:t>Panasonic</w:t>
            </w:r>
          </w:p>
        </w:tc>
        <w:tc>
          <w:tcPr>
            <w:tcW w:w="1372" w:type="dxa"/>
          </w:tcPr>
          <w:p w14:paraId="1573888B"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游明朝"/>
                <w:lang w:val="en-US" w:eastAsia="ja-JP"/>
              </w:rPr>
            </w:pPr>
            <w:r w:rsidRPr="00D15974">
              <w:rPr>
                <w:rFonts w:eastAsia="游明朝"/>
                <w:lang w:val="en-US" w:eastAsia="ja-JP"/>
              </w:rPr>
              <w:t>Sharp</w:t>
            </w:r>
          </w:p>
        </w:tc>
        <w:tc>
          <w:tcPr>
            <w:tcW w:w="1372" w:type="dxa"/>
          </w:tcPr>
          <w:p w14:paraId="39FF917E"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afd"/>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afd"/>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游明朝"/>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游明朝"/>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4F5CF322"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47F37FF7" w14:textId="77777777" w:rsidR="00FB7972" w:rsidRPr="00D15974" w:rsidRDefault="00093CC9">
            <w:pPr>
              <w:tabs>
                <w:tab w:val="left" w:pos="551"/>
              </w:tabs>
              <w:rPr>
                <w:rFonts w:eastAsia="游明朝"/>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lastRenderedPageBreak/>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afd"/>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afd"/>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afd"/>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afd"/>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afd"/>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afd"/>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r w:rsidR="00803C87" w14:paraId="1343DEE8" w14:textId="77777777" w:rsidTr="00803C87">
        <w:tc>
          <w:tcPr>
            <w:tcW w:w="1479" w:type="dxa"/>
          </w:tcPr>
          <w:p w14:paraId="64E03FE0" w14:textId="77777777" w:rsidR="00803C87" w:rsidRDefault="00803C87" w:rsidP="001F2D5C">
            <w:pPr>
              <w:rPr>
                <w:rFonts w:eastAsiaTheme="minorEastAsia"/>
                <w:lang w:val="en-US" w:eastAsia="zh-CN"/>
              </w:rPr>
            </w:pPr>
            <w:r>
              <w:rPr>
                <w:rFonts w:eastAsiaTheme="minorEastAsia"/>
                <w:lang w:val="en-US" w:eastAsia="zh-CN"/>
              </w:rPr>
              <w:t>Ericsson</w:t>
            </w:r>
          </w:p>
        </w:tc>
        <w:tc>
          <w:tcPr>
            <w:tcW w:w="1372" w:type="dxa"/>
          </w:tcPr>
          <w:p w14:paraId="09FF71F5" w14:textId="77777777"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14:paraId="27C387F7" w14:textId="77777777" w:rsidR="00803C87" w:rsidRDefault="00803C87" w:rsidP="001F2D5C">
            <w:pPr>
              <w:rPr>
                <w:rFonts w:eastAsiaTheme="minorEastAsia"/>
                <w:lang w:val="en-US" w:eastAsia="zh-CN"/>
              </w:rPr>
            </w:pPr>
          </w:p>
        </w:tc>
      </w:tr>
      <w:tr w:rsidR="006212B5" w14:paraId="41649D39" w14:textId="77777777" w:rsidTr="00803C87">
        <w:tc>
          <w:tcPr>
            <w:tcW w:w="1479" w:type="dxa"/>
          </w:tcPr>
          <w:p w14:paraId="397B3ABC" w14:textId="551804F9" w:rsidR="006212B5" w:rsidRDefault="006212B5" w:rsidP="001F2D5C">
            <w:pPr>
              <w:rPr>
                <w:rFonts w:eastAsiaTheme="minorEastAsia"/>
                <w:lang w:val="en-US" w:eastAsia="zh-CN"/>
              </w:rPr>
            </w:pPr>
            <w:r>
              <w:rPr>
                <w:rFonts w:eastAsiaTheme="minorEastAsia"/>
                <w:lang w:val="en-US" w:eastAsia="zh-CN"/>
              </w:rPr>
              <w:t>IDCC</w:t>
            </w:r>
          </w:p>
        </w:tc>
        <w:tc>
          <w:tcPr>
            <w:tcW w:w="1372" w:type="dxa"/>
          </w:tcPr>
          <w:p w14:paraId="47890926" w14:textId="1583B42E"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14:paraId="6F30E240" w14:textId="77777777" w:rsidR="006212B5" w:rsidRDefault="006212B5" w:rsidP="001F2D5C">
            <w:pPr>
              <w:rPr>
                <w:rFonts w:eastAsiaTheme="minorEastAsia"/>
                <w:lang w:val="en-US" w:eastAsia="zh-CN"/>
              </w:rPr>
            </w:pPr>
          </w:p>
        </w:tc>
      </w:tr>
      <w:tr w:rsidR="00534F4D" w14:paraId="317F7D73" w14:textId="77777777" w:rsidTr="00803C87">
        <w:tc>
          <w:tcPr>
            <w:tcW w:w="1479" w:type="dxa"/>
          </w:tcPr>
          <w:p w14:paraId="15C180B4" w14:textId="5E20F412"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3B733389" w14:textId="31402C7C"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05F751A4"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7C03A3B7" w14:textId="77777777" w:rsidR="00534F4D" w:rsidRPr="00D15974" w:rsidRDefault="00534F4D" w:rsidP="00534F4D">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D8CE6CF" w14:textId="32ACAAF4"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5CE561DC" w14:textId="77777777" w:rsidTr="001A45B9">
        <w:tc>
          <w:tcPr>
            <w:tcW w:w="1479" w:type="dxa"/>
          </w:tcPr>
          <w:p w14:paraId="232E5A01" w14:textId="77777777" w:rsidR="001A45B9" w:rsidRDefault="001A45B9" w:rsidP="001F2D5C">
            <w:pPr>
              <w:rPr>
                <w:rFonts w:eastAsiaTheme="minorEastAsia"/>
                <w:lang w:val="en-US" w:eastAsia="zh-CN"/>
              </w:rPr>
            </w:pPr>
            <w:r>
              <w:rPr>
                <w:rFonts w:eastAsiaTheme="minorEastAsia"/>
                <w:lang w:val="en-US" w:eastAsia="zh-CN"/>
              </w:rPr>
              <w:lastRenderedPageBreak/>
              <w:t>Lenovo, Motorola Mobility</w:t>
            </w:r>
          </w:p>
        </w:tc>
        <w:tc>
          <w:tcPr>
            <w:tcW w:w="1372" w:type="dxa"/>
          </w:tcPr>
          <w:p w14:paraId="443F92E2" w14:textId="77777777"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14:paraId="55F2BC9F" w14:textId="77777777"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14:paraId="5C3AF567" w14:textId="77777777"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14:paraId="4063A13A" w14:textId="77777777" w:rsidTr="001A45B9">
        <w:tc>
          <w:tcPr>
            <w:tcW w:w="1479" w:type="dxa"/>
          </w:tcPr>
          <w:p w14:paraId="207CDBC9" w14:textId="52D39BB5"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14:paraId="71087DE4" w14:textId="5045E7E8" w:rsidR="000D7E80" w:rsidRDefault="000D7E80" w:rsidP="000D7E80">
            <w:pPr>
              <w:tabs>
                <w:tab w:val="left" w:pos="551"/>
              </w:tabs>
              <w:rPr>
                <w:rFonts w:eastAsiaTheme="minorEastAsia"/>
                <w:lang w:val="en-US" w:eastAsia="zh-CN"/>
              </w:rPr>
            </w:pPr>
            <w:r w:rsidRPr="000E4955">
              <w:t>Y in principle</w:t>
            </w:r>
          </w:p>
        </w:tc>
        <w:tc>
          <w:tcPr>
            <w:tcW w:w="6780" w:type="dxa"/>
          </w:tcPr>
          <w:p w14:paraId="6DD285CB" w14:textId="24DE90C4"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14:paraId="6214FCC1" w14:textId="77777777" w:rsidTr="001A45B9">
        <w:tc>
          <w:tcPr>
            <w:tcW w:w="1479" w:type="dxa"/>
          </w:tcPr>
          <w:p w14:paraId="62368040" w14:textId="78DAF4AD"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FE305C5" w14:textId="11645B31" w:rsidR="001F2D5C" w:rsidRPr="000E4955" w:rsidRDefault="001F2D5C" w:rsidP="001F2D5C">
            <w:pPr>
              <w:tabs>
                <w:tab w:val="left" w:pos="551"/>
              </w:tabs>
            </w:pPr>
            <w:r>
              <w:t>Almost</w:t>
            </w:r>
          </w:p>
        </w:tc>
        <w:tc>
          <w:tcPr>
            <w:tcW w:w="6780" w:type="dxa"/>
          </w:tcPr>
          <w:p w14:paraId="23612D56" w14:textId="26FA7A85"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r w:rsidR="009247A8" w:rsidRPr="003D4506" w14:paraId="5C86A501" w14:textId="77777777" w:rsidTr="001A45B9">
        <w:tc>
          <w:tcPr>
            <w:tcW w:w="1479" w:type="dxa"/>
          </w:tcPr>
          <w:p w14:paraId="78BDB07B" w14:textId="7F774F85"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0285D04" w14:textId="1F32948F" w:rsidR="009247A8" w:rsidRDefault="009247A8" w:rsidP="009247A8">
            <w:pPr>
              <w:tabs>
                <w:tab w:val="left" w:pos="551"/>
              </w:tabs>
            </w:pPr>
            <w:r>
              <w:rPr>
                <w:rFonts w:eastAsia="游明朝" w:hint="eastAsia"/>
                <w:lang w:val="en-US" w:eastAsia="ja-JP"/>
              </w:rPr>
              <w:t>Y</w:t>
            </w:r>
          </w:p>
        </w:tc>
        <w:tc>
          <w:tcPr>
            <w:tcW w:w="6780" w:type="dxa"/>
          </w:tcPr>
          <w:p w14:paraId="47853673" w14:textId="7279F382" w:rsidR="009247A8" w:rsidRDefault="009247A8" w:rsidP="009247A8">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 xml:space="preserve">When the SIB1-configured initial DL BWP of non-RedCap UE is wider than the max BW of RedCap UE (shown by the figure below), a separate initial DL BWP should be configured/defined for RedCap UE. In this case, the RedCap-specific </w:t>
            </w:r>
            <w:r w:rsidRPr="00D15974">
              <w:rPr>
                <w:lang w:val="en-US" w:eastAsia="ko-KR"/>
              </w:rPr>
              <w:lastRenderedPageBreak/>
              <w:t>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val="en-US" w:eastAsia="ja-JP"/>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afd"/>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SimSun"/>
                <w:lang w:val="en-US" w:eastAsia="zh-CN"/>
              </w:rPr>
              <w:t xml:space="preserve">if the separate SIB-configured initial DL BWP for RedCap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游明朝"/>
                <w:lang w:val="en-US" w:eastAsia="ja-JP"/>
              </w:rPr>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游明朝"/>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游明朝"/>
                <w:lang w:val="en-US" w:eastAsia="ja-JP"/>
              </w:rPr>
              <w:t xml:space="preserve">We suggest to clarify that the CORESET#0 here is MIB-configured one and not RedCap-specific CORESET#0. Then it can be described as “~ not need to contain the entire </w:t>
            </w:r>
            <w:r w:rsidRPr="00D15974">
              <w:rPr>
                <w:rFonts w:eastAsia="游明朝"/>
                <w:b/>
                <w:bCs/>
                <w:lang w:val="en-US" w:eastAsia="ja-JP"/>
              </w:rPr>
              <w:t>MIB-configured</w:t>
            </w:r>
            <w:r w:rsidRPr="00D15974">
              <w:rPr>
                <w:rFonts w:eastAsia="游明朝"/>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游明朝"/>
                <w:lang w:val="en-US" w:eastAsia="ja-JP"/>
              </w:rPr>
            </w:pPr>
            <w:r w:rsidRPr="00D15974">
              <w:rPr>
                <w:rFonts w:eastAsia="游明朝"/>
                <w:lang w:val="en-US" w:eastAsia="ja-JP"/>
              </w:rPr>
              <w:lastRenderedPageBreak/>
              <w:t>Sharp</w:t>
            </w:r>
          </w:p>
        </w:tc>
        <w:tc>
          <w:tcPr>
            <w:tcW w:w="1372" w:type="dxa"/>
          </w:tcPr>
          <w:p w14:paraId="3ACF7946" w14:textId="77777777" w:rsidR="00FB7972" w:rsidRPr="00D15974" w:rsidRDefault="00093CC9">
            <w:pPr>
              <w:tabs>
                <w:tab w:val="left" w:pos="551"/>
              </w:tabs>
              <w:jc w:val="both"/>
              <w:rPr>
                <w:rFonts w:eastAsia="游明朝"/>
                <w:lang w:val="en-US" w:eastAsia="ja-JP"/>
              </w:rPr>
            </w:pPr>
            <w:r w:rsidRPr="00D15974">
              <w:rPr>
                <w:rFonts w:eastAsia="游明朝"/>
                <w:lang w:val="en-US" w:eastAsia="ja-JP"/>
              </w:rPr>
              <w:t>Y</w:t>
            </w:r>
          </w:p>
        </w:tc>
        <w:tc>
          <w:tcPr>
            <w:tcW w:w="6780" w:type="dxa"/>
          </w:tcPr>
          <w:p w14:paraId="446C49B9" w14:textId="77777777" w:rsidR="00FB7972" w:rsidRPr="00D15974" w:rsidRDefault="00093CC9">
            <w:pPr>
              <w:jc w:val="both"/>
              <w:rPr>
                <w:rFonts w:eastAsia="游明朝"/>
                <w:lang w:val="en-US" w:eastAsia="ja-JP"/>
              </w:rPr>
            </w:pPr>
            <w:r w:rsidRPr="00D15974">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游明朝"/>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游明朝"/>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397F8726"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游明朝"/>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afd"/>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afd"/>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143DFE82"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UEs</w:t>
            </w:r>
          </w:p>
        </w:tc>
      </w:tr>
      <w:tr w:rsidR="00B960CF" w:rsidRPr="00D15974" w14:paraId="6D80634A" w14:textId="77777777" w:rsidTr="00B960CF">
        <w:tc>
          <w:tcPr>
            <w:tcW w:w="1479" w:type="dxa"/>
          </w:tcPr>
          <w:p w14:paraId="0198B636" w14:textId="77777777"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14:paraId="5A92EDD0" w14:textId="77777777"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14:paraId="51BA273E" w14:textId="77777777" w:rsidR="00B960CF" w:rsidRPr="00D15974" w:rsidRDefault="00B960CF" w:rsidP="001F2D5C">
            <w:pPr>
              <w:rPr>
                <w:rFonts w:eastAsiaTheme="minorEastAsia"/>
                <w:lang w:val="en-US" w:eastAsia="zh-CN"/>
              </w:rPr>
            </w:pPr>
          </w:p>
        </w:tc>
      </w:tr>
      <w:tr w:rsidR="004D4463" w:rsidRPr="00D15974" w14:paraId="22ADAD9D" w14:textId="77777777" w:rsidTr="00B960CF">
        <w:tc>
          <w:tcPr>
            <w:tcW w:w="1479" w:type="dxa"/>
          </w:tcPr>
          <w:p w14:paraId="576153BE" w14:textId="564954BE" w:rsidR="004D4463" w:rsidRDefault="004D4463" w:rsidP="001F2D5C">
            <w:pPr>
              <w:rPr>
                <w:rFonts w:eastAsiaTheme="minorEastAsia"/>
                <w:lang w:val="en-US" w:eastAsia="zh-CN"/>
              </w:rPr>
            </w:pPr>
            <w:r>
              <w:rPr>
                <w:rFonts w:eastAsiaTheme="minorEastAsia"/>
                <w:lang w:val="en-US" w:eastAsia="zh-CN"/>
              </w:rPr>
              <w:t>IDCC</w:t>
            </w:r>
          </w:p>
        </w:tc>
        <w:tc>
          <w:tcPr>
            <w:tcW w:w="1372" w:type="dxa"/>
          </w:tcPr>
          <w:p w14:paraId="4BD695CF" w14:textId="5644EBFE"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14:paraId="023E14B9" w14:textId="77777777" w:rsidR="004D4463" w:rsidRPr="00D15974" w:rsidRDefault="004D4463" w:rsidP="001F2D5C">
            <w:pPr>
              <w:rPr>
                <w:rFonts w:eastAsiaTheme="minorEastAsia"/>
                <w:lang w:val="en-US" w:eastAsia="zh-CN"/>
              </w:rPr>
            </w:pPr>
          </w:p>
        </w:tc>
      </w:tr>
      <w:tr w:rsidR="005A1236" w:rsidRPr="00D15974" w14:paraId="47584EE8" w14:textId="77777777" w:rsidTr="00B960CF">
        <w:tc>
          <w:tcPr>
            <w:tcW w:w="1479" w:type="dxa"/>
          </w:tcPr>
          <w:p w14:paraId="663865A9" w14:textId="17D71008"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1CA0FBC2" w14:textId="308ED481"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66E70283" w14:textId="77777777" w:rsidR="005A1236" w:rsidRPr="00D15974" w:rsidRDefault="005A1236" w:rsidP="005A1236">
            <w:pPr>
              <w:rPr>
                <w:rFonts w:eastAsiaTheme="minorEastAsia"/>
                <w:lang w:val="en-US" w:eastAsia="zh-CN"/>
              </w:rPr>
            </w:pPr>
          </w:p>
        </w:tc>
      </w:tr>
      <w:tr w:rsidR="007C3EEC" w:rsidRPr="00D15974" w14:paraId="4283E744" w14:textId="77777777" w:rsidTr="007C3EEC">
        <w:tc>
          <w:tcPr>
            <w:tcW w:w="1479" w:type="dxa"/>
          </w:tcPr>
          <w:p w14:paraId="607410BA" w14:textId="77777777"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14:paraId="5FB2A37C" w14:textId="77777777" w:rsidR="007C3EEC" w:rsidRDefault="007C3EEC" w:rsidP="001F2D5C">
            <w:pPr>
              <w:tabs>
                <w:tab w:val="left" w:pos="551"/>
              </w:tabs>
              <w:rPr>
                <w:rFonts w:eastAsiaTheme="minorEastAsia"/>
                <w:lang w:val="en-US" w:eastAsia="zh-CN"/>
              </w:rPr>
            </w:pPr>
          </w:p>
        </w:tc>
        <w:tc>
          <w:tcPr>
            <w:tcW w:w="6780" w:type="dxa"/>
          </w:tcPr>
          <w:p w14:paraId="6336A5CF" w14:textId="43914C44"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14:paraId="01D99B85" w14:textId="77777777" w:rsidTr="007C3EEC">
        <w:tc>
          <w:tcPr>
            <w:tcW w:w="1479" w:type="dxa"/>
          </w:tcPr>
          <w:p w14:paraId="02A389CC" w14:textId="291380E6"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56EA12E7" w14:textId="77777777" w:rsidR="000D7E80" w:rsidRDefault="000D7E80" w:rsidP="001F2D5C">
            <w:pPr>
              <w:tabs>
                <w:tab w:val="left" w:pos="551"/>
              </w:tabs>
              <w:rPr>
                <w:rFonts w:eastAsiaTheme="minorEastAsia"/>
                <w:lang w:val="en-US" w:eastAsia="zh-CN"/>
              </w:rPr>
            </w:pPr>
          </w:p>
        </w:tc>
        <w:tc>
          <w:tcPr>
            <w:tcW w:w="6780" w:type="dxa"/>
          </w:tcPr>
          <w:p w14:paraId="6CE3FFCF" w14:textId="41FD1A8A"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14:paraId="5214A10E" w14:textId="77777777" w:rsidTr="007C3EEC">
        <w:tc>
          <w:tcPr>
            <w:tcW w:w="1479" w:type="dxa"/>
          </w:tcPr>
          <w:p w14:paraId="2F990F15" w14:textId="4927E5D5"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1DE46788" w14:textId="1AA8FF5D"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5E648A25" w14:textId="77777777" w:rsidR="001F2D5C" w:rsidRPr="000D7E80" w:rsidRDefault="001F2D5C" w:rsidP="001F2D5C">
            <w:pPr>
              <w:rPr>
                <w:rFonts w:eastAsiaTheme="minorEastAsia"/>
                <w:lang w:val="en-US" w:eastAsia="zh-CN"/>
              </w:rPr>
            </w:pPr>
          </w:p>
        </w:tc>
      </w:tr>
      <w:tr w:rsidR="009247A8" w:rsidRPr="00D15974" w14:paraId="14C8CFBB" w14:textId="77777777" w:rsidTr="007C3EEC">
        <w:tc>
          <w:tcPr>
            <w:tcW w:w="1479" w:type="dxa"/>
          </w:tcPr>
          <w:p w14:paraId="0D90A756" w14:textId="7FB3336C"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17056B4" w14:textId="18C8AD39" w:rsidR="009247A8" w:rsidRDefault="009247A8" w:rsidP="009247A8">
            <w:pPr>
              <w:tabs>
                <w:tab w:val="left" w:pos="551"/>
              </w:tabs>
              <w:rPr>
                <w:rFonts w:eastAsiaTheme="minorEastAsia"/>
                <w:lang w:val="en-US" w:eastAsia="zh-CN"/>
              </w:rPr>
            </w:pPr>
            <w:r>
              <w:rPr>
                <w:rFonts w:eastAsia="游明朝" w:hint="eastAsia"/>
                <w:lang w:val="en-US" w:eastAsia="ja-JP"/>
              </w:rPr>
              <w:t>Y</w:t>
            </w:r>
          </w:p>
        </w:tc>
        <w:tc>
          <w:tcPr>
            <w:tcW w:w="6780" w:type="dxa"/>
          </w:tcPr>
          <w:p w14:paraId="4DBADD4E" w14:textId="77777777" w:rsidR="009247A8" w:rsidRPr="000D7E80" w:rsidRDefault="009247A8" w:rsidP="009247A8">
            <w:pPr>
              <w:rPr>
                <w:rFonts w:eastAsiaTheme="minorEastAsia"/>
                <w:lang w:val="en-US" w:eastAsia="zh-CN"/>
              </w:rPr>
            </w:pP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afd"/>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afd"/>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afd"/>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t>ZTE, Sanechips</w:t>
            </w:r>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游明朝"/>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游明朝"/>
                <w:lang w:val="en-US" w:eastAsia="ja-JP"/>
              </w:rPr>
              <w:t>1 and 2</w:t>
            </w:r>
          </w:p>
        </w:tc>
        <w:tc>
          <w:tcPr>
            <w:tcW w:w="1557" w:type="dxa"/>
          </w:tcPr>
          <w:p w14:paraId="64B0E626" w14:textId="77777777" w:rsidR="00FB7972" w:rsidRPr="00D15974" w:rsidRDefault="00FB7972">
            <w:pPr>
              <w:rPr>
                <w:rFonts w:eastAsia="游明朝"/>
                <w:lang w:val="en-US" w:eastAsia="ja-JP"/>
              </w:rPr>
            </w:pPr>
          </w:p>
        </w:tc>
        <w:tc>
          <w:tcPr>
            <w:tcW w:w="5078" w:type="dxa"/>
          </w:tcPr>
          <w:p w14:paraId="717A2721" w14:textId="77777777" w:rsidR="00FB7972" w:rsidRPr="00D15974" w:rsidRDefault="00093CC9">
            <w:pPr>
              <w:rPr>
                <w:rFonts w:eastAsia="游明朝"/>
                <w:lang w:val="en-US" w:eastAsia="ja-JP"/>
              </w:rPr>
            </w:pPr>
            <w:r w:rsidRPr="00D15974">
              <w:rPr>
                <w:rFonts w:eastAsia="游明朝"/>
                <w:lang w:val="en-US" w:eastAsia="ja-JP"/>
              </w:rPr>
              <w:t>We think random access CSS should be possible to be configured for off-loading of Msg2/4.</w:t>
            </w:r>
          </w:p>
          <w:p w14:paraId="763C0955" w14:textId="77777777" w:rsidR="00FB7972" w:rsidRPr="00D15974" w:rsidRDefault="00093CC9">
            <w:pPr>
              <w:rPr>
                <w:rFonts w:eastAsia="游明朝"/>
                <w:lang w:val="en-US" w:eastAsia="ja-JP"/>
              </w:rPr>
            </w:pPr>
            <w:r w:rsidRPr="00D15974">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游明朝" w:hAnsi="Times New Roman" w:cs="Times New Roman"/>
                <w:sz w:val="20"/>
                <w:szCs w:val="20"/>
                <w:lang w:val="en-US"/>
              </w:rPr>
              <w:t xml:space="preserve">After a long sleep, the UE needs to be synchronized using SSB before the paging reception. It can be multiple SSBs depending on SINR conditions. If SSB is not available, the UE </w:t>
            </w:r>
            <w:r w:rsidRPr="00D15974">
              <w:rPr>
                <w:rFonts w:ascii="Times New Roman" w:eastAsia="游明朝" w:hAnsi="Times New Roman" w:cs="Times New Roman"/>
                <w:sz w:val="20"/>
                <w:szCs w:val="20"/>
                <w:lang w:val="en-US"/>
              </w:rPr>
              <w:lastRenderedPageBreak/>
              <w:t>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游明朝"/>
                <w:lang w:val="en-US" w:eastAsia="ja-JP"/>
              </w:rPr>
            </w:pPr>
            <w:r w:rsidRPr="00D15974">
              <w:rPr>
                <w:rFonts w:eastAsia="游明朝"/>
                <w:lang w:val="en-US" w:eastAsia="ja-JP"/>
              </w:rPr>
              <w:lastRenderedPageBreak/>
              <w:t>Sharp</w:t>
            </w:r>
          </w:p>
        </w:tc>
        <w:tc>
          <w:tcPr>
            <w:tcW w:w="1517" w:type="dxa"/>
          </w:tcPr>
          <w:p w14:paraId="4629D416" w14:textId="77777777" w:rsidR="00FB7972" w:rsidRPr="00D15974" w:rsidRDefault="00093CC9">
            <w:pPr>
              <w:tabs>
                <w:tab w:val="left" w:pos="551"/>
              </w:tabs>
              <w:rPr>
                <w:rFonts w:eastAsia="游明朝"/>
                <w:lang w:val="en-US" w:eastAsia="ja-JP"/>
              </w:rPr>
            </w:pPr>
            <w:r w:rsidRPr="00D15974">
              <w:rPr>
                <w:rFonts w:eastAsia="游明朝"/>
                <w:lang w:val="en-US" w:eastAsia="ja-JP"/>
              </w:rPr>
              <w:t>1, 2, 3</w:t>
            </w:r>
          </w:p>
        </w:tc>
        <w:tc>
          <w:tcPr>
            <w:tcW w:w="1557" w:type="dxa"/>
          </w:tcPr>
          <w:p w14:paraId="4DBA1DFE" w14:textId="77777777" w:rsidR="00FB7972" w:rsidRPr="00D15974" w:rsidRDefault="00093CC9">
            <w:pPr>
              <w:rPr>
                <w:rFonts w:eastAsia="游明朝"/>
                <w:lang w:val="en-US" w:eastAsia="ja-JP"/>
              </w:rPr>
            </w:pPr>
            <w:r w:rsidRPr="00D15974">
              <w:rPr>
                <w:rFonts w:eastAsia="游明朝"/>
                <w:lang w:val="en-US" w:eastAsia="ja-JP"/>
              </w:rPr>
              <w:t>1</w:t>
            </w:r>
          </w:p>
        </w:tc>
        <w:tc>
          <w:tcPr>
            <w:tcW w:w="5078" w:type="dxa"/>
          </w:tcPr>
          <w:p w14:paraId="781D767B" w14:textId="77777777" w:rsidR="00FB7972" w:rsidRPr="00D15974" w:rsidRDefault="00093CC9">
            <w:pPr>
              <w:rPr>
                <w:rFonts w:eastAsia="游明朝"/>
                <w:lang w:val="en-US" w:eastAsia="ja-JP"/>
              </w:rPr>
            </w:pPr>
            <w:r w:rsidRPr="00D15974">
              <w:rPr>
                <w:rFonts w:eastAsia="ＭＳ 明朝"/>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游明朝"/>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游明朝"/>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游明朝"/>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游明朝"/>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lastRenderedPageBreak/>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游明朝"/>
                <w:lang w:val="en-US" w:eastAsia="ja-JP"/>
              </w:rPr>
            </w:pPr>
            <w:r w:rsidRPr="00D15974">
              <w:rPr>
                <w:rFonts w:eastAsia="游明朝"/>
                <w:lang w:val="en-US" w:eastAsia="ja-JP"/>
              </w:rPr>
              <w:t>Panasonic</w:t>
            </w:r>
          </w:p>
        </w:tc>
        <w:tc>
          <w:tcPr>
            <w:tcW w:w="1372" w:type="dxa"/>
          </w:tcPr>
          <w:p w14:paraId="637BF994"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游明朝"/>
                <w:lang w:val="en-US" w:eastAsia="ja-JP"/>
              </w:rPr>
            </w:pPr>
            <w:r w:rsidRPr="00D15974">
              <w:rPr>
                <w:rFonts w:eastAsia="游明朝"/>
                <w:lang w:val="en-US" w:eastAsia="ja-JP"/>
              </w:rPr>
              <w:t>Sharp</w:t>
            </w:r>
          </w:p>
        </w:tc>
        <w:tc>
          <w:tcPr>
            <w:tcW w:w="1372" w:type="dxa"/>
          </w:tcPr>
          <w:p w14:paraId="0320BA8F"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游明朝"/>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游明朝"/>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游明朝"/>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32646C97"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lastRenderedPageBreak/>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afd"/>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afd"/>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afd"/>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10342" w:type="dxa"/>
        <w:tblLook w:val="04A0" w:firstRow="1" w:lastRow="0" w:firstColumn="1" w:lastColumn="0" w:noHBand="0" w:noVBand="1"/>
      </w:tblPr>
      <w:tblGrid>
        <w:gridCol w:w="1472"/>
        <w:gridCol w:w="561"/>
        <w:gridCol w:w="1183"/>
        <w:gridCol w:w="7126"/>
      </w:tblGrid>
      <w:tr w:rsidR="00FB7972" w:rsidRPr="00D15974" w14:paraId="5B6A6BF7" w14:textId="77777777" w:rsidTr="001F2D5C">
        <w:tc>
          <w:tcPr>
            <w:tcW w:w="14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1F2D5C">
        <w:tc>
          <w:tcPr>
            <w:tcW w:w="14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1F2D5C">
        <w:tc>
          <w:tcPr>
            <w:tcW w:w="14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1F2D5C">
        <w:tc>
          <w:tcPr>
            <w:tcW w:w="14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1F2D5C">
        <w:tc>
          <w:tcPr>
            <w:tcW w:w="14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r w:rsidRPr="00D15974">
              <w:rPr>
                <w:lang w:val="en-US" w:eastAsia="ko-KR"/>
              </w:rPr>
              <w:t>Non of the options</w:t>
            </w:r>
          </w:p>
        </w:tc>
        <w:tc>
          <w:tcPr>
            <w:tcW w:w="7126" w:type="dxa"/>
          </w:tcPr>
          <w:p w14:paraId="129B5614" w14:textId="77777777" w:rsidR="00FB7972" w:rsidRPr="00D15974" w:rsidRDefault="00093CC9">
            <w:pPr>
              <w:pStyle w:val="afd"/>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afd"/>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1F2D5C">
        <w:tc>
          <w:tcPr>
            <w:tcW w:w="1472" w:type="dxa"/>
          </w:tcPr>
          <w:p w14:paraId="41A036CC" w14:textId="77777777" w:rsidR="00FB7972" w:rsidRPr="00D15974" w:rsidRDefault="00093CC9">
            <w:pPr>
              <w:rPr>
                <w:lang w:val="en-US" w:eastAsia="ko-KR"/>
              </w:rPr>
            </w:pPr>
            <w:r w:rsidRPr="00D15974">
              <w:rPr>
                <w:lang w:val="en-US" w:eastAsia="ko-KR"/>
              </w:rPr>
              <w:t>Huawei, HiSilicon</w:t>
            </w:r>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r w:rsidRPr="00D15974">
              <w:rPr>
                <w:lang w:val="en-US" w:eastAsia="ko-KR"/>
              </w:rPr>
              <w:t>Opt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1F2D5C">
        <w:tc>
          <w:tcPr>
            <w:tcW w:w="1472" w:type="dxa"/>
          </w:tcPr>
          <w:p w14:paraId="4ECF46B0" w14:textId="77777777" w:rsidR="00FB7972" w:rsidRPr="00D15974" w:rsidRDefault="00093CC9">
            <w:pPr>
              <w:rPr>
                <w:lang w:val="en-US" w:eastAsia="ko-KR"/>
              </w:rPr>
            </w:pPr>
            <w:r w:rsidRPr="00D15974">
              <w:rPr>
                <w:rFonts w:eastAsia="SimSun"/>
                <w:lang w:val="en-US" w:eastAsia="zh-CN"/>
              </w:rPr>
              <w:t>ZTE, Sanechips</w:t>
            </w:r>
          </w:p>
        </w:tc>
        <w:tc>
          <w:tcPr>
            <w:tcW w:w="561"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7126"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1F2D5C">
        <w:tc>
          <w:tcPr>
            <w:tcW w:w="1472" w:type="dxa"/>
          </w:tcPr>
          <w:p w14:paraId="3DEA8C09" w14:textId="77777777" w:rsidR="00FB7972" w:rsidRPr="00D15974" w:rsidRDefault="00093CC9">
            <w:pPr>
              <w:rPr>
                <w:rFonts w:eastAsia="SimSun"/>
                <w:lang w:val="en-US" w:eastAsia="zh-CN"/>
              </w:rPr>
            </w:pPr>
            <w:r w:rsidRPr="00D15974">
              <w:rPr>
                <w:rFonts w:eastAsia="SimSun"/>
                <w:lang w:val="en-US" w:eastAsia="zh-CN"/>
              </w:rPr>
              <w:t>TCL</w:t>
            </w:r>
          </w:p>
        </w:tc>
        <w:tc>
          <w:tcPr>
            <w:tcW w:w="561"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SimSun"/>
                <w:lang w:val="en-US" w:eastAsia="zh-CN"/>
              </w:rPr>
            </w:pPr>
          </w:p>
        </w:tc>
      </w:tr>
      <w:tr w:rsidR="00FB7972" w:rsidRPr="00D15974" w14:paraId="2C6FFF1E" w14:textId="77777777" w:rsidTr="001F2D5C">
        <w:tc>
          <w:tcPr>
            <w:tcW w:w="14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1F2D5C">
        <w:tc>
          <w:tcPr>
            <w:tcW w:w="1472" w:type="dxa"/>
          </w:tcPr>
          <w:p w14:paraId="5F9AEF5F" w14:textId="77777777" w:rsidR="00FB7972" w:rsidRPr="00D15974" w:rsidRDefault="00093CC9">
            <w:pPr>
              <w:rPr>
                <w:rFonts w:eastAsiaTheme="minorEastAsia"/>
                <w:lang w:val="en-US" w:eastAsia="zh-CN"/>
              </w:rPr>
            </w:pPr>
            <w:r w:rsidRPr="00D15974">
              <w:rPr>
                <w:rFonts w:eastAsia="游明朝"/>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游明朝"/>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1F2D5C">
        <w:tc>
          <w:tcPr>
            <w:tcW w:w="1472" w:type="dxa"/>
          </w:tcPr>
          <w:p w14:paraId="1E42AF6B" w14:textId="77777777" w:rsidR="00FB7972" w:rsidRPr="00D15974" w:rsidRDefault="00093CC9">
            <w:pPr>
              <w:rPr>
                <w:rFonts w:eastAsia="游明朝"/>
                <w:lang w:val="en-US" w:eastAsia="ja-JP"/>
              </w:rPr>
            </w:pPr>
            <w:r w:rsidRPr="00D15974">
              <w:rPr>
                <w:rFonts w:eastAsia="游明朝"/>
                <w:lang w:val="en-US" w:eastAsia="ja-JP"/>
              </w:rPr>
              <w:t>Sharp</w:t>
            </w:r>
          </w:p>
        </w:tc>
        <w:tc>
          <w:tcPr>
            <w:tcW w:w="561" w:type="dxa"/>
          </w:tcPr>
          <w:p w14:paraId="7F505FAD" w14:textId="77777777" w:rsidR="00FB7972" w:rsidRPr="00D15974" w:rsidRDefault="00FB7972">
            <w:pPr>
              <w:tabs>
                <w:tab w:val="left" w:pos="551"/>
              </w:tabs>
              <w:rPr>
                <w:rFonts w:eastAsia="游明朝"/>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游明朝"/>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1F2D5C">
        <w:tc>
          <w:tcPr>
            <w:tcW w:w="1472" w:type="dxa"/>
          </w:tcPr>
          <w:p w14:paraId="75694BF2" w14:textId="77777777" w:rsidR="00FB7972" w:rsidRPr="00D15974" w:rsidRDefault="00093CC9">
            <w:pPr>
              <w:rPr>
                <w:lang w:val="en-US" w:eastAsia="ko-KR"/>
              </w:rPr>
            </w:pPr>
            <w:r w:rsidRPr="00D15974">
              <w:rPr>
                <w:lang w:val="en-US" w:eastAsia="ko-KR"/>
              </w:rPr>
              <w:lastRenderedPageBreak/>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1F2D5C">
        <w:tc>
          <w:tcPr>
            <w:tcW w:w="1472" w:type="dxa"/>
          </w:tcPr>
          <w:p w14:paraId="32A7B744" w14:textId="77777777" w:rsidR="00FB7972" w:rsidRPr="00D15974" w:rsidRDefault="00093CC9">
            <w:pPr>
              <w:rPr>
                <w:lang w:val="en-US" w:eastAsia="ko-KR"/>
              </w:rPr>
            </w:pPr>
            <w:r w:rsidRPr="00D15974">
              <w:rPr>
                <w:lang w:val="en-US" w:eastAsia="ko-KR"/>
              </w:rPr>
              <w:t>Spreadtrum</w:t>
            </w:r>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1F2D5C">
        <w:tc>
          <w:tcPr>
            <w:tcW w:w="14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1F2D5C">
        <w:tc>
          <w:tcPr>
            <w:tcW w:w="14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1F2D5C">
        <w:tc>
          <w:tcPr>
            <w:tcW w:w="14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1F2D5C">
        <w:tc>
          <w:tcPr>
            <w:tcW w:w="14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afd"/>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afd"/>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D124B6" w:rsidRDefault="00093CC9" w:rsidP="005B5BC9">
            <w:pPr>
              <w:pStyle w:val="afd"/>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6306A842" w14:textId="77777777" w:rsidTr="001F2D5C">
        <w:tc>
          <w:tcPr>
            <w:tcW w:w="14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1F2D5C">
        <w:tc>
          <w:tcPr>
            <w:tcW w:w="1472" w:type="dxa"/>
          </w:tcPr>
          <w:p w14:paraId="1171D3AE" w14:textId="77777777" w:rsidR="00FB7972" w:rsidRPr="00D15974" w:rsidRDefault="00093CC9">
            <w:pPr>
              <w:rPr>
                <w:rFonts w:eastAsiaTheme="minorEastAsia"/>
                <w:lang w:val="en-US" w:eastAsia="zh-CN"/>
              </w:rPr>
            </w:pPr>
            <w:r w:rsidRPr="00D15974">
              <w:rPr>
                <w:rFonts w:eastAsia="游明朝"/>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游明朝"/>
                <w:lang w:val="en-US" w:eastAsia="ja-JP"/>
              </w:rPr>
              <w:t>Y</w:t>
            </w:r>
          </w:p>
        </w:tc>
        <w:tc>
          <w:tcPr>
            <w:tcW w:w="1183" w:type="dxa"/>
          </w:tcPr>
          <w:p w14:paraId="6405B0BE" w14:textId="77777777" w:rsidR="00FB7972" w:rsidRPr="00D15974" w:rsidRDefault="00093CC9">
            <w:pPr>
              <w:rPr>
                <w:lang w:val="en-US" w:eastAsia="ko-KR"/>
              </w:rPr>
            </w:pPr>
            <w:r w:rsidRPr="00D15974">
              <w:rPr>
                <w:rFonts w:eastAsia="游明朝"/>
                <w:lang w:val="en-US" w:eastAsia="ja-JP"/>
              </w:rPr>
              <w:t>Option 1</w:t>
            </w:r>
          </w:p>
        </w:tc>
        <w:tc>
          <w:tcPr>
            <w:tcW w:w="7126" w:type="dxa"/>
          </w:tcPr>
          <w:p w14:paraId="495A5632" w14:textId="77777777" w:rsidR="00FB7972" w:rsidRPr="00D15974" w:rsidRDefault="00093CC9">
            <w:pPr>
              <w:rPr>
                <w:rFonts w:eastAsia="游明朝"/>
                <w:lang w:val="en-US" w:eastAsia="ja-JP"/>
              </w:rPr>
            </w:pPr>
            <w:r w:rsidRPr="00D15974">
              <w:rPr>
                <w:rFonts w:eastAsia="游明朝"/>
                <w:lang w:val="en-US" w:eastAsia="ja-JP"/>
              </w:rPr>
              <w:t>We think RAN1 needs to further discuss which scenarios/configurations Option 1 is applicable to, such as</w:t>
            </w:r>
          </w:p>
          <w:p w14:paraId="29A98898" w14:textId="77777777" w:rsidR="00FB7972" w:rsidRPr="00D15974" w:rsidRDefault="00093CC9">
            <w:pPr>
              <w:pStyle w:val="afd"/>
              <w:numPr>
                <w:ilvl w:val="0"/>
                <w:numId w:val="25"/>
              </w:numPr>
              <w:rPr>
                <w:rFonts w:ascii="Times New Roman" w:eastAsia="游明朝" w:hAnsi="Times New Roman" w:cs="Times New Roman"/>
                <w:sz w:val="20"/>
                <w:szCs w:val="20"/>
                <w:lang w:val="en-US"/>
              </w:rPr>
            </w:pPr>
            <w:r w:rsidRPr="00D15974">
              <w:rPr>
                <w:rFonts w:ascii="Times New Roman" w:eastAsia="游明朝" w:hAnsi="Times New Roman" w:cs="Times New Roman"/>
                <w:sz w:val="20"/>
                <w:szCs w:val="20"/>
                <w:lang w:val="en-US"/>
              </w:rPr>
              <w:t>Shared initial DL/UL BWPs</w:t>
            </w:r>
          </w:p>
          <w:p w14:paraId="67E9ED2F" w14:textId="77777777" w:rsidR="00FB7972" w:rsidRPr="00D15974" w:rsidRDefault="00093CC9">
            <w:pPr>
              <w:pStyle w:val="afd"/>
              <w:numPr>
                <w:ilvl w:val="0"/>
                <w:numId w:val="25"/>
              </w:numPr>
              <w:rPr>
                <w:rFonts w:ascii="Times New Roman" w:eastAsiaTheme="minorEastAsia" w:hAnsi="Times New Roman" w:cs="Times New Roman"/>
                <w:sz w:val="20"/>
                <w:szCs w:val="20"/>
                <w:lang w:val="en-US" w:eastAsia="zh-CN"/>
              </w:rPr>
            </w:pPr>
            <w:r w:rsidRPr="00D15974">
              <w:rPr>
                <w:rFonts w:ascii="Times New Roman" w:eastAsia="游明朝" w:hAnsi="Times New Roman" w:cs="Times New Roman"/>
                <w:sz w:val="20"/>
                <w:szCs w:val="20"/>
                <w:lang w:val="en-US"/>
              </w:rPr>
              <w:t>Shared initial DL BWP and separate initial UL BWP</w:t>
            </w:r>
          </w:p>
          <w:p w14:paraId="143D063C" w14:textId="77777777" w:rsidR="00FB7972" w:rsidRPr="00D15974" w:rsidRDefault="00093CC9">
            <w:pPr>
              <w:pStyle w:val="afd"/>
              <w:numPr>
                <w:ilvl w:val="0"/>
                <w:numId w:val="25"/>
              </w:numPr>
              <w:rPr>
                <w:rFonts w:ascii="Times New Roman" w:eastAsiaTheme="minorEastAsia" w:hAnsi="Times New Roman" w:cs="Times New Roman"/>
                <w:sz w:val="20"/>
                <w:szCs w:val="20"/>
                <w:lang w:val="en-US" w:eastAsia="zh-CN"/>
              </w:rPr>
            </w:pPr>
            <w:r w:rsidRPr="00D15974">
              <w:rPr>
                <w:rFonts w:ascii="Times New Roman" w:eastAsia="游明朝" w:hAnsi="Times New Roman" w:cs="Times New Roman"/>
                <w:sz w:val="20"/>
                <w:szCs w:val="20"/>
                <w:lang w:val="en-US"/>
              </w:rPr>
              <w:t>Separate initial DL/UL BWPs</w:t>
            </w:r>
          </w:p>
        </w:tc>
      </w:tr>
      <w:tr w:rsidR="00FB7972" w:rsidRPr="00D15974" w14:paraId="74A7453D" w14:textId="77777777" w:rsidTr="001F2D5C">
        <w:tc>
          <w:tcPr>
            <w:tcW w:w="1472" w:type="dxa"/>
          </w:tcPr>
          <w:p w14:paraId="154B9578" w14:textId="77777777" w:rsidR="00FB7972" w:rsidRPr="00D15974" w:rsidRDefault="00093CC9">
            <w:pPr>
              <w:rPr>
                <w:rFonts w:eastAsia="游明朝"/>
                <w:lang w:val="en-US" w:eastAsia="ja-JP"/>
              </w:rPr>
            </w:pPr>
            <w:r w:rsidRPr="00D15974">
              <w:rPr>
                <w:rFonts w:eastAsia="游明朝"/>
                <w:lang w:val="en-US" w:eastAsia="ja-JP"/>
              </w:rPr>
              <w:t>FUTUREWEI</w:t>
            </w:r>
          </w:p>
        </w:tc>
        <w:tc>
          <w:tcPr>
            <w:tcW w:w="561" w:type="dxa"/>
          </w:tcPr>
          <w:p w14:paraId="0FB1C7AE"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1183" w:type="dxa"/>
          </w:tcPr>
          <w:p w14:paraId="324622B2" w14:textId="77777777" w:rsidR="00FB7972" w:rsidRPr="00D15974" w:rsidRDefault="00FB7972">
            <w:pPr>
              <w:rPr>
                <w:rFonts w:eastAsia="游明朝"/>
                <w:lang w:val="en-US" w:eastAsia="ja-JP"/>
              </w:rPr>
            </w:pPr>
          </w:p>
        </w:tc>
        <w:tc>
          <w:tcPr>
            <w:tcW w:w="7126" w:type="dxa"/>
          </w:tcPr>
          <w:p w14:paraId="47ADE141" w14:textId="77777777" w:rsidR="00FB7972" w:rsidRPr="00D15974" w:rsidRDefault="00093CC9">
            <w:pPr>
              <w:rPr>
                <w:rFonts w:eastAsia="游明朝"/>
                <w:lang w:val="en-US" w:eastAsia="ja-JP"/>
              </w:rPr>
            </w:pPr>
            <w:r w:rsidRPr="00D15974">
              <w:rPr>
                <w:rFonts w:eastAsia="游明朝"/>
                <w:lang w:val="en-US" w:eastAsia="ja-JP"/>
              </w:rPr>
              <w:t>Opt. 2 is aligned with a separate initial DL BWP for initial access.</w:t>
            </w:r>
          </w:p>
        </w:tc>
      </w:tr>
      <w:tr w:rsidR="00FB7972" w:rsidRPr="00D15974" w14:paraId="33579697" w14:textId="77777777" w:rsidTr="001F2D5C">
        <w:tc>
          <w:tcPr>
            <w:tcW w:w="1472" w:type="dxa"/>
          </w:tcPr>
          <w:p w14:paraId="50183211" w14:textId="77777777" w:rsidR="00FB7972" w:rsidRPr="00D15974" w:rsidRDefault="00093CC9">
            <w:pPr>
              <w:rPr>
                <w:rFonts w:eastAsia="游明朝"/>
                <w:lang w:val="en-US" w:eastAsia="ja-JP"/>
              </w:rPr>
            </w:pPr>
            <w:r w:rsidRPr="00D15974">
              <w:rPr>
                <w:rFonts w:eastAsia="SimSun"/>
                <w:lang w:val="en-US" w:eastAsia="zh-CN"/>
              </w:rPr>
              <w:t>CMCC</w:t>
            </w:r>
          </w:p>
        </w:tc>
        <w:tc>
          <w:tcPr>
            <w:tcW w:w="561" w:type="dxa"/>
          </w:tcPr>
          <w:p w14:paraId="4B458839" w14:textId="77777777" w:rsidR="00FB7972" w:rsidRPr="00D15974" w:rsidRDefault="00093CC9">
            <w:pPr>
              <w:tabs>
                <w:tab w:val="left" w:pos="551"/>
              </w:tabs>
              <w:rPr>
                <w:rFonts w:eastAsia="游明朝"/>
                <w:lang w:val="en-US" w:eastAsia="ja-JP"/>
              </w:rPr>
            </w:pPr>
            <w:r w:rsidRPr="00D15974">
              <w:rPr>
                <w:rFonts w:eastAsia="SimSun"/>
                <w:lang w:val="en-US" w:eastAsia="zh-CN"/>
              </w:rPr>
              <w:t>N</w:t>
            </w:r>
          </w:p>
        </w:tc>
        <w:tc>
          <w:tcPr>
            <w:tcW w:w="1183" w:type="dxa"/>
          </w:tcPr>
          <w:p w14:paraId="4587C893" w14:textId="77777777" w:rsidR="00FB7972" w:rsidRPr="00D15974" w:rsidRDefault="00FB7972">
            <w:pPr>
              <w:rPr>
                <w:rFonts w:eastAsia="游明朝"/>
                <w:lang w:val="en-US" w:eastAsia="ja-JP"/>
              </w:rPr>
            </w:pPr>
          </w:p>
        </w:tc>
        <w:tc>
          <w:tcPr>
            <w:tcW w:w="7126" w:type="dxa"/>
          </w:tcPr>
          <w:p w14:paraId="05268F64" w14:textId="77777777" w:rsidR="00FB7972" w:rsidRPr="00D15974" w:rsidRDefault="00093CC9">
            <w:pPr>
              <w:rPr>
                <w:rFonts w:eastAsia="游明朝"/>
                <w:lang w:val="en-US" w:eastAsia="ja-JP"/>
              </w:rPr>
            </w:pPr>
            <w:r w:rsidRPr="00D15974">
              <w:rPr>
                <w:rFonts w:eastAsia="SimSun"/>
                <w:lang w:val="en-US" w:eastAsia="zh-CN"/>
              </w:rPr>
              <w:t xml:space="preserve">We also think both can be supported. Support option 1 can ensure SSB and CORESET#0 in initial DL BWP, but it cannot support downlink offloading. gNB can </w:t>
            </w:r>
            <w:r w:rsidRPr="00D15974">
              <w:rPr>
                <w:rFonts w:eastAsia="SimSun"/>
                <w:lang w:val="en-US" w:eastAsia="zh-CN"/>
              </w:rPr>
              <w:lastRenderedPageBreak/>
              <w:t>decide whether to configure a separate initial DL BWP different than CORESET#0 according to the resource utilization.</w:t>
            </w:r>
          </w:p>
        </w:tc>
      </w:tr>
      <w:tr w:rsidR="00093CC9" w:rsidRPr="00D15974" w14:paraId="1DF45BF8" w14:textId="77777777" w:rsidTr="001F2D5C">
        <w:tc>
          <w:tcPr>
            <w:tcW w:w="1472" w:type="dxa"/>
          </w:tcPr>
          <w:p w14:paraId="4238FF97" w14:textId="77777777" w:rsidR="00093CC9" w:rsidRPr="00D15974" w:rsidRDefault="00093CC9" w:rsidP="00093CC9">
            <w:pPr>
              <w:rPr>
                <w:lang w:val="en-US" w:eastAsia="ko-KR"/>
              </w:rPr>
            </w:pPr>
            <w:r w:rsidRPr="00D15974">
              <w:rPr>
                <w:lang w:val="en-US" w:eastAsia="ko-KR"/>
              </w:rPr>
              <w:lastRenderedPageBreak/>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1F2D5C">
        <w:tc>
          <w:tcPr>
            <w:tcW w:w="14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1F2D5C">
        <w:tc>
          <w:tcPr>
            <w:tcW w:w="14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1F2D5C">
        <w:tc>
          <w:tcPr>
            <w:tcW w:w="14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afd"/>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003FF78C" w14:textId="5685AFBA" w:rsidR="00272B12" w:rsidRPr="006E6FE7" w:rsidRDefault="00272B12" w:rsidP="00272B12">
            <w:pPr>
              <w:pStyle w:val="afd"/>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33D91CBC" w14:textId="77777777" w:rsidTr="001F2D5C">
        <w:tc>
          <w:tcPr>
            <w:tcW w:w="14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afd"/>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afd"/>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afd"/>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afd"/>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1F2D5C">
        <w:tc>
          <w:tcPr>
            <w:tcW w:w="14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28C1CAF8" w14:textId="77777777" w:rsidTr="001F2D5C">
        <w:tc>
          <w:tcPr>
            <w:tcW w:w="1472"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1F2D5C">
        <w:tc>
          <w:tcPr>
            <w:tcW w:w="14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val="en-US" w:eastAsia="ja-JP"/>
              </w:rPr>
              <w:lastRenderedPageBreak/>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1F2D5C">
        <w:tc>
          <w:tcPr>
            <w:tcW w:w="1472" w:type="dxa"/>
          </w:tcPr>
          <w:p w14:paraId="138463B7" w14:textId="5E4019FC" w:rsidR="00363801" w:rsidRDefault="00363801" w:rsidP="00363801">
            <w:pPr>
              <w:rPr>
                <w:rFonts w:eastAsiaTheme="minorEastAsia"/>
                <w:lang w:val="en-US" w:eastAsia="zh-CN"/>
              </w:rPr>
            </w:pPr>
            <w:r>
              <w:rPr>
                <w:rFonts w:eastAsiaTheme="minorEastAsia"/>
                <w:lang w:val="en-US" w:eastAsia="zh-CN"/>
              </w:rPr>
              <w:lastRenderedPageBreak/>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afd"/>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1F2D5C">
        <w:tc>
          <w:tcPr>
            <w:tcW w:w="1472" w:type="dxa"/>
          </w:tcPr>
          <w:p w14:paraId="6C43669F" w14:textId="086EB58B" w:rsidR="002713CD" w:rsidRDefault="0082741B" w:rsidP="002713CD">
            <w:pPr>
              <w:rPr>
                <w:rFonts w:eastAsiaTheme="minorEastAsia"/>
                <w:lang w:val="en-US" w:eastAsia="zh-CN"/>
              </w:rPr>
            </w:pPr>
            <w:r>
              <w:rPr>
                <w:rFonts w:eastAsiaTheme="minorEastAsia"/>
                <w:lang w:val="en-US" w:eastAsia="zh-CN"/>
              </w:rPr>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3169E63A" w14:textId="77777777" w:rsidTr="001F2D5C">
        <w:tc>
          <w:tcPr>
            <w:tcW w:w="1472" w:type="dxa"/>
          </w:tcPr>
          <w:p w14:paraId="27345DFD" w14:textId="77777777"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14:paraId="1F06791F" w14:textId="77777777" w:rsidR="00B960CF" w:rsidRPr="00D15974" w:rsidRDefault="00B960CF" w:rsidP="001F2D5C">
            <w:pPr>
              <w:tabs>
                <w:tab w:val="left" w:pos="551"/>
              </w:tabs>
              <w:rPr>
                <w:lang w:val="en-US" w:eastAsia="ko-KR"/>
              </w:rPr>
            </w:pPr>
            <w:r>
              <w:rPr>
                <w:lang w:val="en-US" w:eastAsia="ko-KR"/>
              </w:rPr>
              <w:t>Y</w:t>
            </w:r>
          </w:p>
        </w:tc>
        <w:tc>
          <w:tcPr>
            <w:tcW w:w="1183" w:type="dxa"/>
          </w:tcPr>
          <w:p w14:paraId="5661554E" w14:textId="77777777"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14:paraId="6F127044" w14:textId="77777777"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41DA3B1D" w14:textId="77777777" w:rsidTr="001F2D5C">
        <w:tc>
          <w:tcPr>
            <w:tcW w:w="1472" w:type="dxa"/>
          </w:tcPr>
          <w:p w14:paraId="4C03C0A0" w14:textId="4B50705C" w:rsidR="008654F2" w:rsidRDefault="008654F2" w:rsidP="001F2D5C">
            <w:pPr>
              <w:rPr>
                <w:rFonts w:eastAsiaTheme="minorEastAsia"/>
                <w:lang w:val="en-US" w:eastAsia="zh-CN"/>
              </w:rPr>
            </w:pPr>
            <w:r>
              <w:rPr>
                <w:rFonts w:eastAsiaTheme="minorEastAsia"/>
                <w:lang w:val="en-US" w:eastAsia="zh-CN"/>
              </w:rPr>
              <w:t>IDCC</w:t>
            </w:r>
          </w:p>
        </w:tc>
        <w:tc>
          <w:tcPr>
            <w:tcW w:w="561" w:type="dxa"/>
          </w:tcPr>
          <w:p w14:paraId="4701A127" w14:textId="67F34FF6" w:rsidR="008654F2" w:rsidRDefault="008654F2" w:rsidP="001F2D5C">
            <w:pPr>
              <w:tabs>
                <w:tab w:val="left" w:pos="551"/>
              </w:tabs>
              <w:rPr>
                <w:lang w:val="en-US" w:eastAsia="ko-KR"/>
              </w:rPr>
            </w:pPr>
            <w:r>
              <w:rPr>
                <w:lang w:val="en-US" w:eastAsia="ko-KR"/>
              </w:rPr>
              <w:t>Y</w:t>
            </w:r>
          </w:p>
        </w:tc>
        <w:tc>
          <w:tcPr>
            <w:tcW w:w="1183" w:type="dxa"/>
          </w:tcPr>
          <w:p w14:paraId="249025A5" w14:textId="0CC573FE"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14:paraId="4900E190" w14:textId="089221A3"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4C3F33DD" w14:textId="77777777" w:rsidTr="001F2D5C">
        <w:tc>
          <w:tcPr>
            <w:tcW w:w="1472" w:type="dxa"/>
          </w:tcPr>
          <w:p w14:paraId="1843BA76" w14:textId="3EF8DE60"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79550127" w14:textId="6C77DD51" w:rsidR="00F532D3" w:rsidRDefault="00F532D3" w:rsidP="00F532D3">
            <w:pPr>
              <w:tabs>
                <w:tab w:val="left" w:pos="551"/>
              </w:tabs>
              <w:rPr>
                <w:lang w:val="en-US" w:eastAsia="ko-KR"/>
              </w:rPr>
            </w:pPr>
            <w:r>
              <w:rPr>
                <w:lang w:val="en-US" w:eastAsia="ko-KR"/>
              </w:rPr>
              <w:t>Y</w:t>
            </w:r>
          </w:p>
        </w:tc>
        <w:tc>
          <w:tcPr>
            <w:tcW w:w="1183" w:type="dxa"/>
          </w:tcPr>
          <w:p w14:paraId="4D1A2F87" w14:textId="4D7261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009E195A" w14:textId="3811E195"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w:t>
            </w:r>
            <w:r>
              <w:rPr>
                <w:rFonts w:eastAsiaTheme="minorEastAsia"/>
                <w:lang w:val="en-US" w:eastAsia="zh-CN"/>
              </w:rPr>
              <w:lastRenderedPageBreak/>
              <w:t xml:space="preserve">and Msg2 Rx, Msg2 Rx to Msg3 Tx, Msg3 Tx to Msg4 Rx, etc., and towards this, we should consult RAN4 on the assumptions on RF retuning time (which we expect to be within few OFDM symbols) between DL and UL. </w:t>
            </w:r>
          </w:p>
        </w:tc>
      </w:tr>
      <w:tr w:rsidR="006A5A55" w14:paraId="4D071501" w14:textId="77777777" w:rsidTr="001F2D5C">
        <w:tc>
          <w:tcPr>
            <w:tcW w:w="1472" w:type="dxa"/>
          </w:tcPr>
          <w:p w14:paraId="46582A5A" w14:textId="77777777" w:rsidR="006A5A55" w:rsidRDefault="006A5A55" w:rsidP="001F2D5C">
            <w:pPr>
              <w:rPr>
                <w:rFonts w:eastAsiaTheme="minorEastAsia"/>
                <w:lang w:val="en-US" w:eastAsia="zh-CN"/>
              </w:rPr>
            </w:pPr>
            <w:r>
              <w:rPr>
                <w:rFonts w:eastAsiaTheme="minorEastAsia"/>
                <w:lang w:val="en-US" w:eastAsia="zh-CN"/>
              </w:rPr>
              <w:lastRenderedPageBreak/>
              <w:t>Lenovo, Motorola Mobility</w:t>
            </w:r>
          </w:p>
        </w:tc>
        <w:tc>
          <w:tcPr>
            <w:tcW w:w="561" w:type="dxa"/>
          </w:tcPr>
          <w:p w14:paraId="3F5DA6D9" w14:textId="77777777" w:rsidR="006A5A55" w:rsidRDefault="006A5A55" w:rsidP="001F2D5C">
            <w:pPr>
              <w:tabs>
                <w:tab w:val="left" w:pos="551"/>
              </w:tabs>
              <w:rPr>
                <w:lang w:val="en-US" w:eastAsia="ko-KR"/>
              </w:rPr>
            </w:pPr>
            <w:r>
              <w:rPr>
                <w:lang w:val="en-US" w:eastAsia="ko-KR"/>
              </w:rPr>
              <w:t xml:space="preserve">Y </w:t>
            </w:r>
          </w:p>
        </w:tc>
        <w:tc>
          <w:tcPr>
            <w:tcW w:w="1183" w:type="dxa"/>
          </w:tcPr>
          <w:p w14:paraId="06D698BE" w14:textId="77777777"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14:paraId="71AE768E" w14:textId="77777777" w:rsidR="006A5A55" w:rsidRDefault="006A5A55" w:rsidP="001F2D5C">
            <w:pPr>
              <w:rPr>
                <w:rFonts w:eastAsiaTheme="minorEastAsia"/>
                <w:lang w:val="en-US" w:eastAsia="zh-CN"/>
              </w:rPr>
            </w:pPr>
          </w:p>
        </w:tc>
      </w:tr>
      <w:tr w:rsidR="000D7E80" w14:paraId="4024D54B" w14:textId="77777777" w:rsidTr="001F2D5C">
        <w:tc>
          <w:tcPr>
            <w:tcW w:w="1472" w:type="dxa"/>
          </w:tcPr>
          <w:p w14:paraId="5B96DDD4" w14:textId="379B2262"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14:paraId="45C9035A" w14:textId="5582D0B5" w:rsidR="000D7E80" w:rsidRDefault="000D7E80" w:rsidP="001F2D5C">
            <w:pPr>
              <w:tabs>
                <w:tab w:val="left" w:pos="551"/>
              </w:tabs>
              <w:rPr>
                <w:lang w:val="en-US" w:eastAsia="ko-KR"/>
              </w:rPr>
            </w:pPr>
            <w:r>
              <w:rPr>
                <w:lang w:val="en-US" w:eastAsia="ko-KR"/>
              </w:rPr>
              <w:t>Y</w:t>
            </w:r>
          </w:p>
        </w:tc>
        <w:tc>
          <w:tcPr>
            <w:tcW w:w="1183" w:type="dxa"/>
          </w:tcPr>
          <w:p w14:paraId="4B927EC4" w14:textId="77777777" w:rsidR="000D7E80" w:rsidRDefault="000D7E80" w:rsidP="001F2D5C">
            <w:pPr>
              <w:rPr>
                <w:rFonts w:eastAsiaTheme="minorEastAsia"/>
                <w:lang w:val="en-US" w:eastAsia="zh-CN"/>
              </w:rPr>
            </w:pPr>
          </w:p>
        </w:tc>
        <w:tc>
          <w:tcPr>
            <w:tcW w:w="7126" w:type="dxa"/>
          </w:tcPr>
          <w:p w14:paraId="4E1614B2" w14:textId="788CE5C5"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14:paraId="5898178A" w14:textId="77777777" w:rsidTr="001F2D5C">
        <w:tc>
          <w:tcPr>
            <w:tcW w:w="1472" w:type="dxa"/>
          </w:tcPr>
          <w:p w14:paraId="3364E983" w14:textId="527F19D1" w:rsidR="001F2D5C" w:rsidRDefault="001F2D5C" w:rsidP="001F2D5C">
            <w:pPr>
              <w:rPr>
                <w:rFonts w:eastAsiaTheme="minorEastAsia"/>
                <w:lang w:val="en-US" w:eastAsia="zh-CN"/>
              </w:rPr>
            </w:pPr>
            <w:r>
              <w:rPr>
                <w:rFonts w:eastAsiaTheme="minorEastAsia"/>
                <w:lang w:val="en-US" w:eastAsia="zh-CN"/>
              </w:rPr>
              <w:t>NEC</w:t>
            </w:r>
          </w:p>
        </w:tc>
        <w:tc>
          <w:tcPr>
            <w:tcW w:w="561" w:type="dxa"/>
          </w:tcPr>
          <w:p w14:paraId="415F066E" w14:textId="710E3A2B" w:rsidR="001F2D5C" w:rsidRDefault="001F2D5C" w:rsidP="001F2D5C">
            <w:pPr>
              <w:tabs>
                <w:tab w:val="left" w:pos="551"/>
              </w:tabs>
              <w:rPr>
                <w:lang w:val="en-US" w:eastAsia="ko-KR"/>
              </w:rPr>
            </w:pPr>
            <w:r>
              <w:rPr>
                <w:lang w:val="en-US" w:eastAsia="ko-KR"/>
              </w:rPr>
              <w:t>Y</w:t>
            </w:r>
          </w:p>
        </w:tc>
        <w:tc>
          <w:tcPr>
            <w:tcW w:w="1183" w:type="dxa"/>
          </w:tcPr>
          <w:p w14:paraId="75867A82" w14:textId="49DA7C41" w:rsidR="001F2D5C" w:rsidRDefault="001F2D5C" w:rsidP="001F2D5C">
            <w:pPr>
              <w:rPr>
                <w:rFonts w:eastAsiaTheme="minorEastAsia"/>
                <w:lang w:val="en-US" w:eastAsia="zh-CN"/>
              </w:rPr>
            </w:pPr>
            <w:r>
              <w:rPr>
                <w:rFonts w:eastAsiaTheme="minorEastAsia"/>
                <w:lang w:val="en-US" w:eastAsia="zh-CN"/>
              </w:rPr>
              <w:t>Either would be fine.</w:t>
            </w:r>
          </w:p>
        </w:tc>
        <w:tc>
          <w:tcPr>
            <w:tcW w:w="7126" w:type="dxa"/>
          </w:tcPr>
          <w:p w14:paraId="4316B12E" w14:textId="5DDDB489" w:rsidR="001F2D5C" w:rsidRPr="000D7E80" w:rsidRDefault="001F2D5C" w:rsidP="001F2D5C">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9247A8" w14:paraId="5D486500" w14:textId="77777777" w:rsidTr="001F2D5C">
        <w:tc>
          <w:tcPr>
            <w:tcW w:w="1472" w:type="dxa"/>
          </w:tcPr>
          <w:p w14:paraId="347B84E1" w14:textId="39B68732"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01A58C40" w14:textId="2A6D5BE3" w:rsidR="009247A8" w:rsidRDefault="009247A8" w:rsidP="009247A8">
            <w:pPr>
              <w:tabs>
                <w:tab w:val="left" w:pos="551"/>
              </w:tabs>
              <w:rPr>
                <w:lang w:val="en-US" w:eastAsia="ko-KR"/>
              </w:rPr>
            </w:pPr>
            <w:r>
              <w:rPr>
                <w:rFonts w:eastAsia="游明朝" w:hint="eastAsia"/>
                <w:lang w:val="en-US" w:eastAsia="ja-JP"/>
              </w:rPr>
              <w:t>Y</w:t>
            </w:r>
          </w:p>
        </w:tc>
        <w:tc>
          <w:tcPr>
            <w:tcW w:w="1183" w:type="dxa"/>
          </w:tcPr>
          <w:p w14:paraId="470224ED" w14:textId="406ADB52" w:rsidR="009247A8" w:rsidRDefault="009247A8" w:rsidP="009247A8">
            <w:pPr>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7126" w:type="dxa"/>
          </w:tcPr>
          <w:p w14:paraId="384F8259" w14:textId="77777777" w:rsidR="009247A8" w:rsidRDefault="009247A8" w:rsidP="009247A8">
            <w:pPr>
              <w:rPr>
                <w:rFonts w:eastAsiaTheme="minorEastAsia"/>
                <w:lang w:val="en-US" w:eastAsia="zh-CN"/>
              </w:rPr>
            </w:pP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lastRenderedPageBreak/>
        <w:t>[26]: For a separate initial DL BWP configured with Type-1 CSS without paging monitoring, SSB may not be configured for the separate initial BWP.</w:t>
      </w:r>
    </w:p>
    <w:p w14:paraId="4A673718"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afd"/>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afd"/>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afd"/>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afd"/>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UEs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游明朝"/>
                <w:lang w:val="en-US" w:eastAsia="ja-JP"/>
              </w:rPr>
            </w:pPr>
            <w:r w:rsidRPr="00D15974">
              <w:rPr>
                <w:rFonts w:eastAsia="游明朝" w:hint="eastAsia"/>
                <w:lang w:val="en-US" w:eastAsia="ja-JP"/>
              </w:rPr>
              <w:t>P</w:t>
            </w:r>
            <w:r w:rsidRPr="00D15974">
              <w:rPr>
                <w:rFonts w:eastAsia="游明朝"/>
                <w:lang w:val="en-US" w:eastAsia="ja-JP"/>
              </w:rPr>
              <w:t>anasonic</w:t>
            </w:r>
          </w:p>
        </w:tc>
        <w:tc>
          <w:tcPr>
            <w:tcW w:w="1372" w:type="dxa"/>
          </w:tcPr>
          <w:p w14:paraId="7615C7EF"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游明朝"/>
                <w:lang w:val="en-US" w:eastAsia="ja-JP"/>
              </w:rPr>
            </w:pPr>
            <w:r w:rsidRPr="00D15974">
              <w:rPr>
                <w:rFonts w:eastAsia="游明朝" w:hint="eastAsia"/>
                <w:lang w:val="en-US" w:eastAsia="ja-JP"/>
              </w:rPr>
              <w:t>S</w:t>
            </w:r>
            <w:r w:rsidRPr="00D15974">
              <w:rPr>
                <w:rFonts w:eastAsia="游明朝"/>
                <w:lang w:val="en-US" w:eastAsia="ja-JP"/>
              </w:rPr>
              <w:t>harp</w:t>
            </w:r>
          </w:p>
        </w:tc>
        <w:tc>
          <w:tcPr>
            <w:tcW w:w="1372" w:type="dxa"/>
          </w:tcPr>
          <w:p w14:paraId="6E4ED424"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lastRenderedPageBreak/>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游明朝"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657358DB"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游明朝"/>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afd"/>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afd"/>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afd"/>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af9"/>
                  <w:color w:val="0000FF"/>
                  <w:lang w:eastAsia="sv-SE"/>
                </w:rPr>
                <w:t>R1-2108753</w:t>
              </w:r>
            </w:hyperlink>
            <w:r w:rsidRPr="00D15974">
              <w:rPr>
                <w:rStyle w:val="af9"/>
                <w:color w:val="0000FF"/>
                <w:lang w:eastAsia="sv-SE"/>
              </w:rPr>
              <w:t xml:space="preserve"> </w:t>
            </w:r>
            <w:r w:rsidRPr="00D15974">
              <w:rPr>
                <w:lang w:val="en-US" w:eastAsia="ko-KR"/>
              </w:rPr>
              <w:t xml:space="preserve">and </w:t>
            </w:r>
            <w:hyperlink r:id="rId21" w:history="1">
              <w:r w:rsidRPr="00D15974">
                <w:rPr>
                  <w:rStyle w:val="af9"/>
                  <w:color w:val="0000FF"/>
                  <w:lang w:eastAsia="sv-SE"/>
                </w:rPr>
                <w:t>R1-2109752</w:t>
              </w:r>
            </w:hyperlink>
            <w:r w:rsidRPr="00D15974">
              <w:rPr>
                <w:lang w:val="en-US" w:eastAsia="ko-KR"/>
              </w:rPr>
              <w:t>)</w:t>
            </w:r>
          </w:p>
          <w:p w14:paraId="6E0C36B3" w14:textId="0C5AF754" w:rsidR="00FB7972" w:rsidRPr="00D15974" w:rsidRDefault="00093CC9">
            <w:pPr>
              <w:pStyle w:val="afd"/>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afd"/>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afd"/>
              <w:numPr>
                <w:ilvl w:val="0"/>
                <w:numId w:val="8"/>
              </w:numPr>
              <w:rPr>
                <w:sz w:val="20"/>
                <w:szCs w:val="20"/>
                <w:lang w:val="en-US" w:eastAsia="ko-KR"/>
              </w:rPr>
            </w:pPr>
            <w:r w:rsidRPr="00D15974">
              <w:rPr>
                <w:sz w:val="20"/>
                <w:szCs w:val="20"/>
                <w:lang w:val="en-US" w:eastAsia="ko-KR"/>
              </w:rPr>
              <w:lastRenderedPageBreak/>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游明朝"/>
                <w:lang w:val="en-US" w:eastAsia="ja-JP"/>
              </w:rPr>
            </w:pPr>
            <w:r w:rsidRPr="00D15974">
              <w:rPr>
                <w:rFonts w:eastAsia="游明朝" w:hint="eastAsia"/>
                <w:lang w:val="en-US" w:eastAsia="ja-JP"/>
              </w:rPr>
              <w:t>P</w:t>
            </w:r>
            <w:r w:rsidRPr="00D15974">
              <w:rPr>
                <w:rFonts w:eastAsia="游明朝"/>
                <w:lang w:val="en-US" w:eastAsia="ja-JP"/>
              </w:rPr>
              <w:t>anasonic</w:t>
            </w:r>
          </w:p>
        </w:tc>
        <w:tc>
          <w:tcPr>
            <w:tcW w:w="1372" w:type="dxa"/>
          </w:tcPr>
          <w:p w14:paraId="5FD0020B"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游明朝"/>
                <w:lang w:val="en-US" w:eastAsia="ja-JP"/>
              </w:rPr>
            </w:pPr>
            <w:r w:rsidRPr="00D15974">
              <w:rPr>
                <w:rFonts w:eastAsia="游明朝" w:hint="eastAsia"/>
                <w:lang w:val="en-US" w:eastAsia="ja-JP"/>
              </w:rPr>
              <w:t>S</w:t>
            </w:r>
            <w:r w:rsidRPr="00D15974">
              <w:rPr>
                <w:rFonts w:eastAsia="游明朝"/>
                <w:lang w:val="en-US" w:eastAsia="ja-JP"/>
              </w:rPr>
              <w:t>harp</w:t>
            </w:r>
          </w:p>
        </w:tc>
        <w:tc>
          <w:tcPr>
            <w:tcW w:w="1372" w:type="dxa"/>
          </w:tcPr>
          <w:p w14:paraId="6151AECE"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游明朝"/>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w:t>
            </w:r>
            <w:r w:rsidRPr="00D15974">
              <w:rPr>
                <w:lang w:val="en-US" w:eastAsia="ko-KR"/>
              </w:rPr>
              <w:lastRenderedPageBreak/>
              <w:t xml:space="preserve">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游明朝"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2F4A04F9"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5E9D9F1" w14:textId="77777777" w:rsidR="00FB7972" w:rsidRPr="00D15974" w:rsidRDefault="00093CC9">
            <w:pPr>
              <w:tabs>
                <w:tab w:val="left" w:pos="551"/>
              </w:tabs>
              <w:rPr>
                <w:rFonts w:eastAsia="游明朝"/>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afd"/>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afd"/>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afd"/>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afd"/>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afd"/>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afd"/>
        <w:numPr>
          <w:ilvl w:val="1"/>
          <w:numId w:val="29"/>
        </w:numPr>
        <w:rPr>
          <w:bCs/>
          <w:sz w:val="20"/>
          <w:szCs w:val="20"/>
          <w:lang w:val="en-US"/>
        </w:rPr>
      </w:pPr>
      <w:r w:rsidRPr="00D15974">
        <w:rPr>
          <w:bCs/>
          <w:sz w:val="20"/>
          <w:szCs w:val="20"/>
          <w:lang w:val="en-US"/>
        </w:rPr>
        <w:lastRenderedPageBreak/>
        <w:t>RedCap UEs support FG 6-1, while the SSB for RRM/sync can be non-CD SSB with large periodicity.</w:t>
      </w:r>
    </w:p>
    <w:p w14:paraId="0F75D462" w14:textId="77777777" w:rsidR="00FB7972" w:rsidRPr="00D15974" w:rsidRDefault="00093CC9">
      <w:pPr>
        <w:pStyle w:val="afd"/>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afd"/>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afd"/>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afd"/>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afd"/>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w:t>
            </w:r>
            <w:r w:rsidRPr="00D15974">
              <w:rPr>
                <w:lang w:val="en-US" w:eastAsia="ko-KR"/>
              </w:rPr>
              <w:lastRenderedPageBreak/>
              <w:t>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游明朝"/>
                <w:lang w:val="en-US" w:eastAsia="ja-JP"/>
              </w:rPr>
            </w:pPr>
            <w:r w:rsidRPr="00D15974">
              <w:rPr>
                <w:rFonts w:eastAsia="游明朝" w:hint="eastAsia"/>
                <w:lang w:val="en-US" w:eastAsia="ja-JP"/>
              </w:rPr>
              <w:t>P</w:t>
            </w:r>
            <w:r w:rsidRPr="00D15974">
              <w:rPr>
                <w:rFonts w:eastAsia="游明朝"/>
                <w:lang w:val="en-US" w:eastAsia="ja-JP"/>
              </w:rPr>
              <w:t>anasonic</w:t>
            </w:r>
          </w:p>
        </w:tc>
        <w:tc>
          <w:tcPr>
            <w:tcW w:w="1372" w:type="dxa"/>
          </w:tcPr>
          <w:p w14:paraId="40DFC2EF"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N</w:t>
            </w:r>
          </w:p>
        </w:tc>
        <w:tc>
          <w:tcPr>
            <w:tcW w:w="6780" w:type="dxa"/>
          </w:tcPr>
          <w:p w14:paraId="63460F02" w14:textId="77777777" w:rsidR="00FB7972" w:rsidRPr="00D15974" w:rsidRDefault="00093CC9">
            <w:pPr>
              <w:rPr>
                <w:rFonts w:eastAsia="游明朝"/>
                <w:lang w:val="en-US" w:eastAsia="ja-JP"/>
              </w:rPr>
            </w:pPr>
            <w:r w:rsidRPr="00D15974">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游明朝"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lastRenderedPageBreak/>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afd"/>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afd"/>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afd"/>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afd"/>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afd"/>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afd"/>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afd"/>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afd"/>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afd"/>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afd"/>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afd"/>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afd"/>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afd"/>
        <w:numPr>
          <w:ilvl w:val="0"/>
          <w:numId w:val="39"/>
        </w:numPr>
        <w:rPr>
          <w:b/>
          <w:sz w:val="20"/>
          <w:szCs w:val="20"/>
          <w:lang w:val="en-US"/>
        </w:rPr>
      </w:pPr>
      <w:r>
        <w:rPr>
          <w:b/>
          <w:sz w:val="20"/>
          <w:szCs w:val="20"/>
          <w:lang w:val="en-US"/>
        </w:rPr>
        <w:t>FFS:</w:t>
      </w:r>
    </w:p>
    <w:p w14:paraId="21DD5202" w14:textId="2B66E205" w:rsidR="007E58A8" w:rsidRDefault="007E58A8" w:rsidP="007E58A8">
      <w:pPr>
        <w:pStyle w:val="afd"/>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afd"/>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afd"/>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afd"/>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afd"/>
        <w:numPr>
          <w:ilvl w:val="0"/>
          <w:numId w:val="39"/>
        </w:numPr>
        <w:rPr>
          <w:b/>
          <w:sz w:val="20"/>
          <w:szCs w:val="20"/>
          <w:lang w:val="en-US"/>
        </w:rPr>
      </w:pPr>
      <w:r>
        <w:rPr>
          <w:b/>
          <w:sz w:val="20"/>
          <w:szCs w:val="20"/>
          <w:lang w:val="en-US"/>
        </w:rPr>
        <w:t>Note:</w:t>
      </w:r>
    </w:p>
    <w:p w14:paraId="6EC6EF2A" w14:textId="2679C023" w:rsidR="00DC050B" w:rsidRDefault="00DC050B" w:rsidP="00DE2F78">
      <w:pPr>
        <w:pStyle w:val="afd"/>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lastRenderedPageBreak/>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afd"/>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afd"/>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afd"/>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DF28A77" w14:textId="0E491C5D" w:rsidR="00D87D96" w:rsidRPr="002B74BF" w:rsidRDefault="00D87D96" w:rsidP="00D87D96">
            <w:pPr>
              <w:rPr>
                <w:lang w:val="en-US" w:eastAsia="ko-KR"/>
              </w:rPr>
            </w:pPr>
            <w:r>
              <w:rPr>
                <w:lang w:val="en-US" w:eastAsia="ko-KR"/>
              </w:rPr>
              <w:t xml:space="preserve">System update can be provided in dedicated manner, or if SIB1/ OSI SS is provided for RedCap UEs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3B170C0A" w14:textId="77777777" w:rsidTr="008877EF">
        <w:tc>
          <w:tcPr>
            <w:tcW w:w="1479" w:type="dxa"/>
          </w:tcPr>
          <w:p w14:paraId="2A2701CB" w14:textId="77777777" w:rsidR="008877EF" w:rsidRPr="002B74BF" w:rsidRDefault="008877EF" w:rsidP="001F2D5C">
            <w:pPr>
              <w:rPr>
                <w:lang w:val="en-US" w:eastAsia="ko-KR"/>
              </w:rPr>
            </w:pPr>
            <w:r>
              <w:rPr>
                <w:lang w:val="en-US" w:eastAsia="ko-KR"/>
              </w:rPr>
              <w:t>Ericsson</w:t>
            </w:r>
          </w:p>
        </w:tc>
        <w:tc>
          <w:tcPr>
            <w:tcW w:w="1372" w:type="dxa"/>
          </w:tcPr>
          <w:p w14:paraId="357C8510" w14:textId="77777777" w:rsidR="008877EF" w:rsidRPr="002B74BF" w:rsidRDefault="008877EF" w:rsidP="001F2D5C">
            <w:pPr>
              <w:tabs>
                <w:tab w:val="left" w:pos="551"/>
              </w:tabs>
              <w:rPr>
                <w:lang w:val="en-US" w:eastAsia="ko-KR"/>
              </w:rPr>
            </w:pPr>
            <w:r>
              <w:rPr>
                <w:lang w:val="en-US" w:eastAsia="ko-KR"/>
              </w:rPr>
              <w:t>Y</w:t>
            </w:r>
          </w:p>
        </w:tc>
        <w:tc>
          <w:tcPr>
            <w:tcW w:w="1397" w:type="dxa"/>
          </w:tcPr>
          <w:p w14:paraId="0509991F" w14:textId="77777777" w:rsidR="008877EF" w:rsidRPr="00D15974" w:rsidRDefault="008877EF" w:rsidP="001F2D5C">
            <w:pPr>
              <w:rPr>
                <w:lang w:val="en-US" w:eastAsia="ko-KR"/>
              </w:rPr>
            </w:pPr>
            <w:r>
              <w:rPr>
                <w:lang w:val="en-US" w:eastAsia="ko-KR"/>
              </w:rPr>
              <w:t xml:space="preserve">We prefer Option 1. </w:t>
            </w:r>
          </w:p>
        </w:tc>
        <w:tc>
          <w:tcPr>
            <w:tcW w:w="5383" w:type="dxa"/>
          </w:tcPr>
          <w:p w14:paraId="5C43F9B9" w14:textId="77777777" w:rsidR="008877EF" w:rsidRDefault="008877EF" w:rsidP="001F2D5C">
            <w:pPr>
              <w:rPr>
                <w:lang w:val="en-US" w:eastAsia="ko-KR"/>
              </w:rPr>
            </w:pPr>
            <w:r>
              <w:rPr>
                <w:lang w:val="en-US" w:eastAsia="ko-KR"/>
              </w:rPr>
              <w:t xml:space="preserve">We can accept Option 2 as a compromise. </w:t>
            </w:r>
          </w:p>
          <w:p w14:paraId="36D028A4" w14:textId="77777777"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6AB3EDC6" w14:textId="77777777" w:rsidR="008877EF" w:rsidRDefault="008877EF" w:rsidP="001F2D5C">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13B5A8BD" w14:textId="77777777"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41BDD2E2" w14:textId="77777777" w:rsidTr="008877EF">
        <w:tc>
          <w:tcPr>
            <w:tcW w:w="1479" w:type="dxa"/>
          </w:tcPr>
          <w:p w14:paraId="230A5A25" w14:textId="48F5E0C1" w:rsidR="00C12DA7" w:rsidRDefault="00C12DA7" w:rsidP="001F2D5C">
            <w:pPr>
              <w:rPr>
                <w:lang w:val="en-US" w:eastAsia="ko-KR"/>
              </w:rPr>
            </w:pPr>
            <w:r>
              <w:rPr>
                <w:lang w:val="en-US" w:eastAsia="ko-KR"/>
              </w:rPr>
              <w:t>IDCC</w:t>
            </w:r>
          </w:p>
        </w:tc>
        <w:tc>
          <w:tcPr>
            <w:tcW w:w="1372" w:type="dxa"/>
          </w:tcPr>
          <w:p w14:paraId="5F310C7D" w14:textId="1BBC28BA" w:rsidR="00C12DA7" w:rsidRDefault="00C12DA7" w:rsidP="001F2D5C">
            <w:pPr>
              <w:tabs>
                <w:tab w:val="left" w:pos="551"/>
              </w:tabs>
              <w:rPr>
                <w:lang w:val="en-US" w:eastAsia="ko-KR"/>
              </w:rPr>
            </w:pPr>
            <w:r>
              <w:rPr>
                <w:lang w:val="en-US" w:eastAsia="ko-KR"/>
              </w:rPr>
              <w:t>Y</w:t>
            </w:r>
          </w:p>
        </w:tc>
        <w:tc>
          <w:tcPr>
            <w:tcW w:w="1397" w:type="dxa"/>
          </w:tcPr>
          <w:p w14:paraId="77B90973" w14:textId="7AB9F58B" w:rsidR="00C12DA7" w:rsidRDefault="00C12DA7" w:rsidP="001F2D5C">
            <w:pPr>
              <w:rPr>
                <w:lang w:val="en-US" w:eastAsia="ko-KR"/>
              </w:rPr>
            </w:pPr>
            <w:r>
              <w:rPr>
                <w:lang w:val="en-US" w:eastAsia="ko-KR"/>
              </w:rPr>
              <w:t>Option 2</w:t>
            </w:r>
          </w:p>
        </w:tc>
        <w:tc>
          <w:tcPr>
            <w:tcW w:w="5383" w:type="dxa"/>
          </w:tcPr>
          <w:p w14:paraId="10AC6C27" w14:textId="75CAFA1C" w:rsidR="00C12DA7" w:rsidRDefault="00C12DA7" w:rsidP="001F2D5C">
            <w:pPr>
              <w:rPr>
                <w:lang w:val="en-US" w:eastAsia="ko-KR"/>
              </w:rPr>
            </w:pPr>
            <w:r>
              <w:rPr>
                <w:lang w:val="en-US" w:eastAsia="ko-KR"/>
              </w:rPr>
              <w:t>Agree with Nordic on the SI update comments.</w:t>
            </w:r>
          </w:p>
        </w:tc>
      </w:tr>
      <w:tr w:rsidR="005A720A" w14:paraId="6BFFCC7C" w14:textId="77777777" w:rsidTr="005A720A">
        <w:tc>
          <w:tcPr>
            <w:tcW w:w="1479" w:type="dxa"/>
          </w:tcPr>
          <w:p w14:paraId="305CA219" w14:textId="77777777" w:rsidR="005A720A" w:rsidRDefault="005A720A" w:rsidP="001F2D5C">
            <w:pPr>
              <w:rPr>
                <w:lang w:val="en-US" w:eastAsia="ko-KR"/>
              </w:rPr>
            </w:pPr>
            <w:r>
              <w:rPr>
                <w:lang w:val="en-US" w:eastAsia="ko-KR"/>
              </w:rPr>
              <w:t>Intel</w:t>
            </w:r>
          </w:p>
        </w:tc>
        <w:tc>
          <w:tcPr>
            <w:tcW w:w="1372" w:type="dxa"/>
          </w:tcPr>
          <w:p w14:paraId="6CC36EB9" w14:textId="77777777" w:rsidR="005A720A" w:rsidRDefault="005A720A" w:rsidP="001F2D5C">
            <w:pPr>
              <w:tabs>
                <w:tab w:val="left" w:pos="551"/>
              </w:tabs>
              <w:rPr>
                <w:lang w:val="en-US" w:eastAsia="ko-KR"/>
              </w:rPr>
            </w:pPr>
            <w:r>
              <w:rPr>
                <w:lang w:val="en-US" w:eastAsia="ko-KR"/>
              </w:rPr>
              <w:t>Y</w:t>
            </w:r>
          </w:p>
        </w:tc>
        <w:tc>
          <w:tcPr>
            <w:tcW w:w="1397" w:type="dxa"/>
          </w:tcPr>
          <w:p w14:paraId="207BA0A7" w14:textId="77777777" w:rsidR="005A720A" w:rsidRDefault="005A720A" w:rsidP="001F2D5C">
            <w:pPr>
              <w:rPr>
                <w:lang w:val="en-US" w:eastAsia="ko-KR"/>
              </w:rPr>
            </w:pPr>
            <w:r>
              <w:rPr>
                <w:lang w:val="en-US" w:eastAsia="ko-KR"/>
              </w:rPr>
              <w:t>Option 1 is preferred</w:t>
            </w:r>
          </w:p>
        </w:tc>
        <w:tc>
          <w:tcPr>
            <w:tcW w:w="5383" w:type="dxa"/>
          </w:tcPr>
          <w:p w14:paraId="41CEDA72" w14:textId="77777777" w:rsidR="005A720A" w:rsidRDefault="005A720A" w:rsidP="001F2D5C">
            <w:pPr>
              <w:rPr>
                <w:lang w:val="en-US" w:eastAsia="ko-KR"/>
              </w:rPr>
            </w:pPr>
            <w:r>
              <w:rPr>
                <w:lang w:val="en-US" w:eastAsia="ko-KR"/>
              </w:rPr>
              <w:t>We can also accept Option 2 as a compromise.</w:t>
            </w:r>
          </w:p>
          <w:p w14:paraId="379F0E99" w14:textId="77777777" w:rsidR="005A720A" w:rsidRDefault="005A720A" w:rsidP="001F2D5C">
            <w:pPr>
              <w:rPr>
                <w:lang w:val="en-US" w:eastAsia="ko-KR"/>
              </w:rPr>
            </w:pPr>
            <w:r>
              <w:rPr>
                <w:lang w:val="en-US" w:eastAsia="ko-KR"/>
              </w:rPr>
              <w:t xml:space="preserve">Agree with Nordic on mechanisms for SI update/delivery to RedCap UEs in connected mode. For UEs in idle/inactive </w:t>
            </w:r>
            <w:r>
              <w:rPr>
                <w:lang w:val="en-US" w:eastAsia="ko-KR"/>
              </w:rPr>
              <w:lastRenderedPageBreak/>
              <w:t>modes, if separate initial DL BWP does not include CSS Types 0/0A, UE can rely on retuning to CORESET #0 in case it may need to reacquire any SI message. We do not see any issues with that for RRC_Idle/Inactive modes.</w:t>
            </w:r>
          </w:p>
        </w:tc>
      </w:tr>
      <w:tr w:rsidR="000D7E80" w14:paraId="630D8E8D" w14:textId="77777777" w:rsidTr="005A720A">
        <w:tc>
          <w:tcPr>
            <w:tcW w:w="1479" w:type="dxa"/>
          </w:tcPr>
          <w:p w14:paraId="29E13C64" w14:textId="524361BB" w:rsidR="000D7E80" w:rsidRDefault="000D7E80" w:rsidP="000D7E80">
            <w:pPr>
              <w:rPr>
                <w:lang w:val="en-US" w:eastAsia="ko-KR"/>
              </w:rPr>
            </w:pPr>
            <w:r w:rsidRPr="0088043A">
              <w:lastRenderedPageBreak/>
              <w:t>FUTUREWEI2</w:t>
            </w:r>
          </w:p>
        </w:tc>
        <w:tc>
          <w:tcPr>
            <w:tcW w:w="1372" w:type="dxa"/>
          </w:tcPr>
          <w:p w14:paraId="40D684A5" w14:textId="77777777" w:rsidR="000D7E80" w:rsidRDefault="000D7E80" w:rsidP="000D7E80">
            <w:pPr>
              <w:tabs>
                <w:tab w:val="left" w:pos="551"/>
              </w:tabs>
              <w:rPr>
                <w:lang w:val="en-US" w:eastAsia="ko-KR"/>
              </w:rPr>
            </w:pPr>
          </w:p>
        </w:tc>
        <w:tc>
          <w:tcPr>
            <w:tcW w:w="1397" w:type="dxa"/>
          </w:tcPr>
          <w:p w14:paraId="00AB9040" w14:textId="77777777" w:rsidR="000D7E80" w:rsidRDefault="000D7E80" w:rsidP="000D7E80">
            <w:pPr>
              <w:rPr>
                <w:lang w:val="en-US" w:eastAsia="ko-KR"/>
              </w:rPr>
            </w:pPr>
          </w:p>
        </w:tc>
        <w:tc>
          <w:tcPr>
            <w:tcW w:w="5383" w:type="dxa"/>
          </w:tcPr>
          <w:p w14:paraId="50C9A6B7" w14:textId="730E0577" w:rsidR="000D7E80" w:rsidRDefault="000D7E80" w:rsidP="000D7E80">
            <w:pPr>
              <w:rPr>
                <w:lang w:val="en-US" w:eastAsia="ko-KR"/>
              </w:rPr>
            </w:pPr>
            <w:r w:rsidRPr="000D7E80">
              <w:t>Of these two options, prefer Option 2. Some clarifications on the FFS may be needed.</w:t>
            </w:r>
          </w:p>
        </w:tc>
      </w:tr>
      <w:tr w:rsidR="001F2D5C" w14:paraId="03C2F815" w14:textId="77777777" w:rsidTr="005A720A">
        <w:tc>
          <w:tcPr>
            <w:tcW w:w="1479" w:type="dxa"/>
          </w:tcPr>
          <w:p w14:paraId="0F810E24" w14:textId="27531C92" w:rsidR="001F2D5C" w:rsidRPr="0088043A" w:rsidRDefault="001F2D5C" w:rsidP="001F2D5C">
            <w:r>
              <w:rPr>
                <w:lang w:val="en-US" w:eastAsia="ko-KR"/>
              </w:rPr>
              <w:t>NEC</w:t>
            </w:r>
          </w:p>
        </w:tc>
        <w:tc>
          <w:tcPr>
            <w:tcW w:w="1372" w:type="dxa"/>
          </w:tcPr>
          <w:p w14:paraId="650841A9" w14:textId="77777777" w:rsidR="001F2D5C" w:rsidRDefault="001F2D5C" w:rsidP="001F2D5C">
            <w:pPr>
              <w:tabs>
                <w:tab w:val="left" w:pos="551"/>
              </w:tabs>
              <w:rPr>
                <w:lang w:val="en-US" w:eastAsia="ko-KR"/>
              </w:rPr>
            </w:pPr>
          </w:p>
        </w:tc>
        <w:tc>
          <w:tcPr>
            <w:tcW w:w="1397" w:type="dxa"/>
          </w:tcPr>
          <w:p w14:paraId="08CBCE49" w14:textId="77777777" w:rsidR="001F2D5C" w:rsidRDefault="001F2D5C" w:rsidP="001F2D5C">
            <w:pPr>
              <w:rPr>
                <w:lang w:val="en-US" w:eastAsia="ko-KR"/>
              </w:rPr>
            </w:pPr>
          </w:p>
        </w:tc>
        <w:tc>
          <w:tcPr>
            <w:tcW w:w="5383" w:type="dxa"/>
          </w:tcPr>
          <w:p w14:paraId="3A7BD9B1" w14:textId="77777777" w:rsidR="001F2D5C" w:rsidRDefault="001F2D5C" w:rsidP="001F2D5C">
            <w:pPr>
              <w:rPr>
                <w:lang w:val="en-US" w:eastAsia="ko-KR"/>
              </w:rPr>
            </w:pPr>
            <w:r>
              <w:rPr>
                <w:lang w:val="en-US" w:eastAsia="ko-KR"/>
              </w:rPr>
              <w:t>We would like to clarify whether this will invalidate Rel-15 specification “</w:t>
            </w:r>
            <w:r w:rsidRPr="00A10BA2">
              <w:rPr>
                <w:rFonts w:eastAsia="SimSun"/>
                <w:szCs w:val="22"/>
                <w:lang w:eastAsia="ja-JP"/>
              </w:rPr>
              <w:t xml:space="preserve">Even though this field is only configured in the initial BWP (BWP#0) </w:t>
            </w:r>
            <w:r w:rsidRPr="00A10BA2">
              <w:rPr>
                <w:rFonts w:eastAsia="SimSun"/>
                <w:i/>
              </w:rPr>
              <w:t>controlResourceSetZero</w:t>
            </w:r>
            <w:r w:rsidRPr="00A10BA2">
              <w:rPr>
                <w:rFonts w:eastAsia="SimSun"/>
                <w:szCs w:val="22"/>
                <w:lang w:eastAsia="ja-JP"/>
              </w:rPr>
              <w:t xml:space="preserve"> can be used in search spaces configured in other DL BWP(s) than the initial DL BWP if the conditions defined in TS 38.213 [13], clause 10 are satisfied.</w:t>
            </w:r>
            <w:r>
              <w:rPr>
                <w:rFonts w:eastAsia="SimSun"/>
                <w:szCs w:val="22"/>
                <w:lang w:eastAsia="ja-JP"/>
              </w:rPr>
              <w:t>” [TS 38.331]</w:t>
            </w:r>
          </w:p>
          <w:p w14:paraId="3C5B2E2C" w14:textId="77777777" w:rsidR="001F2D5C" w:rsidRDefault="001F2D5C" w:rsidP="001F2D5C">
            <w:pPr>
              <w:rPr>
                <w:b/>
                <w:lang w:val="en-US"/>
              </w:rPr>
            </w:pPr>
            <w:r>
              <w:rPr>
                <w:lang w:val="en-US" w:eastAsia="ko-KR"/>
              </w:rPr>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14:paraId="0DB56A7D" w14:textId="110723C8" w:rsidR="001F2D5C" w:rsidRPr="000D7E80" w:rsidRDefault="001F2D5C" w:rsidP="001F2D5C">
            <w:r w:rsidRPr="008D77DA">
              <w:rPr>
                <w:lang w:val="en-US"/>
              </w:rPr>
              <w:t>We agree with Ericsson to add cell selection/reselection to FFS.</w:t>
            </w:r>
          </w:p>
        </w:tc>
      </w:tr>
      <w:tr w:rsidR="009247A8" w14:paraId="312799FE" w14:textId="77777777" w:rsidTr="005A720A">
        <w:tc>
          <w:tcPr>
            <w:tcW w:w="1479" w:type="dxa"/>
          </w:tcPr>
          <w:p w14:paraId="3CB5DB17" w14:textId="7FBBE048" w:rsidR="009247A8" w:rsidRDefault="009247A8" w:rsidP="009247A8">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27A2C5EB" w14:textId="77777777" w:rsidR="009247A8" w:rsidRDefault="009247A8" w:rsidP="009247A8">
            <w:pPr>
              <w:tabs>
                <w:tab w:val="left" w:pos="551"/>
              </w:tabs>
              <w:rPr>
                <w:lang w:val="en-US" w:eastAsia="ko-KR"/>
              </w:rPr>
            </w:pPr>
          </w:p>
        </w:tc>
        <w:tc>
          <w:tcPr>
            <w:tcW w:w="1397" w:type="dxa"/>
          </w:tcPr>
          <w:p w14:paraId="2A8F8391" w14:textId="77777777" w:rsidR="009247A8" w:rsidRDefault="009247A8" w:rsidP="009247A8">
            <w:pPr>
              <w:rPr>
                <w:lang w:val="en-US" w:eastAsia="ko-KR"/>
              </w:rPr>
            </w:pPr>
          </w:p>
        </w:tc>
        <w:tc>
          <w:tcPr>
            <w:tcW w:w="5383" w:type="dxa"/>
          </w:tcPr>
          <w:p w14:paraId="5EB7182F" w14:textId="65983512" w:rsidR="009247A8" w:rsidRDefault="009247A8" w:rsidP="009247A8">
            <w:pPr>
              <w:rPr>
                <w:lang w:val="en-US" w:eastAsia="ko-KR"/>
              </w:rPr>
            </w:pPr>
            <w:r>
              <w:rPr>
                <w:rFonts w:eastAsia="游明朝" w:hint="eastAsia"/>
                <w:lang w:val="en-US" w:eastAsia="ja-JP"/>
              </w:rPr>
              <w:t>W</w:t>
            </w:r>
            <w:r>
              <w:rPr>
                <w:rFonts w:eastAsia="游明朝"/>
                <w:lang w:val="en-US" w:eastAsia="ja-JP"/>
              </w:rPr>
              <w:t>e are fine with either option</w:t>
            </w:r>
          </w:p>
        </w:tc>
      </w:tr>
    </w:tbl>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af7"/>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afd"/>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afd"/>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afd"/>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val="en-US" w:eastAsia="ja-JP"/>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lastRenderedPageBreak/>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3094E7DA" w14:textId="3E755D16" w:rsidR="00585139" w:rsidRPr="00D15974" w:rsidRDefault="00585139" w:rsidP="00585139">
            <w:pPr>
              <w:rPr>
                <w:rFonts w:eastAsiaTheme="minorEastAsia"/>
                <w:lang w:val="en-US" w:eastAsia="zh-CN"/>
              </w:rPr>
            </w:pPr>
          </w:p>
        </w:tc>
      </w:tr>
      <w:tr w:rsidR="00F9640E" w:rsidRPr="00A72275" w14:paraId="3B72C22E" w14:textId="77777777" w:rsidTr="00F9640E">
        <w:tc>
          <w:tcPr>
            <w:tcW w:w="1108" w:type="dxa"/>
          </w:tcPr>
          <w:p w14:paraId="7E64C9A6" w14:textId="77777777" w:rsidR="00F9640E" w:rsidRPr="00D15974" w:rsidRDefault="00F9640E" w:rsidP="001F2D5C">
            <w:pPr>
              <w:rPr>
                <w:rFonts w:eastAsiaTheme="minorEastAsia"/>
                <w:lang w:val="en-US" w:eastAsia="zh-CN"/>
              </w:rPr>
            </w:pPr>
            <w:r>
              <w:rPr>
                <w:rFonts w:eastAsiaTheme="minorEastAsia"/>
                <w:lang w:val="en-US" w:eastAsia="zh-CN"/>
              </w:rPr>
              <w:t>Ericsson</w:t>
            </w:r>
          </w:p>
        </w:tc>
        <w:tc>
          <w:tcPr>
            <w:tcW w:w="567" w:type="dxa"/>
          </w:tcPr>
          <w:p w14:paraId="7B98F191" w14:textId="77777777"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6" w:type="dxa"/>
          </w:tcPr>
          <w:p w14:paraId="35784914" w14:textId="77777777" w:rsidR="00F9640E" w:rsidRDefault="00F9640E" w:rsidP="001F2D5C">
            <w:pPr>
              <w:rPr>
                <w:lang w:val="en-US" w:eastAsia="ko-KR"/>
              </w:rPr>
            </w:pPr>
            <w:r>
              <w:rPr>
                <w:lang w:val="en-US" w:eastAsia="ko-KR"/>
              </w:rPr>
              <w:t>The following aspects should be studied further:</w:t>
            </w:r>
          </w:p>
          <w:p w14:paraId="6298526A" w14:textId="77777777" w:rsidR="00F9640E" w:rsidRPr="00003497" w:rsidRDefault="00F9640E" w:rsidP="00F9640E">
            <w:pPr>
              <w:pStyle w:val="afd"/>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089E97A9" w14:textId="77777777" w:rsidR="00F9640E" w:rsidRDefault="00F9640E" w:rsidP="00F9640E">
            <w:pPr>
              <w:pStyle w:val="afd"/>
              <w:numPr>
                <w:ilvl w:val="0"/>
                <w:numId w:val="45"/>
              </w:numPr>
              <w:rPr>
                <w:lang w:val="en-US" w:eastAsia="ko-KR"/>
              </w:rPr>
            </w:pPr>
            <w:r>
              <w:rPr>
                <w:lang w:val="en-US" w:eastAsia="ko-KR"/>
              </w:rPr>
              <w:t>The PCIs of CD-SSB and NCD-SSB need not be the same [TS 38.300]</w:t>
            </w:r>
          </w:p>
          <w:p w14:paraId="472CD821" w14:textId="77777777" w:rsidR="00F9640E" w:rsidRDefault="00F9640E" w:rsidP="00F9640E">
            <w:pPr>
              <w:pStyle w:val="afd"/>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1E6C4A80" w14:textId="77777777" w:rsidR="00F9640E" w:rsidRPr="00A72275" w:rsidRDefault="00F9640E" w:rsidP="00F9640E">
            <w:pPr>
              <w:pStyle w:val="afd"/>
              <w:numPr>
                <w:ilvl w:val="0"/>
                <w:numId w:val="45"/>
              </w:numPr>
              <w:rPr>
                <w:lang w:val="en-US" w:eastAsia="ko-KR"/>
              </w:rPr>
            </w:pPr>
            <w:r>
              <w:rPr>
                <w:lang w:val="en-US" w:eastAsia="ko-KR"/>
              </w:rPr>
              <w:t>Required RAN1/RAN2/RAN4 workload, if any.</w:t>
            </w:r>
          </w:p>
        </w:tc>
      </w:tr>
      <w:tr w:rsidR="00A97B48" w:rsidRPr="00A72275" w14:paraId="48FBB396" w14:textId="77777777" w:rsidTr="00F9640E">
        <w:tc>
          <w:tcPr>
            <w:tcW w:w="1108" w:type="dxa"/>
          </w:tcPr>
          <w:p w14:paraId="6CEC8812" w14:textId="76F83E37" w:rsidR="00A97B48" w:rsidRDefault="00A97B48" w:rsidP="00A97B48">
            <w:pPr>
              <w:rPr>
                <w:rFonts w:eastAsiaTheme="minorEastAsia"/>
                <w:lang w:val="en-US" w:eastAsia="zh-CN"/>
              </w:rPr>
            </w:pPr>
            <w:r>
              <w:rPr>
                <w:rFonts w:eastAsiaTheme="minorEastAsia"/>
                <w:lang w:val="en-US" w:eastAsia="zh-CN"/>
              </w:rPr>
              <w:t>Intel</w:t>
            </w:r>
          </w:p>
        </w:tc>
        <w:tc>
          <w:tcPr>
            <w:tcW w:w="567" w:type="dxa"/>
          </w:tcPr>
          <w:p w14:paraId="492D0D2E" w14:textId="2C77C65B"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6" w:type="dxa"/>
          </w:tcPr>
          <w:p w14:paraId="605F7440" w14:textId="0A016D00" w:rsidR="00A97B48" w:rsidRDefault="00A97B48" w:rsidP="00A97B48">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30F6C" w:rsidRPr="00A72275" w14:paraId="29A7AF59" w14:textId="77777777" w:rsidTr="00F9640E">
        <w:tc>
          <w:tcPr>
            <w:tcW w:w="1108" w:type="dxa"/>
          </w:tcPr>
          <w:p w14:paraId="36F466B7" w14:textId="562D69D2" w:rsidR="00F30F6C" w:rsidRDefault="00F30F6C" w:rsidP="00F30F6C">
            <w:pPr>
              <w:rPr>
                <w:rFonts w:eastAsiaTheme="minorEastAsia"/>
                <w:lang w:val="en-US" w:eastAsia="zh-CN"/>
              </w:rPr>
            </w:pPr>
            <w:r>
              <w:rPr>
                <w:rFonts w:eastAsiaTheme="minorEastAsia"/>
                <w:lang w:val="en-US" w:eastAsia="zh-CN"/>
              </w:rPr>
              <w:t>NEC</w:t>
            </w:r>
          </w:p>
        </w:tc>
        <w:tc>
          <w:tcPr>
            <w:tcW w:w="567" w:type="dxa"/>
          </w:tcPr>
          <w:p w14:paraId="59154EC6" w14:textId="27418EF5"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6" w:type="dxa"/>
          </w:tcPr>
          <w:p w14:paraId="217BE909" w14:textId="1916158A" w:rsidR="00F30F6C" w:rsidRDefault="00F30F6C" w:rsidP="00F30F6C">
            <w:pPr>
              <w:rPr>
                <w:lang w:val="en-US" w:eastAsia="ko-KR"/>
              </w:rPr>
            </w:pPr>
            <w:r>
              <w:rPr>
                <w:lang w:val="en-US" w:eastAsia="ko-KR"/>
              </w:rPr>
              <w:t>Agree with Ericsson.</w:t>
            </w:r>
          </w:p>
        </w:tc>
      </w:tr>
      <w:tr w:rsidR="009247A8" w:rsidRPr="00A72275" w14:paraId="50FAD759" w14:textId="77777777" w:rsidTr="00F9640E">
        <w:tc>
          <w:tcPr>
            <w:tcW w:w="1108" w:type="dxa"/>
          </w:tcPr>
          <w:p w14:paraId="36E0227A" w14:textId="76B2647B"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7" w:type="dxa"/>
          </w:tcPr>
          <w:p w14:paraId="4F978380" w14:textId="77777777" w:rsidR="009247A8" w:rsidRDefault="009247A8" w:rsidP="009247A8">
            <w:pPr>
              <w:tabs>
                <w:tab w:val="left" w:pos="551"/>
              </w:tabs>
              <w:rPr>
                <w:rFonts w:eastAsiaTheme="minorEastAsia"/>
                <w:lang w:val="en-US" w:eastAsia="zh-CN"/>
              </w:rPr>
            </w:pPr>
          </w:p>
        </w:tc>
        <w:tc>
          <w:tcPr>
            <w:tcW w:w="7956" w:type="dxa"/>
          </w:tcPr>
          <w:p w14:paraId="029CB5E6" w14:textId="26AD9F26" w:rsidR="009247A8" w:rsidRDefault="009247A8" w:rsidP="009247A8">
            <w:pPr>
              <w:rPr>
                <w:lang w:val="en-US" w:eastAsia="ko-KR"/>
              </w:rPr>
            </w:pPr>
            <w:r>
              <w:rPr>
                <w:rFonts w:eastAsia="游明朝" w:hint="eastAsia"/>
                <w:lang w:val="en-US" w:eastAsia="ja-JP"/>
              </w:rPr>
              <w:t>R</w:t>
            </w:r>
            <w:r>
              <w:rPr>
                <w:rFonts w:eastAsia="游明朝"/>
                <w:lang w:val="en-US" w:eastAsia="ja-JP"/>
              </w:rPr>
              <w:t xml:space="preserve">egarding serving cell measurement, we can send an LS to </w:t>
            </w:r>
            <w:r>
              <w:rPr>
                <w:rFonts w:eastAsia="游明朝"/>
                <w:lang w:val="en-US" w:eastAsia="ja-JP"/>
              </w:rPr>
              <w:t>RAN2/</w:t>
            </w:r>
            <w:r>
              <w:rPr>
                <w:rFonts w:eastAsia="游明朝"/>
                <w:lang w:val="en-US" w:eastAsia="ja-JP"/>
              </w:rPr>
              <w:t>RAN4 to ask the feasibility.</w:t>
            </w: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afd"/>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afd"/>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afd"/>
        <w:numPr>
          <w:ilvl w:val="0"/>
          <w:numId w:val="32"/>
        </w:numPr>
        <w:rPr>
          <w:sz w:val="20"/>
          <w:szCs w:val="20"/>
          <w:lang w:val="en-US"/>
        </w:rPr>
      </w:pPr>
      <w:r w:rsidRPr="00D15974">
        <w:rPr>
          <w:sz w:val="20"/>
          <w:szCs w:val="20"/>
          <w:lang w:val="en-US"/>
        </w:rPr>
        <w:lastRenderedPageBreak/>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afd"/>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afd"/>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afd"/>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afd"/>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afd"/>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3" w:history="1">
              <w:r w:rsidRPr="00D15974">
                <w:rPr>
                  <w:rStyle w:val="af9"/>
                  <w:color w:val="0000FF"/>
                  <w:lang w:eastAsia="sv-SE"/>
                </w:rPr>
                <w:t>R1-2109752</w:t>
              </w:r>
            </w:hyperlink>
            <w:r w:rsidRPr="00D15974">
              <w:rPr>
                <w:rStyle w:val="af9"/>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afd"/>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afd"/>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w:t>
            </w:r>
            <w:r w:rsidRPr="00D15974">
              <w:rPr>
                <w:rFonts w:eastAsia="SimSun"/>
                <w:lang w:val="en-US"/>
              </w:rPr>
              <w:lastRenderedPageBreak/>
              <w:t>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lastRenderedPageBreak/>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游明朝"/>
                <w:lang w:val="en-US" w:eastAsia="ja-JP"/>
              </w:rPr>
            </w:pPr>
            <w:r w:rsidRPr="00D15974">
              <w:rPr>
                <w:rFonts w:eastAsia="游明朝" w:hint="eastAsia"/>
                <w:lang w:val="en-US" w:eastAsia="ja-JP"/>
              </w:rPr>
              <w:t>P</w:t>
            </w:r>
            <w:r w:rsidRPr="00D15974">
              <w:rPr>
                <w:rFonts w:eastAsia="游明朝"/>
                <w:lang w:val="en-US" w:eastAsia="ja-JP"/>
              </w:rPr>
              <w:t>anasonic</w:t>
            </w:r>
          </w:p>
        </w:tc>
        <w:tc>
          <w:tcPr>
            <w:tcW w:w="1372" w:type="dxa"/>
          </w:tcPr>
          <w:p w14:paraId="57F10EBE"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游明朝" w:hint="eastAsia"/>
                <w:lang w:val="en-US" w:eastAsia="ja-JP"/>
              </w:rPr>
              <w:t>T</w:t>
            </w:r>
            <w:r w:rsidRPr="00D15974">
              <w:rPr>
                <w:rFonts w:eastAsia="游明朝"/>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游明朝"/>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游明朝"/>
                <w:lang w:val="en-US" w:eastAsia="ja-JP"/>
              </w:rPr>
            </w:pPr>
            <w:r w:rsidRPr="00D15974">
              <w:rPr>
                <w:rFonts w:eastAsia="SimSun"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lastRenderedPageBreak/>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游明朝" w:hint="eastAsia"/>
                <w:lang w:val="en-US" w:eastAsia="ja-JP"/>
              </w:rPr>
              <w:t>D</w:t>
            </w:r>
            <w:r w:rsidRPr="00D15974">
              <w:rPr>
                <w:rFonts w:eastAsia="游明朝"/>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游明朝" w:hint="eastAsia"/>
                <w:lang w:val="en-US" w:eastAsia="ja-JP"/>
              </w:rPr>
              <w:t>T</w:t>
            </w:r>
            <w:r w:rsidRPr="00D15974">
              <w:rPr>
                <w:rFonts w:eastAsia="游明朝"/>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游明朝"/>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xml:space="preserve">. Many aspects related to BWP switching for UL and/or DL BWPs, as well as for initial and/or non-initial </w:t>
      </w:r>
      <w:r w:rsidRPr="00D15974">
        <w:rPr>
          <w:rFonts w:ascii="Times" w:hAnsi="Times"/>
          <w:lang w:val="en-US"/>
        </w:rPr>
        <w:lastRenderedPageBreak/>
        <w:t>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游明朝" w:hint="eastAsia"/>
                <w:lang w:val="en-US" w:eastAsia="ja-JP"/>
              </w:rPr>
              <w:t>P</w:t>
            </w:r>
            <w:r w:rsidRPr="00D15974">
              <w:rPr>
                <w:rFonts w:eastAsia="游明朝"/>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游明朝" w:hint="eastAsia"/>
                <w:lang w:val="en-US" w:eastAsia="ja-JP"/>
              </w:rPr>
              <w:t>T</w:t>
            </w:r>
            <w:r w:rsidRPr="00D15974">
              <w:rPr>
                <w:rFonts w:eastAsia="游明朝"/>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游明朝"/>
                <w:lang w:val="en-US" w:eastAsia="ja-JP"/>
              </w:rPr>
            </w:pPr>
            <w:r w:rsidRPr="00D15974">
              <w:rPr>
                <w:rFonts w:eastAsia="游明朝" w:hint="eastAsia"/>
                <w:lang w:val="en-US" w:eastAsia="ja-JP"/>
              </w:rPr>
              <w:t>Spreadtrum</w:t>
            </w:r>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游明朝"/>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游明朝"/>
                <w:lang w:val="en-US" w:eastAsia="ja-JP"/>
              </w:rPr>
            </w:pPr>
            <w:r w:rsidRPr="00D15974">
              <w:rPr>
                <w:rFonts w:eastAsia="游明朝"/>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游明朝"/>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afd"/>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afd"/>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lastRenderedPageBreak/>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游明朝" w:hint="eastAsia"/>
                <w:lang w:val="en-US" w:eastAsia="ja-JP"/>
              </w:rPr>
              <w:t>T</w:t>
            </w:r>
            <w:r w:rsidRPr="00D15974">
              <w:rPr>
                <w:rFonts w:eastAsia="游明朝"/>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游明朝"/>
                <w:lang w:val="en-US" w:eastAsia="ko-KR"/>
              </w:rPr>
            </w:pPr>
            <w:r w:rsidRPr="00D15974">
              <w:rPr>
                <w:rFonts w:eastAsia="游明朝"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游明朝"/>
                <w:lang w:val="en-US" w:eastAsia="ko-KR"/>
              </w:rPr>
            </w:pPr>
            <w:r w:rsidRPr="00D15974">
              <w:rPr>
                <w:rFonts w:eastAsia="游明朝"/>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A64AFE">
            <w:pPr>
              <w:rPr>
                <w:color w:val="0000FF"/>
                <w:u w:val="single"/>
                <w:lang w:val="en-US"/>
              </w:rPr>
            </w:pPr>
            <w:hyperlink r:id="rId24" w:history="1">
              <w:r w:rsidR="00093CC9">
                <w:rPr>
                  <w:rStyle w:val="af9"/>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A64AFE">
            <w:pPr>
              <w:rPr>
                <w:color w:val="0000FF"/>
                <w:u w:val="single"/>
                <w:lang w:val="en-US"/>
              </w:rPr>
            </w:pPr>
            <w:hyperlink r:id="rId25" w:history="1">
              <w:r w:rsidR="00093CC9">
                <w:rPr>
                  <w:rStyle w:val="af9"/>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A64AFE">
            <w:hyperlink r:id="rId26" w:history="1">
              <w:r w:rsidR="00093CC9">
                <w:rPr>
                  <w:rStyle w:val="af9"/>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A64AFE">
            <w:pPr>
              <w:rPr>
                <w:color w:val="0000FF"/>
                <w:u w:val="single"/>
                <w:lang w:val="en-US"/>
              </w:rPr>
            </w:pPr>
            <w:hyperlink r:id="rId27" w:history="1">
              <w:r w:rsidR="00093CC9">
                <w:rPr>
                  <w:rStyle w:val="af9"/>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A64AFE">
            <w:pPr>
              <w:rPr>
                <w:color w:val="0000FF"/>
                <w:u w:val="single"/>
                <w:lang w:val="en-US"/>
              </w:rPr>
            </w:pPr>
            <w:hyperlink r:id="rId28" w:history="1">
              <w:r w:rsidR="00093CC9">
                <w:rPr>
                  <w:rStyle w:val="af9"/>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A64AFE">
            <w:pPr>
              <w:rPr>
                <w:color w:val="0000FF"/>
                <w:u w:val="single"/>
                <w:lang w:val="en-US"/>
              </w:rPr>
            </w:pPr>
            <w:hyperlink r:id="rId29" w:history="1">
              <w:r w:rsidR="00093CC9">
                <w:rPr>
                  <w:rStyle w:val="af9"/>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A64AFE">
            <w:pPr>
              <w:rPr>
                <w:color w:val="0000FF"/>
                <w:u w:val="single"/>
                <w:lang w:val="en-US"/>
              </w:rPr>
            </w:pPr>
            <w:hyperlink r:id="rId30" w:history="1">
              <w:r w:rsidR="00093CC9">
                <w:rPr>
                  <w:rStyle w:val="af9"/>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A64AFE">
            <w:pPr>
              <w:rPr>
                <w:color w:val="0000FF"/>
                <w:u w:val="single"/>
                <w:lang w:val="en-US"/>
              </w:rPr>
            </w:pPr>
            <w:hyperlink r:id="rId31" w:history="1">
              <w:r w:rsidR="00093CC9">
                <w:rPr>
                  <w:rStyle w:val="af9"/>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A64AFE">
            <w:pPr>
              <w:rPr>
                <w:color w:val="0000FF"/>
                <w:u w:val="single"/>
                <w:lang w:val="en-US"/>
              </w:rPr>
            </w:pPr>
            <w:hyperlink r:id="rId32" w:history="1">
              <w:r w:rsidR="00093CC9">
                <w:rPr>
                  <w:rStyle w:val="af9"/>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A64AFE">
            <w:pPr>
              <w:rPr>
                <w:color w:val="0000FF"/>
                <w:u w:val="single"/>
                <w:lang w:val="en-US"/>
              </w:rPr>
            </w:pPr>
            <w:hyperlink r:id="rId33" w:history="1">
              <w:r w:rsidR="00093CC9">
                <w:rPr>
                  <w:rStyle w:val="af9"/>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A64AFE">
            <w:pPr>
              <w:rPr>
                <w:color w:val="0000FF"/>
                <w:u w:val="single"/>
                <w:lang w:val="en-US"/>
              </w:rPr>
            </w:pPr>
            <w:hyperlink r:id="rId34" w:history="1">
              <w:r w:rsidR="00093CC9">
                <w:rPr>
                  <w:rStyle w:val="af9"/>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A64AFE">
            <w:pPr>
              <w:rPr>
                <w:color w:val="0000FF"/>
                <w:u w:val="single"/>
                <w:lang w:val="en-US"/>
              </w:rPr>
            </w:pPr>
            <w:hyperlink r:id="rId35" w:history="1">
              <w:r w:rsidR="00093CC9">
                <w:rPr>
                  <w:rStyle w:val="af9"/>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A64AFE">
            <w:pPr>
              <w:rPr>
                <w:color w:val="0000FF"/>
                <w:u w:val="single"/>
                <w:lang w:val="en-US"/>
              </w:rPr>
            </w:pPr>
            <w:hyperlink r:id="rId36" w:history="1">
              <w:r w:rsidR="00093CC9">
                <w:rPr>
                  <w:rStyle w:val="af9"/>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A64AFE">
            <w:pPr>
              <w:rPr>
                <w:lang w:val="en-US"/>
              </w:rPr>
            </w:pPr>
            <w:hyperlink r:id="rId37" w:history="1">
              <w:r w:rsidR="00093CC9">
                <w:rPr>
                  <w:rStyle w:val="af9"/>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A64AFE">
            <w:pPr>
              <w:rPr>
                <w:color w:val="0000FF"/>
                <w:u w:val="single"/>
                <w:lang w:val="en-US"/>
              </w:rPr>
            </w:pPr>
            <w:hyperlink r:id="rId38" w:history="1">
              <w:r w:rsidR="00093CC9">
                <w:rPr>
                  <w:rStyle w:val="af9"/>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lastRenderedPageBreak/>
              <w:t>[16]</w:t>
            </w:r>
          </w:p>
        </w:tc>
        <w:tc>
          <w:tcPr>
            <w:tcW w:w="1456" w:type="dxa"/>
            <w:tcMar>
              <w:top w:w="0" w:type="dxa"/>
              <w:left w:w="70" w:type="dxa"/>
              <w:bottom w:w="0" w:type="dxa"/>
              <w:right w:w="70" w:type="dxa"/>
            </w:tcMar>
          </w:tcPr>
          <w:p w14:paraId="028E28A2" w14:textId="77777777" w:rsidR="00FB7972" w:rsidRDefault="00A64AFE">
            <w:pPr>
              <w:rPr>
                <w:color w:val="0000FF"/>
                <w:u w:val="single"/>
                <w:lang w:val="en-US"/>
              </w:rPr>
            </w:pPr>
            <w:hyperlink r:id="rId39" w:history="1">
              <w:r w:rsidR="00093CC9">
                <w:rPr>
                  <w:rStyle w:val="af9"/>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A64AFE">
            <w:pPr>
              <w:rPr>
                <w:color w:val="0000FF"/>
                <w:u w:val="single"/>
                <w:lang w:val="en-US"/>
              </w:rPr>
            </w:pPr>
            <w:hyperlink r:id="rId40" w:history="1">
              <w:r w:rsidR="00093CC9">
                <w:rPr>
                  <w:rStyle w:val="af9"/>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A64AFE">
            <w:pPr>
              <w:rPr>
                <w:color w:val="0000FF"/>
                <w:u w:val="single"/>
                <w:lang w:eastAsia="sv-SE"/>
              </w:rPr>
            </w:pPr>
            <w:hyperlink r:id="rId41" w:history="1">
              <w:r w:rsidR="00726E18">
                <w:rPr>
                  <w:rStyle w:val="af9"/>
                  <w:color w:val="0000FF"/>
                  <w:lang w:eastAsia="sv-SE"/>
                </w:rPr>
                <w:t>R1-2110481</w:t>
              </w:r>
            </w:hyperlink>
            <w:r w:rsidR="00726E18">
              <w:rPr>
                <w:rStyle w:val="af9"/>
                <w:color w:val="0000FF"/>
                <w:lang w:eastAsia="sv-SE"/>
              </w:rPr>
              <w:br/>
            </w:r>
            <w:r w:rsidR="00726E18" w:rsidRPr="00726E18">
              <w:rPr>
                <w:lang w:val="en-US"/>
              </w:rPr>
              <w:t>(</w:t>
            </w:r>
            <w:hyperlink r:id="rId42" w:history="1">
              <w:r w:rsidR="00726E18" w:rsidRPr="00726E18">
                <w:rPr>
                  <w:rStyle w:val="af9"/>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3" w:history="1">
              <w:r w:rsidR="00726E18">
                <w:rPr>
                  <w:rStyle w:val="af9"/>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A64AFE">
            <w:pPr>
              <w:rPr>
                <w:color w:val="0000FF"/>
                <w:u w:val="single"/>
                <w:lang w:val="en-US"/>
              </w:rPr>
            </w:pPr>
            <w:hyperlink r:id="rId44" w:history="1">
              <w:r w:rsidR="00093CC9">
                <w:rPr>
                  <w:rStyle w:val="af9"/>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A64AFE">
            <w:pPr>
              <w:rPr>
                <w:color w:val="0000FF"/>
                <w:u w:val="single"/>
                <w:lang w:val="en-US"/>
              </w:rPr>
            </w:pPr>
            <w:hyperlink r:id="rId45" w:history="1">
              <w:r w:rsidR="00093CC9">
                <w:rPr>
                  <w:rStyle w:val="af9"/>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A64AFE">
            <w:pPr>
              <w:rPr>
                <w:color w:val="0000FF"/>
                <w:u w:val="single"/>
                <w:lang w:val="en-US"/>
              </w:rPr>
            </w:pPr>
            <w:hyperlink r:id="rId46" w:history="1">
              <w:r w:rsidR="00093CC9">
                <w:rPr>
                  <w:rStyle w:val="af9"/>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A64AFE">
            <w:pPr>
              <w:rPr>
                <w:color w:val="0000FF"/>
                <w:u w:val="single"/>
                <w:lang w:val="en-US"/>
              </w:rPr>
            </w:pPr>
            <w:hyperlink r:id="rId47" w:history="1">
              <w:r w:rsidR="00093CC9">
                <w:rPr>
                  <w:rStyle w:val="af9"/>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A64AFE">
            <w:pPr>
              <w:rPr>
                <w:color w:val="0000FF"/>
                <w:u w:val="single"/>
                <w:lang w:val="en-US"/>
              </w:rPr>
            </w:pPr>
            <w:hyperlink r:id="rId48" w:history="1">
              <w:r w:rsidR="00093CC9">
                <w:rPr>
                  <w:rStyle w:val="af9"/>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A64AFE">
            <w:pPr>
              <w:rPr>
                <w:color w:val="0000FF"/>
                <w:u w:val="single"/>
                <w:lang w:val="en-US"/>
              </w:rPr>
            </w:pPr>
            <w:hyperlink r:id="rId49" w:history="1">
              <w:r w:rsidR="00093CC9">
                <w:rPr>
                  <w:rStyle w:val="af9"/>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A64AFE">
            <w:pPr>
              <w:rPr>
                <w:color w:val="0000FF"/>
                <w:u w:val="single"/>
                <w:lang w:val="en-US"/>
              </w:rPr>
            </w:pPr>
            <w:hyperlink r:id="rId50" w:history="1">
              <w:r w:rsidR="00093CC9">
                <w:rPr>
                  <w:rStyle w:val="af9"/>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A64AFE">
            <w:pPr>
              <w:rPr>
                <w:color w:val="0000FF"/>
                <w:u w:val="single"/>
                <w:lang w:val="en-US"/>
              </w:rPr>
            </w:pPr>
            <w:hyperlink r:id="rId51" w:history="1">
              <w:r w:rsidR="00093CC9">
                <w:rPr>
                  <w:rStyle w:val="af9"/>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A64AFE">
            <w:pPr>
              <w:rPr>
                <w:color w:val="0000FF"/>
                <w:u w:val="single"/>
                <w:lang w:val="en-US"/>
              </w:rPr>
            </w:pPr>
            <w:hyperlink r:id="rId52" w:history="1">
              <w:r w:rsidR="00093CC9">
                <w:rPr>
                  <w:rStyle w:val="af9"/>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A64AFE">
            <w:pPr>
              <w:rPr>
                <w:color w:val="0000FF"/>
                <w:u w:val="single"/>
                <w:lang w:val="en-US"/>
              </w:rPr>
            </w:pPr>
            <w:hyperlink r:id="rId53" w:history="1">
              <w:r w:rsidR="00093CC9">
                <w:rPr>
                  <w:rStyle w:val="af9"/>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A64AFE">
            <w:pPr>
              <w:rPr>
                <w:lang w:val="en-US"/>
              </w:rPr>
            </w:pPr>
            <w:hyperlink r:id="rId54" w:history="1">
              <w:r w:rsidR="00093CC9">
                <w:rPr>
                  <w:rStyle w:val="af9"/>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A64AFE">
            <w:pPr>
              <w:rPr>
                <w:rStyle w:val="af9"/>
                <w:color w:val="0000FF"/>
                <w:lang w:val="en-US"/>
              </w:rPr>
            </w:pPr>
            <w:hyperlink r:id="rId55" w:history="1">
              <w:r w:rsidR="00093CC9">
                <w:rPr>
                  <w:rStyle w:val="af9"/>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A64AFE">
            <w:pPr>
              <w:rPr>
                <w:rStyle w:val="af9"/>
                <w:color w:val="0000FF"/>
                <w:lang w:val="en-US"/>
              </w:rPr>
            </w:pPr>
            <w:hyperlink r:id="rId56" w:history="1">
              <w:r w:rsidR="00093CC9">
                <w:rPr>
                  <w:rStyle w:val="af9"/>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A64AFE">
            <w:pPr>
              <w:rPr>
                <w:lang w:val="en-US"/>
              </w:rPr>
            </w:pPr>
            <w:hyperlink r:id="rId57" w:history="1">
              <w:r w:rsidR="00093CC9">
                <w:rPr>
                  <w:rStyle w:val="af9"/>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A64AFE">
            <w:pPr>
              <w:rPr>
                <w:color w:val="0000FF"/>
                <w:u w:val="single"/>
                <w:lang w:val="en-US"/>
              </w:rPr>
            </w:pPr>
            <w:hyperlink r:id="rId58" w:history="1">
              <w:r w:rsidR="00093CC9">
                <w:rPr>
                  <w:rStyle w:val="af9"/>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EDC3" w14:textId="77777777" w:rsidR="00A64AFE" w:rsidRDefault="00A64AFE">
      <w:pPr>
        <w:spacing w:line="240" w:lineRule="auto"/>
      </w:pPr>
      <w:r>
        <w:separator/>
      </w:r>
    </w:p>
  </w:endnote>
  <w:endnote w:type="continuationSeparator" w:id="0">
    <w:p w14:paraId="63C2500A" w14:textId="77777777" w:rsidR="00A64AFE" w:rsidRDefault="00A64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98FE" w14:textId="77777777" w:rsidR="00A64AFE" w:rsidRDefault="00A64AFE">
      <w:pPr>
        <w:spacing w:after="0" w:line="240" w:lineRule="auto"/>
      </w:pPr>
      <w:r>
        <w:separator/>
      </w:r>
    </w:p>
  </w:footnote>
  <w:footnote w:type="continuationSeparator" w:id="0">
    <w:p w14:paraId="2073C478" w14:textId="77777777" w:rsidR="00A64AFE" w:rsidRDefault="00A64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E80"/>
    <w:rsid w:val="000E1930"/>
    <w:rsid w:val="000E4010"/>
    <w:rsid w:val="000E42DB"/>
    <w:rsid w:val="000E6FD8"/>
    <w:rsid w:val="000F03A2"/>
    <w:rsid w:val="000F3C4C"/>
    <w:rsid w:val="00104F8F"/>
    <w:rsid w:val="00116679"/>
    <w:rsid w:val="0012736B"/>
    <w:rsid w:val="00127B9A"/>
    <w:rsid w:val="00130A98"/>
    <w:rsid w:val="001627B2"/>
    <w:rsid w:val="00171398"/>
    <w:rsid w:val="001805F1"/>
    <w:rsid w:val="001936F5"/>
    <w:rsid w:val="001A3299"/>
    <w:rsid w:val="001A3EC0"/>
    <w:rsid w:val="001A45B9"/>
    <w:rsid w:val="001C3EFD"/>
    <w:rsid w:val="001C7268"/>
    <w:rsid w:val="001D3505"/>
    <w:rsid w:val="001D4B9E"/>
    <w:rsid w:val="001E10EA"/>
    <w:rsid w:val="001F2D5C"/>
    <w:rsid w:val="00205C32"/>
    <w:rsid w:val="002252AC"/>
    <w:rsid w:val="00235BD6"/>
    <w:rsid w:val="002526DD"/>
    <w:rsid w:val="00254186"/>
    <w:rsid w:val="002713CD"/>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77F22"/>
    <w:rsid w:val="00387D33"/>
    <w:rsid w:val="00387E37"/>
    <w:rsid w:val="003B364E"/>
    <w:rsid w:val="003B74EA"/>
    <w:rsid w:val="003B76D8"/>
    <w:rsid w:val="003C17CE"/>
    <w:rsid w:val="003C2076"/>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2F37"/>
    <w:rsid w:val="009C520E"/>
    <w:rsid w:val="009D0F49"/>
    <w:rsid w:val="009E264A"/>
    <w:rsid w:val="009F194E"/>
    <w:rsid w:val="009F1DCD"/>
    <w:rsid w:val="009F5F26"/>
    <w:rsid w:val="009F7295"/>
    <w:rsid w:val="00A27B97"/>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5243"/>
    <w:rsid w:val="00B06847"/>
    <w:rsid w:val="00B1121F"/>
    <w:rsid w:val="00B27BC4"/>
    <w:rsid w:val="00B30ED6"/>
    <w:rsid w:val="00B3630F"/>
    <w:rsid w:val="00B36A02"/>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9720A"/>
    <w:rsid w:val="00EA2C5D"/>
    <w:rsid w:val="00EB43CB"/>
    <w:rsid w:val="00EE0567"/>
    <w:rsid w:val="00EE0954"/>
    <w:rsid w:val="00EF2595"/>
    <w:rsid w:val="00F12B6A"/>
    <w:rsid w:val="00F30366"/>
    <w:rsid w:val="00F30F6C"/>
    <w:rsid w:val="00F33CB8"/>
    <w:rsid w:val="00F35027"/>
    <w:rsid w:val="00F436EA"/>
    <w:rsid w:val="00F526D9"/>
    <w:rsid w:val="00F532D3"/>
    <w:rsid w:val="00F82944"/>
    <w:rsid w:val="00F9640E"/>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SimSun" w:eastAsia="SimSun" w:hAnsi="SimSun" w:cs="SimSun"/>
      <w:sz w:val="24"/>
      <w:szCs w:val="24"/>
      <w:lang w:val="en-US" w:eastAsia="zh-CN"/>
    </w:rPr>
  </w:style>
  <w:style w:type="paragraph" w:customStyle="1" w:styleId="xxmsonormal">
    <w:name w:val="x_xmsonormal"/>
    <w:basedOn w:val="a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6b-e/Docs/R1-2108820.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58ABE-A489-479E-B540-4CB2DEEF568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49</Pages>
  <Words>18689</Words>
  <Characters>106530</Characters>
  <Application>Microsoft Office Word</Application>
  <DocSecurity>0</DocSecurity>
  <Lines>887</Lines>
  <Paragraphs>249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5</cp:revision>
  <dcterms:created xsi:type="dcterms:W3CDTF">2021-10-13T01:18:00Z</dcterms:created>
  <dcterms:modified xsi:type="dcterms:W3CDTF">2021-10-13T01:41:00Z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