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AC70" w14:textId="5392E460" w:rsidR="005D3C1A" w:rsidRDefault="00304505">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3"/>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游明朝"/>
          <w:lang w:eastAsia="ja-JP"/>
        </w:rPr>
      </w:pPr>
    </w:p>
    <w:p w14:paraId="321C3C47" w14:textId="77777777" w:rsidR="005D3C1A" w:rsidRDefault="0030450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w:t>
      </w:r>
      <w:proofErr w:type="gramStart"/>
      <w:r>
        <w:rPr>
          <w:rFonts w:eastAsia="游明朝"/>
          <w:lang w:eastAsia="ja-JP"/>
        </w:rPr>
        <w:t>band-specific</w:t>
      </w:r>
      <w:proofErr w:type="gramEnd"/>
      <w:r>
        <w:rPr>
          <w:rFonts w:eastAsia="游明朝"/>
          <w:lang w:eastAsia="ja-JP"/>
        </w:rPr>
        <w:t xml:space="preserve">.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游明朝"/>
          <w:lang w:eastAsia="ja-JP"/>
        </w:rPr>
      </w:pPr>
    </w:p>
    <w:p w14:paraId="685CF807" w14:textId="77777777" w:rsidR="005D3C1A" w:rsidRDefault="0030450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w:t>
      </w:r>
      <w:proofErr w:type="gramStart"/>
      <w:r>
        <w:rPr>
          <w:rFonts w:eastAsia="游明朝"/>
          <w:lang w:eastAsia="ja-JP"/>
        </w:rPr>
        <w:t>down-select</w:t>
      </w:r>
      <w:proofErr w:type="gramEnd"/>
      <w:r>
        <w:rPr>
          <w:rFonts w:eastAsia="游明朝"/>
          <w:lang w:eastAsia="ja-JP"/>
        </w:rPr>
        <w:t xml:space="preserve">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游明朝"/>
                <w:lang w:val="en-US" w:eastAsia="ja-JP"/>
              </w:rPr>
            </w:pPr>
            <w:r>
              <w:rPr>
                <w:rFonts w:eastAsia="游明朝"/>
                <w:lang w:val="en-US" w:eastAsia="ja-JP"/>
              </w:rPr>
              <w:t>Ericsson</w:t>
            </w:r>
          </w:p>
        </w:tc>
        <w:tc>
          <w:tcPr>
            <w:tcW w:w="1635" w:type="dxa"/>
          </w:tcPr>
          <w:p w14:paraId="666F721B"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68272F9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2743825F" w14:textId="77777777" w:rsidR="005D3C1A" w:rsidRDefault="005D3C1A">
            <w:pPr>
              <w:tabs>
                <w:tab w:val="left" w:pos="551"/>
              </w:tabs>
              <w:rPr>
                <w:rFonts w:eastAsia="游明朝"/>
                <w:lang w:val="en-US" w:eastAsia="ja-JP"/>
              </w:rPr>
            </w:pPr>
          </w:p>
        </w:tc>
        <w:tc>
          <w:tcPr>
            <w:tcW w:w="6517" w:type="dxa"/>
          </w:tcPr>
          <w:p w14:paraId="63ED2FAE" w14:textId="77777777" w:rsidR="005D3C1A" w:rsidRDefault="0030450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w:t>
            </w:r>
            <w:proofErr w:type="gramStart"/>
            <w:r>
              <w:rPr>
                <w:rFonts w:eastAsia="游明朝"/>
                <w:lang w:val="en-US" w:eastAsia="ja-JP"/>
              </w:rPr>
              <w:t>i.e.</w:t>
            </w:r>
            <w:proofErr w:type="gramEnd"/>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64B4BD35" w14:textId="77777777" w:rsidR="005D3C1A" w:rsidRDefault="005D3C1A">
            <w:pPr>
              <w:rPr>
                <w:rFonts w:eastAsia="游明朝"/>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635" w:type="dxa"/>
          </w:tcPr>
          <w:p w14:paraId="49F10007" w14:textId="77777777" w:rsidR="005D3C1A" w:rsidRDefault="005D3C1A">
            <w:pPr>
              <w:tabs>
                <w:tab w:val="left" w:pos="551"/>
              </w:tabs>
              <w:rPr>
                <w:rFonts w:eastAsia="游明朝"/>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游明朝"/>
                <w:lang w:val="en-US" w:eastAsia="ja-JP"/>
              </w:rPr>
            </w:pPr>
            <w:r>
              <w:rPr>
                <w:rFonts w:eastAsia="游明朝"/>
                <w:lang w:val="en-US" w:eastAsia="ja-JP"/>
              </w:rPr>
              <w:t>Ericsson</w:t>
            </w:r>
          </w:p>
        </w:tc>
        <w:tc>
          <w:tcPr>
            <w:tcW w:w="1635" w:type="dxa"/>
          </w:tcPr>
          <w:p w14:paraId="1CF083A1"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46A29ADA"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游明朝"/>
                <w:lang w:val="en-US" w:eastAsia="ja-JP"/>
              </w:rPr>
            </w:pPr>
            <w:r>
              <w:rPr>
                <w:rFonts w:eastAsia="游明朝"/>
                <w:lang w:val="en-US" w:eastAsia="ja-JP"/>
              </w:rPr>
              <w:t>NEC</w:t>
            </w:r>
          </w:p>
        </w:tc>
        <w:tc>
          <w:tcPr>
            <w:tcW w:w="1635" w:type="dxa"/>
          </w:tcPr>
          <w:p w14:paraId="2853FC08"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1635" w:type="dxa"/>
          </w:tcPr>
          <w:p w14:paraId="342DEB38" w14:textId="77777777" w:rsidR="005D3C1A" w:rsidRDefault="005D3C1A">
            <w:pPr>
              <w:tabs>
                <w:tab w:val="left" w:pos="551"/>
              </w:tabs>
              <w:rPr>
                <w:rFonts w:eastAsia="游明朝"/>
                <w:lang w:val="en-US" w:eastAsia="ja-JP"/>
              </w:rPr>
            </w:pPr>
          </w:p>
        </w:tc>
        <w:tc>
          <w:tcPr>
            <w:tcW w:w="6517" w:type="dxa"/>
          </w:tcPr>
          <w:p w14:paraId="60A5A5CC" w14:textId="77777777" w:rsidR="005D3C1A" w:rsidRDefault="00304505">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4DD676E0" w14:textId="77777777" w:rsidR="005D3C1A" w:rsidRDefault="00304505">
            <w:pPr>
              <w:pStyle w:val="af9"/>
              <w:numPr>
                <w:ilvl w:val="0"/>
                <w:numId w:val="12"/>
              </w:numPr>
              <w:rPr>
                <w:rFonts w:eastAsia="游明朝"/>
                <w:sz w:val="20"/>
                <w:szCs w:val="21"/>
                <w:lang w:val="en-US"/>
              </w:rPr>
            </w:pPr>
            <w:r>
              <w:rPr>
                <w:rFonts w:eastAsia="游明朝"/>
                <w:sz w:val="20"/>
                <w:szCs w:val="21"/>
                <w:lang w:val="en-US"/>
              </w:rPr>
              <w:t>for RedCap UE identification</w:t>
            </w:r>
          </w:p>
          <w:p w14:paraId="379B3B34" w14:textId="77777777" w:rsidR="005D3C1A" w:rsidRDefault="00304505">
            <w:pPr>
              <w:pStyle w:val="af9"/>
              <w:numPr>
                <w:ilvl w:val="0"/>
                <w:numId w:val="12"/>
              </w:numPr>
              <w:rPr>
                <w:rFonts w:eastAsia="游明朝"/>
                <w:sz w:val="20"/>
                <w:szCs w:val="21"/>
                <w:lang w:val="en-US"/>
              </w:rPr>
            </w:pPr>
            <w:r>
              <w:rPr>
                <w:rFonts w:eastAsia="游明朝"/>
                <w:sz w:val="20"/>
                <w:szCs w:val="21"/>
                <w:lang w:val="en-US"/>
              </w:rPr>
              <w:t>for constraining the use of those RedCap capabilities only for RedCap UEs</w:t>
            </w:r>
          </w:p>
          <w:p w14:paraId="593B0CD6" w14:textId="77777777" w:rsidR="005D3C1A" w:rsidRDefault="00304505">
            <w:pPr>
              <w:pStyle w:val="af9"/>
              <w:numPr>
                <w:ilvl w:val="0"/>
                <w:numId w:val="12"/>
              </w:numPr>
              <w:rPr>
                <w:rFonts w:eastAsia="游明朝"/>
                <w:sz w:val="20"/>
                <w:szCs w:val="21"/>
                <w:lang w:val="en-US"/>
              </w:rPr>
            </w:pPr>
            <w:r>
              <w:rPr>
                <w:rFonts w:eastAsia="游明朝"/>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游明朝"/>
                <w:lang w:val="en-US"/>
              </w:rPr>
            </w:pPr>
          </w:p>
          <w:p w14:paraId="40FF0BC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1635" w:type="dxa"/>
          </w:tcPr>
          <w:p w14:paraId="3AE481BC" w14:textId="77777777" w:rsidR="005D3C1A" w:rsidRDefault="005D3C1A">
            <w:pPr>
              <w:tabs>
                <w:tab w:val="left" w:pos="551"/>
              </w:tabs>
              <w:rPr>
                <w:rFonts w:eastAsia="游明朝"/>
                <w:lang w:val="en-US" w:eastAsia="ja-JP"/>
              </w:rPr>
            </w:pPr>
          </w:p>
        </w:tc>
        <w:tc>
          <w:tcPr>
            <w:tcW w:w="6517" w:type="dxa"/>
          </w:tcPr>
          <w:p w14:paraId="6B51D74B"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DBD5BD2"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游明朝"/>
                <w:lang w:val="en-US" w:eastAsia="ja-JP"/>
              </w:rPr>
            </w:pPr>
          </w:p>
        </w:tc>
      </w:tr>
      <w:tr w:rsidR="005D3C1A" w14:paraId="1130C329" w14:textId="77777777" w:rsidTr="00BE207E">
        <w:tc>
          <w:tcPr>
            <w:tcW w:w="1479" w:type="dxa"/>
          </w:tcPr>
          <w:p w14:paraId="68563B8A" w14:textId="77777777" w:rsidR="005D3C1A" w:rsidRDefault="00304505">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4F370E6C" w14:textId="77777777" w:rsidR="005D3C1A" w:rsidRDefault="00304505">
            <w:pPr>
              <w:tabs>
                <w:tab w:val="left" w:pos="551"/>
              </w:tabs>
              <w:rPr>
                <w:rFonts w:eastAsia="游明朝"/>
                <w:lang w:val="en-US" w:eastAsia="ja-JP"/>
              </w:rPr>
            </w:pPr>
            <w:r>
              <w:rPr>
                <w:rFonts w:eastAsia="游明朝"/>
                <w:lang w:val="en-US" w:eastAsia="ja-JP"/>
              </w:rPr>
              <w:t>Y with clarification</w:t>
            </w:r>
          </w:p>
        </w:tc>
        <w:tc>
          <w:tcPr>
            <w:tcW w:w="6517" w:type="dxa"/>
          </w:tcPr>
          <w:p w14:paraId="0E3137A7" w14:textId="77777777" w:rsidR="005D3C1A" w:rsidRDefault="00304505">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2BE3433E" w14:textId="77777777" w:rsidR="005D3C1A" w:rsidRDefault="00304505">
            <w:pPr>
              <w:rPr>
                <w:rFonts w:eastAsia="游明朝"/>
                <w:lang w:val="en-US" w:eastAsia="ja-JP"/>
              </w:rPr>
            </w:pPr>
            <w:r>
              <w:rPr>
                <w:rFonts w:eastAsia="游明朝"/>
                <w:lang w:val="en-US" w:eastAsia="ja-JP"/>
              </w:rPr>
              <w:t xml:space="preserve">For the FFS, since we believe one of the </w:t>
            </w:r>
            <w:proofErr w:type="gramStart"/>
            <w:r>
              <w:rPr>
                <w:rFonts w:eastAsia="游明朝"/>
                <w:lang w:val="en-US" w:eastAsia="ja-JP"/>
              </w:rPr>
              <w:t>primary</w:t>
            </w:r>
            <w:proofErr w:type="gramEnd"/>
            <w:r>
              <w:rPr>
                <w:rFonts w:eastAsia="游明朝"/>
                <w:lang w:val="en-US" w:eastAsia="ja-JP"/>
              </w:rPr>
              <w:t xml:space="preserve">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游明朝"/>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af9"/>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9"/>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sz w:val="21"/>
                <w:szCs w:val="21"/>
                <w:lang w:val="en-US"/>
              </w:rPr>
              <w:t xml:space="preserve">.  It implies RedCap are NOT constrained to use the capabilities </w:t>
            </w:r>
            <w:proofErr w:type="gramStart"/>
            <w:r>
              <w:rPr>
                <w:rFonts w:eastAsia="游明朝"/>
                <w:sz w:val="21"/>
                <w:szCs w:val="21"/>
                <w:lang w:val="en-US"/>
              </w:rPr>
              <w:t>not included</w:t>
            </w:r>
            <w:proofErr w:type="gramEnd"/>
            <w:r>
              <w:rPr>
                <w:rFonts w:eastAsia="游明朝"/>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游明朝"/>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游明朝"/>
                <w:lang w:val="en-US" w:eastAsia="ja-JP"/>
              </w:rPr>
            </w:pPr>
            <w:r>
              <w:rPr>
                <w:rFonts w:eastAsia="游明朝"/>
                <w:lang w:val="en-US" w:eastAsia="ja-JP"/>
              </w:rPr>
              <w:t>Note is a note or agreement? Not clear, should it be more like</w:t>
            </w:r>
          </w:p>
          <w:p w14:paraId="7F81275F" w14:textId="77777777" w:rsidR="005D3C1A" w:rsidRDefault="00304505">
            <w:pPr>
              <w:pStyle w:val="af9"/>
              <w:numPr>
                <w:ilvl w:val="2"/>
                <w:numId w:val="9"/>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18D06312" w14:textId="77777777" w:rsidR="005D3C1A" w:rsidRDefault="005D3C1A">
            <w:pPr>
              <w:rPr>
                <w:rFonts w:eastAsia="游明朝"/>
                <w:lang w:eastAsia="ja-JP"/>
              </w:rPr>
            </w:pPr>
          </w:p>
          <w:p w14:paraId="0D757140" w14:textId="77777777" w:rsidR="005D3C1A" w:rsidRDefault="005D3C1A">
            <w:pPr>
              <w:pStyle w:val="af9"/>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游明朝"/>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游明朝"/>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游明朝"/>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游明朝" w:hint="eastAsia"/>
                <w:lang w:eastAsia="ja-JP"/>
              </w:rPr>
              <w:t>F</w:t>
            </w:r>
            <w:r>
              <w:rPr>
                <w:rFonts w:eastAsia="游明朝"/>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xml:space="preserve">” could be a subset of the capabilities that RedCap UE mandatorily to support. </w:t>
            </w:r>
            <w:proofErr w:type="gramStart"/>
            <w:r>
              <w:rPr>
                <w:rFonts w:eastAsia="游明朝"/>
                <w:lang w:val="en-US" w:eastAsia="ja-JP"/>
              </w:rPr>
              <w:t>Thus</w:t>
            </w:r>
            <w:proofErr w:type="gramEnd"/>
            <w:r>
              <w:rPr>
                <w:rFonts w:eastAsia="游明朝"/>
                <w:lang w:val="en-US" w:eastAsia="ja-JP"/>
              </w:rPr>
              <w:t xml:space="preserve">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66D05D6F" w14:textId="77777777" w:rsidR="005D3C1A" w:rsidRDefault="00304505">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629D642F"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14:paraId="4B193863" w14:textId="77777777" w:rsidR="005D3C1A" w:rsidRDefault="00304505">
            <w:pPr>
              <w:rPr>
                <w:rFonts w:eastAsia="游明朝"/>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游明朝"/>
                <w:lang w:eastAsia="ja-JP"/>
              </w:rPr>
            </w:pPr>
          </w:p>
          <w:p w14:paraId="7050195D" w14:textId="77777777" w:rsidR="005D3C1A" w:rsidRDefault="00304505">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9"/>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9"/>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9"/>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9"/>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af9"/>
              <w:numPr>
                <w:ilvl w:val="0"/>
                <w:numId w:val="33"/>
              </w:numPr>
              <w:rPr>
                <w:rFonts w:eastAsia="游明朝"/>
                <w:sz w:val="20"/>
                <w:szCs w:val="21"/>
                <w:u w:val="single"/>
                <w:lang w:val="en-US"/>
              </w:rPr>
            </w:pPr>
            <w:r>
              <w:rPr>
                <w:rFonts w:eastAsia="游明朝"/>
                <w:sz w:val="20"/>
                <w:szCs w:val="21"/>
                <w:u w:val="single"/>
                <w:lang w:val="en-US"/>
              </w:rPr>
              <w:t>Understanding</w:t>
            </w:r>
            <w:r w:rsidR="00164600" w:rsidRPr="00CE6C58">
              <w:rPr>
                <w:rFonts w:eastAsia="游明朝"/>
                <w:sz w:val="20"/>
                <w:szCs w:val="21"/>
                <w:u w:val="single"/>
                <w:lang w:val="en-US"/>
              </w:rPr>
              <w:t xml:space="preserve"> 1:</w:t>
            </w:r>
          </w:p>
          <w:p w14:paraId="373B643C" w14:textId="72595E32" w:rsidR="00164600" w:rsidRPr="00AC7090" w:rsidRDefault="00AC7090" w:rsidP="00AC7090">
            <w:pPr>
              <w:pStyle w:val="af9"/>
              <w:numPr>
                <w:ilvl w:val="1"/>
                <w:numId w:val="33"/>
              </w:numPr>
              <w:rPr>
                <w:rFonts w:eastAsia="游明朝"/>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9"/>
              <w:numPr>
                <w:ilvl w:val="1"/>
                <w:numId w:val="33"/>
              </w:numPr>
              <w:rPr>
                <w:rFonts w:eastAsia="游明朝"/>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9"/>
              <w:numPr>
                <w:ilvl w:val="0"/>
                <w:numId w:val="33"/>
              </w:numPr>
              <w:rPr>
                <w:rFonts w:eastAsia="游明朝"/>
                <w:sz w:val="20"/>
                <w:szCs w:val="21"/>
                <w:u w:val="single"/>
                <w:lang w:val="en-US"/>
              </w:rPr>
            </w:pPr>
            <w:r>
              <w:rPr>
                <w:rFonts w:eastAsia="游明朝"/>
                <w:sz w:val="20"/>
                <w:szCs w:val="21"/>
                <w:u w:val="single"/>
                <w:lang w:val="en-US"/>
              </w:rPr>
              <w:t>Understanding</w:t>
            </w:r>
            <w:r w:rsidR="00164600" w:rsidRPr="00CE6C58">
              <w:rPr>
                <w:rFonts w:eastAsia="游明朝"/>
                <w:sz w:val="20"/>
                <w:szCs w:val="21"/>
                <w:u w:val="single"/>
                <w:lang w:val="en-US"/>
              </w:rPr>
              <w:t xml:space="preserve"> 2:</w:t>
            </w:r>
          </w:p>
          <w:p w14:paraId="4B6E2ABF" w14:textId="3F54DBEC" w:rsidR="008C4591" w:rsidRPr="004C37E8" w:rsidRDefault="008C4591" w:rsidP="008C4591">
            <w:pPr>
              <w:pStyle w:val="af9"/>
              <w:numPr>
                <w:ilvl w:val="1"/>
                <w:numId w:val="33"/>
              </w:numPr>
              <w:rPr>
                <w:rFonts w:eastAsia="游明朝"/>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9"/>
              <w:numPr>
                <w:ilvl w:val="1"/>
                <w:numId w:val="33"/>
              </w:numPr>
              <w:rPr>
                <w:rFonts w:eastAsia="游明朝"/>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CEA3571" w14:textId="35C8B407" w:rsidR="00164600" w:rsidRPr="00482727" w:rsidRDefault="00482727">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3011065F" w14:textId="3C79F54B" w:rsidR="00164600" w:rsidRPr="004F5596" w:rsidRDefault="004F5596">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w:t>
            </w:r>
            <w:r w:rsidR="00E02DF4">
              <w:rPr>
                <w:rFonts w:eastAsia="游明朝"/>
                <w:lang w:val="en-US" w:eastAsia="ja-JP"/>
              </w:rPr>
              <w:t>s</w:t>
            </w:r>
            <w:r w:rsidR="00B5198E">
              <w:rPr>
                <w:rFonts w:eastAsia="游明朝"/>
                <w:lang w:val="en-US" w:eastAsia="ja-JP"/>
              </w:rPr>
              <w:t>’</w:t>
            </w:r>
            <w:r>
              <w:rPr>
                <w:rFonts w:eastAsia="游明朝"/>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af9"/>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9"/>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9"/>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9"/>
              <w:numPr>
                <w:ilvl w:val="1"/>
                <w:numId w:val="34"/>
              </w:numPr>
              <w:rPr>
                <w:b/>
                <w:bCs/>
                <w:sz w:val="20"/>
                <w:szCs w:val="20"/>
                <w:lang w:val="en-US" w:eastAsia="zh-CN"/>
              </w:rPr>
            </w:pPr>
            <w:proofErr w:type="gramStart"/>
            <w:r w:rsidRPr="00AC4BFB">
              <w:rPr>
                <w:b/>
                <w:bCs/>
                <w:sz w:val="20"/>
                <w:szCs w:val="20"/>
                <w:lang w:val="en-US" w:eastAsia="zh-CN"/>
              </w:rPr>
              <w:t>Therefore,  1</w:t>
            </w:r>
            <w:proofErr w:type="gramEnd"/>
            <w:r w:rsidRPr="00AC4BFB">
              <w:rPr>
                <w:b/>
                <w:bCs/>
                <w:sz w:val="20"/>
                <w:szCs w:val="20"/>
                <w:lang w:val="en-US" w:eastAsia="zh-CN"/>
              </w:rPr>
              <w:t xml:space="preserve">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9"/>
              <w:ind w:left="1364"/>
              <w:rPr>
                <w:sz w:val="20"/>
                <w:szCs w:val="20"/>
                <w:lang w:val="en-US" w:eastAsia="zh-CN"/>
              </w:rPr>
            </w:pPr>
          </w:p>
          <w:p w14:paraId="416D9482" w14:textId="5D0DCCA7" w:rsidR="003A7D80" w:rsidRDefault="003A7D80" w:rsidP="003A7D80">
            <w:pPr>
              <w:pStyle w:val="af9"/>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9"/>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9"/>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9"/>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9"/>
              <w:ind w:left="1364"/>
              <w:rPr>
                <w:b/>
                <w:bCs/>
                <w:sz w:val="20"/>
                <w:szCs w:val="20"/>
                <w:lang w:val="en-US" w:eastAsia="en-GB"/>
              </w:rPr>
            </w:pPr>
          </w:p>
          <w:p w14:paraId="3D4D0341" w14:textId="4F36AD5A" w:rsidR="00405BD7" w:rsidRPr="003A7D80" w:rsidRDefault="00405BD7" w:rsidP="00405BD7">
            <w:pPr>
              <w:pStyle w:val="af9"/>
              <w:ind w:left="1364"/>
              <w:rPr>
                <w:sz w:val="20"/>
                <w:szCs w:val="20"/>
                <w:lang w:val="en-US" w:eastAsia="en-GB"/>
              </w:rPr>
            </w:pPr>
          </w:p>
          <w:p w14:paraId="081DBBA2" w14:textId="3A4D456F" w:rsidR="003A7D80" w:rsidRPr="003A7D80" w:rsidRDefault="003A7D80" w:rsidP="003A7D80">
            <w:pPr>
              <w:pStyle w:val="af9"/>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af9"/>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9"/>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9"/>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9"/>
              <w:ind w:left="644"/>
              <w:rPr>
                <w:sz w:val="20"/>
                <w:szCs w:val="20"/>
                <w:lang w:val="en-US" w:eastAsia="zh-CN"/>
              </w:rPr>
            </w:pPr>
          </w:p>
          <w:p w14:paraId="3E3ED649" w14:textId="03F7FB22" w:rsidR="004417B9" w:rsidRPr="003A7D80" w:rsidRDefault="004417B9" w:rsidP="008429ED">
            <w:pPr>
              <w:pStyle w:val="af9"/>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proofErr w:type="gramStart"/>
            <w:r>
              <w:rPr>
                <w:rFonts w:eastAsia="DengXian" w:hint="eastAsia"/>
                <w:lang w:val="en-US" w:eastAsia="zh-CN"/>
              </w:rPr>
              <w:t>Thanks FL</w:t>
            </w:r>
            <w:proofErr w:type="gramEnd"/>
            <w:r>
              <w:rPr>
                <w:rFonts w:eastAsia="DengXian" w:hint="eastAsia"/>
                <w:lang w:val="en-US" w:eastAsia="zh-CN"/>
              </w:rPr>
              <w:t xml:space="preserve">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 xml:space="preserve">why we think {1Rx or 2Rx}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 xml:space="preserve">Regarding to the HD-FDD, the difference mainly comes from the hardware, </w:t>
            </w:r>
            <w:proofErr w:type="gramStart"/>
            <w:r>
              <w:rPr>
                <w:rFonts w:eastAsia="DengXian" w:hint="eastAsia"/>
                <w:lang w:val="en-US" w:eastAsia="zh-CN"/>
              </w:rPr>
              <w:t>i.e.</w:t>
            </w:r>
            <w:proofErr w:type="gramEnd"/>
            <w:r>
              <w:rPr>
                <w:rFonts w:eastAsia="DengXian" w:hint="eastAsia"/>
                <w:lang w:val="en-US" w:eastAsia="zh-CN"/>
              </w:rPr>
              <w:t xml:space="preserv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w:t>
            </w:r>
            <w:proofErr w:type="gramStart"/>
            <w:r w:rsidR="00E90675">
              <w:rPr>
                <w:rFonts w:eastAsia="DengXian" w:hint="eastAsia"/>
                <w:lang w:val="en-US" w:eastAsia="zh-CN"/>
              </w:rPr>
              <w:t>So</w:t>
            </w:r>
            <w:proofErr w:type="gramEnd"/>
            <w:r w:rsidR="00E90675">
              <w:rPr>
                <w:rFonts w:eastAsia="DengXian" w:hint="eastAsia"/>
                <w:lang w:val="en-US" w:eastAsia="zh-CN"/>
              </w:rPr>
              <w:t xml:space="preserve">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w:t>
            </w:r>
            <w:proofErr w:type="gramStart"/>
            <w:r w:rsidR="00E90675">
              <w:rPr>
                <w:rFonts w:eastAsia="DengXian" w:hint="eastAsia"/>
                <w:lang w:val="en-US" w:eastAsia="zh-CN"/>
              </w:rPr>
              <w:t>type</w:t>
            </w:r>
            <w:proofErr w:type="gramEnd"/>
            <w:r w:rsidR="00E90675">
              <w:rPr>
                <w:rFonts w:eastAsia="DengXian" w:hint="eastAsia"/>
                <w:lang w:val="en-US" w:eastAsia="zh-CN"/>
              </w:rPr>
              <w:t xml:space="preserv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8"/>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8"/>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8"/>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a"/>
              <w:rPr>
                <w:lang w:eastAsia="zh-CN"/>
              </w:rPr>
            </w:pPr>
            <w:r>
              <w:rPr>
                <w:lang w:eastAsia="zh-CN"/>
              </w:rPr>
              <w:t>May have 1 or 2 RX Antenna</w:t>
            </w:r>
          </w:p>
          <w:p w14:paraId="035FE0A5" w14:textId="77777777" w:rsidR="0034658B" w:rsidRDefault="0034658B" w:rsidP="0034658B">
            <w:pPr>
              <w:pStyle w:val="a"/>
              <w:rPr>
                <w:lang w:eastAsia="zh-CN"/>
              </w:rPr>
            </w:pPr>
            <w:r>
              <w:rPr>
                <w:lang w:eastAsia="zh-CN"/>
              </w:rPr>
              <w:t>May be FD-FDD or HD-FDD</w:t>
            </w:r>
          </w:p>
          <w:p w14:paraId="1039D98F" w14:textId="77777777" w:rsidR="0034658B" w:rsidRDefault="0034658B" w:rsidP="0034658B">
            <w:pPr>
              <w:pStyle w:val="a"/>
              <w:rPr>
                <w:lang w:eastAsia="zh-CN"/>
              </w:rPr>
            </w:pPr>
            <w:r>
              <w:rPr>
                <w:lang w:eastAsia="zh-CN"/>
              </w:rPr>
              <w:t>May support DL 64 QAM or 256 QAM</w:t>
            </w:r>
          </w:p>
          <w:p w14:paraId="165BFE98" w14:textId="77777777" w:rsidR="0034658B" w:rsidRDefault="0034658B" w:rsidP="0034658B">
            <w:pPr>
              <w:pStyle w:val="a"/>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w:t>
            </w:r>
            <w:proofErr w:type="gramStart"/>
            <w:r>
              <w:t>i.e.</w:t>
            </w:r>
            <w:proofErr w:type="gramEnd"/>
            <w:r>
              <w:t xml:space="preserve"> during initial access, gNB would conservatively support the UE e.g. based on early indication, but </w:t>
            </w:r>
            <w:r>
              <w:rPr>
                <w:lang w:eastAsia="zh-CN"/>
              </w:rPr>
              <w:t xml:space="preserve">RedCap UEs supporting 2Rx and/or FD-FDD would not need to downgrade their operation. We wonder why such RedCap UEs should downgrade their operation </w:t>
            </w:r>
            <w:proofErr w:type="gramStart"/>
            <w:r>
              <w:rPr>
                <w:lang w:eastAsia="zh-CN"/>
              </w:rPr>
              <w:t>e.g.</w:t>
            </w:r>
            <w:proofErr w:type="gramEnd"/>
            <w:r>
              <w:rPr>
                <w:lang w:eastAsia="zh-CN"/>
              </w:rPr>
              <w:t xml:space="preserve">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SimSun" w:hint="eastAsia"/>
                <w:lang w:eastAsia="zh-CN"/>
              </w:rPr>
              <w:t>S</w:t>
            </w:r>
            <w:r>
              <w:rPr>
                <w:rFonts w:eastAsia="SimSun"/>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SimSun"/>
                <w:lang w:eastAsia="zh-CN"/>
              </w:rPr>
            </w:pPr>
            <w:r>
              <w:rPr>
                <w:rFonts w:eastAsia="SimSun"/>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SimSun"/>
                <w:lang w:eastAsia="zh-CN"/>
              </w:rPr>
            </w:pPr>
            <w:r>
              <w:rPr>
                <w:rFonts w:eastAsia="SimSun"/>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SimSun"/>
                <w:lang w:eastAsia="zh-CN"/>
              </w:rPr>
            </w:pPr>
            <w:r>
              <w:rPr>
                <w:rFonts w:eastAsia="SimSun"/>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3468357C" w14:textId="0135F6EB" w:rsidR="00784010" w:rsidRDefault="00784010" w:rsidP="000C0605">
            <w:pPr>
              <w:tabs>
                <w:tab w:val="left" w:pos="551"/>
              </w:tabs>
              <w:rPr>
                <w:rFonts w:eastAsia="DengXian"/>
                <w:lang w:eastAsia="zh-CN"/>
              </w:rPr>
            </w:pPr>
            <w:r>
              <w:rPr>
                <w:rFonts w:eastAsia="DengXian"/>
                <w:lang w:eastAsia="zh-CN"/>
              </w:rPr>
              <w:t>Understanding 2</w:t>
            </w:r>
          </w:p>
        </w:tc>
        <w:tc>
          <w:tcPr>
            <w:tcW w:w="6517" w:type="dxa"/>
          </w:tcPr>
          <w:p w14:paraId="1CD89A62" w14:textId="4D460F30" w:rsidR="00784010" w:rsidRDefault="00784010" w:rsidP="00784010">
            <w:pPr>
              <w:rPr>
                <w:rFonts w:eastAsia="DengXian"/>
                <w:lang w:val="en-US" w:eastAsia="zh-CN"/>
              </w:rPr>
            </w:pPr>
            <w:r>
              <w:rPr>
                <w:rFonts w:eastAsia="DengXian"/>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6148D8E" w14:textId="77777777" w:rsidR="00FE0266" w:rsidRDefault="00FE0266" w:rsidP="000C0605">
            <w:pPr>
              <w:tabs>
                <w:tab w:val="left" w:pos="551"/>
              </w:tabs>
              <w:rPr>
                <w:rFonts w:eastAsia="DengXian"/>
                <w:lang w:eastAsia="zh-CN"/>
              </w:rPr>
            </w:pPr>
          </w:p>
        </w:tc>
        <w:tc>
          <w:tcPr>
            <w:tcW w:w="6517" w:type="dxa"/>
          </w:tcPr>
          <w:p w14:paraId="3D877B52" w14:textId="1A9AD0D9" w:rsidR="00FE0266" w:rsidRPr="00FE0266" w:rsidRDefault="00FE0266" w:rsidP="00FE0266">
            <w:pPr>
              <w:spacing w:after="0" w:line="240" w:lineRule="auto"/>
              <w:rPr>
                <w:rFonts w:eastAsia="DengXian"/>
                <w:lang w:val="en-US" w:eastAsia="zh-CN"/>
              </w:rPr>
            </w:pPr>
            <w:r w:rsidRPr="00FE0266">
              <w:rPr>
                <w:rFonts w:eastAsia="ＭＳ Ｐゴシック"/>
                <w:lang w:val="en-US" w:eastAsia="ja-JP"/>
              </w:rPr>
              <w:t xml:space="preserve">Our understanding of the need of RedCap UE type definition is "for constraining the use of those RedCap capabilities only for RedCap </w:t>
            </w:r>
            <w:proofErr w:type="gramStart"/>
            <w:r w:rsidRPr="00FE0266">
              <w:rPr>
                <w:rFonts w:eastAsia="ＭＳ Ｐゴシック"/>
                <w:lang w:val="en-US" w:eastAsia="ja-JP"/>
              </w:rPr>
              <w:t>UEs, and</w:t>
            </w:r>
            <w:proofErr w:type="gramEnd"/>
            <w:r w:rsidRPr="00FE0266">
              <w:rPr>
                <w:rFonts w:eastAsia="ＭＳ Ｐゴシック"/>
                <w:lang w:val="en-US" w:eastAsia="ja-JP"/>
              </w:rPr>
              <w:t xml:space="preserve">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ＭＳ Ｐゴシック"/>
                <w:lang w:val="en-US" w:eastAsia="ja-JP"/>
              </w:rPr>
              <w:t xml:space="preserve"> Wireless</w:t>
            </w:r>
            <w:r w:rsidRPr="00FE0266">
              <w:rPr>
                <w:rFonts w:eastAsia="ＭＳ Ｐゴシック"/>
                <w:lang w:val="en-US" w:eastAsia="ja-JP"/>
              </w:rPr>
              <w:t>, "a RedCap UE may have 1 or 2 Rx" would be enough. What is going to be tested for 1 Rx or 2 Rx is RAN4 decision</w:t>
            </w:r>
            <w:r w:rsidR="008E65D3">
              <w:rPr>
                <w:rFonts w:eastAsia="ＭＳ Ｐゴシック"/>
                <w:lang w:val="en-US" w:eastAsia="ja-JP"/>
              </w:rPr>
              <w:t>,</w:t>
            </w:r>
            <w:r w:rsidRPr="00FE0266">
              <w:rPr>
                <w:rFonts w:eastAsia="ＭＳ Ｐゴシック"/>
                <w:lang w:val="en-US" w:eastAsia="ja-JP"/>
              </w:rPr>
              <w:t xml:space="preserve"> and we think it is not related to prevent</w:t>
            </w:r>
            <w:r w:rsidR="008C52BE">
              <w:rPr>
                <w:rFonts w:eastAsia="ＭＳ Ｐゴシック"/>
                <w:lang w:val="en-US" w:eastAsia="ja-JP"/>
              </w:rPr>
              <w:t>ing</w:t>
            </w:r>
            <w:r w:rsidRPr="00FE0266">
              <w:rPr>
                <w:rFonts w:eastAsia="ＭＳ Ｐゴシック"/>
                <w:lang w:val="en-US" w:eastAsia="ja-JP"/>
              </w:rPr>
              <w:t xml:space="preserve"> other than RedCap UE usage. For HD-FDD aspect, we don't think it is the functionality to prevent other usage as it has been supported in Rel.15. Therefore, our thinking is no need to describe it.</w:t>
            </w:r>
          </w:p>
        </w:tc>
      </w:tr>
    </w:tbl>
    <w:p w14:paraId="347607B6" w14:textId="77777777" w:rsidR="005D3C1A" w:rsidRPr="007E548F" w:rsidRDefault="005D3C1A">
      <w:pPr>
        <w:spacing w:after="100" w:afterAutospacing="1"/>
        <w:jc w:val="both"/>
        <w:rPr>
          <w:rFonts w:eastAsia="游明朝"/>
          <w:lang w:eastAsia="ja-JP"/>
        </w:rPr>
      </w:pPr>
    </w:p>
    <w:p w14:paraId="2F129707" w14:textId="77777777" w:rsidR="005D3C1A" w:rsidRDefault="0030450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xml:space="preserve">] suggest that duplex operation (HD-FDD and TDD) </w:t>
      </w:r>
      <w:proofErr w:type="gramStart"/>
      <w:r>
        <w:rPr>
          <w:rFonts w:eastAsia="游明朝"/>
        </w:rPr>
        <w:t>are</w:t>
      </w:r>
      <w:proofErr w:type="gramEnd"/>
      <w:r>
        <w:rPr>
          <w:rFonts w:eastAsia="游明朝"/>
        </w:rPr>
        <w:t xml:space="preserve"> also included. One contribution [9] suggests that following capabilities are included:</w:t>
      </w:r>
    </w:p>
    <w:p w14:paraId="7738AD13" w14:textId="77777777" w:rsidR="005D3C1A" w:rsidRDefault="00304505">
      <w:pPr>
        <w:pStyle w:val="af9"/>
        <w:numPr>
          <w:ilvl w:val="0"/>
          <w:numId w:val="14"/>
        </w:numPr>
        <w:spacing w:after="100" w:afterAutospacing="1"/>
        <w:jc w:val="both"/>
        <w:rPr>
          <w:rFonts w:eastAsia="游明朝"/>
          <w:sz w:val="20"/>
          <w:szCs w:val="21"/>
        </w:rPr>
      </w:pPr>
      <w:r>
        <w:rPr>
          <w:rFonts w:eastAsia="游明朝"/>
          <w:sz w:val="20"/>
          <w:szCs w:val="21"/>
        </w:rPr>
        <w:t>Reduced baseline capability FG5-1 to max 8 HARQ processes</w:t>
      </w:r>
    </w:p>
    <w:p w14:paraId="5454A152" w14:textId="77777777" w:rsidR="005D3C1A" w:rsidRDefault="00304505">
      <w:pPr>
        <w:pStyle w:val="af9"/>
        <w:numPr>
          <w:ilvl w:val="0"/>
          <w:numId w:val="14"/>
        </w:numPr>
        <w:spacing w:after="100" w:afterAutospacing="1"/>
        <w:jc w:val="both"/>
        <w:rPr>
          <w:rFonts w:eastAsia="游明朝"/>
          <w:sz w:val="20"/>
          <w:szCs w:val="21"/>
        </w:rPr>
      </w:pPr>
      <w:r>
        <w:rPr>
          <w:rFonts w:eastAsia="游明朝"/>
          <w:sz w:val="20"/>
          <w:szCs w:val="21"/>
        </w:rPr>
        <w:t xml:space="preserve">No support of supplemental uplink and CBG </w:t>
      </w:r>
    </w:p>
    <w:p w14:paraId="4DBDA486" w14:textId="77777777" w:rsidR="005D3C1A" w:rsidRDefault="00304505">
      <w:pPr>
        <w:pStyle w:val="af9"/>
        <w:numPr>
          <w:ilvl w:val="0"/>
          <w:numId w:val="14"/>
        </w:numPr>
        <w:spacing w:after="100" w:afterAutospacing="1"/>
        <w:jc w:val="both"/>
        <w:rPr>
          <w:rFonts w:eastAsia="游明朝"/>
          <w:sz w:val="20"/>
          <w:szCs w:val="21"/>
        </w:rPr>
      </w:pPr>
      <w:r>
        <w:rPr>
          <w:rFonts w:eastAsia="游明朝"/>
          <w:sz w:val="20"/>
          <w:szCs w:val="21"/>
        </w:rPr>
        <w:t>Mandatory support of dynamic repetition for PDSCH, PUCCH and PUSCH</w:t>
      </w:r>
    </w:p>
    <w:p w14:paraId="7F5D8B6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42BB0A99"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9"/>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9"/>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9"/>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lastRenderedPageBreak/>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游明朝"/>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w:t>
            </w:r>
            <w:proofErr w:type="gramStart"/>
            <w:r>
              <w:rPr>
                <w:rFonts w:eastAsia="DengXian"/>
                <w:lang w:val="en-US" w:eastAsia="zh-CN"/>
              </w:rPr>
              <w:t>regardless</w:t>
            </w:r>
            <w:proofErr w:type="gramEnd"/>
            <w:r>
              <w:rPr>
                <w:rFonts w:eastAsia="DengXian"/>
                <w:lang w:val="en-US" w:eastAsia="zh-CN"/>
              </w:rPr>
              <w:t xml:space="preserve">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 xml:space="preserve">minimum reduced </w:t>
            </w:r>
            <w:proofErr w:type="gramStart"/>
            <w:r>
              <w:rPr>
                <w:rFonts w:eastAsia="ＭＳ 明朝"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 xml:space="preserve">No other reduced capabilities would be needed. Regarding number 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RedCap UEs should contribute to identify RedCap UEs from non-RedCap UE. Basic features such </w:t>
            </w:r>
            <w:proofErr w:type="gramStart"/>
            <w:r>
              <w:rPr>
                <w:rFonts w:eastAsia="游明朝"/>
                <w:lang w:val="en-US" w:eastAsia="ja-JP"/>
              </w:rPr>
              <w:t>as{</w:t>
            </w:r>
            <w:proofErr w:type="gramEnd"/>
            <w:r>
              <w:rPr>
                <w:rFonts w:eastAsia="游明朝"/>
                <w:lang w:val="en-US" w:eastAsia="ja-JP"/>
              </w:rPr>
              <w:t>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9"/>
              <w:numPr>
                <w:ilvl w:val="0"/>
                <w:numId w:val="15"/>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278ED1FC" w14:textId="77777777" w:rsidR="005D3C1A" w:rsidRDefault="00304505">
            <w:pPr>
              <w:pStyle w:val="af9"/>
              <w:numPr>
                <w:ilvl w:val="0"/>
                <w:numId w:val="15"/>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2D1A8A2A" w14:textId="77777777" w:rsidR="005D3C1A" w:rsidRDefault="00304505">
            <w:pPr>
              <w:pStyle w:val="af9"/>
              <w:numPr>
                <w:ilvl w:val="0"/>
                <w:numId w:val="15"/>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6E332A06" w14:textId="77777777" w:rsidR="005D3C1A" w:rsidRDefault="00304505">
            <w:pPr>
              <w:pStyle w:val="af9"/>
              <w:numPr>
                <w:ilvl w:val="0"/>
                <w:numId w:val="15"/>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3BE00DEF" w14:textId="77777777" w:rsidR="005D3C1A" w:rsidRDefault="00304505">
            <w:pPr>
              <w:pStyle w:val="af9"/>
              <w:numPr>
                <w:ilvl w:val="0"/>
                <w:numId w:val="15"/>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1D835714" w14:textId="77777777" w:rsidR="005D3C1A" w:rsidRDefault="00304505">
            <w:pPr>
              <w:pStyle w:val="af9"/>
              <w:numPr>
                <w:ilvl w:val="0"/>
                <w:numId w:val="15"/>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af9"/>
              <w:numPr>
                <w:ilvl w:val="0"/>
                <w:numId w:val="15"/>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5232D1B8" w14:textId="77777777" w:rsidR="005D3C1A" w:rsidRDefault="005D3C1A">
            <w:pPr>
              <w:rPr>
                <w:rFonts w:eastAsia="游明朝"/>
                <w:lang w:val="en-US" w:eastAsia="ja-JP"/>
              </w:rPr>
            </w:pPr>
          </w:p>
          <w:p w14:paraId="02A45BDC" w14:textId="77777777" w:rsidR="005D3C1A" w:rsidRDefault="0030450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7664BC7E" w14:textId="77777777" w:rsidR="005D3C1A" w:rsidRDefault="005D3C1A">
            <w:pPr>
              <w:rPr>
                <w:rFonts w:eastAsia="游明朝"/>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游明朝"/>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游明朝"/>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游明朝"/>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lastRenderedPageBreak/>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游明朝"/>
                <w:lang w:val="en-US" w:eastAsia="ja-JP"/>
              </w:rPr>
            </w:pPr>
            <w:r>
              <w:rPr>
                <w:rFonts w:eastAsia="游明朝"/>
                <w:lang w:val="en-US" w:eastAsia="ja-JP"/>
              </w:rPr>
              <w:t>Ericsson</w:t>
            </w:r>
          </w:p>
        </w:tc>
        <w:tc>
          <w:tcPr>
            <w:tcW w:w="644" w:type="pct"/>
          </w:tcPr>
          <w:p w14:paraId="260DE1EB" w14:textId="77777777" w:rsidR="005D3C1A" w:rsidRDefault="005D3C1A">
            <w:pPr>
              <w:rPr>
                <w:rFonts w:eastAsia="游明朝"/>
                <w:lang w:val="en-US" w:eastAsia="ja-JP"/>
              </w:rPr>
            </w:pPr>
          </w:p>
        </w:tc>
        <w:tc>
          <w:tcPr>
            <w:tcW w:w="3498" w:type="pct"/>
          </w:tcPr>
          <w:p w14:paraId="7DA0AC44" w14:textId="77777777" w:rsidR="005D3C1A" w:rsidRDefault="00304505">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13E666AD" w14:textId="77777777" w:rsidR="005D3C1A" w:rsidRDefault="005D3C1A">
            <w:pPr>
              <w:rPr>
                <w:rFonts w:eastAsia="游明朝"/>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游明朝"/>
                <w:lang w:val="en-US" w:eastAsia="ja-JP"/>
              </w:rPr>
            </w:pPr>
            <w:r>
              <w:rPr>
                <w:rFonts w:eastAsia="游明朝"/>
                <w:lang w:val="en-US" w:eastAsia="ja-JP"/>
              </w:rPr>
              <w:t>NEC</w:t>
            </w:r>
          </w:p>
        </w:tc>
        <w:tc>
          <w:tcPr>
            <w:tcW w:w="644" w:type="pct"/>
          </w:tcPr>
          <w:p w14:paraId="7E6D0693" w14:textId="77777777" w:rsidR="005D3C1A" w:rsidRDefault="005D3C1A">
            <w:pPr>
              <w:rPr>
                <w:rFonts w:eastAsia="游明朝"/>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2DBF54CD" w14:textId="77777777" w:rsidR="005D3C1A" w:rsidRDefault="005D3C1A">
            <w:pPr>
              <w:rPr>
                <w:rFonts w:eastAsia="游明朝"/>
                <w:lang w:val="en-US" w:eastAsia="ja-JP"/>
              </w:rPr>
            </w:pPr>
          </w:p>
        </w:tc>
        <w:tc>
          <w:tcPr>
            <w:tcW w:w="3498" w:type="pct"/>
          </w:tcPr>
          <w:p w14:paraId="2025038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58728844" w14:textId="77777777" w:rsidR="005D3C1A" w:rsidRDefault="005D3C1A">
            <w:pPr>
              <w:rPr>
                <w:rFonts w:eastAsia="游明朝"/>
                <w:lang w:val="en-US" w:eastAsia="ja-JP"/>
              </w:rPr>
            </w:pPr>
          </w:p>
        </w:tc>
        <w:tc>
          <w:tcPr>
            <w:tcW w:w="3498" w:type="pct"/>
          </w:tcPr>
          <w:p w14:paraId="3CE28C65"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5A30C38D" w14:textId="77777777" w:rsidR="005D3C1A" w:rsidRDefault="005D3C1A">
            <w:pPr>
              <w:rPr>
                <w:rFonts w:eastAsia="游明朝"/>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9"/>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游明朝"/>
                <w:lang w:eastAsia="ja-JP"/>
              </w:rPr>
            </w:pPr>
          </w:p>
        </w:tc>
      </w:tr>
      <w:tr w:rsidR="005D3C1A" w14:paraId="7A6EAAC3" w14:textId="77777777">
        <w:tc>
          <w:tcPr>
            <w:tcW w:w="858" w:type="pct"/>
          </w:tcPr>
          <w:p w14:paraId="402F1D2F" w14:textId="77777777" w:rsidR="005D3C1A" w:rsidRDefault="00304505">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644" w:type="pct"/>
          </w:tcPr>
          <w:p w14:paraId="6A7F6226" w14:textId="77777777" w:rsidR="005D3C1A" w:rsidRDefault="00304505">
            <w:pPr>
              <w:rPr>
                <w:rFonts w:eastAsia="游明朝"/>
                <w:lang w:val="en-US" w:eastAsia="ja-JP"/>
              </w:rPr>
            </w:pPr>
            <w:r>
              <w:rPr>
                <w:rFonts w:eastAsia="SimSun"/>
                <w:lang w:val="en-US" w:eastAsia="ja-JP"/>
              </w:rPr>
              <w:t>Y</w:t>
            </w:r>
          </w:p>
        </w:tc>
        <w:tc>
          <w:tcPr>
            <w:tcW w:w="3498" w:type="pct"/>
          </w:tcPr>
          <w:p w14:paraId="33E52FFC" w14:textId="77777777" w:rsidR="005D3C1A" w:rsidRDefault="005D3C1A">
            <w:pPr>
              <w:rPr>
                <w:rFonts w:eastAsia="游明朝"/>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lastRenderedPageBreak/>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游明朝"/>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游明朝"/>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af3"/>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lastRenderedPageBreak/>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RedCap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游明朝"/>
          <w:lang w:eastAsia="ja-JP"/>
        </w:rPr>
        <w:t xml:space="preserve">Regarding early indication of RedCap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001B7B5A"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3957E5B1"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7C138167"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游明朝"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A125C96" w14:textId="77777777" w:rsidR="005D3C1A" w:rsidRDefault="0030450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D76D1A4" w14:textId="77777777" w:rsidR="005D3C1A" w:rsidRDefault="005D3C1A">
            <w:pPr>
              <w:spacing w:after="0"/>
              <w:textAlignment w:val="baseline"/>
              <w:rPr>
                <w:rFonts w:eastAsia="游明朝"/>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583997E1"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游明朝"/>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1372" w:type="dxa"/>
          </w:tcPr>
          <w:p w14:paraId="728127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1372" w:type="dxa"/>
          </w:tcPr>
          <w:p w14:paraId="15C3E719"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17857204" w14:textId="77777777" w:rsidR="005D3C1A" w:rsidRDefault="005D3C1A">
            <w:pPr>
              <w:spacing w:after="0"/>
              <w:textAlignment w:val="baseline"/>
              <w:rPr>
                <w:rFonts w:eastAsia="游明朝"/>
                <w:lang w:val="en-US" w:eastAsia="ja-JP"/>
              </w:rPr>
            </w:pPr>
          </w:p>
          <w:p w14:paraId="7573C550" w14:textId="77777777" w:rsidR="005D3C1A" w:rsidRDefault="00304505">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RedCap UE, since it can </w:t>
            </w:r>
            <w:proofErr w:type="gramStart"/>
            <w:r>
              <w:rPr>
                <w:rFonts w:eastAsia="游明朝"/>
                <w:lang w:val="en-US" w:eastAsia="ja-JP"/>
              </w:rPr>
              <w:t>include  separate</w:t>
            </w:r>
            <w:proofErr w:type="gramEnd"/>
            <w:r>
              <w:rPr>
                <w:rFonts w:eastAsia="游明朝"/>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游明朝"/>
                <w:lang w:val="en-US" w:eastAsia="ja-JP"/>
              </w:rPr>
            </w:pPr>
          </w:p>
          <w:p w14:paraId="521E4EE6" w14:textId="77777777" w:rsidR="005D3C1A" w:rsidRDefault="0030450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游明朝"/>
                <w:lang w:val="en-US" w:eastAsia="ja-JP"/>
              </w:rPr>
            </w:pPr>
            <w:r>
              <w:t>FUTUREWEI</w:t>
            </w:r>
          </w:p>
        </w:tc>
        <w:tc>
          <w:tcPr>
            <w:tcW w:w="1372" w:type="dxa"/>
          </w:tcPr>
          <w:p w14:paraId="3A8B21D4" w14:textId="77777777" w:rsidR="005D3C1A" w:rsidRDefault="00304505">
            <w:pPr>
              <w:spacing w:after="0"/>
              <w:textAlignment w:val="baseline"/>
              <w:rPr>
                <w:rFonts w:eastAsia="游明朝"/>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af9"/>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9"/>
              <w:numPr>
                <w:ilvl w:val="0"/>
                <w:numId w:val="17"/>
              </w:numPr>
              <w:spacing w:after="0"/>
              <w:textAlignment w:val="baseline"/>
              <w:rPr>
                <w:rFonts w:eastAsia="DengXian"/>
                <w:lang w:eastAsia="zh-CN"/>
              </w:rPr>
            </w:pPr>
            <w:r>
              <w:rPr>
                <w:rFonts w:eastAsia="DengXian"/>
                <w:lang w:eastAsia="zh-CN"/>
              </w:rPr>
              <w:lastRenderedPageBreak/>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7C90A6D5" w14:textId="77777777" w:rsidR="005D3C1A" w:rsidRDefault="00304505">
            <w:pPr>
              <w:pStyle w:val="af9"/>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9"/>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DB7D2A2"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游明朝"/>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游明朝"/>
                <w:lang w:val="en-US" w:eastAsia="ja-JP"/>
              </w:rPr>
            </w:pPr>
            <w:r>
              <w:rPr>
                <w:rFonts w:eastAsia="游明朝"/>
                <w:lang w:val="en-US" w:eastAsia="ja-JP"/>
              </w:rPr>
              <w:t>Ericsson</w:t>
            </w:r>
          </w:p>
        </w:tc>
        <w:tc>
          <w:tcPr>
            <w:tcW w:w="1372" w:type="dxa"/>
          </w:tcPr>
          <w:p w14:paraId="24AECF26" w14:textId="77777777" w:rsidR="005D3C1A" w:rsidRDefault="00304505">
            <w:pPr>
              <w:tabs>
                <w:tab w:val="left" w:pos="551"/>
              </w:tabs>
              <w:rPr>
                <w:rFonts w:eastAsia="游明朝"/>
                <w:lang w:val="en-US" w:eastAsia="ja-JP"/>
              </w:rPr>
            </w:pPr>
            <w:r>
              <w:rPr>
                <w:rFonts w:eastAsia="游明朝"/>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28BB5CD2" w14:textId="77777777" w:rsidR="005D3C1A" w:rsidRDefault="00304505">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 xml:space="preserve">FS: how to address RA-RNTI overlapping </w:t>
            </w:r>
            <w:proofErr w:type="gramStart"/>
            <w:r>
              <w:rPr>
                <w:rFonts w:eastAsia="游明朝"/>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9"/>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009B3B8E" w14:textId="77777777" w:rsidR="005D3C1A" w:rsidRDefault="005D3C1A">
            <w:pPr>
              <w:rPr>
                <w:rFonts w:eastAsia="游明朝"/>
                <w:lang w:eastAsia="ja-JP"/>
              </w:rPr>
            </w:pPr>
          </w:p>
          <w:p w14:paraId="5E4862DE" w14:textId="77777777" w:rsidR="005D3C1A" w:rsidRDefault="0030450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ＭＳ 明朝"/>
                <w:lang w:eastAsia="zh-CN"/>
              </w:rPr>
              <w:t xml:space="preserve"> in Msg1 can be enabled/disabled via SIB</w:t>
            </w:r>
          </w:p>
          <w:p w14:paraId="30BD86A9" w14:textId="77777777" w:rsidR="005D3C1A" w:rsidRDefault="005D3C1A">
            <w:pPr>
              <w:rPr>
                <w:rFonts w:eastAsia="游明朝"/>
                <w:lang w:eastAsia="ja-JP"/>
              </w:rPr>
            </w:pPr>
          </w:p>
          <w:p w14:paraId="71E3DB9B" w14:textId="77777777" w:rsidR="005D3C1A" w:rsidRDefault="00304505">
            <w:pPr>
              <w:pStyle w:val="af9"/>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D6CBDD2" w14:textId="77777777" w:rsidR="005D3C1A" w:rsidRDefault="00304505">
            <w:pPr>
              <w:pStyle w:val="af9"/>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7935A8D"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RedCap </w:t>
            </w:r>
            <w:proofErr w:type="spellStart"/>
            <w:r>
              <w:rPr>
                <w:rFonts w:eastAsia="游明朝"/>
                <w:lang w:eastAsia="ja-JP"/>
              </w:rPr>
              <w:t>Ues</w:t>
            </w:r>
            <w:proofErr w:type="spellEnd"/>
            <w:r>
              <w:rPr>
                <w:rFonts w:eastAsia="游明朝"/>
                <w:lang w:eastAsia="ja-JP"/>
              </w:rPr>
              <w:t xml:space="preserve"> in Msg3 in Rel-17 is up to RAN2</w:t>
            </w:r>
          </w:p>
          <w:p w14:paraId="22EA01D5" w14:textId="77777777" w:rsidR="005D3C1A" w:rsidRDefault="005D3C1A">
            <w:pPr>
              <w:rPr>
                <w:rFonts w:eastAsia="游明朝"/>
                <w:lang w:val="en-US" w:eastAsia="ja-JP"/>
              </w:rPr>
            </w:pPr>
          </w:p>
          <w:p w14:paraId="06550CCB" w14:textId="77777777" w:rsidR="005D3C1A" w:rsidRDefault="0030450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9"/>
              <w:numPr>
                <w:ilvl w:val="0"/>
                <w:numId w:val="9"/>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游明朝"/>
                <w:lang w:eastAsia="ja-JP"/>
              </w:rPr>
            </w:pPr>
          </w:p>
          <w:p w14:paraId="47E92AE2" w14:textId="77777777" w:rsidR="005D3C1A" w:rsidRDefault="0030450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游明朝"/>
                <w:lang w:val="en-US" w:eastAsia="ja-JP"/>
              </w:rPr>
            </w:pPr>
            <w:r>
              <w:rPr>
                <w:rFonts w:eastAsia="游明朝"/>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游明朝"/>
                <w:lang w:val="en-US" w:eastAsia="ja-JP"/>
              </w:rPr>
            </w:pPr>
            <w:r>
              <w:rPr>
                <w:rFonts w:eastAsia="游明朝"/>
                <w:lang w:val="en-US" w:eastAsia="ja-JP"/>
              </w:rPr>
              <w:t>RAN1 issue</w:t>
            </w:r>
          </w:p>
        </w:tc>
      </w:tr>
      <w:tr w:rsidR="005D3C1A" w14:paraId="721D52A3" w14:textId="77777777">
        <w:tc>
          <w:tcPr>
            <w:tcW w:w="1479" w:type="dxa"/>
          </w:tcPr>
          <w:p w14:paraId="44A3D077" w14:textId="77777777" w:rsidR="005D3C1A" w:rsidRDefault="00304505">
            <w:pPr>
              <w:rPr>
                <w:rFonts w:eastAsia="游明朝"/>
                <w:lang w:val="en-US" w:eastAsia="ja-JP"/>
              </w:rPr>
            </w:pPr>
            <w:r>
              <w:rPr>
                <w:rFonts w:eastAsia="游明朝"/>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游明朝"/>
                <w:lang w:val="en-US" w:eastAsia="ja-JP"/>
              </w:rPr>
            </w:pPr>
            <w:r>
              <w:rPr>
                <w:rFonts w:eastAsia="游明朝"/>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游明朝"/>
                <w:lang w:val="en-US" w:eastAsia="ja-JP"/>
              </w:rPr>
            </w:pPr>
            <w:r>
              <w:rPr>
                <w:rFonts w:eastAsia="游明朝"/>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游明朝"/>
                <w:lang w:val="en-US" w:eastAsia="ja-JP"/>
              </w:rPr>
            </w:pPr>
            <w:r>
              <w:rPr>
                <w:rFonts w:eastAsia="游明朝"/>
                <w:lang w:val="en-US" w:eastAsia="ja-JP"/>
              </w:rPr>
              <w:t>RAN2 issue</w:t>
            </w:r>
          </w:p>
        </w:tc>
      </w:tr>
      <w:tr w:rsidR="005D3C1A" w14:paraId="7D025E5E" w14:textId="77777777">
        <w:tc>
          <w:tcPr>
            <w:tcW w:w="1479" w:type="dxa"/>
          </w:tcPr>
          <w:p w14:paraId="2F3B5DC9" w14:textId="77777777" w:rsidR="005D3C1A" w:rsidRDefault="00304505">
            <w:pPr>
              <w:rPr>
                <w:rFonts w:eastAsia="游明朝"/>
                <w:lang w:val="en-US" w:eastAsia="ja-JP"/>
              </w:rPr>
            </w:pPr>
            <w:r>
              <w:rPr>
                <w:rFonts w:eastAsia="游明朝"/>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游明朝"/>
                <w:lang w:val="en-US" w:eastAsia="ja-JP"/>
              </w:rPr>
            </w:pPr>
            <w:r>
              <w:rPr>
                <w:rFonts w:eastAsia="游明朝"/>
                <w:lang w:val="en-US" w:eastAsia="ja-JP"/>
              </w:rPr>
              <w:t>We can leave the RA-RNTI discussion to RAN2, unless there is any additional request/LS from RAN2.</w:t>
            </w:r>
          </w:p>
          <w:p w14:paraId="77FE9761" w14:textId="77777777" w:rsidR="005D3C1A" w:rsidRDefault="005D3C1A">
            <w:pPr>
              <w:rPr>
                <w:rFonts w:eastAsia="游明朝"/>
                <w:lang w:val="en-US" w:eastAsia="ja-JP"/>
              </w:rPr>
            </w:pPr>
          </w:p>
        </w:tc>
      </w:tr>
      <w:tr w:rsidR="005D3C1A" w14:paraId="604CAB5C" w14:textId="77777777">
        <w:tc>
          <w:tcPr>
            <w:tcW w:w="1479" w:type="dxa"/>
          </w:tcPr>
          <w:p w14:paraId="5EEB3F59" w14:textId="77777777" w:rsidR="005D3C1A" w:rsidRDefault="00304505">
            <w:pPr>
              <w:rPr>
                <w:rFonts w:eastAsia="游明朝"/>
                <w:lang w:val="en-US" w:eastAsia="ja-JP"/>
              </w:rPr>
            </w:pPr>
            <w:r>
              <w:rPr>
                <w:rFonts w:eastAsia="游明朝"/>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游明朝"/>
                <w:lang w:val="en-US" w:eastAsia="ja-JP"/>
              </w:rPr>
            </w:pPr>
            <w:r>
              <w:rPr>
                <w:rFonts w:eastAsia="游明朝"/>
                <w:lang w:val="en-US" w:eastAsia="ja-JP"/>
              </w:rPr>
              <w:t>This is a RAN2 topic</w:t>
            </w:r>
          </w:p>
        </w:tc>
      </w:tr>
      <w:tr w:rsidR="005D3C1A" w14:paraId="0229A821" w14:textId="77777777">
        <w:tc>
          <w:tcPr>
            <w:tcW w:w="1479" w:type="dxa"/>
          </w:tcPr>
          <w:p w14:paraId="7856D821" w14:textId="77777777" w:rsidR="005D3C1A" w:rsidRDefault="00304505">
            <w:pPr>
              <w:rPr>
                <w:rFonts w:eastAsia="游明朝"/>
                <w:lang w:val="en-US" w:eastAsia="ja-JP"/>
              </w:rPr>
            </w:pPr>
            <w:r>
              <w:rPr>
                <w:rFonts w:eastAsia="游明朝"/>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游明朝"/>
                <w:lang w:val="en-US" w:eastAsia="ja-JP"/>
              </w:rPr>
            </w:pPr>
            <w:r>
              <w:rPr>
                <w:rFonts w:eastAsia="游明朝"/>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游明朝"/>
                <w:lang w:val="en-US" w:eastAsia="ja-JP"/>
              </w:rPr>
            </w:pPr>
            <w:r>
              <w:rPr>
                <w:rFonts w:eastAsia="游明朝"/>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游明朝"/>
                <w:lang w:val="en-US" w:eastAsia="ja-JP"/>
              </w:rPr>
            </w:pPr>
            <w:r>
              <w:rPr>
                <w:rFonts w:eastAsia="游明朝"/>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游明朝"/>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游明朝"/>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游明朝"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游明朝"/>
                <w:lang w:val="en-US" w:eastAsia="ja-JP"/>
              </w:rPr>
            </w:pPr>
            <w:r>
              <w:rPr>
                <w:rFonts w:eastAsia="游明朝"/>
                <w:lang w:val="en-US" w:eastAsia="ja-JP"/>
              </w:rPr>
              <w:t>NEC</w:t>
            </w:r>
          </w:p>
        </w:tc>
        <w:tc>
          <w:tcPr>
            <w:tcW w:w="1372" w:type="dxa"/>
          </w:tcPr>
          <w:p w14:paraId="3069E36D"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6946AA8E" w14:textId="77777777" w:rsidR="005D3C1A" w:rsidRDefault="00304505">
            <w:pPr>
              <w:rPr>
                <w:rFonts w:eastAsia="DengXian"/>
                <w:lang w:val="en-US" w:eastAsia="zh-CN"/>
              </w:rPr>
            </w:pPr>
            <w:r>
              <w:rPr>
                <w:rFonts w:eastAsia="游明朝"/>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A4B36F1"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7287856D"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游明朝"/>
                <w:lang w:val="en-US" w:eastAsia="ja-JP"/>
              </w:rPr>
            </w:pPr>
            <w:r>
              <w:rPr>
                <w:rFonts w:eastAsia="游明朝" w:hint="eastAsia"/>
                <w:lang w:val="en-US" w:eastAsia="ja-JP"/>
              </w:rPr>
              <w:t>SPRD</w:t>
            </w:r>
          </w:p>
        </w:tc>
        <w:tc>
          <w:tcPr>
            <w:tcW w:w="1372" w:type="dxa"/>
          </w:tcPr>
          <w:p w14:paraId="12796B3D"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5713B9A2" w14:textId="77777777" w:rsidR="005D3C1A" w:rsidRDefault="0030450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游明朝"/>
                <w:lang w:val="en-US" w:eastAsia="ja-JP"/>
              </w:rPr>
            </w:pPr>
            <w:r>
              <w:rPr>
                <w:rFonts w:eastAsia="游明朝"/>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9"/>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游明朝"/>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7C75B53C" w14:textId="77777777" w:rsidR="005D3C1A" w:rsidRDefault="00304505">
            <w:pPr>
              <w:tabs>
                <w:tab w:val="left" w:pos="551"/>
              </w:tabs>
              <w:rPr>
                <w:rFonts w:eastAsia="DengXian"/>
                <w:lang w:val="en-US" w:eastAsia="zh-CN"/>
              </w:rPr>
            </w:pPr>
            <w:r>
              <w:rPr>
                <w:rFonts w:eastAsia="游明朝"/>
                <w:lang w:val="en-US" w:eastAsia="ja-JP"/>
              </w:rPr>
              <w:t>Y</w:t>
            </w:r>
          </w:p>
        </w:tc>
        <w:tc>
          <w:tcPr>
            <w:tcW w:w="6780" w:type="dxa"/>
          </w:tcPr>
          <w:p w14:paraId="4AB6AD64" w14:textId="77777777" w:rsidR="005D3C1A" w:rsidRDefault="005D3C1A">
            <w:pPr>
              <w:rPr>
                <w:rFonts w:eastAsia="游明朝"/>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游明朝"/>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lastRenderedPageBreak/>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游明朝"/>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EEAC8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6024BD73" w14:textId="77777777" w:rsidR="005D3C1A" w:rsidRDefault="005D3C1A">
            <w:pPr>
              <w:rPr>
                <w:rFonts w:eastAsia="游明朝"/>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游明朝"/>
                <w:lang w:val="en-US" w:eastAsia="ja-JP"/>
              </w:rPr>
            </w:pPr>
            <w:r>
              <w:rPr>
                <w:rFonts w:eastAsia="游明朝"/>
                <w:lang w:val="en-US" w:eastAsia="ja-JP"/>
              </w:rPr>
              <w:t>NEC</w:t>
            </w:r>
          </w:p>
        </w:tc>
        <w:tc>
          <w:tcPr>
            <w:tcW w:w="1372" w:type="dxa"/>
          </w:tcPr>
          <w:p w14:paraId="682E68A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57719925" w14:textId="77777777" w:rsidR="005D3C1A" w:rsidRDefault="00304505">
            <w:pPr>
              <w:rPr>
                <w:rFonts w:eastAsia="游明朝"/>
                <w:color w:val="000000" w:themeColor="text1"/>
                <w:lang w:val="en-US" w:eastAsia="ja-JP"/>
              </w:rPr>
            </w:pPr>
            <w:r>
              <w:rPr>
                <w:rFonts w:eastAsia="游明朝"/>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游明朝"/>
                <w:lang w:val="en-US" w:eastAsia="ja-JP"/>
              </w:rPr>
            </w:pPr>
            <w:r>
              <w:rPr>
                <w:rFonts w:hint="eastAsia"/>
              </w:rPr>
              <w:t>LG</w:t>
            </w:r>
          </w:p>
        </w:tc>
        <w:tc>
          <w:tcPr>
            <w:tcW w:w="1372" w:type="dxa"/>
          </w:tcPr>
          <w:p w14:paraId="2E14DC93" w14:textId="77777777" w:rsidR="005D3C1A" w:rsidRDefault="00304505">
            <w:pPr>
              <w:tabs>
                <w:tab w:val="left" w:pos="551"/>
              </w:tabs>
              <w:rPr>
                <w:rFonts w:eastAsia="游明朝"/>
                <w:lang w:val="en-US" w:eastAsia="ja-JP"/>
              </w:rPr>
            </w:pPr>
            <w:r>
              <w:rPr>
                <w:rFonts w:hint="eastAsia"/>
              </w:rPr>
              <w:t>Y</w:t>
            </w:r>
          </w:p>
        </w:tc>
        <w:tc>
          <w:tcPr>
            <w:tcW w:w="6780" w:type="dxa"/>
          </w:tcPr>
          <w:p w14:paraId="715EB82F" w14:textId="77777777" w:rsidR="005D3C1A" w:rsidRDefault="00304505">
            <w:pPr>
              <w:rPr>
                <w:rFonts w:eastAsia="游明朝"/>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游明朝" w:hint="eastAsia"/>
                <w:lang w:val="en-US" w:eastAsia="ja-JP"/>
              </w:rPr>
              <w:t>F</w:t>
            </w:r>
            <w:r>
              <w:rPr>
                <w:rFonts w:eastAsia="游明朝"/>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3A0A5EE6" w14:textId="77777777" w:rsidR="005D3C1A" w:rsidRDefault="005D3C1A">
            <w:pPr>
              <w:rPr>
                <w:rFonts w:eastAsia="游明朝"/>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9"/>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游明朝"/>
                <w:lang w:eastAsia="ja-JP"/>
              </w:rPr>
            </w:pPr>
            <w:r>
              <w:rPr>
                <w:rFonts w:eastAsia="游明朝" w:hint="eastAsia"/>
                <w:lang w:eastAsia="ja-JP"/>
              </w:rPr>
              <w:t>F</w:t>
            </w:r>
            <w:r>
              <w:rPr>
                <w:rFonts w:eastAsia="游明朝"/>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9"/>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游明朝"/>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9"/>
        <w:numPr>
          <w:ilvl w:val="0"/>
          <w:numId w:val="9"/>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af9"/>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RedCap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RedCap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0F6FF58A" w14:textId="77777777" w:rsidR="005D3C1A" w:rsidRDefault="005D3C1A">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7A77FA31" w14:textId="77777777" w:rsidR="005D3C1A" w:rsidRDefault="0030450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4105" w:type="pct"/>
            <w:gridSpan w:val="2"/>
          </w:tcPr>
          <w:p w14:paraId="2CD35A1E" w14:textId="77777777" w:rsidR="005D3C1A" w:rsidRDefault="00304505">
            <w:pPr>
              <w:spacing w:after="0"/>
              <w:textAlignment w:val="baseline"/>
              <w:rPr>
                <w:rFonts w:eastAsia="游明朝"/>
                <w:lang w:val="en-US" w:eastAsia="ja-JP"/>
              </w:rPr>
            </w:pPr>
            <w:r>
              <w:rPr>
                <w:rFonts w:eastAsia="游明朝"/>
                <w:lang w:val="en-US" w:eastAsia="ja-JP"/>
              </w:rPr>
              <w:t xml:space="preserve">In case msg3 is used for early indication, gNB cannot take into account of RedCap type until msg3 is successfully received. SO, in our opinion, early indication via msg3 is not so useful. A separate initial UL BWP/separate RACH resources, </w:t>
            </w:r>
            <w:proofErr w:type="gramStart"/>
            <w:r>
              <w:rPr>
                <w:rFonts w:eastAsia="游明朝"/>
                <w:lang w:val="en-US" w:eastAsia="ja-JP"/>
              </w:rPr>
              <w:t>e.g.</w:t>
            </w:r>
            <w:proofErr w:type="gramEnd"/>
            <w:r>
              <w:rPr>
                <w:rFonts w:eastAsia="游明朝"/>
                <w:lang w:val="en-US" w:eastAsia="ja-JP"/>
              </w:rPr>
              <w:t xml:space="preserve">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1D7F4332" w14:textId="77777777" w:rsidR="005D3C1A" w:rsidRDefault="00304505">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游明朝"/>
                <w:lang w:val="en-US" w:eastAsia="ja-JP"/>
              </w:rPr>
            </w:pPr>
          </w:p>
          <w:p w14:paraId="0C689EA4" w14:textId="77777777" w:rsidR="005D3C1A" w:rsidRDefault="00304505">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249AA749" w14:textId="77777777" w:rsidR="005D3C1A" w:rsidRDefault="00304505">
            <w:pPr>
              <w:pStyle w:val="af9"/>
              <w:numPr>
                <w:ilvl w:val="0"/>
                <w:numId w:val="20"/>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5C106DB7" w14:textId="77777777" w:rsidR="005D3C1A" w:rsidRDefault="00304505">
            <w:pPr>
              <w:pStyle w:val="af9"/>
              <w:spacing w:after="0"/>
              <w:textAlignment w:val="baseline"/>
              <w:rPr>
                <w:rFonts w:eastAsia="游明朝"/>
                <w:sz w:val="20"/>
                <w:szCs w:val="22"/>
                <w:lang w:val="en-US"/>
              </w:rPr>
            </w:pPr>
            <w:r>
              <w:rPr>
                <w:rFonts w:eastAsia="游明朝"/>
                <w:sz w:val="20"/>
                <w:szCs w:val="22"/>
                <w:lang w:val="en-US"/>
              </w:rPr>
              <w:t xml:space="preserve">and/or </w:t>
            </w:r>
          </w:p>
          <w:p w14:paraId="7D4DE948" w14:textId="77777777" w:rsidR="005D3C1A" w:rsidRDefault="00304505">
            <w:pPr>
              <w:pStyle w:val="af9"/>
              <w:numPr>
                <w:ilvl w:val="0"/>
                <w:numId w:val="20"/>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0FB6D43" w14:textId="77777777" w:rsidR="005D3C1A" w:rsidRDefault="005D3C1A">
            <w:pPr>
              <w:spacing w:after="0"/>
              <w:textAlignment w:val="baseline"/>
              <w:rPr>
                <w:rFonts w:eastAsia="游明朝"/>
                <w:szCs w:val="22"/>
                <w:lang w:val="en-US"/>
              </w:rPr>
            </w:pPr>
          </w:p>
          <w:p w14:paraId="389B71CA" w14:textId="77777777" w:rsidR="005D3C1A" w:rsidRDefault="0030450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3E69330A" w14:textId="77777777" w:rsidR="005D3C1A" w:rsidRDefault="00304505">
            <w:pPr>
              <w:pStyle w:val="af9"/>
              <w:numPr>
                <w:ilvl w:val="0"/>
                <w:numId w:val="21"/>
              </w:numPr>
              <w:rPr>
                <w:rFonts w:eastAsia="游明朝"/>
                <w:sz w:val="20"/>
                <w:szCs w:val="20"/>
                <w:lang w:val="en-US"/>
              </w:rPr>
            </w:pPr>
            <w:r>
              <w:rPr>
                <w:rFonts w:eastAsia="游明朝"/>
                <w:sz w:val="20"/>
                <w:szCs w:val="20"/>
                <w:lang w:val="en-US"/>
              </w:rPr>
              <w:lastRenderedPageBreak/>
              <w:t xml:space="preserve">initial DL/UL BWPs are NOT separately configured for RedCap UE </w:t>
            </w:r>
          </w:p>
          <w:p w14:paraId="64D7EC9C" w14:textId="77777777" w:rsidR="005D3C1A" w:rsidRDefault="00304505">
            <w:pPr>
              <w:pStyle w:val="af9"/>
              <w:rPr>
                <w:rFonts w:eastAsia="游明朝"/>
                <w:sz w:val="20"/>
                <w:szCs w:val="20"/>
                <w:lang w:val="en-US"/>
              </w:rPr>
            </w:pPr>
            <w:r>
              <w:rPr>
                <w:rFonts w:eastAsia="游明朝"/>
                <w:sz w:val="20"/>
                <w:szCs w:val="20"/>
                <w:lang w:val="en-US"/>
              </w:rPr>
              <w:t>and</w:t>
            </w:r>
          </w:p>
          <w:p w14:paraId="4A9CFEAE" w14:textId="77777777" w:rsidR="005D3C1A" w:rsidRDefault="00304505">
            <w:pPr>
              <w:pStyle w:val="af9"/>
              <w:numPr>
                <w:ilvl w:val="0"/>
                <w:numId w:val="21"/>
              </w:numPr>
              <w:rPr>
                <w:rFonts w:eastAsia="游明朝"/>
                <w:sz w:val="20"/>
                <w:szCs w:val="20"/>
                <w:lang w:val="en-US"/>
              </w:rPr>
            </w:pPr>
            <w:r>
              <w:rPr>
                <w:rFonts w:eastAsia="游明朝"/>
                <w:sz w:val="20"/>
                <w:szCs w:val="20"/>
                <w:lang w:val="en-US"/>
              </w:rPr>
              <w:t>DL/UL coverage recovery are not needed for msg2/msg3</w:t>
            </w:r>
          </w:p>
          <w:p w14:paraId="03E3232B" w14:textId="77777777" w:rsidR="005D3C1A" w:rsidRDefault="00304505">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游明朝"/>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游明朝"/>
                <w:lang w:val="en-US" w:eastAsia="ja-JP"/>
              </w:rPr>
            </w:pPr>
            <w:r>
              <w:rPr>
                <w:rFonts w:eastAsia="游明朝"/>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5D3C1A" w14:paraId="4F90BF3A" w14:textId="77777777">
        <w:tc>
          <w:tcPr>
            <w:tcW w:w="895" w:type="pct"/>
          </w:tcPr>
          <w:p w14:paraId="182CC414" w14:textId="77777777" w:rsidR="005D3C1A" w:rsidRDefault="00304505">
            <w:pPr>
              <w:rPr>
                <w:rFonts w:eastAsia="游明朝"/>
                <w:lang w:val="en-US" w:eastAsia="ja-JP"/>
              </w:rPr>
            </w:pPr>
            <w:r>
              <w:rPr>
                <w:rFonts w:eastAsia="游明朝"/>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 xml:space="preserve">In such scenarios, Msg3 indication of RedCap UEs can still be useful. For example, to properly scheduled the RedCap UEs after Msg3 and until specific UE capabilities are known, to enable the network to disable PUCCH frequency hopping for Msg4 feedback, to enable </w:t>
            </w:r>
            <w:r>
              <w:rPr>
                <w:lang w:val="en-US"/>
              </w:rPr>
              <w:lastRenderedPageBreak/>
              <w:t>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RedCap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游明朝"/>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9"/>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9"/>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9"/>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lastRenderedPageBreak/>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58349D6"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28B482A4" w14:textId="77777777" w:rsidR="005D3C1A" w:rsidRDefault="00304505">
            <w:pPr>
              <w:pStyle w:val="af9"/>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300496A2" w14:textId="77777777" w:rsidR="005D3C1A" w:rsidRDefault="00304505">
            <w:pPr>
              <w:pStyle w:val="af9"/>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3B13A283"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7B4E5760" w14:textId="77777777" w:rsidR="005D3C1A" w:rsidRDefault="00304505">
            <w:pPr>
              <w:pStyle w:val="af9"/>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77AEB46" w14:textId="77777777" w:rsidR="005D3C1A" w:rsidRDefault="005D3C1A">
            <w:pPr>
              <w:spacing w:after="0"/>
              <w:textAlignment w:val="baseline"/>
              <w:rPr>
                <w:rFonts w:eastAsia="游明朝"/>
              </w:rPr>
            </w:pPr>
          </w:p>
          <w:p w14:paraId="11A09767" w14:textId="77777777" w:rsidR="005D3C1A" w:rsidRDefault="0030450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RedCap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游明朝"/>
                <w:lang w:eastAsia="ja-JP"/>
              </w:rPr>
            </w:pPr>
          </w:p>
          <w:p w14:paraId="30BD2F19" w14:textId="77777777" w:rsidR="005D3C1A" w:rsidRDefault="0030450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64C49F68" w14:textId="77777777" w:rsidR="005D3C1A" w:rsidRDefault="00304505">
            <w:pPr>
              <w:pStyle w:val="af9"/>
              <w:numPr>
                <w:ilvl w:val="0"/>
                <w:numId w:val="9"/>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46A41FBF"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RedCap </w:t>
            </w:r>
            <w:proofErr w:type="spellStart"/>
            <w:r>
              <w:rPr>
                <w:rFonts w:eastAsia="游明朝"/>
                <w:lang w:eastAsia="ja-JP"/>
              </w:rPr>
              <w:t>Ues</w:t>
            </w:r>
            <w:proofErr w:type="spellEnd"/>
            <w:r>
              <w:rPr>
                <w:rFonts w:eastAsia="游明朝"/>
                <w:lang w:eastAsia="ja-JP"/>
              </w:rPr>
              <w:t xml:space="preserve"> in Msg3 in Rel-17 is up to RAN2</w:t>
            </w:r>
          </w:p>
          <w:p w14:paraId="5C26584D" w14:textId="77777777" w:rsidR="005D3C1A" w:rsidRDefault="005D3C1A">
            <w:pPr>
              <w:spacing w:after="0"/>
              <w:textAlignment w:val="baseline"/>
              <w:rPr>
                <w:rFonts w:eastAsia="游明朝"/>
                <w:lang w:val="en-US" w:eastAsia="ja-JP"/>
              </w:rPr>
            </w:pPr>
          </w:p>
          <w:p w14:paraId="461677FC" w14:textId="77777777" w:rsidR="005D3C1A" w:rsidRDefault="0030450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6705DB9B" w14:textId="77777777" w:rsidR="005D3C1A" w:rsidRDefault="005D3C1A">
            <w:pPr>
              <w:spacing w:after="0"/>
              <w:textAlignment w:val="baseline"/>
              <w:rPr>
                <w:rFonts w:eastAsia="游明朝"/>
                <w:lang w:eastAsia="ja-JP"/>
              </w:rPr>
            </w:pPr>
          </w:p>
          <w:p w14:paraId="66C6BA13" w14:textId="77777777" w:rsidR="005D3C1A" w:rsidRDefault="00304505">
            <w:pPr>
              <w:spacing w:after="0"/>
              <w:textAlignment w:val="baseline"/>
              <w:rPr>
                <w:rFonts w:eastAsia="游明朝"/>
                <w:b/>
                <w:bCs/>
                <w:lang w:eastAsia="ja-JP"/>
              </w:rPr>
            </w:pPr>
            <w:r>
              <w:rPr>
                <w:rFonts w:eastAsia="游明朝"/>
                <w:b/>
                <w:bCs/>
                <w:highlight w:val="yellow"/>
                <w:lang w:eastAsia="ja-JP"/>
              </w:rPr>
              <w:t>High priority Question 3-2a:</w:t>
            </w:r>
          </w:p>
          <w:p w14:paraId="70DD52E6" w14:textId="77777777" w:rsidR="005D3C1A" w:rsidRDefault="00304505">
            <w:pPr>
              <w:pStyle w:val="af9"/>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af9"/>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9"/>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8281994" w14:textId="77777777" w:rsidR="005D3C1A" w:rsidRDefault="00304505">
            <w:pPr>
              <w:pStyle w:val="af9"/>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656A2A51" w14:textId="77777777" w:rsidR="005D3C1A" w:rsidRDefault="00304505">
            <w:pPr>
              <w:pStyle w:val="af9"/>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4E64051" w14:textId="77777777" w:rsidR="005D3C1A" w:rsidRDefault="00304505">
            <w:pPr>
              <w:pStyle w:val="af9"/>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游明朝"/>
                <w:lang w:eastAsia="ja-JP"/>
              </w:rPr>
            </w:pPr>
            <w:r>
              <w:rPr>
                <w:rFonts w:eastAsia="游明朝" w:hint="eastAsia"/>
                <w:lang w:eastAsia="ja-JP"/>
              </w:rPr>
              <w:lastRenderedPageBreak/>
              <w:t>N</w:t>
            </w:r>
            <w:r>
              <w:rPr>
                <w:rFonts w:eastAsia="游明朝"/>
                <w:lang w:eastAsia="ja-JP"/>
              </w:rPr>
              <w:t xml:space="preserve">ote that Pros and cons for early indication of RedCap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67FC630E"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870F5D6"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00940636"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RedCap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 xml:space="preserve">We do not think S1/S2/S3 are fully convincing yet. If we have to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RedCap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游明朝"/>
                <w:lang w:eastAsia="ja-JP"/>
              </w:rPr>
              <w:lastRenderedPageBreak/>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游明朝"/>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游明朝"/>
                <w:lang w:eastAsia="ja-JP"/>
              </w:rPr>
            </w:pPr>
          </w:p>
        </w:tc>
      </w:tr>
    </w:tbl>
    <w:p w14:paraId="5F16DD58" w14:textId="77777777" w:rsidR="005D3C1A" w:rsidRDefault="005D3C1A">
      <w:pPr>
        <w:spacing w:after="100" w:afterAutospacing="1"/>
        <w:jc w:val="both"/>
        <w:rPr>
          <w:rFonts w:eastAsia="游明朝"/>
          <w:lang w:eastAsia="ja-JP"/>
        </w:rPr>
      </w:pPr>
    </w:p>
    <w:p w14:paraId="0B365030" w14:textId="77777777" w:rsidR="005D3C1A" w:rsidRDefault="00304505">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游明朝"/>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RedCap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9"/>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9"/>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af9"/>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af9"/>
              <w:numPr>
                <w:ilvl w:val="2"/>
                <w:numId w:val="9"/>
              </w:numPr>
              <w:jc w:val="both"/>
              <w:rPr>
                <w:sz w:val="20"/>
                <w:szCs w:val="20"/>
              </w:rPr>
            </w:pPr>
            <w:r>
              <w:rPr>
                <w:sz w:val="20"/>
                <w:szCs w:val="20"/>
              </w:rPr>
              <w:t>Separation of initial UL BWP</w:t>
            </w:r>
          </w:p>
          <w:p w14:paraId="45547EB3" w14:textId="77777777" w:rsidR="005D3C1A" w:rsidRDefault="00304505">
            <w:pPr>
              <w:pStyle w:val="af9"/>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af9"/>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w:t>
            </w:r>
            <w:r>
              <w:rPr>
                <w:rFonts w:eastAsia="DengXian"/>
                <w:lang w:val="en-US" w:eastAsia="zh-CN"/>
              </w:rPr>
              <w:lastRenderedPageBreak/>
              <w:t xml:space="preserve">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w:t>
            </w:r>
            <w:proofErr w:type="gramStart"/>
            <w:r>
              <w:rPr>
                <w:rFonts w:eastAsia="游明朝"/>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游明朝"/>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游明朝"/>
                <w:lang w:val="en-US" w:eastAsia="ja-JP"/>
              </w:rPr>
            </w:pPr>
          </w:p>
        </w:tc>
      </w:tr>
    </w:tbl>
    <w:p w14:paraId="6F0B0751" w14:textId="77777777" w:rsidR="005D3C1A" w:rsidRDefault="005D3C1A">
      <w:pPr>
        <w:spacing w:after="100" w:afterAutospacing="1"/>
        <w:jc w:val="both"/>
        <w:rPr>
          <w:rFonts w:eastAsia="游明朝"/>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RedCap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游明朝"/>
          <w:lang w:eastAsia="ja-JP"/>
        </w:rPr>
      </w:pPr>
    </w:p>
    <w:p w14:paraId="7C061BE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游明朝"/>
                <w:lang w:val="en-US" w:eastAsia="ja-JP"/>
              </w:rPr>
            </w:pPr>
            <w:r>
              <w:rPr>
                <w:rFonts w:eastAsia="游明朝"/>
                <w:lang w:val="en-US" w:eastAsia="ja-JP"/>
              </w:rPr>
              <w:t>Ericsson</w:t>
            </w:r>
          </w:p>
        </w:tc>
        <w:tc>
          <w:tcPr>
            <w:tcW w:w="1372" w:type="dxa"/>
          </w:tcPr>
          <w:p w14:paraId="733696A7"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4B117FF3" w14:textId="77777777" w:rsidR="005D3C1A" w:rsidRDefault="00304505">
            <w:pPr>
              <w:spacing w:after="0"/>
              <w:textAlignment w:val="baseline"/>
              <w:rPr>
                <w:rFonts w:eastAsia="游明朝"/>
                <w:lang w:val="en-US" w:eastAsia="ja-JP"/>
              </w:rPr>
            </w:pPr>
            <w:r>
              <w:rPr>
                <w:rFonts w:eastAsia="游明朝"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B6C847E" w14:textId="77777777" w:rsidR="005D3C1A" w:rsidRDefault="005D3C1A">
            <w:pPr>
              <w:spacing w:after="0"/>
              <w:textAlignment w:val="baseline"/>
              <w:rPr>
                <w:rFonts w:eastAsia="游明朝"/>
                <w:lang w:val="en-US" w:eastAsia="ja-JP"/>
              </w:rPr>
            </w:pPr>
          </w:p>
        </w:tc>
        <w:tc>
          <w:tcPr>
            <w:tcW w:w="6780" w:type="dxa"/>
          </w:tcPr>
          <w:p w14:paraId="3D23C4BE" w14:textId="77777777" w:rsidR="005D3C1A" w:rsidRDefault="0030450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203F8750" w14:textId="77777777" w:rsidR="005D3C1A" w:rsidRDefault="00304505">
            <w:pPr>
              <w:pStyle w:val="af9"/>
              <w:numPr>
                <w:ilvl w:val="0"/>
                <w:numId w:val="25"/>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4036DD2E" w14:textId="77777777" w:rsidR="005D3C1A" w:rsidRDefault="00304505">
            <w:pPr>
              <w:pStyle w:val="af9"/>
              <w:numPr>
                <w:ilvl w:val="0"/>
                <w:numId w:val="25"/>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游明朝"/>
                <w:lang w:val="en-US" w:eastAsia="ja-JP"/>
              </w:rPr>
            </w:pPr>
          </w:p>
          <w:p w14:paraId="30B86722" w14:textId="77777777" w:rsidR="005D3C1A" w:rsidRDefault="0030450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2D596057" w14:textId="77777777" w:rsidR="005D3C1A" w:rsidRDefault="005D3C1A">
            <w:pPr>
              <w:spacing w:after="0"/>
              <w:textAlignment w:val="baseline"/>
              <w:rPr>
                <w:rFonts w:eastAsia="游明朝"/>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游明朝"/>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9AE4C4D" w14:textId="77777777" w:rsidR="005D3C1A" w:rsidRDefault="005D3C1A">
            <w:pPr>
              <w:spacing w:after="0"/>
              <w:textAlignment w:val="baseline"/>
              <w:rPr>
                <w:rFonts w:eastAsia="游明朝"/>
                <w:lang w:val="en-US" w:eastAsia="ja-JP"/>
              </w:rPr>
            </w:pPr>
          </w:p>
        </w:tc>
        <w:tc>
          <w:tcPr>
            <w:tcW w:w="6780" w:type="dxa"/>
          </w:tcPr>
          <w:p w14:paraId="6EB1F099" w14:textId="77777777" w:rsidR="005D3C1A" w:rsidRDefault="0030450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游明朝"/>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游明朝"/>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游明朝"/>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游明朝"/>
                <w:lang w:val="en-US" w:eastAsia="ja-JP"/>
              </w:rPr>
            </w:pPr>
            <w:r>
              <w:rPr>
                <w:rFonts w:eastAsia="游明朝"/>
                <w:lang w:val="en-US" w:eastAsia="ja-JP"/>
              </w:rPr>
              <w:t>Ericsson</w:t>
            </w:r>
          </w:p>
        </w:tc>
        <w:tc>
          <w:tcPr>
            <w:tcW w:w="1372" w:type="dxa"/>
          </w:tcPr>
          <w:p w14:paraId="4A5375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7EBD4057" w14:textId="77777777" w:rsidR="005D3C1A" w:rsidRDefault="005D3C1A">
            <w:pPr>
              <w:spacing w:after="0"/>
              <w:textAlignment w:val="baseline"/>
              <w:rPr>
                <w:rFonts w:eastAsia="游明朝"/>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01E76BE"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0BBE3E5A" w14:textId="77777777" w:rsidR="005D3C1A" w:rsidRDefault="005D3C1A">
            <w:pPr>
              <w:spacing w:after="0"/>
              <w:textAlignment w:val="baseline"/>
              <w:rPr>
                <w:rFonts w:eastAsia="游明朝"/>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1372" w:type="dxa"/>
          </w:tcPr>
          <w:p w14:paraId="1AE03C6B"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277A8C8B" w14:textId="77777777" w:rsidR="005D3C1A" w:rsidRDefault="005D3C1A">
            <w:pPr>
              <w:spacing w:after="0"/>
              <w:textAlignment w:val="baseline"/>
              <w:rPr>
                <w:rFonts w:eastAsia="游明朝"/>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0101F30F" w14:textId="77777777" w:rsidR="005D3C1A" w:rsidRDefault="005D3C1A">
            <w:pPr>
              <w:spacing w:after="0"/>
              <w:textAlignment w:val="baseline"/>
              <w:rPr>
                <w:rFonts w:eastAsia="游明朝"/>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游明朝"/>
          <w:lang w:eastAsia="ja-JP"/>
        </w:rPr>
      </w:pPr>
    </w:p>
    <w:p w14:paraId="41AA2177" w14:textId="77777777" w:rsidR="005D3C1A" w:rsidRDefault="00304505">
      <w:pPr>
        <w:spacing w:after="100" w:afterAutospacing="1"/>
        <w:jc w:val="both"/>
        <w:rPr>
          <w:rFonts w:ascii="Times" w:hAnsi="Times"/>
          <w:szCs w:val="24"/>
        </w:rPr>
      </w:pPr>
      <w:r>
        <w:rPr>
          <w:rFonts w:eastAsia="游明朝"/>
          <w:lang w:eastAsia="ja-JP"/>
        </w:rPr>
        <w:lastRenderedPageBreak/>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游明朝"/>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w:t>
      </w:r>
      <w:proofErr w:type="gramStart"/>
      <w:r>
        <w:t>e.g.</w:t>
      </w:r>
      <w:proofErr w:type="gramEnd"/>
      <w:r>
        <w:t xml:space="preserve"> with 1-Rx capability by configuring lower RACH opportunity.</w:t>
      </w:r>
    </w:p>
    <w:p w14:paraId="36D29A76" w14:textId="77777777" w:rsidR="005D3C1A" w:rsidRDefault="00304505">
      <w:pPr>
        <w:pStyle w:val="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游明朝"/>
        </w:rPr>
      </w:pPr>
    </w:p>
    <w:p w14:paraId="6521EE86" w14:textId="77777777" w:rsidR="005D3C1A" w:rsidRDefault="0030450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9"/>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RedCap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5B0E98A6" w14:textId="77777777" w:rsidR="005D3C1A" w:rsidRDefault="00304505">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游明朝"/>
          <w:lang w:eastAsia="ja-JP"/>
        </w:rPr>
      </w:pPr>
    </w:p>
    <w:p w14:paraId="542118CE" w14:textId="77777777" w:rsidR="005D3C1A" w:rsidRDefault="00304505">
      <w:pPr>
        <w:spacing w:after="100" w:afterAutospacing="1"/>
        <w:jc w:val="both"/>
        <w:rPr>
          <w:rFonts w:eastAsia="游明朝"/>
          <w:lang w:eastAsia="ja-JP"/>
        </w:rPr>
      </w:pPr>
      <w:r>
        <w:rPr>
          <w:rFonts w:eastAsia="游明朝" w:hint="eastAsia"/>
          <w:lang w:eastAsia="ja-JP"/>
        </w:rPr>
        <w:t>I</w:t>
      </w:r>
      <w:r>
        <w:rPr>
          <w:rFonts w:eastAsia="游明朝"/>
          <w:lang w:eastAsia="ja-JP"/>
        </w:rPr>
        <w:t xml:space="preserve">n addition, some contributions [27, 28, 29] suggest at least for the features that are mandatory without capability signalling for non-RedCap </w:t>
      </w:r>
      <w:proofErr w:type="spellStart"/>
      <w:r>
        <w:rPr>
          <w:rFonts w:eastAsia="游明朝"/>
          <w:lang w:eastAsia="ja-JP"/>
        </w:rPr>
        <w:t>Ues</w:t>
      </w:r>
      <w:proofErr w:type="spellEnd"/>
      <w:r>
        <w:rPr>
          <w:rFonts w:eastAsia="游明朝"/>
          <w:lang w:eastAsia="ja-JP"/>
        </w:rPr>
        <w:t xml:space="preserve">, the RedCap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14C183A3"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maxNumberMIMO-LayersPDSCH: Optional [27, 28]</w:t>
      </w:r>
    </w:p>
    <w:p w14:paraId="5EE3ADCC"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pdsch-256QAM-FR1: Optional [27, 28]</w:t>
      </w:r>
    </w:p>
    <w:p w14:paraId="5F8F640B"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1AFDDA48"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17ABBF4B"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32D6707F"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67A68037"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Rel-16 UE capabilities: FFS [28]</w:t>
      </w:r>
    </w:p>
    <w:p w14:paraId="65B8B413"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t>FG 6-1a (BWP operation without restriction on BW of BWP(s)): mandatory [28]</w:t>
      </w:r>
    </w:p>
    <w:p w14:paraId="79E1256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9"/>
        <w:numPr>
          <w:ilvl w:val="0"/>
          <w:numId w:val="9"/>
        </w:numPr>
        <w:spacing w:after="0"/>
        <w:jc w:val="both"/>
        <w:rPr>
          <w:b/>
          <w:szCs w:val="22"/>
        </w:rPr>
      </w:pPr>
      <w:r>
        <w:rPr>
          <w:rFonts w:eastAsia="游明朝"/>
          <w:bCs/>
          <w:sz w:val="20"/>
          <w:szCs w:val="21"/>
          <w:lang w:val="en-GB"/>
        </w:rPr>
        <w:lastRenderedPageBreak/>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RedCap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E6444CC"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7B009EC" w14:textId="77777777" w:rsidR="005D3C1A" w:rsidRDefault="00304505">
      <w:pPr>
        <w:pStyle w:val="af9"/>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RedCap </w:t>
      </w:r>
      <w:proofErr w:type="spellStart"/>
      <w:r>
        <w:rPr>
          <w:rFonts w:eastAsia="游明朝"/>
          <w:color w:val="FF0000"/>
          <w:sz w:val="20"/>
          <w:szCs w:val="18"/>
          <w:lang w:val="en-US"/>
        </w:rPr>
        <w:t>Ues</w:t>
      </w:r>
      <w:proofErr w:type="spellEnd"/>
    </w:p>
    <w:p w14:paraId="277964F9"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游明朝"/>
                <w:lang w:val="en-US" w:eastAsia="ja-JP"/>
              </w:rPr>
            </w:pPr>
            <w:r>
              <w:rPr>
                <w:rFonts w:eastAsia="游明朝"/>
                <w:lang w:val="en-US" w:eastAsia="ja-JP"/>
              </w:rPr>
              <w:t>Ericsson</w:t>
            </w:r>
          </w:p>
        </w:tc>
        <w:tc>
          <w:tcPr>
            <w:tcW w:w="1372" w:type="dxa"/>
          </w:tcPr>
          <w:p w14:paraId="6926D340" w14:textId="77777777" w:rsidR="005D3C1A" w:rsidRDefault="005D3C1A">
            <w:pPr>
              <w:tabs>
                <w:tab w:val="left" w:pos="551"/>
              </w:tabs>
              <w:rPr>
                <w:rFonts w:eastAsia="游明朝"/>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af9"/>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9"/>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游明朝"/>
                <w:bCs/>
                <w:szCs w:val="21"/>
              </w:rPr>
              <w:lastRenderedPageBreak/>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RedCap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5492EC9" w14:textId="77777777" w:rsidR="005D3C1A" w:rsidRDefault="00304505">
            <w:pPr>
              <w:pStyle w:val="af9"/>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lastRenderedPageBreak/>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9"/>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D3BC966"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09AA36F5"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RedCap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2A54E3D5"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5B51CD3"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RedCap </w:t>
            </w:r>
            <w:proofErr w:type="spellStart"/>
            <w:r>
              <w:rPr>
                <w:rFonts w:eastAsia="游明朝"/>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5144CA7F"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7195B47"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RedCap </w:t>
            </w:r>
            <w:proofErr w:type="spellStart"/>
            <w:r>
              <w:rPr>
                <w:rFonts w:eastAsia="游明朝"/>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DF9CF25"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538CA637" w14:textId="77777777" w:rsidR="005D3C1A" w:rsidRDefault="005D3C1A">
            <w:pPr>
              <w:rPr>
                <w:rFonts w:eastAsia="游明朝"/>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RedCap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7AEBAB9"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53E141D"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w:t>
            </w:r>
            <w:proofErr w:type="spellStart"/>
            <w:r>
              <w:rPr>
                <w:rFonts w:eastAsia="游明朝"/>
                <w:sz w:val="20"/>
                <w:szCs w:val="18"/>
                <w:lang w:val="en-US"/>
              </w:rPr>
              <w:t>Ues</w:t>
            </w:r>
            <w:proofErr w:type="spellEnd"/>
          </w:p>
          <w:p w14:paraId="59966C42" w14:textId="77777777" w:rsidR="005D3C1A" w:rsidRDefault="005D3C1A">
            <w:pPr>
              <w:pBdr>
                <w:bottom w:val="single" w:sz="6" w:space="1" w:color="auto"/>
              </w:pBdr>
              <w:rPr>
                <w:rFonts w:eastAsia="游明朝"/>
                <w:szCs w:val="22"/>
                <w:lang w:val="sv-SE" w:eastAsia="ja-JP"/>
              </w:rPr>
            </w:pPr>
          </w:p>
          <w:p w14:paraId="7AC40401" w14:textId="77777777" w:rsidR="005D3C1A" w:rsidRDefault="00304505">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4CDA8702" w14:textId="77777777" w:rsidR="005D3C1A" w:rsidRDefault="00304505">
            <w:pPr>
              <w:pStyle w:val="af9"/>
              <w:numPr>
                <w:ilvl w:val="0"/>
                <w:numId w:val="26"/>
              </w:numPr>
              <w:spacing w:after="100" w:afterAutospacing="1"/>
              <w:jc w:val="both"/>
              <w:rPr>
                <w:rFonts w:eastAsia="游明朝"/>
                <w:sz w:val="20"/>
                <w:szCs w:val="21"/>
              </w:rPr>
            </w:pPr>
            <w:r>
              <w:rPr>
                <w:rFonts w:eastAsia="游明朝"/>
                <w:sz w:val="20"/>
                <w:szCs w:val="21"/>
              </w:rPr>
              <w:lastRenderedPageBreak/>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F542E50"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RedCap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36998781" w14:textId="77777777"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3AF0331C"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w:t>
            </w:r>
            <w:proofErr w:type="spellStart"/>
            <w:r>
              <w:rPr>
                <w:rFonts w:eastAsia="游明朝"/>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af9"/>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RedCap </w:t>
            </w:r>
            <w:proofErr w:type="spellStart"/>
            <w:r>
              <w:rPr>
                <w:rFonts w:eastAsia="游明朝"/>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RedCap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xml:space="preserve">) prefer original proposal in the last RAN1 meeting (including all L1 UE capabilities), but it was not agreed due to strong concern from some companies. Moderator thinks current proposal is </w:t>
            </w:r>
            <w:r>
              <w:rPr>
                <w:rFonts w:eastAsia="游明朝"/>
                <w:i/>
                <w:iCs/>
                <w:szCs w:val="22"/>
                <w:lang w:val="en-US" w:eastAsia="ja-JP"/>
              </w:rPr>
              <w:lastRenderedPageBreak/>
              <w:t>reasonable middle-ground among companies for now, and FFS part can be discussed further.</w:t>
            </w:r>
          </w:p>
          <w:p w14:paraId="457B0475" w14:textId="77777777" w:rsidR="005D3C1A" w:rsidRDefault="005D3C1A">
            <w:pPr>
              <w:spacing w:after="0"/>
              <w:jc w:val="both"/>
              <w:rPr>
                <w:rFonts w:eastAsia="游明朝"/>
                <w:szCs w:val="22"/>
                <w:lang w:eastAsia="ja-JP"/>
              </w:rPr>
            </w:pPr>
          </w:p>
          <w:p w14:paraId="1B66C975" w14:textId="3E6910E4" w:rsidR="005D3C1A" w:rsidRDefault="00304505">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RedCap </w:t>
            </w:r>
            <w:proofErr w:type="spellStart"/>
            <w:r>
              <w:rPr>
                <w:rFonts w:eastAsia="游明朝"/>
                <w:szCs w:val="22"/>
                <w:lang w:eastAsia="ja-JP"/>
              </w:rPr>
              <w:t>U</w:t>
            </w:r>
            <w:r w:rsidR="00BA65A4">
              <w:rPr>
                <w:rFonts w:eastAsia="游明朝"/>
                <w:szCs w:val="22"/>
                <w:lang w:eastAsia="ja-JP"/>
              </w:rPr>
              <w:t>e</w:t>
            </w:r>
            <w:r>
              <w:rPr>
                <w:rFonts w:eastAsia="游明朝"/>
                <w:szCs w:val="22"/>
                <w:lang w:eastAsia="ja-JP"/>
              </w:rPr>
              <w:t>s</w:t>
            </w:r>
            <w:proofErr w:type="spellEnd"/>
            <w:r>
              <w:rPr>
                <w:rFonts w:eastAsia="游明朝"/>
                <w:szCs w:val="22"/>
                <w:lang w:eastAsia="ja-JP"/>
              </w:rPr>
              <w:t xml:space="preserve">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514B55E2" w14:textId="77777777" w:rsidR="005D3C1A" w:rsidRDefault="005D3C1A">
            <w:pPr>
              <w:spacing w:after="0"/>
              <w:jc w:val="both"/>
              <w:rPr>
                <w:rFonts w:eastAsia="游明朝"/>
                <w:szCs w:val="22"/>
                <w:lang w:eastAsia="ja-JP"/>
              </w:rPr>
            </w:pPr>
          </w:p>
          <w:p w14:paraId="522AAAC6" w14:textId="75040E1A" w:rsidR="005D3C1A" w:rsidRDefault="00304505">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sidR="00BA65A4">
              <w:rPr>
                <w:rFonts w:eastAsia="游明朝"/>
                <w:lang w:eastAsia="ja-JP"/>
              </w:rPr>
              <w:pgNum/>
            </w:r>
            <w:proofErr w:type="spellStart"/>
            <w:r w:rsidR="00BA65A4">
              <w:rPr>
                <w:rFonts w:eastAsia="游明朝"/>
                <w:lang w:eastAsia="ja-JP"/>
              </w:rPr>
              <w:t>ssumption</w:t>
            </w:r>
            <w:proofErr w:type="spellEnd"/>
            <w:r>
              <w:rPr>
                <w:rFonts w:eastAsia="游明朝"/>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9"/>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RedCap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4141091" w14:textId="43DA14E5" w:rsidR="005D3C1A" w:rsidRDefault="0030450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af9"/>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RedCap </w:t>
            </w:r>
            <w:proofErr w:type="spellStart"/>
            <w:r>
              <w:rPr>
                <w:rFonts w:eastAsia="游明朝"/>
                <w:color w:val="FF0000"/>
                <w:sz w:val="20"/>
                <w:szCs w:val="18"/>
                <w:lang w:val="en-US"/>
              </w:rPr>
              <w:t>U</w:t>
            </w:r>
            <w:r w:rsidR="00BA65A4">
              <w:rPr>
                <w:rFonts w:eastAsia="游明朝"/>
                <w:color w:val="FF0000"/>
                <w:sz w:val="20"/>
                <w:szCs w:val="18"/>
                <w:lang w:val="en-US"/>
              </w:rPr>
              <w:t>e</w:t>
            </w:r>
            <w:r>
              <w:rPr>
                <w:rFonts w:eastAsia="游明朝"/>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apabilities</w:t>
            </w:r>
            <w:proofErr w:type="gramEnd"/>
            <w:r>
              <w:rPr>
                <w:rFonts w:eastAsia="游明朝"/>
                <w:bCs/>
                <w:szCs w:val="21"/>
                <w:lang w:val="en-US"/>
              </w:rPr>
              <w:t xml:space="preserve"> without </w:t>
            </w:r>
            <w:r>
              <w:rPr>
                <w:rFonts w:eastAsia="游明朝"/>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SimSun"/>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lastRenderedPageBreak/>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RedCap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RedCap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SimSun"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21130C3" w14:textId="3E301B17" w:rsidR="00DC0FA9" w:rsidRDefault="00DC0FA9" w:rsidP="001465B4">
            <w:pPr>
              <w:tabs>
                <w:tab w:val="left" w:pos="551"/>
              </w:tabs>
              <w:rPr>
                <w:rFonts w:eastAsia="SimSun"/>
                <w:lang w:val="en-US" w:eastAsia="zh-CN"/>
              </w:rPr>
            </w:pPr>
            <w:r>
              <w:rPr>
                <w:rFonts w:eastAsia="SimSun"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SimSun"/>
                <w:lang w:val="en-US" w:eastAsia="zh-CN"/>
              </w:rPr>
            </w:pPr>
            <w:r>
              <w:rPr>
                <w:rFonts w:eastAsia="SimSun"/>
                <w:lang w:val="en-US" w:eastAsia="zh-CN"/>
              </w:rPr>
              <w:t>Lenovo, Motorola Mobility</w:t>
            </w:r>
          </w:p>
        </w:tc>
        <w:tc>
          <w:tcPr>
            <w:tcW w:w="1372" w:type="dxa"/>
          </w:tcPr>
          <w:p w14:paraId="0DE697C9" w14:textId="7ABE5885" w:rsidR="00BA65A4" w:rsidRDefault="00BA65A4" w:rsidP="001465B4">
            <w:pPr>
              <w:tabs>
                <w:tab w:val="left" w:pos="551"/>
              </w:tabs>
              <w:rPr>
                <w:rFonts w:eastAsia="SimSun"/>
                <w:lang w:val="en-US" w:eastAsia="zh-CN"/>
              </w:rPr>
            </w:pPr>
            <w:r>
              <w:rPr>
                <w:rFonts w:eastAsia="SimSun"/>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SimSun"/>
                <w:lang w:val="en-US" w:eastAsia="zh-CN"/>
              </w:rPr>
            </w:pPr>
            <w:r>
              <w:rPr>
                <w:rFonts w:eastAsia="SimSun"/>
                <w:lang w:val="en-US" w:eastAsia="zh-CN"/>
              </w:rPr>
              <w:t>Ericsson</w:t>
            </w:r>
          </w:p>
        </w:tc>
        <w:tc>
          <w:tcPr>
            <w:tcW w:w="1372" w:type="dxa"/>
          </w:tcPr>
          <w:p w14:paraId="15EFFAC4" w14:textId="7E4A658D" w:rsidR="000C0605" w:rsidRDefault="000C0605" w:rsidP="001465B4">
            <w:pPr>
              <w:tabs>
                <w:tab w:val="left" w:pos="551"/>
              </w:tabs>
              <w:rPr>
                <w:rFonts w:eastAsia="SimSun"/>
                <w:lang w:val="en-US" w:eastAsia="zh-CN"/>
              </w:rPr>
            </w:pPr>
            <w:r>
              <w:rPr>
                <w:rFonts w:eastAsia="SimSun"/>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w:t>
            </w:r>
            <w:r>
              <w:rPr>
                <w:rFonts w:eastAsia="DengXian"/>
                <w:lang w:eastAsia="zh-CN"/>
              </w:rPr>
              <w:lastRenderedPageBreak/>
              <w:t>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37BB15FD" w14:textId="75862328" w:rsidR="00784010" w:rsidRDefault="00784010" w:rsidP="001465B4">
            <w:pPr>
              <w:tabs>
                <w:tab w:val="left" w:pos="551"/>
              </w:tabs>
              <w:rPr>
                <w:rFonts w:eastAsia="SimSun"/>
                <w:lang w:val="en-US" w:eastAsia="zh-CN"/>
              </w:rPr>
            </w:pPr>
            <w:r>
              <w:rPr>
                <w:rFonts w:eastAsia="SimSun"/>
                <w:lang w:val="en-US" w:eastAsia="zh-CN"/>
              </w:rPr>
              <w:t>Y AND</w:t>
            </w:r>
          </w:p>
        </w:tc>
        <w:tc>
          <w:tcPr>
            <w:tcW w:w="6780" w:type="dxa"/>
          </w:tcPr>
          <w:p w14:paraId="2CA1D7C4" w14:textId="77777777" w:rsidR="00784010" w:rsidRDefault="00784010" w:rsidP="00784010">
            <w:pPr>
              <w:spacing w:line="252" w:lineRule="auto"/>
              <w:jc w:val="both"/>
              <w:rPr>
                <w:rFonts w:eastAsia="DengXian"/>
                <w:lang w:eastAsia="zh-CN"/>
              </w:rPr>
            </w:pPr>
            <w:r>
              <w:rPr>
                <w:rFonts w:eastAsia="DengXian"/>
                <w:lang w:eastAsia="zh-CN"/>
              </w:rPr>
              <w:t xml:space="preserve">On one hand, agree with Ericsson. </w:t>
            </w:r>
          </w:p>
          <w:p w14:paraId="3BA69B69" w14:textId="77777777" w:rsidR="00BC2E5D" w:rsidRDefault="00784010" w:rsidP="00BC2E5D">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w:t>
            </w:r>
            <w:r w:rsidR="00BC2E5D">
              <w:rPr>
                <w:rFonts w:eastAsia="DengXian"/>
                <w:lang w:eastAsia="zh-CN"/>
              </w:rPr>
              <w:t xml:space="preserve"> for barring further discussion aiming to fix technical issues. By </w:t>
            </w:r>
            <w:proofErr w:type="gramStart"/>
            <w:r w:rsidR="00BC2E5D">
              <w:rPr>
                <w:rFonts w:eastAsia="DengXian"/>
                <w:lang w:eastAsia="zh-CN"/>
              </w:rPr>
              <w:t>default</w:t>
            </w:r>
            <w:proofErr w:type="gramEnd"/>
            <w:r w:rsidR="00BC2E5D">
              <w:rPr>
                <w:rFonts w:eastAsia="DengXian"/>
                <w:lang w:eastAsia="zh-CN"/>
              </w:rPr>
              <w:t xml:space="preserve"> is by default.</w:t>
            </w:r>
          </w:p>
          <w:p w14:paraId="1F475312" w14:textId="4B32FDFE" w:rsidR="00784010" w:rsidRDefault="00BC2E5D" w:rsidP="00BC2E5D">
            <w:pPr>
              <w:spacing w:line="252" w:lineRule="auto"/>
              <w:jc w:val="both"/>
              <w:rPr>
                <w:rFonts w:eastAsia="DengXian"/>
                <w:lang w:eastAsia="zh-CN"/>
              </w:rPr>
            </w:pPr>
            <w:r>
              <w:rPr>
                <w:rFonts w:eastAsia="DengXian"/>
                <w:lang w:eastAsia="zh-CN"/>
              </w:rPr>
              <w:t>(given discussion occurred in the GTW our concern arises e.g. for the discussion of FG6-1 or FG6-1</w:t>
            </w:r>
            <w:proofErr w:type="gramStart"/>
            <w:r>
              <w:rPr>
                <w:rFonts w:eastAsia="DengXian"/>
                <w:lang w:eastAsia="zh-CN"/>
              </w:rPr>
              <w:t>a )</w:t>
            </w:r>
            <w:proofErr w:type="gramEnd"/>
            <w:r>
              <w:rPr>
                <w:rFonts w:eastAsia="DengXian"/>
                <w:lang w:eastAsia="zh-CN"/>
              </w:rPr>
              <w:t xml:space="preserve"> </w:t>
            </w:r>
          </w:p>
        </w:tc>
      </w:tr>
      <w:tr w:rsidR="00FE0266" w14:paraId="48558F50" w14:textId="77777777">
        <w:tc>
          <w:tcPr>
            <w:tcW w:w="1479" w:type="dxa"/>
          </w:tcPr>
          <w:p w14:paraId="4E7058C3" w14:textId="2B47AC88" w:rsidR="00FE0266" w:rsidRPr="00FE0266" w:rsidRDefault="00FE0266" w:rsidP="001465B4">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70A1F5C" w14:textId="77B2ADA7" w:rsidR="00FE0266" w:rsidRPr="00FE0266" w:rsidRDefault="00FE0266" w:rsidP="001465B4">
            <w:pPr>
              <w:tabs>
                <w:tab w:val="left" w:pos="551"/>
              </w:tabs>
              <w:rPr>
                <w:rFonts w:eastAsia="游明朝"/>
                <w:lang w:val="en-US" w:eastAsia="ja-JP"/>
              </w:rPr>
            </w:pPr>
            <w:r>
              <w:rPr>
                <w:rFonts w:eastAsia="游明朝" w:hint="eastAsia"/>
                <w:lang w:val="en-US" w:eastAsia="ja-JP"/>
              </w:rPr>
              <w:t>Y</w:t>
            </w:r>
          </w:p>
        </w:tc>
        <w:tc>
          <w:tcPr>
            <w:tcW w:w="6780" w:type="dxa"/>
          </w:tcPr>
          <w:p w14:paraId="6A61E330" w14:textId="77777777" w:rsidR="00FE0266" w:rsidRDefault="00FE0266" w:rsidP="00784010">
            <w:pPr>
              <w:spacing w:line="252" w:lineRule="auto"/>
              <w:jc w:val="both"/>
              <w:rPr>
                <w:rFonts w:eastAsia="DengXian"/>
                <w:lang w:eastAsia="zh-CN"/>
              </w:rPr>
            </w:pPr>
          </w:p>
        </w:tc>
      </w:tr>
    </w:tbl>
    <w:p w14:paraId="00BD6862" w14:textId="77777777" w:rsidR="005D3C1A" w:rsidRDefault="005D3C1A">
      <w:pPr>
        <w:spacing w:after="100" w:afterAutospacing="1"/>
        <w:jc w:val="both"/>
        <w:rPr>
          <w:rFonts w:eastAsia="游明朝"/>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D51FF83"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DC43461" w14:textId="77777777" w:rsidR="005D3C1A" w:rsidRDefault="00304505">
      <w:pPr>
        <w:pStyle w:val="af9"/>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6FF0D947" w14:textId="77777777" w:rsidR="005D3C1A" w:rsidRDefault="00304505">
      <w:pPr>
        <w:pStyle w:val="af9"/>
        <w:numPr>
          <w:ilvl w:val="1"/>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0ECF3175" w14:textId="77777777" w:rsidR="005D3C1A" w:rsidRDefault="00304505">
      <w:pPr>
        <w:pStyle w:val="af9"/>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9"/>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1ACCDFB5" w14:textId="77777777" w:rsidR="005D3C1A" w:rsidRDefault="00304505">
      <w:pPr>
        <w:pStyle w:val="af9"/>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游明朝"/>
          <w:b/>
          <w:bCs/>
          <w:u w:val="single"/>
        </w:rPr>
      </w:pPr>
      <w:r>
        <w:rPr>
          <w:rFonts w:eastAsia="游明朝"/>
          <w:b/>
          <w:bCs/>
          <w:u w:val="single"/>
        </w:rPr>
        <w:t>Measurement related issues by reduced number of Rx branches [13]</w:t>
      </w:r>
    </w:p>
    <w:p w14:paraId="12BB94CD"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9"/>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游明朝"/>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8E65D3">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w:t>
            </w:r>
            <w:proofErr w:type="gramStart"/>
            <w:r w:rsidR="00304505">
              <w:rPr>
                <w:rFonts w:ascii="Times" w:hAnsi="Times"/>
                <w:szCs w:val="24"/>
              </w:rPr>
              <w:t>   [</w:t>
            </w:r>
            <w:proofErr w:type="gramEnd"/>
            <w:r w:rsidR="00304505">
              <w:rPr>
                <w:rFonts w:ascii="Times" w:hAnsi="Times"/>
                <w:szCs w:val="24"/>
              </w:rPr>
              <w:t>Draft] LS on RAN1 agreements on RAN2-led features for RedCap NTT DOCOMO</w:t>
            </w:r>
          </w:p>
          <w:p w14:paraId="1376AC6C" w14:textId="77777777" w:rsidR="005D3C1A" w:rsidRDefault="0030450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游明朝"/>
          <w:lang w:eastAsia="ja-JP"/>
        </w:rPr>
      </w:pPr>
    </w:p>
    <w:p w14:paraId="1BB36E24" w14:textId="77777777" w:rsidR="005D3C1A" w:rsidRDefault="00304505">
      <w:pPr>
        <w:jc w:val="both"/>
        <w:rPr>
          <w:b/>
        </w:rPr>
      </w:pPr>
      <w:r>
        <w:rPr>
          <w:b/>
          <w:highlight w:val="cyan"/>
        </w:rPr>
        <w:lastRenderedPageBreak/>
        <w:t>FL2 Medium Priority Proposal 7-1:</w:t>
      </w:r>
    </w:p>
    <w:p w14:paraId="4D951226"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6AE6290C"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AC1AB1F" w14:textId="77777777" w:rsidR="005D3C1A" w:rsidRDefault="005D3C1A">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3AC8049"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FC4033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游明朝"/>
                <w:lang w:val="en-US" w:eastAsia="ja-JP"/>
              </w:rPr>
            </w:pPr>
            <w:r>
              <w:rPr>
                <w:rFonts w:eastAsia="游明朝"/>
                <w:lang w:val="en-US" w:eastAsia="ja-JP"/>
              </w:rPr>
              <w:t>NEC</w:t>
            </w:r>
          </w:p>
        </w:tc>
        <w:tc>
          <w:tcPr>
            <w:tcW w:w="1372" w:type="dxa"/>
          </w:tcPr>
          <w:p w14:paraId="31D61E2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游明朝" w:hint="eastAsia"/>
                <w:lang w:val="en-US" w:eastAsia="ja-JP"/>
              </w:rPr>
              <w:t>F</w:t>
            </w:r>
            <w:r>
              <w:rPr>
                <w:rFonts w:eastAsia="游明朝"/>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F34A879"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游明朝"/>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游明朝"/>
                <w:lang w:val="en-US" w:eastAsia="ja-JP"/>
              </w:rPr>
            </w:pPr>
          </w:p>
        </w:tc>
      </w:tr>
    </w:tbl>
    <w:p w14:paraId="35AA0BED" w14:textId="77777777" w:rsidR="005D3C1A" w:rsidRDefault="005D3C1A">
      <w:pPr>
        <w:spacing w:after="100" w:afterAutospacing="1"/>
        <w:jc w:val="both"/>
        <w:rPr>
          <w:rFonts w:eastAsia="游明朝"/>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2BE96504"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RedCap </w:t>
      </w:r>
      <w:proofErr w:type="spellStart"/>
      <w:r>
        <w:rPr>
          <w:rFonts w:eastAsia="游明朝"/>
          <w:lang w:eastAsia="ja-JP"/>
        </w:rPr>
        <w:t>Ues</w:t>
      </w:r>
      <w:proofErr w:type="spellEnd"/>
      <w:r>
        <w:rPr>
          <w:rFonts w:eastAsia="游明朝"/>
          <w:lang w:eastAsia="ja-JP"/>
        </w:rPr>
        <w:t xml:space="preserve"> in Msg3 in Rel-17 is up to RAN2</w:t>
      </w:r>
    </w:p>
    <w:p w14:paraId="0182B8FA" w14:textId="77777777" w:rsidR="005D3C1A" w:rsidRDefault="005D3C1A">
      <w:pPr>
        <w:spacing w:after="0"/>
        <w:jc w:val="both"/>
        <w:rPr>
          <w:rFonts w:eastAsia="游明朝"/>
        </w:rPr>
      </w:pPr>
    </w:p>
    <w:p w14:paraId="0EFF0D77" w14:textId="77777777" w:rsidR="005D3C1A" w:rsidRDefault="00304505">
      <w:pPr>
        <w:spacing w:after="0"/>
        <w:jc w:val="both"/>
        <w:rPr>
          <w:bCs/>
        </w:rPr>
      </w:pPr>
      <w:r>
        <w:rPr>
          <w:bCs/>
        </w:rPr>
        <w:t>Conclusion</w:t>
      </w:r>
    </w:p>
    <w:p w14:paraId="69B43C03" w14:textId="77777777" w:rsidR="005D3C1A" w:rsidRDefault="00304505">
      <w:pPr>
        <w:pStyle w:val="af9"/>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9"/>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076CB89B" w14:textId="77777777" w:rsidR="005D3C1A" w:rsidRDefault="00304505">
      <w:pPr>
        <w:pStyle w:val="af9"/>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9"/>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游明朝"/>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8E65D3">
            <w:pPr>
              <w:spacing w:after="0"/>
              <w:rPr>
                <w:rFonts w:eastAsia="DengXian"/>
                <w:lang w:eastAsia="zh-CN"/>
              </w:rPr>
            </w:pPr>
            <w:hyperlink r:id="rId15" w:history="1">
              <w:r w:rsidR="00304505">
                <w:rPr>
                  <w:rStyle w:val="af5"/>
                  <w:rFonts w:eastAsia="DengXian" w:hint="eastAsia"/>
                  <w:lang w:eastAsia="zh-CN"/>
                </w:rPr>
                <w:t>p</w:t>
              </w:r>
              <w:r w:rsidR="00304505">
                <w:rPr>
                  <w:rStyle w:val="af5"/>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8E65D3">
            <w:pPr>
              <w:spacing w:after="0"/>
              <w:rPr>
                <w:rFonts w:eastAsiaTheme="minorEastAsia"/>
                <w:lang w:eastAsia="zh-CN"/>
              </w:rPr>
            </w:pPr>
            <w:hyperlink r:id="rId16" w:history="1">
              <w:r w:rsidR="00304505">
                <w:rPr>
                  <w:rStyle w:val="af5"/>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8E65D3">
            <w:pPr>
              <w:spacing w:after="0"/>
            </w:pPr>
            <w:hyperlink r:id="rId17" w:history="1">
              <w:r w:rsidR="00304505">
                <w:rPr>
                  <w:rStyle w:val="af5"/>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8E65D3">
            <w:pPr>
              <w:spacing w:after="0"/>
              <w:rPr>
                <w:rFonts w:eastAsia="DengXian"/>
                <w:lang w:eastAsia="zh-CN"/>
              </w:rPr>
            </w:pPr>
            <w:hyperlink r:id="rId18" w:history="1">
              <w:r w:rsidR="00304505">
                <w:rPr>
                  <w:rStyle w:val="af5"/>
                  <w:rFonts w:eastAsia="DengXian" w:hint="eastAsia"/>
                  <w:lang w:eastAsia="zh-CN"/>
                </w:rPr>
                <w:t>m</w:t>
              </w:r>
              <w:r w:rsidR="00304505">
                <w:rPr>
                  <w:rStyle w:val="af5"/>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8E65D3">
            <w:pPr>
              <w:spacing w:after="0"/>
              <w:rPr>
                <w:rFonts w:eastAsia="DengXian"/>
                <w:lang w:eastAsia="zh-CN"/>
              </w:rPr>
            </w:pPr>
            <w:hyperlink r:id="rId19" w:history="1">
              <w:r w:rsidR="00304505">
                <w:rPr>
                  <w:rStyle w:val="af5"/>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8E65D3">
            <w:pPr>
              <w:spacing w:after="0"/>
              <w:rPr>
                <w:rFonts w:eastAsia="DengXian"/>
                <w:lang w:eastAsia="zh-CN"/>
              </w:rPr>
            </w:pPr>
            <w:hyperlink r:id="rId20" w:history="1">
              <w:r w:rsidR="00304505">
                <w:rPr>
                  <w:rStyle w:val="af5"/>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8E65D3">
            <w:pPr>
              <w:spacing w:after="0"/>
            </w:pPr>
            <w:hyperlink r:id="rId21" w:history="1">
              <w:r w:rsidR="00304505">
                <w:rPr>
                  <w:rStyle w:val="af5"/>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8E65D3">
            <w:pPr>
              <w:spacing w:after="0"/>
              <w:rPr>
                <w:rFonts w:eastAsia="SimSun"/>
                <w:lang w:val="en-US" w:eastAsia="zh-CN"/>
              </w:rPr>
            </w:pPr>
            <w:hyperlink r:id="rId22" w:history="1">
              <w:r w:rsidR="00304505">
                <w:rPr>
                  <w:rStyle w:val="af5"/>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proofErr w:type="spellStart"/>
            <w:r>
              <w:rPr>
                <w:rFonts w:eastAsia="SimSun"/>
                <w:lang w:val="en-US" w:eastAsia="zh-CN"/>
              </w:rPr>
              <w:t>Debdeep</w:t>
            </w:r>
            <w:proofErr w:type="spellEnd"/>
            <w:r>
              <w:rPr>
                <w:rFonts w:eastAsia="SimSun"/>
                <w:lang w:val="en-US" w:eastAsia="zh-CN"/>
              </w:rPr>
              <w:t xml:space="preserve">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8E65D3">
            <w:pPr>
              <w:spacing w:after="0"/>
              <w:rPr>
                <w:rFonts w:eastAsia="SimSun"/>
                <w:lang w:val="en-US" w:eastAsia="zh-CN"/>
              </w:rPr>
            </w:pPr>
            <w:hyperlink r:id="rId23" w:history="1">
              <w:r w:rsidR="00304505">
                <w:rPr>
                  <w:rStyle w:val="af5"/>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8E65D3">
            <w:pPr>
              <w:spacing w:after="0"/>
              <w:rPr>
                <w:rFonts w:eastAsia="SimSun"/>
                <w:lang w:val="en-US" w:eastAsia="zh-CN"/>
              </w:rPr>
            </w:pPr>
            <w:hyperlink r:id="rId24" w:history="1">
              <w:r w:rsidR="00304505">
                <w:rPr>
                  <w:rStyle w:val="af5"/>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8E65D3">
            <w:pPr>
              <w:spacing w:after="0"/>
              <w:rPr>
                <w:rFonts w:eastAsia="DengXian"/>
                <w:lang w:eastAsia="zh-CN"/>
              </w:rPr>
            </w:pPr>
            <w:hyperlink r:id="rId25" w:history="1">
              <w:r w:rsidR="00304505">
                <w:rPr>
                  <w:rStyle w:val="af5"/>
                  <w:rFonts w:eastAsia="DengXian" w:hint="eastAsia"/>
                  <w:lang w:eastAsia="zh-CN"/>
                </w:rPr>
                <w:t>h</w:t>
              </w:r>
              <w:r w:rsidR="00304505">
                <w:rPr>
                  <w:rStyle w:val="af5"/>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8E65D3">
            <w:pPr>
              <w:spacing w:after="0"/>
              <w:rPr>
                <w:rFonts w:eastAsia="DengXian"/>
                <w:lang w:eastAsia="zh-CN"/>
              </w:rPr>
            </w:pPr>
            <w:hyperlink r:id="rId26" w:history="1">
              <w:r w:rsidR="00304505">
                <w:rPr>
                  <w:rStyle w:val="af5"/>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8E65D3">
            <w:pPr>
              <w:spacing w:after="0"/>
              <w:rPr>
                <w:rFonts w:eastAsia="游明朝"/>
                <w:lang w:eastAsia="ja-JP"/>
              </w:rPr>
            </w:pPr>
            <w:hyperlink r:id="rId27" w:history="1">
              <w:r w:rsidR="00304505">
                <w:rPr>
                  <w:rStyle w:val="af5"/>
                  <w:rFonts w:eastAsia="游明朝"/>
                  <w:lang w:eastAsia="ja-JP"/>
                </w:rPr>
                <w:t>liu.liqing@sharp.co.jp</w:t>
              </w:r>
            </w:hyperlink>
          </w:p>
        </w:tc>
      </w:tr>
    </w:tbl>
    <w:p w14:paraId="0827430C" w14:textId="77777777" w:rsidR="005D3C1A" w:rsidRDefault="005D3C1A">
      <w:pPr>
        <w:spacing w:after="100" w:afterAutospacing="1"/>
        <w:jc w:val="both"/>
        <w:rPr>
          <w:rFonts w:eastAsia="游明朝"/>
        </w:rPr>
      </w:pPr>
    </w:p>
    <w:p w14:paraId="6543CA8C" w14:textId="77777777" w:rsidR="005D3C1A" w:rsidRDefault="00304505">
      <w:pPr>
        <w:pStyle w:val="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8E65D3">
            <w:pPr>
              <w:rPr>
                <w:color w:val="0000FF"/>
                <w:u w:val="single"/>
              </w:rPr>
            </w:pPr>
            <w:hyperlink r:id="rId28" w:history="1">
              <w:r w:rsidR="00304505">
                <w:rPr>
                  <w:rStyle w:val="af5"/>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8E65D3">
            <w:pPr>
              <w:rPr>
                <w:color w:val="0000FF"/>
                <w:u w:val="single"/>
              </w:rPr>
            </w:pPr>
            <w:hyperlink r:id="rId29" w:history="1">
              <w:r w:rsidR="00304505">
                <w:rPr>
                  <w:rStyle w:val="af5"/>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8E65D3">
            <w:pPr>
              <w:rPr>
                <w:color w:val="0000FF"/>
                <w:u w:val="single"/>
              </w:rPr>
            </w:pPr>
            <w:hyperlink r:id="rId30" w:history="1">
              <w:r w:rsidR="00304505">
                <w:rPr>
                  <w:rStyle w:val="af5"/>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8E65D3">
            <w:pPr>
              <w:rPr>
                <w:color w:val="0000FF"/>
                <w:u w:val="single"/>
              </w:rPr>
            </w:pPr>
            <w:hyperlink r:id="rId31" w:history="1">
              <w:r w:rsidR="00304505">
                <w:rPr>
                  <w:rStyle w:val="af5"/>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8E65D3">
            <w:pPr>
              <w:rPr>
                <w:color w:val="0000FF"/>
                <w:u w:val="single"/>
              </w:rPr>
            </w:pPr>
            <w:hyperlink r:id="rId32" w:history="1">
              <w:r w:rsidR="00304505">
                <w:rPr>
                  <w:rStyle w:val="af5"/>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proofErr w:type="spellStart"/>
            <w:r>
              <w:t>Spreadtrum</w:t>
            </w:r>
            <w:proofErr w:type="spellEnd"/>
            <w:r>
              <w:t xml:space="preserve">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8E65D3">
            <w:pPr>
              <w:rPr>
                <w:color w:val="0000FF"/>
                <w:u w:val="single"/>
              </w:rPr>
            </w:pPr>
            <w:hyperlink r:id="rId33" w:history="1">
              <w:r w:rsidR="00304505">
                <w:rPr>
                  <w:rStyle w:val="af5"/>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8E65D3">
            <w:pPr>
              <w:rPr>
                <w:color w:val="0000FF"/>
                <w:u w:val="single"/>
              </w:rPr>
            </w:pPr>
            <w:hyperlink r:id="rId34" w:history="1">
              <w:r w:rsidR="00304505">
                <w:rPr>
                  <w:rStyle w:val="af5"/>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8E65D3">
            <w:pPr>
              <w:rPr>
                <w:color w:val="0000FF"/>
                <w:u w:val="single"/>
              </w:rPr>
            </w:pPr>
            <w:hyperlink r:id="rId35" w:history="1">
              <w:r w:rsidR="00304505">
                <w:rPr>
                  <w:rStyle w:val="af5"/>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8E65D3">
            <w:pPr>
              <w:rPr>
                <w:color w:val="0000FF"/>
                <w:u w:val="single"/>
              </w:rPr>
            </w:pPr>
            <w:hyperlink r:id="rId36" w:history="1">
              <w:r w:rsidR="00304505">
                <w:rPr>
                  <w:rStyle w:val="af5"/>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8E65D3">
            <w:pPr>
              <w:rPr>
                <w:color w:val="0000FF"/>
                <w:u w:val="single"/>
              </w:rPr>
            </w:pPr>
            <w:hyperlink r:id="rId37" w:history="1">
              <w:r w:rsidR="00304505">
                <w:rPr>
                  <w:rStyle w:val="af5"/>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8E65D3">
            <w:pPr>
              <w:rPr>
                <w:color w:val="0000FF"/>
                <w:u w:val="single"/>
              </w:rPr>
            </w:pPr>
            <w:hyperlink r:id="rId38" w:history="1">
              <w:r w:rsidR="00304505">
                <w:rPr>
                  <w:rStyle w:val="af5"/>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8E65D3">
            <w:pPr>
              <w:rPr>
                <w:color w:val="0000FF"/>
                <w:u w:val="single"/>
              </w:rPr>
            </w:pPr>
            <w:hyperlink r:id="rId39" w:history="1">
              <w:r w:rsidR="00304505">
                <w:rPr>
                  <w:rStyle w:val="af5"/>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8E65D3">
            <w:pPr>
              <w:rPr>
                <w:color w:val="0000FF"/>
                <w:u w:val="single"/>
              </w:rPr>
            </w:pPr>
            <w:hyperlink r:id="rId40" w:history="1">
              <w:r w:rsidR="00304505">
                <w:rPr>
                  <w:rStyle w:val="af5"/>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8E65D3">
            <w:hyperlink r:id="rId41" w:history="1">
              <w:r w:rsidR="00304505">
                <w:rPr>
                  <w:rStyle w:val="af5"/>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8E65D3">
            <w:pPr>
              <w:rPr>
                <w:color w:val="0000FF"/>
                <w:u w:val="single"/>
              </w:rPr>
            </w:pPr>
            <w:hyperlink r:id="rId42" w:history="1">
              <w:r w:rsidR="00304505">
                <w:rPr>
                  <w:rStyle w:val="af5"/>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8E65D3">
            <w:pPr>
              <w:rPr>
                <w:color w:val="0000FF"/>
                <w:u w:val="single"/>
              </w:rPr>
            </w:pPr>
            <w:hyperlink r:id="rId43" w:history="1">
              <w:r w:rsidR="00304505">
                <w:rPr>
                  <w:rStyle w:val="af5"/>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lastRenderedPageBreak/>
              <w:t>[17]</w:t>
            </w:r>
          </w:p>
        </w:tc>
        <w:tc>
          <w:tcPr>
            <w:tcW w:w="1456" w:type="dxa"/>
            <w:tcMar>
              <w:top w:w="0" w:type="dxa"/>
              <w:left w:w="70" w:type="dxa"/>
              <w:bottom w:w="0" w:type="dxa"/>
              <w:right w:w="70" w:type="dxa"/>
            </w:tcMar>
          </w:tcPr>
          <w:p w14:paraId="3C37A71F" w14:textId="77777777" w:rsidR="005D3C1A" w:rsidRDefault="008E65D3">
            <w:pPr>
              <w:rPr>
                <w:color w:val="0000FF"/>
                <w:u w:val="single"/>
              </w:rPr>
            </w:pPr>
            <w:hyperlink r:id="rId44" w:history="1">
              <w:r w:rsidR="00304505">
                <w:rPr>
                  <w:rStyle w:val="af5"/>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8E65D3">
            <w:pPr>
              <w:rPr>
                <w:color w:val="0000FF"/>
                <w:u w:val="single"/>
              </w:rPr>
            </w:pPr>
            <w:hyperlink r:id="rId45" w:history="1">
              <w:r w:rsidR="00304505">
                <w:rPr>
                  <w:rStyle w:val="af5"/>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8E65D3">
            <w:pPr>
              <w:rPr>
                <w:color w:val="0000FF"/>
                <w:u w:val="single"/>
              </w:rPr>
            </w:pPr>
            <w:hyperlink r:id="rId46" w:history="1">
              <w:r w:rsidR="00304505">
                <w:rPr>
                  <w:rStyle w:val="af5"/>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8E65D3">
            <w:pPr>
              <w:rPr>
                <w:color w:val="0000FF"/>
                <w:u w:val="single"/>
              </w:rPr>
            </w:pPr>
            <w:hyperlink r:id="rId47" w:history="1">
              <w:r w:rsidR="00304505">
                <w:rPr>
                  <w:rStyle w:val="af5"/>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8E65D3">
            <w:pPr>
              <w:rPr>
                <w:color w:val="0000FF"/>
                <w:u w:val="single"/>
              </w:rPr>
            </w:pPr>
            <w:hyperlink r:id="rId48" w:history="1">
              <w:r w:rsidR="00304505">
                <w:rPr>
                  <w:rStyle w:val="af5"/>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8E65D3">
            <w:pPr>
              <w:rPr>
                <w:color w:val="0000FF"/>
                <w:u w:val="single"/>
              </w:rPr>
            </w:pPr>
            <w:hyperlink r:id="rId49" w:history="1">
              <w:r w:rsidR="00304505">
                <w:rPr>
                  <w:rStyle w:val="af5"/>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8E65D3">
            <w:pPr>
              <w:rPr>
                <w:color w:val="0000FF"/>
                <w:u w:val="single"/>
              </w:rPr>
            </w:pPr>
            <w:hyperlink r:id="rId50" w:history="1">
              <w:r w:rsidR="00304505">
                <w:rPr>
                  <w:rStyle w:val="af5"/>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8E65D3">
            <w:pPr>
              <w:rPr>
                <w:color w:val="0000FF"/>
                <w:u w:val="single"/>
              </w:rPr>
            </w:pPr>
            <w:hyperlink r:id="rId51" w:history="1">
              <w:r w:rsidR="00304505">
                <w:rPr>
                  <w:rStyle w:val="af5"/>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8E65D3">
            <w:pPr>
              <w:rPr>
                <w:color w:val="0000FF"/>
                <w:u w:val="single"/>
              </w:rPr>
            </w:pPr>
            <w:hyperlink r:id="rId52" w:history="1">
              <w:r w:rsidR="00304505">
                <w:rPr>
                  <w:rStyle w:val="af5"/>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8E65D3">
            <w:pPr>
              <w:rPr>
                <w:color w:val="0000FF"/>
                <w:u w:val="single"/>
              </w:rPr>
            </w:pPr>
            <w:hyperlink r:id="rId53" w:history="1">
              <w:r w:rsidR="00304505">
                <w:rPr>
                  <w:rStyle w:val="af5"/>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8E65D3">
            <w:pPr>
              <w:rPr>
                <w:color w:val="0000FF"/>
                <w:u w:val="single"/>
              </w:rPr>
            </w:pPr>
            <w:hyperlink r:id="rId54" w:history="1">
              <w:r w:rsidR="00304505">
                <w:rPr>
                  <w:rStyle w:val="af5"/>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8E65D3">
            <w:hyperlink r:id="rId55" w:history="1">
              <w:r w:rsidR="00304505">
                <w:rPr>
                  <w:rStyle w:val="af5"/>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8E65D3">
            <w:pPr>
              <w:rPr>
                <w:rStyle w:val="af5"/>
                <w:color w:val="0000FF"/>
              </w:rPr>
            </w:pPr>
            <w:hyperlink r:id="rId56" w:history="1">
              <w:r w:rsidR="00304505">
                <w:rPr>
                  <w:rStyle w:val="af5"/>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50FD2E97" w14:textId="77777777" w:rsidR="005D3C1A" w:rsidRDefault="008E65D3">
            <w:hyperlink r:id="rId57" w:history="1">
              <w:r w:rsidR="00304505">
                <w:rPr>
                  <w:rStyle w:val="af5"/>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13E4A20E" w14:textId="77777777" w:rsidR="005D3C1A" w:rsidRDefault="008E65D3">
            <w:hyperlink r:id="rId58" w:history="1">
              <w:r w:rsidR="00304505">
                <w:rPr>
                  <w:rStyle w:val="af5"/>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42E352B0" w14:textId="77777777" w:rsidR="005D3C1A" w:rsidRDefault="008E65D3">
            <w:hyperlink r:id="rId59" w:history="1">
              <w:r w:rsidR="00304505">
                <w:rPr>
                  <w:rStyle w:val="af5"/>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0D7BEB3" w14:textId="77777777" w:rsidR="005D3C1A" w:rsidRDefault="008E65D3">
            <w:hyperlink r:id="rId60" w:history="1">
              <w:r w:rsidR="00304505">
                <w:rPr>
                  <w:rStyle w:val="af5"/>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74CF1B12" w14:textId="77777777" w:rsidR="005D3C1A" w:rsidRDefault="008E65D3">
            <w:hyperlink r:id="rId61" w:history="1">
              <w:r w:rsidR="00304505">
                <w:rPr>
                  <w:rStyle w:val="af5"/>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0B6C9" w14:textId="77777777" w:rsidR="00026839" w:rsidRDefault="00026839" w:rsidP="00F74CDF">
      <w:pPr>
        <w:spacing w:after="0" w:line="240" w:lineRule="auto"/>
      </w:pPr>
      <w:r>
        <w:separator/>
      </w:r>
    </w:p>
  </w:endnote>
  <w:endnote w:type="continuationSeparator" w:id="0">
    <w:p w14:paraId="48D1FC5C" w14:textId="77777777" w:rsidR="00026839" w:rsidRDefault="00026839"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FF05A" w14:textId="77777777" w:rsidR="00026839" w:rsidRDefault="00026839" w:rsidP="00F74CDF">
      <w:pPr>
        <w:spacing w:after="0" w:line="240" w:lineRule="auto"/>
      </w:pPr>
      <w:r>
        <w:separator/>
      </w:r>
    </w:p>
  </w:footnote>
  <w:footnote w:type="continuationSeparator" w:id="0">
    <w:p w14:paraId="47A9CD47" w14:textId="77777777" w:rsidR="00026839" w:rsidRDefault="00026839"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0"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8"/>
    <w:lvlOverride w:ilvl="0">
      <w:startOverride w:val="1"/>
    </w:lvlOverride>
  </w:num>
  <w:num w:numId="5">
    <w:abstractNumId w:val="10"/>
  </w:num>
  <w:num w:numId="6">
    <w:abstractNumId w:val="14"/>
  </w:num>
  <w:num w:numId="7">
    <w:abstractNumId w:val="26"/>
  </w:num>
  <w:num w:numId="8">
    <w:abstractNumId w:val="16"/>
  </w:num>
  <w:num w:numId="9">
    <w:abstractNumId w:val="11"/>
  </w:num>
  <w:num w:numId="10">
    <w:abstractNumId w:val="13"/>
  </w:num>
  <w:num w:numId="11">
    <w:abstractNumId w:val="22"/>
  </w:num>
  <w:num w:numId="12">
    <w:abstractNumId w:val="7"/>
  </w:num>
  <w:num w:numId="13">
    <w:abstractNumId w:val="21"/>
  </w:num>
  <w:num w:numId="14">
    <w:abstractNumId w:val="4"/>
  </w:num>
  <w:num w:numId="15">
    <w:abstractNumId w:val="30"/>
  </w:num>
  <w:num w:numId="16">
    <w:abstractNumId w:val="33"/>
  </w:num>
  <w:num w:numId="17">
    <w:abstractNumId w:val="17"/>
  </w:num>
  <w:num w:numId="18">
    <w:abstractNumId w:val="27"/>
  </w:num>
  <w:num w:numId="19">
    <w:abstractNumId w:val="8"/>
  </w:num>
  <w:num w:numId="20">
    <w:abstractNumId w:val="31"/>
  </w:num>
  <w:num w:numId="21">
    <w:abstractNumId w:val="29"/>
  </w:num>
  <w:num w:numId="22">
    <w:abstractNumId w:val="0"/>
  </w:num>
  <w:num w:numId="23">
    <w:abstractNumId w:val="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12"/>
  </w:num>
  <w:num w:numId="28">
    <w:abstractNumId w:val="6"/>
  </w:num>
  <w:num w:numId="29">
    <w:abstractNumId w:val="25"/>
  </w:num>
  <w:num w:numId="30">
    <w:abstractNumId w:val="11"/>
  </w:num>
  <w:num w:numId="31">
    <w:abstractNumId w:val="24"/>
  </w:num>
  <w:num w:numId="32">
    <w:abstractNumId w:val="11"/>
  </w:num>
  <w:num w:numId="33">
    <w:abstractNumId w:val="32"/>
  </w:num>
  <w:num w:numId="34">
    <w:abstractNumId w:val="28"/>
  </w:num>
  <w:num w:numId="35">
    <w:abstractNumId w:val="1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6">
    <w:name w:val="annotation text"/>
    <w:basedOn w:val="a0"/>
    <w:link w:val="a7"/>
    <w:uiPriority w:val="99"/>
    <w:qFormat/>
  </w:style>
  <w:style w:type="paragraph" w:styleId="3">
    <w:name w:val="List Bullet 3"/>
    <w:basedOn w:val="a0"/>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link w:val="af9"/>
    <w:uiPriority w:val="34"/>
    <w:qFormat/>
    <w:locked/>
    <w:rPr>
      <w:rFonts w:ascii="Times" w:eastAsia="SimSun" w:hAnsi="Times" w:cs="Times"/>
      <w:sz w:val="22"/>
      <w:szCs w:val="24"/>
      <w:lang w:eastAsia="ja-JP"/>
    </w:rPr>
  </w:style>
  <w:style w:type="paragraph" w:styleId="af9">
    <w:name w:val="List Paragraph"/>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rsid w:val="00E6376B"/>
  </w:style>
  <w:style w:type="paragraph" w:styleId="a">
    <w:name w:val="List Bullet"/>
    <w:basedOn w:val="a0"/>
    <w:uiPriority w:val="99"/>
    <w:semiHidden/>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28D6C-4C48-4797-9F7F-36B1E490DADE}">
  <ds:schemaRefs>
    <ds:schemaRef ds:uri="http://schemas.openxmlformats.org/officeDocument/2006/bibliography"/>
  </ds:schemaRefs>
</ds:datastoreItem>
</file>

<file path=customXml/itemProps2.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17978</Words>
  <Characters>96357</Characters>
  <Application>Microsoft Office Word</Application>
  <DocSecurity>0</DocSecurity>
  <Lines>802</Lines>
  <Paragraphs>228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Maki Shotaro (眞木 翔太郎)</cp:lastModifiedBy>
  <cp:revision>7</cp:revision>
  <dcterms:created xsi:type="dcterms:W3CDTF">2021-08-25T11:41:00Z</dcterms:created>
  <dcterms:modified xsi:type="dcterms:W3CDTF">2021-08-25T11:45:00Z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