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맑은 고딕"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ko-KR"/>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#22: The configured and default value of k1 (or PDSCH-to-HARQ_feedback),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바탕"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pt;height:13.9pt;mso-width-percent:0;mso-height-percent:0;mso-width-percent:0;mso-height-percent:0" o:ole="">
                  <v:imagedata r:id="rId14" o:title=""/>
                </v:shape>
                <o:OLEObject Type="Embed" ProgID="Equation.3" ShapeID="_x0000_i1025" DrawAspect="Content" ObjectID="_1691243044" r:id="rId15"/>
              </w:object>
            </w:r>
          </w:p>
        </w:tc>
        <w:tc>
          <w:tcPr>
            <w:tcW w:w="8666" w:type="dxa"/>
            <w:gridSpan w:val="2"/>
            <w:shd w:val="clear" w:color="auto" w:fill="auto"/>
          </w:tcPr>
          <w:p w14:paraId="273DB1B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180A30D"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01885BB">
                <v:shape id="_x0000_i1026" type="#_x0000_t75" alt="" style="width:13.9pt;height:13.9pt;mso-width-percent:0;mso-height-percent:0;mso-width-percent:0;mso-height-percent:0" o:ole="">
                  <v:imagedata r:id="rId14" o:title=""/>
                </v:shape>
                <o:OLEObject Type="Embed" ProgID="Equation.3" ShapeID="_x0000_i1026" DrawAspect="Content" ObjectID="_1691243045"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346E553">
                <v:shape id="_x0000_i1027" type="#_x0000_t75" alt="" style="width:13.9pt;height:13.9pt;mso-width-percent:0;mso-height-percent:0;mso-width-percent:0;mso-height-percent:0" o:ole="">
                  <v:imagedata r:id="rId14" o:title=""/>
                </v:shape>
                <o:OLEObject Type="Embed" ProgID="Equation.3" ShapeID="_x0000_i1027" DrawAspect="Content" ObjectID="_1691243046"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3999EC72">
                <v:shape id="_x0000_i1028" type="#_x0000_t75" alt="" style="width:13.9pt;height:13.9pt;mso-width-percent:0;mso-height-percent:0;mso-width-percent:0;mso-height-percent:0" o:ole="">
                  <v:imagedata r:id="rId14" o:title=""/>
                </v:shape>
                <o:OLEObject Type="Embed" ProgID="Equation.3" ShapeID="_x0000_i1028" DrawAspect="Content" ObjectID="_1691243047" r:id="rId18"/>
              </w:object>
            </w:r>
          </w:p>
        </w:tc>
        <w:tc>
          <w:tcPr>
            <w:tcW w:w="8666" w:type="dxa"/>
            <w:gridSpan w:val="2"/>
            <w:shd w:val="clear" w:color="auto" w:fill="auto"/>
          </w:tcPr>
          <w:p w14:paraId="227305D9"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1714FA0"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6223E52">
                <v:shape id="_x0000_i1029" type="#_x0000_t75" alt="" style="width:13.9pt;height:13.9pt;mso-width-percent:0;mso-height-percent:0;mso-width-percent:0;mso-height-percent:0" o:ole="">
                  <v:imagedata r:id="rId14" o:title=""/>
                </v:shape>
                <o:OLEObject Type="Embed" ProgID="Equation.3" ShapeID="_x0000_i1029" DrawAspect="Content" ObjectID="_1691243048"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AE782BA">
                <v:shape id="_x0000_i1030" type="#_x0000_t75" alt="" style="width:13.9pt;height:13.9pt;mso-width-percent:0;mso-height-percent:0;mso-width-percent:0;mso-height-percent:0" o:ole="">
                  <v:imagedata r:id="rId14" o:title=""/>
                </v:shape>
                <o:OLEObject Type="Embed" ProgID="Equation.3" ShapeID="_x0000_i1030" DrawAspect="Content" ObjectID="_1691243049"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3154604">
                <v:shape id="_x0000_i1031" type="#_x0000_t75" alt="" style="width:13.9pt;height:13.9pt;mso-width-percent:0;mso-height-percent:0;mso-width-percent:0;mso-height-percent:0" o:ole="">
                  <v:imagedata r:id="rId14" o:title=""/>
                </v:shape>
                <o:OLEObject Type="Embed" ProgID="Equation.3" ShapeID="_x0000_i1031" DrawAspect="Content" ObjectID="_1691243050" r:id="rId22"/>
              </w:object>
            </w:r>
          </w:p>
        </w:tc>
        <w:tc>
          <w:tcPr>
            <w:tcW w:w="8666" w:type="dxa"/>
            <w:gridSpan w:val="2"/>
            <w:shd w:val="clear" w:color="auto" w:fill="auto"/>
          </w:tcPr>
          <w:p w14:paraId="20F6315A"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C326769"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69D20DE">
                <v:shape id="_x0000_i1032" type="#_x0000_t75" alt="" style="width:13.9pt;height:13.9pt;mso-width-percent:0;mso-height-percent:0;mso-width-percent:0;mso-height-percent:0" o:ole="">
                  <v:imagedata r:id="rId14" o:title=""/>
                </v:shape>
                <o:OLEObject Type="Embed" ProgID="Equation.3" ShapeID="_x0000_i1032" DrawAspect="Content" ObjectID="_1691243051"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7919038">
                <v:shape id="_x0000_i1033" type="#_x0000_t75" alt="" style="width:13.9pt;height:13.9pt;mso-width-percent:0;mso-height-percent:0;mso-width-percent:0;mso-height-percent:0" o:ole="">
                  <v:imagedata r:id="rId14" o:title=""/>
                </v:shape>
                <o:OLEObject Type="Embed" ProgID="Equation.3" ShapeID="_x0000_i1033" DrawAspect="Content" ObjectID="_1691243052"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75pt;height:16.9pt;mso-width-percent:0;mso-height-percent:0;mso-width-percent:0;mso-height-percent:0" o:ole="">
                  <v:imagedata r:id="rId25" o:title=""/>
                </v:shape>
                <o:OLEObject Type="Embed" ProgID="Equation.DSMT4" ShapeID="_x0000_i1034" DrawAspect="Content" ObjectID="_1691243053"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D86A64C">
                      <v:shape id="_x0000_i1035" type="#_x0000_t75" alt="" style="width:13.9pt;height:13.9pt;mso-width-percent:0;mso-height-percent:0;mso-width-percent:0;mso-height-percent:0" o:ole="">
                        <v:imagedata r:id="rId14" o:title=""/>
                      </v:shape>
                      <o:OLEObject Type="Embed" ProgID="Equation.3" ShapeID="_x0000_i1035" DrawAspect="Content" ObjectID="_1691243054" r:id="rId27"/>
                    </w:object>
                  </w:r>
                </w:p>
              </w:tc>
              <w:tc>
                <w:tcPr>
                  <w:tcW w:w="8666" w:type="dxa"/>
                  <w:gridSpan w:val="2"/>
                  <w:shd w:val="clear" w:color="auto" w:fill="auto"/>
                </w:tcPr>
                <w:p w14:paraId="003B02C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400548FB"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D93E8B4">
                      <v:shape id="_x0000_i1036" type="#_x0000_t75" alt="" style="width:13.9pt;height:13.9pt;mso-width-percent:0;mso-height-percent:0;mso-width-percent:0;mso-height-percent:0" o:ole="">
                        <v:imagedata r:id="rId14" o:title=""/>
                      </v:shape>
                      <o:OLEObject Type="Embed" ProgID="Equation.3" ShapeID="_x0000_i1036" DrawAspect="Content" ObjectID="_1691243055"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ECDE2BA">
                      <v:shape id="_x0000_i1037" type="#_x0000_t75" alt="" style="width:13.9pt;height:13.9pt;mso-width-percent:0;mso-height-percent:0;mso-width-percent:0;mso-height-percent:0" o:ole="">
                        <v:imagedata r:id="rId14" o:title=""/>
                      </v:shape>
                      <o:OLEObject Type="Embed" ProgID="Equation.3" ShapeID="_x0000_i1037" DrawAspect="Content" ObjectID="_1691243056"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ko-KR"/>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A3501D1">
                <v:shape id="_x0000_i1038" type="#_x0000_t75" alt="" style="width:13.9pt;height:13.9pt;mso-width-percent:0;mso-height-percent:0;mso-width-percent:0;mso-height-percent:0" o:ole="">
                  <v:imagedata r:id="rId14" o:title=""/>
                </v:shape>
                <o:OLEObject Type="Embed" ProgID="Equation.3" ShapeID="_x0000_i1038" DrawAspect="Content" ObjectID="_1691243057" r:id="rId31"/>
              </w:object>
            </w:r>
          </w:p>
        </w:tc>
        <w:tc>
          <w:tcPr>
            <w:tcW w:w="8666" w:type="dxa"/>
            <w:gridSpan w:val="2"/>
            <w:shd w:val="clear" w:color="auto" w:fill="auto"/>
          </w:tcPr>
          <w:p w14:paraId="7B4ABA52"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609F3A5"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A2C98D2">
                <v:shape id="_x0000_i1039" type="#_x0000_t75" alt="" style="width:13.9pt;height:13.9pt;mso-width-percent:0;mso-height-percent:0;mso-width-percent:0;mso-height-percent:0" o:ole="">
                  <v:imagedata r:id="rId14" o:title=""/>
                </v:shape>
                <o:OLEObject Type="Embed" ProgID="Equation.3" ShapeID="_x0000_i1039" DrawAspect="Content" ObjectID="_1691243058"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CD2A558">
                <v:shape id="_x0000_i1040" type="#_x0000_t75" alt="" style="width:13.9pt;height:13.9pt;mso-width-percent:0;mso-height-percent:0;mso-width-percent:0;mso-height-percent:0" o:ole="">
                  <v:imagedata r:id="rId14" o:title=""/>
                </v:shape>
                <o:OLEObject Type="Embed" ProgID="Equation.3" ShapeID="_x0000_i1040" DrawAspect="Content" ObjectID="_1691243059"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52F1D470">
                <v:shape id="_x0000_i1041" type="#_x0000_t75" alt="" style="width:13.9pt;height:13.9pt;mso-width-percent:0;mso-height-percent:0;mso-width-percent:0;mso-height-percent:0" o:ole="">
                  <v:imagedata r:id="rId14" o:title=""/>
                </v:shape>
                <o:OLEObject Type="Embed" ProgID="Equation.3" ShapeID="_x0000_i1041" DrawAspect="Content" ObjectID="_1691243060" r:id="rId34"/>
              </w:object>
            </w:r>
          </w:p>
        </w:tc>
        <w:tc>
          <w:tcPr>
            <w:tcW w:w="8666" w:type="dxa"/>
            <w:gridSpan w:val="2"/>
            <w:shd w:val="clear" w:color="auto" w:fill="auto"/>
          </w:tcPr>
          <w:p w14:paraId="1E2C52A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499BCEEC"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06B59AE">
                <v:shape id="_x0000_i1042" type="#_x0000_t75" alt="" style="width:13.9pt;height:13.9pt;mso-width-percent:0;mso-height-percent:0;mso-width-percent:0;mso-height-percent:0" o:ole="">
                  <v:imagedata r:id="rId14" o:title=""/>
                </v:shape>
                <o:OLEObject Type="Embed" ProgID="Equation.3" ShapeID="_x0000_i1042" DrawAspect="Content" ObjectID="_1691243061"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C1C75DB">
                <v:shape id="_x0000_i1043" type="#_x0000_t75" alt="" style="width:13.9pt;height:13.9pt;mso-width-percent:0;mso-height-percent:0;mso-width-percent:0;mso-height-percent:0" o:ole="">
                  <v:imagedata r:id="rId14" o:title=""/>
                </v:shape>
                <o:OLEObject Type="Embed" ProgID="Equation.3" ShapeID="_x0000_i1043" DrawAspect="Content" ObjectID="_1691243062"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eMBB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Taking into account</w:t>
            </w:r>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r w:rsidR="001A1327" w:rsidRPr="00F7432E" w14:paraId="0CBE9D9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0595532"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2641FF" w14:textId="77777777" w:rsidR="001A1327" w:rsidRDefault="001A1327" w:rsidP="00F47E0B">
            <w:pPr>
              <w:pStyle w:val="BodyText"/>
              <w:spacing w:after="0" w:line="240" w:lineRule="auto"/>
              <w:rPr>
                <w:rFonts w:ascii="Times New Roman" w:hAnsi="Times New Roman"/>
                <w:szCs w:val="20"/>
                <w:lang w:eastAsia="zh-CN"/>
              </w:rPr>
            </w:pPr>
          </w:p>
        </w:tc>
      </w:tr>
      <w:tr w:rsidR="001A1327" w:rsidRPr="00F7432E" w14:paraId="6669FCB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7B08E6A" w14:textId="77777777" w:rsidR="001A1327" w:rsidRPr="00F7432E"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1B5422D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05C9840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1ED9AB13"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w:t>
            </w:r>
            <w:r w:rsidRPr="00DF29A3">
              <w:rPr>
                <w:rFonts w:ascii="Times New Roman" w:hAnsi="Times New Roman"/>
                <w:szCs w:val="20"/>
                <w:lang w:eastAsia="zh-CN"/>
              </w:rPr>
              <w:t>RAN1 strives to study and introduce smaller values considering at least the following factors</w:t>
            </w:r>
            <w:r>
              <w:rPr>
                <w:rFonts w:ascii="Times New Roman" w:hAnsi="Times New Roman"/>
                <w:szCs w:val="20"/>
                <w:lang w:eastAsia="zh-CN"/>
              </w:rPr>
              <w:t>…” is to encourage RAN1 study further on different values.</w:t>
            </w:r>
          </w:p>
          <w:p w14:paraId="1F84BEC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4297F86A"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B21DAB7"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3CD08103" w14:textId="77777777" w:rsidR="001A1327" w:rsidRDefault="001A1327" w:rsidP="00F47E0B">
            <w:pPr>
              <w:pStyle w:val="BodyText"/>
              <w:spacing w:after="0" w:line="240" w:lineRule="auto"/>
              <w:rPr>
                <w:rFonts w:ascii="Times New Roman" w:hAnsi="Times New Roman"/>
                <w:szCs w:val="20"/>
                <w:lang w:eastAsia="zh-CN"/>
              </w:rPr>
            </w:pPr>
          </w:p>
          <w:p w14:paraId="25F22476"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556D8A93" w14:textId="77777777" w:rsidR="001A1327" w:rsidRPr="00F7432E" w:rsidRDefault="001A1327" w:rsidP="00F47E0B">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 xml:space="preserve">is to </w:t>
            </w:r>
            <w:r w:rsidRPr="006C4DD6">
              <w:rPr>
                <w:rFonts w:ascii="Times New Roman" w:hAnsi="Times New Roman"/>
                <w:szCs w:val="20"/>
                <w:highlight w:val="yellow"/>
                <w:lang w:eastAsia="zh-CN"/>
              </w:rPr>
              <w:t xml:space="preserve">be chosen.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c>
      </w:tr>
    </w:tbl>
    <w:p w14:paraId="0B111E73" w14:textId="77777777" w:rsidR="001A1327" w:rsidRDefault="001A1327" w:rsidP="001A1327"/>
    <w:p w14:paraId="2AC9E211" w14:textId="77777777" w:rsidR="001A1327" w:rsidRDefault="001A1327" w:rsidP="001A1327">
      <w:pPr>
        <w:pStyle w:val="Heading5"/>
        <w:spacing w:line="280" w:lineRule="atLeast"/>
        <w:rPr>
          <w:lang w:eastAsia="zh-CN"/>
        </w:rPr>
      </w:pPr>
      <w:r>
        <w:rPr>
          <w:highlight w:val="cyan"/>
          <w:lang w:eastAsia="zh-CN"/>
        </w:rPr>
        <w:lastRenderedPageBreak/>
        <w:t>Proposal 2-1-2c.Alt (high priority):</w:t>
      </w:r>
    </w:p>
    <w:p w14:paraId="1DF27A2C" w14:textId="77777777" w:rsidR="001A1327" w:rsidRDefault="001A1327" w:rsidP="001A1327">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A45B536" w14:textId="77777777" w:rsidR="001A1327" w:rsidRDefault="001A1327" w:rsidP="001A132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F45C08B" w14:textId="77777777" w:rsidR="001A1327" w:rsidRDefault="001A1327" w:rsidP="001A1327">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11F86BF1"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251AF0E"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2B56FE6"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928CCB"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230281A" w14:textId="77777777" w:rsidR="001A1327" w:rsidRDefault="001A1327" w:rsidP="001A1327">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1A1327" w14:paraId="00EF350C" w14:textId="77777777" w:rsidTr="00F47E0B">
        <w:trPr>
          <w:jc w:val="center"/>
        </w:trPr>
        <w:tc>
          <w:tcPr>
            <w:tcW w:w="1215" w:type="dxa"/>
            <w:vMerge w:val="restart"/>
            <w:shd w:val="clear" w:color="auto" w:fill="auto"/>
            <w:vAlign w:val="center"/>
          </w:tcPr>
          <w:p w14:paraId="3C7F5DEA" w14:textId="77777777" w:rsidR="001A1327" w:rsidRDefault="001A1327" w:rsidP="00F47E0B">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5B006F1B">
                <v:shape id="_x0000_i1044" type="#_x0000_t75" alt="" style="width:13.9pt;height:13.9pt;mso-width-percent:0;mso-height-percent:0;mso-width-percent:0;mso-height-percent:0" o:ole="">
                  <v:imagedata r:id="rId14" o:title=""/>
                </v:shape>
                <o:OLEObject Type="Embed" ProgID="Equation.3" ShapeID="_x0000_i1044" DrawAspect="Content" ObjectID="_1691243063" r:id="rId37"/>
              </w:object>
            </w:r>
          </w:p>
        </w:tc>
        <w:tc>
          <w:tcPr>
            <w:tcW w:w="8666" w:type="dxa"/>
            <w:gridSpan w:val="2"/>
            <w:shd w:val="clear" w:color="auto" w:fill="auto"/>
          </w:tcPr>
          <w:p w14:paraId="7D42A635" w14:textId="77777777" w:rsidR="001A1327" w:rsidRDefault="001A1327" w:rsidP="00F47E0B">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1A1327" w14:paraId="4AD1DF5C" w14:textId="77777777" w:rsidTr="00F47E0B">
        <w:trPr>
          <w:jc w:val="center"/>
        </w:trPr>
        <w:tc>
          <w:tcPr>
            <w:tcW w:w="1215" w:type="dxa"/>
            <w:vMerge/>
            <w:shd w:val="clear" w:color="auto" w:fill="auto"/>
          </w:tcPr>
          <w:p w14:paraId="73D2AF26" w14:textId="77777777" w:rsidR="001A1327" w:rsidRDefault="001A1327" w:rsidP="00F47E0B">
            <w:pPr>
              <w:pStyle w:val="TAH"/>
              <w:rPr>
                <w:rFonts w:ascii="Times New Roman" w:eastAsia="바탕" w:hAnsi="Times New Roman"/>
                <w:color w:val="000000"/>
                <w:sz w:val="20"/>
              </w:rPr>
            </w:pPr>
          </w:p>
        </w:tc>
        <w:tc>
          <w:tcPr>
            <w:tcW w:w="4590" w:type="dxa"/>
            <w:shd w:val="clear" w:color="auto" w:fill="auto"/>
          </w:tcPr>
          <w:p w14:paraId="749641EF" w14:textId="77777777" w:rsidR="001A1327" w:rsidRDefault="001A1327" w:rsidP="00F47E0B">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36C603D" w14:textId="77777777" w:rsidR="001A1327" w:rsidRDefault="001A1327" w:rsidP="00F47E0B">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FB4EC16" w14:textId="77777777" w:rsidR="001A1327" w:rsidRDefault="001A1327" w:rsidP="00F47E0B">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1A1327" w14:paraId="69EE9D7D" w14:textId="77777777" w:rsidTr="00F47E0B">
        <w:trPr>
          <w:jc w:val="center"/>
        </w:trPr>
        <w:tc>
          <w:tcPr>
            <w:tcW w:w="1215" w:type="dxa"/>
            <w:shd w:val="clear" w:color="auto" w:fill="auto"/>
          </w:tcPr>
          <w:p w14:paraId="70729E5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83077B8"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66DB611" w14:textId="77777777" w:rsidR="001A1327" w:rsidRDefault="001A1327" w:rsidP="00F47E0B">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1A1327" w14:paraId="469622A1" w14:textId="77777777" w:rsidTr="00F47E0B">
        <w:trPr>
          <w:trHeight w:val="47"/>
          <w:jc w:val="center"/>
        </w:trPr>
        <w:tc>
          <w:tcPr>
            <w:tcW w:w="1215" w:type="dxa"/>
            <w:shd w:val="clear" w:color="auto" w:fill="auto"/>
          </w:tcPr>
          <w:p w14:paraId="021CB33C"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214AAB6"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0DE5DE84" w14:textId="77777777" w:rsidR="001A1327" w:rsidRDefault="001A1327" w:rsidP="00F47E0B">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1A1327" w14:paraId="47265168" w14:textId="77777777" w:rsidTr="00F47E0B">
        <w:trPr>
          <w:trHeight w:val="47"/>
          <w:jc w:val="center"/>
        </w:trPr>
        <w:tc>
          <w:tcPr>
            <w:tcW w:w="1215" w:type="dxa"/>
            <w:shd w:val="clear" w:color="auto" w:fill="auto"/>
          </w:tcPr>
          <w:p w14:paraId="08BB489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3DBA07F"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6BA8D5FE" w14:textId="77777777" w:rsidR="001A1327" w:rsidRDefault="001A1327" w:rsidP="00F47E0B">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240DDE6C" w14:textId="77777777" w:rsidR="001A1327" w:rsidRDefault="001A1327" w:rsidP="001A1327">
      <w:pPr>
        <w:spacing w:line="280" w:lineRule="atLeast"/>
      </w:pPr>
    </w:p>
    <w:p w14:paraId="431A8E54" w14:textId="77777777" w:rsidR="001A1327" w:rsidRDefault="001A1327" w:rsidP="001A1327">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1A1327" w14:paraId="0DDD965E" w14:textId="77777777" w:rsidTr="00F47E0B">
        <w:trPr>
          <w:jc w:val="center"/>
        </w:trPr>
        <w:tc>
          <w:tcPr>
            <w:tcW w:w="1215" w:type="dxa"/>
            <w:shd w:val="clear" w:color="auto" w:fill="auto"/>
          </w:tcPr>
          <w:p w14:paraId="6CD31616" w14:textId="77777777" w:rsidR="001A1327" w:rsidRDefault="001A1327" w:rsidP="00F47E0B">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AB33CC5">
                <v:shape id="_x0000_i1045" type="#_x0000_t75" alt="" style="width:13.9pt;height:13.9pt;mso-width-percent:0;mso-height-percent:0;mso-width-percent:0;mso-height-percent:0" o:ole="">
                  <v:imagedata r:id="rId14" o:title=""/>
                </v:shape>
                <o:OLEObject Type="Embed" ProgID="Equation.3" ShapeID="_x0000_i1045" DrawAspect="Content" ObjectID="_1691243064" r:id="rId38"/>
              </w:object>
            </w:r>
          </w:p>
        </w:tc>
        <w:tc>
          <w:tcPr>
            <w:tcW w:w="4920" w:type="dxa"/>
            <w:shd w:val="clear" w:color="auto" w:fill="auto"/>
          </w:tcPr>
          <w:p w14:paraId="79034792" w14:textId="77777777" w:rsidR="001A1327" w:rsidRDefault="001A1327" w:rsidP="00F47E0B">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1A1327" w14:paraId="5466F77E" w14:textId="77777777" w:rsidTr="00F47E0B">
        <w:trPr>
          <w:jc w:val="center"/>
        </w:trPr>
        <w:tc>
          <w:tcPr>
            <w:tcW w:w="1215" w:type="dxa"/>
            <w:shd w:val="clear" w:color="auto" w:fill="auto"/>
          </w:tcPr>
          <w:p w14:paraId="08DE3E0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0FEA75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1A1327" w14:paraId="6B5C501A" w14:textId="77777777" w:rsidTr="00F47E0B">
        <w:trPr>
          <w:trHeight w:val="47"/>
          <w:jc w:val="center"/>
        </w:trPr>
        <w:tc>
          <w:tcPr>
            <w:tcW w:w="1215" w:type="dxa"/>
            <w:shd w:val="clear" w:color="auto" w:fill="auto"/>
          </w:tcPr>
          <w:p w14:paraId="0D3187C6"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0327917"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1A1327" w14:paraId="2674C9CD" w14:textId="77777777" w:rsidTr="00F47E0B">
        <w:trPr>
          <w:trHeight w:val="47"/>
          <w:jc w:val="center"/>
        </w:trPr>
        <w:tc>
          <w:tcPr>
            <w:tcW w:w="1215" w:type="dxa"/>
            <w:shd w:val="clear" w:color="auto" w:fill="auto"/>
          </w:tcPr>
          <w:p w14:paraId="4F79F31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6FF774"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696E7AD6" w14:textId="77777777" w:rsidR="001A1327" w:rsidRDefault="001A1327" w:rsidP="001A1327">
      <w:pPr>
        <w:spacing w:line="280" w:lineRule="atLeast"/>
      </w:pPr>
    </w:p>
    <w:p w14:paraId="4E6B5AE1" w14:textId="77777777" w:rsidR="001A1327" w:rsidRDefault="001A1327" w:rsidP="001A1327">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1A1327" w14:paraId="6DBF56CA" w14:textId="77777777" w:rsidTr="00F47E0B">
        <w:trPr>
          <w:jc w:val="center"/>
        </w:trPr>
        <w:tc>
          <w:tcPr>
            <w:tcW w:w="1215" w:type="dxa"/>
            <w:shd w:val="clear" w:color="auto" w:fill="auto"/>
          </w:tcPr>
          <w:p w14:paraId="078A3C3D" w14:textId="77777777" w:rsidR="001A1327" w:rsidRDefault="001A1327" w:rsidP="00F47E0B">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92F22DE">
                <v:shape id="_x0000_i1046" type="#_x0000_t75" alt="" style="width:13.9pt;height:13.9pt;mso-width-percent:0;mso-height-percent:0;mso-width-percent:0;mso-height-percent:0" o:ole="">
                  <v:imagedata r:id="rId14" o:title=""/>
                </v:shape>
                <o:OLEObject Type="Embed" ProgID="Equation.3" ShapeID="_x0000_i1046" DrawAspect="Content" ObjectID="_1691243065" r:id="rId39"/>
              </w:object>
            </w:r>
          </w:p>
        </w:tc>
        <w:tc>
          <w:tcPr>
            <w:tcW w:w="5777" w:type="dxa"/>
            <w:shd w:val="clear" w:color="auto" w:fill="auto"/>
          </w:tcPr>
          <w:p w14:paraId="5D35A31C" w14:textId="77777777" w:rsidR="001A1327" w:rsidRDefault="001A1327" w:rsidP="00F47E0B">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1A1327" w14:paraId="2D7557EF" w14:textId="77777777" w:rsidTr="00F47E0B">
        <w:trPr>
          <w:jc w:val="center"/>
        </w:trPr>
        <w:tc>
          <w:tcPr>
            <w:tcW w:w="1215" w:type="dxa"/>
            <w:shd w:val="clear" w:color="auto" w:fill="auto"/>
          </w:tcPr>
          <w:p w14:paraId="6071799E"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C539483"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1A1327" w14:paraId="55B6AED5" w14:textId="77777777" w:rsidTr="00F47E0B">
        <w:trPr>
          <w:trHeight w:val="47"/>
          <w:jc w:val="center"/>
        </w:trPr>
        <w:tc>
          <w:tcPr>
            <w:tcW w:w="1215" w:type="dxa"/>
            <w:shd w:val="clear" w:color="auto" w:fill="auto"/>
          </w:tcPr>
          <w:p w14:paraId="09BB267F"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C0923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1A1327" w14:paraId="3289FC33" w14:textId="77777777" w:rsidTr="00F47E0B">
        <w:trPr>
          <w:trHeight w:val="47"/>
          <w:jc w:val="center"/>
        </w:trPr>
        <w:tc>
          <w:tcPr>
            <w:tcW w:w="1215" w:type="dxa"/>
            <w:shd w:val="clear" w:color="auto" w:fill="auto"/>
          </w:tcPr>
          <w:p w14:paraId="5C5E13A5"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247ADC"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729D05CB" w14:textId="77777777" w:rsidR="001A1327" w:rsidRDefault="001A1327" w:rsidP="001A1327">
      <w:pPr>
        <w:pStyle w:val="BodyText"/>
        <w:spacing w:after="0" w:line="280" w:lineRule="atLeast"/>
        <w:jc w:val="left"/>
        <w:rPr>
          <w:rFonts w:ascii="Times New Roman" w:hAnsi="Times New Roman"/>
          <w:szCs w:val="20"/>
          <w:lang w:eastAsia="zh-CN"/>
        </w:rPr>
      </w:pPr>
    </w:p>
    <w:p w14:paraId="0CF431B6" w14:textId="77777777" w:rsidR="001A1327" w:rsidRDefault="001A1327" w:rsidP="001A1327">
      <w:pPr>
        <w:pStyle w:val="BodyText"/>
        <w:spacing w:after="0" w:line="280" w:lineRule="atLeast"/>
        <w:jc w:val="left"/>
        <w:rPr>
          <w:rFonts w:ascii="Times New Roman" w:hAnsi="Times New Roman"/>
          <w:szCs w:val="20"/>
          <w:lang w:eastAsia="zh-CN"/>
        </w:rPr>
      </w:pPr>
    </w:p>
    <w:p w14:paraId="0F23DB6D" w14:textId="77777777" w:rsidR="001A1327" w:rsidRDefault="001A1327" w:rsidP="001A1327">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is to be chosen</w:t>
      </w:r>
      <w:r w:rsidRPr="006C4DD6">
        <w:rPr>
          <w:rFonts w:ascii="Times New Roman" w:hAnsi="Times New Roman"/>
          <w:szCs w:val="20"/>
          <w:highlight w:val="yellow"/>
          <w:lang w:eastAsia="zh-CN"/>
        </w:rPr>
        <w:t xml:space="preserve">.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1A1327" w14:paraId="792DF502" w14:textId="77777777" w:rsidTr="00F47E0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5A2EF"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8AFD3"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307FA80C"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31D593E" w14:textId="5C282896" w:rsidR="001A1327"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62AF520" w14:textId="77777777" w:rsidR="001A1327"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47F581C1" w14:textId="3F1F1A5A" w:rsidR="005C380E"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1A1327" w14:paraId="1F5B582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2C5EB385" w14:textId="435F02C6" w:rsidR="001A1327"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819C304" w14:textId="6D5793C4" w:rsidR="001A1327"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1A1327" w14:paraId="66F73C93"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E51B8FF" w14:textId="393946B0" w:rsidR="001A1327"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032C688" w14:textId="6F9B9BFB" w:rsidR="001A1327"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A54B90" w14:paraId="17C644BF"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A76DE08" w14:textId="30BAC3F7" w:rsidR="00A54B90" w:rsidRDefault="00A54B90" w:rsidP="00A54B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D30E4CC" w14:textId="07FCAE21" w:rsidR="00A54B90" w:rsidRDefault="00A54B90" w:rsidP="00A54B90">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9B4FF1" w14:paraId="48F2BB3B" w14:textId="77777777" w:rsidTr="00A55D43">
        <w:trPr>
          <w:trHeight w:val="339"/>
        </w:trPr>
        <w:tc>
          <w:tcPr>
            <w:tcW w:w="1870" w:type="dxa"/>
            <w:tcBorders>
              <w:top w:val="single" w:sz="4" w:space="0" w:color="auto"/>
              <w:left w:val="single" w:sz="4" w:space="0" w:color="auto"/>
              <w:bottom w:val="single" w:sz="4" w:space="0" w:color="auto"/>
              <w:right w:val="single" w:sz="4" w:space="0" w:color="auto"/>
            </w:tcBorders>
          </w:tcPr>
          <w:p w14:paraId="21F6B8EF" w14:textId="77777777" w:rsidR="009B4FF1" w:rsidRDefault="009B4FF1" w:rsidP="00A55D4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121637F" w14:textId="77777777" w:rsidR="009B4FF1" w:rsidRDefault="009B4FF1" w:rsidP="00A55D43">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692772" w14:paraId="0628B1E5" w14:textId="77777777" w:rsidTr="00A55D43">
        <w:trPr>
          <w:trHeight w:val="339"/>
        </w:trPr>
        <w:tc>
          <w:tcPr>
            <w:tcW w:w="1870" w:type="dxa"/>
            <w:tcBorders>
              <w:top w:val="single" w:sz="4" w:space="0" w:color="auto"/>
              <w:left w:val="single" w:sz="4" w:space="0" w:color="auto"/>
              <w:bottom w:val="single" w:sz="4" w:space="0" w:color="auto"/>
              <w:right w:val="single" w:sz="4" w:space="0" w:color="auto"/>
            </w:tcBorders>
          </w:tcPr>
          <w:p w14:paraId="37221903" w14:textId="3654014A"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2266620" w14:textId="4FC23B5D"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바탕"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 xml:space="preserve">k0, k1 and k2 to multiple slots in case of multi-slot scheduling with a single DCI. But after reviewing the analysis from other companies we acknowledge that this may introduce undesirable scheduling restrictions. Keeping </w:t>
            </w:r>
            <w:r>
              <w:rPr>
                <w:rFonts w:ascii="Times New Roman" w:hAnsi="Times New Roman"/>
                <w:szCs w:val="20"/>
                <w:lang w:eastAsia="zh-CN"/>
              </w:rPr>
              <w:lastRenderedPageBreak/>
              <w:t>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21" w:type="dxa"/>
          </w:tcPr>
          <w:p w14:paraId="5B639891" w14:textId="2690619B"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r w:rsidR="003E182D" w14:paraId="5A70672E" w14:textId="77777777" w:rsidTr="00B54655">
        <w:trPr>
          <w:trHeight w:val="339"/>
        </w:trPr>
        <w:tc>
          <w:tcPr>
            <w:tcW w:w="1871" w:type="dxa"/>
          </w:tcPr>
          <w:p w14:paraId="3EFF4DB7" w14:textId="6AC9F334"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554CCE" w14:textId="60840308"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1A1327" w14:paraId="3FC7C3BF" w14:textId="77777777" w:rsidTr="001A1327">
        <w:trPr>
          <w:trHeight w:val="339"/>
        </w:trPr>
        <w:tc>
          <w:tcPr>
            <w:tcW w:w="1871" w:type="dxa"/>
          </w:tcPr>
          <w:p w14:paraId="4769908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DA8E65"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957C2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w:t>
            </w:r>
            <w:r w:rsidRPr="006C4DD6">
              <w:rPr>
                <w:rFonts w:ascii="Times New Roman" w:hAnsi="Times New Roman"/>
                <w:szCs w:val="20"/>
                <w:lang w:eastAsia="zh-CN"/>
              </w:rPr>
              <w:t>configuration(s)/default values of k0 (PDSCH), k1 (HARQ), k2 (PUSCH)</w:t>
            </w:r>
            <w:r>
              <w:rPr>
                <w:rFonts w:ascii="Times New Roman" w:hAnsi="Times New Roman"/>
                <w:szCs w:val="20"/>
                <w:lang w:eastAsia="zh-CN"/>
              </w:rPr>
              <w:t>”.</w:t>
            </w:r>
          </w:p>
        </w:tc>
      </w:tr>
      <w:tr w:rsidR="007F5D25" w14:paraId="3A61601D" w14:textId="77777777" w:rsidTr="001A1327">
        <w:trPr>
          <w:trHeight w:val="339"/>
        </w:trPr>
        <w:tc>
          <w:tcPr>
            <w:tcW w:w="1871" w:type="dxa"/>
          </w:tcPr>
          <w:p w14:paraId="623751DE" w14:textId="62400C4C" w:rsidR="007F5D25"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4CA4F6" w14:textId="5E875C08" w:rsidR="007F5D25"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5192" w14:paraId="7637FB1B" w14:textId="77777777" w:rsidTr="001A1327">
        <w:trPr>
          <w:trHeight w:val="339"/>
        </w:trPr>
        <w:tc>
          <w:tcPr>
            <w:tcW w:w="1871" w:type="dxa"/>
          </w:tcPr>
          <w:p w14:paraId="7FA9604C" w14:textId="0D4D050D" w:rsidR="00455192"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FE02D56" w14:textId="493F3F71" w:rsidR="00455192"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B4FF1" w14:paraId="51CBDE4A" w14:textId="77777777" w:rsidTr="001A1327">
        <w:trPr>
          <w:trHeight w:val="339"/>
        </w:trPr>
        <w:tc>
          <w:tcPr>
            <w:tcW w:w="1871" w:type="dxa"/>
          </w:tcPr>
          <w:p w14:paraId="7BE1E103" w14:textId="03B72088" w:rsidR="009B4FF1" w:rsidRDefault="009B4FF1" w:rsidP="009B4FF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21E29" w14:textId="2367B628" w:rsidR="009B4FF1" w:rsidRDefault="009B4FF1" w:rsidP="009B4FF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692772" w14:paraId="76D22350" w14:textId="77777777" w:rsidTr="001A1327">
        <w:trPr>
          <w:trHeight w:val="339"/>
        </w:trPr>
        <w:tc>
          <w:tcPr>
            <w:tcW w:w="1871" w:type="dxa"/>
          </w:tcPr>
          <w:p w14:paraId="6C5D8243" w14:textId="239E48F8"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A5B2CCA" w14:textId="680FE5BC"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바탕"/>
                <w:color w:val="000000" w:themeColor="text1"/>
                <w:lang w:val="en-GB"/>
              </w:rPr>
            </w:pPr>
            <w:r>
              <w:rPr>
                <w:rFonts w:eastAsia="바탕"/>
                <w:noProof/>
                <w:color w:val="000000" w:themeColor="text1"/>
                <w:position w:val="-10"/>
                <w:lang w:val="en-GB"/>
              </w:rPr>
              <w:object w:dxaOrig="285" w:dyaOrig="285" w14:anchorId="76F85B4F">
                <v:shape id="_x0000_i1047" type="#_x0000_t75" alt="" style="width:13.9pt;height:13.9pt;mso-width-percent:0;mso-height-percent:0;mso-width-percent:0;mso-height-percent:0" o:ole="">
                  <v:imagedata r:id="rId40" o:title=""/>
                </v:shape>
                <o:OLEObject Type="Embed" ProgID="Equation.DSMT4" ShapeID="_x0000_i1047" DrawAspect="Content" ObjectID="_1691243066"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1</w:t>
            </w:r>
            <w:r>
              <w:rPr>
                <w:rFonts w:eastAsia="바탕"/>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2</w:t>
            </w:r>
            <w:r>
              <w:rPr>
                <w:rFonts w:eastAsia="바탕"/>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3</w:t>
            </w:r>
            <w:r>
              <w:rPr>
                <w:rFonts w:eastAsia="바탕"/>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바탕"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바탕"/>
                <w:color w:val="000000" w:themeColor="text1"/>
                <w:lang w:val="en-GB"/>
              </w:rPr>
            </w:pPr>
            <w:r>
              <w:rPr>
                <w:rFonts w:eastAsia="바탕"/>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바탕"/>
                <w:color w:val="000000" w:themeColor="text1"/>
              </w:rPr>
            </w:pPr>
            <w:r>
              <w:rPr>
                <w:rFonts w:eastAsia="바탕"/>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바탕"/>
                <w:color w:val="000000" w:themeColor="text1"/>
              </w:rPr>
            </w:pPr>
            <w:r>
              <w:rPr>
                <w:rFonts w:eastAsia="바탕"/>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바탕"/>
                <w:color w:val="000000" w:themeColor="text1"/>
              </w:rPr>
            </w:pPr>
            <w:r>
              <w:rPr>
                <w:rFonts w:eastAsia="바탕"/>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바탕"/>
                <w:color w:val="000000" w:themeColor="text1"/>
              </w:rPr>
            </w:pPr>
            <w:r>
              <w:rPr>
                <w:rFonts w:eastAsia="바탕"/>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바탕"/>
                <w:color w:val="000000" w:themeColor="text1"/>
              </w:rPr>
            </w:pPr>
            <w:r>
              <w:rPr>
                <w:rFonts w:eastAsia="바탕"/>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바탕"/>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바탕"/>
                <w:color w:val="000000" w:themeColor="text1"/>
                <w:lang w:val="en-GB"/>
              </w:rPr>
            </w:pPr>
            <w:r>
              <w:rPr>
                <w:rFonts w:eastAsia="바탕"/>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바탕"/>
                <w:color w:val="000000" w:themeColor="text1"/>
              </w:rPr>
            </w:pPr>
            <w:r>
              <w:rPr>
                <w:rFonts w:eastAsia="바탕"/>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바탕"/>
                <w:color w:val="000000" w:themeColor="text1"/>
              </w:rPr>
            </w:pPr>
            <w:r>
              <w:rPr>
                <w:rFonts w:eastAsia="바탕"/>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바탕"/>
                <w:color w:val="000000" w:themeColor="text1"/>
              </w:rPr>
            </w:pPr>
            <w:r>
              <w:rPr>
                <w:rFonts w:eastAsia="바탕"/>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바탕"/>
                <w:color w:val="000000" w:themeColor="text1"/>
              </w:rPr>
            </w:pPr>
            <w:r>
              <w:rPr>
                <w:rFonts w:eastAsia="바탕"/>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바탕"/>
                <w:color w:val="000000" w:themeColor="text1"/>
              </w:rPr>
            </w:pPr>
            <w:r>
              <w:rPr>
                <w:rFonts w:eastAsia="바탕"/>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바탕"/>
                <w:color w:val="000000" w:themeColor="text1"/>
                <w:lang w:val="en-GB"/>
              </w:rPr>
            </w:pPr>
            <w:r>
              <w:rPr>
                <w:rFonts w:eastAsia="바탕"/>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바탕"/>
                <w:color w:val="000000" w:themeColor="text1"/>
              </w:rPr>
            </w:pPr>
            <w:r>
              <w:rPr>
                <w:rFonts w:eastAsia="바탕"/>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바탕"/>
                <w:color w:val="000000" w:themeColor="text1"/>
              </w:rPr>
            </w:pPr>
            <w:r>
              <w:rPr>
                <w:rFonts w:eastAsia="바탕"/>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바탕"/>
                <w:color w:val="000000" w:themeColor="text1"/>
              </w:rPr>
            </w:pPr>
            <w:r>
              <w:rPr>
                <w:rFonts w:eastAsia="바탕"/>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바탕"/>
                <w:color w:val="000000" w:themeColor="text1"/>
              </w:rPr>
            </w:pPr>
            <w:r>
              <w:rPr>
                <w:rFonts w:eastAsia="바탕"/>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바탕"/>
                <w:color w:val="000000" w:themeColor="text1"/>
              </w:rPr>
            </w:pPr>
            <w:r>
              <w:rPr>
                <w:rFonts w:eastAsia="바탕"/>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Pr>
          <w:p w14:paraId="271F897C" w14:textId="45E82F00"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r w:rsidR="00455192" w14:paraId="61CF2AEB" w14:textId="77777777">
        <w:trPr>
          <w:trHeight w:val="339"/>
        </w:trPr>
        <w:tc>
          <w:tcPr>
            <w:tcW w:w="1870" w:type="dxa"/>
          </w:tcPr>
          <w:p w14:paraId="118B7DCA" w14:textId="76B0CE37" w:rsidR="00455192" w:rsidRPr="00B030C9" w:rsidRDefault="00455192">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2F6571E5" w14:textId="69D2C59D" w:rsidR="00455192" w:rsidRPr="00B030C9" w:rsidRDefault="00455192">
            <w:pPr>
              <w:pStyle w:val="BodyText"/>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w:t>
            </w:r>
            <w:r>
              <w:rPr>
                <w:rFonts w:ascii="Times New Roman" w:hAnsi="Times New Roman"/>
                <w:szCs w:val="20"/>
                <w:lang w:eastAsia="zh-CN"/>
              </w:rPr>
              <w:lastRenderedPageBreak/>
              <w:t>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334579">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lastRenderedPageBreak/>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굴림" w:hAnsiTheme="minorHAnsi" w:cstheme="minorHAnsi"/>
                <w:iCs/>
              </w:rPr>
            </w:pPr>
            <w:r>
              <w:rPr>
                <w:rFonts w:asciiTheme="minorHAnsi" w:eastAsia="굴림" w:hAnsiTheme="minorHAnsi" w:cstheme="minorHAnsi"/>
                <w:bCs/>
                <w:iCs/>
              </w:rPr>
              <w:t>Proposal 18:</w:t>
            </w:r>
            <w:r>
              <w:rPr>
                <w:rFonts w:asciiTheme="minorHAnsi" w:eastAsia="굴림"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굴림" w:hAnsiTheme="minorHAnsi" w:cstheme="minorHAnsi"/>
                <w:bCs/>
                <w:iCs/>
                <w:szCs w:val="20"/>
              </w:rPr>
              <w:t>Proposal 19:</w:t>
            </w:r>
            <w:r>
              <w:rPr>
                <w:rFonts w:asciiTheme="minorHAnsi" w:eastAsia="굴림"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굴림"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바탕"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20</w:t>
            </w:r>
            <w:r>
              <w:rPr>
                <w:rStyle w:val="Strong"/>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21</w:t>
            </w:r>
            <w:r>
              <w:rPr>
                <w:rStyle w:val="Strong"/>
                <w:rFonts w:asciiTheme="minorHAnsi" w:eastAsia="바탕"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22</w:t>
            </w:r>
            <w:r>
              <w:rPr>
                <w:rStyle w:val="Strong"/>
                <w:rFonts w:asciiTheme="minorHAnsi" w:eastAsia="바탕"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23</w:t>
            </w:r>
            <w:r>
              <w:rPr>
                <w:rStyle w:val="Strong"/>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1.</w:t>
            </w:r>
            <w:r>
              <w:rPr>
                <w:rStyle w:val="Strong"/>
                <w:rFonts w:asciiTheme="minorHAnsi" w:eastAsia="바탕"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2.</w:t>
            </w:r>
            <w:r>
              <w:rPr>
                <w:rStyle w:val="Strong"/>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3.</w:t>
            </w:r>
            <w:r>
              <w:rPr>
                <w:rStyle w:val="Strong"/>
                <w:rFonts w:asciiTheme="minorHAnsi" w:eastAsia="바탕"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4.</w:t>
            </w:r>
            <w:r>
              <w:rPr>
                <w:rStyle w:val="Strong"/>
                <w:rFonts w:asciiTheme="minorHAnsi" w:eastAsia="바탕"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24</w:t>
            </w:r>
            <w:r>
              <w:rPr>
                <w:rStyle w:val="Strong"/>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바탕" w:hAnsiTheme="minorHAnsi" w:cstheme="minorHAnsi"/>
                <w:bCs/>
                <w:color w:val="000000"/>
                <w:kern w:val="2"/>
                <w:lang w:val="en-GB"/>
              </w:rPr>
            </w:pPr>
            <w:r>
              <w:rPr>
                <w:rFonts w:asciiTheme="minorHAnsi" w:eastAsia="바탕" w:hAnsiTheme="minorHAnsi" w:cstheme="minorHAnsi"/>
                <w:bCs/>
                <w:color w:val="000000"/>
                <w:kern w:val="2"/>
                <w:lang w:val="en-GB"/>
              </w:rPr>
              <w:t>Proposal 28</w:t>
            </w:r>
            <w:r>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바탕" w:hAnsiTheme="minorHAnsi" w:cstheme="minorHAnsi"/>
                <w:b w:val="0"/>
                <w:bCs w:val="0"/>
                <w:color w:val="000000"/>
                <w:kern w:val="2"/>
              </w:rPr>
            </w:pPr>
            <w:r>
              <w:rPr>
                <w:rFonts w:asciiTheme="minorHAnsi" w:eastAsia="바탕" w:hAnsiTheme="minorHAnsi" w:cstheme="minorHAnsi"/>
                <w:bCs/>
                <w:color w:val="000000"/>
                <w:kern w:val="2"/>
              </w:rPr>
              <w:t>Observation 25</w:t>
            </w:r>
            <w:r>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바탕"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바탕"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바탕" w:hAnsiTheme="minorHAnsi" w:cstheme="minorHAnsi"/>
                <w:bCs/>
                <w:color w:val="000000"/>
                <w:kern w:val="2"/>
              </w:rPr>
              <w:t>Proposal 7:</w:t>
            </w:r>
            <w:r>
              <w:rPr>
                <w:rFonts w:asciiTheme="minorHAnsi" w:eastAsia="바탕"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ko-KR"/>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ko-KR"/>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ko-KR"/>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ko-KR"/>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334579">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334579">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334579">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334579">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BodyText"/>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A7E5541"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ListParagraph"/>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Ericsson][18,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r w:rsidR="007D5B1D" w14:paraId="05733B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6C712D" w14:textId="296A0721" w:rsidR="007D5B1D" w:rsidRPr="00B030C9" w:rsidRDefault="007D5B1D" w:rsidP="007D5B1D">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93EB359" w14:textId="63A034CF"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1A1327" w14:paraId="58AC9534" w14:textId="77777777" w:rsidTr="001A1327">
        <w:trPr>
          <w:trHeight w:val="339"/>
        </w:trPr>
        <w:tc>
          <w:tcPr>
            <w:tcW w:w="1870" w:type="dxa"/>
          </w:tcPr>
          <w:p w14:paraId="4DD75409" w14:textId="77777777" w:rsidR="001A1327" w:rsidRDefault="001A1327" w:rsidP="00F47E0B">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8BFC14C"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4F676D41"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sidRPr="00CA26F4">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4DD73EF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55984AB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4E777AB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w:t>
            </w:r>
            <w:r w:rsidRPr="00D23EAD">
              <w:rPr>
                <w:rFonts w:ascii="Times New Roman" w:hAnsi="Times New Roman"/>
                <w:szCs w:val="20"/>
                <w:lang w:eastAsia="zh-CN"/>
              </w:rPr>
              <w:t>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w:t>
            </w:r>
            <w:r>
              <w:rPr>
                <w:rFonts w:ascii="Times New Roman" w:hAnsi="Times New Roman"/>
                <w:szCs w:val="20"/>
                <w:lang w:eastAsia="zh-CN"/>
              </w:rPr>
              <w:t xml:space="preserve">” Is it agreeable now to all companies that block size for block PTRS is in the proposed range of [35, 45]? </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lastRenderedPageBreak/>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r w:rsidR="007D5B1D" w14:paraId="7D4BBA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160DB5" w14:textId="731F53CB"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618B7B1" w14:textId="13DE8205"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692772" w14:paraId="0126651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68226" w14:textId="02019E29"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E0BAE31" w14:textId="131D3AED"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r w:rsidR="00951684" w14:paraId="4D01D1AF" w14:textId="77777777" w:rsidTr="00F96F53">
        <w:trPr>
          <w:trHeight w:val="339"/>
        </w:trPr>
        <w:tc>
          <w:tcPr>
            <w:tcW w:w="1870" w:type="dxa"/>
            <w:tcBorders>
              <w:top w:val="single" w:sz="4" w:space="0" w:color="auto"/>
              <w:left w:val="single" w:sz="4" w:space="0" w:color="auto"/>
              <w:bottom w:val="single" w:sz="4" w:space="0" w:color="auto"/>
              <w:right w:val="single" w:sz="4" w:space="0" w:color="auto"/>
            </w:tcBorders>
          </w:tcPr>
          <w:p w14:paraId="15CB9449"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047B7A"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692772" w14:paraId="4F4143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6FD699" w14:textId="3D4A4A7C" w:rsidR="00692772" w:rsidRPr="00B030C9"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88B2D5" w14:textId="661855AE" w:rsidR="00692772" w:rsidRPr="00B030C9"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lastRenderedPageBreak/>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lastRenderedPageBreak/>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바탕"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rsidRPr="007D5B1D"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2D05F3F5" w:rsidR="00E14403" w:rsidRDefault="00940723">
      <w:pPr>
        <w:pStyle w:val="Heading5"/>
      </w:pPr>
      <w:r>
        <w:rPr>
          <w:highlight w:val="cyan"/>
        </w:rPr>
        <w:t>Proposal 4-2c</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571C27C6"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Futurewei, Nokia, Ericsson, DOCOMO, ZTE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001A1327" w:rsidRPr="007D5B1D">
              <w:rPr>
                <w:rFonts w:ascii="Times New Roman" w:hAnsi="Times New Roman"/>
                <w:szCs w:val="20"/>
                <w:lang w:eastAsia="zh-CN"/>
              </w:rPr>
              <w:t>preference</w:t>
            </w:r>
            <w:r w:rsidRPr="007D5B1D">
              <w:rPr>
                <w:rFonts w:ascii="Times New Roman" w:hAnsi="Times New Roman"/>
                <w:szCs w:val="20"/>
                <w:lang w:eastAsia="zh-CN"/>
              </w:rPr>
              <w:t>),</w:t>
            </w:r>
          </w:p>
          <w:p w14:paraId="4D4C604E" w14:textId="77777777"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p>
          <w:p w14:paraId="46F21F65" w14:textId="3059170A"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lastRenderedPageBreak/>
              <w:t xml:space="preserve">Alt3: Qualcomm, LG, Intel, ZTE, Apple, vivo, Nokia (2nd </w:t>
            </w:r>
            <w:r w:rsidR="001A1327" w:rsidRPr="007D5B1D">
              <w:rPr>
                <w:rFonts w:ascii="Times New Roman" w:hAnsi="Times New Roman"/>
                <w:szCs w:val="20"/>
                <w:lang w:eastAsia="zh-CN"/>
              </w:rPr>
              <w:t>preference</w:t>
            </w:r>
            <w:r w:rsidRPr="007D5B1D">
              <w:rPr>
                <w:rFonts w:ascii="Times New Roman" w:hAnsi="Times New Roman"/>
                <w:szCs w:val="20"/>
                <w:lang w:eastAsia="zh-CN"/>
              </w:rPr>
              <w:t>), CATT</w:t>
            </w:r>
          </w:p>
          <w:p w14:paraId="50DBC72C" w14:textId="77777777" w:rsidR="007146A5" w:rsidRPr="007D5B1D" w:rsidRDefault="007146A5" w:rsidP="007146A5">
            <w:pPr>
              <w:pStyle w:val="BodyText"/>
              <w:spacing w:after="0" w:line="240" w:lineRule="auto"/>
              <w:rPr>
                <w:rFonts w:ascii="Times New Roman" w:hAnsi="Times New Roman"/>
                <w:szCs w:val="20"/>
                <w:lang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sidRPr="007D5B1D">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FA48C6" w14:paraId="61AF87E8" w14:textId="77777777">
        <w:trPr>
          <w:trHeight w:val="339"/>
        </w:trPr>
        <w:tc>
          <w:tcPr>
            <w:tcW w:w="1871" w:type="dxa"/>
          </w:tcPr>
          <w:p w14:paraId="4AF439EF" w14:textId="5E08D31F" w:rsidR="00FA48C6" w:rsidRPr="7DAB00E7" w:rsidRDefault="00FA48C6" w:rsidP="00FA48C6">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65F50E8" w14:textId="139827C1" w:rsidR="00FA48C6" w:rsidRDefault="00FA48C6" w:rsidP="00FA48C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1A1327" w14:paraId="20042537" w14:textId="77777777" w:rsidTr="00F47E0B">
        <w:trPr>
          <w:trHeight w:val="339"/>
        </w:trPr>
        <w:tc>
          <w:tcPr>
            <w:tcW w:w="1871" w:type="dxa"/>
          </w:tcPr>
          <w:p w14:paraId="01B817DA" w14:textId="6AC48F91" w:rsidR="001A1327" w:rsidRPr="7DAB00E7" w:rsidRDefault="001A1327" w:rsidP="00F47E0B">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4FC561D8" w14:textId="77777777" w:rsidR="001A1327" w:rsidRDefault="001A1327" w:rsidP="00F47E0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A4918E1" w14:textId="77777777" w:rsidR="001A1327" w:rsidRDefault="001A1327" w:rsidP="001A1327">
            <w:pPr>
              <w:pStyle w:val="BodyText"/>
              <w:spacing w:after="0" w:line="240" w:lineRule="auto"/>
              <w:rPr>
                <w:rFonts w:ascii="Times New Roman" w:hAnsi="Times New Roman"/>
                <w:szCs w:val="20"/>
                <w:lang w:eastAsia="zh-CN"/>
              </w:rPr>
            </w:pPr>
          </w:p>
          <w:p w14:paraId="1B254BEB" w14:textId="417AACEF" w:rsidR="001A1327" w:rsidRDefault="001A1327" w:rsidP="001A1327">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0DE2894" w14:textId="6C1EF1B6"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Alt1: Lenovo, LG, Futurewei, Nokia, Ericsson, DOCOMO, ZTE (2nd preference), vivo (2nd preference), Samsung (2nd preference),</w:t>
            </w:r>
          </w:p>
          <w:p w14:paraId="65C75DB3" w14:textId="0E3815B0"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r>
              <w:rPr>
                <w:rFonts w:ascii="Times New Roman" w:hAnsi="Times New Roman"/>
                <w:szCs w:val="20"/>
                <w:lang w:eastAsia="zh-CN"/>
              </w:rPr>
              <w:t>, Lenovo (2</w:t>
            </w:r>
            <w:r w:rsidRPr="001A1327">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2C62951D" w14:textId="2C237AF3"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Alt3: Qualcomm, LG, Intel, ZTE, Apple, vivo, Nokia (2nd preference), CATT</w:t>
            </w:r>
          </w:p>
          <w:p w14:paraId="0E77ABBD" w14:textId="2493A8F4" w:rsidR="001A1327" w:rsidRDefault="001A1327" w:rsidP="00F47E0B">
            <w:pPr>
              <w:pStyle w:val="BodyText"/>
              <w:spacing w:after="0" w:line="240" w:lineRule="auto"/>
              <w:rPr>
                <w:rFonts w:asciiTheme="minorHAnsi" w:hAnsiTheme="minorHAnsi" w:cstheme="minorHAnsi"/>
                <w:szCs w:val="20"/>
                <w:lang w:eastAsia="zh-CN"/>
              </w:rPr>
            </w:pPr>
          </w:p>
        </w:tc>
      </w:tr>
    </w:tbl>
    <w:p w14:paraId="5A147842" w14:textId="77777777" w:rsidR="001A1327" w:rsidRDefault="001A1327" w:rsidP="001A1327"/>
    <w:p w14:paraId="5E566E8A" w14:textId="77777777" w:rsidR="001A1327" w:rsidRDefault="001A1327" w:rsidP="001A1327">
      <w:pPr>
        <w:pStyle w:val="Heading5"/>
      </w:pPr>
      <w:r>
        <w:rPr>
          <w:highlight w:val="cyan"/>
        </w:rPr>
        <w:t>Proposal 4-2d (high priority)</w:t>
      </w:r>
    </w:p>
    <w:p w14:paraId="34DB99EC" w14:textId="77777777" w:rsidR="001A1327" w:rsidRDefault="001A1327" w:rsidP="001A1327">
      <w:r>
        <w:t xml:space="preserve">Alt1: </w:t>
      </w:r>
    </w:p>
    <w:p w14:paraId="67ACBAE3"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88A9398"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274D151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32F229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524FECA0"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F359F2C"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7284E27" w14:textId="77777777" w:rsidR="001A1327" w:rsidRDefault="001A1327" w:rsidP="001A1327">
      <w:pPr>
        <w:pStyle w:val="BodyText"/>
        <w:spacing w:after="0"/>
        <w:rPr>
          <w:rFonts w:ascii="Times New Roman" w:hAnsi="Times New Roman"/>
          <w:szCs w:val="20"/>
          <w:lang w:eastAsia="zh-CN"/>
        </w:rPr>
      </w:pPr>
    </w:p>
    <w:p w14:paraId="504AE89D" w14:textId="77777777" w:rsidR="001A1327" w:rsidRDefault="001A1327" w:rsidP="001A1327">
      <w:r>
        <w:t xml:space="preserve">Alt2: </w:t>
      </w:r>
    </w:p>
    <w:p w14:paraId="64CA9C96"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4BE60042"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51A4AEA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5CE26B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0B0550F" w14:textId="77777777" w:rsidR="001A1327" w:rsidRDefault="001A1327" w:rsidP="001A1327">
      <w:pPr>
        <w:pStyle w:val="BodyText"/>
        <w:spacing w:after="0"/>
        <w:rPr>
          <w:rFonts w:ascii="Times New Roman" w:hAnsi="Times New Roman"/>
          <w:szCs w:val="20"/>
          <w:lang w:eastAsia="zh-CN"/>
        </w:rPr>
      </w:pPr>
    </w:p>
    <w:p w14:paraId="47BBEFB9" w14:textId="77777777" w:rsidR="001A1327" w:rsidRDefault="001A1327" w:rsidP="001A1327">
      <w:r>
        <w:t xml:space="preserve">Alt3: </w:t>
      </w:r>
    </w:p>
    <w:p w14:paraId="0FE86CCB"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62A26064"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A58C276"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A28CC16"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5A2A29B4" w14:textId="77777777" w:rsidR="001A1327" w:rsidRDefault="001A1327" w:rsidP="001A1327">
      <w:pPr>
        <w:pStyle w:val="BodyText"/>
        <w:spacing w:after="0"/>
        <w:rPr>
          <w:rFonts w:ascii="Times New Roman" w:hAnsi="Times New Roman"/>
          <w:szCs w:val="20"/>
          <w:lang w:eastAsia="zh-CN"/>
        </w:rPr>
      </w:pPr>
    </w:p>
    <w:p w14:paraId="1E8EC3B2" w14:textId="77777777" w:rsidR="001A1327" w:rsidRDefault="001A1327" w:rsidP="001A132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A1327" w14:paraId="0421DBC8" w14:textId="77777777" w:rsidTr="00F47E0B">
        <w:trPr>
          <w:trHeight w:val="224"/>
        </w:trPr>
        <w:tc>
          <w:tcPr>
            <w:tcW w:w="1871" w:type="dxa"/>
            <w:shd w:val="clear" w:color="auto" w:fill="FFE599" w:themeFill="accent4" w:themeFillTint="66"/>
          </w:tcPr>
          <w:p w14:paraId="65F64D51"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010B78"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54B90" w14:paraId="6780CDA3" w14:textId="77777777" w:rsidTr="00F47E0B">
        <w:trPr>
          <w:trHeight w:val="339"/>
        </w:trPr>
        <w:tc>
          <w:tcPr>
            <w:tcW w:w="1871" w:type="dxa"/>
          </w:tcPr>
          <w:p w14:paraId="21F92B53" w14:textId="665ACAF4" w:rsidR="00A54B90" w:rsidRDefault="00A54B90" w:rsidP="00A54B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FFD44F" w14:textId="70FF0564" w:rsidR="00A54B90" w:rsidRDefault="00A54B90" w:rsidP="00A54B90">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9B4FF1" w14:paraId="5BE45A01" w14:textId="77777777" w:rsidTr="00F47E0B">
        <w:trPr>
          <w:trHeight w:val="339"/>
        </w:trPr>
        <w:tc>
          <w:tcPr>
            <w:tcW w:w="1871" w:type="dxa"/>
          </w:tcPr>
          <w:p w14:paraId="535DD8A1" w14:textId="1F892535" w:rsidR="009B4FF1" w:rsidRDefault="009B4FF1" w:rsidP="009B4FF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24C8057" w14:textId="6B651248" w:rsidR="009B4FF1" w:rsidRDefault="009B4FF1" w:rsidP="009B4FF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692772" w14:paraId="3EBAC347" w14:textId="77777777" w:rsidTr="00F47E0B">
        <w:trPr>
          <w:trHeight w:val="339"/>
        </w:trPr>
        <w:tc>
          <w:tcPr>
            <w:tcW w:w="1871" w:type="dxa"/>
          </w:tcPr>
          <w:p w14:paraId="625DAE61" w14:textId="618DF8F2" w:rsidR="00692772" w:rsidRDefault="00692772" w:rsidP="00692772">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EF7AD29" w14:textId="1E9453CD" w:rsidR="00692772" w:rsidRDefault="00692772" w:rsidP="0069277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ko-KR"/>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21" w:type="dxa"/>
          </w:tcPr>
          <w:p w14:paraId="7412BE64" w14:textId="067240FE" w:rsidR="00070719" w:rsidRPr="00B030C9" w:rsidRDefault="00070719">
            <w:pPr>
              <w:pStyle w:val="BodyText"/>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334579">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334579">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334579">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334579">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334579">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334579">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334579">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334579">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334579">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334579">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334579">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334579">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334579">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334579">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334579">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334579">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334579">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334579">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334579">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334579">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334579">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334579">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334579">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334579">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334579">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334579">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334579">
      <w:pPr>
        <w:pStyle w:val="ListParagraph"/>
        <w:numPr>
          <w:ilvl w:val="0"/>
          <w:numId w:val="49"/>
        </w:numPr>
        <w:ind w:left="360"/>
        <w:rPr>
          <w:rFonts w:asciiTheme="minorHAnsi" w:hAnsiTheme="minorHAnsi" w:cstheme="minorHAnsi"/>
          <w:sz w:val="20"/>
          <w:szCs w:val="20"/>
        </w:rPr>
      </w:pPr>
      <w:hyperlink r:id="rId75"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334579">
      <w:pPr>
        <w:pStyle w:val="ListParagraph"/>
        <w:numPr>
          <w:ilvl w:val="0"/>
          <w:numId w:val="49"/>
        </w:numPr>
        <w:ind w:left="360"/>
        <w:rPr>
          <w:rFonts w:asciiTheme="minorHAnsi" w:hAnsiTheme="minorHAnsi" w:cstheme="minorHAnsi"/>
          <w:sz w:val="20"/>
          <w:szCs w:val="20"/>
        </w:rPr>
      </w:pPr>
      <w:hyperlink r:id="rId76"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7"/>
      <w:footerReference w:type="even" r:id="rId78"/>
      <w:footerReference w:type="default" r:id="rId7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B5A19" w14:textId="77777777" w:rsidR="00334579" w:rsidRDefault="00334579">
      <w:pPr>
        <w:spacing w:after="0" w:line="240" w:lineRule="auto"/>
      </w:pPr>
      <w:r>
        <w:separator/>
      </w:r>
    </w:p>
  </w:endnote>
  <w:endnote w:type="continuationSeparator" w:id="0">
    <w:p w14:paraId="12EFCBDD" w14:textId="77777777" w:rsidR="00334579" w:rsidRDefault="0033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3851" w14:textId="433BC1EB"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sidR="009B4FF1">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4FF1">
      <w:rPr>
        <w:rStyle w:val="PageNumber"/>
        <w:noProof/>
      </w:rPr>
      <w:t>89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E365F" w14:textId="77777777" w:rsidR="00334579" w:rsidRDefault="00334579">
      <w:pPr>
        <w:spacing w:after="0" w:line="240" w:lineRule="auto"/>
      </w:pPr>
      <w:r>
        <w:separator/>
      </w:r>
    </w:p>
  </w:footnote>
  <w:footnote w:type="continuationSeparator" w:id="0">
    <w:p w14:paraId="4E7B52D8" w14:textId="77777777" w:rsidR="00334579" w:rsidRDefault="0033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oleObject" Target="embeddings/oleObject22.bin"/><Relationship Id="rId21" Type="http://schemas.openxmlformats.org/officeDocument/2006/relationships/image" Target="media/image3.png"/><Relationship Id="rId34" Type="http://schemas.openxmlformats.org/officeDocument/2006/relationships/oleObject" Target="embeddings/oleObject17.bin"/><Relationship Id="rId42" Type="http://schemas.openxmlformats.org/officeDocument/2006/relationships/image" Target="media/image7.png"/><Relationship Id="rId47" Type="http://schemas.openxmlformats.org/officeDocument/2006/relationships/image" Target="media/image9.jpeg"/><Relationship Id="rId50" Type="http://schemas.openxmlformats.org/officeDocument/2006/relationships/hyperlink" Target="https://www.3gpp.org/ftp/tsg_ran/WG1_RL1/TSGR1_106-e/Docs/R1-2106569.zip" TargetMode="External"/><Relationship Id="rId55" Type="http://schemas.openxmlformats.org/officeDocument/2006/relationships/hyperlink" Target="https://www.3gpp.org/ftp/tsg_ran/WG1_RL1/TSGR1_106-e/Docs/R1-2106835.zip" TargetMode="External"/><Relationship Id="rId63" Type="http://schemas.openxmlformats.org/officeDocument/2006/relationships/hyperlink" Target="https://www.3gpp.org/ftp/tsg_ran/WG1_RL1/TSGR1_106-e/Docs/R1-2107108.zip" TargetMode="External"/><Relationship Id="rId68" Type="http://schemas.openxmlformats.org/officeDocument/2006/relationships/hyperlink" Target="https://www.3gpp.org/ftp/tsg_ran/WG1_RL1/TSGR1_106-e/Docs/R1-2107512.zip" TargetMode="External"/><Relationship Id="rId76" Type="http://schemas.openxmlformats.org/officeDocument/2006/relationships/hyperlink" Target="https://www.3gpp.org/ftp/tsg_ran/WG1_RL1/TSGR1_106-e/Docs/R1-2108150.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829.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image" Target="media/image6.wmf"/><Relationship Id="rId45" Type="http://schemas.openxmlformats.org/officeDocument/2006/relationships/image" Target="media/image8.png"/><Relationship Id="rId53" Type="http://schemas.openxmlformats.org/officeDocument/2006/relationships/hyperlink" Target="https://www.3gpp.org/ftp/tsg_ran/WG1_RL1/TSGR1_106-e/Docs/R1-2106770.zip" TargetMode="External"/><Relationship Id="rId58" Type="http://schemas.openxmlformats.org/officeDocument/2006/relationships/hyperlink" Target="https://www.3gpp.org/ftp/tsg_ran/WG1_RL1/TSGR1_106-e/Docs/R1-2107004.zip" TargetMode="External"/><Relationship Id="rId66" Type="http://schemas.openxmlformats.org/officeDocument/2006/relationships/hyperlink" Target="https://www.3gpp.org/ftp/tsg_ran/WG1_RL1/TSGR1_106-e/Docs/R1-2107334.zip" TargetMode="External"/><Relationship Id="rId74" Type="http://schemas.openxmlformats.org/officeDocument/2006/relationships/hyperlink" Target="https://www.3gpp.org/ftp/tsg_ran/WG1_RL1/TSGR1_106-e/Docs/R1-2108010.zip" TargetMode="Externa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054.zip" TargetMode="External"/><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image" Target="cid:image002.jpg@01D793A0.CF28B180" TargetMode="External"/><Relationship Id="rId52" Type="http://schemas.openxmlformats.org/officeDocument/2006/relationships/hyperlink" Target="https://www.3gpp.org/ftp/tsg_ran/WG1_RL1/TSGR1_106-e/Docs/R1-2106695.zip" TargetMode="External"/><Relationship Id="rId60" Type="http://schemas.openxmlformats.org/officeDocument/2006/relationships/hyperlink" Target="https://www.3gpp.org/ftp/tsg_ran/WG1_RL1/TSGR1_106-e/Docs/R1-2107039.zip" TargetMode="External"/><Relationship Id="rId65" Type="http://schemas.openxmlformats.org/officeDocument/2006/relationships/hyperlink" Target="https://www.3gpp.org/ftp/tsg_ran/WG1_RL1/TSGR1_106-e/Docs/R1-2107241.zip" TargetMode="External"/><Relationship Id="rId73" Type="http://schemas.openxmlformats.org/officeDocument/2006/relationships/hyperlink" Target="https://www.3gpp.org/ftp/tsg_ran/WG1_RL1/TSGR1_106-e/Docs/R1-2107915.zip" TargetMode="External"/><Relationship Id="rId78" Type="http://schemas.openxmlformats.org/officeDocument/2006/relationships/footer" Target="footer1.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877.zip" TargetMode="External"/><Relationship Id="rId64" Type="http://schemas.openxmlformats.org/officeDocument/2006/relationships/hyperlink" Target="https://www.3gpp.org/ftp/tsg_ran/WG1_RL1/TSGR1_106-e/Docs/R1-2107154.zip" TargetMode="External"/><Relationship Id="rId69" Type="http://schemas.openxmlformats.org/officeDocument/2006/relationships/hyperlink" Target="https://www.3gpp.org/ftp/tsg_ran/WG1_RL1/TSGR1_106-e/Docs/R1-2107581.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6583.zip" TargetMode="External"/><Relationship Id="rId72" Type="http://schemas.openxmlformats.org/officeDocument/2006/relationships/hyperlink" Target="https://www.3gpp.org/ftp/tsg_ran/WG1_RL1/TSGR1_106-e/Docs/R1-2107849.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3.jpg@01D793A0.CF28B180" TargetMode="External"/><Relationship Id="rId59" Type="http://schemas.openxmlformats.org/officeDocument/2006/relationships/hyperlink" Target="https://www.3gpp.org/ftp/tsg_ran/WG1_RL1/TSGR1_106-e/Docs/R1-2107033.zip" TargetMode="External"/><Relationship Id="rId67" Type="http://schemas.openxmlformats.org/officeDocument/2006/relationships/hyperlink" Target="https://www.3gpp.org/ftp/tsg_ran/WG1_RL1/TSGR1_106-e/Docs/R1-21074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799.zip" TargetMode="External"/><Relationship Id="rId62" Type="http://schemas.openxmlformats.org/officeDocument/2006/relationships/hyperlink" Target="https://www.3gpp.org/ftp/tsg_ran/WG1_RL1/TSGR1_106-e/Docs/R1-2107100.zip" TargetMode="External"/><Relationship Id="rId70" Type="http://schemas.openxmlformats.org/officeDocument/2006/relationships/hyperlink" Target="https://www.3gpp.org/ftp/tsg_ran/WG1_RL1/TSGR1_106-e/Docs/R1-2107730.zip" TargetMode="External"/><Relationship Id="rId75" Type="http://schemas.openxmlformats.org/officeDocument/2006/relationships/hyperlink" Target="https://www.3gpp.org/ftp/tsg_ran/WG1_RL1/TSGR1_106-e/Docs/R1-210801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446.zip" TargetMode="External"/><Relationship Id="rId57" Type="http://schemas.openxmlformats.org/officeDocument/2006/relationships/hyperlink" Target="https://www.3gpp.org/ftp/tsg_ran/WG1_RL1/TSGR1_106-e/Docs/R1-21069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40C83A-31AF-4259-90FD-487AFBD6632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77368D2-D143-4A3A-9D57-425B5D8E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89</Pages>
  <Words>34327</Words>
  <Characters>195667</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2021-08-23T07:17:00Z</dcterms:created>
  <dcterms:modified xsi:type="dcterms:W3CDTF">2021-08-23T07:21:00Z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