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2"/>
        <w:rPr>
          <w:lang w:eastAsia="zh-CN"/>
        </w:rPr>
      </w:pPr>
      <w:r>
        <w:rPr>
          <w:lang w:eastAsia="zh-CN"/>
        </w:rPr>
        <w:lastRenderedPageBreak/>
        <w:t>2.1. Channel bandwidth(s) related</w:t>
      </w:r>
    </w:p>
    <w:p w14:paraId="175E86DD" w14:textId="77777777" w:rsidR="00E14403" w:rsidRDefault="00940723">
      <w:pPr>
        <w:pStyle w:val="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aff4"/>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aff4"/>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ac"/>
        <w:spacing w:after="0"/>
        <w:rPr>
          <w:rFonts w:ascii="Times New Roman" w:hAnsi="Times New Roman"/>
          <w:sz w:val="22"/>
          <w:szCs w:val="22"/>
          <w:lang w:eastAsia="zh-CN"/>
        </w:rPr>
      </w:pPr>
    </w:p>
    <w:p w14:paraId="49E8BDB6" w14:textId="77777777" w:rsidR="00E14403" w:rsidRDefault="00E14403">
      <w:pPr>
        <w:pStyle w:val="ac"/>
        <w:spacing w:after="0"/>
        <w:rPr>
          <w:rFonts w:ascii="Times New Roman" w:hAnsi="Times New Roman"/>
          <w:sz w:val="22"/>
          <w:szCs w:val="22"/>
          <w:lang w:eastAsia="zh-CN"/>
        </w:rPr>
      </w:pPr>
    </w:p>
    <w:p w14:paraId="00C2C597" w14:textId="77777777" w:rsidR="00E14403" w:rsidRDefault="00940723">
      <w:pPr>
        <w:pStyle w:val="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ac"/>
        <w:spacing w:after="0"/>
        <w:rPr>
          <w:rFonts w:ascii="Times New Roman" w:hAnsi="Times New Roman"/>
          <w:szCs w:val="20"/>
          <w:lang w:eastAsia="zh-CN"/>
        </w:rPr>
      </w:pPr>
    </w:p>
    <w:p w14:paraId="3AE55F2A" w14:textId="77777777" w:rsidR="00E14403" w:rsidRDefault="00E14403">
      <w:pPr>
        <w:pStyle w:val="ac"/>
        <w:spacing w:after="0"/>
        <w:rPr>
          <w:rFonts w:asciiTheme="minorHAnsi" w:hAnsiTheme="minorHAnsi" w:cstheme="minorHAnsi"/>
          <w:szCs w:val="20"/>
          <w:lang w:eastAsia="zh-CN"/>
        </w:rPr>
      </w:pPr>
    </w:p>
    <w:p w14:paraId="0C80A3F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D2913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ac"/>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ac"/>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34E7C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2"/>
        <w:rPr>
          <w:lang w:eastAsia="zh-CN"/>
        </w:rPr>
      </w:pPr>
      <w:r>
        <w:rPr>
          <w:lang w:eastAsia="zh-CN"/>
        </w:rPr>
        <w:t>2.2. Timeline</w:t>
      </w:r>
    </w:p>
    <w:p w14:paraId="2D70908A" w14:textId="77777777" w:rsidR="00E14403" w:rsidRDefault="00E14403">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265C923" w14:textId="77777777" w:rsidR="00E14403" w:rsidRDefault="00E14403">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E216BD" w14:textId="77777777" w:rsidR="00E14403" w:rsidRDefault="00E14403">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8F0E06" w14:textId="77777777" w:rsidR="00E14403" w:rsidRDefault="00940723">
      <w:pPr>
        <w:pStyle w:val="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aff4"/>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aff4"/>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a6"/>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a6"/>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aff4"/>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a6"/>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ac"/>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aff4"/>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aff4"/>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a6"/>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aff4"/>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ac"/>
        <w:spacing w:after="0"/>
        <w:rPr>
          <w:rFonts w:ascii="Times New Roman" w:hAnsi="Times New Roman"/>
          <w:sz w:val="22"/>
          <w:szCs w:val="22"/>
          <w:lang w:eastAsia="zh-CN"/>
        </w:rPr>
      </w:pPr>
    </w:p>
    <w:p w14:paraId="36741780" w14:textId="77777777" w:rsidR="00E14403" w:rsidRDefault="00E14403">
      <w:pPr>
        <w:pStyle w:val="ac"/>
        <w:spacing w:after="0"/>
        <w:rPr>
          <w:rFonts w:ascii="Times New Roman" w:hAnsi="Times New Roman"/>
          <w:szCs w:val="20"/>
          <w:lang w:eastAsia="zh-CN"/>
        </w:rPr>
      </w:pPr>
    </w:p>
    <w:p w14:paraId="1EB66883" w14:textId="77777777" w:rsidR="00E14403" w:rsidRDefault="00E14403">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6D4295A" w14:textId="77777777"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4351A4" w14:textId="77777777"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59FC24A" w14:textId="77777777" w:rsidR="00E14403" w:rsidRDefault="00E14403">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ED7630" w14:textId="77777777" w:rsidR="00E14403" w:rsidRDefault="00940723">
      <w:pPr>
        <w:pStyle w:val="3"/>
        <w:numPr>
          <w:ilvl w:val="2"/>
          <w:numId w:val="20"/>
        </w:numPr>
        <w:rPr>
          <w:lang w:eastAsia="zh-CN"/>
        </w:rPr>
      </w:pPr>
      <w:r>
        <w:rPr>
          <w:lang w:eastAsia="zh-CN"/>
        </w:rPr>
        <w:t xml:space="preserve">Summary on timeline </w:t>
      </w:r>
    </w:p>
    <w:p w14:paraId="5CDBD917" w14:textId="77777777" w:rsidR="00E14403" w:rsidRDefault="00E14403">
      <w:pPr>
        <w:pStyle w:val="ac"/>
        <w:spacing w:after="0"/>
        <w:rPr>
          <w:rFonts w:ascii="Times New Roman" w:hAnsi="Times New Roman"/>
          <w:szCs w:val="20"/>
          <w:lang w:eastAsia="zh-CN"/>
        </w:rPr>
      </w:pPr>
    </w:p>
    <w:p w14:paraId="79243665" w14:textId="77777777" w:rsidR="00E14403" w:rsidRDefault="00940723">
      <w:pPr>
        <w:pStyle w:val="4"/>
        <w:numPr>
          <w:ilvl w:val="3"/>
          <w:numId w:val="20"/>
        </w:numPr>
      </w:pPr>
      <w:r>
        <w:t>N1, N2 and N3</w:t>
      </w:r>
    </w:p>
    <w:p w14:paraId="7D47C83C" w14:textId="77777777" w:rsidR="00E14403" w:rsidRDefault="00940723">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5pt;height:13.95pt;mso-width-percent:0;mso-height-percent:0;mso-width-percent:0;mso-height-percent:0" o:ole="">
                  <v:imagedata r:id="rId14" o:title=""/>
                </v:shape>
                <o:OLEObject Type="Embed" ProgID="Equation.3" ShapeID="_x0000_i1025" DrawAspect="Content" ObjectID="_1691193088"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A53F5BC"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F1F2284"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75"/>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1FDB2C3"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75"/>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3.95pt;height:13.95pt;mso-width-percent:0;mso-height-percent:0;mso-width-percent:0;mso-height-percent:0" o:ole="">
                  <v:imagedata r:id="rId14" o:title=""/>
                </v:shape>
                <o:OLEObject Type="Embed" ProgID="Equation.3" ShapeID="_x0000_i1026" DrawAspect="Content" ObjectID="_1691193089" r:id="rId16"/>
              </w:object>
            </w:r>
          </w:p>
        </w:tc>
        <w:tc>
          <w:tcPr>
            <w:tcW w:w="4920" w:type="dxa"/>
            <w:shd w:val="clear" w:color="auto" w:fill="auto"/>
          </w:tcPr>
          <w:p w14:paraId="038439D0"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65E0D2C"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75"/>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B7DE0C8"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75"/>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3.95pt;height:13.95pt;mso-width-percent:0;mso-height-percent:0;mso-width-percent:0;mso-height-percent:0" o:ole="">
                  <v:imagedata r:id="rId14" o:title=""/>
                </v:shape>
                <o:OLEObject Type="Embed" ProgID="Equation.3" ShapeID="_x0000_i1027" DrawAspect="Content" ObjectID="_1691193090" r:id="rId17"/>
              </w:object>
            </w:r>
          </w:p>
        </w:tc>
        <w:tc>
          <w:tcPr>
            <w:tcW w:w="5777" w:type="dxa"/>
            <w:shd w:val="clear" w:color="auto" w:fill="auto"/>
          </w:tcPr>
          <w:p w14:paraId="444C8372"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7C5C60C"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75"/>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788D157"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75"/>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3.95pt;height:13.95pt;mso-width-percent:0;mso-height-percent:0;mso-width-percent:0;mso-height-percent:0" o:ole="">
                  <v:imagedata r:id="rId14" o:title=""/>
                </v:shape>
                <o:OLEObject Type="Embed" ProgID="Equation.3" ShapeID="_x0000_i1028" DrawAspect="Content" ObjectID="_1691193091"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6CE6F2D"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3.95pt;height:13.95pt;mso-width-percent:0;mso-height-percent:0;mso-width-percent:0;mso-height-percent:0" o:ole="">
                  <v:imagedata r:id="rId14" o:title=""/>
                </v:shape>
                <o:OLEObject Type="Embed" ProgID="Equation.3" ShapeID="_x0000_i1029" DrawAspect="Content" ObjectID="_1691193092" r:id="rId19"/>
              </w:object>
            </w:r>
          </w:p>
        </w:tc>
        <w:tc>
          <w:tcPr>
            <w:tcW w:w="4920" w:type="dxa"/>
            <w:shd w:val="clear" w:color="auto" w:fill="auto"/>
          </w:tcPr>
          <w:p w14:paraId="0E36E6CF"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3.95pt;height:13.95pt;mso-width-percent:0;mso-height-percent:0;mso-width-percent:0;mso-height-percent:0" o:ole="">
                  <v:imagedata r:id="rId14" o:title=""/>
                </v:shape>
                <o:OLEObject Type="Embed" ProgID="Equation.3" ShapeID="_x0000_i1030" DrawAspect="Content" ObjectID="_1691193093" r:id="rId20"/>
              </w:object>
            </w:r>
          </w:p>
        </w:tc>
        <w:tc>
          <w:tcPr>
            <w:tcW w:w="5777" w:type="dxa"/>
            <w:shd w:val="clear" w:color="auto" w:fill="auto"/>
          </w:tcPr>
          <w:p w14:paraId="1399CB68"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ac"/>
              <w:tabs>
                <w:tab w:val="left" w:pos="521"/>
              </w:tabs>
              <w:spacing w:after="0" w:line="240" w:lineRule="auto"/>
              <w:rPr>
                <w:rFonts w:ascii="Times New Roman" w:hAnsi="Times New Roman"/>
                <w:szCs w:val="20"/>
                <w:lang w:eastAsia="zh-CN"/>
              </w:rPr>
            </w:pPr>
          </w:p>
          <w:p w14:paraId="02A8EEBB" w14:textId="77777777" w:rsidR="00E14403" w:rsidRDefault="00940723">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ac"/>
              <w:tabs>
                <w:tab w:val="left" w:pos="521"/>
              </w:tabs>
              <w:spacing w:after="0" w:line="240" w:lineRule="auto"/>
              <w:rPr>
                <w:rFonts w:ascii="Times New Roman" w:hAnsi="Times New Roman"/>
                <w:szCs w:val="20"/>
                <w:lang w:eastAsia="zh-CN"/>
              </w:rPr>
            </w:pPr>
          </w:p>
          <w:p w14:paraId="64B6A0D1" w14:textId="77777777" w:rsidR="00E14403" w:rsidRDefault="00940723">
            <w:pPr>
              <w:pStyle w:val="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aff4"/>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aff4"/>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ac"/>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637A212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3.95pt;height:13.95pt;mso-width-percent:0;mso-height-percent:0;mso-width-percent:0;mso-height-percent:0" o:ole="">
                  <v:imagedata r:id="rId14" o:title=""/>
                </v:shape>
                <o:OLEObject Type="Embed" ProgID="Equation.3" ShapeID="_x0000_i1031" DrawAspect="Content" ObjectID="_1691193094"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84A9332"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3.95pt;height:13.95pt;mso-width-percent:0;mso-height-percent:0;mso-width-percent:0;mso-height-percent:0" o:ole="">
                  <v:imagedata r:id="rId14" o:title=""/>
                </v:shape>
                <o:OLEObject Type="Embed" ProgID="Equation.3" ShapeID="_x0000_i1032" DrawAspect="Content" ObjectID="_1691193095" r:id="rId23"/>
              </w:object>
            </w:r>
          </w:p>
        </w:tc>
        <w:tc>
          <w:tcPr>
            <w:tcW w:w="4920" w:type="dxa"/>
            <w:shd w:val="clear" w:color="auto" w:fill="auto"/>
          </w:tcPr>
          <w:p w14:paraId="3BFCD73F"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3.95pt;height:13.95pt;mso-width-percent:0;mso-height-percent:0;mso-width-percent:0;mso-height-percent:0" o:ole="">
                  <v:imagedata r:id="rId14" o:title=""/>
                </v:shape>
                <o:OLEObject Type="Embed" ProgID="Equation.3" ShapeID="_x0000_i1033" DrawAspect="Content" ObjectID="_1691193096" r:id="rId24"/>
              </w:object>
            </w:r>
          </w:p>
        </w:tc>
        <w:tc>
          <w:tcPr>
            <w:tcW w:w="5777" w:type="dxa"/>
            <w:shd w:val="clear" w:color="auto" w:fill="auto"/>
          </w:tcPr>
          <w:p w14:paraId="0F354793"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C3F63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aff4"/>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aff4"/>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9pt;height:16.65pt;mso-width-percent:0;mso-height-percent:0;mso-width-percent:0;mso-height-percent:0" o:ole="">
                  <v:imagedata r:id="rId25" o:title=""/>
                </v:shape>
                <o:OLEObject Type="Embed" ProgID="Equation.DSMT4" ShapeID="_x0000_i1034" DrawAspect="Content" ObjectID="_1691193097"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45A4A53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ac"/>
              <w:spacing w:after="0" w:line="240" w:lineRule="auto"/>
              <w:rPr>
                <w:rFonts w:ascii="Times New Roman" w:hAnsi="Times New Roman"/>
                <w:szCs w:val="20"/>
                <w:lang w:eastAsia="zh-CN"/>
              </w:rPr>
            </w:pPr>
          </w:p>
          <w:p w14:paraId="51D8EC0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ac"/>
              <w:spacing w:after="0" w:line="240" w:lineRule="auto"/>
              <w:rPr>
                <w:rFonts w:ascii="Times New Roman" w:hAnsi="Times New Roman"/>
                <w:szCs w:val="20"/>
                <w:lang w:eastAsia="zh-CN"/>
              </w:rPr>
            </w:pPr>
          </w:p>
          <w:p w14:paraId="5CB0285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ac"/>
              <w:spacing w:after="0" w:line="240" w:lineRule="auto"/>
              <w:rPr>
                <w:rFonts w:ascii="Times New Roman" w:hAnsi="Times New Roman"/>
                <w:szCs w:val="20"/>
                <w:lang w:eastAsia="zh-CN"/>
              </w:rPr>
            </w:pPr>
          </w:p>
          <w:p w14:paraId="1A0033A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ac"/>
              <w:spacing w:after="0" w:line="240" w:lineRule="auto"/>
              <w:rPr>
                <w:rFonts w:ascii="Times New Roman" w:hAnsi="Times New Roman"/>
                <w:szCs w:val="20"/>
                <w:lang w:eastAsia="zh-CN"/>
              </w:rPr>
            </w:pPr>
          </w:p>
          <w:p w14:paraId="09F31B95" w14:textId="77777777" w:rsidR="00E14403" w:rsidRDefault="00E14403">
            <w:pPr>
              <w:pStyle w:val="ac"/>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ac"/>
              <w:spacing w:after="0" w:line="240" w:lineRule="auto"/>
              <w:rPr>
                <w:rFonts w:ascii="Times New Roman" w:hAnsi="Times New Roman"/>
                <w:szCs w:val="20"/>
                <w:lang w:eastAsia="zh-CN"/>
              </w:rPr>
            </w:pPr>
          </w:p>
          <w:p w14:paraId="159353A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ac"/>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ac"/>
              <w:spacing w:after="0" w:line="280" w:lineRule="atLeast"/>
              <w:jc w:val="left"/>
              <w:rPr>
                <w:rFonts w:ascii="Times New Roman" w:hAnsi="Times New Roman"/>
                <w:szCs w:val="20"/>
                <w:lang w:eastAsia="zh-CN"/>
              </w:rPr>
            </w:pPr>
          </w:p>
          <w:p w14:paraId="171054E9" w14:textId="77777777" w:rsidR="00E14403" w:rsidRDefault="00940723">
            <w:pPr>
              <w:pStyle w:val="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aff4"/>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3.95pt;height:13.95pt;mso-width-percent:0;mso-height-percent:0;mso-width-percent:0;mso-height-percent:0" o:ole="">
                        <v:imagedata r:id="rId14" o:title=""/>
                      </v:shape>
                      <o:OLEObject Type="Embed" ProgID="Equation.3" ShapeID="_x0000_i1035" DrawAspect="Content" ObjectID="_1691193098"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8C66AA"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804"/>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3.95pt;height:13.95pt;mso-width-percent:0;mso-height-percent:0;mso-width-percent:0;mso-height-percent:0" o:ole="">
                        <v:imagedata r:id="rId14" o:title=""/>
                      </v:shape>
                      <o:OLEObject Type="Embed" ProgID="Equation.3" ShapeID="_x0000_i1036" DrawAspect="Content" ObjectID="_1691193099" r:id="rId28"/>
                    </w:object>
                  </w:r>
                </w:p>
              </w:tc>
              <w:tc>
                <w:tcPr>
                  <w:tcW w:w="4920" w:type="dxa"/>
                  <w:shd w:val="clear" w:color="auto" w:fill="auto"/>
                </w:tcPr>
                <w:p w14:paraId="3E59E69B"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3.95pt;height:13.95pt;mso-width-percent:0;mso-height-percent:0;mso-width-percent:0;mso-height-percent:0" o:ole="">
                        <v:imagedata r:id="rId14" o:title=""/>
                      </v:shape>
                      <o:OLEObject Type="Embed" ProgID="Equation.3" ShapeID="_x0000_i1037" DrawAspect="Content" ObjectID="_1691193100" r:id="rId29"/>
                    </w:object>
                  </w:r>
                </w:p>
              </w:tc>
              <w:tc>
                <w:tcPr>
                  <w:tcW w:w="5777" w:type="dxa"/>
                  <w:shd w:val="clear" w:color="auto" w:fill="auto"/>
                </w:tcPr>
                <w:p w14:paraId="03E42D48"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ac"/>
              <w:spacing w:after="0" w:line="280" w:lineRule="atLeast"/>
              <w:jc w:val="left"/>
              <w:rPr>
                <w:rFonts w:ascii="Times New Roman" w:hAnsi="Times New Roman"/>
                <w:szCs w:val="20"/>
                <w:lang w:eastAsia="zh-CN"/>
              </w:rPr>
            </w:pPr>
          </w:p>
          <w:p w14:paraId="1BE1F6F0" w14:textId="77777777" w:rsidR="00E14403" w:rsidRDefault="00E14403">
            <w:pPr>
              <w:pStyle w:val="ac"/>
              <w:spacing w:after="0" w:line="280" w:lineRule="atLeast"/>
              <w:jc w:val="left"/>
              <w:rPr>
                <w:rFonts w:ascii="Times New Roman" w:hAnsi="Times New Roman"/>
                <w:szCs w:val="20"/>
                <w:lang w:eastAsia="zh-CN"/>
              </w:rPr>
            </w:pPr>
          </w:p>
          <w:p w14:paraId="46CB2656" w14:textId="77777777" w:rsidR="00E14403" w:rsidRDefault="00E14403">
            <w:pPr>
              <w:pStyle w:val="ac"/>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ac"/>
              <w:spacing w:after="0" w:line="280" w:lineRule="atLeast"/>
              <w:jc w:val="left"/>
              <w:rPr>
                <w:rFonts w:ascii="Times New Roman" w:hAnsi="Times New Roman"/>
                <w:szCs w:val="20"/>
                <w:lang w:eastAsia="zh-CN"/>
              </w:rPr>
            </w:pPr>
          </w:p>
          <w:p w14:paraId="313B3899"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ac"/>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ac"/>
              <w:spacing w:after="0" w:line="240" w:lineRule="auto"/>
              <w:rPr>
                <w:rFonts w:ascii="Times New Roman" w:hAnsi="Times New Roman"/>
                <w:szCs w:val="20"/>
                <w:lang w:eastAsia="zh-CN"/>
              </w:rPr>
            </w:pPr>
          </w:p>
          <w:p w14:paraId="7339E6BD" w14:textId="77777777" w:rsidR="00E14403" w:rsidRDefault="00940723">
            <w:pPr>
              <w:pStyle w:val="ac"/>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ac"/>
              <w:spacing w:after="0" w:line="240" w:lineRule="auto"/>
              <w:rPr>
                <w:rFonts w:ascii="Times New Roman" w:hAnsi="Times New Roman"/>
                <w:szCs w:val="20"/>
                <w:lang w:eastAsia="zh-CN"/>
              </w:rPr>
            </w:pPr>
          </w:p>
          <w:p w14:paraId="7059DEE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ac"/>
              <w:spacing w:after="0" w:line="240" w:lineRule="auto"/>
              <w:rPr>
                <w:rFonts w:asciiTheme="minorHAnsi" w:hAnsiTheme="minorHAnsi" w:cstheme="minorHAnsi"/>
                <w:szCs w:val="20"/>
              </w:rPr>
            </w:pPr>
          </w:p>
          <w:p w14:paraId="19EA0F14" w14:textId="77777777"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ac"/>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3DAB1B9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1DB8B6A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ac"/>
              <w:spacing w:after="0" w:line="240" w:lineRule="auto"/>
              <w:rPr>
                <w:rFonts w:ascii="Times New Roman" w:hAnsi="Times New Roman"/>
                <w:szCs w:val="20"/>
                <w:lang w:eastAsia="zh-CN"/>
              </w:rPr>
            </w:pPr>
          </w:p>
        </w:tc>
        <w:tc>
          <w:tcPr>
            <w:tcW w:w="8015" w:type="dxa"/>
          </w:tcPr>
          <w:p w14:paraId="3101B9C7" w14:textId="77777777" w:rsidR="00E14403" w:rsidRDefault="00E14403">
            <w:pPr>
              <w:pStyle w:val="ac"/>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6763581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ac"/>
              <w:spacing w:after="0" w:line="240" w:lineRule="auto"/>
              <w:rPr>
                <w:rFonts w:ascii="Times New Roman" w:hAnsi="Times New Roman"/>
                <w:szCs w:val="20"/>
                <w:lang w:eastAsia="zh-CN"/>
              </w:rPr>
            </w:pPr>
          </w:p>
          <w:p w14:paraId="7E2460B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ac"/>
              <w:spacing w:after="0" w:line="240" w:lineRule="auto"/>
              <w:rPr>
                <w:rFonts w:ascii="Times New Roman" w:hAnsi="Times New Roman"/>
                <w:szCs w:val="20"/>
                <w:lang w:eastAsia="zh-CN"/>
              </w:rPr>
            </w:pPr>
          </w:p>
          <w:p w14:paraId="4446AAE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ac"/>
              <w:spacing w:after="0" w:line="240" w:lineRule="auto"/>
              <w:rPr>
                <w:rFonts w:ascii="Times New Roman" w:hAnsi="Times New Roman"/>
                <w:szCs w:val="20"/>
                <w:lang w:eastAsia="zh-CN"/>
              </w:rPr>
            </w:pPr>
          </w:p>
          <w:p w14:paraId="7685278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ac"/>
              <w:spacing w:after="0" w:line="240" w:lineRule="auto"/>
              <w:rPr>
                <w:rFonts w:ascii="Times New Roman" w:hAnsi="Times New Roman"/>
                <w:szCs w:val="20"/>
                <w:lang w:eastAsia="zh-CN"/>
              </w:rPr>
            </w:pPr>
          </w:p>
          <w:p w14:paraId="3F11877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ac"/>
              <w:spacing w:after="0" w:line="240" w:lineRule="auto"/>
              <w:rPr>
                <w:rFonts w:ascii="Times New Roman" w:hAnsi="Times New Roman"/>
                <w:szCs w:val="20"/>
                <w:lang w:eastAsia="zh-CN"/>
              </w:rPr>
            </w:pPr>
          </w:p>
          <w:p w14:paraId="6D64ED6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ac"/>
              <w:spacing w:after="0" w:line="240" w:lineRule="auto"/>
              <w:rPr>
                <w:rFonts w:ascii="Times New Roman" w:hAnsi="Times New Roman"/>
                <w:szCs w:val="20"/>
                <w:lang w:eastAsia="zh-CN"/>
              </w:rPr>
            </w:pPr>
          </w:p>
          <w:p w14:paraId="719AF6A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3.95pt;height:13.95pt;mso-width-percent:0;mso-height-percent:0;mso-width-percent:0;mso-height-percent:0" o:ole="">
                  <v:imagedata r:id="rId14" o:title=""/>
                </v:shape>
                <o:OLEObject Type="Embed" ProgID="Equation.3" ShapeID="_x0000_i1038" DrawAspect="Content" ObjectID="_1691193101"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B886EBE"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3.95pt;height:13.95pt;mso-width-percent:0;mso-height-percent:0;mso-width-percent:0;mso-height-percent:0" o:ole="">
                  <v:imagedata r:id="rId14" o:title=""/>
                </v:shape>
                <o:OLEObject Type="Embed" ProgID="Equation.3" ShapeID="_x0000_i1039" DrawAspect="Content" ObjectID="_1691193102" r:id="rId32"/>
              </w:object>
            </w:r>
          </w:p>
        </w:tc>
        <w:tc>
          <w:tcPr>
            <w:tcW w:w="4920" w:type="dxa"/>
            <w:shd w:val="clear" w:color="auto" w:fill="auto"/>
          </w:tcPr>
          <w:p w14:paraId="5C1395B9"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3.95pt;height:13.95pt;mso-width-percent:0;mso-height-percent:0;mso-width-percent:0;mso-height-percent:0" o:ole="">
                  <v:imagedata r:id="rId14" o:title=""/>
                </v:shape>
                <o:OLEObject Type="Embed" ProgID="Equation.3" ShapeID="_x0000_i1040" DrawAspect="Content" ObjectID="_1691193103" r:id="rId33"/>
              </w:object>
            </w:r>
          </w:p>
        </w:tc>
        <w:tc>
          <w:tcPr>
            <w:tcW w:w="5777" w:type="dxa"/>
            <w:shd w:val="clear" w:color="auto" w:fill="auto"/>
          </w:tcPr>
          <w:p w14:paraId="1D1CD349"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ac"/>
              <w:spacing w:after="0" w:line="240" w:lineRule="auto"/>
              <w:rPr>
                <w:rFonts w:ascii="Times New Roman" w:hAnsi="Times New Roman"/>
                <w:szCs w:val="20"/>
                <w:lang w:eastAsia="zh-CN"/>
              </w:rPr>
            </w:pPr>
          </w:p>
          <w:p w14:paraId="211555BA" w14:textId="77777777" w:rsidR="00E14403" w:rsidRDefault="00E14403">
            <w:pPr>
              <w:pStyle w:val="ac"/>
              <w:spacing w:after="0" w:line="240" w:lineRule="auto"/>
              <w:rPr>
                <w:rFonts w:ascii="Times New Roman" w:hAnsi="Times New Roman"/>
                <w:szCs w:val="20"/>
                <w:lang w:eastAsia="zh-CN"/>
              </w:rPr>
            </w:pPr>
          </w:p>
          <w:p w14:paraId="4A867C4A" w14:textId="77777777" w:rsidR="00E14403" w:rsidRDefault="00940723">
            <w:pPr>
              <w:pStyle w:val="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ac"/>
              <w:spacing w:after="0" w:line="240" w:lineRule="auto"/>
              <w:rPr>
                <w:rFonts w:ascii="Times New Roman" w:hAnsi="Times New Roman"/>
                <w:szCs w:val="20"/>
                <w:lang w:eastAsia="zh-CN"/>
              </w:rPr>
            </w:pPr>
          </w:p>
          <w:p w14:paraId="05E6EE0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ac"/>
              <w:spacing w:after="0" w:line="240" w:lineRule="auto"/>
              <w:rPr>
                <w:rFonts w:ascii="Times New Roman" w:hAnsi="Times New Roman"/>
                <w:szCs w:val="20"/>
                <w:lang w:eastAsia="zh-CN"/>
              </w:rPr>
            </w:pPr>
          </w:p>
          <w:p w14:paraId="160C811B" w14:textId="77777777" w:rsidR="00E14403" w:rsidRDefault="00E14403">
            <w:pPr>
              <w:pStyle w:val="ac"/>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12B5235D" w14:textId="77777777" w:rsidR="00E14403" w:rsidRDefault="00E14403">
            <w:pPr>
              <w:pStyle w:val="ac"/>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ac"/>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3.95pt;height:13.95pt;mso-width-percent:0;mso-height-percent:0;mso-width-percent:0;mso-height-percent:0" o:ole="">
                  <v:imagedata r:id="rId14" o:title=""/>
                </v:shape>
                <o:OLEObject Type="Embed" ProgID="Equation.3" ShapeID="_x0000_i1041" DrawAspect="Content" ObjectID="_1691193104"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83FD21"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3.95pt;height:13.95pt;mso-width-percent:0;mso-height-percent:0;mso-width-percent:0;mso-height-percent:0" o:ole="">
                  <v:imagedata r:id="rId14" o:title=""/>
                </v:shape>
                <o:OLEObject Type="Embed" ProgID="Equation.3" ShapeID="_x0000_i1042" DrawAspect="Content" ObjectID="_1691193105" r:id="rId35"/>
              </w:object>
            </w:r>
          </w:p>
        </w:tc>
        <w:tc>
          <w:tcPr>
            <w:tcW w:w="4920" w:type="dxa"/>
            <w:shd w:val="clear" w:color="auto" w:fill="auto"/>
          </w:tcPr>
          <w:p w14:paraId="5DD412E7"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3.95pt;height:13.95pt;mso-width-percent:0;mso-height-percent:0;mso-width-percent:0;mso-height-percent:0" o:ole="">
                  <v:imagedata r:id="rId14" o:title=""/>
                </v:shape>
                <o:OLEObject Type="Embed" ProgID="Equation.3" ShapeID="_x0000_i1043" DrawAspect="Content" ObjectID="_1691193106" r:id="rId36"/>
              </w:object>
            </w:r>
          </w:p>
        </w:tc>
        <w:tc>
          <w:tcPr>
            <w:tcW w:w="5777" w:type="dxa"/>
            <w:shd w:val="clear" w:color="auto" w:fill="auto"/>
          </w:tcPr>
          <w:p w14:paraId="0E0A7019" w14:textId="77777777" w:rsidR="00E14403" w:rsidRDefault="00940723">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4D61A58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ac"/>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ac"/>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values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ac"/>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ac"/>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ac"/>
              <w:spacing w:after="0" w:line="240" w:lineRule="auto"/>
              <w:rPr>
                <w:rFonts w:ascii="Times New Roman" w:hAnsi="Times New Roman"/>
                <w:szCs w:val="20"/>
                <w:lang w:eastAsia="zh-CN"/>
              </w:rPr>
            </w:pPr>
          </w:p>
          <w:p w14:paraId="01D2499D" w14:textId="77777777" w:rsidR="0053643A" w:rsidRDefault="0053643A" w:rsidP="005364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ac"/>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ac"/>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eMBB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ac"/>
              <w:spacing w:after="0" w:line="240" w:lineRule="auto"/>
              <w:rPr>
                <w:rFonts w:ascii="Times New Roman" w:hAnsi="Times New Roman"/>
                <w:szCs w:val="20"/>
                <w:lang w:eastAsia="zh-CN"/>
              </w:rPr>
            </w:pPr>
          </w:p>
          <w:p w14:paraId="3DCA871B" w14:textId="3399B2BA" w:rsidR="004B2783" w:rsidRDefault="004B2783" w:rsidP="004B27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ac"/>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ac"/>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ac"/>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ac"/>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ac"/>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ac"/>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ac"/>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ac"/>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ac"/>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ac"/>
              <w:spacing w:after="0" w:line="240" w:lineRule="auto"/>
              <w:rPr>
                <w:rFonts w:ascii="Times New Roman" w:hAnsi="Times New Roman"/>
                <w:szCs w:val="20"/>
                <w:lang w:eastAsia="zh-CN"/>
              </w:rPr>
            </w:pPr>
          </w:p>
          <w:p w14:paraId="25F22476"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556D8A93" w14:textId="77777777" w:rsidR="001A1327" w:rsidRPr="00F7432E" w:rsidRDefault="001A1327" w:rsidP="00F47E0B">
            <w:pPr>
              <w:pStyle w:val="ac"/>
              <w:spacing w:after="0"/>
              <w:rPr>
                <w:rFonts w:ascii="Times New Roman" w:hAnsi="Times New Roman"/>
                <w:szCs w:val="20"/>
                <w:lang w:eastAsia="zh-CN"/>
              </w:rPr>
            </w:pPr>
            <w:r w:rsidRPr="006C4DD6">
              <w:rPr>
                <w:rFonts w:ascii="Times New Roman" w:hAnsi="Times New Roman"/>
                <w:szCs w:val="20"/>
                <w:highlight w:val="yellow"/>
                <w:lang w:eastAsia="zh-CN"/>
              </w:rPr>
              <w:t>Note that only one of proposal 2-1-2c and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xml:space="preserve">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B006F1B">
                <v:shape id="_x0000_i1044" type="#_x0000_t75" alt="" style="width:13.95pt;height:13.95pt;mso-width-percent:0;mso-height-percent:0;mso-width-percent:0;mso-height-percent:0" o:ole="">
                  <v:imagedata r:id="rId14" o:title=""/>
                </v:shape>
                <o:OLEObject Type="Embed" ProgID="Equation.3" ShapeID="_x0000_i1044" DrawAspect="Content" ObjectID="_1691193107" r:id="rId37"/>
              </w:object>
            </w:r>
          </w:p>
        </w:tc>
        <w:tc>
          <w:tcPr>
            <w:tcW w:w="8666" w:type="dxa"/>
            <w:gridSpan w:val="2"/>
            <w:shd w:val="clear" w:color="auto" w:fill="auto"/>
          </w:tcPr>
          <w:p w14:paraId="7D42A635"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Batang"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36C603D" w14:textId="77777777" w:rsidR="001A1327" w:rsidRDefault="001A1327" w:rsidP="00F47E0B">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2FB4EC16"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804"/>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AB33CC5">
                <v:shape id="_x0000_i1045" type="#_x0000_t75" alt="" style="width:13.95pt;height:13.95pt;mso-width-percent:0;mso-height-percent:0;mso-width-percent:0;mso-height-percent:0" o:ole="">
                  <v:imagedata r:id="rId14" o:title=""/>
                </v:shape>
                <o:OLEObject Type="Embed" ProgID="Equation.3" ShapeID="_x0000_i1045" DrawAspect="Content" ObjectID="_1691193108" r:id="rId38"/>
              </w:object>
            </w:r>
          </w:p>
        </w:tc>
        <w:tc>
          <w:tcPr>
            <w:tcW w:w="4920" w:type="dxa"/>
            <w:shd w:val="clear" w:color="auto" w:fill="auto"/>
          </w:tcPr>
          <w:p w14:paraId="79034792" w14:textId="77777777" w:rsidR="001A1327" w:rsidRDefault="001A1327" w:rsidP="00F47E0B">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92F22DE">
                <v:shape id="_x0000_i1046" type="#_x0000_t75" alt="" style="width:13.95pt;height:13.95pt;mso-width-percent:0;mso-height-percent:0;mso-width-percent:0;mso-height-percent:0" o:ole="">
                  <v:imagedata r:id="rId14" o:title=""/>
                </v:shape>
                <o:OLEObject Type="Embed" ProgID="Equation.3" ShapeID="_x0000_i1046" DrawAspect="Content" ObjectID="_1691193109" r:id="rId39"/>
              </w:object>
            </w:r>
          </w:p>
        </w:tc>
        <w:tc>
          <w:tcPr>
            <w:tcW w:w="5777" w:type="dxa"/>
            <w:shd w:val="clear" w:color="auto" w:fill="auto"/>
          </w:tcPr>
          <w:p w14:paraId="5D35A31C" w14:textId="77777777" w:rsidR="001A1327" w:rsidRDefault="001A1327" w:rsidP="00F47E0B">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ac"/>
        <w:spacing w:after="0" w:line="280" w:lineRule="atLeast"/>
        <w:jc w:val="left"/>
        <w:rPr>
          <w:rFonts w:ascii="Times New Roman" w:hAnsi="Times New Roman"/>
          <w:szCs w:val="20"/>
          <w:lang w:eastAsia="zh-CN"/>
        </w:rPr>
      </w:pPr>
    </w:p>
    <w:p w14:paraId="0CF431B6" w14:textId="77777777" w:rsidR="001A1327" w:rsidRDefault="001A1327" w:rsidP="001A1327">
      <w:pPr>
        <w:pStyle w:val="ac"/>
        <w:spacing w:after="0" w:line="280" w:lineRule="atLeast"/>
        <w:jc w:val="left"/>
        <w:rPr>
          <w:rFonts w:ascii="Times New Roman" w:hAnsi="Times New Roman"/>
          <w:szCs w:val="20"/>
          <w:lang w:eastAsia="zh-CN"/>
        </w:rPr>
      </w:pPr>
    </w:p>
    <w:p w14:paraId="0F23DB6D" w14:textId="77777777" w:rsidR="001A1327" w:rsidRDefault="001A1327" w:rsidP="001A1327">
      <w:pPr>
        <w:pStyle w:val="ac"/>
        <w:spacing w:after="0"/>
        <w:rPr>
          <w:rFonts w:ascii="Times New Roman" w:hAnsi="Times New Roman"/>
          <w:szCs w:val="20"/>
          <w:lang w:eastAsia="zh-CN"/>
        </w:rPr>
      </w:pPr>
      <w:r w:rsidRPr="006C4DD6">
        <w:rPr>
          <w:rFonts w:ascii="Times New Roman" w:hAnsi="Times New Roman"/>
          <w:szCs w:val="20"/>
          <w:highlight w:val="yellow"/>
          <w:lang w:eastAsia="zh-CN"/>
        </w:rPr>
        <w:t>Note that only one of proposal 2-1-2c and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xml:space="preserve">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or their version of potential agreeable proposal.</w:t>
      </w:r>
      <w:r w:rsidRPr="00F7432E">
        <w:rPr>
          <w:rFonts w:ascii="Times New Roman" w:hAnsi="Times New Roman"/>
          <w:szCs w:val="20"/>
          <w:lang w:eastAsia="zh-CN"/>
        </w:rPr>
        <w:t xml:space="preserve"> </w:t>
      </w:r>
    </w:p>
    <w:tbl>
      <w:tblPr>
        <w:tblStyle w:val="afb"/>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5C282896" w:rsidR="001A1327" w:rsidRDefault="005C380E" w:rsidP="00F47E0B">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62AF520" w14:textId="77777777" w:rsidR="001A1327" w:rsidRDefault="005C380E" w:rsidP="00F47E0B">
            <w:pPr>
              <w:pStyle w:val="ac"/>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47F581C1" w14:textId="3F1F1A5A" w:rsidR="005C380E" w:rsidRDefault="005C380E" w:rsidP="00F47E0B">
            <w:pPr>
              <w:pStyle w:val="ac"/>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435F02C6" w:rsidR="001A1327" w:rsidRDefault="007F5D25" w:rsidP="00F47E0B">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819C304" w14:textId="6D5793C4" w:rsidR="001A1327" w:rsidRDefault="007F5D25" w:rsidP="00F47E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393946B0" w:rsidR="001A1327" w:rsidRDefault="00455192" w:rsidP="00F47E0B">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032C688" w14:textId="6F9B9BFB" w:rsidR="001A1327" w:rsidRDefault="00455192" w:rsidP="00F47E0B">
            <w:pPr>
              <w:pStyle w:val="ac"/>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4"/>
        <w:numPr>
          <w:ilvl w:val="3"/>
          <w:numId w:val="20"/>
        </w:numPr>
      </w:pPr>
      <w:r>
        <w:t>k0, k1 and k2</w:t>
      </w:r>
    </w:p>
    <w:p w14:paraId="1D63F8F5" w14:textId="77777777" w:rsidR="00E14403" w:rsidRDefault="00940723">
      <w:pPr>
        <w:pStyle w:val="ac"/>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lastRenderedPageBreak/>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lastRenderedPageBreak/>
              <w:t>k2</w:t>
            </w:r>
          </w:p>
        </w:tc>
        <w:tc>
          <w:tcPr>
            <w:tcW w:w="0" w:type="auto"/>
            <w:vAlign w:val="center"/>
          </w:tcPr>
          <w:p w14:paraId="1CCD8FDC"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ac"/>
              <w:spacing w:before="0" w:after="0" w:line="240" w:lineRule="auto"/>
              <w:rPr>
                <w:rFonts w:ascii="Times New Roman" w:hAnsi="Times New Roman"/>
                <w:szCs w:val="20"/>
                <w:lang w:eastAsia="zh-CN"/>
              </w:rPr>
            </w:pPr>
          </w:p>
          <w:p w14:paraId="0B71D0FC" w14:textId="77777777" w:rsidR="00E14403" w:rsidRDefault="00940723">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19B68F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5"/>
        <w:rPr>
          <w:lang w:eastAsia="zh-CN"/>
        </w:rPr>
      </w:pPr>
      <w:r>
        <w:rPr>
          <w:highlight w:val="cyan"/>
          <w:lang w:eastAsia="zh-CN"/>
        </w:rPr>
        <w:lastRenderedPageBreak/>
        <w:t>Proposal 2-2a:</w:t>
      </w:r>
    </w:p>
    <w:p w14:paraId="7973C4C3" w14:textId="77777777"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E14403" w14:paraId="0C0ABB03" w14:textId="77777777">
        <w:trPr>
          <w:trHeight w:val="339"/>
        </w:trPr>
        <w:tc>
          <w:tcPr>
            <w:tcW w:w="1871" w:type="dxa"/>
          </w:tcPr>
          <w:p w14:paraId="5D4EE4E2" w14:textId="77777777" w:rsidR="00E14403" w:rsidRDefault="00940723">
            <w:pPr>
              <w:pStyle w:val="ac"/>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ac"/>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ac"/>
              <w:spacing w:after="0" w:line="280" w:lineRule="atLeast"/>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4A9E4F9A" w14:textId="77777777" w:rsidR="00E14403" w:rsidRDefault="00940723">
            <w:pPr>
              <w:pStyle w:val="ac"/>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ac"/>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ac"/>
              <w:spacing w:after="0" w:line="280" w:lineRule="atLeast"/>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ac"/>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ac"/>
              <w:spacing w:before="0" w:after="0" w:line="240" w:lineRule="auto"/>
              <w:rPr>
                <w:rFonts w:ascii="Times New Roman" w:hAnsi="Times New Roman"/>
                <w:szCs w:val="20"/>
                <w:lang w:eastAsia="zh-CN"/>
              </w:rPr>
            </w:pPr>
          </w:p>
          <w:p w14:paraId="21669912" w14:textId="77777777" w:rsidR="00E14403" w:rsidRDefault="00940723">
            <w:pPr>
              <w:pStyle w:val="ac"/>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ac"/>
              <w:spacing w:before="0" w:after="0" w:line="240" w:lineRule="auto"/>
              <w:rPr>
                <w:rFonts w:ascii="Times New Roman" w:hAnsi="Times New Roman"/>
                <w:szCs w:val="20"/>
                <w:lang w:val="en-GB" w:eastAsia="zh-CN"/>
              </w:rPr>
            </w:pPr>
          </w:p>
          <w:p w14:paraId="5A74814B" w14:textId="77777777" w:rsidR="00E14403" w:rsidRDefault="00940723">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ac"/>
              <w:spacing w:before="0" w:after="0" w:line="240" w:lineRule="auto"/>
              <w:rPr>
                <w:rFonts w:ascii="Times New Roman" w:hAnsi="Times New Roman"/>
                <w:szCs w:val="20"/>
                <w:lang w:val="en-GB" w:eastAsia="zh-CN"/>
              </w:rPr>
            </w:pPr>
          </w:p>
          <w:p w14:paraId="500D295A"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6BE980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8DA705" w14:textId="77777777" w:rsidR="00E14403" w:rsidRDefault="00940723">
            <w:pPr>
              <w:pStyle w:val="ac"/>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ac"/>
              <w:spacing w:after="0" w:line="240" w:lineRule="auto"/>
              <w:rPr>
                <w:rFonts w:ascii="Times New Roman" w:hAnsi="Times New Roman"/>
                <w:szCs w:val="20"/>
                <w:lang w:eastAsia="zh-CN"/>
              </w:rPr>
            </w:pPr>
          </w:p>
        </w:tc>
        <w:tc>
          <w:tcPr>
            <w:tcW w:w="8021" w:type="dxa"/>
          </w:tcPr>
          <w:p w14:paraId="533A68D0" w14:textId="77777777" w:rsidR="00E14403" w:rsidRDefault="00E14403">
            <w:pPr>
              <w:pStyle w:val="ac"/>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ac"/>
              <w:spacing w:after="0" w:line="240" w:lineRule="auto"/>
              <w:rPr>
                <w:rFonts w:ascii="Times New Roman" w:hAnsi="Times New Roman"/>
                <w:szCs w:val="20"/>
                <w:lang w:eastAsia="zh-CN"/>
              </w:rPr>
            </w:pPr>
          </w:p>
          <w:p w14:paraId="1E1622C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5"/>
        <w:rPr>
          <w:lang w:eastAsia="zh-CN"/>
        </w:rPr>
      </w:pPr>
      <w:r>
        <w:rPr>
          <w:highlight w:val="cyan"/>
          <w:lang w:eastAsia="zh-CN"/>
        </w:rPr>
        <w:t>Proposal 2-2b (high priority):</w:t>
      </w:r>
    </w:p>
    <w:p w14:paraId="3536F9CB" w14:textId="77777777"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ac"/>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ac"/>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ac"/>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ac"/>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ac"/>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ac"/>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ac"/>
              <w:spacing w:after="0" w:line="240" w:lineRule="auto"/>
              <w:rPr>
                <w:rFonts w:ascii="Times New Roman" w:hAnsi="Times New Roman"/>
                <w:szCs w:val="20"/>
                <w:lang w:eastAsia="zh-CN"/>
              </w:rPr>
            </w:pPr>
          </w:p>
          <w:p w14:paraId="05CBC4DB" w14:textId="63D46331" w:rsidR="00B54655" w:rsidRDefault="00B54655" w:rsidP="000642B2">
            <w:pPr>
              <w:pStyle w:val="ac"/>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(high priority):</w:t>
      </w:r>
    </w:p>
    <w:p w14:paraId="67FAE823" w14:textId="7973C8E3" w:rsidR="00B54655" w:rsidRDefault="00B54655" w:rsidP="00B54655">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ac"/>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21" w:type="dxa"/>
          </w:tcPr>
          <w:p w14:paraId="5B639891" w14:textId="2690619B" w:rsidR="00F7432E" w:rsidRPr="00B030C9" w:rsidRDefault="00B83392" w:rsidP="00F7432E">
            <w:pPr>
              <w:pStyle w:val="ac"/>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r w:rsidR="007F5D25" w14:paraId="3A61601D" w14:textId="77777777" w:rsidTr="001A1327">
        <w:trPr>
          <w:trHeight w:val="339"/>
        </w:trPr>
        <w:tc>
          <w:tcPr>
            <w:tcW w:w="1871" w:type="dxa"/>
          </w:tcPr>
          <w:p w14:paraId="623751DE" w14:textId="62400C4C" w:rsidR="007F5D25" w:rsidRDefault="007F5D25" w:rsidP="00F47E0B">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4CA4F6" w14:textId="5E875C08" w:rsidR="007F5D25" w:rsidRDefault="007F5D25" w:rsidP="00F47E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5192" w14:paraId="7637FB1B" w14:textId="77777777" w:rsidTr="001A1327">
        <w:trPr>
          <w:trHeight w:val="339"/>
        </w:trPr>
        <w:tc>
          <w:tcPr>
            <w:tcW w:w="1871" w:type="dxa"/>
          </w:tcPr>
          <w:p w14:paraId="7FA9604C" w14:textId="0D4D050D" w:rsidR="00455192" w:rsidRDefault="00455192" w:rsidP="00F47E0B">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FE02D56" w14:textId="493F3F71" w:rsidR="00455192" w:rsidRDefault="00455192" w:rsidP="00F47E0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60070A39" w14:textId="77777777" w:rsidR="00B54655" w:rsidRDefault="00B54655"/>
    <w:p w14:paraId="47270870" w14:textId="77777777" w:rsidR="00E14403" w:rsidRDefault="00940723">
      <w:pPr>
        <w:pStyle w:val="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5"/>
        <w:rPr>
          <w:lang w:eastAsia="zh-CN"/>
        </w:rPr>
      </w:pPr>
      <w:r>
        <w:rPr>
          <w:highlight w:val="cyan"/>
          <w:lang w:eastAsia="zh-CN"/>
        </w:rPr>
        <w:lastRenderedPageBreak/>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aff4"/>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aff4"/>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5"/>
        <w:rPr>
          <w:lang w:eastAsia="zh-CN"/>
        </w:rPr>
      </w:pPr>
      <w:r>
        <w:rPr>
          <w:lang w:eastAsia="zh-CN"/>
        </w:rPr>
        <w:t>Discussion point 2-3-2:</w:t>
      </w:r>
    </w:p>
    <w:p w14:paraId="3276B98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3FE99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aff4"/>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2750EA66" w14:textId="77777777"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7" type="#_x0000_t75" alt="" style="width:13.95pt;height:13.95pt;mso-width-percent:0;mso-height-percent:0;mso-width-percent:0;mso-height-percent:0" o:ole="">
                  <v:imagedata r:id="rId40" o:title=""/>
                </v:shape>
                <o:OLEObject Type="Embed" ProgID="Equation.DSMT4" ShapeID="_x0000_i1047" DrawAspect="Content" ObjectID="_1691193110"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5D26613D" w14:textId="77777777" w:rsidR="00E14403" w:rsidRDefault="00E14403">
            <w:pPr>
              <w:pStyle w:val="ac"/>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553439D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ac"/>
              <w:spacing w:after="0" w:line="240" w:lineRule="auto"/>
              <w:rPr>
                <w:rFonts w:ascii="Times New Roman" w:hAnsi="Times New Roman"/>
                <w:szCs w:val="20"/>
                <w:lang w:eastAsia="zh-CN"/>
              </w:rPr>
            </w:pPr>
          </w:p>
        </w:tc>
        <w:tc>
          <w:tcPr>
            <w:tcW w:w="8015" w:type="dxa"/>
          </w:tcPr>
          <w:p w14:paraId="400548FE" w14:textId="77777777" w:rsidR="00E14403" w:rsidRDefault="00E14403">
            <w:pPr>
              <w:pStyle w:val="ac"/>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ac"/>
              <w:spacing w:after="0" w:line="240" w:lineRule="auto"/>
              <w:rPr>
                <w:rFonts w:ascii="Times New Roman" w:hAnsi="Times New Roman"/>
                <w:szCs w:val="20"/>
                <w:lang w:eastAsia="zh-CN"/>
              </w:rPr>
            </w:pPr>
          </w:p>
          <w:p w14:paraId="71FB6FD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ac"/>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ac"/>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Pr>
          <w:p w14:paraId="271F897C" w14:textId="45E82F00" w:rsidR="00B83392" w:rsidRPr="00B030C9" w:rsidRDefault="00B83392">
            <w:pPr>
              <w:pStyle w:val="ac"/>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r w:rsidR="00455192" w14:paraId="61CF2AEB" w14:textId="77777777">
        <w:trPr>
          <w:trHeight w:val="339"/>
        </w:trPr>
        <w:tc>
          <w:tcPr>
            <w:tcW w:w="1870" w:type="dxa"/>
          </w:tcPr>
          <w:p w14:paraId="118B7DCA" w14:textId="76B0CE37" w:rsidR="00455192" w:rsidRPr="00B030C9" w:rsidRDefault="00455192">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2F6571E5" w14:textId="69D2C59D" w:rsidR="00455192" w:rsidRPr="00B030C9" w:rsidRDefault="00455192">
            <w:pPr>
              <w:pStyle w:val="ac"/>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bl>
    <w:p w14:paraId="16C82296" w14:textId="77777777" w:rsidR="00E14403" w:rsidRDefault="00E14403"/>
    <w:p w14:paraId="16E39934" w14:textId="77777777" w:rsidR="00E14403" w:rsidRDefault="00E14403"/>
    <w:p w14:paraId="34792906" w14:textId="77777777" w:rsidR="00E14403" w:rsidRDefault="00940723">
      <w:pPr>
        <w:pStyle w:val="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ac"/>
        <w:spacing w:after="0"/>
        <w:rPr>
          <w:rFonts w:ascii="Times New Roman" w:hAnsi="Times New Roman"/>
          <w:szCs w:val="20"/>
          <w:lang w:eastAsia="zh-CN"/>
        </w:rPr>
      </w:pPr>
    </w:p>
    <w:p w14:paraId="7E8AFCE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21E6546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Pr>
          <w:p w14:paraId="789747A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ac"/>
        <w:spacing w:after="0"/>
        <w:rPr>
          <w:rFonts w:ascii="Times New Roman" w:hAnsi="Times New Roman"/>
          <w:szCs w:val="20"/>
          <w:lang w:eastAsia="zh-CN"/>
        </w:rPr>
      </w:pPr>
    </w:p>
    <w:p w14:paraId="106C0B66" w14:textId="77777777" w:rsidR="00E14403" w:rsidRDefault="00940723">
      <w:pPr>
        <w:pStyle w:val="2"/>
        <w:rPr>
          <w:lang w:eastAsia="zh-CN"/>
        </w:rPr>
      </w:pPr>
      <w:r>
        <w:rPr>
          <w:lang w:eastAsia="zh-CN"/>
        </w:rPr>
        <w:t>2.3. PTRS</w:t>
      </w:r>
    </w:p>
    <w:p w14:paraId="1BFDF769" w14:textId="77777777" w:rsidR="00E14403" w:rsidRDefault="00E14403">
      <w:pPr>
        <w:pStyle w:val="aff4"/>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094930" w14:textId="77777777"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9B2AA" w14:textId="77777777"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A582A41" w14:textId="77777777"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359DB40" w14:textId="77777777" w:rsidR="00E14403" w:rsidRDefault="00940723">
      <w:pPr>
        <w:pStyle w:val="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af8"/>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49" w:history="1">
              <w:r w:rsidR="00940723">
                <w:rPr>
                  <w:rStyle w:val="aff1"/>
                  <w:rFonts w:asciiTheme="minorHAnsi" w:hAnsiTheme="minorHAnsi" w:cstheme="minorHAnsi"/>
                  <w:bCs/>
                  <w:sz w:val="20"/>
                  <w:szCs w:val="20"/>
                </w:rPr>
                <w:t xml:space="preserve">Observation 2: </w:t>
              </w:r>
              <w:r w:rsidR="00940723">
                <w:rPr>
                  <w:rStyle w:val="aff1"/>
                  <w:rFonts w:asciiTheme="minorHAnsi" w:hAnsiTheme="minorHAnsi" w:cstheme="minorHAnsi"/>
                  <w:iCs/>
                  <w:sz w:val="20"/>
                  <w:szCs w:val="20"/>
                </w:rPr>
                <w:t>Distributed PT-RS pattern shows poor performance results with CPE phase noise estimation,</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regardless of the PT-RS pattern density.</w:t>
              </w:r>
            </w:hyperlink>
          </w:p>
          <w:p w14:paraId="0E43BF15"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0" w:history="1">
              <w:r w:rsidR="00940723">
                <w:rPr>
                  <w:rStyle w:val="aff1"/>
                  <w:rFonts w:asciiTheme="minorHAnsi" w:hAnsiTheme="minorHAnsi" w:cstheme="minorHAnsi"/>
                  <w:bCs/>
                  <w:sz w:val="20"/>
                  <w:szCs w:val="20"/>
                </w:rPr>
                <w:t xml:space="preserve">Observation 3: </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 xml:space="preserve">For a distributed PT-RS pattern, at small carrier allocations, the performance is poor even with de-ICI filtering, due to an insufficient number of PT-RS </w:t>
              </w:r>
              <w:r w:rsidR="00940723">
                <w:rPr>
                  <w:rStyle w:val="aff1"/>
                  <w:rFonts w:asciiTheme="minorHAnsi" w:hAnsiTheme="minorHAnsi" w:cstheme="minorHAnsi"/>
                  <w:iCs/>
                  <w:sz w:val="20"/>
                  <w:szCs w:val="20"/>
                </w:rPr>
                <w:lastRenderedPageBreak/>
                <w:t>samples</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1" w:history="1">
              <w:r w:rsidR="00940723">
                <w:rPr>
                  <w:rStyle w:val="aff1"/>
                  <w:rFonts w:asciiTheme="minorHAnsi" w:hAnsiTheme="minorHAnsi" w:cstheme="minorHAnsi"/>
                  <w:bCs/>
                  <w:sz w:val="20"/>
                  <w:szCs w:val="20"/>
                </w:rPr>
                <w:t xml:space="preserve">Observation 4: </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For a distributed PT-RS pattern, de-ICI Wiener filtering outperforms CPE in all cases, but high MCS still not reach FER=0.1</w:t>
              </w:r>
              <w:r w:rsidR="00940723">
                <w:rPr>
                  <w:rStyle w:val="aff1"/>
                  <w:rFonts w:asciiTheme="minorHAnsi" w:hAnsiTheme="minorHAnsi" w:cstheme="minorHAnsi"/>
                  <w:sz w:val="20"/>
                  <w:szCs w:val="20"/>
                </w:rPr>
                <w:t>.</w:t>
              </w:r>
            </w:hyperlink>
          </w:p>
          <w:p w14:paraId="05D1A03B"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2" w:history="1">
              <w:r w:rsidR="00940723">
                <w:rPr>
                  <w:rStyle w:val="aff1"/>
                  <w:rFonts w:asciiTheme="minorHAnsi" w:hAnsiTheme="minorHAnsi" w:cstheme="minorHAnsi"/>
                  <w:bCs/>
                  <w:sz w:val="20"/>
                  <w:szCs w:val="20"/>
                </w:rPr>
                <w:t xml:space="preserve">Observation 5: </w:t>
              </w:r>
              <w:r w:rsidR="00940723">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3" w:history="1">
              <w:r w:rsidR="00940723">
                <w:rPr>
                  <w:rStyle w:val="aff1"/>
                  <w:rFonts w:asciiTheme="minorHAnsi" w:hAnsiTheme="minorHAnsi" w:cstheme="minorHAnsi"/>
                  <w:bCs/>
                  <w:sz w:val="20"/>
                  <w:szCs w:val="20"/>
                </w:rPr>
                <w:t xml:space="preserve">Observation 6: </w:t>
              </w:r>
              <w:r w:rsidR="00940723">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aff1"/>
                  <w:rFonts w:asciiTheme="minorHAnsi" w:hAnsiTheme="minorHAnsi" w:cstheme="minorHAnsi"/>
                  <w:sz w:val="20"/>
                  <w:szCs w:val="20"/>
                </w:rPr>
                <w:t>.</w:t>
              </w:r>
            </w:hyperlink>
          </w:p>
          <w:p w14:paraId="579A70CF"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4" w:history="1">
              <w:r w:rsidR="00940723">
                <w:rPr>
                  <w:rStyle w:val="aff1"/>
                  <w:rFonts w:asciiTheme="minorHAnsi" w:hAnsiTheme="minorHAnsi" w:cstheme="minorHAnsi"/>
                  <w:bCs/>
                  <w:sz w:val="20"/>
                  <w:szCs w:val="20"/>
                </w:rPr>
                <w:t xml:space="preserve">Observation 7: </w:t>
              </w:r>
              <w:r w:rsidR="00940723">
                <w:rPr>
                  <w:rStyle w:val="aff1"/>
                  <w:rFonts w:asciiTheme="minorHAnsi" w:hAnsiTheme="minorHAnsi" w:cstheme="minorHAnsi"/>
                  <w:iCs/>
                  <w:sz w:val="20"/>
                  <w:szCs w:val="20"/>
                </w:rPr>
                <w:t>PT-RS blocks with a ZP pattern outperforms the distributed PT-RS pattern, even with dense distributed patterns</w:t>
              </w:r>
              <w:r w:rsidR="00940723">
                <w:rPr>
                  <w:rStyle w:val="aff1"/>
                  <w:rFonts w:asciiTheme="minorHAnsi" w:hAnsiTheme="minorHAnsi" w:cstheme="minorHAnsi"/>
                  <w:sz w:val="20"/>
                  <w:szCs w:val="20"/>
                </w:rPr>
                <w:t>.</w:t>
              </w:r>
            </w:hyperlink>
          </w:p>
          <w:p w14:paraId="5AE69C73"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5" w:history="1">
              <w:r w:rsidR="00940723">
                <w:rPr>
                  <w:rStyle w:val="aff1"/>
                  <w:rFonts w:asciiTheme="minorHAnsi" w:hAnsiTheme="minorHAnsi" w:cstheme="minorHAnsi"/>
                  <w:bCs/>
                  <w:sz w:val="20"/>
                  <w:szCs w:val="20"/>
                </w:rPr>
                <w:t xml:space="preserve">Observation 8: </w:t>
              </w:r>
              <w:r w:rsidR="00940723">
                <w:rPr>
                  <w:rStyle w:val="aff1"/>
                  <w:rFonts w:asciiTheme="minorHAnsi" w:hAnsiTheme="minorHAnsi" w:cstheme="minorHAnsi"/>
                  <w:iCs/>
                  <w:sz w:val="20"/>
                  <w:szCs w:val="20"/>
                </w:rPr>
                <w:t>Block PT-RS with cyclic sequence significantly outperforms the distributed PT-RS pattern with ICI compensation</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The gain increases with the carrier frequency</w:t>
              </w:r>
              <w:r w:rsidR="00940723">
                <w:rPr>
                  <w:rStyle w:val="aff1"/>
                  <w:rFonts w:asciiTheme="minorHAnsi" w:hAnsiTheme="minorHAnsi" w:cstheme="minorHAnsi"/>
                  <w:sz w:val="20"/>
                  <w:szCs w:val="20"/>
                </w:rPr>
                <w:t>.</w:t>
              </w:r>
            </w:hyperlink>
          </w:p>
          <w:p w14:paraId="5C0CCD27"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6" w:history="1">
              <w:r w:rsidR="00940723">
                <w:rPr>
                  <w:rStyle w:val="aff1"/>
                  <w:rFonts w:asciiTheme="minorHAnsi" w:hAnsiTheme="minorHAnsi" w:cstheme="minorHAnsi"/>
                  <w:bCs/>
                  <w:sz w:val="20"/>
                  <w:szCs w:val="20"/>
                </w:rPr>
                <w:t>Observation 9:</w:t>
              </w:r>
              <w:r w:rsidR="00940723">
                <w:rPr>
                  <w:rStyle w:val="aff1"/>
                  <w:rFonts w:asciiTheme="minorHAnsi" w:hAnsiTheme="minorHAnsi" w:cstheme="minorHAnsi"/>
                  <w:sz w:val="20"/>
                  <w:szCs w:val="20"/>
                </w:rPr>
                <w:t xml:space="preserve"> </w:t>
              </w:r>
              <w:r w:rsidR="00940723">
                <w:rPr>
                  <w:rStyle w:val="aff1"/>
                  <w:rFonts w:asciiTheme="minorHAnsi" w:hAnsiTheme="minorHAnsi" w:cstheme="minorHAnsi"/>
                  <w:iCs/>
                  <w:sz w:val="20"/>
                  <w:szCs w:val="20"/>
                </w:rPr>
                <w:t>Block PT-RS with cyclic sequence outperforms block PT-RS with ZP pattern</w:t>
              </w:r>
              <w:r w:rsidR="00940723">
                <w:rPr>
                  <w:rStyle w:val="aff1"/>
                  <w:rFonts w:asciiTheme="minorHAnsi" w:hAnsiTheme="minorHAnsi" w:cstheme="minorHAnsi"/>
                  <w:sz w:val="20"/>
                  <w:szCs w:val="20"/>
                </w:rPr>
                <w:t>.</w:t>
              </w:r>
            </w:hyperlink>
          </w:p>
          <w:p w14:paraId="72274827" w14:textId="77777777" w:rsidR="00E14403" w:rsidRDefault="00C45538">
            <w:pPr>
              <w:pStyle w:val="af8"/>
              <w:spacing w:line="280" w:lineRule="atLeast"/>
              <w:rPr>
                <w:rFonts w:asciiTheme="minorHAnsi" w:eastAsiaTheme="minorEastAsia" w:hAnsiTheme="minorHAnsi" w:cstheme="minorHAnsi"/>
                <w:sz w:val="20"/>
                <w:szCs w:val="20"/>
                <w:lang w:val="fr-FR" w:eastAsia="fr-FR"/>
              </w:rPr>
            </w:pPr>
            <w:hyperlink w:anchor="_Toc77780157" w:history="1">
              <w:r w:rsidR="00940723">
                <w:rPr>
                  <w:rStyle w:val="aff1"/>
                  <w:rFonts w:asciiTheme="minorHAnsi" w:hAnsiTheme="minorHAnsi" w:cstheme="minorHAnsi"/>
                  <w:bCs/>
                  <w:sz w:val="20"/>
                  <w:szCs w:val="20"/>
                </w:rPr>
                <w:t xml:space="preserve">Observation 10: </w:t>
              </w:r>
              <w:r w:rsidR="00940723">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aff1"/>
                  <w:rFonts w:asciiTheme="minorHAnsi" w:hAnsiTheme="minorHAnsi" w:cstheme="minorHAnsi"/>
                  <w:sz w:val="20"/>
                  <w:szCs w:val="20"/>
                </w:rPr>
                <w:t>.</w:t>
              </w:r>
            </w:hyperlink>
          </w:p>
          <w:p w14:paraId="6807EB17" w14:textId="77777777" w:rsidR="00E14403" w:rsidRDefault="00940723">
            <w:pPr>
              <w:pStyle w:val="af8"/>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af8"/>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af8"/>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a6"/>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a6"/>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3410FBAB" w14:textId="77777777" w:rsidR="00E14403" w:rsidRDefault="00940723">
            <w:pPr>
              <w:pStyle w:val="a6"/>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a6"/>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a6"/>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a6"/>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a6"/>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a6"/>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a6"/>
              <w:spacing w:line="280" w:lineRule="atLeast"/>
              <w:rPr>
                <w:rFonts w:asciiTheme="minorHAnsi" w:eastAsia="等线"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43"/>
          </w:p>
          <w:p w14:paraId="6EE534DA" w14:textId="77777777" w:rsidR="00E14403" w:rsidRDefault="00940723">
            <w:pPr>
              <w:pStyle w:val="a6"/>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ac"/>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a6"/>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aff4"/>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aff4"/>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a6"/>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a6"/>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w:t>
            </w:r>
            <w:proofErr w:type="gramStart"/>
            <w:r>
              <w:rPr>
                <w:rFonts w:asciiTheme="minorHAnsi" w:eastAsia="Batang" w:hAnsiTheme="minorHAnsi" w:cstheme="minorHAnsi"/>
                <w:lang w:eastAsia="ko-KR"/>
              </w:rPr>
              <w:t>a noticeable improvements</w:t>
            </w:r>
            <w:proofErr w:type="gramEnd"/>
            <w:r>
              <w:rPr>
                <w:rFonts w:asciiTheme="minorHAnsi" w:eastAsia="Batang" w:hAnsiTheme="minorHAnsi" w:cstheme="minorHAnsi"/>
                <w:lang w:eastAsia="ko-KR"/>
              </w:rPr>
              <w:t xml:space="preserve">.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739EEA7" w14:textId="77777777" w:rsidR="00E14403" w:rsidRDefault="00E14403">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8542BA" w14:textId="77777777" w:rsidR="00E14403" w:rsidRDefault="00940723">
      <w:pPr>
        <w:pStyle w:val="3"/>
        <w:numPr>
          <w:ilvl w:val="2"/>
          <w:numId w:val="20"/>
        </w:numPr>
        <w:rPr>
          <w:lang w:eastAsia="zh-CN"/>
        </w:rPr>
      </w:pPr>
      <w:r>
        <w:rPr>
          <w:lang w:eastAsia="zh-CN"/>
        </w:rPr>
        <w:t xml:space="preserve">Summary on PTRS </w:t>
      </w:r>
    </w:p>
    <w:p w14:paraId="275DAD0B" w14:textId="77777777" w:rsidR="00E14403" w:rsidRDefault="00940723">
      <w:pPr>
        <w:pStyle w:val="4"/>
        <w:numPr>
          <w:ilvl w:val="3"/>
          <w:numId w:val="20"/>
        </w:numPr>
        <w:rPr>
          <w:lang w:eastAsia="zh-CN"/>
        </w:rPr>
      </w:pPr>
      <w:r>
        <w:rPr>
          <w:lang w:eastAsia="zh-CN"/>
        </w:rPr>
        <w:t>For CP-OFDM</w:t>
      </w:r>
    </w:p>
    <w:p w14:paraId="4FC43FC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ac"/>
        <w:spacing w:after="0"/>
        <w:rPr>
          <w:rFonts w:ascii="Times New Roman" w:hAnsi="Times New Roman"/>
          <w:szCs w:val="20"/>
          <w:lang w:eastAsia="zh-CN"/>
        </w:rPr>
      </w:pPr>
    </w:p>
    <w:p w14:paraId="778C44A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ac"/>
        <w:spacing w:after="0"/>
        <w:rPr>
          <w:rFonts w:ascii="Times New Roman" w:hAnsi="Times New Roman"/>
          <w:szCs w:val="20"/>
          <w:lang w:eastAsia="zh-CN"/>
        </w:rPr>
      </w:pPr>
    </w:p>
    <w:p w14:paraId="4D8103E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ac"/>
        <w:spacing w:after="0"/>
        <w:rPr>
          <w:rFonts w:ascii="Times New Roman" w:hAnsi="Times New Roman"/>
          <w:szCs w:val="20"/>
          <w:lang w:eastAsia="zh-CN"/>
        </w:rPr>
      </w:pPr>
    </w:p>
    <w:p w14:paraId="217EF653"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ac"/>
        <w:spacing w:after="0"/>
        <w:rPr>
          <w:rFonts w:ascii="Times New Roman" w:hAnsi="Times New Roman"/>
          <w:szCs w:val="20"/>
          <w:lang w:eastAsia="zh-CN"/>
        </w:rPr>
      </w:pPr>
    </w:p>
    <w:p w14:paraId="1511726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ac"/>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ac"/>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ac"/>
        <w:spacing w:after="0"/>
        <w:rPr>
          <w:rFonts w:ascii="Times New Roman" w:hAnsi="Times New Roman"/>
          <w:szCs w:val="20"/>
          <w:lang w:eastAsia="zh-CN"/>
        </w:rPr>
      </w:pPr>
    </w:p>
    <w:p w14:paraId="3784056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ac"/>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ac"/>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ac"/>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14:paraId="776AB4CD"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14:paraId="53A70C31"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14:paraId="4A8B870C" w14:textId="77777777"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14:paraId="5E207042"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ac"/>
        <w:spacing w:after="0"/>
        <w:rPr>
          <w:rFonts w:ascii="Times New Roman" w:hAnsi="Times New Roman"/>
          <w:szCs w:val="20"/>
          <w:lang w:eastAsia="zh-CN"/>
        </w:rPr>
      </w:pPr>
    </w:p>
    <w:p w14:paraId="71D993E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ac"/>
        <w:spacing w:after="0"/>
        <w:rPr>
          <w:rFonts w:ascii="Times New Roman" w:hAnsi="Times New Roman"/>
          <w:szCs w:val="20"/>
          <w:lang w:eastAsia="zh-CN"/>
        </w:rPr>
      </w:pPr>
    </w:p>
    <w:p w14:paraId="258F4A1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ac"/>
        <w:spacing w:after="0"/>
        <w:rPr>
          <w:rFonts w:ascii="Times New Roman" w:hAnsi="Times New Roman"/>
          <w:szCs w:val="20"/>
          <w:lang w:eastAsia="zh-CN"/>
        </w:rPr>
      </w:pPr>
    </w:p>
    <w:p w14:paraId="7F16E7E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ac"/>
        <w:spacing w:after="0"/>
        <w:rPr>
          <w:rFonts w:ascii="Times New Roman" w:hAnsi="Times New Roman"/>
          <w:szCs w:val="20"/>
          <w:lang w:eastAsia="zh-CN"/>
        </w:rPr>
      </w:pPr>
    </w:p>
    <w:p w14:paraId="54BBC82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ac"/>
        <w:spacing w:after="0"/>
        <w:rPr>
          <w:rFonts w:ascii="Times New Roman" w:hAnsi="Times New Roman"/>
          <w:szCs w:val="20"/>
          <w:lang w:eastAsia="zh-CN"/>
        </w:rPr>
      </w:pPr>
    </w:p>
    <w:p w14:paraId="013490AA" w14:textId="77777777" w:rsidR="00E14403" w:rsidRDefault="00940723">
      <w:pPr>
        <w:pStyle w:val="5"/>
      </w:pPr>
      <w:r>
        <w:t xml:space="preserve">Discussion point 3-1-1: </w:t>
      </w:r>
    </w:p>
    <w:p w14:paraId="589E846D" w14:textId="77777777" w:rsidR="00E14403" w:rsidRDefault="00E14403">
      <w:pPr>
        <w:pStyle w:val="ac"/>
        <w:spacing w:after="0"/>
        <w:rPr>
          <w:rFonts w:ascii="Times New Roman" w:hAnsi="Times New Roman"/>
          <w:szCs w:val="20"/>
          <w:lang w:eastAsia="zh-CN"/>
        </w:rPr>
      </w:pPr>
    </w:p>
    <w:p w14:paraId="544B2C0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540CC17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6D5084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AD1D55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02B9C229" w14:textId="77777777"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ac"/>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53C683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a6"/>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a6"/>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ac"/>
              <w:spacing w:after="0" w:line="280" w:lineRule="atLeast"/>
              <w:rPr>
                <w:rFonts w:ascii="Times New Roman" w:hAnsi="Times New Roman"/>
                <w:szCs w:val="20"/>
                <w:lang w:eastAsia="zh-CN"/>
              </w:rPr>
            </w:pPr>
          </w:p>
          <w:p w14:paraId="2ABEC87D" w14:textId="77777777" w:rsidR="00E14403" w:rsidRDefault="00E14403">
            <w:pPr>
              <w:pStyle w:val="ac"/>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C45538">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C45538">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ac"/>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ac"/>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ac"/>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C45538">
            <w:pPr>
              <w:pStyle w:val="aff4"/>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67952E77" w14:textId="77777777" w:rsidR="00E14403" w:rsidRDefault="00C45538">
            <w:pPr>
              <w:pStyle w:val="ac"/>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w:t>
            </w:r>
            <w:proofErr w:type="gramStart"/>
            <w:r>
              <w:rPr>
                <w:rFonts w:asciiTheme="minorHAnsi" w:eastAsia="Times New Roman" w:hAnsiTheme="minorHAnsi" w:cstheme="minorHAnsi"/>
              </w:rPr>
              <w:t>an</w:t>
            </w:r>
            <w:proofErr w:type="gramEnd"/>
            <w:r>
              <w:rPr>
                <w:rFonts w:asciiTheme="minorHAnsi" w:eastAsia="Times New Roman" w:hAnsiTheme="minorHAnsi" w:cstheme="minorHAnsi"/>
              </w:rPr>
              <w:t xml:space="preserve">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ac"/>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ac"/>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ac"/>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ac"/>
              <w:spacing w:after="0" w:line="280" w:lineRule="atLeast"/>
              <w:rPr>
                <w:rFonts w:ascii="Times New Roman" w:hAnsi="Times New Roman"/>
                <w:szCs w:val="20"/>
                <w:lang w:eastAsia="zh-CN"/>
              </w:rPr>
            </w:pPr>
          </w:p>
          <w:p w14:paraId="5F0FA55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ac"/>
              <w:spacing w:after="0" w:line="280" w:lineRule="atLeast"/>
              <w:rPr>
                <w:rFonts w:ascii="Times New Roman" w:hAnsi="Times New Roman"/>
                <w:szCs w:val="20"/>
                <w:lang w:eastAsia="zh-CN"/>
              </w:rPr>
            </w:pPr>
          </w:p>
          <w:p w14:paraId="039687B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ac"/>
              <w:spacing w:after="0" w:line="280" w:lineRule="atLeast"/>
              <w:rPr>
                <w:rFonts w:ascii="Times New Roman" w:hAnsi="Times New Roman"/>
                <w:szCs w:val="20"/>
                <w:lang w:eastAsia="zh-CN"/>
              </w:rPr>
            </w:pPr>
          </w:p>
          <w:p w14:paraId="3FD847B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40B4B6D0" w14:textId="77777777" w:rsidR="00E14403" w:rsidRDefault="00E14403">
            <w:pPr>
              <w:pStyle w:val="ac"/>
              <w:spacing w:after="0" w:line="280" w:lineRule="atLeast"/>
              <w:rPr>
                <w:rFonts w:ascii="Times New Roman" w:hAnsi="Times New Roman"/>
                <w:szCs w:val="20"/>
                <w:lang w:eastAsia="zh-CN"/>
              </w:rPr>
            </w:pPr>
          </w:p>
          <w:p w14:paraId="6FD630E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ac"/>
        <w:spacing w:after="0"/>
        <w:rPr>
          <w:rFonts w:ascii="Times New Roman" w:hAnsi="Times New Roman"/>
          <w:szCs w:val="20"/>
          <w:lang w:eastAsia="zh-CN"/>
        </w:rPr>
      </w:pPr>
    </w:p>
    <w:p w14:paraId="249788DA" w14:textId="77777777" w:rsidR="00E14403" w:rsidRDefault="00E14403">
      <w:pPr>
        <w:pStyle w:val="ac"/>
        <w:spacing w:after="0"/>
        <w:rPr>
          <w:rFonts w:ascii="Times New Roman" w:hAnsi="Times New Roman"/>
          <w:szCs w:val="20"/>
          <w:lang w:eastAsia="zh-CN"/>
        </w:rPr>
      </w:pPr>
    </w:p>
    <w:p w14:paraId="6469E8FC" w14:textId="77777777" w:rsidR="00E14403" w:rsidRDefault="00940723">
      <w:pPr>
        <w:pStyle w:val="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aff4"/>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ac"/>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ac"/>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A7E5541" w14:textId="77777777" w:rsidR="00D34A5A" w:rsidRDefault="00D34A5A" w:rsidP="00D34A5A">
            <w:pPr>
              <w:pStyle w:val="ac"/>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aff4"/>
              <w:numPr>
                <w:ilvl w:val="1"/>
                <w:numId w:val="52"/>
              </w:numPr>
              <w:spacing w:line="280" w:lineRule="atLeast"/>
              <w:rPr>
                <w:rFonts w:ascii="Times New Roman" w:eastAsia="宋体" w:hAnsi="Times New Roman"/>
                <w:sz w:val="20"/>
                <w:szCs w:val="20"/>
                <w:lang w:eastAsia="zh-CN"/>
              </w:rPr>
            </w:pPr>
            <w:r w:rsidRPr="00697E8A">
              <w:rPr>
                <w:rFonts w:ascii="Times New Roman" w:eastAsia="宋体" w:hAnsi="Times New Roman" w:hint="eastAsia"/>
                <w:sz w:val="20"/>
                <w:szCs w:val="20"/>
                <w:lang w:eastAsia="zh-CN"/>
              </w:rPr>
              <w:t xml:space="preserve">PT-RS block size </w:t>
            </w:r>
            <w:proofErr w:type="spellStart"/>
            <w:r w:rsidRPr="00AA5153">
              <w:rPr>
                <w:rFonts w:ascii="Times New Roman" w:eastAsia="宋体" w:hAnsi="Times New Roman" w:hint="eastAsia"/>
                <w:i/>
                <w:iCs/>
                <w:sz w:val="20"/>
                <w:szCs w:val="20"/>
                <w:lang w:eastAsia="zh-CN"/>
              </w:rPr>
              <w:t>K</w:t>
            </w:r>
            <w:r w:rsidRPr="00AA5153">
              <w:rPr>
                <w:rFonts w:ascii="Times New Roman" w:eastAsia="宋体" w:hAnsi="Times New Roman" w:hint="eastAsia"/>
                <w:i/>
                <w:iCs/>
                <w:sz w:val="20"/>
                <w:szCs w:val="20"/>
                <w:vertAlign w:val="subscript"/>
                <w:lang w:eastAsia="zh-CN"/>
              </w:rPr>
              <w:t>p</w:t>
            </w:r>
            <w:proofErr w:type="spellEnd"/>
            <w:r w:rsidRPr="00697E8A">
              <w:rPr>
                <w:rFonts w:ascii="Times New Roman" w:eastAsia="宋体" w:hAnsi="Times New Roman" w:hint="eastAsia"/>
                <w:sz w:val="20"/>
                <w:szCs w:val="20"/>
                <w:lang w:eastAsia="zh-CN"/>
              </w:rPr>
              <w:t xml:space="preserve"> </w:t>
            </w:r>
            <w:r w:rsidRPr="00697E8A">
              <w:rPr>
                <w:rFonts w:ascii="Times New Roman" w:eastAsia="宋体" w:hAnsi="Times New Roman" w:hint="eastAsia"/>
                <w:sz w:val="20"/>
                <w:szCs w:val="20"/>
                <w:lang w:eastAsia="zh-CN"/>
              </w:rPr>
              <w:t>∈</w:t>
            </w:r>
            <w:r w:rsidRPr="00697E8A">
              <w:rPr>
                <w:rFonts w:ascii="Times New Roman" w:eastAsia="宋体" w:hAnsi="Times New Roman" w:hint="eastAsia"/>
                <w:sz w:val="20"/>
                <w:szCs w:val="20"/>
                <w:lang w:eastAsia="zh-CN"/>
              </w:rPr>
              <w:t xml:space="preserve"> [35, 45]</w:t>
            </w:r>
          </w:p>
          <w:p w14:paraId="697B0E23" w14:textId="77777777" w:rsidR="00D34A5A" w:rsidRDefault="00D34A5A" w:rsidP="00D34A5A">
            <w:pPr>
              <w:pStyle w:val="ac"/>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 xml:space="preserve">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ac"/>
              <w:spacing w:after="0" w:line="280" w:lineRule="atLeast"/>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ac"/>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ac"/>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4DD73EFD"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ac"/>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ac"/>
        <w:spacing w:after="0"/>
        <w:rPr>
          <w:rFonts w:ascii="Times New Roman" w:hAnsi="Times New Roman"/>
          <w:szCs w:val="20"/>
          <w:lang w:eastAsia="zh-CN"/>
        </w:rPr>
      </w:pPr>
    </w:p>
    <w:p w14:paraId="0287F18A" w14:textId="77777777" w:rsidR="00E14403" w:rsidRDefault="00E14403">
      <w:pPr>
        <w:pStyle w:val="ac"/>
        <w:spacing w:after="0"/>
        <w:rPr>
          <w:rFonts w:ascii="Times New Roman" w:hAnsi="Times New Roman"/>
          <w:szCs w:val="20"/>
          <w:lang w:eastAsia="zh-CN"/>
        </w:rPr>
      </w:pPr>
    </w:p>
    <w:p w14:paraId="3449F7C0" w14:textId="77777777" w:rsidR="00E14403" w:rsidRDefault="00E14403">
      <w:pPr>
        <w:pStyle w:val="ac"/>
        <w:spacing w:after="0"/>
        <w:rPr>
          <w:rFonts w:ascii="Times New Roman" w:hAnsi="Times New Roman"/>
          <w:szCs w:val="20"/>
          <w:lang w:eastAsia="zh-CN"/>
        </w:rPr>
      </w:pPr>
    </w:p>
    <w:p w14:paraId="14B25892" w14:textId="77777777" w:rsidR="00E14403" w:rsidRDefault="00940723">
      <w:pPr>
        <w:pStyle w:val="5"/>
        <w:rPr>
          <w:lang w:eastAsia="zh-CN"/>
        </w:rPr>
      </w:pPr>
      <w:r>
        <w:rPr>
          <w:lang w:eastAsia="zh-CN"/>
        </w:rPr>
        <w:t>Discussion point 3-1-2:</w:t>
      </w:r>
    </w:p>
    <w:p w14:paraId="18FC9F0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ac"/>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ac"/>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ac"/>
        <w:spacing w:after="0"/>
        <w:rPr>
          <w:rFonts w:ascii="Times New Roman" w:hAnsi="Times New Roman"/>
          <w:szCs w:val="20"/>
          <w:lang w:eastAsia="zh-CN"/>
        </w:rPr>
      </w:pPr>
    </w:p>
    <w:p w14:paraId="0342C7A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ac"/>
        <w:spacing w:after="0"/>
        <w:rPr>
          <w:rFonts w:ascii="Times New Roman" w:hAnsi="Times New Roman"/>
          <w:szCs w:val="20"/>
          <w:lang w:eastAsia="zh-CN"/>
        </w:rPr>
      </w:pPr>
    </w:p>
    <w:p w14:paraId="57D6F96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AC9E21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1347F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ac"/>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ac"/>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ac"/>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ac"/>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r w:rsidRPr="00E63DE0">
              <w:rPr>
                <w:rFonts w:ascii="Times New Roman" w:hAnsi="Times New Roman"/>
                <w:szCs w:val="20"/>
                <w:lang w:eastAsia="zh-CN"/>
              </w:rPr>
              <w:t>built</w:t>
            </w:r>
            <w:proofErr w:type="spellEnd"/>
            <w:r w:rsidRPr="00E63DE0">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ac"/>
        <w:spacing w:after="0"/>
        <w:ind w:left="720"/>
        <w:jc w:val="left"/>
        <w:rPr>
          <w:rFonts w:ascii="Times New Roman" w:hAnsi="Times New Roman"/>
          <w:szCs w:val="20"/>
          <w:lang w:val="en-GB" w:eastAsia="zh-CN"/>
        </w:rPr>
      </w:pPr>
    </w:p>
    <w:p w14:paraId="0C1FDD3C" w14:textId="77777777" w:rsidR="00E14403" w:rsidRDefault="00E14403">
      <w:pPr>
        <w:pStyle w:val="ac"/>
        <w:spacing w:after="0"/>
        <w:ind w:left="720"/>
        <w:jc w:val="left"/>
        <w:rPr>
          <w:rFonts w:ascii="Times New Roman" w:hAnsi="Times New Roman"/>
          <w:szCs w:val="20"/>
          <w:lang w:val="en-GB" w:eastAsia="zh-CN"/>
        </w:rPr>
      </w:pPr>
    </w:p>
    <w:p w14:paraId="3D770D61" w14:textId="77777777" w:rsidR="00E14403" w:rsidRDefault="00940723">
      <w:pPr>
        <w:pStyle w:val="4"/>
        <w:numPr>
          <w:ilvl w:val="3"/>
          <w:numId w:val="20"/>
        </w:numPr>
        <w:rPr>
          <w:lang w:eastAsia="zh-CN"/>
        </w:rPr>
      </w:pPr>
      <w:r>
        <w:rPr>
          <w:lang w:eastAsia="zh-CN"/>
        </w:rPr>
        <w:lastRenderedPageBreak/>
        <w:t>For small RB allocation with CP-OFDM</w:t>
      </w:r>
    </w:p>
    <w:p w14:paraId="1B492020"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aff4"/>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ac"/>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ac"/>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ac"/>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ac"/>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ac"/>
        <w:spacing w:after="0"/>
        <w:rPr>
          <w:rFonts w:ascii="Times New Roman" w:hAnsi="Times New Roman"/>
          <w:szCs w:val="20"/>
          <w:lang w:eastAsia="zh-CN"/>
        </w:rPr>
      </w:pPr>
    </w:p>
    <w:p w14:paraId="6104C55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ac"/>
        <w:spacing w:after="0"/>
        <w:rPr>
          <w:rFonts w:ascii="Times New Roman" w:hAnsi="Times New Roman"/>
          <w:szCs w:val="20"/>
          <w:lang w:eastAsia="zh-CN"/>
        </w:rPr>
      </w:pPr>
    </w:p>
    <w:p w14:paraId="2A5E8B9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ac"/>
        <w:spacing w:after="0"/>
      </w:pPr>
    </w:p>
    <w:p w14:paraId="7B07B82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ac"/>
        <w:spacing w:after="0"/>
        <w:rPr>
          <w:rFonts w:ascii="Times New Roman" w:hAnsi="Times New Roman"/>
          <w:szCs w:val="20"/>
          <w:lang w:eastAsia="zh-CN"/>
        </w:rPr>
      </w:pPr>
    </w:p>
    <w:p w14:paraId="34F5804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ac"/>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ac"/>
        <w:spacing w:after="0"/>
        <w:rPr>
          <w:rFonts w:ascii="Times New Roman" w:hAnsi="Times New Roman"/>
          <w:szCs w:val="20"/>
          <w:lang w:eastAsia="zh-CN"/>
        </w:rPr>
      </w:pPr>
    </w:p>
    <w:p w14:paraId="5E6E8B33"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ac"/>
        <w:spacing w:after="0"/>
      </w:pPr>
    </w:p>
    <w:p w14:paraId="741220A7"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ac"/>
        <w:spacing w:after="0"/>
        <w:rPr>
          <w:rFonts w:ascii="Times New Roman" w:hAnsi="Times New Roman"/>
          <w:szCs w:val="20"/>
          <w:lang w:eastAsia="zh-CN"/>
        </w:rPr>
      </w:pPr>
    </w:p>
    <w:p w14:paraId="7E36C7E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ac"/>
        <w:spacing w:after="0"/>
        <w:rPr>
          <w:rFonts w:ascii="Times New Roman" w:hAnsi="Times New Roman"/>
          <w:szCs w:val="20"/>
          <w:lang w:eastAsia="zh-CN"/>
        </w:rPr>
      </w:pPr>
    </w:p>
    <w:p w14:paraId="353FEC10" w14:textId="77777777" w:rsidR="00E14403" w:rsidRDefault="00940723">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ac"/>
        <w:spacing w:after="0"/>
        <w:rPr>
          <w:rFonts w:ascii="Times New Roman" w:hAnsi="Times New Roman"/>
          <w:szCs w:val="20"/>
          <w:lang w:eastAsia="zh-CN"/>
        </w:rPr>
      </w:pPr>
    </w:p>
    <w:p w14:paraId="43E6D056" w14:textId="77777777" w:rsidR="00E14403" w:rsidRDefault="00E14403">
      <w:pPr>
        <w:pStyle w:val="ac"/>
        <w:spacing w:after="0"/>
        <w:rPr>
          <w:rFonts w:ascii="Times New Roman" w:hAnsi="Times New Roman"/>
          <w:szCs w:val="20"/>
          <w:lang w:eastAsia="zh-CN"/>
        </w:rPr>
      </w:pPr>
    </w:p>
    <w:p w14:paraId="08D34EB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295CACF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ac"/>
        <w:spacing w:after="0"/>
        <w:rPr>
          <w:rFonts w:ascii="Times New Roman" w:hAnsi="Times New Roman"/>
          <w:szCs w:val="20"/>
          <w:lang w:eastAsia="zh-CN"/>
        </w:rPr>
      </w:pPr>
    </w:p>
    <w:p w14:paraId="0FCC31F7"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12C822B3"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ac"/>
        <w:spacing w:after="0"/>
        <w:rPr>
          <w:rFonts w:ascii="Times New Roman" w:hAnsi="Times New Roman"/>
          <w:szCs w:val="20"/>
          <w:lang w:eastAsia="zh-CN"/>
        </w:rPr>
      </w:pPr>
    </w:p>
    <w:p w14:paraId="3340B62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ac"/>
        <w:spacing w:after="0"/>
      </w:pPr>
      <w:r>
        <w:rPr>
          <w:rFonts w:ascii="Times New Roman" w:hAnsi="Times New Roman"/>
          <w:szCs w:val="20"/>
          <w:lang w:eastAsia="zh-CN"/>
        </w:rPr>
        <w:t xml:space="preserve">Compared to RAN1#104b-e, more evaluation results are submitted. Looking at the available evaluation results from contributions, the performance </w:t>
      </w:r>
      <w:proofErr w:type="gramStart"/>
      <w:r>
        <w:rPr>
          <w:rFonts w:ascii="Times New Roman" w:hAnsi="Times New Roman"/>
          <w:szCs w:val="20"/>
          <w:lang w:eastAsia="zh-CN"/>
        </w:rPr>
        <w:t>gain</w:t>
      </w:r>
      <w:proofErr w:type="gramEnd"/>
      <w:r>
        <w:rPr>
          <w:rFonts w:ascii="Times New Roman" w:hAnsi="Times New Roman"/>
          <w:szCs w:val="20"/>
          <w:lang w:eastAsia="zh-CN"/>
        </w:rPr>
        <w:t xml:space="preserve">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ac"/>
        <w:spacing w:after="0"/>
      </w:pPr>
    </w:p>
    <w:p w14:paraId="3190B35E" w14:textId="77777777" w:rsidR="00E14403" w:rsidRDefault="00940723">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ac"/>
        <w:spacing w:after="0"/>
        <w:rPr>
          <w:rFonts w:ascii="Times New Roman" w:hAnsi="Times New Roman"/>
          <w:szCs w:val="20"/>
          <w:lang w:eastAsia="zh-CN"/>
        </w:rPr>
      </w:pPr>
    </w:p>
    <w:p w14:paraId="3D16F228" w14:textId="77777777" w:rsidR="00E14403" w:rsidRDefault="00940723">
      <w:pPr>
        <w:pStyle w:val="5"/>
      </w:pPr>
      <w:r>
        <w:t xml:space="preserve">Discussion point 3-2: </w:t>
      </w:r>
    </w:p>
    <w:p w14:paraId="3454AB4B" w14:textId="77777777" w:rsidR="00E14403" w:rsidRDefault="00E14403">
      <w:pPr>
        <w:pStyle w:val="ac"/>
        <w:spacing w:after="0"/>
        <w:rPr>
          <w:rFonts w:ascii="Times New Roman" w:hAnsi="Times New Roman"/>
          <w:szCs w:val="20"/>
          <w:lang w:eastAsia="zh-CN"/>
        </w:rPr>
      </w:pPr>
    </w:p>
    <w:p w14:paraId="2F3C300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6B68A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FF062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ac"/>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ac"/>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ac"/>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200CB8F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ac"/>
              <w:spacing w:after="0" w:line="280" w:lineRule="atLeast"/>
              <w:rPr>
                <w:rFonts w:ascii="Times New Roman" w:hAnsi="Times New Roman"/>
                <w:szCs w:val="20"/>
                <w:lang w:eastAsia="zh-CN"/>
              </w:rPr>
            </w:pPr>
          </w:p>
          <w:p w14:paraId="2330ED9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1C7CEBFF" w14:textId="77777777" w:rsidR="00E14403" w:rsidRDefault="00E14403">
            <w:pPr>
              <w:pStyle w:val="ac"/>
              <w:spacing w:after="0" w:line="280" w:lineRule="atLeast"/>
              <w:rPr>
                <w:rFonts w:ascii="Times New Roman" w:hAnsi="Times New Roman"/>
                <w:szCs w:val="20"/>
                <w:lang w:eastAsia="zh-CN"/>
              </w:rPr>
            </w:pPr>
          </w:p>
          <w:p w14:paraId="7F7655E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ac"/>
              <w:spacing w:after="0" w:line="280" w:lineRule="atLeast"/>
              <w:rPr>
                <w:rFonts w:ascii="Times New Roman" w:hAnsi="Times New Roman"/>
                <w:szCs w:val="20"/>
                <w:lang w:eastAsia="zh-CN"/>
              </w:rPr>
            </w:pPr>
          </w:p>
          <w:p w14:paraId="045A190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ac"/>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ac"/>
              <w:spacing w:after="0" w:line="280" w:lineRule="atLeast"/>
              <w:rPr>
                <w:rFonts w:ascii="Times New Roman" w:hAnsi="Times New Roman"/>
                <w:szCs w:val="20"/>
                <w:lang w:eastAsia="zh-CN"/>
              </w:rPr>
            </w:pPr>
          </w:p>
          <w:p w14:paraId="18265BF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ac"/>
        <w:spacing w:after="0"/>
        <w:rPr>
          <w:rFonts w:ascii="Times New Roman" w:hAnsi="Times New Roman"/>
          <w:szCs w:val="20"/>
          <w:lang w:eastAsia="zh-CN"/>
        </w:rPr>
      </w:pPr>
    </w:p>
    <w:p w14:paraId="5CBCBA27" w14:textId="77777777" w:rsidR="00E14403" w:rsidRDefault="00940723">
      <w:pPr>
        <w:pStyle w:val="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ac"/>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ac"/>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ac"/>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ac"/>
        <w:spacing w:after="0"/>
        <w:rPr>
          <w:rFonts w:ascii="Times New Roman" w:hAnsi="Times New Roman"/>
          <w:szCs w:val="20"/>
          <w:lang w:eastAsia="zh-CN"/>
        </w:rPr>
      </w:pPr>
    </w:p>
    <w:p w14:paraId="5DFA03D3" w14:textId="77777777" w:rsidR="00E14403" w:rsidRDefault="00940723">
      <w:pPr>
        <w:pStyle w:val="4"/>
        <w:numPr>
          <w:ilvl w:val="3"/>
          <w:numId w:val="20"/>
        </w:numPr>
        <w:rPr>
          <w:lang w:eastAsia="zh-CN"/>
        </w:rPr>
      </w:pPr>
      <w:r>
        <w:rPr>
          <w:lang w:eastAsia="zh-CN"/>
        </w:rPr>
        <w:t>For DFT-s-OFDM</w:t>
      </w:r>
    </w:p>
    <w:p w14:paraId="5B71AB70"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ac"/>
        <w:spacing w:after="0"/>
        <w:rPr>
          <w:rFonts w:ascii="Times New Roman" w:hAnsi="Times New Roman"/>
          <w:szCs w:val="20"/>
          <w:lang w:eastAsia="zh-CN"/>
        </w:rPr>
      </w:pPr>
    </w:p>
    <w:p w14:paraId="347BF64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ac"/>
        <w:spacing w:after="0"/>
        <w:rPr>
          <w:rFonts w:ascii="Times New Roman" w:hAnsi="Times New Roman"/>
          <w:szCs w:val="20"/>
          <w:lang w:eastAsia="zh-CN"/>
        </w:rPr>
      </w:pPr>
    </w:p>
    <w:p w14:paraId="614574A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ac"/>
        <w:spacing w:after="0"/>
        <w:rPr>
          <w:rFonts w:ascii="Times New Roman" w:hAnsi="Times New Roman"/>
          <w:szCs w:val="20"/>
          <w:lang w:eastAsia="zh-CN"/>
        </w:rPr>
      </w:pPr>
    </w:p>
    <w:p w14:paraId="382F261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ac"/>
        <w:spacing w:after="0"/>
        <w:rPr>
          <w:rFonts w:ascii="Times New Roman" w:hAnsi="Times New Roman"/>
          <w:szCs w:val="20"/>
          <w:lang w:eastAsia="zh-CN"/>
        </w:rPr>
      </w:pPr>
    </w:p>
    <w:p w14:paraId="4E3C1CE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ac"/>
        <w:spacing w:after="0"/>
        <w:rPr>
          <w:rFonts w:ascii="Times New Roman" w:hAnsi="Times New Roman"/>
          <w:szCs w:val="20"/>
          <w:lang w:eastAsia="zh-CN"/>
        </w:rPr>
      </w:pPr>
    </w:p>
    <w:p w14:paraId="4D836E35"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ac"/>
        <w:spacing w:after="0"/>
        <w:rPr>
          <w:rFonts w:ascii="Times New Roman" w:hAnsi="Times New Roman"/>
          <w:szCs w:val="20"/>
          <w:lang w:eastAsia="zh-CN"/>
        </w:rPr>
      </w:pPr>
    </w:p>
    <w:p w14:paraId="7F8BF75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ac"/>
        <w:spacing w:after="0"/>
        <w:rPr>
          <w:rFonts w:ascii="Times New Roman" w:hAnsi="Times New Roman"/>
          <w:szCs w:val="20"/>
          <w:lang w:eastAsia="zh-CN"/>
        </w:rPr>
      </w:pPr>
    </w:p>
    <w:p w14:paraId="238D9A4A" w14:textId="77777777" w:rsidR="00E14403" w:rsidRDefault="00940723">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ac"/>
        <w:spacing w:after="0"/>
        <w:rPr>
          <w:rFonts w:ascii="Times New Roman" w:hAnsi="Times New Roman"/>
          <w:szCs w:val="20"/>
          <w:lang w:eastAsia="zh-CN"/>
        </w:rPr>
      </w:pPr>
    </w:p>
    <w:p w14:paraId="58162A83" w14:textId="77777777" w:rsidR="00E14403" w:rsidRDefault="00E14403">
      <w:pPr>
        <w:pStyle w:val="ac"/>
        <w:spacing w:after="0"/>
        <w:rPr>
          <w:rFonts w:ascii="Times New Roman" w:hAnsi="Times New Roman"/>
          <w:szCs w:val="20"/>
          <w:lang w:eastAsia="zh-CN"/>
        </w:rPr>
      </w:pPr>
    </w:p>
    <w:p w14:paraId="6569C6F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36B5065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ac"/>
        <w:spacing w:after="0"/>
        <w:rPr>
          <w:rFonts w:ascii="Times New Roman" w:hAnsi="Times New Roman"/>
          <w:szCs w:val="20"/>
          <w:lang w:eastAsia="zh-CN"/>
        </w:rPr>
      </w:pPr>
    </w:p>
    <w:p w14:paraId="756A0F5D" w14:textId="77777777" w:rsidR="00E14403" w:rsidRDefault="00E14403">
      <w:pPr>
        <w:pStyle w:val="ac"/>
        <w:spacing w:after="0"/>
        <w:ind w:left="720"/>
        <w:jc w:val="left"/>
        <w:rPr>
          <w:rFonts w:ascii="Times New Roman" w:hAnsi="Times New Roman"/>
          <w:szCs w:val="20"/>
          <w:lang w:val="en-GB" w:eastAsia="zh-CN"/>
        </w:rPr>
      </w:pPr>
    </w:p>
    <w:p w14:paraId="00DC4CF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5EDB528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ac"/>
        <w:spacing w:after="0"/>
        <w:rPr>
          <w:rFonts w:asciiTheme="minorHAnsi" w:hAnsiTheme="minorHAnsi" w:cstheme="minorHAnsi"/>
          <w:lang w:eastAsia="zh-CN"/>
        </w:rPr>
      </w:pPr>
    </w:p>
    <w:p w14:paraId="7E83202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ac"/>
        <w:spacing w:after="0"/>
        <w:rPr>
          <w:rFonts w:ascii="Times New Roman" w:hAnsi="Times New Roman"/>
          <w:szCs w:val="20"/>
          <w:lang w:eastAsia="zh-CN"/>
        </w:rPr>
      </w:pPr>
    </w:p>
    <w:p w14:paraId="743EB308" w14:textId="77777777" w:rsidR="00E14403" w:rsidRDefault="00940723">
      <w:pPr>
        <w:pStyle w:val="5"/>
      </w:pPr>
      <w:r>
        <w:t xml:space="preserve">Proposal 3-3-1: </w:t>
      </w:r>
    </w:p>
    <w:p w14:paraId="2467359D"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ac"/>
        <w:spacing w:after="0"/>
        <w:rPr>
          <w:rFonts w:ascii="Times New Roman" w:hAnsi="Times New Roman"/>
          <w:szCs w:val="20"/>
          <w:lang w:eastAsia="zh-CN"/>
        </w:rPr>
      </w:pPr>
    </w:p>
    <w:p w14:paraId="094A79E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78AAB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6EBBBC2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332F3B0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757F76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ac"/>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ac"/>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ac"/>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ac"/>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ac"/>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ac"/>
              <w:spacing w:after="0" w:line="280" w:lineRule="atLeast"/>
              <w:rPr>
                <w:rFonts w:ascii="Times New Roman" w:hAnsi="Times New Roman"/>
                <w:lang w:eastAsia="zh-CN"/>
              </w:rPr>
            </w:pPr>
          </w:p>
        </w:tc>
        <w:tc>
          <w:tcPr>
            <w:tcW w:w="8021" w:type="dxa"/>
          </w:tcPr>
          <w:p w14:paraId="08A1571F" w14:textId="77777777" w:rsidR="00E14403" w:rsidRDefault="00E14403">
            <w:pPr>
              <w:pStyle w:val="ac"/>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36CF30FB" w14:textId="77777777" w:rsidR="00E14403" w:rsidRDefault="00940723">
            <w:pPr>
              <w:pStyle w:val="ac"/>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ac"/>
        <w:spacing w:after="0"/>
        <w:rPr>
          <w:rFonts w:ascii="Times New Roman" w:hAnsi="Times New Roman"/>
          <w:szCs w:val="20"/>
          <w:lang w:eastAsia="zh-CN"/>
        </w:rPr>
      </w:pPr>
    </w:p>
    <w:p w14:paraId="3694DEAB" w14:textId="77777777" w:rsidR="00E14403" w:rsidRDefault="00E14403">
      <w:pPr>
        <w:pStyle w:val="ac"/>
        <w:spacing w:after="0"/>
        <w:rPr>
          <w:rFonts w:ascii="Times New Roman" w:hAnsi="Times New Roman"/>
          <w:szCs w:val="20"/>
          <w:lang w:eastAsia="zh-CN"/>
        </w:rPr>
      </w:pPr>
    </w:p>
    <w:p w14:paraId="082F0BCF" w14:textId="77777777" w:rsidR="00E14403" w:rsidRDefault="00940723">
      <w:pPr>
        <w:pStyle w:val="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aff4"/>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aff4"/>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ac"/>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ac"/>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951684"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77777777" w:rsidR="00951684" w:rsidRPr="00B030C9" w:rsidRDefault="00951684" w:rsidP="00B83392">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888B2D5" w14:textId="77777777" w:rsidR="00951684" w:rsidRPr="00B030C9" w:rsidRDefault="00951684" w:rsidP="00B83392">
            <w:pPr>
              <w:pStyle w:val="ac"/>
              <w:spacing w:after="0" w:line="240" w:lineRule="auto"/>
              <w:rPr>
                <w:rFonts w:ascii="Times New Roman" w:hAnsi="Times New Roman"/>
                <w:szCs w:val="20"/>
                <w:lang w:eastAsia="zh-CN"/>
              </w:rPr>
            </w:pPr>
          </w:p>
        </w:tc>
      </w:tr>
    </w:tbl>
    <w:p w14:paraId="35A9BFF2" w14:textId="77777777" w:rsidR="00E14403" w:rsidRDefault="00E14403">
      <w:pPr>
        <w:pStyle w:val="ac"/>
        <w:spacing w:after="0"/>
        <w:rPr>
          <w:rFonts w:ascii="Times New Roman" w:hAnsi="Times New Roman"/>
          <w:szCs w:val="20"/>
          <w:lang w:eastAsia="zh-CN"/>
        </w:rPr>
      </w:pPr>
    </w:p>
    <w:p w14:paraId="4C357B0F" w14:textId="77777777" w:rsidR="00E14403" w:rsidRDefault="00E14403">
      <w:pPr>
        <w:pStyle w:val="ac"/>
        <w:spacing w:after="0"/>
        <w:rPr>
          <w:rFonts w:ascii="Times New Roman" w:hAnsi="Times New Roman"/>
          <w:szCs w:val="20"/>
          <w:lang w:eastAsia="zh-CN"/>
        </w:rPr>
      </w:pPr>
    </w:p>
    <w:p w14:paraId="3ABEC79D" w14:textId="77777777" w:rsidR="00E14403" w:rsidRDefault="00940723">
      <w:pPr>
        <w:pStyle w:val="5"/>
        <w:rPr>
          <w:lang w:eastAsia="zh-CN"/>
        </w:rPr>
      </w:pPr>
      <w:r>
        <w:rPr>
          <w:lang w:eastAsia="zh-CN"/>
        </w:rPr>
        <w:t>Discussion point 3-3-2:</w:t>
      </w:r>
    </w:p>
    <w:p w14:paraId="43FCB1B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ac"/>
        <w:spacing w:after="0"/>
        <w:rPr>
          <w:rFonts w:ascii="Times New Roman" w:hAnsi="Times New Roman"/>
          <w:szCs w:val="20"/>
          <w:lang w:eastAsia="zh-CN"/>
        </w:rPr>
      </w:pPr>
    </w:p>
    <w:p w14:paraId="77B0233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ac"/>
        <w:spacing w:after="0"/>
        <w:rPr>
          <w:rFonts w:ascii="Times New Roman" w:hAnsi="Times New Roman"/>
          <w:szCs w:val="20"/>
          <w:lang w:eastAsia="zh-CN"/>
        </w:rPr>
      </w:pPr>
    </w:p>
    <w:p w14:paraId="1DEDB5D3"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6C64EB5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14403" w14:paraId="483F90E9" w14:textId="77777777">
        <w:trPr>
          <w:trHeight w:val="339"/>
        </w:trPr>
        <w:tc>
          <w:tcPr>
            <w:tcW w:w="1871" w:type="dxa"/>
          </w:tcPr>
          <w:p w14:paraId="1EA8C7A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ac"/>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ac"/>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w:t>
            </w:r>
            <w:proofErr w:type="spellStart"/>
            <w:r w:rsidRPr="00FF6F01">
              <w:rPr>
                <w:rFonts w:ascii="Times New Roman" w:hAnsi="Times New Roman"/>
                <w:szCs w:val="20"/>
                <w:lang w:eastAsia="zh-CN"/>
              </w:rPr>
              <w:t>Δt</w:t>
            </w:r>
            <w:proofErr w:type="spellEnd"/>
            <w:r w:rsidRPr="00FF6F01">
              <w:rPr>
                <w:rFonts w:ascii="Times New Roman" w:hAnsi="Times New Roman"/>
                <w:szCs w:val="20"/>
                <w:lang w:eastAsia="zh-CN"/>
              </w:rPr>
              <w:t xml:space="preserve">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ac"/>
        <w:spacing w:after="0"/>
        <w:rPr>
          <w:rFonts w:asciiTheme="minorHAnsi" w:hAnsiTheme="minorHAnsi" w:cstheme="minorHAnsi"/>
          <w:lang w:eastAsia="zh-CN"/>
        </w:rPr>
      </w:pPr>
    </w:p>
    <w:p w14:paraId="0BA35B45" w14:textId="77777777" w:rsidR="00E14403" w:rsidRDefault="00940723">
      <w:pPr>
        <w:pStyle w:val="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ac"/>
        <w:spacing w:after="0"/>
        <w:rPr>
          <w:rFonts w:ascii="Times New Roman" w:hAnsi="Times New Roman"/>
          <w:szCs w:val="20"/>
          <w:lang w:eastAsia="zh-CN"/>
        </w:rPr>
      </w:pPr>
    </w:p>
    <w:p w14:paraId="30C9DAA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ac"/>
        <w:spacing w:after="0"/>
        <w:rPr>
          <w:rFonts w:ascii="Times New Roman" w:hAnsi="Times New Roman"/>
          <w:szCs w:val="20"/>
          <w:lang w:eastAsia="zh-CN"/>
        </w:rPr>
      </w:pPr>
    </w:p>
    <w:p w14:paraId="667760F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F7B1C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E14403" w14:paraId="2E5CEB31" w14:textId="77777777">
        <w:trPr>
          <w:trHeight w:val="339"/>
        </w:trPr>
        <w:tc>
          <w:tcPr>
            <w:tcW w:w="1871" w:type="dxa"/>
          </w:tcPr>
          <w:p w14:paraId="54F283D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B8E60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ac"/>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ac"/>
              <w:spacing w:before="0" w:after="0" w:line="240" w:lineRule="auto"/>
              <w:rPr>
                <w:rFonts w:ascii="Times New Roman" w:hAnsi="Times New Roman"/>
                <w:lang w:eastAsia="zh-CN"/>
              </w:rPr>
            </w:pPr>
          </w:p>
          <w:p w14:paraId="0467293F" w14:textId="77777777" w:rsidR="00E14403" w:rsidRDefault="00940723">
            <w:pPr>
              <w:pStyle w:val="ac"/>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ac"/>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ac"/>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ac"/>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ac"/>
        <w:spacing w:after="0"/>
        <w:rPr>
          <w:rFonts w:asciiTheme="minorHAnsi" w:hAnsiTheme="minorHAnsi" w:cstheme="minorHAnsi"/>
          <w:lang w:eastAsia="zh-CN"/>
        </w:rPr>
      </w:pPr>
    </w:p>
    <w:p w14:paraId="5E5F72C9" w14:textId="77777777" w:rsidR="00E14403" w:rsidRDefault="00E14403">
      <w:pPr>
        <w:pStyle w:val="ac"/>
        <w:spacing w:after="0"/>
        <w:rPr>
          <w:rFonts w:asciiTheme="minorHAnsi" w:hAnsiTheme="minorHAnsi" w:cstheme="minorHAnsi"/>
          <w:lang w:eastAsia="zh-CN"/>
        </w:rPr>
      </w:pPr>
    </w:p>
    <w:p w14:paraId="0EC36FC0" w14:textId="77777777" w:rsidR="00E14403" w:rsidRDefault="00940723">
      <w:pPr>
        <w:pStyle w:val="2"/>
        <w:rPr>
          <w:lang w:eastAsia="zh-CN"/>
        </w:rPr>
      </w:pPr>
      <w:r>
        <w:rPr>
          <w:lang w:eastAsia="zh-CN"/>
        </w:rPr>
        <w:t>2.4. DMRS</w:t>
      </w:r>
    </w:p>
    <w:p w14:paraId="7AA2CD59" w14:textId="77777777"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2ACBCCD" w14:textId="77777777" w:rsidR="00E14403" w:rsidRDefault="00940723">
      <w:pPr>
        <w:pStyle w:val="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a6"/>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a6"/>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aff4"/>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aff4"/>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aff4"/>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ac"/>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a6"/>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a6"/>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a6"/>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103259A2" w14:textId="77777777" w:rsidR="00E14403" w:rsidRDefault="00940723">
            <w:pPr>
              <w:pStyle w:val="a6"/>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a6"/>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a6"/>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a6"/>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a6"/>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a6"/>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a6"/>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a6"/>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aff4"/>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aff4"/>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a6"/>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aff4"/>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aff4"/>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D72612" w14:textId="77777777" w:rsidR="00E14403" w:rsidRDefault="00940723">
      <w:pPr>
        <w:pStyle w:val="3"/>
        <w:numPr>
          <w:ilvl w:val="2"/>
          <w:numId w:val="44"/>
        </w:numPr>
        <w:rPr>
          <w:lang w:eastAsia="zh-CN"/>
        </w:rPr>
      </w:pPr>
      <w:r>
        <w:rPr>
          <w:lang w:eastAsia="zh-CN"/>
        </w:rPr>
        <w:t xml:space="preserve">Summary on DMRS </w:t>
      </w:r>
    </w:p>
    <w:p w14:paraId="60DC556E" w14:textId="77777777" w:rsidR="00E14403" w:rsidRDefault="00940723">
      <w:pPr>
        <w:pStyle w:val="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ac"/>
        <w:spacing w:after="0"/>
        <w:rPr>
          <w:rFonts w:ascii="Times New Roman" w:hAnsi="Times New Roman"/>
          <w:szCs w:val="20"/>
          <w:lang w:eastAsia="zh-CN"/>
        </w:rPr>
      </w:pPr>
    </w:p>
    <w:p w14:paraId="273FC8B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ac"/>
        <w:spacing w:after="0"/>
        <w:rPr>
          <w:rFonts w:asciiTheme="minorHAnsi" w:hAnsiTheme="minorHAnsi" w:cstheme="minorHAnsi"/>
          <w:szCs w:val="20"/>
          <w:lang w:eastAsia="zh-CN"/>
        </w:rPr>
      </w:pPr>
    </w:p>
    <w:p w14:paraId="48DF0928" w14:textId="77777777"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ac"/>
        <w:spacing w:after="0"/>
        <w:rPr>
          <w:rFonts w:ascii="Times New Roman" w:hAnsi="Times New Roman"/>
          <w:szCs w:val="20"/>
          <w:lang w:eastAsia="zh-CN"/>
        </w:rPr>
      </w:pPr>
    </w:p>
    <w:p w14:paraId="3B5F0F0A" w14:textId="77777777" w:rsidR="00E14403" w:rsidRDefault="00940723">
      <w:pPr>
        <w:pStyle w:val="5"/>
      </w:pPr>
      <w:r>
        <w:t xml:space="preserve">Discussion point 4-1: </w:t>
      </w:r>
    </w:p>
    <w:p w14:paraId="48D0B47F" w14:textId="77777777" w:rsidR="00E14403" w:rsidRDefault="00E14403">
      <w:pPr>
        <w:pStyle w:val="ac"/>
        <w:spacing w:after="0"/>
        <w:rPr>
          <w:rFonts w:ascii="Times New Roman" w:hAnsi="Times New Roman"/>
          <w:szCs w:val="20"/>
          <w:lang w:eastAsia="zh-CN"/>
        </w:rPr>
      </w:pPr>
    </w:p>
    <w:p w14:paraId="09A9390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ac"/>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903F99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03121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E14403" w14:paraId="7056B59C" w14:textId="77777777">
        <w:trPr>
          <w:trHeight w:val="339"/>
        </w:trPr>
        <w:tc>
          <w:tcPr>
            <w:tcW w:w="1871" w:type="dxa"/>
          </w:tcPr>
          <w:p w14:paraId="24F0634F"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51E8EBD"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ac"/>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ac"/>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21128FE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bl>
    <w:p w14:paraId="1CFA635C" w14:textId="77777777" w:rsidR="00E14403" w:rsidRDefault="00E14403"/>
    <w:p w14:paraId="4CC2905F" w14:textId="77777777" w:rsidR="00E14403" w:rsidRDefault="00940723">
      <w:pPr>
        <w:pStyle w:val="4"/>
        <w:numPr>
          <w:ilvl w:val="3"/>
          <w:numId w:val="44"/>
        </w:numPr>
      </w:pPr>
      <w:r>
        <w:t>FD OCC (high priority)</w:t>
      </w:r>
    </w:p>
    <w:p w14:paraId="5F295F15" w14:textId="77777777" w:rsidR="00E14403" w:rsidRDefault="00940723">
      <w:pPr>
        <w:pStyle w:val="ac"/>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ac"/>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ac"/>
        <w:spacing w:after="0"/>
        <w:rPr>
          <w:rFonts w:asciiTheme="minorHAnsi" w:hAnsiTheme="minorHAnsi" w:cstheme="minorHAnsi"/>
          <w:szCs w:val="20"/>
          <w:lang w:eastAsia="zh-CN"/>
        </w:rPr>
      </w:pPr>
    </w:p>
    <w:p w14:paraId="34AF0106" w14:textId="77777777"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ac"/>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ac"/>
        <w:spacing w:after="0"/>
        <w:rPr>
          <w:rFonts w:ascii="Times New Roman" w:hAnsi="Times New Roman"/>
          <w:szCs w:val="20"/>
          <w:lang w:eastAsia="zh-CN"/>
        </w:rPr>
      </w:pPr>
    </w:p>
    <w:p w14:paraId="19953CBD"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ac"/>
        <w:spacing w:after="0"/>
        <w:rPr>
          <w:rFonts w:eastAsia="MS Mincho"/>
          <w:color w:val="000000"/>
          <w:lang w:eastAsia="ja-JP"/>
        </w:rPr>
      </w:pPr>
    </w:p>
    <w:p w14:paraId="56D3AB0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ac"/>
        <w:spacing w:after="0"/>
        <w:rPr>
          <w:rFonts w:ascii="Times New Roman" w:hAnsi="Times New Roman"/>
          <w:szCs w:val="20"/>
          <w:lang w:eastAsia="zh-CN"/>
        </w:rPr>
      </w:pPr>
    </w:p>
    <w:p w14:paraId="26E017AC"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ac"/>
        <w:spacing w:after="0"/>
        <w:rPr>
          <w:rFonts w:ascii="Times New Roman" w:hAnsi="Times New Roman"/>
          <w:szCs w:val="20"/>
          <w:lang w:eastAsia="zh-CN"/>
        </w:rPr>
      </w:pPr>
    </w:p>
    <w:p w14:paraId="02CF8669" w14:textId="77777777" w:rsidR="00E14403" w:rsidRDefault="00940723">
      <w:pPr>
        <w:pStyle w:val="5"/>
      </w:pPr>
      <w:r>
        <w:t>Proposal 4-2</w:t>
      </w:r>
    </w:p>
    <w:p w14:paraId="6E642DE1" w14:textId="77777777" w:rsidR="00E14403" w:rsidRDefault="00940723">
      <w:r>
        <w:t xml:space="preserve">Alt1: </w:t>
      </w:r>
    </w:p>
    <w:p w14:paraId="1440F260"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ac"/>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ac"/>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ac"/>
        <w:spacing w:after="0"/>
        <w:rPr>
          <w:rFonts w:ascii="Times New Roman" w:hAnsi="Times New Roman"/>
          <w:szCs w:val="20"/>
          <w:lang w:eastAsia="zh-CN"/>
        </w:rPr>
      </w:pPr>
    </w:p>
    <w:p w14:paraId="52F18969"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2965936"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ac"/>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ac"/>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5"/>
      </w:pPr>
      <w:r>
        <w:t>Proposal 4-2a</w:t>
      </w:r>
    </w:p>
    <w:p w14:paraId="5B8F4876" w14:textId="77777777" w:rsidR="00E14403" w:rsidRDefault="00940723">
      <w:r>
        <w:t xml:space="preserve">Alt1: </w:t>
      </w:r>
    </w:p>
    <w:p w14:paraId="22DBD0A1"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ac"/>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ac"/>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ac"/>
        <w:spacing w:after="0"/>
        <w:rPr>
          <w:rFonts w:ascii="Times New Roman" w:hAnsi="Times New Roman"/>
          <w:szCs w:val="20"/>
          <w:lang w:eastAsia="zh-CN"/>
        </w:rPr>
      </w:pPr>
    </w:p>
    <w:p w14:paraId="1B3F814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ac"/>
              <w:spacing w:before="0" w:after="0" w:line="240" w:lineRule="auto"/>
              <w:rPr>
                <w:rFonts w:ascii="Times New Roman" w:hAnsi="Times New Roman"/>
                <w:szCs w:val="20"/>
                <w:lang w:eastAsia="zh-CN"/>
              </w:rPr>
            </w:pPr>
          </w:p>
          <w:p w14:paraId="6B0E0D19"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1710FEC6" w14:textId="77777777" w:rsidR="00E14403" w:rsidRDefault="00E14403">
            <w:pPr>
              <w:pStyle w:val="ac"/>
              <w:spacing w:before="0" w:after="0" w:line="240" w:lineRule="auto"/>
              <w:rPr>
                <w:rFonts w:ascii="Times New Roman" w:hAnsi="Times New Roman"/>
                <w:szCs w:val="20"/>
                <w:lang w:eastAsia="zh-CN"/>
              </w:rPr>
            </w:pPr>
          </w:p>
          <w:p w14:paraId="020A9E7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ac"/>
              <w:spacing w:before="0" w:after="0" w:line="240" w:lineRule="auto"/>
              <w:rPr>
                <w:rFonts w:ascii="Times New Roman" w:hAnsi="Times New Roman"/>
                <w:szCs w:val="20"/>
                <w:lang w:eastAsia="zh-CN"/>
              </w:rPr>
            </w:pPr>
          </w:p>
          <w:p w14:paraId="2D51BBB4" w14:textId="77777777" w:rsidR="00E14403" w:rsidRDefault="00940723">
            <w:pPr>
              <w:pStyle w:val="ac"/>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D8ED2"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1F5C6A77" w14:textId="77777777" w:rsidR="00E14403" w:rsidRDefault="00940723">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ac"/>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ac"/>
              <w:spacing w:before="0" w:after="0" w:line="240" w:lineRule="auto"/>
              <w:rPr>
                <w:rFonts w:ascii="Times New Roman" w:hAnsi="Times New Roman"/>
                <w:szCs w:val="20"/>
                <w:lang w:eastAsia="zh-CN"/>
              </w:rPr>
            </w:pPr>
          </w:p>
          <w:p w14:paraId="1BC9901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02B0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ac"/>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ac"/>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ac"/>
              <w:spacing w:after="0" w:line="240" w:lineRule="auto"/>
              <w:rPr>
                <w:rFonts w:ascii="Times New Roman" w:hAnsi="Times New Roman"/>
                <w:szCs w:val="20"/>
                <w:lang w:val="de-DE" w:eastAsia="zh-CN"/>
              </w:rPr>
            </w:pPr>
          </w:p>
          <w:p w14:paraId="080D7F6F"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5"/>
      </w:pPr>
      <w:r>
        <w:t>Proposal 4-2b</w:t>
      </w:r>
    </w:p>
    <w:p w14:paraId="4C8F453A" w14:textId="77777777" w:rsidR="00E14403" w:rsidRDefault="00940723">
      <w:r>
        <w:t xml:space="preserve">Alt1: </w:t>
      </w:r>
    </w:p>
    <w:p w14:paraId="2F5F94F1"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ac"/>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ac"/>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ac"/>
        <w:spacing w:after="0"/>
        <w:rPr>
          <w:rFonts w:ascii="Times New Roman" w:hAnsi="Times New Roman"/>
          <w:szCs w:val="20"/>
          <w:lang w:eastAsia="zh-CN"/>
        </w:rPr>
      </w:pPr>
    </w:p>
    <w:p w14:paraId="3DC0409B"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ac"/>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I think I understand </w:t>
            </w:r>
            <w:proofErr w:type="spellStart"/>
            <w:r>
              <w:rPr>
                <w:rFonts w:ascii="Calibri" w:hAnsi="Calibri" w:cs="Calibri"/>
                <w:sz w:val="22"/>
                <w:szCs w:val="22"/>
              </w:rPr>
              <w:t>Hongbo’s</w:t>
            </w:r>
            <w:proofErr w:type="spellEnd"/>
            <w:r>
              <w:rPr>
                <w:rFonts w:ascii="Calibri" w:hAnsi="Calibri" w:cs="Calibri"/>
                <w:sz w:val="22"/>
                <w:szCs w:val="22"/>
              </w:rPr>
              <w:t xml:space="preserve">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w:t>
            </w:r>
            <w:proofErr w:type="spellStart"/>
            <w:r>
              <w:rPr>
                <w:rFonts w:ascii="Calibri" w:hAnsi="Calibri" w:cs="Calibri"/>
                <w:sz w:val="22"/>
                <w:szCs w:val="22"/>
              </w:rPr>
              <w:t>freq</w:t>
            </w:r>
            <w:proofErr w:type="spellEnd"/>
            <w:r>
              <w:rPr>
                <w:rFonts w:ascii="Calibri" w:hAnsi="Calibri" w:cs="Calibri"/>
                <w:sz w:val="22"/>
                <w:szCs w:val="22"/>
              </w:rPr>
              <w:t xml:space="preserve">/code.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ac"/>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w:t>
            </w:r>
            <w:proofErr w:type="spellStart"/>
            <w:r>
              <w:rPr>
                <w:rFonts w:ascii="Calibri" w:hAnsi="Calibri" w:cs="Calibri"/>
                <w:color w:val="1F497D"/>
                <w:sz w:val="22"/>
                <w:szCs w:val="22"/>
              </w:rPr>
              <w:t>freq</w:t>
            </w:r>
            <w:proofErr w:type="spellEnd"/>
            <w:r>
              <w:rPr>
                <w:rFonts w:ascii="Calibri" w:hAnsi="Calibri" w:cs="Calibri"/>
                <w:color w:val="1F497D"/>
                <w:sz w:val="22"/>
                <w:szCs w:val="22"/>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ac"/>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ac"/>
              <w:spacing w:after="0" w:line="240" w:lineRule="auto"/>
              <w:rPr>
                <w:rFonts w:ascii="Times New Roman" w:hAnsi="Times New Roman"/>
                <w:szCs w:val="20"/>
                <w:lang w:eastAsia="zh-CN"/>
              </w:rPr>
            </w:pPr>
          </w:p>
        </w:tc>
        <w:tc>
          <w:tcPr>
            <w:tcW w:w="8021" w:type="dxa"/>
          </w:tcPr>
          <w:p w14:paraId="5B54E394" w14:textId="77777777" w:rsidR="00E14403" w:rsidRDefault="00E14403">
            <w:pPr>
              <w:pStyle w:val="ac"/>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ac"/>
              <w:spacing w:after="0" w:line="240" w:lineRule="auto"/>
              <w:rPr>
                <w:rFonts w:ascii="Times New Roman" w:hAnsi="Times New Roman"/>
                <w:szCs w:val="20"/>
                <w:lang w:eastAsia="zh-CN"/>
              </w:rPr>
            </w:pPr>
          </w:p>
          <w:p w14:paraId="44E3BAB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ac"/>
              <w:spacing w:after="0" w:line="240" w:lineRule="auto"/>
              <w:rPr>
                <w:rFonts w:ascii="Times New Roman" w:hAnsi="Times New Roman"/>
                <w:szCs w:val="20"/>
                <w:lang w:eastAsia="zh-CN"/>
              </w:rPr>
            </w:pPr>
          </w:p>
          <w:p w14:paraId="797B4906"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5"/>
      </w:pPr>
      <w:r>
        <w:rPr>
          <w:highlight w:val="cyan"/>
        </w:rPr>
        <w:t>Proposal 4-2c</w:t>
      </w:r>
    </w:p>
    <w:p w14:paraId="48476D0E" w14:textId="77777777" w:rsidR="00E14403" w:rsidRDefault="00940723">
      <w:r>
        <w:t xml:space="preserve">Alt1: </w:t>
      </w:r>
    </w:p>
    <w:p w14:paraId="772F913E"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ac"/>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ac"/>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ac"/>
        <w:spacing w:after="0"/>
        <w:rPr>
          <w:rFonts w:ascii="Times New Roman" w:hAnsi="Times New Roman"/>
          <w:szCs w:val="20"/>
          <w:lang w:eastAsia="zh-CN"/>
        </w:rPr>
      </w:pPr>
    </w:p>
    <w:p w14:paraId="59028EC1"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ac"/>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ac"/>
              <w:spacing w:after="0" w:line="240" w:lineRule="auto"/>
              <w:rPr>
                <w:rFonts w:ascii="Times New Roman" w:hAnsi="Times New Roman"/>
                <w:szCs w:val="20"/>
                <w:lang w:eastAsia="zh-CN"/>
              </w:rPr>
            </w:pPr>
          </w:p>
          <w:p w14:paraId="2C5A3087" w14:textId="77777777" w:rsidR="00E14403" w:rsidRDefault="00940723">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ac"/>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35660E1" w14:textId="77777777" w:rsidR="00E14403" w:rsidRDefault="00940723">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ac"/>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ac"/>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ac"/>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ac"/>
              <w:spacing w:after="0" w:line="240" w:lineRule="auto"/>
              <w:rPr>
                <w:rFonts w:asciiTheme="minorHAnsi" w:hAnsiTheme="minorHAnsi" w:cstheme="minorHAnsi"/>
                <w:szCs w:val="20"/>
                <w:lang w:eastAsia="zh-CN"/>
              </w:rPr>
            </w:pPr>
          </w:p>
          <w:p w14:paraId="041B24D9" w14:textId="77777777" w:rsidR="007146A5" w:rsidRDefault="007146A5" w:rsidP="007146A5">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ac"/>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w:t>
            </w:r>
            <w:proofErr w:type="spellStart"/>
            <w:r w:rsidRPr="007D5B1D">
              <w:rPr>
                <w:rFonts w:ascii="Times New Roman" w:hAnsi="Times New Roman"/>
                <w:szCs w:val="20"/>
                <w:lang w:eastAsia="zh-CN"/>
              </w:rPr>
              <w:t>Futurewei</w:t>
            </w:r>
            <w:proofErr w:type="spellEnd"/>
            <w:r w:rsidRPr="007D5B1D">
              <w:rPr>
                <w:rFonts w:ascii="Times New Roman" w:hAnsi="Times New Roman"/>
                <w:szCs w:val="20"/>
                <w:lang w:eastAsia="zh-CN"/>
              </w:rPr>
              <w:t xml:space="preserve">,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ac"/>
              <w:spacing w:after="0" w:line="240" w:lineRule="auto"/>
              <w:rPr>
                <w:rFonts w:ascii="Times New Roman" w:hAnsi="Times New Roman"/>
                <w:szCs w:val="20"/>
                <w:lang w:eastAsia="zh-CN"/>
              </w:rPr>
            </w:pPr>
            <w:r w:rsidRPr="007D5B1D">
              <w:rPr>
                <w:rFonts w:ascii="Times New Roman" w:hAnsi="Times New Roman"/>
                <w:szCs w:val="20"/>
                <w:lang w:eastAsia="zh-CN"/>
              </w:rPr>
              <w:t xml:space="preserve">Alt2: Samsung, Huawei, </w:t>
            </w:r>
            <w:proofErr w:type="spellStart"/>
            <w:r w:rsidRPr="007D5B1D">
              <w:rPr>
                <w:rFonts w:ascii="Times New Roman" w:hAnsi="Times New Roman"/>
                <w:szCs w:val="20"/>
                <w:lang w:eastAsia="zh-CN"/>
              </w:rPr>
              <w:t>InterDigital</w:t>
            </w:r>
            <w:proofErr w:type="spellEnd"/>
          </w:p>
          <w:p w14:paraId="46F21F65" w14:textId="3059170A" w:rsidR="007146A5" w:rsidRPr="007D5B1D" w:rsidRDefault="007146A5" w:rsidP="007146A5">
            <w:pPr>
              <w:pStyle w:val="ac"/>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ac"/>
              <w:spacing w:after="0" w:line="240" w:lineRule="auto"/>
              <w:rPr>
                <w:rFonts w:ascii="Times New Roman" w:hAnsi="Times New Roman"/>
                <w:szCs w:val="20"/>
                <w:lang w:eastAsia="zh-CN"/>
              </w:rPr>
            </w:pPr>
          </w:p>
          <w:p w14:paraId="5A71B467" w14:textId="7FE3BBDF" w:rsidR="007146A5" w:rsidRDefault="007146A5" w:rsidP="007146A5">
            <w:pPr>
              <w:pStyle w:val="ac"/>
              <w:spacing w:after="0" w:line="240" w:lineRule="auto"/>
              <w:rPr>
                <w:rFonts w:asciiTheme="minorHAnsi" w:hAnsiTheme="minorHAnsi" w:cstheme="minorHAnsi"/>
                <w:szCs w:val="20"/>
                <w:lang w:eastAsia="zh-CN"/>
              </w:rPr>
            </w:pPr>
            <w:r w:rsidRPr="007D5B1D">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ac"/>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ac"/>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A4918E1" w14:textId="77777777" w:rsidR="001A1327" w:rsidRDefault="001A1327" w:rsidP="001A1327">
            <w:pPr>
              <w:pStyle w:val="ac"/>
              <w:spacing w:after="0" w:line="240" w:lineRule="auto"/>
              <w:rPr>
                <w:rFonts w:ascii="Times New Roman" w:hAnsi="Times New Roman"/>
                <w:szCs w:val="20"/>
                <w:lang w:eastAsia="zh-CN"/>
              </w:rPr>
            </w:pPr>
          </w:p>
          <w:p w14:paraId="1B254BEB" w14:textId="417AACEF" w:rsidR="001A1327" w:rsidRDefault="001A1327" w:rsidP="001A1327">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ac"/>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w:t>
            </w:r>
            <w:proofErr w:type="spellStart"/>
            <w:r w:rsidRPr="007D5B1D">
              <w:rPr>
                <w:rFonts w:ascii="Times New Roman" w:hAnsi="Times New Roman"/>
                <w:szCs w:val="20"/>
                <w:lang w:eastAsia="zh-CN"/>
              </w:rPr>
              <w:t>Futurewei</w:t>
            </w:r>
            <w:proofErr w:type="spellEnd"/>
            <w:r w:rsidRPr="007D5B1D">
              <w:rPr>
                <w:rFonts w:ascii="Times New Roman" w:hAnsi="Times New Roman"/>
                <w:szCs w:val="20"/>
                <w:lang w:eastAsia="zh-CN"/>
              </w:rPr>
              <w:t>, Nokia, Ericsson, DOCOMO, ZTE (2nd preference), vivo (2nd preference), Samsung (2nd preference),</w:t>
            </w:r>
          </w:p>
          <w:p w14:paraId="65C75DB3" w14:textId="0E3815B0" w:rsidR="001A1327" w:rsidRPr="007D5B1D" w:rsidRDefault="001A1327" w:rsidP="001A1327">
            <w:pPr>
              <w:pStyle w:val="ac"/>
              <w:spacing w:after="0" w:line="240" w:lineRule="auto"/>
              <w:rPr>
                <w:rFonts w:ascii="Times New Roman" w:hAnsi="Times New Roman"/>
                <w:szCs w:val="20"/>
                <w:lang w:eastAsia="zh-CN"/>
              </w:rPr>
            </w:pPr>
            <w:r w:rsidRPr="007D5B1D">
              <w:rPr>
                <w:rFonts w:ascii="Times New Roman" w:hAnsi="Times New Roman"/>
                <w:szCs w:val="20"/>
                <w:lang w:eastAsia="zh-CN"/>
              </w:rPr>
              <w:t xml:space="preserve">Alt2: Samsung, Huawei, </w:t>
            </w:r>
            <w:proofErr w:type="spellStart"/>
            <w:r w:rsidRPr="007D5B1D">
              <w:rPr>
                <w:rFonts w:ascii="Times New Roman" w:hAnsi="Times New Roman"/>
                <w:szCs w:val="20"/>
                <w:lang w:eastAsia="zh-CN"/>
              </w:rPr>
              <w:t>InterDigital</w:t>
            </w:r>
            <w:proofErr w:type="spellEnd"/>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ac"/>
              <w:spacing w:after="0" w:line="240" w:lineRule="auto"/>
              <w:rPr>
                <w:rFonts w:ascii="Times New Roman" w:hAnsi="Times New Roman"/>
                <w:szCs w:val="20"/>
                <w:lang w:eastAsia="zh-CN"/>
              </w:rPr>
            </w:pPr>
            <w:r w:rsidRPr="007D5B1D">
              <w:rPr>
                <w:rFonts w:ascii="Times New Roman" w:hAnsi="Times New Roman"/>
                <w:szCs w:val="20"/>
                <w:lang w:eastAsia="zh-CN"/>
              </w:rPr>
              <w:t>Alt3: Qualcomm, LG, Intel, ZTE, Apple, vivo, Nokia (2nd preference), CATT</w:t>
            </w:r>
          </w:p>
          <w:p w14:paraId="0E77ABBD" w14:textId="2493A8F4" w:rsidR="001A1327" w:rsidRDefault="001A1327" w:rsidP="00F47E0B">
            <w:pPr>
              <w:pStyle w:val="ac"/>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5"/>
      </w:pPr>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88A9398"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532F229E"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ac"/>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4BE60042"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5CE26B9" w14:textId="77777777" w:rsidR="001A1327" w:rsidRDefault="001A1327" w:rsidP="001A1327">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ac"/>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62A26064"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A28CC16" w14:textId="77777777" w:rsidR="001A1327" w:rsidRDefault="001A1327" w:rsidP="001A1327">
      <w:pPr>
        <w:pStyle w:val="aff4"/>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ac"/>
        <w:spacing w:after="0"/>
        <w:rPr>
          <w:rFonts w:ascii="Times New Roman" w:hAnsi="Times New Roman"/>
          <w:szCs w:val="20"/>
          <w:lang w:eastAsia="zh-CN"/>
        </w:rPr>
      </w:pPr>
    </w:p>
    <w:p w14:paraId="1E8EC3B2" w14:textId="77777777" w:rsidR="001A1327" w:rsidRDefault="001A1327" w:rsidP="001A132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6780CDA3" w14:textId="77777777" w:rsidTr="00F47E0B">
        <w:trPr>
          <w:trHeight w:val="339"/>
        </w:trPr>
        <w:tc>
          <w:tcPr>
            <w:tcW w:w="1871" w:type="dxa"/>
          </w:tcPr>
          <w:p w14:paraId="21F92B53" w14:textId="53582D9C" w:rsidR="001A1327" w:rsidRDefault="001A1327" w:rsidP="00F47E0B">
            <w:pPr>
              <w:pStyle w:val="ac"/>
              <w:spacing w:after="0" w:line="240" w:lineRule="auto"/>
              <w:rPr>
                <w:rFonts w:ascii="Times New Roman" w:hAnsi="Times New Roman"/>
                <w:szCs w:val="20"/>
                <w:lang w:eastAsia="zh-CN"/>
              </w:rPr>
            </w:pPr>
            <w:bookmarkStart w:id="80" w:name="_GoBack"/>
            <w:bookmarkEnd w:id="80"/>
          </w:p>
        </w:tc>
        <w:tc>
          <w:tcPr>
            <w:tcW w:w="8021" w:type="dxa"/>
          </w:tcPr>
          <w:p w14:paraId="6EFFD44F" w14:textId="6FF2DEBF" w:rsidR="001A1327" w:rsidRDefault="001A1327" w:rsidP="00F47E0B">
            <w:pPr>
              <w:pStyle w:val="ac"/>
              <w:spacing w:after="0" w:line="240" w:lineRule="auto"/>
              <w:rPr>
                <w:rFonts w:asciiTheme="minorHAnsi" w:hAnsiTheme="minorHAnsi" w:cstheme="minorHAnsi"/>
                <w:szCs w:val="20"/>
                <w:lang w:eastAsia="zh-CN"/>
              </w:rPr>
            </w:pPr>
          </w:p>
        </w:tc>
      </w:tr>
      <w:tr w:rsidR="001A1327" w14:paraId="5BE45A01" w14:textId="77777777" w:rsidTr="00F47E0B">
        <w:trPr>
          <w:trHeight w:val="339"/>
        </w:trPr>
        <w:tc>
          <w:tcPr>
            <w:tcW w:w="1871" w:type="dxa"/>
          </w:tcPr>
          <w:p w14:paraId="535DD8A1" w14:textId="77777777" w:rsidR="001A1327" w:rsidRDefault="001A1327" w:rsidP="00F47E0B">
            <w:pPr>
              <w:pStyle w:val="ac"/>
              <w:spacing w:after="0" w:line="240" w:lineRule="auto"/>
              <w:rPr>
                <w:rFonts w:ascii="Times New Roman" w:hAnsi="Times New Roman"/>
                <w:szCs w:val="20"/>
                <w:lang w:eastAsia="zh-CN"/>
              </w:rPr>
            </w:pPr>
          </w:p>
        </w:tc>
        <w:tc>
          <w:tcPr>
            <w:tcW w:w="8021" w:type="dxa"/>
          </w:tcPr>
          <w:p w14:paraId="524C8057" w14:textId="77777777" w:rsidR="001A1327" w:rsidRDefault="001A1327" w:rsidP="00F47E0B">
            <w:pPr>
              <w:pStyle w:val="ac"/>
              <w:spacing w:after="0" w:line="240" w:lineRule="auto"/>
              <w:rPr>
                <w:rFonts w:asciiTheme="minorHAnsi" w:hAnsiTheme="minorHAnsi" w:cstheme="minorHAnsi"/>
                <w:szCs w:val="20"/>
                <w:lang w:eastAsia="zh-CN"/>
              </w:rPr>
            </w:pPr>
          </w:p>
        </w:tc>
      </w:tr>
      <w:tr w:rsidR="001A1327" w14:paraId="3EBAC347" w14:textId="77777777" w:rsidTr="00F47E0B">
        <w:trPr>
          <w:trHeight w:val="339"/>
        </w:trPr>
        <w:tc>
          <w:tcPr>
            <w:tcW w:w="1871" w:type="dxa"/>
          </w:tcPr>
          <w:p w14:paraId="625DAE61" w14:textId="77777777" w:rsidR="001A1327" w:rsidRDefault="001A1327" w:rsidP="00F47E0B">
            <w:pPr>
              <w:pStyle w:val="ac"/>
              <w:spacing w:after="0" w:line="240" w:lineRule="auto"/>
              <w:rPr>
                <w:rFonts w:ascii="Times New Roman" w:hAnsi="Times New Roman"/>
                <w:szCs w:val="20"/>
                <w:lang w:eastAsia="zh-CN"/>
              </w:rPr>
            </w:pPr>
          </w:p>
        </w:tc>
        <w:tc>
          <w:tcPr>
            <w:tcW w:w="8021" w:type="dxa"/>
          </w:tcPr>
          <w:p w14:paraId="3EF7AD29" w14:textId="77777777" w:rsidR="001A1327" w:rsidRDefault="001A1327" w:rsidP="00F47E0B">
            <w:pPr>
              <w:pStyle w:val="ac"/>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ac"/>
        <w:spacing w:after="0"/>
        <w:rPr>
          <w:rFonts w:ascii="Times New Roman" w:hAnsi="Times New Roman"/>
          <w:szCs w:val="20"/>
          <w:lang w:eastAsia="zh-CN"/>
        </w:rPr>
      </w:pPr>
    </w:p>
    <w:p w14:paraId="409A6908"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ac"/>
        <w:spacing w:after="0"/>
        <w:rPr>
          <w:rFonts w:ascii="Times New Roman" w:hAnsi="Times New Roman"/>
          <w:szCs w:val="20"/>
          <w:lang w:eastAsia="zh-CN"/>
        </w:rPr>
      </w:pPr>
    </w:p>
    <w:p w14:paraId="2281327D"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ac"/>
        <w:spacing w:after="0"/>
        <w:rPr>
          <w:rFonts w:ascii="Times New Roman" w:hAnsi="Times New Roman"/>
          <w:szCs w:val="20"/>
          <w:lang w:eastAsia="zh-CN"/>
        </w:rPr>
      </w:pPr>
    </w:p>
    <w:p w14:paraId="031696C6" w14:textId="77777777" w:rsidR="00E14403" w:rsidRDefault="00940723">
      <w:pPr>
        <w:pStyle w:val="5"/>
      </w:pPr>
      <w:r>
        <w:t xml:space="preserve">Discussion point 4-3: </w:t>
      </w:r>
    </w:p>
    <w:p w14:paraId="14A2E2BA" w14:textId="77777777" w:rsidR="00E14403" w:rsidRDefault="00E14403">
      <w:pPr>
        <w:pStyle w:val="ac"/>
        <w:spacing w:after="0"/>
        <w:rPr>
          <w:rFonts w:ascii="Times New Roman" w:hAnsi="Times New Roman"/>
          <w:szCs w:val="20"/>
          <w:lang w:eastAsia="zh-CN"/>
        </w:rPr>
      </w:pPr>
    </w:p>
    <w:p w14:paraId="47E0C746" w14:textId="77777777"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ac"/>
              <w:spacing w:before="0" w:after="0" w:line="240" w:lineRule="auto"/>
              <w:rPr>
                <w:rFonts w:ascii="Times New Roman" w:hAnsi="Times New Roman"/>
                <w:szCs w:val="20"/>
                <w:lang w:eastAsia="zh-CN"/>
              </w:rPr>
            </w:pPr>
          </w:p>
          <w:p w14:paraId="43A8B8E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ac"/>
              <w:spacing w:before="0" w:after="0" w:line="240" w:lineRule="auto"/>
              <w:rPr>
                <w:rFonts w:ascii="Times New Roman" w:hAnsi="Times New Roman"/>
                <w:szCs w:val="20"/>
                <w:lang w:eastAsia="zh-CN"/>
              </w:rPr>
            </w:pPr>
          </w:p>
          <w:p w14:paraId="5B7CA918" w14:textId="77777777" w:rsidR="00E14403" w:rsidRDefault="00940723">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1FC33F"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3AE6E8"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 xml:space="preserve">the DMRS symbols can be concentrated at the beginning of the scheduled multi-slot PDSCHs/PUSCHs,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ac"/>
              <w:spacing w:after="0" w:line="280" w:lineRule="atLeast"/>
              <w:rPr>
                <w:rFonts w:ascii="Times New Roman" w:hAnsi="Times New Roman"/>
                <w:szCs w:val="20"/>
                <w:lang w:eastAsia="zh-CN"/>
              </w:rPr>
            </w:pPr>
          </w:p>
          <w:p w14:paraId="600D2D9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ac"/>
              <w:spacing w:after="0" w:line="280" w:lineRule="atLeast"/>
              <w:rPr>
                <w:rFonts w:ascii="Times New Roman" w:hAnsi="Times New Roman"/>
                <w:szCs w:val="20"/>
                <w:lang w:eastAsia="zh-CN"/>
              </w:rPr>
            </w:pPr>
          </w:p>
          <w:p w14:paraId="5CB37777"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E14403" w14:paraId="1608E2DC" w14:textId="77777777">
        <w:trPr>
          <w:trHeight w:val="339"/>
        </w:trPr>
        <w:tc>
          <w:tcPr>
            <w:tcW w:w="1871" w:type="dxa"/>
          </w:tcPr>
          <w:p w14:paraId="15FDAEAD" w14:textId="77777777"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2E71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ac"/>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ac"/>
              <w:spacing w:after="0" w:line="280" w:lineRule="atLeast"/>
              <w:rPr>
                <w:rFonts w:ascii="Times New Roman" w:hAnsi="Times New Roman"/>
                <w:szCs w:val="20"/>
                <w:lang w:eastAsia="zh-CN"/>
              </w:rPr>
            </w:pPr>
            <w:proofErr w:type="spellStart"/>
            <w:r w:rsidRPr="00B030C9">
              <w:rPr>
                <w:rFonts w:ascii="Times New Roman" w:hAnsi="Times New Roman"/>
                <w:szCs w:val="20"/>
                <w:lang w:eastAsia="zh-CN"/>
              </w:rPr>
              <w:lastRenderedPageBreak/>
              <w:t>Futurewei</w:t>
            </w:r>
            <w:proofErr w:type="spellEnd"/>
          </w:p>
        </w:tc>
        <w:tc>
          <w:tcPr>
            <w:tcW w:w="8021" w:type="dxa"/>
          </w:tcPr>
          <w:p w14:paraId="7412BE64" w14:textId="067240FE" w:rsidR="00070719" w:rsidRPr="00B030C9" w:rsidRDefault="00070719">
            <w:pPr>
              <w:pStyle w:val="ac"/>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aff4"/>
        <w:keepNext/>
        <w:keepLines/>
        <w:numPr>
          <w:ilvl w:val="0"/>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2AD59E" w14:textId="77777777" w:rsidR="00E14403" w:rsidRDefault="00E14403">
      <w:pPr>
        <w:pStyle w:val="aff4"/>
        <w:keepNext/>
        <w:keepLines/>
        <w:numPr>
          <w:ilvl w:val="0"/>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751E0BE" w14:textId="77777777" w:rsidR="00E14403" w:rsidRDefault="00E14403">
      <w:pPr>
        <w:pStyle w:val="aff4"/>
        <w:keepNext/>
        <w:keepLines/>
        <w:numPr>
          <w:ilvl w:val="1"/>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27CAC4" w14:textId="77777777" w:rsidR="00E14403" w:rsidRDefault="00940723">
      <w:pPr>
        <w:pStyle w:val="1"/>
        <w:textAlignment w:val="auto"/>
        <w:rPr>
          <w:rFonts w:cs="Arial"/>
          <w:sz w:val="32"/>
          <w:szCs w:val="32"/>
          <w:lang w:val="en-US"/>
        </w:rPr>
      </w:pPr>
      <w:r>
        <w:rPr>
          <w:rFonts w:cs="Arial"/>
          <w:sz w:val="32"/>
          <w:szCs w:val="32"/>
          <w:lang w:val="en-US"/>
        </w:rPr>
        <w:t>Reference</w:t>
      </w:r>
    </w:p>
    <w:p w14:paraId="609A90DA" w14:textId="77777777" w:rsidR="00E14403" w:rsidRDefault="00C45538">
      <w:pPr>
        <w:pStyle w:val="aff4"/>
        <w:numPr>
          <w:ilvl w:val="0"/>
          <w:numId w:val="49"/>
        </w:numPr>
        <w:ind w:left="360"/>
        <w:rPr>
          <w:rFonts w:asciiTheme="minorHAnsi" w:hAnsiTheme="minorHAnsi" w:cstheme="minorHAnsi"/>
          <w:sz w:val="20"/>
          <w:szCs w:val="20"/>
        </w:rPr>
      </w:pPr>
      <w:hyperlink r:id="rId50" w:history="1">
        <w:r w:rsidR="00940723">
          <w:rPr>
            <w:rStyle w:val="aff1"/>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C45538">
      <w:pPr>
        <w:pStyle w:val="aff4"/>
        <w:numPr>
          <w:ilvl w:val="0"/>
          <w:numId w:val="49"/>
        </w:numPr>
        <w:ind w:left="360"/>
        <w:rPr>
          <w:rFonts w:asciiTheme="minorHAnsi" w:hAnsiTheme="minorHAnsi" w:cstheme="minorHAnsi"/>
          <w:sz w:val="20"/>
          <w:szCs w:val="20"/>
        </w:rPr>
      </w:pPr>
      <w:hyperlink r:id="rId51" w:history="1">
        <w:r w:rsidR="00940723">
          <w:rPr>
            <w:rStyle w:val="aff1"/>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C45538">
      <w:pPr>
        <w:pStyle w:val="aff4"/>
        <w:numPr>
          <w:ilvl w:val="0"/>
          <w:numId w:val="49"/>
        </w:numPr>
        <w:ind w:left="360"/>
        <w:rPr>
          <w:rFonts w:asciiTheme="minorHAnsi" w:hAnsiTheme="minorHAnsi" w:cstheme="minorHAnsi"/>
          <w:sz w:val="20"/>
          <w:szCs w:val="20"/>
        </w:rPr>
      </w:pPr>
      <w:hyperlink r:id="rId52" w:history="1">
        <w:r w:rsidR="00940723">
          <w:rPr>
            <w:rStyle w:val="aff1"/>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C45538">
      <w:pPr>
        <w:pStyle w:val="aff4"/>
        <w:numPr>
          <w:ilvl w:val="0"/>
          <w:numId w:val="49"/>
        </w:numPr>
        <w:ind w:left="360"/>
        <w:rPr>
          <w:rFonts w:asciiTheme="minorHAnsi" w:hAnsiTheme="minorHAnsi" w:cstheme="minorHAnsi"/>
          <w:sz w:val="20"/>
          <w:szCs w:val="20"/>
        </w:rPr>
      </w:pPr>
      <w:hyperlink r:id="rId53" w:history="1">
        <w:r w:rsidR="00940723">
          <w:rPr>
            <w:rStyle w:val="aff1"/>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Spreadtrum</w:t>
      </w:r>
      <w:proofErr w:type="spellEnd"/>
      <w:r w:rsidR="00940723">
        <w:rPr>
          <w:rFonts w:asciiTheme="minorHAnsi" w:hAnsiTheme="minorHAnsi" w:cstheme="minorHAnsi"/>
          <w:sz w:val="20"/>
          <w:szCs w:val="20"/>
        </w:rPr>
        <w:t xml:space="preserve"> Communications</w:t>
      </w:r>
    </w:p>
    <w:p w14:paraId="1C5BE57F" w14:textId="77777777" w:rsidR="00E14403" w:rsidRDefault="00C45538">
      <w:pPr>
        <w:pStyle w:val="aff4"/>
        <w:numPr>
          <w:ilvl w:val="0"/>
          <w:numId w:val="49"/>
        </w:numPr>
        <w:ind w:left="360"/>
        <w:rPr>
          <w:rFonts w:asciiTheme="minorHAnsi" w:hAnsiTheme="minorHAnsi" w:cstheme="minorHAnsi"/>
          <w:sz w:val="20"/>
          <w:szCs w:val="20"/>
        </w:rPr>
      </w:pPr>
      <w:hyperlink r:id="rId54" w:history="1">
        <w:r w:rsidR="00940723">
          <w:rPr>
            <w:rStyle w:val="aff1"/>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InterDigital</w:t>
      </w:r>
      <w:proofErr w:type="spellEnd"/>
      <w:r w:rsidR="00940723">
        <w:rPr>
          <w:rFonts w:asciiTheme="minorHAnsi" w:hAnsiTheme="minorHAnsi" w:cstheme="minorHAnsi"/>
          <w:sz w:val="20"/>
          <w:szCs w:val="20"/>
        </w:rPr>
        <w:t>, Inc.</w:t>
      </w:r>
    </w:p>
    <w:p w14:paraId="0C8006EA" w14:textId="77777777" w:rsidR="00E14403" w:rsidRDefault="00C45538">
      <w:pPr>
        <w:pStyle w:val="aff4"/>
        <w:numPr>
          <w:ilvl w:val="0"/>
          <w:numId w:val="49"/>
        </w:numPr>
        <w:ind w:left="360"/>
        <w:rPr>
          <w:rFonts w:asciiTheme="minorHAnsi" w:hAnsiTheme="minorHAnsi" w:cstheme="minorHAnsi"/>
          <w:sz w:val="20"/>
          <w:szCs w:val="20"/>
        </w:rPr>
      </w:pPr>
      <w:hyperlink r:id="rId55" w:history="1">
        <w:r w:rsidR="00940723">
          <w:rPr>
            <w:rStyle w:val="aff1"/>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C45538">
      <w:pPr>
        <w:pStyle w:val="aff4"/>
        <w:numPr>
          <w:ilvl w:val="0"/>
          <w:numId w:val="49"/>
        </w:numPr>
        <w:ind w:left="360"/>
        <w:rPr>
          <w:rFonts w:asciiTheme="minorHAnsi" w:hAnsiTheme="minorHAnsi" w:cstheme="minorHAnsi"/>
          <w:sz w:val="20"/>
          <w:szCs w:val="20"/>
        </w:rPr>
      </w:pPr>
      <w:hyperlink r:id="rId56" w:history="1">
        <w:r w:rsidR="00940723">
          <w:rPr>
            <w:rStyle w:val="aff1"/>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C45538">
      <w:pPr>
        <w:pStyle w:val="aff4"/>
        <w:numPr>
          <w:ilvl w:val="0"/>
          <w:numId w:val="49"/>
        </w:numPr>
        <w:ind w:left="360"/>
        <w:rPr>
          <w:rFonts w:asciiTheme="minorHAnsi" w:hAnsiTheme="minorHAnsi" w:cstheme="minorHAnsi"/>
          <w:sz w:val="20"/>
          <w:szCs w:val="20"/>
        </w:rPr>
      </w:pPr>
      <w:hyperlink r:id="rId57" w:history="1">
        <w:r w:rsidR="00940723">
          <w:rPr>
            <w:rStyle w:val="aff1"/>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C45538">
      <w:pPr>
        <w:pStyle w:val="aff4"/>
        <w:numPr>
          <w:ilvl w:val="0"/>
          <w:numId w:val="49"/>
        </w:numPr>
        <w:ind w:left="360"/>
        <w:rPr>
          <w:rFonts w:asciiTheme="minorHAnsi" w:hAnsiTheme="minorHAnsi" w:cstheme="minorHAnsi"/>
          <w:sz w:val="20"/>
          <w:szCs w:val="20"/>
        </w:rPr>
      </w:pPr>
      <w:hyperlink r:id="rId58" w:history="1">
        <w:r w:rsidR="00940723">
          <w:rPr>
            <w:rStyle w:val="aff1"/>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C45538">
      <w:pPr>
        <w:pStyle w:val="aff4"/>
        <w:numPr>
          <w:ilvl w:val="0"/>
          <w:numId w:val="49"/>
        </w:numPr>
        <w:ind w:left="360"/>
        <w:rPr>
          <w:rFonts w:asciiTheme="minorHAnsi" w:hAnsiTheme="minorHAnsi" w:cstheme="minorHAnsi"/>
          <w:sz w:val="20"/>
          <w:szCs w:val="20"/>
        </w:rPr>
      </w:pPr>
      <w:hyperlink r:id="rId59" w:history="1">
        <w:r w:rsidR="00940723">
          <w:rPr>
            <w:rStyle w:val="aff1"/>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 xml:space="preserve">ZTE, </w:t>
      </w:r>
      <w:proofErr w:type="spellStart"/>
      <w:r w:rsidR="00940723">
        <w:rPr>
          <w:rFonts w:asciiTheme="minorHAnsi" w:hAnsiTheme="minorHAnsi" w:cstheme="minorHAnsi"/>
          <w:sz w:val="20"/>
          <w:szCs w:val="20"/>
        </w:rPr>
        <w:t>Sanechips</w:t>
      </w:r>
      <w:proofErr w:type="spellEnd"/>
    </w:p>
    <w:p w14:paraId="55790AA9" w14:textId="77777777" w:rsidR="00E14403" w:rsidRDefault="00C45538">
      <w:pPr>
        <w:pStyle w:val="aff4"/>
        <w:numPr>
          <w:ilvl w:val="0"/>
          <w:numId w:val="49"/>
        </w:numPr>
        <w:ind w:left="360"/>
        <w:rPr>
          <w:rFonts w:asciiTheme="minorHAnsi" w:hAnsiTheme="minorHAnsi" w:cstheme="minorHAnsi"/>
          <w:sz w:val="20"/>
          <w:szCs w:val="20"/>
        </w:rPr>
      </w:pPr>
      <w:hyperlink r:id="rId60" w:history="1">
        <w:r w:rsidR="00940723">
          <w:rPr>
            <w:rStyle w:val="aff1"/>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C45538">
      <w:pPr>
        <w:pStyle w:val="aff4"/>
        <w:numPr>
          <w:ilvl w:val="0"/>
          <w:numId w:val="49"/>
        </w:numPr>
        <w:ind w:left="360"/>
        <w:rPr>
          <w:rFonts w:asciiTheme="minorHAnsi" w:hAnsiTheme="minorHAnsi" w:cstheme="minorHAnsi"/>
          <w:sz w:val="20"/>
          <w:szCs w:val="20"/>
        </w:rPr>
      </w:pPr>
      <w:hyperlink r:id="rId61" w:history="1">
        <w:r w:rsidR="00940723">
          <w:rPr>
            <w:rStyle w:val="aff1"/>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CEWiT</w:t>
      </w:r>
      <w:proofErr w:type="spellEnd"/>
    </w:p>
    <w:p w14:paraId="1500D4F3" w14:textId="77777777" w:rsidR="00E14403" w:rsidRDefault="00C45538">
      <w:pPr>
        <w:pStyle w:val="aff4"/>
        <w:numPr>
          <w:ilvl w:val="0"/>
          <w:numId w:val="49"/>
        </w:numPr>
        <w:ind w:left="360"/>
        <w:rPr>
          <w:rFonts w:asciiTheme="minorHAnsi" w:hAnsiTheme="minorHAnsi" w:cstheme="minorHAnsi"/>
          <w:sz w:val="20"/>
          <w:szCs w:val="20"/>
        </w:rPr>
      </w:pPr>
      <w:hyperlink r:id="rId62" w:history="1">
        <w:r w:rsidR="00940723">
          <w:rPr>
            <w:rStyle w:val="aff1"/>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C45538">
      <w:pPr>
        <w:pStyle w:val="aff4"/>
        <w:numPr>
          <w:ilvl w:val="0"/>
          <w:numId w:val="49"/>
        </w:numPr>
        <w:ind w:left="360"/>
        <w:rPr>
          <w:rFonts w:asciiTheme="minorHAnsi" w:hAnsiTheme="minorHAnsi" w:cstheme="minorHAnsi"/>
          <w:sz w:val="20"/>
          <w:szCs w:val="20"/>
        </w:rPr>
      </w:pPr>
      <w:hyperlink r:id="rId63" w:history="1">
        <w:r w:rsidR="00940723">
          <w:rPr>
            <w:rStyle w:val="aff1"/>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C45538">
      <w:pPr>
        <w:pStyle w:val="aff4"/>
        <w:numPr>
          <w:ilvl w:val="0"/>
          <w:numId w:val="49"/>
        </w:numPr>
        <w:ind w:left="360"/>
        <w:rPr>
          <w:rFonts w:asciiTheme="minorHAnsi" w:hAnsiTheme="minorHAnsi" w:cstheme="minorHAnsi"/>
          <w:sz w:val="20"/>
          <w:szCs w:val="20"/>
        </w:rPr>
      </w:pPr>
      <w:hyperlink r:id="rId64" w:history="1">
        <w:r w:rsidR="00940723">
          <w:rPr>
            <w:rStyle w:val="aff1"/>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C45538">
      <w:pPr>
        <w:pStyle w:val="aff4"/>
        <w:numPr>
          <w:ilvl w:val="0"/>
          <w:numId w:val="49"/>
        </w:numPr>
        <w:ind w:left="360"/>
        <w:rPr>
          <w:rFonts w:asciiTheme="minorHAnsi" w:hAnsiTheme="minorHAnsi" w:cstheme="minorHAnsi"/>
          <w:sz w:val="20"/>
          <w:szCs w:val="20"/>
        </w:rPr>
      </w:pPr>
      <w:hyperlink r:id="rId65" w:history="1">
        <w:r w:rsidR="00940723">
          <w:rPr>
            <w:rStyle w:val="aff1"/>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C45538">
      <w:pPr>
        <w:pStyle w:val="aff4"/>
        <w:numPr>
          <w:ilvl w:val="0"/>
          <w:numId w:val="49"/>
        </w:numPr>
        <w:ind w:left="360"/>
        <w:rPr>
          <w:rFonts w:asciiTheme="minorHAnsi" w:hAnsiTheme="minorHAnsi" w:cstheme="minorHAnsi"/>
          <w:sz w:val="20"/>
          <w:szCs w:val="20"/>
        </w:rPr>
      </w:pPr>
      <w:hyperlink r:id="rId66" w:history="1">
        <w:r w:rsidR="00940723">
          <w:rPr>
            <w:rStyle w:val="aff1"/>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C45538">
      <w:pPr>
        <w:pStyle w:val="aff4"/>
        <w:numPr>
          <w:ilvl w:val="0"/>
          <w:numId w:val="49"/>
        </w:numPr>
        <w:ind w:left="360"/>
        <w:rPr>
          <w:rFonts w:asciiTheme="minorHAnsi" w:hAnsiTheme="minorHAnsi" w:cstheme="minorHAnsi"/>
          <w:sz w:val="20"/>
          <w:szCs w:val="20"/>
        </w:rPr>
      </w:pPr>
      <w:hyperlink r:id="rId67" w:history="1">
        <w:r w:rsidR="00940723">
          <w:rPr>
            <w:rStyle w:val="aff1"/>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C45538">
      <w:pPr>
        <w:pStyle w:val="aff4"/>
        <w:numPr>
          <w:ilvl w:val="0"/>
          <w:numId w:val="49"/>
        </w:numPr>
        <w:ind w:left="360"/>
        <w:rPr>
          <w:rFonts w:asciiTheme="minorHAnsi" w:hAnsiTheme="minorHAnsi" w:cstheme="minorHAnsi"/>
          <w:sz w:val="20"/>
          <w:szCs w:val="20"/>
        </w:rPr>
      </w:pPr>
      <w:hyperlink r:id="rId68" w:history="1">
        <w:r w:rsidR="00940723">
          <w:rPr>
            <w:rStyle w:val="aff1"/>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C45538">
      <w:pPr>
        <w:pStyle w:val="aff4"/>
        <w:numPr>
          <w:ilvl w:val="0"/>
          <w:numId w:val="49"/>
        </w:numPr>
        <w:ind w:left="360"/>
        <w:rPr>
          <w:rFonts w:asciiTheme="minorHAnsi" w:hAnsiTheme="minorHAnsi" w:cstheme="minorHAnsi"/>
          <w:sz w:val="20"/>
          <w:szCs w:val="20"/>
        </w:rPr>
      </w:pPr>
      <w:hyperlink r:id="rId69" w:history="1">
        <w:r w:rsidR="00940723">
          <w:rPr>
            <w:rStyle w:val="aff1"/>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C45538">
      <w:pPr>
        <w:pStyle w:val="aff4"/>
        <w:numPr>
          <w:ilvl w:val="0"/>
          <w:numId w:val="49"/>
        </w:numPr>
        <w:ind w:left="360"/>
        <w:rPr>
          <w:rFonts w:asciiTheme="minorHAnsi" w:hAnsiTheme="minorHAnsi" w:cstheme="minorHAnsi"/>
          <w:sz w:val="20"/>
          <w:szCs w:val="20"/>
        </w:rPr>
      </w:pPr>
      <w:hyperlink r:id="rId70" w:history="1">
        <w:r w:rsidR="00940723">
          <w:rPr>
            <w:rStyle w:val="aff1"/>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C45538">
      <w:pPr>
        <w:pStyle w:val="aff4"/>
        <w:numPr>
          <w:ilvl w:val="0"/>
          <w:numId w:val="49"/>
        </w:numPr>
        <w:ind w:left="360"/>
        <w:rPr>
          <w:rFonts w:asciiTheme="minorHAnsi" w:hAnsiTheme="minorHAnsi" w:cstheme="minorHAnsi"/>
          <w:sz w:val="20"/>
          <w:szCs w:val="20"/>
        </w:rPr>
      </w:pPr>
      <w:hyperlink r:id="rId71" w:history="1">
        <w:r w:rsidR="00940723">
          <w:rPr>
            <w:rStyle w:val="aff1"/>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C45538">
      <w:pPr>
        <w:pStyle w:val="aff4"/>
        <w:numPr>
          <w:ilvl w:val="0"/>
          <w:numId w:val="49"/>
        </w:numPr>
        <w:ind w:left="360"/>
        <w:rPr>
          <w:rFonts w:asciiTheme="minorHAnsi" w:hAnsiTheme="minorHAnsi" w:cstheme="minorHAnsi"/>
          <w:sz w:val="20"/>
          <w:szCs w:val="20"/>
        </w:rPr>
      </w:pPr>
      <w:hyperlink r:id="rId72" w:history="1">
        <w:r w:rsidR="00940723">
          <w:rPr>
            <w:rStyle w:val="aff1"/>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C45538">
      <w:pPr>
        <w:pStyle w:val="aff4"/>
        <w:numPr>
          <w:ilvl w:val="0"/>
          <w:numId w:val="49"/>
        </w:numPr>
        <w:ind w:left="360"/>
        <w:rPr>
          <w:rFonts w:asciiTheme="minorHAnsi" w:hAnsiTheme="minorHAnsi" w:cstheme="minorHAnsi"/>
          <w:sz w:val="20"/>
          <w:szCs w:val="20"/>
        </w:rPr>
      </w:pPr>
      <w:hyperlink r:id="rId73" w:history="1">
        <w:r w:rsidR="00940723">
          <w:rPr>
            <w:rStyle w:val="aff1"/>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C45538">
      <w:pPr>
        <w:pStyle w:val="aff4"/>
        <w:numPr>
          <w:ilvl w:val="0"/>
          <w:numId w:val="49"/>
        </w:numPr>
        <w:ind w:left="360"/>
        <w:rPr>
          <w:rFonts w:asciiTheme="minorHAnsi" w:hAnsiTheme="minorHAnsi" w:cstheme="minorHAnsi"/>
          <w:sz w:val="20"/>
          <w:szCs w:val="20"/>
        </w:rPr>
      </w:pPr>
      <w:hyperlink r:id="rId74" w:history="1">
        <w:r w:rsidR="00940723">
          <w:rPr>
            <w:rStyle w:val="aff1"/>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C45538">
      <w:pPr>
        <w:pStyle w:val="aff4"/>
        <w:numPr>
          <w:ilvl w:val="0"/>
          <w:numId w:val="49"/>
        </w:numPr>
        <w:ind w:left="360"/>
        <w:rPr>
          <w:rFonts w:asciiTheme="minorHAnsi" w:hAnsiTheme="minorHAnsi" w:cstheme="minorHAnsi"/>
          <w:sz w:val="20"/>
          <w:szCs w:val="20"/>
        </w:rPr>
      </w:pPr>
      <w:hyperlink r:id="rId75" w:history="1">
        <w:r w:rsidR="00940723">
          <w:rPr>
            <w:rStyle w:val="aff1"/>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C45538">
      <w:pPr>
        <w:pStyle w:val="aff4"/>
        <w:numPr>
          <w:ilvl w:val="0"/>
          <w:numId w:val="49"/>
        </w:numPr>
        <w:ind w:left="360"/>
        <w:rPr>
          <w:rFonts w:asciiTheme="minorHAnsi" w:hAnsiTheme="minorHAnsi" w:cstheme="minorHAnsi"/>
          <w:sz w:val="20"/>
          <w:szCs w:val="20"/>
        </w:rPr>
      </w:pPr>
      <w:hyperlink r:id="rId76" w:history="1">
        <w:r w:rsidR="00940723">
          <w:rPr>
            <w:rStyle w:val="aff1"/>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Convida</w:t>
      </w:r>
      <w:proofErr w:type="spellEnd"/>
      <w:r w:rsidR="00940723">
        <w:rPr>
          <w:rFonts w:asciiTheme="minorHAnsi" w:hAnsiTheme="minorHAnsi" w:cstheme="minorHAnsi"/>
          <w:sz w:val="20"/>
          <w:szCs w:val="20"/>
        </w:rPr>
        <w:t xml:space="preserve"> Wireless</w:t>
      </w:r>
    </w:p>
    <w:p w14:paraId="66B34D82" w14:textId="77777777" w:rsidR="00E14403" w:rsidRDefault="00C45538">
      <w:pPr>
        <w:pStyle w:val="aff4"/>
        <w:numPr>
          <w:ilvl w:val="0"/>
          <w:numId w:val="49"/>
        </w:numPr>
        <w:ind w:left="360"/>
        <w:rPr>
          <w:rFonts w:asciiTheme="minorHAnsi" w:hAnsiTheme="minorHAnsi" w:cstheme="minorHAnsi"/>
          <w:sz w:val="20"/>
          <w:szCs w:val="20"/>
        </w:rPr>
      </w:pPr>
      <w:hyperlink r:id="rId77" w:history="1">
        <w:r w:rsidR="00940723">
          <w:rPr>
            <w:rStyle w:val="aff1"/>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8"/>
      <w:headerReference w:type="default" r:id="rId79"/>
      <w:footerReference w:type="even" r:id="rId80"/>
      <w:footerReference w:type="default" r:id="rId81"/>
      <w:headerReference w:type="first" r:id="rId82"/>
      <w:footerReference w:type="first" r:id="rId8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30F1" w14:textId="77777777" w:rsidR="00C45538" w:rsidRDefault="00C45538">
      <w:pPr>
        <w:spacing w:after="0" w:line="240" w:lineRule="auto"/>
      </w:pPr>
      <w:r>
        <w:separator/>
      </w:r>
    </w:p>
  </w:endnote>
  <w:endnote w:type="continuationSeparator" w:id="0">
    <w:p w14:paraId="7A907627" w14:textId="77777777" w:rsidR="00C45538" w:rsidRDefault="00C4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2AA" w14:textId="77777777" w:rsidR="00F7432E" w:rsidRDefault="00F7432E">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6090CB2" w14:textId="77777777" w:rsidR="00F7432E" w:rsidRDefault="00F7432E">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3851" w14:textId="433BC1EB" w:rsidR="00F7432E" w:rsidRDefault="00F7432E">
    <w:pPr>
      <w:pStyle w:val="af1"/>
      <w:ind w:right="360"/>
    </w:pPr>
    <w:r>
      <w:rPr>
        <w:rStyle w:val="afe"/>
      </w:rPr>
      <w:fldChar w:fldCharType="begin"/>
    </w:r>
    <w:r>
      <w:rPr>
        <w:rStyle w:val="afe"/>
      </w:rPr>
      <w:instrText xml:space="preserve"> PAGE </w:instrText>
    </w:r>
    <w:r>
      <w:rPr>
        <w:rStyle w:val="afe"/>
      </w:rPr>
      <w:fldChar w:fldCharType="separate"/>
    </w:r>
    <w:r w:rsidR="00455192">
      <w:rPr>
        <w:rStyle w:val="afe"/>
        <w:noProof/>
      </w:rPr>
      <w:t>88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55192">
      <w:rPr>
        <w:rStyle w:val="afe"/>
        <w:noProof/>
      </w:rPr>
      <w:t>89</w:t>
    </w:r>
    <w:r>
      <w:rPr>
        <w:rStyle w:val="af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DE39" w14:textId="77777777" w:rsidR="00F7432E" w:rsidRDefault="00F7432E">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C332" w14:textId="77777777" w:rsidR="00C45538" w:rsidRDefault="00C45538">
      <w:pPr>
        <w:spacing w:after="0" w:line="240" w:lineRule="auto"/>
      </w:pPr>
      <w:r>
        <w:separator/>
      </w:r>
    </w:p>
  </w:footnote>
  <w:footnote w:type="continuationSeparator" w:id="0">
    <w:p w14:paraId="41DB06C9" w14:textId="77777777" w:rsidR="00C45538" w:rsidRDefault="00C4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AEE6" w14:textId="77777777" w:rsidR="00F7432E" w:rsidRDefault="00F7432E">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6B64" w14:textId="77777777" w:rsidR="00F7432E" w:rsidRDefault="00F7432E">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a0"/>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100.zip" TargetMode="External"/><Relationship Id="rId68" Type="http://schemas.openxmlformats.org/officeDocument/2006/relationships/hyperlink" Target="https://www.3gpp.org/ftp/tsg_ran/WG1_RL1/TSGR1_106-e/Docs/R1-2107439.zip" TargetMode="External"/><Relationship Id="rId84"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695.zip" TargetMode="External"/><Relationship Id="rId58" Type="http://schemas.openxmlformats.org/officeDocument/2006/relationships/hyperlink" Target="https://www.3gpp.org/ftp/tsg_ran/WG1_RL1/TSGR1_106-e/Docs/R1-2106960.zip" TargetMode="External"/><Relationship Id="rId74" Type="http://schemas.openxmlformats.org/officeDocument/2006/relationships/hyperlink" Target="https://www.3gpp.org/ftp/tsg_ran/WG1_RL1/TSGR1_106-e/Docs/R1-2107915.zip" TargetMode="External"/><Relationship Id="rId79"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835.zip" TargetMode="External"/><Relationship Id="rId64" Type="http://schemas.openxmlformats.org/officeDocument/2006/relationships/hyperlink" Target="https://www.3gpp.org/ftp/tsg_ran/WG1_RL1/TSGR1_106-e/Docs/R1-2107108.zip" TargetMode="External"/><Relationship Id="rId69" Type="http://schemas.openxmlformats.org/officeDocument/2006/relationships/hyperlink" Target="https://www.3gpp.org/ftp/tsg_ran/WG1_RL1/TSGR1_106-e/Docs/R1-2107512.zip" TargetMode="External"/><Relationship Id="rId77" Type="http://schemas.openxmlformats.org/officeDocument/2006/relationships/hyperlink" Target="https://www.3gpp.org/ftp/tsg_ran/WG1_RL1/TSGR1_106-e/Docs/R1-2108150.zip" TargetMode="External"/><Relationship Id="rId8" Type="http://schemas.openxmlformats.org/officeDocument/2006/relationships/styles" Target="styles.xml"/><Relationship Id="rId51" Type="http://schemas.openxmlformats.org/officeDocument/2006/relationships/hyperlink" Target="https://www.3gpp.org/ftp/tsg_ran/WG1_RL1/TSGR1_106-e/Docs/R1-2106569.zip" TargetMode="External"/><Relationship Id="rId72" Type="http://schemas.openxmlformats.org/officeDocument/2006/relationships/hyperlink" Target="https://www.3gpp.org/ftp/tsg_ran/WG1_RL1/TSGR1_106-e/Docs/R1-2107829.zip" TargetMode="External"/><Relationship Id="rId80" Type="http://schemas.openxmlformats.org/officeDocument/2006/relationships/footer" Target="footer1.xm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7004.zip" TargetMode="External"/><Relationship Id="rId67" Type="http://schemas.openxmlformats.org/officeDocument/2006/relationships/hyperlink" Target="https://www.3gpp.org/ftp/tsg_ran/WG1_RL1/TSGR1_106-e/Docs/R1-210733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70.zip" TargetMode="External"/><Relationship Id="rId62" Type="http://schemas.openxmlformats.org/officeDocument/2006/relationships/hyperlink" Target="https://www.3gpp.org/ftp/tsg_ran/WG1_RL1/TSGR1_106-e/Docs/R1-2107054.zip" TargetMode="External"/><Relationship Id="rId70" Type="http://schemas.openxmlformats.org/officeDocument/2006/relationships/hyperlink" Target="https://www.3gpp.org/ftp/tsg_ran/WG1_RL1/TSGR1_106-e/Docs/R1-2107581.zip" TargetMode="External"/><Relationship Id="rId75" Type="http://schemas.openxmlformats.org/officeDocument/2006/relationships/hyperlink" Target="https://www.3gpp.org/ftp/tsg_ran/WG1_RL1/TSGR1_106-e/Docs/R1-2108010.zip"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877.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hyperlink" Target="https://www.3gpp.org/ftp/tsg_ran/WG1_RL1/TSGR1_106-e/Docs/R1-2106583.zip" TargetMode="External"/><Relationship Id="rId60" Type="http://schemas.openxmlformats.org/officeDocument/2006/relationships/hyperlink" Target="https://www.3gpp.org/ftp/tsg_ran/WG1_RL1/TSGR1_106-e/Docs/R1-2107033.zip" TargetMode="External"/><Relationship Id="rId65" Type="http://schemas.openxmlformats.org/officeDocument/2006/relationships/hyperlink" Target="https://www.3gpp.org/ftp/tsg_ran/WG1_RL1/TSGR1_106-e/Docs/R1-2107154.zip" TargetMode="External"/><Relationship Id="rId73" Type="http://schemas.openxmlformats.org/officeDocument/2006/relationships/hyperlink" Target="https://www.3gpp.org/ftp/tsg_ran/WG1_RL1/TSGR1_106-e/Docs/R1-2107849.zip"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hyperlink" Target="https://www.3gpp.org/ftp/tsg_ran/WG1_RL1/TSGR1_106-e/Docs/R1-2106446.zip" TargetMode="External"/><Relationship Id="rId55" Type="http://schemas.openxmlformats.org/officeDocument/2006/relationships/hyperlink" Target="https://www.3gpp.org/ftp/tsg_ran/WG1_RL1/TSGR1_106-e/Docs/R1-2106799.zip" TargetMode="External"/><Relationship Id="rId76" Type="http://schemas.openxmlformats.org/officeDocument/2006/relationships/hyperlink" Target="https://www.3gpp.org/ftp/tsg_ran/WG1_RL1/TSGR1_106-e/Docs/R1-2108017.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730.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241.zip" TargetMode="External"/><Relationship Id="rId61" Type="http://schemas.openxmlformats.org/officeDocument/2006/relationships/hyperlink" Target="https://www.3gpp.org/ftp/tsg_ran/WG1_RL1/TSGR1_106-e/Docs/R1-2107039.zip" TargetMode="External"/><Relationship Id="rId8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1F8EC51-1858-4549-9C35-8C3837C6A7DB}">
  <ds:schemaRefs>
    <ds:schemaRef ds:uri="http://schemas.openxmlformats.org/officeDocument/2006/bibliography"/>
  </ds:schemaRefs>
</ds:datastoreItem>
</file>

<file path=customXml/itemProps6.xml><?xml version="1.0" encoding="utf-8"?>
<ds:datastoreItem xmlns:ds="http://schemas.openxmlformats.org/officeDocument/2006/customXml" ds:itemID="{BB5D3E73-8E76-4974-A73B-EA11C155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89</Pages>
  <Words>34237</Words>
  <Characters>195155</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Shupeng Li</cp:lastModifiedBy>
  <cp:revision>3</cp:revision>
  <cp:lastPrinted>2011-11-09T07:49:00Z</cp:lastPrinted>
  <dcterms:created xsi:type="dcterms:W3CDTF">2021-08-23T06:40:00Z</dcterms:created>
  <dcterms:modified xsi:type="dcterms:W3CDTF">2021-08-23T06:58:00Z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