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BodyText"/>
              <w:spacing w:after="0"/>
              <w:rPr>
                <w:rFonts w:ascii="Times New Roman" w:hAnsi="Times New Roman"/>
                <w:szCs w:val="20"/>
                <w:lang w:eastAsia="zh-CN"/>
              </w:rPr>
            </w:pPr>
            <w:proofErr w:type="spellStart"/>
            <w:r w:rsidRPr="002225E3">
              <w:rPr>
                <w:rFonts w:ascii="Times New Roman" w:hAnsi="Times New Roman"/>
                <w:szCs w:val="20"/>
                <w:lang w:eastAsia="zh-CN"/>
              </w:rPr>
              <w:t>Futurewei</w:t>
            </w:r>
            <w:proofErr w:type="spellEnd"/>
          </w:p>
        </w:tc>
        <w:tc>
          <w:tcPr>
            <w:tcW w:w="8021" w:type="dxa"/>
          </w:tcPr>
          <w:p w14:paraId="013B79C2" w14:textId="01519E73"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r w:rsidR="00E2776A" w:rsidRPr="008A0BBE" w14:paraId="2F4A69E4" w14:textId="77777777" w:rsidTr="00A53940">
        <w:trPr>
          <w:trHeight w:val="339"/>
        </w:trPr>
        <w:tc>
          <w:tcPr>
            <w:tcW w:w="1871" w:type="dxa"/>
          </w:tcPr>
          <w:p w14:paraId="355D491B" w14:textId="37B3C3D5"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6CA707E" w14:textId="066C952E"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TW"/>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722621"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722622"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722623"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Heading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722624"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722625"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722626"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BodyText"/>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097958">
        <w:trPr>
          <w:trHeight w:val="339"/>
        </w:trPr>
        <w:tc>
          <w:tcPr>
            <w:tcW w:w="1870" w:type="dxa"/>
          </w:tcPr>
          <w:p w14:paraId="491C2348"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Heading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097958">
        <w:trPr>
          <w:jc w:val="center"/>
        </w:trPr>
        <w:tc>
          <w:tcPr>
            <w:tcW w:w="1215" w:type="dxa"/>
            <w:vMerge w:val="restart"/>
            <w:shd w:val="clear" w:color="auto" w:fill="auto"/>
            <w:vAlign w:val="center"/>
          </w:tcPr>
          <w:p w14:paraId="26023F7C" w14:textId="77777777" w:rsidR="003E6AA5" w:rsidRPr="003B0837" w:rsidRDefault="003E6AA5" w:rsidP="00097958">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25pt;height:14.25pt" o:ole="">
                  <v:imagedata r:id="rId13" o:title=""/>
                </v:shape>
                <o:OLEObject Type="Embed" ProgID="Equation.3" ShapeID="_x0000_i1031" DrawAspect="Content" ObjectID="_1690722627" r:id="rId21"/>
              </w:object>
            </w:r>
          </w:p>
        </w:tc>
        <w:tc>
          <w:tcPr>
            <w:tcW w:w="8666" w:type="dxa"/>
            <w:gridSpan w:val="2"/>
            <w:shd w:val="clear" w:color="auto" w:fill="auto"/>
          </w:tcPr>
          <w:p w14:paraId="3F4A4021"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097958">
        <w:trPr>
          <w:jc w:val="center"/>
        </w:trPr>
        <w:tc>
          <w:tcPr>
            <w:tcW w:w="1215" w:type="dxa"/>
            <w:vMerge/>
            <w:shd w:val="clear" w:color="auto" w:fill="auto"/>
          </w:tcPr>
          <w:p w14:paraId="55D06704" w14:textId="77777777" w:rsidR="003E6AA5" w:rsidRPr="003B0837" w:rsidRDefault="003E6AA5" w:rsidP="00097958">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097958">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097958">
        <w:trPr>
          <w:jc w:val="center"/>
        </w:trPr>
        <w:tc>
          <w:tcPr>
            <w:tcW w:w="1215" w:type="dxa"/>
            <w:shd w:val="clear" w:color="auto" w:fill="auto"/>
          </w:tcPr>
          <w:p w14:paraId="494ADB40"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097958">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097958">
        <w:trPr>
          <w:trHeight w:val="47"/>
          <w:jc w:val="center"/>
        </w:trPr>
        <w:tc>
          <w:tcPr>
            <w:tcW w:w="1215" w:type="dxa"/>
            <w:shd w:val="clear" w:color="auto" w:fill="auto"/>
          </w:tcPr>
          <w:p w14:paraId="6CE4C9F7"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09795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097958">
        <w:trPr>
          <w:trHeight w:val="47"/>
          <w:jc w:val="center"/>
        </w:trPr>
        <w:tc>
          <w:tcPr>
            <w:tcW w:w="1215" w:type="dxa"/>
            <w:shd w:val="clear" w:color="auto" w:fill="auto"/>
          </w:tcPr>
          <w:p w14:paraId="640F5301"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097958">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097958">
        <w:trPr>
          <w:jc w:val="center"/>
        </w:trPr>
        <w:tc>
          <w:tcPr>
            <w:tcW w:w="1215" w:type="dxa"/>
            <w:shd w:val="clear" w:color="auto" w:fill="auto"/>
          </w:tcPr>
          <w:p w14:paraId="28DA49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25pt;height:14.25pt" o:ole="">
                  <v:imagedata r:id="rId13" o:title=""/>
                </v:shape>
                <o:OLEObject Type="Embed" ProgID="Equation.3" ShapeID="_x0000_i1032" DrawAspect="Content" ObjectID="_1690722628" r:id="rId22"/>
              </w:object>
            </w:r>
          </w:p>
        </w:tc>
        <w:tc>
          <w:tcPr>
            <w:tcW w:w="4920" w:type="dxa"/>
            <w:shd w:val="clear" w:color="auto" w:fill="auto"/>
          </w:tcPr>
          <w:p w14:paraId="593BD8E1"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097958">
        <w:trPr>
          <w:jc w:val="center"/>
        </w:trPr>
        <w:tc>
          <w:tcPr>
            <w:tcW w:w="1215" w:type="dxa"/>
            <w:shd w:val="clear" w:color="auto" w:fill="auto"/>
          </w:tcPr>
          <w:p w14:paraId="4F6C31D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097958">
        <w:trPr>
          <w:trHeight w:val="47"/>
          <w:jc w:val="center"/>
        </w:trPr>
        <w:tc>
          <w:tcPr>
            <w:tcW w:w="1215" w:type="dxa"/>
            <w:shd w:val="clear" w:color="auto" w:fill="auto"/>
          </w:tcPr>
          <w:p w14:paraId="691B9DC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097958">
        <w:trPr>
          <w:trHeight w:val="47"/>
          <w:jc w:val="center"/>
        </w:trPr>
        <w:tc>
          <w:tcPr>
            <w:tcW w:w="1215" w:type="dxa"/>
            <w:shd w:val="clear" w:color="auto" w:fill="auto"/>
          </w:tcPr>
          <w:p w14:paraId="4B82BF7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097958">
        <w:trPr>
          <w:jc w:val="center"/>
        </w:trPr>
        <w:tc>
          <w:tcPr>
            <w:tcW w:w="1215" w:type="dxa"/>
            <w:shd w:val="clear" w:color="auto" w:fill="auto"/>
          </w:tcPr>
          <w:p w14:paraId="58BE2A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25pt;height:14.25pt" o:ole="">
                  <v:imagedata r:id="rId13" o:title=""/>
                </v:shape>
                <o:OLEObject Type="Embed" ProgID="Equation.3" ShapeID="_x0000_i1033" DrawAspect="Content" ObjectID="_1690722629" r:id="rId23"/>
              </w:object>
            </w:r>
          </w:p>
        </w:tc>
        <w:tc>
          <w:tcPr>
            <w:tcW w:w="5777" w:type="dxa"/>
            <w:shd w:val="clear" w:color="auto" w:fill="auto"/>
          </w:tcPr>
          <w:p w14:paraId="126AACD0"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097958">
        <w:trPr>
          <w:jc w:val="center"/>
        </w:trPr>
        <w:tc>
          <w:tcPr>
            <w:tcW w:w="1215" w:type="dxa"/>
            <w:shd w:val="clear" w:color="auto" w:fill="auto"/>
          </w:tcPr>
          <w:p w14:paraId="09D2296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097958">
        <w:trPr>
          <w:trHeight w:val="47"/>
          <w:jc w:val="center"/>
        </w:trPr>
        <w:tc>
          <w:tcPr>
            <w:tcW w:w="1215" w:type="dxa"/>
            <w:shd w:val="clear" w:color="auto" w:fill="auto"/>
          </w:tcPr>
          <w:p w14:paraId="2C68902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097958">
        <w:trPr>
          <w:trHeight w:val="47"/>
          <w:jc w:val="center"/>
        </w:trPr>
        <w:tc>
          <w:tcPr>
            <w:tcW w:w="1215" w:type="dxa"/>
            <w:shd w:val="clear" w:color="auto" w:fill="auto"/>
          </w:tcPr>
          <w:p w14:paraId="056A4A9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0DCB7B87"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4910FAB1"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D171AC" w14:textId="77777777"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1972B945" w14:textId="0F2611DE"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w:t>
            </w:r>
            <w:r w:rsidR="00D86766">
              <w:rPr>
                <w:rFonts w:ascii="Times New Roman" w:hAnsi="Times New Roman"/>
                <w:szCs w:val="20"/>
                <w:lang w:eastAsia="zh-CN"/>
              </w:rPr>
              <w:t xml:space="preserve"> The handling of TBS and per-</w:t>
            </w:r>
            <w:proofErr w:type="spellStart"/>
            <w:r w:rsidR="00D86766">
              <w:rPr>
                <w:rFonts w:ascii="Times New Roman" w:hAnsi="Times New Roman"/>
                <w:szCs w:val="20"/>
                <w:lang w:eastAsia="zh-CN"/>
              </w:rPr>
              <w:t>celll</w:t>
            </w:r>
            <w:proofErr w:type="spellEnd"/>
            <w:r w:rsidR="00D86766">
              <w:rPr>
                <w:rFonts w:ascii="Times New Roman" w:hAnsi="Times New Roman"/>
                <w:szCs w:val="20"/>
                <w:lang w:eastAsia="zh-CN"/>
              </w:rPr>
              <w:t xml:space="preserve"> enablement configuration is one of the key differences for capability 2. </w:t>
            </w:r>
          </w:p>
          <w:p w14:paraId="01A867FF" w14:textId="77777777"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2C57107E" w14:textId="56F9CCC1" w:rsidR="00D86766" w:rsidRDefault="00D86766"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2776A" w14:paraId="3A0C4C90"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3519ABBE" w:rsidR="00E2776A" w:rsidRDefault="00E2776A" w:rsidP="00E2776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50FA488A" w14:textId="77777777" w:rsidR="00E2776A" w:rsidRDefault="00E2776A" w:rsidP="00E2776A">
            <w:pPr>
              <w:rPr>
                <w:rFonts w:asciiTheme="minorHAnsi" w:hAnsiTheme="minorHAnsi" w:cstheme="minorHAnsi"/>
              </w:rPr>
            </w:pPr>
            <w:r w:rsidRPr="00CF4B57">
              <w:rPr>
                <w:rFonts w:asciiTheme="minorHAnsi" w:hAnsiTheme="minorHAnsi" w:cstheme="minorHAnsi"/>
              </w:rPr>
              <w:t>We are supportive to moderator’s proposal in general.</w:t>
            </w:r>
            <w:r>
              <w:rPr>
                <w:rFonts w:asciiTheme="minorHAnsi" w:hAnsiTheme="minorHAnsi" w:cstheme="minorHAnsi"/>
              </w:rPr>
              <w:t xml:space="preserve"> Just need a clarification for the bullet part: </w:t>
            </w:r>
          </w:p>
          <w:p w14:paraId="2CBDB73E" w14:textId="77777777" w:rsidR="00E2776A" w:rsidRDefault="00E2776A" w:rsidP="00E2776A">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2B8897"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223ABC5"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5D819721"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4F8FC2DA" w14:textId="77777777" w:rsidR="00E2776A" w:rsidRPr="00DC7E7D"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5932F452" w14:textId="77777777" w:rsidR="00E2776A" w:rsidRDefault="00E2776A" w:rsidP="00E2776A">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12D3C070"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Alt1) </w:t>
            </w:r>
            <w:r w:rsidRPr="004153A3">
              <w:rPr>
                <w:rFonts w:asciiTheme="minorHAnsi" w:hAnsiTheme="minorHAnsi" w:cstheme="minorHAnsi"/>
              </w:rPr>
              <w:t>We end up with two set of N1/N2/N3 tables for UE capability 1</w:t>
            </w:r>
          </w:p>
          <w:p w14:paraId="608A4993"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Apply sm</w:t>
            </w:r>
            <w:r w:rsidRPr="005349B5">
              <w:rPr>
                <w:rFonts w:asciiTheme="minorHAnsi" w:hAnsiTheme="minorHAnsi" w:cstheme="minorHAnsi"/>
              </w:rPr>
              <w:t xml:space="preserve">aller </w:t>
            </w:r>
            <w:r>
              <w:rPr>
                <w:rFonts w:asciiTheme="minorHAnsi" w:hAnsiTheme="minorHAnsi" w:cstheme="minorHAnsi"/>
              </w:rPr>
              <w:t>N1/N2/N3</w:t>
            </w:r>
            <w:r w:rsidRPr="005349B5">
              <w:rPr>
                <w:rFonts w:asciiTheme="minorHAnsi" w:hAnsiTheme="minorHAnsi" w:cstheme="minorHAnsi"/>
              </w:rPr>
              <w:t xml:space="preserve"> </w:t>
            </w:r>
            <w:r>
              <w:rPr>
                <w:rFonts w:asciiTheme="minorHAnsi" w:hAnsiTheme="minorHAnsi" w:cstheme="minorHAnsi"/>
              </w:rPr>
              <w:t>table without these factors</w:t>
            </w:r>
          </w:p>
          <w:p w14:paraId="343571C8"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 xml:space="preserve">Apply current N1/N2/N3 table with these factors </w:t>
            </w:r>
          </w:p>
          <w:p w14:paraId="015AD649"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Alt2) </w:t>
            </w:r>
            <w:r w:rsidRPr="004153A3">
              <w:rPr>
                <w:rFonts w:asciiTheme="minorHAnsi" w:hAnsiTheme="minorHAnsi" w:cstheme="minorHAnsi"/>
              </w:rPr>
              <w:t>Absorb all these factors. Keep current N1/N2/N3 value or squeeze value into smaller value if possible, assuming absolutely time for 120kHz is a good absolutely upper bound.</w:t>
            </w:r>
          </w:p>
          <w:p w14:paraId="14DB4CB8" w14:textId="77777777" w:rsidR="00E2776A" w:rsidRPr="004153A3" w:rsidRDefault="00E2776A" w:rsidP="00E2776A">
            <w:pPr>
              <w:rPr>
                <w:rFonts w:asciiTheme="minorHAnsi" w:hAnsiTheme="minorHAnsi" w:cstheme="minorHAnsi"/>
                <w:szCs w:val="22"/>
              </w:rPr>
            </w:pPr>
            <w:r>
              <w:rPr>
                <w:lang w:eastAsia="zh-CN"/>
              </w:rPr>
              <w:t xml:space="preserve">Alt3) </w:t>
            </w:r>
            <w:r w:rsidRPr="004153A3">
              <w:rPr>
                <w:lang w:eastAsia="zh-CN"/>
              </w:rPr>
              <w:t>Keep current value or squeeze table value to a smaller value, but put those factors with additional complexity into the timeline formulation.</w:t>
            </w:r>
          </w:p>
          <w:p w14:paraId="3C1AEA0A" w14:textId="77777777" w:rsidR="00E2776A" w:rsidRDefault="00E2776A" w:rsidP="00E2776A">
            <w:pPr>
              <w:rPr>
                <w:rFonts w:asciiTheme="minorHAnsi" w:hAnsiTheme="minorHAnsi" w:cstheme="minorHAnsi"/>
              </w:rPr>
            </w:pPr>
            <w:r>
              <w:rPr>
                <w:rFonts w:asciiTheme="minorHAnsi" w:hAnsiTheme="minorHAnsi" w:cstheme="minorHAnsi"/>
              </w:rPr>
              <w:t>The current proposal reads like 2 but we think 3 may be another choice.</w:t>
            </w:r>
          </w:p>
          <w:p w14:paraId="6F9153A4" w14:textId="77777777" w:rsidR="00E2776A" w:rsidRDefault="00E2776A" w:rsidP="00E2776A">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3542A02F" w14:textId="77777777" w:rsidR="00E2776A" w:rsidRPr="009E18DA" w:rsidRDefault="00E2776A" w:rsidP="00E2776A">
            <w:pPr>
              <w:rPr>
                <w:rFonts w:asciiTheme="minorHAnsi" w:hAnsiTheme="minorHAnsi" w:cstheme="minorHAnsi"/>
              </w:rPr>
            </w:pPr>
            <w:r>
              <w:rPr>
                <w:rFonts w:asciiTheme="minorHAnsi" w:eastAsiaTheme="minorHAnsi" w:hAnsiTheme="minorHAnsi" w:cstheme="minorBidi"/>
                <w:position w:val="-12"/>
                <w:sz w:val="22"/>
                <w:szCs w:val="22"/>
              </w:rPr>
              <w:object w:dxaOrig="3855" w:dyaOrig="345" w14:anchorId="34DE589D">
                <v:shape id="_x0000_i1034" type="#_x0000_t75" style="width:192.75pt;height:17.25pt" o:ole="">
                  <v:imagedata r:id="rId24" o:title=""/>
                </v:shape>
                <o:OLEObject Type="Embed" ProgID="Equation.DSMT4" ShapeID="_x0000_i1034" DrawAspect="Content" ObjectID="_1690722630" r:id="rId25"/>
              </w:object>
            </w:r>
            <w:bookmarkEnd w:id="24"/>
            <w:bookmarkEnd w:id="25"/>
            <w:bookmarkEnd w:id="26"/>
            <w:r>
              <w:rPr>
                <w:rFonts w:asciiTheme="minorHAnsi" w:hAnsiTheme="minorHAnsi" w:cstheme="minorHAnsi"/>
              </w:rPr>
              <w:t xml:space="preserve"> </w:t>
            </w:r>
          </w:p>
          <w:p w14:paraId="5807EA3D" w14:textId="77777777" w:rsidR="00E2776A" w:rsidRDefault="00E2776A" w:rsidP="00E2776A">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5E929FE0" w14:textId="42B204B8" w:rsidR="00E2776A" w:rsidRDefault="00E2776A" w:rsidP="00E2776A">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8952BD" w14:paraId="5F94FCCB"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560A9C29" w:rsidR="008952BD" w:rsidRDefault="008952BD" w:rsidP="008952B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7015A7E2" w14:textId="77777777" w:rsidR="008952BD" w:rsidRDefault="008952BD" w:rsidP="008952BD">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09D684E3" w14:textId="77777777" w:rsidR="008952BD" w:rsidRDefault="008952BD" w:rsidP="008952B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B4AEA4" w14:textId="119382EE"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w:t>
            </w:r>
            <w:bookmarkStart w:id="27" w:name="_GoBack"/>
            <w:bookmarkEnd w:id="27"/>
            <w:r>
              <w:rPr>
                <w:rFonts w:ascii="Times New Roman" w:hAnsi="Times New Roman"/>
                <w:szCs w:val="20"/>
                <w:lang w:eastAsia="zh-CN"/>
              </w:rPr>
              <w:t xml:space="preserve"> design target.</w:t>
            </w:r>
          </w:p>
          <w:p w14:paraId="7F9C8990"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33565E29" w14:textId="77777777" w:rsidR="008952BD" w:rsidRDefault="008952BD" w:rsidP="008952BD">
            <w:pPr>
              <w:pStyle w:val="BodyText"/>
              <w:spacing w:after="0" w:line="240" w:lineRule="auto"/>
              <w:rPr>
                <w:rFonts w:ascii="Times New Roman" w:hAnsi="Times New Roman"/>
                <w:szCs w:val="20"/>
                <w:lang w:eastAsia="zh-CN"/>
              </w:rPr>
            </w:pPr>
          </w:p>
          <w:p w14:paraId="136726AF" w14:textId="01F5D63D"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7743CE9A" w14:textId="356892CF"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F59F1A3" w14:textId="77777777" w:rsidR="008952BD" w:rsidRDefault="008952BD" w:rsidP="008952BD">
            <w:pPr>
              <w:pStyle w:val="BodyText"/>
              <w:spacing w:after="0" w:line="240" w:lineRule="auto"/>
              <w:rPr>
                <w:rFonts w:ascii="Times New Roman" w:hAnsi="Times New Roman"/>
                <w:szCs w:val="20"/>
                <w:lang w:eastAsia="zh-CN"/>
              </w:rPr>
            </w:pPr>
          </w:p>
          <w:p w14:paraId="3897F89F"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w:t>
            </w:r>
            <w:proofErr w:type="spellStart"/>
            <w:r>
              <w:rPr>
                <w:rFonts w:ascii="Times New Roman" w:hAnsi="Times New Roman"/>
                <w:szCs w:val="20"/>
                <w:lang w:eastAsia="zh-CN"/>
              </w:rPr>
              <w:t>ed</w:t>
            </w:r>
            <w:proofErr w:type="spellEnd"/>
            <w:r>
              <w:rPr>
                <w:rFonts w:ascii="Times New Roman" w:hAnsi="Times New Roman"/>
                <w:szCs w:val="20"/>
                <w:lang w:eastAsia="zh-CN"/>
              </w:rPr>
              <w:t xml:space="preserve"> on top of N1/N2 values to complete the timeline discussion.</w:t>
            </w:r>
          </w:p>
          <w:p w14:paraId="3929AFB9" w14:textId="77777777" w:rsidR="008952BD" w:rsidRDefault="008952BD" w:rsidP="008952BD">
            <w:pPr>
              <w:pStyle w:val="BodyText"/>
              <w:spacing w:after="0" w:line="240" w:lineRule="auto"/>
              <w:rPr>
                <w:rFonts w:ascii="Times New Roman" w:hAnsi="Times New Roman"/>
                <w:szCs w:val="20"/>
                <w:lang w:eastAsia="zh-CN"/>
              </w:rPr>
            </w:pPr>
          </w:p>
          <w:p w14:paraId="0F471C62"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36189CB7" w14:textId="77777777" w:rsidR="008952BD" w:rsidRDefault="008952BD" w:rsidP="008952BD">
            <w:pPr>
              <w:pStyle w:val="BodyText"/>
              <w:spacing w:after="0" w:line="240" w:lineRule="auto"/>
              <w:rPr>
                <w:rFonts w:ascii="Times New Roman" w:hAnsi="Times New Roman"/>
                <w:szCs w:val="20"/>
                <w:lang w:eastAsia="zh-CN"/>
              </w:rPr>
            </w:pPr>
          </w:p>
          <w:p w14:paraId="6940EC66" w14:textId="77777777" w:rsidR="008952BD" w:rsidRDefault="008952BD" w:rsidP="008952BD">
            <w:pPr>
              <w:pStyle w:val="BodyText"/>
              <w:spacing w:after="0" w:line="240" w:lineRule="auto"/>
              <w:rPr>
                <w:rFonts w:ascii="Times New Roman" w:hAnsi="Times New Roman"/>
                <w:szCs w:val="20"/>
                <w:lang w:eastAsia="zh-CN"/>
              </w:rPr>
            </w:pPr>
          </w:p>
          <w:p w14:paraId="7AB9EFAD" w14:textId="77777777" w:rsidR="008952BD" w:rsidRDefault="008952BD" w:rsidP="008952BD">
            <w:pPr>
              <w:rPr>
                <w:lang w:val="en-GB"/>
              </w:rPr>
            </w:pPr>
          </w:p>
          <w:p w14:paraId="4A2CABE5" w14:textId="77777777" w:rsidR="008952BD" w:rsidRDefault="008952BD" w:rsidP="008952BD">
            <w:pPr>
              <w:pStyle w:val="Heading5"/>
              <w:outlineLvl w:val="4"/>
              <w:rPr>
                <w:lang w:eastAsia="zh-CN"/>
              </w:rPr>
            </w:pPr>
            <w:r>
              <w:rPr>
                <w:highlight w:val="cyan"/>
                <w:lang w:eastAsia="zh-CN"/>
              </w:rPr>
              <w:lastRenderedPageBreak/>
              <w:t>Proposal 2-1-2a (high priority):</w:t>
            </w:r>
          </w:p>
          <w:p w14:paraId="2ECB4756" w14:textId="77777777" w:rsidR="008952BD" w:rsidRPr="00DC7E7D" w:rsidRDefault="008952BD" w:rsidP="008952B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r>
              <w:rPr>
                <w:rFonts w:asciiTheme="minorHAnsi" w:hAnsiTheme="minorHAnsi" w:cstheme="minorHAnsi"/>
              </w:rPr>
              <w:t xml:space="preserve"> </w:t>
            </w:r>
            <w:r w:rsidRPr="00DB5262">
              <w:rPr>
                <w:rFonts w:asciiTheme="minorHAnsi" w:hAnsiTheme="minorHAnsi" w:cstheme="minorHAnsi"/>
                <w:color w:val="FF0000"/>
              </w:rPr>
              <w:t xml:space="preserve">as basic </w:t>
            </w:r>
            <w:r>
              <w:rPr>
                <w:rFonts w:asciiTheme="minorHAnsi" w:hAnsiTheme="minorHAnsi" w:cstheme="minorHAnsi"/>
                <w:color w:val="FF0000"/>
              </w:rPr>
              <w:t xml:space="preserve">UE </w:t>
            </w:r>
            <w:r w:rsidRPr="00DB5262">
              <w:rPr>
                <w:rFonts w:asciiTheme="minorHAnsi" w:hAnsiTheme="minorHAnsi" w:cstheme="minorHAnsi"/>
                <w:color w:val="FF0000"/>
              </w:rPr>
              <w:t>capability</w:t>
            </w:r>
            <w:r w:rsidRPr="00DC7E7D">
              <w:rPr>
                <w:rFonts w:asciiTheme="minorHAnsi" w:hAnsiTheme="minorHAnsi" w:cstheme="minorHAnsi"/>
              </w:rPr>
              <w:t>.</w:t>
            </w:r>
          </w:p>
          <w:p w14:paraId="477C6B3C" w14:textId="77777777" w:rsidR="008952BD" w:rsidRDefault="008952BD" w:rsidP="008952B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sidRPr="00DB5262">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sidRPr="00DB5262">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sidRPr="00DB5262">
              <w:rPr>
                <w:rFonts w:asciiTheme="minorHAnsi" w:hAnsiTheme="minorHAnsi" w:cstheme="minorHAnsi"/>
                <w:color w:val="FF0000"/>
                <w:sz w:val="20"/>
                <w:szCs w:val="20"/>
              </w:rPr>
              <w:t xml:space="preserve">for </w:t>
            </w:r>
            <w:r>
              <w:rPr>
                <w:rFonts w:asciiTheme="minorHAnsi" w:hAnsiTheme="minorHAnsi" w:cstheme="minorHAnsi"/>
                <w:color w:val="FF0000"/>
                <w:sz w:val="20"/>
                <w:szCs w:val="20"/>
              </w:rPr>
              <w:t xml:space="preserve">timeline </w:t>
            </w:r>
            <w:r w:rsidRPr="00DB5262">
              <w:rPr>
                <w:rFonts w:asciiTheme="minorHAnsi" w:hAnsiTheme="minorHAnsi" w:cstheme="minorHAnsi"/>
                <w:color w:val="FF0000"/>
                <w:sz w:val="20"/>
                <w:szCs w:val="20"/>
              </w:rPr>
              <w:t>evaluation</w:t>
            </w:r>
          </w:p>
          <w:p w14:paraId="0B2AB118"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FD8A674"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3576ADF2"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4FBF5DB"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1139D56" w14:textId="77777777" w:rsidR="008952BD" w:rsidRPr="008E2B2B" w:rsidRDefault="008952BD" w:rsidP="008952BD">
            <w:pPr>
              <w:pStyle w:val="ListParagraph"/>
              <w:numPr>
                <w:ilvl w:val="0"/>
                <w:numId w:val="34"/>
              </w:numPr>
              <w:rPr>
                <w:rFonts w:asciiTheme="minorHAnsi" w:hAnsiTheme="minorHAnsi" w:cstheme="minorHAnsi"/>
                <w:sz w:val="20"/>
                <w:szCs w:val="20"/>
              </w:rPr>
            </w:pPr>
            <w:r w:rsidRPr="008E2B2B">
              <w:rPr>
                <w:rFonts w:asciiTheme="minorHAnsi" w:hAnsiTheme="minorHAnsi" w:cstheme="minorHAnsi"/>
                <w:color w:val="FF0000"/>
                <w:sz w:val="20"/>
                <w:szCs w:val="20"/>
              </w:rPr>
              <w:t xml:space="preserve">Specify the </w:t>
            </w:r>
            <w:r>
              <w:rPr>
                <w:rFonts w:asciiTheme="minorHAnsi" w:hAnsiTheme="minorHAnsi" w:cstheme="minorHAnsi"/>
                <w:color w:val="FF0000"/>
                <w:sz w:val="20"/>
                <w:szCs w:val="20"/>
              </w:rPr>
              <w:t xml:space="preserve">extra processing time in addition to </w:t>
            </w:r>
            <w:r w:rsidRPr="00B44AA2">
              <w:rPr>
                <w:rFonts w:asciiTheme="minorHAnsi" w:hAnsiTheme="minorHAnsi" w:cstheme="minorHAnsi"/>
                <w:color w:val="FF0000"/>
                <w:sz w:val="20"/>
                <w:szCs w:val="20"/>
              </w:rPr>
              <w:t>N1, N2</w:t>
            </w:r>
            <w:r>
              <w:rPr>
                <w:rFonts w:asciiTheme="minorHAnsi" w:hAnsiTheme="minorHAnsi" w:cstheme="minorHAnsi"/>
                <w:color w:val="FF0000"/>
                <w:sz w:val="20"/>
                <w:szCs w:val="20"/>
              </w:rPr>
              <w:t>,</w:t>
            </w:r>
            <w:r w:rsidRPr="00B44AA2">
              <w:rPr>
                <w:rFonts w:asciiTheme="minorHAnsi" w:hAnsiTheme="minorHAnsi" w:cstheme="minorHAnsi"/>
                <w:color w:val="FF0000"/>
                <w:sz w:val="20"/>
                <w:szCs w:val="20"/>
              </w:rPr>
              <w:t xml:space="preserve"> and N3</w:t>
            </w:r>
            <w:r>
              <w:rPr>
                <w:rFonts w:asciiTheme="minorHAnsi" w:hAnsiTheme="minorHAnsi" w:cstheme="minorHAnsi"/>
                <w:color w:val="FF0000"/>
                <w:sz w:val="20"/>
                <w:szCs w:val="20"/>
              </w:rPr>
              <w:t xml:space="preserve"> at least for the following factors for single and multi-PDSCH/PUSCH scheduling</w:t>
            </w:r>
          </w:p>
          <w:p w14:paraId="1887D0B9"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Short PDSCH</w:t>
            </w:r>
            <w:r>
              <w:rPr>
                <w:rFonts w:asciiTheme="minorHAnsi" w:hAnsiTheme="minorHAnsi" w:cstheme="minorHAnsi"/>
                <w:color w:val="FF0000"/>
                <w:szCs w:val="20"/>
                <w:lang w:eastAsia="zh-CN"/>
              </w:rPr>
              <w:t xml:space="preserve"> processing procedure</w:t>
            </w:r>
            <w:r w:rsidRPr="00486433">
              <w:rPr>
                <w:rFonts w:asciiTheme="minorHAnsi" w:hAnsiTheme="minorHAnsi" w:cstheme="minorHAnsi"/>
                <w:color w:val="FF0000"/>
                <w:szCs w:val="20"/>
                <w:lang w:eastAsia="zh-CN"/>
              </w:rPr>
              <w:t xml:space="preserv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2D5F1303"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m:t>
              </m:r>
              <m:r>
                <w:rPr>
                  <w:rFonts w:ascii="Cambria Math" w:hAnsi="Cambria Math"/>
                  <w:color w:val="FF0000"/>
                  <w:szCs w:val="20"/>
                  <w:lang w:eastAsia="zh-CN"/>
                </w:rPr>
                <m:t xml:space="preserve">  </m:t>
              </m:r>
            </m:oMath>
            <w:r w:rsidRPr="00486433">
              <w:rPr>
                <w:rFonts w:asciiTheme="minorHAnsi" w:hAnsiTheme="minorHAnsi" w:cstheme="minorHAnsi"/>
                <w:color w:val="FF0000"/>
                <w:szCs w:val="20"/>
                <w:lang w:eastAsia="zh-CN"/>
              </w:rPr>
              <w:t xml:space="preserve"> </w:t>
            </w:r>
          </w:p>
          <w:p w14:paraId="336930B5"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m:t>
              </m:r>
              <m:r>
                <w:rPr>
                  <w:rFonts w:ascii="Cambria Math" w:hAnsi="Cambria Math"/>
                  <w:color w:val="FF0000"/>
                  <w:szCs w:val="20"/>
                  <w:lang w:eastAsia="zh-CN"/>
                </w:rPr>
                <m:t xml:space="preserve"> </m:t>
              </m:r>
            </m:oMath>
            <w:r w:rsidRPr="00DE2BD6">
              <w:rPr>
                <w:rFonts w:asciiTheme="minorHAnsi" w:hAnsiTheme="minorHAnsi" w:cstheme="minorHAnsi"/>
                <w:color w:val="FF0000"/>
                <w:szCs w:val="20"/>
                <w:lang w:eastAsia="zh-CN"/>
              </w:rPr>
              <w:t xml:space="preserve"> </w:t>
            </w:r>
          </w:p>
          <w:p w14:paraId="657E68B1" w14:textId="77777777" w:rsidR="008952BD" w:rsidRPr="00DE2BD6" w:rsidRDefault="008952BD" w:rsidP="008952B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r>
                    <w:rPr>
                      <w:rFonts w:ascii="Cambria Math" w:hAnsi="Cambria Math"/>
                      <w:color w:val="FF0000"/>
                      <w:szCs w:val="20"/>
                      <w:lang w:eastAsia="zh-CN"/>
                    </w:rPr>
                    <m:t>2</m:t>
                  </m:r>
                </m:sub>
              </m:sSub>
            </m:oMath>
            <w:r>
              <w:rPr>
                <w:rFonts w:asciiTheme="minorHAnsi" w:hAnsiTheme="minorHAnsi" w:cstheme="minorHAnsi"/>
                <w:color w:val="FF0000"/>
                <w:szCs w:val="20"/>
                <w:lang w:eastAsia="zh-CN"/>
              </w:rPr>
              <w:t>)</w:t>
            </w:r>
          </w:p>
          <w:p w14:paraId="3D833F71" w14:textId="77777777" w:rsidR="008952BD" w:rsidRPr="00DE2BD6" w:rsidRDefault="008952BD" w:rsidP="008952BD">
            <w:pPr>
              <w:pStyle w:val="ListParagraph"/>
              <w:numPr>
                <w:ilvl w:val="1"/>
                <w:numId w:val="34"/>
              </w:numPr>
              <w:rPr>
                <w:rFonts w:asciiTheme="minorHAnsi" w:hAnsiTheme="minorHAnsi" w:cstheme="minorHAnsi"/>
                <w:color w:val="FF0000"/>
                <w:sz w:val="20"/>
                <w:szCs w:val="20"/>
              </w:rPr>
            </w:pPr>
            <w:r w:rsidRPr="00DE2BD6">
              <w:rPr>
                <w:rFonts w:asciiTheme="minorHAnsi" w:hAnsiTheme="minorHAnsi" w:cstheme="minorHAnsi"/>
                <w:color w:val="FF0000"/>
                <w:sz w:val="20"/>
                <w:szCs w:val="20"/>
              </w:rPr>
              <w:t>Cross-carrier scheduling</w:t>
            </w:r>
          </w:p>
          <w:p w14:paraId="6F25B687"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 w:val="20"/>
                <w:szCs w:val="20"/>
              </w:rPr>
              <w:t>Mix numerology scheduling</w:t>
            </w:r>
          </w:p>
          <w:p w14:paraId="14D84923" w14:textId="77777777" w:rsidR="008952BD" w:rsidRDefault="008952BD" w:rsidP="008952BD">
            <w:pPr>
              <w:pStyle w:val="BodyText"/>
              <w:spacing w:after="0" w:line="240" w:lineRule="auto"/>
              <w:rPr>
                <w:rFonts w:ascii="Times New Roman" w:hAnsi="Times New Roman"/>
                <w:szCs w:val="20"/>
                <w:lang w:eastAsia="zh-CN"/>
              </w:rPr>
            </w:pPr>
          </w:p>
          <w:p w14:paraId="6AF1F6C6" w14:textId="487A935D"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lastRenderedPageBreak/>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097958">
        <w:trPr>
          <w:trHeight w:val="339"/>
        </w:trPr>
        <w:tc>
          <w:tcPr>
            <w:tcW w:w="1871" w:type="dxa"/>
          </w:tcPr>
          <w:p w14:paraId="52FEFDA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Heading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k0 indicates the slot offset between DCI and its scheduled PDSCH in number of slots</w:t>
      </w:r>
    </w:p>
    <w:p w14:paraId="2B9FDB17"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3E6AA5" w14:paraId="3FE0637A" w14:textId="77777777" w:rsidTr="00097958">
        <w:trPr>
          <w:trHeight w:val="224"/>
        </w:trPr>
        <w:tc>
          <w:tcPr>
            <w:tcW w:w="1871" w:type="dxa"/>
            <w:shd w:val="clear" w:color="auto" w:fill="FFE599" w:themeFill="accent4" w:themeFillTint="66"/>
          </w:tcPr>
          <w:p w14:paraId="553CAF5E"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86766" w14:paraId="59A8D1E8" w14:textId="77777777" w:rsidTr="00097958">
        <w:trPr>
          <w:trHeight w:val="339"/>
        </w:trPr>
        <w:tc>
          <w:tcPr>
            <w:tcW w:w="1871" w:type="dxa"/>
          </w:tcPr>
          <w:p w14:paraId="1E551737" w14:textId="70E27CCD"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1684EEE" w14:textId="6815E0B3"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2776A" w14:paraId="19199066" w14:textId="77777777" w:rsidTr="00097958">
        <w:trPr>
          <w:trHeight w:val="339"/>
        </w:trPr>
        <w:tc>
          <w:tcPr>
            <w:tcW w:w="1871" w:type="dxa"/>
          </w:tcPr>
          <w:p w14:paraId="3C899C21" w14:textId="20804A50"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6377895" w14:textId="680C6373"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3E6AA5" w14:paraId="0B9BD878" w14:textId="77777777" w:rsidTr="00097958">
        <w:trPr>
          <w:trHeight w:val="339"/>
        </w:trPr>
        <w:tc>
          <w:tcPr>
            <w:tcW w:w="1871" w:type="dxa"/>
          </w:tcPr>
          <w:p w14:paraId="04C5493D" w14:textId="77777777" w:rsidR="003E6AA5" w:rsidRDefault="003E6AA5" w:rsidP="00097958">
            <w:pPr>
              <w:pStyle w:val="BodyText"/>
              <w:spacing w:before="0" w:after="0" w:line="240" w:lineRule="auto"/>
              <w:rPr>
                <w:rFonts w:ascii="Times New Roman" w:hAnsi="Times New Roman"/>
                <w:szCs w:val="20"/>
                <w:lang w:eastAsia="zh-CN"/>
              </w:rPr>
            </w:pPr>
          </w:p>
        </w:tc>
        <w:tc>
          <w:tcPr>
            <w:tcW w:w="8021" w:type="dxa"/>
          </w:tcPr>
          <w:p w14:paraId="1F9754C5" w14:textId="77777777" w:rsidR="003E6AA5" w:rsidRPr="00A515A3" w:rsidRDefault="003E6AA5" w:rsidP="00097958">
            <w:pPr>
              <w:pStyle w:val="BodyText"/>
              <w:spacing w:before="0" w:after="0" w:line="240" w:lineRule="auto"/>
              <w:rPr>
                <w:rFonts w:ascii="Times New Roman" w:hAnsi="Times New Roman"/>
                <w:i/>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Heading5"/>
        <w:rPr>
          <w:lang w:eastAsia="zh-CN"/>
        </w:rPr>
      </w:pPr>
      <w:r>
        <w:rPr>
          <w:highlight w:val="cyan"/>
          <w:lang w:eastAsia="zh-CN"/>
        </w:rPr>
        <w:lastRenderedPageBreak/>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097958">
        <w:trPr>
          <w:trHeight w:val="339"/>
        </w:trPr>
        <w:tc>
          <w:tcPr>
            <w:tcW w:w="1871" w:type="dxa"/>
          </w:tcPr>
          <w:p w14:paraId="2AC2FD9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2814DB3C" w14:textId="77777777" w:rsidR="003E6AA5" w:rsidRDefault="003E6AA5" w:rsidP="003E6AA5"/>
    <w:p w14:paraId="432B58A0" w14:textId="77777777" w:rsidR="003E6AA5" w:rsidRDefault="003E6AA5" w:rsidP="003E6AA5">
      <w:pPr>
        <w:pStyle w:val="Heading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ListParagraph"/>
        <w:numPr>
          <w:ilvl w:val="0"/>
          <w:numId w:val="44"/>
        </w:numPr>
        <w:rPr>
          <w:rFonts w:asciiTheme="minorHAnsi" w:hAnsiTheme="minorHAnsi" w:cstheme="minorHAnsi"/>
          <w:sz w:val="20"/>
          <w:szCs w:val="20"/>
        </w:rPr>
      </w:pPr>
      <w:r w:rsidRPr="00C6188F">
        <w:rPr>
          <w:rFonts w:asciiTheme="minorHAnsi" w:hAnsiTheme="minorHAnsi" w:cstheme="minorHAnsi"/>
          <w:sz w:val="20"/>
          <w:szCs w:val="20"/>
        </w:rPr>
        <w:lastRenderedPageBreak/>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ListParagraph"/>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Caption"/>
        <w:ind w:left="933" w:firstLine="219"/>
        <w:jc w:val="center"/>
        <w:rPr>
          <w:b w:val="0"/>
        </w:rPr>
      </w:pPr>
      <w:bookmarkStart w:id="28" w:name="_Ref68252236"/>
      <w:r w:rsidRPr="00CD6488">
        <w:rPr>
          <w:b w:val="0"/>
        </w:rPr>
        <w:t xml:space="preserve">Table </w:t>
      </w:r>
      <w:r>
        <w:rPr>
          <w:b w:val="0"/>
        </w:rPr>
        <w:t>2-</w:t>
      </w:r>
      <w:bookmarkEnd w:id="28"/>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097958">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097958">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35" type="#_x0000_t75" style="width:14.25pt;height:14.25pt" o:ole="">
                  <v:imagedata r:id="rId26" o:title=""/>
                </v:shape>
                <o:OLEObject Type="Embed" ProgID="Equation.DSMT4" ShapeID="_x0000_i1035" DrawAspect="Content" ObjectID="_1690722631" r:id="rId27"/>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097958">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097958">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09795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09795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09795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09795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09795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09795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097958">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09795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09795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09795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09795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09795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09795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09795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09795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09795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09795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09795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09795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7868730C"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097958">
            <w:pPr>
              <w:pStyle w:val="BodyText"/>
              <w:spacing w:after="0" w:line="240" w:lineRule="auto"/>
              <w:rPr>
                <w:rFonts w:ascii="Times New Roman" w:hAnsi="Times New Roman"/>
                <w:szCs w:val="20"/>
                <w:lang w:eastAsia="zh-CN"/>
              </w:rPr>
            </w:pPr>
          </w:p>
        </w:tc>
      </w:tr>
      <w:tr w:rsidR="003E6AA5" w14:paraId="055201F1"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444B1237"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533F530" w14:textId="0AF69D5B"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E6AA5" w14:paraId="35C0B502"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77777777" w:rsidR="003E6AA5" w:rsidRDefault="003E6AA5" w:rsidP="00097958">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05486B6" w14:textId="77777777" w:rsidR="003E6AA5" w:rsidRDefault="003E6AA5" w:rsidP="00097958">
            <w:pPr>
              <w:pStyle w:val="BodyText"/>
              <w:spacing w:after="0" w:line="240" w:lineRule="auto"/>
              <w:rPr>
                <w:rFonts w:ascii="Times New Roman" w:hAnsi="Times New Roman"/>
                <w:szCs w:val="20"/>
                <w:lang w:eastAsia="zh-CN"/>
              </w:rPr>
            </w:pP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79C688E5" w14:textId="67E2971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9"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9"/>
          </w:p>
          <w:p w14:paraId="1564A09D" w14:textId="77777777" w:rsidR="00854876" w:rsidRPr="00313D24" w:rsidRDefault="00854876" w:rsidP="00854876">
            <w:pPr>
              <w:rPr>
                <w:rFonts w:asciiTheme="minorHAnsi" w:hAnsiTheme="minorHAnsi" w:cstheme="minorHAnsi"/>
                <w:color w:val="000000" w:themeColor="text1"/>
                <w:lang w:eastAsia="zh-CN"/>
              </w:rPr>
            </w:pPr>
            <w:bookmarkStart w:id="30"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0"/>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31"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31"/>
          </w:p>
          <w:p w14:paraId="5741F796" w14:textId="78E08926" w:rsidR="00854876" w:rsidRPr="00313D24" w:rsidRDefault="00854876" w:rsidP="00854876">
            <w:pPr>
              <w:rPr>
                <w:rFonts w:asciiTheme="minorHAnsi" w:hAnsiTheme="minorHAnsi" w:cstheme="minorHAnsi"/>
                <w:color w:val="000000" w:themeColor="text1"/>
                <w:lang w:eastAsia="zh-CN"/>
              </w:rPr>
            </w:pPr>
            <w:bookmarkStart w:id="32"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32"/>
          </w:p>
          <w:p w14:paraId="084A9796" w14:textId="77777777" w:rsidR="00854876" w:rsidRPr="00313D24" w:rsidRDefault="00854876" w:rsidP="00854876">
            <w:pPr>
              <w:rPr>
                <w:rFonts w:asciiTheme="minorHAnsi" w:hAnsiTheme="minorHAnsi" w:cstheme="minorHAnsi"/>
                <w:color w:val="000000" w:themeColor="text1"/>
                <w:lang w:eastAsia="zh-CN"/>
              </w:rPr>
            </w:pPr>
            <w:bookmarkStart w:id="33"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3"/>
          </w:p>
          <w:p w14:paraId="4DB13375" w14:textId="77777777" w:rsidR="00854876" w:rsidRPr="00313D24" w:rsidRDefault="00854876" w:rsidP="00854876">
            <w:pPr>
              <w:rPr>
                <w:rFonts w:asciiTheme="minorHAnsi" w:hAnsiTheme="minorHAnsi" w:cstheme="minorHAnsi"/>
                <w:color w:val="000000" w:themeColor="text1"/>
                <w:lang w:eastAsia="zh-CN"/>
              </w:rPr>
            </w:pPr>
            <w:bookmarkStart w:id="34"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4"/>
          </w:p>
          <w:p w14:paraId="795F8BA7" w14:textId="0B299CA4" w:rsidR="00AB4414" w:rsidRPr="00313D24" w:rsidRDefault="00854876" w:rsidP="00313D24">
            <w:pPr>
              <w:rPr>
                <w:rFonts w:asciiTheme="minorHAnsi" w:hAnsiTheme="minorHAnsi" w:cstheme="minorHAnsi"/>
                <w:lang w:eastAsia="zh-CN"/>
              </w:rPr>
            </w:pPr>
            <w:bookmarkStart w:id="35"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5"/>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 xml:space="preserve">For a distributed PT-RS pattern, at small carrier allocations, the performance is poor even with de-ICI filtering, due to an insufficient number of PT-RS </w:t>
              </w:r>
              <w:r w:rsidR="006C1375" w:rsidRPr="00313D24">
                <w:rPr>
                  <w:rStyle w:val="Hyperlink"/>
                  <w:rFonts w:asciiTheme="minorHAnsi" w:hAnsiTheme="minorHAnsi" w:cstheme="minorHAnsi"/>
                  <w:iCs/>
                  <w:noProof/>
                  <w:sz w:val="20"/>
                  <w:szCs w:val="20"/>
                </w:rPr>
                <w:lastRenderedPageBreak/>
                <w:t>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1D36A8"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6"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6"/>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7"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7"/>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8"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8"/>
          </w:p>
          <w:p w14:paraId="35372F5D" w14:textId="77777777" w:rsidR="002A43EA" w:rsidRPr="00313D24" w:rsidRDefault="002A43EA" w:rsidP="002A43EA">
            <w:pPr>
              <w:pStyle w:val="Caption"/>
              <w:rPr>
                <w:rFonts w:asciiTheme="minorHAnsi" w:hAnsiTheme="minorHAnsi" w:cstheme="minorHAnsi"/>
                <w:b w:val="0"/>
              </w:rPr>
            </w:pPr>
            <w:bookmarkStart w:id="39"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9"/>
          </w:p>
          <w:p w14:paraId="2120DC07" w14:textId="77777777" w:rsidR="002A43EA" w:rsidRPr="00313D24" w:rsidRDefault="002A43EA" w:rsidP="002A43EA">
            <w:pPr>
              <w:pStyle w:val="Caption"/>
              <w:rPr>
                <w:rFonts w:asciiTheme="minorHAnsi" w:hAnsiTheme="minorHAnsi" w:cstheme="minorHAnsi"/>
                <w:b w:val="0"/>
                <w:lang w:eastAsia="zh-CN"/>
              </w:rPr>
            </w:pPr>
            <w:bookmarkStart w:id="40"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40"/>
          </w:p>
          <w:p w14:paraId="0CEB1F6A" w14:textId="6AD72B64" w:rsidR="002A43EA" w:rsidRPr="00313D24" w:rsidRDefault="002A43EA" w:rsidP="002A43EA">
            <w:pPr>
              <w:pStyle w:val="Caption"/>
              <w:rPr>
                <w:rFonts w:asciiTheme="minorHAnsi" w:hAnsiTheme="minorHAnsi" w:cstheme="minorHAnsi"/>
                <w:b w:val="0"/>
              </w:rPr>
            </w:pPr>
            <w:bookmarkStart w:id="41"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41"/>
          </w:p>
          <w:p w14:paraId="37B5F46E" w14:textId="77777777" w:rsidR="002A43EA" w:rsidRPr="00313D24" w:rsidRDefault="002A43EA" w:rsidP="002A43EA">
            <w:pPr>
              <w:pStyle w:val="Caption"/>
              <w:rPr>
                <w:rFonts w:asciiTheme="minorHAnsi" w:hAnsiTheme="minorHAnsi" w:cstheme="minorHAnsi"/>
                <w:b w:val="0"/>
                <w:lang w:eastAsia="zh-CN"/>
              </w:rPr>
            </w:pPr>
            <w:bookmarkStart w:id="42"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42"/>
          </w:p>
          <w:p w14:paraId="26C42308" w14:textId="77777777" w:rsidR="002A43EA" w:rsidRPr="00313D24" w:rsidRDefault="002A43EA" w:rsidP="002A43EA">
            <w:pPr>
              <w:pStyle w:val="Caption"/>
              <w:rPr>
                <w:rFonts w:asciiTheme="minorHAnsi" w:hAnsiTheme="minorHAnsi" w:cstheme="minorHAnsi"/>
                <w:b w:val="0"/>
              </w:rPr>
            </w:pPr>
            <w:bookmarkStart w:id="43"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43"/>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4"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4"/>
          </w:p>
          <w:p w14:paraId="3AD17C30" w14:textId="0AF0B601" w:rsidR="002506D2" w:rsidRPr="00313D24" w:rsidRDefault="002A43EA" w:rsidP="002A43EA">
            <w:pPr>
              <w:pStyle w:val="Caption"/>
              <w:rPr>
                <w:rFonts w:asciiTheme="minorHAnsi" w:hAnsiTheme="minorHAnsi" w:cstheme="minorHAnsi"/>
                <w:b w:val="0"/>
              </w:rPr>
            </w:pPr>
            <w:bookmarkStart w:id="45" w:name="_Ref61455604"/>
            <w:bookmarkStart w:id="46"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5"/>
            <w:r w:rsidRPr="00313D24">
              <w:rPr>
                <w:rFonts w:asciiTheme="minorHAnsi" w:hAnsiTheme="minorHAnsi" w:cstheme="minorHAnsi"/>
                <w:b w:val="0"/>
              </w:rPr>
              <w:t xml:space="preserve">The necessity to introduce more PTRS chunk number needs further discussion as there is no significant performance benefit. If a new configuration with </w:t>
            </w:r>
            <w:r w:rsidRPr="00313D24">
              <w:rPr>
                <w:rFonts w:asciiTheme="minorHAnsi" w:hAnsiTheme="minorHAnsi" w:cstheme="minorHAnsi"/>
                <w:b w:val="0"/>
              </w:rPr>
              <w:lastRenderedPageBreak/>
              <w:t>more PTRS chunk number needs to be added, the SCS and MCS should be within the condition of applying this configuration.</w:t>
            </w:r>
            <w:bookmarkEnd w:id="46"/>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7"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8" w:name="_Hlk79048809"/>
            <w:bookmarkEnd w:id="47"/>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9" w:name="_Hlk79048821"/>
            <w:bookmarkEnd w:id="48"/>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50" w:name="_Hlk79048869"/>
            <w:bookmarkEnd w:id="49"/>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51" w:name="_Hlk61849444"/>
            <w:bookmarkEnd w:id="50"/>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52" w:name="_Hlk79048899"/>
            <w:bookmarkEnd w:id="51"/>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53" w:name="_Hlk68078641"/>
            <w:bookmarkEnd w:id="52"/>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3"/>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4"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5"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4"/>
            <w:bookmarkEnd w:id="55"/>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6"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6"/>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7"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8" w:name="_Hlk79225900"/>
            <w:bookmarkEnd w:id="57"/>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8"/>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9"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9"/>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60" w:name="_Hlk79228385"/>
      <w:r w:rsidR="00CB72A6">
        <w:rPr>
          <w:lang w:val="en-GB" w:eastAsia="x-none"/>
        </w:rPr>
        <w:t xml:space="preserve">PN-spectrum based estimation </w:t>
      </w:r>
      <w:bookmarkEnd w:id="60"/>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97958" w14:paraId="36878B1E" w14:textId="77777777" w:rsidTr="00E85EB9">
        <w:trPr>
          <w:trHeight w:val="339"/>
        </w:trPr>
        <w:tc>
          <w:tcPr>
            <w:tcW w:w="1871" w:type="dxa"/>
          </w:tcPr>
          <w:p w14:paraId="432A35AF" w14:textId="387D3633"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6950956"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0E93F4AC"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w:t>
            </w:r>
            <w:r>
              <w:rPr>
                <w:rFonts w:ascii="Times New Roman" w:hAnsi="Times New Roman"/>
                <w:szCs w:val="20"/>
                <w:lang w:eastAsia="zh-CN"/>
              </w:rPr>
              <w:lastRenderedPageBreak/>
              <w:t xml:space="preserve">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5D1E2873" w14:textId="77777777" w:rsidR="00097958" w:rsidRPr="006D0615"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902A5EE"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5A499B8"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Compare Rel-15 PTRS with </w:t>
            </w:r>
            <w:r w:rsidRPr="003D58CB">
              <w:rPr>
                <w:rFonts w:ascii="Times New Roman" w:hAnsi="Times New Roman"/>
                <w:szCs w:val="20"/>
                <w:lang w:eastAsia="zh-CN"/>
              </w:rPr>
              <w:t xml:space="preserve">direct de-ICI filter estimation algorithm </w:t>
            </w:r>
            <w:r>
              <w:rPr>
                <w:rFonts w:ascii="Times New Roman" w:hAnsi="Times New Roman"/>
                <w:szCs w:val="20"/>
                <w:lang w:eastAsia="zh-CN"/>
              </w:rPr>
              <w:t xml:space="preserve">to block PTRS of </w:t>
            </w:r>
            <w:r w:rsidRPr="00C24623">
              <w:rPr>
                <w:rFonts w:ascii="Times New Roman" w:hAnsi="Times New Roman"/>
                <w:szCs w:val="20"/>
                <w:u w:val="single"/>
                <w:lang w:eastAsia="zh-CN"/>
              </w:rPr>
              <w:t xml:space="preserve">the block size </w:t>
            </w:r>
            <w:r w:rsidRPr="00C24623">
              <w:rPr>
                <w:rFonts w:ascii="Times New Roman" w:hAnsi="Times New Roman"/>
                <w:i/>
                <w:iCs/>
                <w:szCs w:val="20"/>
                <w:u w:val="single"/>
                <w:lang w:eastAsia="zh-CN"/>
              </w:rPr>
              <w:t>N</w:t>
            </w:r>
            <w:r w:rsidRPr="00C24623">
              <w:rPr>
                <w:rFonts w:ascii="Times New Roman" w:hAnsi="Times New Roman"/>
                <w:i/>
                <w:iCs/>
                <w:szCs w:val="20"/>
                <w:u w:val="single"/>
                <w:vertAlign w:val="subscript"/>
                <w:lang w:eastAsia="zh-CN"/>
              </w:rPr>
              <w:t>B</w:t>
            </w:r>
            <w:r w:rsidRPr="00C24623">
              <w:rPr>
                <w:rFonts w:ascii="Times New Roman" w:hAnsi="Times New Roman"/>
                <w:szCs w:val="20"/>
                <w:u w:val="single"/>
                <w:lang w:eastAsia="zh-CN"/>
              </w:rPr>
              <w:t xml:space="preserve"> ~ 40</w:t>
            </w:r>
            <w:r>
              <w:rPr>
                <w:rFonts w:ascii="Times New Roman" w:hAnsi="Times New Roman"/>
                <w:szCs w:val="20"/>
                <w:lang w:eastAsia="zh-CN"/>
              </w:rPr>
              <w:t xml:space="preserve"> with </w:t>
            </w:r>
            <w:r w:rsidRPr="00C24623">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6A9DDCB"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55A5BFB" w14:textId="2DAE8632"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2776A" w14:paraId="2FD9FAEE" w14:textId="77777777" w:rsidTr="00E85EB9">
        <w:trPr>
          <w:trHeight w:val="339"/>
        </w:trPr>
        <w:tc>
          <w:tcPr>
            <w:tcW w:w="1871" w:type="dxa"/>
          </w:tcPr>
          <w:p w14:paraId="1D4751EB" w14:textId="2C78D54B"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41E7777" w14:textId="329B64D4"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sidRPr="004153A3">
              <w:rPr>
                <w:rFonts w:ascii="Times New Roman" w:hAnsi="Times New Roman"/>
                <w:szCs w:val="20"/>
                <w:lang w:eastAsia="zh-CN"/>
              </w:rPr>
              <w:t xml:space="preserve">Therefore, we </w:t>
            </w:r>
            <w:r>
              <w:rPr>
                <w:rFonts w:ascii="Times New Roman" w:hAnsi="Times New Roman"/>
                <w:szCs w:val="20"/>
                <w:lang w:eastAsia="zh-CN"/>
              </w:rPr>
              <w:t>support</w:t>
            </w:r>
            <w:r w:rsidRPr="004153A3">
              <w:rPr>
                <w:rFonts w:ascii="Times New Roman" w:hAnsi="Times New Roman"/>
                <w:szCs w:val="20"/>
                <w:lang w:eastAsia="zh-CN"/>
              </w:rPr>
              <w:t xml:space="preserve"> to keep block-PTRS a viable choice.</w:t>
            </w:r>
          </w:p>
        </w:tc>
      </w:tr>
      <w:tr w:rsidR="00AB1C9F" w14:paraId="4FFA0A07" w14:textId="77777777" w:rsidTr="00E85EB9">
        <w:trPr>
          <w:trHeight w:val="339"/>
        </w:trPr>
        <w:tc>
          <w:tcPr>
            <w:tcW w:w="1871" w:type="dxa"/>
          </w:tcPr>
          <w:p w14:paraId="152A8721" w14:textId="0F575013"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3A79410"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6EE7F543" w14:textId="27E231A4"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53B9082B"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C7B4B22"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20FE5EAD"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1B8ECA77" w14:textId="77777777" w:rsidR="00AB1C9F" w:rsidRDefault="00AB1C9F" w:rsidP="00AB1C9F">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097958" w14:paraId="7B296BBE" w14:textId="77777777" w:rsidTr="007F3374">
        <w:trPr>
          <w:trHeight w:val="339"/>
        </w:trPr>
        <w:tc>
          <w:tcPr>
            <w:tcW w:w="1871" w:type="dxa"/>
          </w:tcPr>
          <w:p w14:paraId="0ED56BA1" w14:textId="7EDDE1E7" w:rsidR="00097958" w:rsidRPr="00B326FE"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1304624"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53FFAA38" w14:textId="77777777" w:rsidR="00097958" w:rsidRDefault="00097958" w:rsidP="00097958">
            <w:pPr>
              <w:pStyle w:val="BodyText"/>
              <w:spacing w:after="0"/>
              <w:rPr>
                <w:rFonts w:ascii="Times New Roman" w:hAnsi="Times New Roman"/>
                <w:szCs w:val="20"/>
                <w:lang w:eastAsia="x-none"/>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76A6D">
              <w:rPr>
                <w:rFonts w:ascii="Times New Roman" w:hAnsi="Times New Roman"/>
                <w:szCs w:val="20"/>
                <w:lang w:eastAsia="zh-CN"/>
              </w:rPr>
              <w:t>R1-2107581</w:t>
            </w:r>
            <w:r>
              <w:rPr>
                <w:rFonts w:ascii="Times New Roman" w:hAnsi="Times New Roman"/>
                <w:szCs w:val="20"/>
                <w:lang w:eastAsia="zh-CN"/>
              </w:rPr>
              <w:t xml:space="preserve"> contains </w:t>
            </w:r>
            <w:r w:rsidRPr="00E07317">
              <w:rPr>
                <w:rFonts w:ascii="Times New Roman" w:hAnsi="Times New Roman"/>
                <w:szCs w:val="20"/>
                <w:lang w:eastAsia="zh-CN"/>
              </w:rPr>
              <w:t>“ideal de-ICI” curves</w:t>
            </w:r>
            <w:r>
              <w:rPr>
                <w:rFonts w:ascii="Times New Roman" w:hAnsi="Times New Roman"/>
                <w:szCs w:val="20"/>
                <w:lang w:eastAsia="zh-CN"/>
              </w:rPr>
              <w:t xml:space="preserve">. They correspond to using the PN realizations passed through the ideal high-pass filter with the stopband width equal to de-ICI filter bandwidth </w:t>
            </w:r>
            <w:bookmarkStart w:id="61" w:name="_Hlk79177629"/>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bookmarkEnd w:id="61"/>
            <w:r w:rsidRPr="00D14380">
              <w:rPr>
                <w:rFonts w:ascii="Times New Roman" w:hAnsi="Times New Roman"/>
                <w:szCs w:val="20"/>
                <w:lang w:eastAsia="x-none"/>
              </w:rPr>
              <w:t> = SCS ‧ (2</w:t>
            </w:r>
            <w:r w:rsidRPr="00D14380">
              <w:rPr>
                <w:rFonts w:ascii="Times New Roman" w:hAnsi="Times New Roman"/>
                <w:i/>
                <w:iCs/>
                <w:szCs w:val="20"/>
                <w:lang w:eastAsia="x-none"/>
              </w:rPr>
              <w:t>u</w:t>
            </w:r>
            <w:r w:rsidRPr="00D14380">
              <w:rPr>
                <w:rFonts w:ascii="Times New Roman" w:hAnsi="Times New Roman"/>
                <w:szCs w:val="20"/>
                <w:lang w:eastAsia="x-none"/>
              </w:rPr>
              <w:t>+1).</w:t>
            </w:r>
            <w:r>
              <w:rPr>
                <w:rFonts w:ascii="Times New Roman" w:hAnsi="Times New Roman"/>
                <w:szCs w:val="20"/>
                <w:lang w:eastAsia="x-none"/>
              </w:rPr>
              <w:t xml:space="preserve"> It’s intended to model a de-ICI filter with perfectly estimated taps, fully suppressing low frequency PN components within </w:t>
            </w:r>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r>
              <w:rPr>
                <w:rFonts w:ascii="Times New Roman" w:hAnsi="Times New Roman"/>
                <w:szCs w:val="20"/>
                <w:lang w:eastAsia="x-none"/>
              </w:rPr>
              <w:t>. Even this kind of perfect 7-tap filter cannot achieve 10% BLER at an SNR below 40dB when MCS26 is used with rank 2 &amp; 120kHz. This isn’t likely to change by any PT-RS enhancement that improves the filter estimation.</w:t>
            </w:r>
          </w:p>
          <w:p w14:paraId="2C8EBE5B" w14:textId="123209B4"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the potentially achievable </w:t>
            </w:r>
            <w:r w:rsidRPr="00344029">
              <w:rPr>
                <w:rFonts w:ascii="Times New Roman" w:hAnsi="Times New Roman"/>
                <w:szCs w:val="20"/>
                <w:lang w:eastAsia="zh-CN"/>
              </w:rPr>
              <w:t xml:space="preserve">MCS </w:t>
            </w:r>
            <w:r>
              <w:rPr>
                <w:rFonts w:ascii="Times New Roman" w:hAnsi="Times New Roman"/>
                <w:szCs w:val="20"/>
                <w:lang w:eastAsia="zh-CN"/>
              </w:rPr>
              <w:t>depends on the agreed PT-RS enhancements and could be discussed further.</w:t>
            </w:r>
          </w:p>
        </w:tc>
      </w:tr>
      <w:tr w:rsidR="00E2776A" w14:paraId="6343B9FC" w14:textId="77777777" w:rsidTr="007F3374">
        <w:trPr>
          <w:trHeight w:val="339"/>
        </w:trPr>
        <w:tc>
          <w:tcPr>
            <w:tcW w:w="1871" w:type="dxa"/>
          </w:tcPr>
          <w:p w14:paraId="03E430A6" w14:textId="44A2A379"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42B114E" w14:textId="2E662A55"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AB1C9F" w14:paraId="43CB7009" w14:textId="77777777" w:rsidTr="007F3374">
        <w:trPr>
          <w:trHeight w:val="339"/>
        </w:trPr>
        <w:tc>
          <w:tcPr>
            <w:tcW w:w="1871" w:type="dxa"/>
          </w:tcPr>
          <w:p w14:paraId="7C7EE7CE" w14:textId="6E60F0CA"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B8FB97B" w14:textId="0B6777E3"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 xml:space="preserve">o </w:t>
      </w:r>
      <w:r w:rsidR="00983A51" w:rsidRPr="00983A51">
        <w:rPr>
          <w:rFonts w:ascii="Times New Roman" w:hAnsi="Times New Roman"/>
          <w:szCs w:val="20"/>
          <w:lang w:eastAsia="zh-CN"/>
        </w:rPr>
        <w:lastRenderedPageBreak/>
        <w:t>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97958" w14:paraId="36A716BE" w14:textId="77777777" w:rsidTr="00B833F6">
        <w:trPr>
          <w:trHeight w:val="339"/>
        </w:trPr>
        <w:tc>
          <w:tcPr>
            <w:tcW w:w="1871" w:type="dxa"/>
          </w:tcPr>
          <w:p w14:paraId="4418FEB0" w14:textId="6E879FD5"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DEF76A3" w14:textId="640BA91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2776A" w14:paraId="3645E0D2" w14:textId="77777777" w:rsidTr="00B833F6">
        <w:trPr>
          <w:trHeight w:val="339"/>
        </w:trPr>
        <w:tc>
          <w:tcPr>
            <w:tcW w:w="1871" w:type="dxa"/>
          </w:tcPr>
          <w:p w14:paraId="32DD5A96" w14:textId="694EFBD6"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0E903DB" w14:textId="16204179" w:rsidR="00E2776A" w:rsidRDefault="00E2776A" w:rsidP="00E2776A">
            <w:pPr>
              <w:pStyle w:val="BodyText"/>
              <w:spacing w:after="0"/>
              <w:rPr>
                <w:rFonts w:ascii="Times New Roman" w:hAnsi="Times New Roman"/>
                <w:szCs w:val="20"/>
                <w:lang w:eastAsia="zh-CN"/>
              </w:rPr>
            </w:pPr>
            <w:r w:rsidRPr="004153A3">
              <w:rPr>
                <w:rFonts w:ascii="Times New Roman" w:hAnsi="Times New Roman"/>
                <w:szCs w:val="20"/>
                <w:lang w:eastAsia="zh-CN"/>
              </w:rPr>
              <w:t xml:space="preserve">We observed </w:t>
            </w:r>
            <w:r>
              <w:rPr>
                <w:rFonts w:ascii="Times New Roman" w:hAnsi="Times New Roman"/>
                <w:szCs w:val="20"/>
                <w:lang w:eastAsia="zh-CN"/>
              </w:rPr>
              <w:t xml:space="preserve">reasonable </w:t>
            </w:r>
            <w:r w:rsidRPr="004153A3">
              <w:rPr>
                <w:rFonts w:ascii="Times New Roman" w:hAnsi="Times New Roman"/>
                <w:szCs w:val="20"/>
                <w:lang w:eastAsia="zh-CN"/>
              </w:rPr>
              <w:t xml:space="preserve">performance gain for K=1 configuration in small RB allocation (&lt;32) and the spec effort for </w:t>
            </w:r>
            <w:r>
              <w:rPr>
                <w:rFonts w:ascii="Times New Roman" w:hAnsi="Times New Roman"/>
                <w:szCs w:val="20"/>
                <w:lang w:eastAsia="zh-CN"/>
              </w:rPr>
              <w:t>this</w:t>
            </w:r>
            <w:r w:rsidRPr="004153A3">
              <w:rPr>
                <w:rFonts w:ascii="Times New Roman" w:hAnsi="Times New Roman"/>
                <w:szCs w:val="20"/>
                <w:lang w:eastAsia="zh-CN"/>
              </w:rPr>
              <w:t xml:space="preserve"> is not significant.</w:t>
            </w:r>
            <w:r>
              <w:rPr>
                <w:rFonts w:ascii="Times New Roman" w:hAnsi="Times New Roman"/>
                <w:szCs w:val="20"/>
                <w:lang w:eastAsia="zh-CN"/>
              </w:rPr>
              <w:t xml:space="preserve"> W</w:t>
            </w:r>
            <w:r w:rsidRPr="004153A3">
              <w:rPr>
                <w:rFonts w:ascii="Times New Roman" w:hAnsi="Times New Roman"/>
                <w:szCs w:val="20"/>
                <w:lang w:eastAsia="zh-CN"/>
              </w:rPr>
              <w:t>e support introducing K=1 for small RB allocations</w:t>
            </w:r>
            <w:r>
              <w:rPr>
                <w:rFonts w:ascii="Times New Roman" w:hAnsi="Times New Roman"/>
                <w:szCs w:val="20"/>
                <w:lang w:eastAsia="zh-CN"/>
              </w:rPr>
              <w:t>.</w:t>
            </w:r>
          </w:p>
        </w:tc>
      </w:tr>
      <w:tr w:rsidR="00AB1C9F" w14:paraId="42E82C3B" w14:textId="77777777" w:rsidTr="00B833F6">
        <w:trPr>
          <w:trHeight w:val="339"/>
        </w:trPr>
        <w:tc>
          <w:tcPr>
            <w:tcW w:w="1871" w:type="dxa"/>
          </w:tcPr>
          <w:p w14:paraId="0679F787" w14:textId="39A27D75"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019A553" w14:textId="29B3B684" w:rsidR="00AB1C9F" w:rsidRPr="004153A3"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832B9C5" w14:textId="45E978B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r w:rsidR="00097958" w14:paraId="683B5C19" w14:textId="77777777" w:rsidTr="00B833F6">
        <w:trPr>
          <w:trHeight w:val="339"/>
        </w:trPr>
        <w:tc>
          <w:tcPr>
            <w:tcW w:w="1871" w:type="dxa"/>
          </w:tcPr>
          <w:p w14:paraId="5FF6ABB3" w14:textId="054CAF0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5DA7B" w14:textId="69E4209F" w:rsidR="00097958" w:rsidRPr="002225E3" w:rsidRDefault="00097958" w:rsidP="00097958">
            <w:pPr>
              <w:pStyle w:val="BodyText"/>
              <w:spacing w:after="0"/>
              <w:rPr>
                <w:rFonts w:ascii="Times New Roman" w:hAnsi="Times New Roman"/>
                <w:szCs w:val="20"/>
                <w:lang w:eastAsia="zh-CN"/>
              </w:rPr>
            </w:pPr>
            <w:r w:rsidRPr="00BB5EC3">
              <w:rPr>
                <w:rFonts w:ascii="Times New Roman" w:hAnsi="Times New Roman"/>
                <w:szCs w:val="20"/>
                <w:lang w:eastAsia="zh-CN"/>
              </w:rPr>
              <w:t xml:space="preserve">We agree with </w:t>
            </w:r>
            <w:proofErr w:type="spellStart"/>
            <w:r w:rsidRPr="00BB5EC3">
              <w:rPr>
                <w:rFonts w:ascii="Times New Roman" w:hAnsi="Times New Roman"/>
                <w:szCs w:val="20"/>
                <w:lang w:eastAsia="zh-CN"/>
              </w:rPr>
              <w:t>Futurewei</w:t>
            </w:r>
            <w:proofErr w:type="spellEnd"/>
            <w:r w:rsidRPr="00BB5EC3">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AB1C9F" w14:paraId="5F30773E" w14:textId="77777777" w:rsidTr="00B833F6">
        <w:trPr>
          <w:trHeight w:val="339"/>
        </w:trPr>
        <w:tc>
          <w:tcPr>
            <w:tcW w:w="1871" w:type="dxa"/>
          </w:tcPr>
          <w:p w14:paraId="4235DC06" w14:textId="0E6EE0DE"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4EB56EFA"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216F4DDB"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746B8E9" w14:textId="460A86A7" w:rsidR="00AB1C9F" w:rsidRPr="00BB5EC3"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7958" w14:paraId="6257CED9" w14:textId="77777777" w:rsidTr="00B833F6">
        <w:trPr>
          <w:trHeight w:val="339"/>
        </w:trPr>
        <w:tc>
          <w:tcPr>
            <w:tcW w:w="1871" w:type="dxa"/>
          </w:tcPr>
          <w:p w14:paraId="1EA45000" w14:textId="7D1A80BA"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C9652A"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B4CDF">
              <w:rPr>
                <w:rFonts w:ascii="Times New Roman" w:hAnsi="Times New Roman"/>
                <w:szCs w:val="20"/>
                <w:lang w:eastAsia="zh-CN"/>
              </w:rPr>
              <w:t>R1-2108334</w:t>
            </w:r>
            <w:r>
              <w:rPr>
                <w:rFonts w:ascii="Times New Roman" w:hAnsi="Times New Roman"/>
                <w:szCs w:val="20"/>
                <w:lang w:eastAsia="zh-CN"/>
              </w:rPr>
              <w:t xml:space="preserve"> (Sec. 4.2.3). We compare edge-aligned versions of (8,4) and (16,2) PT-RS patterns (1</w:t>
            </w:r>
            <w:r w:rsidRPr="00AD19B3">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x-none"/>
              </w:rPr>
              <w:t>M</w:t>
            </w:r>
            <w:r w:rsidRPr="007150E2">
              <w:rPr>
                <w:vertAlign w:val="superscript"/>
                <w:lang w:val="en-GB" w:eastAsia="x-none"/>
              </w:rPr>
              <w:t>PUSCH</w:t>
            </w:r>
            <w:r>
              <w:rPr>
                <w:lang w:val="en-GB" w:eastAsia="x-none"/>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553AF75D"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209DD742" w14:textId="52309568"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w:t>
      </w:r>
      <w:r w:rsidR="00A77257" w:rsidRPr="0091299F">
        <w:lastRenderedPageBreak/>
        <w:t xml:space="preserve">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097958" w14:paraId="7EE12EB9" w14:textId="77777777" w:rsidTr="00B833F6">
        <w:trPr>
          <w:trHeight w:val="339"/>
        </w:trPr>
        <w:tc>
          <w:tcPr>
            <w:tcW w:w="1871" w:type="dxa"/>
          </w:tcPr>
          <w:p w14:paraId="05A66902" w14:textId="5296041C"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878E5" w14:textId="77777777" w:rsidR="00097958" w:rsidRPr="00421762"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sidRPr="00421762">
              <w:rPr>
                <w:rFonts w:ascii="Times New Roman" w:hAnsi="Times New Roman"/>
                <w:szCs w:val="20"/>
                <w:lang w:eastAsia="zh-CN"/>
              </w:rPr>
              <w:t xml:space="preserve">RS pattern. So, in our view its natural to discuss it together with PT-RS pattern enhancements, because it can affect </w:t>
            </w:r>
            <w:r>
              <w:rPr>
                <w:rFonts w:ascii="Times New Roman" w:hAnsi="Times New Roman"/>
                <w:szCs w:val="20"/>
                <w:lang w:eastAsia="zh-CN"/>
              </w:rPr>
              <w:t xml:space="preserve">the </w:t>
            </w:r>
            <w:r w:rsidRPr="00421762">
              <w:rPr>
                <w:rFonts w:ascii="Times New Roman" w:hAnsi="Times New Roman"/>
                <w:szCs w:val="20"/>
                <w:lang w:eastAsia="zh-CN"/>
              </w:rPr>
              <w:t>PT-RS pattern choice.</w:t>
            </w:r>
          </w:p>
          <w:p w14:paraId="0BB2C80E" w14:textId="77777777" w:rsidR="00097958"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 xml:space="preserve">In our revised </w:t>
            </w:r>
            <w:proofErr w:type="spellStart"/>
            <w:r w:rsidRPr="00421762">
              <w:rPr>
                <w:rFonts w:ascii="Times New Roman" w:hAnsi="Times New Roman"/>
                <w:szCs w:val="20"/>
                <w:lang w:eastAsia="zh-CN"/>
              </w:rPr>
              <w:t>Tdoc</w:t>
            </w:r>
            <w:proofErr w:type="spellEnd"/>
            <w:r w:rsidRPr="00421762">
              <w:rPr>
                <w:rFonts w:ascii="Times New Roman" w:hAnsi="Times New Roman"/>
                <w:szCs w:val="20"/>
                <w:lang w:eastAsia="zh-CN"/>
              </w:rPr>
              <w:t xml:space="preserve">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5C172487" w14:textId="64B172E9"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62"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2A6584A5" w14:textId="65265C79" w:rsidR="00AB4414" w:rsidRPr="00313D24" w:rsidRDefault="00854876" w:rsidP="00313D24">
            <w:pPr>
              <w:jc w:val="left"/>
              <w:rPr>
                <w:rFonts w:asciiTheme="minorHAnsi" w:hAnsiTheme="minorHAnsi" w:cstheme="minorHAnsi"/>
              </w:rPr>
            </w:pPr>
            <w:bookmarkStart w:id="63"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64"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64"/>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‘DMRS on every RE with FD-OCC’ has better performance than ‘Type-1 with </w:t>
            </w:r>
            <w:r w:rsidRPr="00313D24">
              <w:rPr>
                <w:rFonts w:asciiTheme="minorHAnsi" w:hAnsiTheme="minorHAnsi" w:cstheme="minorHAnsi"/>
                <w:sz w:val="20"/>
                <w:szCs w:val="20"/>
              </w:rPr>
              <w:lastRenderedPageBreak/>
              <w:t>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5"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5"/>
          </w:p>
          <w:p w14:paraId="74EEDDCB" w14:textId="6E41AAB6" w:rsidR="006332B4" w:rsidRPr="00313D24" w:rsidRDefault="002A43EA" w:rsidP="00313D24">
            <w:pPr>
              <w:pStyle w:val="Caption"/>
              <w:rPr>
                <w:rFonts w:asciiTheme="minorHAnsi" w:hAnsiTheme="minorHAnsi" w:cstheme="minorHAnsi"/>
                <w:b w:val="0"/>
              </w:rPr>
            </w:pPr>
            <w:bookmarkStart w:id="66"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6"/>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7"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8" w:name="_Hlk61849589"/>
            <w:bookmarkEnd w:id="67"/>
            <w:r w:rsidRPr="00313D24">
              <w:rPr>
                <w:rFonts w:asciiTheme="minorHAnsi" w:hAnsiTheme="minorHAnsi" w:cstheme="minorHAnsi"/>
                <w:b w:val="0"/>
                <w:iCs/>
              </w:rPr>
              <w:lastRenderedPageBreak/>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9" w:name="_Hlk61849605"/>
            <w:bookmarkEnd w:id="68"/>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70" w:name="_Hlk61849622"/>
            <w:bookmarkEnd w:id="69"/>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71" w:name="_Hlk61849637"/>
            <w:bookmarkEnd w:id="70"/>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72" w:name="_Hlk61849651"/>
            <w:bookmarkEnd w:id="71"/>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73" w:name="_Hlk61849660"/>
            <w:bookmarkEnd w:id="72"/>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74" w:name="_Hlk61849668"/>
            <w:bookmarkStart w:id="75" w:name="_Hlk68078285"/>
            <w:bookmarkEnd w:id="73"/>
            <w:r w:rsidRPr="00313D24">
              <w:rPr>
                <w:rFonts w:asciiTheme="minorHAnsi" w:hAnsiTheme="minorHAnsi" w:cstheme="minorHAnsi"/>
                <w:b w:val="0"/>
                <w:iCs/>
              </w:rPr>
              <w:t>Observation 19: It is not feasible to introduce new DMRS type for PUSCH/PDSCH in Rel-17 for above 52.6 GHz.</w:t>
            </w:r>
            <w:bookmarkEnd w:id="74"/>
          </w:p>
          <w:p w14:paraId="2C19E499" w14:textId="77777777" w:rsidR="00622BF5" w:rsidRPr="00313D24" w:rsidRDefault="00622BF5" w:rsidP="00622BF5">
            <w:pPr>
              <w:pStyle w:val="Caption"/>
              <w:rPr>
                <w:rFonts w:asciiTheme="minorHAnsi" w:hAnsiTheme="minorHAnsi" w:cstheme="minorHAnsi"/>
                <w:b w:val="0"/>
                <w:iCs/>
              </w:rPr>
            </w:pPr>
            <w:bookmarkStart w:id="76" w:name="_Hlk61849698"/>
            <w:bookmarkStart w:id="77" w:name="_Hlk66733819"/>
            <w:bookmarkEnd w:id="75"/>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6"/>
          </w:p>
          <w:p w14:paraId="66DA0D5F" w14:textId="77777777" w:rsidR="00622BF5" w:rsidRPr="00313D24" w:rsidRDefault="00622BF5" w:rsidP="00622BF5">
            <w:pPr>
              <w:pStyle w:val="Caption"/>
              <w:rPr>
                <w:rFonts w:asciiTheme="minorHAnsi" w:hAnsiTheme="minorHAnsi" w:cstheme="minorHAnsi"/>
                <w:b w:val="0"/>
                <w:bCs w:val="0"/>
                <w:iCs/>
              </w:rPr>
            </w:pPr>
            <w:bookmarkStart w:id="78" w:name="_Hlk68078661"/>
            <w:bookmarkEnd w:id="77"/>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8"/>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9" w:name="p5"/>
            <w:r w:rsidRPr="00313D24">
              <w:rPr>
                <w:rFonts w:asciiTheme="minorHAnsi" w:hAnsiTheme="minorHAnsi" w:cstheme="minorHAnsi"/>
                <w:bCs/>
              </w:rPr>
              <w:t>Proposal 5: Do not introduce a new pattern with DMRS tones sent over every RE, for the higher band.</w:t>
            </w:r>
          </w:p>
          <w:bookmarkEnd w:id="79"/>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97958" w14:paraId="52A14A18" w14:textId="77777777" w:rsidTr="00B833F6">
        <w:trPr>
          <w:trHeight w:val="339"/>
        </w:trPr>
        <w:tc>
          <w:tcPr>
            <w:tcW w:w="1871" w:type="dxa"/>
          </w:tcPr>
          <w:p w14:paraId="3264D1E1" w14:textId="2B649F2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D47BE1" w14:textId="4E39EA6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2776A" w14:paraId="23B37A7F" w14:textId="77777777" w:rsidTr="00B833F6">
        <w:trPr>
          <w:trHeight w:val="339"/>
        </w:trPr>
        <w:tc>
          <w:tcPr>
            <w:tcW w:w="1871" w:type="dxa"/>
          </w:tcPr>
          <w:p w14:paraId="295AA351" w14:textId="6F9A563C"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5381612" w14:textId="0EEB36E8"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C6763CB" w14:textId="77777777" w:rsidR="00B43696" w:rsidRDefault="00B43696" w:rsidP="00C204F0"/>
    <w:p w14:paraId="4CC508B4" w14:textId="4F4DACC9" w:rsidR="00BF6E59" w:rsidRDefault="00B6591F" w:rsidP="00196228">
      <w:pPr>
        <w:pStyle w:val="Heading4"/>
        <w:numPr>
          <w:ilvl w:val="3"/>
          <w:numId w:val="13"/>
        </w:numPr>
      </w:pPr>
      <w:r>
        <w:t>FD</w:t>
      </w:r>
      <w:r w:rsidR="00BF6E59">
        <w:t xml:space="preserve"> OCC</w:t>
      </w:r>
      <w:r w:rsidR="003E6AA5">
        <w:t xml:space="preserve"> (high priority)</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lastRenderedPageBreak/>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BodyText"/>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097958">
        <w:trPr>
          <w:trHeight w:val="339"/>
        </w:trPr>
        <w:tc>
          <w:tcPr>
            <w:tcW w:w="1871" w:type="dxa"/>
          </w:tcPr>
          <w:p w14:paraId="113F8B11"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p w14:paraId="3C8FAF5C" w14:textId="4271E9BC" w:rsidR="003E6AA5" w:rsidRDefault="003E6AA5" w:rsidP="003E6AA5">
      <w:pPr>
        <w:pStyle w:val="Heading5"/>
      </w:pPr>
      <w:r>
        <w:t xml:space="preserve">Proposal 4-2a.Alt1: </w:t>
      </w:r>
    </w:p>
    <w:p w14:paraId="6F4739DB" w14:textId="77777777" w:rsidR="003E6AA5" w:rsidRPr="004A2428"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w:t>
      </w:r>
      <w:r w:rsidRPr="004A2428">
        <w:rPr>
          <w:rFonts w:ascii="Times New Roman" w:eastAsia="MS PMincho" w:hAnsi="Times New Roman"/>
          <w:sz w:val="20"/>
          <w:szCs w:val="20"/>
          <w:lang w:eastAsia="ja-JP"/>
        </w:rPr>
        <w:t xml:space="preserve">DMRS type-1, support a configuration of DMRS </w:t>
      </w:r>
      <w:r>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20836C63" w14:textId="77777777" w:rsidR="003E6AA5" w:rsidRDefault="003E6AA5" w:rsidP="003E6AA5">
      <w:pPr>
        <w:pStyle w:val="BodyText"/>
        <w:spacing w:after="0"/>
        <w:rPr>
          <w:rFonts w:ascii="Times New Roman" w:hAnsi="Times New Roman"/>
          <w:szCs w:val="20"/>
          <w:lang w:eastAsia="zh-CN"/>
        </w:rPr>
      </w:pPr>
    </w:p>
    <w:p w14:paraId="6CE1C5E3" w14:textId="77777777" w:rsidR="003E6AA5" w:rsidRDefault="003E6AA5" w:rsidP="003E6AA5">
      <w:pPr>
        <w:pStyle w:val="Heading5"/>
      </w:pPr>
      <w:r>
        <w:t xml:space="preserve">Proposal 4-2a.Alt2: </w:t>
      </w:r>
    </w:p>
    <w:p w14:paraId="2C7190F3" w14:textId="77777777" w:rsidR="003E6AA5"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BodyText"/>
        <w:spacing w:after="0"/>
        <w:rPr>
          <w:rFonts w:ascii="Times New Roman" w:hAnsi="Times New Roman"/>
          <w:szCs w:val="20"/>
          <w:lang w:eastAsia="zh-CN"/>
        </w:rPr>
      </w:pPr>
    </w:p>
    <w:p w14:paraId="0D924C23" w14:textId="77777777" w:rsidR="003E6AA5" w:rsidRDefault="003E6AA5" w:rsidP="003E6AA5">
      <w:pPr>
        <w:pStyle w:val="Heading5"/>
      </w:pPr>
      <w:r>
        <w:t xml:space="preserve">Proposal 4-2a.Alt3: </w:t>
      </w:r>
    </w:p>
    <w:p w14:paraId="407F8114" w14:textId="77777777" w:rsidR="003E6AA5" w:rsidRDefault="003E6AA5" w:rsidP="003E6AA5">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sidRPr="00DC305D">
        <w:rPr>
          <w:rFonts w:ascii="Times New Roman" w:eastAsia="MS PMincho" w:hAnsi="Times New Roman"/>
          <w:sz w:val="20"/>
          <w:szCs w:val="20"/>
          <w:lang w:eastAsia="ja-JP"/>
        </w:rPr>
        <w:t xml:space="preserve">with DMRS type-1, support </w:t>
      </w:r>
      <w:r>
        <w:rPr>
          <w:rFonts w:ascii="Times New Roman" w:eastAsia="MS PMincho" w:hAnsi="Times New Roman"/>
          <w:sz w:val="20"/>
          <w:szCs w:val="20"/>
          <w:lang w:eastAsia="ja-JP"/>
        </w:rPr>
        <w:t xml:space="preserve">a DMRS configuration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BodyText"/>
        <w:spacing w:after="0"/>
        <w:rPr>
          <w:rFonts w:ascii="Times New Roman" w:hAnsi="Times New Roman"/>
          <w:szCs w:val="20"/>
          <w:lang w:eastAsia="zh-CN"/>
        </w:rPr>
      </w:pPr>
    </w:p>
    <w:p w14:paraId="7AC4EDEF" w14:textId="77777777" w:rsidR="003E6AA5" w:rsidRPr="004A2428" w:rsidRDefault="003E6AA5" w:rsidP="003E6AA5">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E6AA5" w:rsidRPr="004A2428" w14:paraId="2179A8BB" w14:textId="77777777" w:rsidTr="00097958">
        <w:trPr>
          <w:trHeight w:val="224"/>
        </w:trPr>
        <w:tc>
          <w:tcPr>
            <w:tcW w:w="1871" w:type="dxa"/>
            <w:shd w:val="clear" w:color="auto" w:fill="FFE599" w:themeFill="accent4" w:themeFillTint="66"/>
          </w:tcPr>
          <w:p w14:paraId="6FE8F6C3"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097958" w14:paraId="79715726" w14:textId="77777777" w:rsidTr="00097958">
        <w:trPr>
          <w:trHeight w:val="339"/>
        </w:trPr>
        <w:tc>
          <w:tcPr>
            <w:tcW w:w="1871" w:type="dxa"/>
          </w:tcPr>
          <w:p w14:paraId="534AD1F8" w14:textId="2E54FF2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865EE3B" w14:textId="79A27B4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Among the alternatives 1/2/3, we support </w:t>
            </w:r>
            <w:r w:rsidRPr="00ED56E2">
              <w:rPr>
                <w:rFonts w:ascii="Times New Roman" w:hAnsi="Times New Roman"/>
                <w:szCs w:val="20"/>
                <w:lang w:eastAsia="zh-CN"/>
              </w:rPr>
              <w:t>Proposal 4-2</w:t>
            </w:r>
            <w:r>
              <w:rPr>
                <w:rFonts w:ascii="Times New Roman" w:hAnsi="Times New Roman"/>
                <w:szCs w:val="20"/>
                <w:lang w:eastAsia="zh-CN"/>
              </w:rPr>
              <w:t>.Alt3.</w:t>
            </w:r>
          </w:p>
        </w:tc>
      </w:tr>
      <w:tr w:rsidR="00E2776A" w14:paraId="5ACF9530" w14:textId="77777777" w:rsidTr="00097958">
        <w:trPr>
          <w:trHeight w:val="339"/>
        </w:trPr>
        <w:tc>
          <w:tcPr>
            <w:tcW w:w="1871" w:type="dxa"/>
          </w:tcPr>
          <w:p w14:paraId="0C29479E" w14:textId="03AE7DD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81D5F31" w14:textId="4A38E24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w:t>
            </w:r>
            <w:proofErr w:type="gramStart"/>
            <w:r>
              <w:rPr>
                <w:rFonts w:ascii="Times New Roman" w:hAnsi="Times New Roman"/>
                <w:szCs w:val="20"/>
                <w:lang w:eastAsia="zh-CN"/>
              </w:rPr>
              <w:t>f</w:t>
            </w:r>
            <w:proofErr w:type="spellEnd"/>
            <w:r>
              <w:rPr>
                <w:rFonts w:ascii="Times New Roman" w:hAnsi="Times New Roman"/>
                <w:szCs w:val="20"/>
                <w:lang w:eastAsia="zh-CN"/>
              </w:rPr>
              <w:t>(</w:t>
            </w:r>
            <w:proofErr w:type="gram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9D9B157" w14:textId="77777777" w:rsidR="00E2776A" w:rsidRDefault="00E2776A" w:rsidP="00E2776A">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F754EF1" w14:textId="77777777" w:rsidR="00E2776A" w:rsidRDefault="00E2776A" w:rsidP="00E2776A">
            <w:pPr>
              <w:pStyle w:val="BodyText"/>
              <w:spacing w:before="0" w:after="0" w:line="240" w:lineRule="auto"/>
              <w:rPr>
                <w:rFonts w:ascii="Times New Roman" w:hAnsi="Times New Roman"/>
                <w:szCs w:val="20"/>
                <w:lang w:eastAsia="zh-CN"/>
              </w:rPr>
            </w:pPr>
          </w:p>
          <w:p w14:paraId="26AD20C9" w14:textId="404FB81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Based on above clarification, we support Alt 2a. If RRC based approach cannot be agreed, we are with Alt 1a as well. </w:t>
            </w:r>
          </w:p>
        </w:tc>
      </w:tr>
      <w:tr w:rsidR="003E6AA5" w14:paraId="775FBDF5" w14:textId="77777777" w:rsidTr="00097958">
        <w:trPr>
          <w:trHeight w:val="339"/>
        </w:trPr>
        <w:tc>
          <w:tcPr>
            <w:tcW w:w="1871" w:type="dxa"/>
          </w:tcPr>
          <w:p w14:paraId="689B27EE" w14:textId="77777777" w:rsidR="003E6AA5" w:rsidRDefault="003E6AA5" w:rsidP="00097958">
            <w:pPr>
              <w:pStyle w:val="BodyText"/>
              <w:spacing w:before="0" w:after="0" w:line="240" w:lineRule="auto"/>
              <w:rPr>
                <w:rFonts w:ascii="Times New Roman" w:hAnsi="Times New Roman"/>
                <w:szCs w:val="20"/>
                <w:lang w:eastAsia="zh-CN"/>
              </w:rPr>
            </w:pPr>
          </w:p>
        </w:tc>
        <w:tc>
          <w:tcPr>
            <w:tcW w:w="8021" w:type="dxa"/>
          </w:tcPr>
          <w:p w14:paraId="2357B8F8" w14:textId="77777777" w:rsidR="003E6AA5" w:rsidRDefault="003E6AA5" w:rsidP="00097958">
            <w:pPr>
              <w:pStyle w:val="BodyText"/>
              <w:spacing w:before="0" w:after="0" w:line="240" w:lineRule="auto"/>
              <w:rPr>
                <w:rFonts w:ascii="Times New Roman" w:hAnsi="Times New Roman"/>
                <w:szCs w:val="20"/>
                <w:lang w:eastAsia="zh-CN"/>
              </w:rPr>
            </w:pPr>
          </w:p>
        </w:tc>
      </w:tr>
      <w:tr w:rsidR="003E6AA5" w14:paraId="61A4ADE7" w14:textId="77777777" w:rsidTr="00097958">
        <w:trPr>
          <w:trHeight w:val="339"/>
        </w:trPr>
        <w:tc>
          <w:tcPr>
            <w:tcW w:w="1871" w:type="dxa"/>
          </w:tcPr>
          <w:p w14:paraId="2F07653A" w14:textId="77777777" w:rsidR="003E6AA5" w:rsidRDefault="003E6AA5" w:rsidP="00097958">
            <w:pPr>
              <w:pStyle w:val="BodyText"/>
              <w:spacing w:after="0"/>
              <w:rPr>
                <w:rFonts w:ascii="Times New Roman" w:hAnsi="Times New Roman"/>
                <w:szCs w:val="20"/>
                <w:lang w:eastAsia="zh-CN"/>
              </w:rPr>
            </w:pPr>
          </w:p>
        </w:tc>
        <w:tc>
          <w:tcPr>
            <w:tcW w:w="8021" w:type="dxa"/>
          </w:tcPr>
          <w:p w14:paraId="49C33A69" w14:textId="77777777" w:rsidR="003E6AA5" w:rsidRDefault="003E6AA5" w:rsidP="00097958">
            <w:pPr>
              <w:pStyle w:val="BodyText"/>
              <w:spacing w:after="0"/>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w:t>
            </w:r>
            <w:r>
              <w:rPr>
                <w:rFonts w:ascii="Times New Roman" w:hAnsi="Times New Roman"/>
                <w:szCs w:val="20"/>
                <w:lang w:eastAsia="zh-CN"/>
              </w:rPr>
              <w:lastRenderedPageBreak/>
              <w:t>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5CDAF06C" w14:textId="1B64CE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2776A" w14:paraId="13D38C07" w14:textId="77777777" w:rsidTr="009E7A6E">
        <w:trPr>
          <w:trHeight w:val="339"/>
        </w:trPr>
        <w:tc>
          <w:tcPr>
            <w:tcW w:w="1871" w:type="dxa"/>
          </w:tcPr>
          <w:p w14:paraId="70A7BA1E" w14:textId="0D54C8E3"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8AB6796" w14:textId="7777777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D9BFA05" w14:textId="32B1A508"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49"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50"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51"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52"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53"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1D36A8" w:rsidP="00196228">
      <w:pPr>
        <w:pStyle w:val="ListParagraph"/>
        <w:numPr>
          <w:ilvl w:val="0"/>
          <w:numId w:val="9"/>
        </w:numPr>
        <w:ind w:left="360"/>
        <w:rPr>
          <w:rFonts w:asciiTheme="minorHAnsi" w:hAnsiTheme="minorHAnsi" w:cstheme="minorHAnsi"/>
          <w:sz w:val="20"/>
          <w:szCs w:val="20"/>
        </w:rPr>
      </w:pPr>
      <w:hyperlink r:id="rId54"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1D36A8" w:rsidP="00196228">
      <w:pPr>
        <w:pStyle w:val="ListParagraph"/>
        <w:numPr>
          <w:ilvl w:val="0"/>
          <w:numId w:val="9"/>
        </w:numPr>
        <w:ind w:left="360"/>
        <w:rPr>
          <w:rFonts w:asciiTheme="minorHAnsi" w:hAnsiTheme="minorHAnsi" w:cstheme="minorHAnsi"/>
          <w:sz w:val="20"/>
          <w:szCs w:val="20"/>
        </w:rPr>
      </w:pPr>
      <w:hyperlink r:id="rId55"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3377" w14:textId="77777777" w:rsidR="001D36A8" w:rsidRDefault="001D36A8">
      <w:r>
        <w:separator/>
      </w:r>
    </w:p>
  </w:endnote>
  <w:endnote w:type="continuationSeparator" w:id="0">
    <w:p w14:paraId="05312975" w14:textId="77777777" w:rsidR="001D36A8" w:rsidRDefault="001D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Yu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097958" w:rsidRDefault="0009795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7958" w:rsidRDefault="00097958"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326B3B1F" w:rsidR="00097958" w:rsidRDefault="0009795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952BD">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52BD">
      <w:rPr>
        <w:rStyle w:val="PageNumber"/>
      </w:rPr>
      <w:t>54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064C" w14:textId="77777777" w:rsidR="00097958" w:rsidRDefault="00097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237A" w14:textId="77777777" w:rsidR="001D36A8" w:rsidRDefault="001D36A8">
      <w:r>
        <w:separator/>
      </w:r>
    </w:p>
  </w:footnote>
  <w:footnote w:type="continuationSeparator" w:id="0">
    <w:p w14:paraId="429EA618" w14:textId="77777777" w:rsidR="001D36A8" w:rsidRDefault="001D3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097958" w:rsidRDefault="0009795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781E4" w14:textId="77777777" w:rsidR="00097958" w:rsidRDefault="000979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ACE3D" w14:textId="77777777" w:rsidR="00097958" w:rsidRDefault="00097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4F51111A"/>
    <w:multiLevelType w:val="hybridMultilevel"/>
    <w:tmpl w:val="28C0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55A365D"/>
    <w:multiLevelType w:val="hybridMultilevel"/>
    <w:tmpl w:val="F432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31"/>
  </w:num>
  <w:num w:numId="11">
    <w:abstractNumId w:val="40"/>
  </w:num>
  <w:num w:numId="12">
    <w:abstractNumId w:val="20"/>
  </w:num>
  <w:num w:numId="13">
    <w:abstractNumId w:val="22"/>
  </w:num>
  <w:num w:numId="14">
    <w:abstractNumId w:val="12"/>
  </w:num>
  <w:num w:numId="15">
    <w:abstractNumId w:val="42"/>
  </w:num>
  <w:num w:numId="16">
    <w:abstractNumId w:val="23"/>
  </w:num>
  <w:num w:numId="17">
    <w:abstractNumId w:val="38"/>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30"/>
  </w:num>
  <w:num w:numId="26">
    <w:abstractNumId w:val="43"/>
  </w:num>
  <w:num w:numId="27">
    <w:abstractNumId w:val="18"/>
  </w:num>
  <w:num w:numId="28">
    <w:abstractNumId w:val="35"/>
  </w:num>
  <w:num w:numId="29">
    <w:abstractNumId w:val="36"/>
  </w:num>
  <w:num w:numId="30">
    <w:abstractNumId w:val="34"/>
  </w:num>
  <w:num w:numId="31">
    <w:abstractNumId w:val="24"/>
  </w:num>
  <w:num w:numId="32">
    <w:abstractNumId w:val="21"/>
  </w:num>
  <w:num w:numId="33">
    <w:abstractNumId w:val="25"/>
  </w:num>
  <w:num w:numId="34">
    <w:abstractNumId w:val="37"/>
  </w:num>
  <w:num w:numId="35">
    <w:abstractNumId w:val="41"/>
  </w:num>
  <w:num w:numId="36">
    <w:abstractNumId w:val="32"/>
  </w:num>
  <w:num w:numId="37">
    <w:abstractNumId w:val="11"/>
  </w:num>
  <w:num w:numId="38">
    <w:abstractNumId w:val="4"/>
  </w:num>
  <w:num w:numId="39">
    <w:abstractNumId w:val="8"/>
  </w:num>
  <w:num w:numId="40">
    <w:abstractNumId w:val="39"/>
  </w:num>
  <w:num w:numId="41">
    <w:abstractNumId w:val="1"/>
  </w:num>
  <w:num w:numId="42">
    <w:abstractNumId w:val="44"/>
  </w:num>
  <w:num w:numId="43">
    <w:abstractNumId w:val="13"/>
  </w:num>
  <w:num w:numId="44">
    <w:abstractNumId w:val="6"/>
  </w:num>
  <w:num w:numId="45">
    <w:abstractNumId w:val="27"/>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image" Target="media/image5.wmf"/><Relationship Id="rId39" Type="http://schemas.openxmlformats.org/officeDocument/2006/relationships/hyperlink" Target="https://www.3gpp.org/ftp/tsg_ran/WG1_RL1/TSGR1_106-e/Docs/R1-2107039.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835.zip" TargetMode="External"/><Relationship Id="rId42" Type="http://schemas.openxmlformats.org/officeDocument/2006/relationships/hyperlink" Target="https://www.3gpp.org/ftp/tsg_ran/WG1_RL1/TSGR1_106-e/Docs/R1-2107108.zip" TargetMode="External"/><Relationship Id="rId47" Type="http://schemas.openxmlformats.org/officeDocument/2006/relationships/hyperlink" Target="https://www.3gpp.org/ftp/tsg_ran/WG1_RL1/TSGR1_106-e/Docs/R1-2107512.zip" TargetMode="External"/><Relationship Id="rId50" Type="http://schemas.openxmlformats.org/officeDocument/2006/relationships/hyperlink" Target="https://www.3gpp.org/ftp/tsg_ran/WG1_RL1/TSGR1_106-e/Docs/R1-2107829.zip" TargetMode="External"/><Relationship Id="rId55" Type="http://schemas.openxmlformats.org/officeDocument/2006/relationships/hyperlink" Target="https://www.3gpp.org/ftp/tsg_ran/WG1_RL1/TSGR1_106-e/Docs/R1-2108150.zip"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569.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770.zip" TargetMode="External"/><Relationship Id="rId37" Type="http://schemas.openxmlformats.org/officeDocument/2006/relationships/hyperlink" Target="https://www.3gpp.org/ftp/tsg_ran/WG1_RL1/TSGR1_106-e/Docs/R1-2107004.zip" TargetMode="External"/><Relationship Id="rId40" Type="http://schemas.openxmlformats.org/officeDocument/2006/relationships/hyperlink" Target="https://www.3gpp.org/ftp/tsg_ran/WG1_RL1/TSGR1_106-e/Docs/R1-2107054.zip" TargetMode="External"/><Relationship Id="rId45" Type="http://schemas.openxmlformats.org/officeDocument/2006/relationships/hyperlink" Target="https://www.3gpp.org/ftp/tsg_ran/WG1_RL1/TSGR1_106-e/Docs/R1-2107334.zip" TargetMode="External"/><Relationship Id="rId53" Type="http://schemas.openxmlformats.org/officeDocument/2006/relationships/hyperlink" Target="https://www.3gpp.org/ftp/tsg_ran/WG1_RL1/TSGR1_106-e/Docs/R1-210801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oleObject" Target="embeddings/oleObject6.bin"/><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hyperlink" Target="https://www.3gpp.org/ftp/tsg_ran/WG1_RL1/TSGR1_106-e/Docs/R1-2106583.zip" TargetMode="External"/><Relationship Id="rId35" Type="http://schemas.openxmlformats.org/officeDocument/2006/relationships/hyperlink" Target="https://www.3gpp.org/ftp/tsg_ran/WG1_RL1/TSGR1_106-e/Docs/R1-2106877.zip" TargetMode="External"/><Relationship Id="rId43" Type="http://schemas.openxmlformats.org/officeDocument/2006/relationships/hyperlink" Target="https://www.3gpp.org/ftp/tsg_ran/WG1_RL1/TSGR1_106-e/Docs/R1-2107154.zip" TargetMode="External"/><Relationship Id="rId48" Type="http://schemas.openxmlformats.org/officeDocument/2006/relationships/hyperlink" Target="https://www.3gpp.org/ftp/tsg_ran/WG1_RL1/TSGR1_106-e/Docs/R1-2107581.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84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799.zip" TargetMode="External"/><Relationship Id="rId38" Type="http://schemas.openxmlformats.org/officeDocument/2006/relationships/hyperlink" Target="https://www.3gpp.org/ftp/tsg_ran/WG1_RL1/TSGR1_106-e/Docs/R1-2107033.zip" TargetMode="External"/><Relationship Id="rId46" Type="http://schemas.openxmlformats.org/officeDocument/2006/relationships/hyperlink" Target="https://www.3gpp.org/ftp/tsg_ran/WG1_RL1/TSGR1_106-e/Docs/R1-2107439.zip" TargetMode="External"/><Relationship Id="rId59"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www.3gpp.org/ftp/tsg_ran/WG1_RL1/TSGR1_106-e/Docs/R1-2107100.zip" TargetMode="External"/><Relationship Id="rId54" Type="http://schemas.openxmlformats.org/officeDocument/2006/relationships/hyperlink" Target="https://www.3gpp.org/ftp/tsg_ran/WG1_RL1/TSGR1_106-e/Docs/R1-210801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hyperlink" Target="https://www.3gpp.org/ftp/tsg_ran/WG1_RL1/TSGR1_106-e/Docs/R1-2106446.zip" TargetMode="External"/><Relationship Id="rId36" Type="http://schemas.openxmlformats.org/officeDocument/2006/relationships/hyperlink" Target="https://www.3gpp.org/ftp/tsg_ran/WG1_RL1/TSGR1_106-e/Docs/R1-2106960.zip" TargetMode="External"/><Relationship Id="rId49" Type="http://schemas.openxmlformats.org/officeDocument/2006/relationships/hyperlink" Target="https://www.3gpp.org/ftp/tsg_ran/WG1_RL1/TSGR1_106-e/Docs/R1-2107730.zip"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3gpp.org/ftp/tsg_ran/WG1_RL1/TSGR1_106-e/Docs/R1-2106695.zip" TargetMode="External"/><Relationship Id="rId44" Type="http://schemas.openxmlformats.org/officeDocument/2006/relationships/hyperlink" Target="https://www.3gpp.org/ftp/tsg_ran/WG1_RL1/TSGR1_106-e/Docs/R1-2107241.zip" TargetMode="External"/><Relationship Id="rId52" Type="http://schemas.openxmlformats.org/officeDocument/2006/relationships/hyperlink" Target="https://www.3gpp.org/ftp/tsg_ran/WG1_RL1/TSGR1_106-e/Docs/R1-2107915.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Mincho">
    <w:altName w:val="Yu Gothic"/>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51B2C1-995D-4192-921B-3283B6EFD70D}">
  <ds:schemaRefs>
    <ds:schemaRef ds:uri="http://schemas.openxmlformats.org/officeDocument/2006/bibliography"/>
  </ds:schemaRefs>
</ds:datastoreItem>
</file>

<file path=customXml/itemProps5.xml><?xml version="1.0" encoding="utf-8"?>
<ds:datastoreItem xmlns:ds="http://schemas.openxmlformats.org/officeDocument/2006/customXml" ds:itemID="{2FCF4341-E0FA-48EC-98C0-8C31281F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54</Pages>
  <Words>21657</Words>
  <Characters>123448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144816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Hsien-Ping Lin</cp:lastModifiedBy>
  <cp:revision>3</cp:revision>
  <cp:lastPrinted>2011-11-09T07:49:00Z</cp:lastPrinted>
  <dcterms:created xsi:type="dcterms:W3CDTF">2021-08-17T21:52:00Z</dcterms:created>
  <dcterms:modified xsi:type="dcterms:W3CDTF">2021-08-17T21:56:00Z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