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AA8161"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#1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August 19, 24 and 27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 xml:space="preserve">BWs are applicable to both licensed and unlicensed channels subject to further review of </w:t>
            </w:r>
            <w:proofErr w:type="spellStart"/>
            <w:r w:rsidRPr="00794225">
              <w:rPr>
                <w:rFonts w:ascii="Times New Roman" w:hAnsi="Times New Roman"/>
                <w:iCs/>
                <w:sz w:val="20"/>
                <w:szCs w:val="20"/>
              </w:rPr>
              <w:t>licences</w:t>
            </w:r>
            <w:proofErr w:type="spellEnd"/>
            <w:r w:rsidRPr="00794225">
              <w:rPr>
                <w:rFonts w:ascii="Times New Roman" w:hAnsi="Times New Roman"/>
                <w:iCs/>
                <w:sz w:val="20"/>
                <w:szCs w:val="20"/>
              </w:rPr>
              <w:t xml:space="preserve">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456E5D" w:rsidRPr="008A0BBE" w14:paraId="467A649D" w14:textId="77777777" w:rsidTr="000511EA">
        <w:trPr>
          <w:trHeight w:val="339"/>
        </w:trPr>
        <w:tc>
          <w:tcPr>
            <w:tcW w:w="1871" w:type="dxa"/>
          </w:tcPr>
          <w:p w14:paraId="1CCB8110"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622F76A"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6B4E03" w:rsidRPr="008A0BBE" w14:paraId="34D4A486" w14:textId="77777777" w:rsidTr="00A53940">
        <w:trPr>
          <w:trHeight w:val="339"/>
        </w:trPr>
        <w:tc>
          <w:tcPr>
            <w:tcW w:w="1871" w:type="dxa"/>
          </w:tcPr>
          <w:p w14:paraId="33AD24CD" w14:textId="6B7F96B5" w:rsidR="006B4E03" w:rsidRPr="00456E5D"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1469AB13" w14:textId="18C59E8F" w:rsidR="006B4E03" w:rsidRPr="008A0BB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6513E8" w:rsidRPr="008A0BBE" w14:paraId="6364B1E7" w14:textId="77777777" w:rsidTr="00A53940">
        <w:trPr>
          <w:trHeight w:val="339"/>
        </w:trPr>
        <w:tc>
          <w:tcPr>
            <w:tcW w:w="1871" w:type="dxa"/>
          </w:tcPr>
          <w:p w14:paraId="5CB875BE" w14:textId="1C0DA94B"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24519A" w14:textId="77777777" w:rsidR="006513E8"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2B89E00A" w14:textId="335B52FE"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2225E3" w:rsidRPr="008A0BBE" w14:paraId="61BAB4A8" w14:textId="77777777" w:rsidTr="00A53940">
        <w:trPr>
          <w:trHeight w:val="339"/>
        </w:trPr>
        <w:tc>
          <w:tcPr>
            <w:tcW w:w="1871" w:type="dxa"/>
          </w:tcPr>
          <w:p w14:paraId="646E9448" w14:textId="356F13A6"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013B79C2" w14:textId="01519E73"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Agree that RAN1 wait for RAN4 decision on the maximum channel bandwidth for 960kHz and channelization etc. </w:t>
            </w: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lastRenderedPageBreak/>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Caption"/>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w:t>
            </w:r>
            <w:proofErr w:type="spellStart"/>
            <w:r w:rsidRPr="00A121B1">
              <w:rPr>
                <w:rFonts w:asciiTheme="minorHAnsi" w:hAnsiTheme="minorHAnsi" w:cstheme="minorHAnsi"/>
                <w:b w:val="0"/>
              </w:rPr>
              <w:t>HARQ_feedback</w:t>
            </w:r>
            <w:proofErr w:type="spellEnd"/>
            <w:r w:rsidRPr="00A121B1">
              <w:rPr>
                <w:rFonts w:asciiTheme="minorHAnsi" w:hAnsiTheme="minorHAnsi" w:cstheme="minorHAnsi"/>
                <w:b w:val="0"/>
              </w:rPr>
              <w:t xml:space="preserve">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lastRenderedPageBreak/>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w:t>
            </w:r>
            <w:proofErr w:type="spellStart"/>
            <w:r w:rsidRPr="00A121B1">
              <w:rPr>
                <w:rFonts w:asciiTheme="minorHAnsi" w:hAnsiTheme="minorHAnsi" w:cstheme="minorHAnsi"/>
                <w:szCs w:val="20"/>
                <w:lang w:eastAsia="zh-CN"/>
              </w:rPr>
              <w:t>b∙μ</w:t>
            </w:r>
            <w:proofErr w:type="spellEnd"/>
            <w:r w:rsidRPr="00A121B1">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[14, Futurewei]</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ko-KR"/>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lastRenderedPageBreak/>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proofErr w:type="spellStart"/>
            <w:r w:rsidRPr="00A121B1">
              <w:rPr>
                <w:rFonts w:asciiTheme="minorHAnsi" w:hAnsiTheme="minorHAnsi" w:cstheme="minorHAnsi"/>
                <w:bCs/>
                <w:sz w:val="20"/>
                <w:szCs w:val="20"/>
              </w:rPr>
              <w:t>gNB</w:t>
            </w:r>
            <w:proofErr w:type="spellEnd"/>
            <w:r w:rsidRPr="00A121B1">
              <w:rPr>
                <w:rFonts w:asciiTheme="minorHAnsi" w:hAnsiTheme="minorHAnsi" w:cstheme="minorHAnsi"/>
                <w:bCs/>
                <w:sz w:val="20"/>
                <w:szCs w:val="20"/>
              </w:rPr>
              <w:t xml:space="preserve">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w:t>
            </w:r>
            <w:proofErr w:type="spellStart"/>
            <w:r w:rsidRPr="00A121B1">
              <w:rPr>
                <w:rFonts w:asciiTheme="minorHAnsi" w:eastAsia="Batang" w:hAnsiTheme="minorHAnsi" w:cstheme="minorHAnsi"/>
                <w:lang w:eastAsia="ko-KR"/>
              </w:rPr>
              <w:t>HARQ_feedback</w:t>
            </w:r>
            <w:proofErr w:type="spellEnd"/>
            <w:r w:rsidRPr="00A121B1">
              <w:rPr>
                <w:rFonts w:asciiTheme="minorHAnsi" w:eastAsia="Batang" w:hAnsiTheme="minorHAnsi" w:cstheme="minorHAnsi"/>
                <w:lang w:eastAsia="ko-KR"/>
              </w:rPr>
              <w:t>),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lastRenderedPageBreak/>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Futurewei],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w:t>
      </w:r>
      <w:proofErr w:type="spellStart"/>
      <w:r w:rsidR="00892EEB">
        <w:rPr>
          <w:bCs/>
        </w:rPr>
        <w:t>g</w:t>
      </w:r>
      <w:r w:rsidR="00892EEB" w:rsidRPr="00D95D82">
        <w:rPr>
          <w:bCs/>
        </w:rPr>
        <w:t>NB</w:t>
      </w:r>
      <w:proofErr w:type="spellEnd"/>
      <w:r w:rsidR="00892EEB" w:rsidRPr="00D95D82">
        <w:rPr>
          <w:bCs/>
        </w:rPr>
        <w:t xml:space="preserve">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pt;height:14.45pt" o:ole="">
                  <v:imagedata r:id="rId13" o:title=""/>
                </v:shape>
                <o:OLEObject Type="Embed" ProgID="Equation.3" ShapeID="_x0000_i1025" DrawAspect="Content" ObjectID="_1690667222"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80 ([1, Huawei], [14, Futurewei],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96 ([1,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([1, Huawei], [14, Futurewei],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45pt;height:14.45pt" o:ole="">
                  <v:imagedata r:id="rId13" o:title=""/>
                </v:shape>
                <o:OLEObject Type="Embed" ProgID="Equation.3" ShapeID="_x0000_i1026" DrawAspect="Content" ObjectID="_1690667223"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45pt;height:14.45pt" o:ole="">
                  <v:imagedata r:id="rId13" o:title=""/>
                </v:shape>
                <o:OLEObject Type="Embed" ProgID="Equation.3" ShapeID="_x0000_i1027" DrawAspect="Content" ObjectID="_1690667224"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 xml:space="preserve">single PDSCH/PUSCH and multi-PDSCH/PUSCH scheduling for NR operation in </w:t>
      </w:r>
      <w:r w:rsidR="004C4688">
        <w:lastRenderedPageBreak/>
        <w:t>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61313A58" w:rsidR="00A64822" w:rsidRDefault="00A64822" w:rsidP="00A64822">
      <w:pPr>
        <w:pStyle w:val="Heading5"/>
        <w:rPr>
          <w:lang w:eastAsia="zh-CN"/>
        </w:rPr>
      </w:pPr>
      <w:r>
        <w:rPr>
          <w:highlight w:val="cyan"/>
          <w:lang w:eastAsia="zh-CN"/>
        </w:rPr>
        <w:t>Proposal 2-1</w:t>
      </w:r>
      <w:r w:rsidR="004E5D4E">
        <w:rPr>
          <w:highlight w:val="cyan"/>
          <w:lang w:eastAsia="zh-CN"/>
        </w:rPr>
        <w:t>-1</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6E5D" w14:paraId="49BA5953"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66E23B1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00277C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255365F4" w:rsidR="006B4E03" w:rsidRPr="00456E5D"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5D67877" w14:textId="0B7B1796"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3F9256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593CB3" w14:textId="5EF6864E"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28B479D"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687A86CD" w14:textId="24470D61"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2225E3" w14:paraId="0E8ECA5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7F6C9472" w14:textId="2E8CF766"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387DF51" w14:textId="70FBBF9F"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Support that for </w:t>
            </w:r>
            <w:proofErr w:type="spellStart"/>
            <w:r w:rsidRPr="002225E3">
              <w:rPr>
                <w:rFonts w:ascii="Times New Roman" w:hAnsi="Times New Roman"/>
                <w:szCs w:val="20"/>
                <w:lang w:eastAsia="zh-CN"/>
              </w:rPr>
              <w:t>PxSCH</w:t>
            </w:r>
            <w:proofErr w:type="spellEnd"/>
            <w:r w:rsidRPr="002225E3">
              <w:rPr>
                <w:rFonts w:ascii="Times New Roman" w:hAnsi="Times New Roman"/>
                <w:szCs w:val="20"/>
                <w:lang w:eastAsia="zh-CN"/>
              </w:rPr>
              <w:t xml:space="preserve"> processing capacity 1, N1 and N2 are to be defined. </w:t>
            </w:r>
          </w:p>
        </w:tc>
      </w:tr>
    </w:tbl>
    <w:p w14:paraId="39561640" w14:textId="2855B1CB" w:rsidR="00A64822" w:rsidRDefault="00A64822" w:rsidP="00A64822"/>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45pt;height:14.45pt" o:ole="">
                  <v:imagedata r:id="rId13" o:title=""/>
                </v:shape>
                <o:OLEObject Type="Embed" ProgID="Equation.3" ShapeID="_x0000_i1028" DrawAspect="Content" ObjectID="_1690667225"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45pt;height:14.45pt" o:ole="">
                  <v:imagedata r:id="rId13" o:title=""/>
                </v:shape>
                <o:OLEObject Type="Embed" ProgID="Equation.3" ShapeID="_x0000_i1029" DrawAspect="Content" ObjectID="_1690667226"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45pt;height:14.45pt" o:ole="">
                  <v:imagedata r:id="rId13" o:title=""/>
                </v:shape>
                <o:OLEObject Type="Embed" ProgID="Equation.3" ShapeID="_x0000_i1030" DrawAspect="Content" ObjectID="_1690667227"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BodyText"/>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w:t>
            </w:r>
            <w:r>
              <w:rPr>
                <w:rFonts w:ascii="Times New Roman" w:hAnsi="Times New Roman"/>
                <w:szCs w:val="20"/>
                <w:lang w:eastAsia="zh-CN"/>
              </w:rPr>
              <w:lastRenderedPageBreak/>
              <w:t xml:space="preserve">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BodyText"/>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Heading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ListParagraph"/>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t>FFS whether applicable to multi-PDSCH/PUSCH scheduling</w:t>
            </w:r>
          </w:p>
          <w:p w14:paraId="36757F53" w14:textId="77777777" w:rsidR="00AC134D" w:rsidRDefault="00AC134D" w:rsidP="00AC134D">
            <w:pPr>
              <w:pStyle w:val="ListParagraph"/>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Mix numerology scheduling</w:t>
            </w:r>
          </w:p>
          <w:p w14:paraId="69BB2D4D" w14:textId="77777777" w:rsidR="00AC134D"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71F1408" w14:textId="77777777" w:rsidR="00AC134D" w:rsidRDefault="00AC134D" w:rsidP="00AC134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2E50535F"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Multi-PDSCH/PUSCH scheduling</w:t>
            </w:r>
          </w:p>
          <w:p w14:paraId="0BA27004"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BodyText"/>
              <w:spacing w:after="0" w:line="240" w:lineRule="auto"/>
              <w:rPr>
                <w:rFonts w:ascii="Times New Roman" w:hAnsi="Times New Roman"/>
                <w:szCs w:val="20"/>
                <w:lang w:eastAsia="zh-CN"/>
              </w:rPr>
            </w:pPr>
          </w:p>
        </w:tc>
      </w:tr>
      <w:tr w:rsidR="006B4E03" w14:paraId="7283BA24" w14:textId="77777777" w:rsidTr="00B326FE">
        <w:trPr>
          <w:trHeight w:val="339"/>
        </w:trPr>
        <w:tc>
          <w:tcPr>
            <w:tcW w:w="1870" w:type="dxa"/>
          </w:tcPr>
          <w:p w14:paraId="6FE0CEF9" w14:textId="4A939CEB"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1E71101C" w14:textId="1BF7B98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6B4E03" w14:paraId="731EA0F5" w14:textId="77777777" w:rsidTr="00B326FE">
        <w:trPr>
          <w:trHeight w:val="339"/>
        </w:trPr>
        <w:tc>
          <w:tcPr>
            <w:tcW w:w="1870" w:type="dxa"/>
          </w:tcPr>
          <w:p w14:paraId="2099B491" w14:textId="2ED37EA0"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95D05E0" w14:textId="77777777"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43B0DD17" w14:textId="60B744FB"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FFS: Considering UE additional burden for ICI compensation at least at high MCS</w:t>
            </w:r>
          </w:p>
        </w:tc>
      </w:tr>
      <w:tr w:rsidR="006513E8" w14:paraId="3E769449" w14:textId="77777777" w:rsidTr="00B326FE">
        <w:trPr>
          <w:trHeight w:val="339"/>
        </w:trPr>
        <w:tc>
          <w:tcPr>
            <w:tcW w:w="1870" w:type="dxa"/>
          </w:tcPr>
          <w:p w14:paraId="2E05B022" w14:textId="4C113AE6"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lastRenderedPageBreak/>
              <w:t>Intel</w:t>
            </w:r>
          </w:p>
        </w:tc>
        <w:tc>
          <w:tcPr>
            <w:tcW w:w="8015" w:type="dxa"/>
          </w:tcPr>
          <w:p w14:paraId="4C0D5442"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2B42D874" w14:textId="3666457D"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2225E3" w14:paraId="04648257" w14:textId="77777777" w:rsidTr="00B326FE">
        <w:trPr>
          <w:trHeight w:val="339"/>
        </w:trPr>
        <w:tc>
          <w:tcPr>
            <w:tcW w:w="1870" w:type="dxa"/>
          </w:tcPr>
          <w:p w14:paraId="7018122A" w14:textId="033F85D0"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Pr>
          <w:p w14:paraId="36FD39C8" w14:textId="77777777" w:rsidR="002225E3" w:rsidRPr="002225E3" w:rsidRDefault="002225E3" w:rsidP="002225E3">
            <w:pPr>
              <w:pStyle w:val="BodyText"/>
              <w:spacing w:after="0" w:line="240" w:lineRule="auto"/>
              <w:rPr>
                <w:rFonts w:ascii="Times New Roman" w:hAnsi="Times New Roman"/>
                <w:szCs w:val="20"/>
                <w:lang w:eastAsia="zh-CN"/>
              </w:rPr>
            </w:pPr>
            <w:r w:rsidRPr="002225E3">
              <w:rPr>
                <w:rFonts w:ascii="Times New Roman" w:hAnsi="Times New Roman"/>
                <w:szCs w:val="20"/>
                <w:lang w:eastAsia="zh-CN"/>
              </w:rPr>
              <w:t xml:space="preserve">Support to adopt values N1, N2, N3 in Table 2-2.1. </w:t>
            </w:r>
          </w:p>
          <w:p w14:paraId="667DD515" w14:textId="2B9E707F"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Fine with continue study whether additional UE capability is needed considering the aspects listed in the FFS. </w:t>
            </w:r>
          </w:p>
        </w:tc>
      </w:tr>
    </w:tbl>
    <w:tbl>
      <w:tblPr>
        <w:tblW w:w="9885" w:type="dxa"/>
        <w:tblLayout w:type="fixed"/>
        <w:tblLook w:val="04A0" w:firstRow="1" w:lastRow="0" w:firstColumn="1" w:lastColumn="0" w:noHBand="0" w:noVBand="1"/>
      </w:tblPr>
      <w:tblGrid>
        <w:gridCol w:w="1870"/>
        <w:gridCol w:w="8015"/>
      </w:tblGrid>
      <w:tr w:rsidR="006B4E03" w14:paraId="412CE35D" w14:textId="77777777" w:rsidTr="00203AE1">
        <w:trPr>
          <w:trHeight w:val="339"/>
        </w:trPr>
        <w:tc>
          <w:tcPr>
            <w:tcW w:w="1870" w:type="dxa"/>
            <w:tcBorders>
              <w:top w:val="single" w:sz="4" w:space="0" w:color="auto"/>
              <w:left w:val="single" w:sz="4" w:space="0" w:color="auto"/>
              <w:bottom w:val="single" w:sz="4" w:space="0" w:color="auto"/>
              <w:right w:val="single" w:sz="4" w:space="0" w:color="auto"/>
            </w:tcBorders>
          </w:tcPr>
          <w:p w14:paraId="2BF56111" w14:textId="77777777" w:rsidR="006B4E03" w:rsidRDefault="006B4E03" w:rsidP="00203AE1">
            <w:pPr>
              <w:pStyle w:val="TOC8"/>
              <w:framePr w:wrap="notBeside" w:hAnchor="text"/>
              <w:rPr>
                <w:lang w:eastAsia="zh-CN"/>
              </w:rPr>
            </w:pPr>
            <w:r>
              <w:rPr>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F998FC1" w14:textId="77777777" w:rsidR="006B4E03" w:rsidRDefault="006B4E03" w:rsidP="00203AE1">
            <w:pPr>
              <w:pStyle w:val="TOC8"/>
              <w:framePr w:wrap="notBeside" w:hAnchor="text"/>
              <w:rPr>
                <w:lang w:eastAsia="zh-CN"/>
              </w:rPr>
            </w:pPr>
            <w:r>
              <w:rPr>
                <w:lang w:eastAsia="zh-CN"/>
              </w:rPr>
              <w:t xml:space="preserve">We support the proposal </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t>k0, k1 and k2</w:t>
      </w:r>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he default set of PDSCH-to-</w:t>
      </w:r>
      <w:proofErr w:type="spellStart"/>
      <w:r w:rsidRPr="00547365">
        <w:rPr>
          <w:lang w:val="en-GB"/>
        </w:rPr>
        <w:t>HARQ_feedback</w:t>
      </w:r>
      <w:proofErr w:type="spellEnd"/>
      <w:r w:rsidRPr="00547365">
        <w:rPr>
          <w:lang w:val="en-GB"/>
        </w:rPr>
        <w:t xml:space="preserve">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lastRenderedPageBreak/>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B326FE" w14:paraId="5D671B07" w14:textId="77777777" w:rsidTr="000511EA">
        <w:trPr>
          <w:trHeight w:val="339"/>
        </w:trPr>
        <w:tc>
          <w:tcPr>
            <w:tcW w:w="1871" w:type="dxa"/>
          </w:tcPr>
          <w:p w14:paraId="23A939F4"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E20FFB6"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42FEBA31" w14:textId="77777777" w:rsidR="00B326FE" w:rsidRDefault="00B326FE" w:rsidP="000511EA">
            <w:pPr>
              <w:pStyle w:val="BodyText"/>
              <w:spacing w:before="0" w:after="0" w:line="240" w:lineRule="auto"/>
              <w:rPr>
                <w:rFonts w:ascii="Times New Roman" w:hAnsi="Times New Roman"/>
                <w:szCs w:val="20"/>
                <w:lang w:eastAsia="zh-CN"/>
              </w:rPr>
            </w:pPr>
          </w:p>
          <w:p w14:paraId="4139B1CF" w14:textId="77777777" w:rsidR="00B326FE" w:rsidRPr="00A515A3" w:rsidRDefault="00B326FE" w:rsidP="000511EA">
            <w:pPr>
              <w:pStyle w:val="BodyText"/>
              <w:spacing w:before="0" w:after="0" w:line="240" w:lineRule="auto"/>
              <w:rPr>
                <w:rFonts w:ascii="Times New Roman" w:hAnsi="Times New Roman"/>
                <w:i/>
                <w:szCs w:val="20"/>
                <w:lang w:eastAsia="zh-CN"/>
              </w:rPr>
            </w:pPr>
            <w:r w:rsidRPr="00A515A3">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6B4E03" w14:paraId="622B2A2C" w14:textId="77777777" w:rsidTr="00C90E3F">
        <w:trPr>
          <w:trHeight w:val="339"/>
        </w:trPr>
        <w:tc>
          <w:tcPr>
            <w:tcW w:w="1871" w:type="dxa"/>
          </w:tcPr>
          <w:p w14:paraId="63D3BB24" w14:textId="104B6E27" w:rsidR="006B4E03" w:rsidRPr="00B326F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CBF4E49" w14:textId="38CD8325"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6513E8" w14:paraId="63BCB284" w14:textId="77777777" w:rsidTr="00C90E3F">
        <w:trPr>
          <w:trHeight w:val="339"/>
        </w:trPr>
        <w:tc>
          <w:tcPr>
            <w:tcW w:w="1871" w:type="dxa"/>
          </w:tcPr>
          <w:p w14:paraId="66143AE7" w14:textId="754B7738"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12496DF" w14:textId="6B298DDC"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2225E3" w14:paraId="549EFE0B" w14:textId="77777777" w:rsidTr="00C90E3F">
        <w:trPr>
          <w:trHeight w:val="339"/>
        </w:trPr>
        <w:tc>
          <w:tcPr>
            <w:tcW w:w="1871" w:type="dxa"/>
          </w:tcPr>
          <w:p w14:paraId="7E8B1D4F" w14:textId="70C894F4"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39F0594F" w14:textId="5A073D3E"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The definitions in Proposal 2-2 needs to be clearer, since there can be </w:t>
            </w:r>
            <w:proofErr w:type="spellStart"/>
            <w:r w:rsidRPr="002225E3">
              <w:rPr>
                <w:rFonts w:ascii="Times New Roman" w:hAnsi="Times New Roman"/>
                <w:szCs w:val="20"/>
                <w:lang w:eastAsia="zh-CN"/>
              </w:rPr>
              <w:t>seperate</w:t>
            </w:r>
            <w:proofErr w:type="spellEnd"/>
            <w:r w:rsidRPr="002225E3">
              <w:rPr>
                <w:rFonts w:ascii="Times New Roman" w:hAnsi="Times New Roman"/>
                <w:szCs w:val="20"/>
                <w:lang w:eastAsia="zh-CN"/>
              </w:rPr>
              <w:t xml:space="preserve"> k0’s, k1’s, and k2’s for multiple </w:t>
            </w:r>
            <w:proofErr w:type="spellStart"/>
            <w:r w:rsidRPr="002225E3">
              <w:rPr>
                <w:rFonts w:ascii="Times New Roman" w:hAnsi="Times New Roman"/>
                <w:szCs w:val="20"/>
                <w:lang w:eastAsia="zh-CN"/>
              </w:rPr>
              <w:t>PxSCH</w:t>
            </w:r>
            <w:proofErr w:type="spellEnd"/>
            <w:r w:rsidRPr="002225E3">
              <w:rPr>
                <w:rFonts w:ascii="Times New Roman" w:hAnsi="Times New Roman"/>
                <w:szCs w:val="20"/>
                <w:lang w:eastAsia="zh-CN"/>
              </w:rPr>
              <w:t xml:space="preserve">. Consider specify that these ki’s indicate slot offset(s) between DCI and its scheduled PDSCH(s) in a multi-slot. </w:t>
            </w: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lastRenderedPageBreak/>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25B60B7B" w:rsidR="00DA4A19" w:rsidRDefault="00DA4A19" w:rsidP="00DA4A19">
      <w:pPr>
        <w:pStyle w:val="Heading5"/>
        <w:rPr>
          <w:lang w:eastAsia="zh-CN"/>
        </w:rPr>
      </w:pPr>
      <w:r>
        <w:rPr>
          <w:highlight w:val="cyan"/>
          <w:lang w:eastAsia="zh-CN"/>
        </w:rPr>
        <w:t>Proposal 2-</w:t>
      </w:r>
      <w:r w:rsidR="007A6BDE">
        <w:rPr>
          <w:highlight w:val="cyan"/>
          <w:lang w:eastAsia="zh-CN"/>
        </w:rPr>
        <w:t>3-1</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326FE" w14:paraId="547A123C"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79E85019"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6055BE80"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477393C0" w:rsidR="006B4E03" w:rsidRPr="00B326FE"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50B5CAC" w14:textId="37F80AA3"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5EE3011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967890B" w14:textId="73FA558F"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4013F38" w14:textId="65B133B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2225E3" w14:paraId="693B1D8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1EA9C23" w14:textId="587FE698"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074BB1E" w14:textId="3DBE4C8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Agree that the CSI computation delay requirement 2 is applicable to FR2-2. </w:t>
            </w: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proofErr w:type="spellStart"/>
      <w:r w:rsidR="00F3025A" w:rsidRPr="00C77851">
        <w:rPr>
          <w:rFonts w:asciiTheme="minorHAnsi" w:hAnsiTheme="minorHAnsi" w:cstheme="minorHAnsi"/>
          <w:i/>
          <w:sz w:val="20"/>
          <w:szCs w:val="20"/>
          <w:lang w:val="en-GB"/>
        </w:rPr>
        <w:t>beamReportTiming</w:t>
      </w:r>
      <w:proofErr w:type="spellEnd"/>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proofErr w:type="spellStart"/>
      <w:r w:rsidR="00F3025A" w:rsidRPr="00C77851">
        <w:rPr>
          <w:rFonts w:asciiTheme="minorHAnsi" w:hAnsiTheme="minorHAnsi" w:cstheme="minorHAnsi"/>
          <w:i/>
          <w:sz w:val="20"/>
          <w:szCs w:val="20"/>
          <w:lang w:val="en-GB"/>
        </w:rPr>
        <w:t>beamSwitchTiming</w:t>
      </w:r>
      <w:proofErr w:type="spellEnd"/>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5C96556B" w14:textId="05A33651"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B326FE" w14:paraId="5ECF26C6" w14:textId="77777777" w:rsidTr="00B326FE">
        <w:trPr>
          <w:trHeight w:val="339"/>
        </w:trPr>
        <w:tc>
          <w:tcPr>
            <w:tcW w:w="1871" w:type="dxa"/>
          </w:tcPr>
          <w:p w14:paraId="2ACAC3EA"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CAB6AF"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6B4E03" w14:paraId="736EF6D2" w14:textId="77777777" w:rsidTr="00B326FE">
        <w:trPr>
          <w:trHeight w:val="339"/>
        </w:trPr>
        <w:tc>
          <w:tcPr>
            <w:tcW w:w="1871" w:type="dxa"/>
          </w:tcPr>
          <w:p w14:paraId="36AB3F91" w14:textId="266EC31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2B2763D" w14:textId="023ECE9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We prefer the 1</w:t>
            </w:r>
            <w:r w:rsidRPr="00862D3A">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6513E8" w14:paraId="1763C5DD" w14:textId="77777777" w:rsidTr="00B326FE">
        <w:trPr>
          <w:trHeight w:val="339"/>
        </w:trPr>
        <w:tc>
          <w:tcPr>
            <w:tcW w:w="1871" w:type="dxa"/>
          </w:tcPr>
          <w:p w14:paraId="3C89C72E" w14:textId="45C97655"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CAB0176" w14:textId="5CCD855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2225E3" w14:paraId="743E1DD5" w14:textId="77777777" w:rsidTr="00B326FE">
        <w:trPr>
          <w:trHeight w:val="339"/>
        </w:trPr>
        <w:tc>
          <w:tcPr>
            <w:tcW w:w="1871" w:type="dxa"/>
          </w:tcPr>
          <w:p w14:paraId="44A0216A" w14:textId="6159F79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E2ECB67" w14:textId="537B51E9"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Ok with deferring the issue. </w:t>
            </w:r>
          </w:p>
        </w:tc>
      </w:tr>
    </w:tbl>
    <w:p w14:paraId="33116DF6" w14:textId="77777777" w:rsidR="003272BC" w:rsidRPr="00CF4BC7" w:rsidRDefault="003272BC"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[14, Futurewei]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2225E3" w14:paraId="507EBFB0" w14:textId="77777777" w:rsidTr="00C90E3F">
        <w:trPr>
          <w:trHeight w:val="339"/>
        </w:trPr>
        <w:tc>
          <w:tcPr>
            <w:tcW w:w="1871" w:type="dxa"/>
          </w:tcPr>
          <w:p w14:paraId="2FA22086" w14:textId="48816D23"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9C688E5" w14:textId="67E29714"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Ok with further study. </w:t>
            </w:r>
          </w:p>
        </w:tc>
      </w:tr>
      <w:tr w:rsidR="002225E3" w14:paraId="770D7D7E" w14:textId="77777777" w:rsidTr="00C90E3F">
        <w:trPr>
          <w:trHeight w:val="339"/>
        </w:trPr>
        <w:tc>
          <w:tcPr>
            <w:tcW w:w="1871" w:type="dxa"/>
          </w:tcPr>
          <w:p w14:paraId="298C9E94" w14:textId="77777777" w:rsidR="002225E3" w:rsidRDefault="002225E3" w:rsidP="002225E3">
            <w:pPr>
              <w:pStyle w:val="BodyText"/>
              <w:spacing w:before="0" w:after="0" w:line="240" w:lineRule="auto"/>
              <w:rPr>
                <w:rFonts w:ascii="Times New Roman" w:hAnsi="Times New Roman"/>
                <w:szCs w:val="20"/>
                <w:lang w:eastAsia="zh-CN"/>
              </w:rPr>
            </w:pPr>
          </w:p>
        </w:tc>
        <w:tc>
          <w:tcPr>
            <w:tcW w:w="8021" w:type="dxa"/>
          </w:tcPr>
          <w:p w14:paraId="12AC4CDD" w14:textId="77777777" w:rsidR="002225E3" w:rsidRDefault="002225E3" w:rsidP="002225E3">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4"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4"/>
          </w:p>
          <w:p w14:paraId="1564A09D" w14:textId="77777777" w:rsidR="00854876" w:rsidRPr="00313D24" w:rsidRDefault="00854876" w:rsidP="00854876">
            <w:pPr>
              <w:rPr>
                <w:rFonts w:asciiTheme="minorHAnsi" w:hAnsiTheme="minorHAnsi" w:cstheme="minorHAnsi"/>
                <w:color w:val="000000" w:themeColor="text1"/>
                <w:lang w:eastAsia="zh-CN"/>
              </w:rPr>
            </w:pPr>
            <w:bookmarkStart w:id="25"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5"/>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26"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26"/>
          </w:p>
          <w:p w14:paraId="5741F796" w14:textId="78E08926" w:rsidR="00854876" w:rsidRPr="00313D24" w:rsidRDefault="00854876" w:rsidP="00854876">
            <w:pPr>
              <w:rPr>
                <w:rFonts w:asciiTheme="minorHAnsi" w:hAnsiTheme="minorHAnsi" w:cstheme="minorHAnsi"/>
                <w:color w:val="000000" w:themeColor="text1"/>
                <w:lang w:eastAsia="zh-CN"/>
              </w:rPr>
            </w:pPr>
            <w:bookmarkStart w:id="27"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27"/>
          </w:p>
          <w:p w14:paraId="084A9796" w14:textId="77777777" w:rsidR="00854876" w:rsidRPr="00313D24" w:rsidRDefault="00854876" w:rsidP="00854876">
            <w:pPr>
              <w:rPr>
                <w:rFonts w:asciiTheme="minorHAnsi" w:hAnsiTheme="minorHAnsi" w:cstheme="minorHAnsi"/>
                <w:color w:val="000000" w:themeColor="text1"/>
                <w:lang w:eastAsia="zh-CN"/>
              </w:rPr>
            </w:pPr>
            <w:bookmarkStart w:id="28"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8"/>
          </w:p>
          <w:p w14:paraId="4DB13375" w14:textId="77777777" w:rsidR="00854876" w:rsidRPr="00313D24" w:rsidRDefault="00854876" w:rsidP="00854876">
            <w:pPr>
              <w:rPr>
                <w:rFonts w:asciiTheme="minorHAnsi" w:hAnsiTheme="minorHAnsi" w:cstheme="minorHAnsi"/>
                <w:color w:val="000000" w:themeColor="text1"/>
                <w:lang w:eastAsia="zh-CN"/>
              </w:rPr>
            </w:pPr>
            <w:bookmarkStart w:id="29"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9"/>
          </w:p>
          <w:p w14:paraId="795F8BA7" w14:textId="0B299CA4" w:rsidR="00AB4414" w:rsidRPr="00313D24" w:rsidRDefault="00854876" w:rsidP="00313D24">
            <w:pPr>
              <w:rPr>
                <w:rFonts w:asciiTheme="minorHAnsi" w:hAnsiTheme="minorHAnsi" w:cstheme="minorHAnsi"/>
                <w:lang w:eastAsia="zh-CN"/>
              </w:rPr>
            </w:pPr>
            <w:bookmarkStart w:id="30"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0"/>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3D1EC7"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3D1EC7"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3D1EC7"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3D1EC7"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3D1EC7"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3D1EC7"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3D1EC7"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3D1EC7"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3D1EC7"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1"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1"/>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2"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2"/>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only (K_PTRS=2); else, use de-ICI </w:t>
                  </w:r>
                  <w:r w:rsidRPr="00313D24">
                    <w:rPr>
                      <w:rFonts w:asciiTheme="minorHAnsi" w:hAnsiTheme="minorHAnsi" w:cstheme="minorHAnsi"/>
                      <w:sz w:val="16"/>
                      <w:szCs w:val="16"/>
                      <w:lang w:val="en-GB"/>
                    </w:rPr>
                    <w:lastRenderedPageBreak/>
                    <w:t>(K_PTRS=2).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lastRenderedPageBreak/>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only (K_PTRS=2); else, use 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3" w:name="_Ref6816952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3"/>
          </w:p>
          <w:p w14:paraId="35372F5D" w14:textId="77777777" w:rsidR="002A43EA" w:rsidRPr="00313D24" w:rsidRDefault="002A43EA" w:rsidP="002A43EA">
            <w:pPr>
              <w:pStyle w:val="Caption"/>
              <w:rPr>
                <w:rFonts w:asciiTheme="minorHAnsi" w:hAnsiTheme="minorHAnsi" w:cstheme="minorHAnsi"/>
                <w:b w:val="0"/>
              </w:rPr>
            </w:pPr>
            <w:bookmarkStart w:id="34"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4"/>
          </w:p>
          <w:p w14:paraId="2120DC07" w14:textId="77777777" w:rsidR="002A43EA" w:rsidRPr="00313D24" w:rsidRDefault="002A43EA" w:rsidP="002A43EA">
            <w:pPr>
              <w:pStyle w:val="Caption"/>
              <w:rPr>
                <w:rFonts w:asciiTheme="minorHAnsi" w:hAnsiTheme="minorHAnsi" w:cstheme="minorHAnsi"/>
                <w:b w:val="0"/>
                <w:lang w:eastAsia="zh-CN"/>
              </w:rPr>
            </w:pPr>
            <w:bookmarkStart w:id="35"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5"/>
          </w:p>
          <w:p w14:paraId="0CEB1F6A" w14:textId="6AD72B64" w:rsidR="002A43EA" w:rsidRPr="00313D24" w:rsidRDefault="002A43EA" w:rsidP="002A43EA">
            <w:pPr>
              <w:pStyle w:val="Caption"/>
              <w:rPr>
                <w:rFonts w:asciiTheme="minorHAnsi" w:hAnsiTheme="minorHAnsi" w:cstheme="minorHAnsi"/>
                <w:b w:val="0"/>
              </w:rPr>
            </w:pPr>
            <w:bookmarkStart w:id="36"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36"/>
          </w:p>
          <w:p w14:paraId="37B5F46E" w14:textId="77777777" w:rsidR="002A43EA" w:rsidRPr="00313D24" w:rsidRDefault="002A43EA" w:rsidP="002A43EA">
            <w:pPr>
              <w:pStyle w:val="Caption"/>
              <w:rPr>
                <w:rFonts w:asciiTheme="minorHAnsi" w:hAnsiTheme="minorHAnsi" w:cstheme="minorHAnsi"/>
                <w:b w:val="0"/>
                <w:lang w:eastAsia="zh-CN"/>
              </w:rPr>
            </w:pPr>
            <w:bookmarkStart w:id="37"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37"/>
          </w:p>
          <w:p w14:paraId="26C42308" w14:textId="77777777" w:rsidR="002A43EA" w:rsidRPr="00313D24" w:rsidRDefault="002A43EA" w:rsidP="002A43EA">
            <w:pPr>
              <w:pStyle w:val="Caption"/>
              <w:rPr>
                <w:rFonts w:asciiTheme="minorHAnsi" w:hAnsiTheme="minorHAnsi" w:cstheme="minorHAnsi"/>
                <w:b w:val="0"/>
              </w:rPr>
            </w:pPr>
            <w:bookmarkStart w:id="38"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38"/>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39"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39"/>
          </w:p>
          <w:p w14:paraId="3AD17C30" w14:textId="0AF0B601" w:rsidR="002506D2" w:rsidRPr="00313D24" w:rsidRDefault="002A43EA" w:rsidP="002A43EA">
            <w:pPr>
              <w:pStyle w:val="Caption"/>
              <w:rPr>
                <w:rFonts w:asciiTheme="minorHAnsi" w:hAnsiTheme="minorHAnsi" w:cstheme="minorHAnsi"/>
                <w:b w:val="0"/>
              </w:rPr>
            </w:pPr>
            <w:bookmarkStart w:id="40" w:name="_Ref61455604"/>
            <w:bookmarkStart w:id="41"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0"/>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1"/>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[14, Futurewei]</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2"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3" w:name="_Hlk79048809"/>
            <w:bookmarkEnd w:id="42"/>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4" w:name="_Hlk79048821"/>
            <w:bookmarkEnd w:id="43"/>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5" w:name="_Hlk79048869"/>
            <w:bookmarkEnd w:id="44"/>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w:t>
            </w:r>
            <w:proofErr w:type="spellStart"/>
            <w:r w:rsidRPr="00313D24">
              <w:rPr>
                <w:rFonts w:asciiTheme="minorHAnsi" w:eastAsia="MS PMincho" w:hAnsiTheme="minorHAnsi" w:cstheme="minorHAnsi"/>
                <w:iCs/>
                <w:lang w:eastAsia="fi-FI"/>
              </w:rPr>
              <w:t>DFTsOFDM</w:t>
            </w:r>
            <w:proofErr w:type="spellEnd"/>
            <w:r w:rsidRPr="00313D24">
              <w:rPr>
                <w:rFonts w:asciiTheme="minorHAnsi" w:eastAsia="MS PMincho" w:hAnsiTheme="minorHAnsi" w:cstheme="minorHAnsi"/>
                <w:iCs/>
                <w:lang w:eastAsia="fi-FI"/>
              </w:rPr>
              <w:t xml:space="preserve">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46" w:name="_Hlk61849444"/>
            <w:bookmarkEnd w:id="45"/>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47" w:name="_Hlk79048899"/>
            <w:bookmarkEnd w:id="46"/>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48" w:name="_Hlk68078641"/>
            <w:bookmarkEnd w:id="47"/>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48"/>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49"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0"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49"/>
            <w:bookmarkEnd w:id="50"/>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1"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1"/>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2"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3" w:name="_Hlk79225900"/>
            <w:bookmarkEnd w:id="52"/>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3"/>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4"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4"/>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5" w:name="_Hlk79228385"/>
      <w:r w:rsidR="00CB72A6">
        <w:rPr>
          <w:lang w:val="en-GB" w:eastAsia="x-none"/>
        </w:rPr>
        <w:t xml:space="preserve">PN-spectrum based estimation </w:t>
      </w:r>
      <w:bookmarkEnd w:id="55"/>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 xml:space="preserve">in almost flat </w:t>
      </w:r>
      <w:proofErr w:type="spellStart"/>
      <w:r w:rsidR="007760F4" w:rsidRPr="007760F4">
        <w:rPr>
          <w:lang w:eastAsia="zh-CN"/>
        </w:rPr>
        <w:t>LoS</w:t>
      </w:r>
      <w:proofErr w:type="spellEnd"/>
      <w:r w:rsidR="007760F4" w:rsidRPr="007760F4">
        <w:rPr>
          <w:lang w:eastAsia="zh-CN"/>
        </w:rPr>
        <w:t xml:space="preserve">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proofErr w:type="spellStart"/>
      <w:r w:rsidR="007760F4">
        <w:rPr>
          <w:bCs/>
          <w:lang w:val="en-GB" w:eastAsia="x-none"/>
        </w:rPr>
        <w:t>LoS</w:t>
      </w:r>
      <w:proofErr w:type="spellEnd"/>
      <w:r w:rsidR="007760F4">
        <w:rPr>
          <w:bCs/>
          <w:lang w:val="en-GB" w:eastAsia="x-none"/>
        </w:rPr>
        <w:t xml:space="preserve"> condition is common in </w:t>
      </w:r>
      <w:proofErr w:type="spellStart"/>
      <w:r w:rsidR="007760F4">
        <w:rPr>
          <w:bCs/>
          <w:lang w:val="en-GB" w:eastAsia="x-none"/>
        </w:rPr>
        <w:t>mmWave</w:t>
      </w:r>
      <w:proofErr w:type="spellEnd"/>
      <w:r w:rsidR="007760F4">
        <w:rPr>
          <w:bCs/>
          <w:lang w:val="en-GB" w:eastAsia="x-none"/>
        </w:rPr>
        <w:t xml:space="preser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Discussion point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2BCAC587"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45E0418"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816EA5" w14:textId="4A3BAD03"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w:t>
            </w:r>
            <w:r w:rsidR="00272C4E">
              <w:rPr>
                <w:rFonts w:ascii="Times New Roman" w:hAnsi="Times New Roman"/>
                <w:szCs w:val="20"/>
                <w:lang w:eastAsia="zh-CN"/>
              </w:rPr>
              <w:t xml:space="preserve">For example, we noticed that in Ericsson’s evaluations the </w:t>
            </w:r>
            <w:r w:rsidR="00272C4E" w:rsidRPr="00272C4E">
              <w:rPr>
                <w:rFonts w:ascii="Times New Roman" w:hAnsi="Times New Roman"/>
                <w:szCs w:val="20"/>
                <w:lang w:eastAsia="zh-CN"/>
              </w:rPr>
              <w:t xml:space="preserve">performance of Rel-15 PTRS </w:t>
            </w:r>
            <w:r w:rsidR="00272C4E">
              <w:rPr>
                <w:rFonts w:ascii="Times New Roman" w:hAnsi="Times New Roman"/>
                <w:szCs w:val="20"/>
                <w:lang w:eastAsia="zh-CN"/>
              </w:rPr>
              <w:t xml:space="preserve">(red curves) </w:t>
            </w:r>
            <w:r w:rsidR="00272C4E" w:rsidRPr="00272C4E">
              <w:rPr>
                <w:rFonts w:ascii="Times New Roman" w:hAnsi="Times New Roman"/>
                <w:szCs w:val="20"/>
                <w:lang w:eastAsia="zh-CN"/>
              </w:rPr>
              <w:t xml:space="preserve">is different </w:t>
            </w:r>
            <w:r w:rsidR="00272C4E">
              <w:rPr>
                <w:rFonts w:ascii="Times New Roman" w:hAnsi="Times New Roman"/>
                <w:szCs w:val="20"/>
                <w:lang w:eastAsia="zh-CN"/>
              </w:rPr>
              <w:t>in Figures 12 and 26, whereas the same evaluation assumptions are applied. In the same figures, the performance of “orthogonal circulant, K=2 eq., L=3” is also different (black curve in Fig 14 vs. blue curve in Fig 26).</w:t>
            </w:r>
          </w:p>
        </w:tc>
      </w:tr>
      <w:tr w:rsidR="006B4E03" w14:paraId="5986DB95" w14:textId="77777777" w:rsidTr="00E85EB9">
        <w:trPr>
          <w:trHeight w:val="339"/>
        </w:trPr>
        <w:tc>
          <w:tcPr>
            <w:tcW w:w="1871" w:type="dxa"/>
          </w:tcPr>
          <w:p w14:paraId="48C4E18C" w14:textId="6468CCE1"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8B3B9"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0D9E83" w14:textId="4E638DD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rsidR="002225E3" w14:paraId="2EE4AF31" w14:textId="77777777" w:rsidTr="00E85EB9">
        <w:trPr>
          <w:trHeight w:val="339"/>
        </w:trPr>
        <w:tc>
          <w:tcPr>
            <w:tcW w:w="1871" w:type="dxa"/>
          </w:tcPr>
          <w:p w14:paraId="388BEE46" w14:textId="799BC2A8"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6B40C579" w14:textId="678794E0"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Discussion point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lastRenderedPageBreak/>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B326FE" w14:paraId="2836DDF7" w14:textId="77777777" w:rsidTr="000511EA">
        <w:trPr>
          <w:trHeight w:val="339"/>
        </w:trPr>
        <w:tc>
          <w:tcPr>
            <w:tcW w:w="1871" w:type="dxa"/>
          </w:tcPr>
          <w:p w14:paraId="0965D5D8"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C9866E"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2225E3" w14:paraId="1501DF67" w14:textId="77777777" w:rsidTr="007F3374">
        <w:trPr>
          <w:trHeight w:val="339"/>
        </w:trPr>
        <w:tc>
          <w:tcPr>
            <w:tcW w:w="1871" w:type="dxa"/>
          </w:tcPr>
          <w:p w14:paraId="007EA94F" w14:textId="4B6303F0"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1631F147" w14:textId="309AE88D"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As this is observed by one company and it seems reasonable to limit higher MCS or rank for FR2-2, we suggest </w:t>
            </w:r>
            <w:proofErr w:type="gramStart"/>
            <w:r w:rsidRPr="002225E3">
              <w:rPr>
                <w:rFonts w:ascii="Times New Roman" w:hAnsi="Times New Roman"/>
                <w:szCs w:val="20"/>
                <w:lang w:eastAsia="zh-CN"/>
              </w:rPr>
              <w:t>to further</w:t>
            </w:r>
            <w:proofErr w:type="gramEnd"/>
            <w:r w:rsidRPr="002225E3">
              <w:rPr>
                <w:rFonts w:ascii="Times New Roman" w:hAnsi="Times New Roman"/>
                <w:szCs w:val="20"/>
                <w:lang w:eastAsia="zh-CN"/>
              </w:rPr>
              <w:t xml:space="preserve"> study. </w:t>
            </w:r>
          </w:p>
        </w:tc>
      </w:tr>
      <w:tr w:rsidR="002225E3" w14:paraId="7B296BBE" w14:textId="77777777" w:rsidTr="007F3374">
        <w:trPr>
          <w:trHeight w:val="339"/>
        </w:trPr>
        <w:tc>
          <w:tcPr>
            <w:tcW w:w="1871" w:type="dxa"/>
          </w:tcPr>
          <w:p w14:paraId="0ED56BA1" w14:textId="77777777" w:rsidR="002225E3" w:rsidRPr="00B326FE" w:rsidRDefault="002225E3" w:rsidP="002225E3">
            <w:pPr>
              <w:pStyle w:val="BodyText"/>
              <w:spacing w:after="0"/>
              <w:rPr>
                <w:rFonts w:ascii="Times New Roman" w:hAnsi="Times New Roman"/>
                <w:szCs w:val="20"/>
                <w:lang w:eastAsia="zh-CN"/>
              </w:rPr>
            </w:pPr>
          </w:p>
        </w:tc>
        <w:tc>
          <w:tcPr>
            <w:tcW w:w="8021" w:type="dxa"/>
          </w:tcPr>
          <w:p w14:paraId="2C8EBE5B" w14:textId="77777777" w:rsidR="002225E3" w:rsidRDefault="002225E3" w:rsidP="002225E3">
            <w:pPr>
              <w:pStyle w:val="BodyText"/>
              <w:spacing w:after="0"/>
              <w:rPr>
                <w:rFonts w:ascii="Times New Roman" w:hAnsi="Times New Roman"/>
                <w:szCs w:val="20"/>
                <w:lang w:eastAsia="zh-CN"/>
              </w:rPr>
            </w:pPr>
          </w:p>
        </w:tc>
      </w:tr>
      <w:tr w:rsidR="002225E3" w14:paraId="6343B9FC" w14:textId="77777777" w:rsidTr="007F3374">
        <w:trPr>
          <w:trHeight w:val="339"/>
        </w:trPr>
        <w:tc>
          <w:tcPr>
            <w:tcW w:w="1871" w:type="dxa"/>
          </w:tcPr>
          <w:p w14:paraId="03E430A6" w14:textId="77777777" w:rsidR="002225E3" w:rsidRDefault="002225E3" w:rsidP="002225E3">
            <w:pPr>
              <w:pStyle w:val="BodyText"/>
              <w:spacing w:before="0" w:after="0" w:line="240" w:lineRule="auto"/>
              <w:rPr>
                <w:rFonts w:ascii="Times New Roman" w:hAnsi="Times New Roman"/>
                <w:szCs w:val="20"/>
                <w:lang w:eastAsia="zh-CN"/>
              </w:rPr>
            </w:pPr>
          </w:p>
        </w:tc>
        <w:tc>
          <w:tcPr>
            <w:tcW w:w="8021" w:type="dxa"/>
          </w:tcPr>
          <w:p w14:paraId="642B114E" w14:textId="77777777" w:rsidR="002225E3" w:rsidRDefault="002225E3" w:rsidP="002225E3">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lastRenderedPageBreak/>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Futurewei]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[8, Samsung], [14, Futurewei]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t xml:space="preserve">Discussion point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6B4E03" w14:paraId="09E49619" w14:textId="77777777" w:rsidTr="00B833F6">
        <w:trPr>
          <w:trHeight w:val="339"/>
        </w:trPr>
        <w:tc>
          <w:tcPr>
            <w:tcW w:w="1871" w:type="dxa"/>
          </w:tcPr>
          <w:p w14:paraId="745223A0" w14:textId="16CB5AE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E2DB0CE" w14:textId="126B9BA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2225E3" w14:paraId="7BA35E5C" w14:textId="77777777" w:rsidTr="00B833F6">
        <w:trPr>
          <w:trHeight w:val="339"/>
        </w:trPr>
        <w:tc>
          <w:tcPr>
            <w:tcW w:w="1871" w:type="dxa"/>
          </w:tcPr>
          <w:p w14:paraId="30BCCD18" w14:textId="620309B9"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5614EBB5" w14:textId="2998DDD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ListParagraph"/>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lastRenderedPageBreak/>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[14, Futurewei],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ZTE], [14, Futurewei]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76277EB" w14:textId="53BA20B0"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6B4E03" w14:paraId="7CF1797A" w14:textId="77777777" w:rsidTr="00B833F6">
        <w:trPr>
          <w:trHeight w:val="339"/>
        </w:trPr>
        <w:tc>
          <w:tcPr>
            <w:tcW w:w="1871" w:type="dxa"/>
          </w:tcPr>
          <w:p w14:paraId="12258B9C" w14:textId="2291B00A"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5698A75" w14:textId="4A1B4593"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6B4E03" w14:paraId="067C2F9E" w14:textId="77777777" w:rsidTr="00B833F6">
        <w:trPr>
          <w:trHeight w:val="339"/>
        </w:trPr>
        <w:tc>
          <w:tcPr>
            <w:tcW w:w="1871" w:type="dxa"/>
          </w:tcPr>
          <w:p w14:paraId="0F35A824" w14:textId="54488459"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88020EF" w14:textId="0AD529BE" w:rsidR="006B4E03" w:rsidRDefault="006B4E03" w:rsidP="006B4E03">
            <w:pPr>
              <w:pStyle w:val="BodyText"/>
              <w:spacing w:after="0"/>
              <w:rPr>
                <w:rFonts w:ascii="Times New Roman" w:hAnsi="Times New Roman"/>
                <w:szCs w:val="20"/>
                <w:lang w:eastAsia="zh-CN"/>
              </w:rPr>
            </w:pPr>
            <w:r w:rsidRPr="00F54178">
              <w:rPr>
                <w:rFonts w:ascii="Times New Roman" w:hAnsi="Times New Roman"/>
                <w:szCs w:val="20"/>
                <w:lang w:eastAsia="zh-CN"/>
              </w:rPr>
              <w:t>Although the evaluation results differ from company to company, the more PTRS group</w:t>
            </w:r>
            <w:r>
              <w:rPr>
                <w:rFonts w:ascii="Times New Roman" w:hAnsi="Times New Roman"/>
                <w:szCs w:val="20"/>
                <w:lang w:eastAsia="zh-CN"/>
              </w:rPr>
              <w:t>s in a symbol</w:t>
            </w:r>
            <w:r w:rsidRPr="00F54178">
              <w:rPr>
                <w:rFonts w:ascii="Times New Roman" w:hAnsi="Times New Roman"/>
                <w:szCs w:val="20"/>
                <w:lang w:eastAsia="zh-CN"/>
              </w:rPr>
              <w:t xml:space="preserve"> show slightly </w:t>
            </w:r>
            <w:r>
              <w:rPr>
                <w:rFonts w:ascii="Times New Roman" w:hAnsi="Times New Roman"/>
                <w:szCs w:val="20"/>
                <w:lang w:eastAsia="zh-CN"/>
              </w:rPr>
              <w:t>better</w:t>
            </w:r>
            <w:r w:rsidRPr="00F54178">
              <w:rPr>
                <w:rFonts w:ascii="Times New Roman" w:hAnsi="Times New Roman"/>
                <w:szCs w:val="20"/>
                <w:lang w:eastAsia="zh-CN"/>
              </w:rPr>
              <w:t xml:space="preserve"> performance under </w:t>
            </w:r>
            <w:r>
              <w:rPr>
                <w:rFonts w:ascii="Times New Roman" w:hAnsi="Times New Roman"/>
                <w:szCs w:val="20"/>
                <w:lang w:eastAsia="zh-CN"/>
              </w:rPr>
              <w:t>specific</w:t>
            </w:r>
            <w:r w:rsidRPr="00F54178">
              <w:rPr>
                <w:rFonts w:ascii="Times New Roman" w:hAnsi="Times New Roman"/>
                <w:szCs w:val="20"/>
                <w:lang w:eastAsia="zh-CN"/>
              </w:rPr>
              <w:t xml:space="preserve"> conditions</w:t>
            </w:r>
            <w:r>
              <w:rPr>
                <w:rFonts w:ascii="Times New Roman" w:hAnsi="Times New Roman"/>
                <w:szCs w:val="20"/>
                <w:lang w:eastAsia="zh-CN"/>
              </w:rPr>
              <w:t xml:space="preserve"> (e.g., high MCS)</w:t>
            </w:r>
            <w:r w:rsidRPr="00F54178">
              <w:rPr>
                <w:rFonts w:ascii="Times New Roman" w:hAnsi="Times New Roman"/>
                <w:szCs w:val="20"/>
                <w:lang w:eastAsia="zh-CN"/>
              </w:rPr>
              <w:t xml:space="preserve">. </w:t>
            </w:r>
            <w:r>
              <w:rPr>
                <w:rFonts w:ascii="Times New Roman" w:hAnsi="Times New Roman"/>
                <w:szCs w:val="20"/>
                <w:lang w:eastAsia="zh-CN"/>
              </w:rPr>
              <w:t>However,</w:t>
            </w:r>
            <w:r w:rsidRPr="00F54178">
              <w:rPr>
                <w:rFonts w:ascii="Times New Roman" w:hAnsi="Times New Roman"/>
                <w:szCs w:val="20"/>
                <w:lang w:eastAsia="zh-CN"/>
              </w:rPr>
              <w:t xml:space="preserve"> the method of </w:t>
            </w:r>
            <w:r>
              <w:rPr>
                <w:rFonts w:ascii="Times New Roman" w:hAnsi="Times New Roman"/>
                <w:szCs w:val="20"/>
                <w:lang w:eastAsia="zh-CN"/>
              </w:rPr>
              <w:t>making</w:t>
            </w:r>
            <w:r w:rsidRPr="00F54178">
              <w:rPr>
                <w:rFonts w:ascii="Times New Roman" w:hAnsi="Times New Roman"/>
                <w:szCs w:val="20"/>
                <w:lang w:eastAsia="zh-CN"/>
              </w:rPr>
              <w:t xml:space="preserve"> a more PTRS group varies from company to company, </w:t>
            </w:r>
            <w:r>
              <w:rPr>
                <w:rFonts w:ascii="Times New Roman" w:hAnsi="Times New Roman"/>
                <w:szCs w:val="20"/>
                <w:lang w:eastAsia="zh-CN"/>
              </w:rPr>
              <w:t xml:space="preserve">choosing a specific method: </w:t>
            </w:r>
            <w:r w:rsidRPr="00E81E4E">
              <w:rPr>
                <w:rFonts w:ascii="Times New Roman" w:hAnsi="Times New Roman"/>
                <w:szCs w:val="20"/>
              </w:rPr>
              <w:t>(Ng = 16, Ns = 2, L = 1)</w:t>
            </w:r>
            <w:r>
              <w:rPr>
                <w:rFonts w:ascii="Times New Roman" w:hAnsi="Times New Roman"/>
                <w:szCs w:val="20"/>
                <w:lang w:eastAsia="zh-CN"/>
              </w:rPr>
              <w:t xml:space="preserve"> may be a hasty decision. </w:t>
            </w:r>
            <w:r w:rsidRPr="00D814C1">
              <w:rPr>
                <w:rFonts w:ascii="Times New Roman" w:hAnsi="Times New Roman"/>
                <w:szCs w:val="20"/>
                <w:lang w:eastAsia="zh-CN"/>
              </w:rPr>
              <w:t xml:space="preserve">In addition, it seems that 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tc>
      </w:tr>
      <w:tr w:rsidR="002225E3" w14:paraId="4D0DB61F" w14:textId="77777777" w:rsidTr="00B833F6">
        <w:trPr>
          <w:trHeight w:val="339"/>
        </w:trPr>
        <w:tc>
          <w:tcPr>
            <w:tcW w:w="1871" w:type="dxa"/>
          </w:tcPr>
          <w:p w14:paraId="7728EDAB" w14:textId="3D000C6D"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832B9C5" w14:textId="45E978B4"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For the number of PTRS group, support to increase to the maximal to </w:t>
            </w:r>
            <w:r w:rsidRPr="002225E3">
              <w:rPr>
                <w:rFonts w:ascii="Times New Roman" w:hAnsi="Times New Roman"/>
                <w:szCs w:val="20"/>
              </w:rPr>
              <w:t xml:space="preserve">Ng = 16. For the number of PTRS samples, further evaluation is suggested to verify if a lower density Ns = 2 is always better than a higher density Ns = 4. </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Discussion point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3752BEC" w14:textId="4350C3C3"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2225E3" w14:paraId="43D9628C" w14:textId="77777777" w:rsidTr="00B833F6">
        <w:trPr>
          <w:trHeight w:val="339"/>
        </w:trPr>
        <w:tc>
          <w:tcPr>
            <w:tcW w:w="1871" w:type="dxa"/>
          </w:tcPr>
          <w:p w14:paraId="637435C8" w14:textId="4E372634"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C402506" w14:textId="34C17102"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Agree with the FL’s view that the issue is not directly related to PTRS enhancement. </w:t>
            </w:r>
          </w:p>
        </w:tc>
      </w:tr>
      <w:tr w:rsidR="002225E3" w14:paraId="7EE12EB9" w14:textId="77777777" w:rsidTr="00B833F6">
        <w:trPr>
          <w:trHeight w:val="339"/>
        </w:trPr>
        <w:tc>
          <w:tcPr>
            <w:tcW w:w="1871" w:type="dxa"/>
          </w:tcPr>
          <w:p w14:paraId="05A66902" w14:textId="77777777" w:rsidR="002225E3" w:rsidRDefault="002225E3" w:rsidP="002225E3">
            <w:pPr>
              <w:pStyle w:val="BodyText"/>
              <w:spacing w:before="0" w:after="0" w:line="240" w:lineRule="auto"/>
              <w:rPr>
                <w:rFonts w:ascii="Times New Roman" w:hAnsi="Times New Roman"/>
                <w:szCs w:val="20"/>
                <w:lang w:eastAsia="zh-CN"/>
              </w:rPr>
            </w:pPr>
          </w:p>
        </w:tc>
        <w:tc>
          <w:tcPr>
            <w:tcW w:w="8021" w:type="dxa"/>
          </w:tcPr>
          <w:p w14:paraId="5C172487" w14:textId="77777777" w:rsidR="002225E3" w:rsidRDefault="002225E3" w:rsidP="002225E3">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56"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56"/>
          </w:p>
          <w:p w14:paraId="2A6584A5" w14:textId="65265C79" w:rsidR="00AB4414" w:rsidRPr="00313D24" w:rsidRDefault="00854876" w:rsidP="00313D24">
            <w:pPr>
              <w:jc w:val="left"/>
              <w:rPr>
                <w:rFonts w:asciiTheme="minorHAnsi" w:hAnsiTheme="minorHAnsi" w:cstheme="minorHAnsi"/>
              </w:rPr>
            </w:pPr>
            <w:bookmarkStart w:id="57"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57"/>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58"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58"/>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59"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59"/>
          </w:p>
          <w:p w14:paraId="74EEDDCB" w14:textId="6E41AAB6" w:rsidR="006332B4" w:rsidRPr="00313D24" w:rsidRDefault="002A43EA" w:rsidP="00313D24">
            <w:pPr>
              <w:pStyle w:val="Caption"/>
              <w:rPr>
                <w:rFonts w:asciiTheme="minorHAnsi" w:hAnsiTheme="minorHAnsi" w:cstheme="minorHAnsi"/>
                <w:b w:val="0"/>
              </w:rPr>
            </w:pPr>
            <w:bookmarkStart w:id="60"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0"/>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w:t>
            </w:r>
            <w:proofErr w:type="spellStart"/>
            <w:r w:rsidRPr="00313D24">
              <w:rPr>
                <w:rFonts w:asciiTheme="minorHAnsi" w:hAnsiTheme="minorHAnsi" w:cstheme="minorHAnsi"/>
                <w:bCs/>
                <w:iCs/>
              </w:rPr>
              <w:t>REs.</w:t>
            </w:r>
            <w:proofErr w:type="spellEnd"/>
            <w:r w:rsidRPr="00313D24">
              <w:rPr>
                <w:rFonts w:asciiTheme="minorHAnsi" w:hAnsiTheme="minorHAnsi" w:cstheme="minorHAnsi"/>
                <w:bCs/>
                <w:iCs/>
              </w:rPr>
              <w:t xml:space="preserve">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1"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2" w:name="_Hlk61849589"/>
            <w:bookmarkEnd w:id="61"/>
            <w:r w:rsidRPr="00313D24">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3" w:name="_Hlk61849605"/>
            <w:bookmarkEnd w:id="62"/>
            <w:r w:rsidRPr="00313D24">
              <w:rPr>
                <w:rFonts w:asciiTheme="minorHAnsi" w:hAnsiTheme="minorHAnsi" w:cstheme="minorHAnsi"/>
                <w:b w:val="0"/>
                <w:iCs/>
              </w:rPr>
              <w:t xml:space="preserve">Observation 13: For rank-2, both type-1 and type-2 DMRS w/o OCC-2 </w:t>
            </w:r>
            <w:proofErr w:type="spellStart"/>
            <w:r w:rsidRPr="00313D24">
              <w:rPr>
                <w:rFonts w:asciiTheme="minorHAnsi" w:hAnsiTheme="minorHAnsi" w:cstheme="minorHAnsi"/>
                <w:b w:val="0"/>
                <w:iCs/>
              </w:rPr>
              <w:t>outperfom</w:t>
            </w:r>
            <w:proofErr w:type="spellEnd"/>
            <w:r w:rsidRPr="00313D24">
              <w:rPr>
                <w:rFonts w:asciiTheme="minorHAnsi" w:hAnsiTheme="minorHAnsi" w:cstheme="minorHAnsi"/>
                <w:b w:val="0"/>
                <w:iCs/>
              </w:rPr>
              <w:t xml:space="preserve">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64" w:name="_Hlk61849622"/>
            <w:bookmarkEnd w:id="63"/>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65" w:name="_Hlk61849637"/>
            <w:bookmarkEnd w:id="64"/>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66" w:name="_Hlk61849651"/>
            <w:bookmarkEnd w:id="65"/>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67" w:name="_Hlk61849660"/>
            <w:bookmarkEnd w:id="66"/>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68" w:name="_Hlk61849668"/>
            <w:bookmarkStart w:id="69" w:name="_Hlk68078285"/>
            <w:bookmarkEnd w:id="67"/>
            <w:r w:rsidRPr="00313D24">
              <w:rPr>
                <w:rFonts w:asciiTheme="minorHAnsi" w:hAnsiTheme="minorHAnsi" w:cstheme="minorHAnsi"/>
                <w:b w:val="0"/>
                <w:iCs/>
              </w:rPr>
              <w:t>Observation 19: It is not feasible to introduce new DMRS type for PUSCH/PDSCH in Rel-17 for above 52.6 GHz.</w:t>
            </w:r>
            <w:bookmarkEnd w:id="68"/>
          </w:p>
          <w:p w14:paraId="2C19E499" w14:textId="77777777" w:rsidR="00622BF5" w:rsidRPr="00313D24" w:rsidRDefault="00622BF5" w:rsidP="00622BF5">
            <w:pPr>
              <w:pStyle w:val="Caption"/>
              <w:rPr>
                <w:rFonts w:asciiTheme="minorHAnsi" w:hAnsiTheme="minorHAnsi" w:cstheme="minorHAnsi"/>
                <w:b w:val="0"/>
                <w:iCs/>
              </w:rPr>
            </w:pPr>
            <w:bookmarkStart w:id="70" w:name="_Hlk61849698"/>
            <w:bookmarkStart w:id="71" w:name="_Hlk66733819"/>
            <w:bookmarkEnd w:id="69"/>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0"/>
          </w:p>
          <w:p w14:paraId="66DA0D5F" w14:textId="77777777" w:rsidR="00622BF5" w:rsidRPr="00313D24" w:rsidRDefault="00622BF5" w:rsidP="00622BF5">
            <w:pPr>
              <w:pStyle w:val="Caption"/>
              <w:rPr>
                <w:rFonts w:asciiTheme="minorHAnsi" w:hAnsiTheme="minorHAnsi" w:cstheme="minorHAnsi"/>
                <w:b w:val="0"/>
                <w:bCs w:val="0"/>
                <w:iCs/>
              </w:rPr>
            </w:pPr>
            <w:bookmarkStart w:id="72" w:name="_Hlk68078661"/>
            <w:bookmarkEnd w:id="71"/>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t>Alt 2: Introduce new antenna port mapping of rank 1 scheduling and no MU-pairing.</w:t>
            </w:r>
            <w:bookmarkEnd w:id="72"/>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and the new configuration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3" w:name="p5"/>
            <w:r w:rsidRPr="00313D24">
              <w:rPr>
                <w:rFonts w:asciiTheme="minorHAnsi" w:hAnsiTheme="minorHAnsi" w:cstheme="minorHAnsi"/>
                <w:bCs/>
              </w:rPr>
              <w:t>Proposal 5: Do not introduce a new pattern with DMRS tones sent over every RE, for the higher band.</w:t>
            </w:r>
          </w:p>
          <w:bookmarkEnd w:id="73"/>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w:t>
      </w:r>
      <w:proofErr w:type="spellStart"/>
      <w:r>
        <w:t>InterDigital</w:t>
      </w:r>
      <w:proofErr w:type="spellEnd"/>
      <w:r>
        <w:t xml:space="preserve">]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xml:space="preserve">, Apple] compared the performance of new pattern (increased density) for the 960 kHz SCS with different channel delay spreads at 5 </w:t>
      </w:r>
      <w:proofErr w:type="spellStart"/>
      <w:r w:rsidRPr="006C78B5">
        <w:t>usec</w:t>
      </w:r>
      <w:proofErr w:type="spellEnd"/>
      <w:r w:rsidRPr="006C78B5">
        <w:t xml:space="preserve">, 10 </w:t>
      </w:r>
      <w:proofErr w:type="spellStart"/>
      <w:r w:rsidRPr="006C78B5">
        <w:t>usecs</w:t>
      </w:r>
      <w:proofErr w:type="spellEnd"/>
      <w:r w:rsidRPr="006C78B5">
        <w:t xml:space="preserve">, and 20 </w:t>
      </w:r>
      <w:proofErr w:type="spellStart"/>
      <w:r w:rsidRPr="006C78B5">
        <w:t>usec</w:t>
      </w:r>
      <w:proofErr w:type="spellEnd"/>
      <w:r w:rsidRPr="006C78B5">
        <w:t xml:space="preserve">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point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BodyText"/>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6B4E03" w14:paraId="28220F97" w14:textId="77777777" w:rsidTr="00B833F6">
        <w:trPr>
          <w:trHeight w:val="339"/>
        </w:trPr>
        <w:tc>
          <w:tcPr>
            <w:tcW w:w="1871" w:type="dxa"/>
          </w:tcPr>
          <w:p w14:paraId="2A8F4F4A" w14:textId="2F2242DA"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06B7A03"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56E19BC7" w14:textId="4634B69B" w:rsidR="006B4E03" w:rsidRDefault="006B4E03" w:rsidP="006B4E03">
            <w:pPr>
              <w:pStyle w:val="BodyText"/>
              <w:spacing w:after="0"/>
              <w:rPr>
                <w:rFonts w:ascii="Times New Roman" w:hAnsi="Times New Roman"/>
                <w:szCs w:val="20"/>
                <w:lang w:eastAsia="zh-CN"/>
              </w:rPr>
            </w:pPr>
            <w:r w:rsidRPr="00095DF1">
              <w:rPr>
                <w:rFonts w:ascii="Times New Roman" w:hAnsi="Times New Roman"/>
                <w:szCs w:val="20"/>
                <w:lang w:eastAsia="zh-CN"/>
              </w:rPr>
              <w:t xml:space="preserve">We </w:t>
            </w:r>
            <w:r>
              <w:rPr>
                <w:rFonts w:ascii="Times New Roman" w:hAnsi="Times New Roman"/>
                <w:szCs w:val="20"/>
                <w:lang w:eastAsia="zh-CN"/>
              </w:rPr>
              <w:t>do not support</w:t>
            </w:r>
            <w:r w:rsidRPr="00095DF1">
              <w:rPr>
                <w:rFonts w:ascii="Times New Roman" w:hAnsi="Times New Roman"/>
                <w:szCs w:val="20"/>
                <w:lang w:eastAsia="zh-CN"/>
              </w:rPr>
              <w:t xml:space="preserve"> the new pattern</w:t>
            </w:r>
            <w:r>
              <w:rPr>
                <w:rFonts w:ascii="Times New Roman" w:hAnsi="Times New Roman"/>
                <w:szCs w:val="20"/>
                <w:lang w:eastAsia="zh-CN"/>
              </w:rPr>
              <w:t xml:space="preserve"> with full RE density</w:t>
            </w:r>
            <w:r w:rsidRPr="00095DF1">
              <w:rPr>
                <w:rFonts w:ascii="Times New Roman" w:hAnsi="Times New Roman"/>
                <w:szCs w:val="20"/>
                <w:lang w:eastAsia="zh-CN"/>
              </w:rPr>
              <w:t xml:space="preserve"> because the new pattern shows only a </w:t>
            </w:r>
            <w:r>
              <w:rPr>
                <w:rFonts w:ascii="Times New Roman" w:hAnsi="Times New Roman"/>
                <w:szCs w:val="20"/>
                <w:lang w:eastAsia="zh-CN"/>
              </w:rPr>
              <w:t>marginal</w:t>
            </w:r>
            <w:r w:rsidRPr="00095DF1">
              <w:rPr>
                <w:rFonts w:ascii="Times New Roman" w:hAnsi="Times New Roman"/>
                <w:szCs w:val="20"/>
                <w:lang w:eastAsia="zh-CN"/>
              </w:rPr>
              <w:t xml:space="preserve"> performance gain compared to the </w:t>
            </w:r>
            <w:r>
              <w:rPr>
                <w:rFonts w:ascii="Times New Roman" w:hAnsi="Times New Roman"/>
                <w:szCs w:val="20"/>
                <w:lang w:eastAsia="zh-CN"/>
              </w:rPr>
              <w:t>legacy pattern</w:t>
            </w:r>
            <w:r w:rsidRPr="00095DF1">
              <w:rPr>
                <w:rFonts w:ascii="Times New Roman" w:hAnsi="Times New Roman"/>
                <w:szCs w:val="20"/>
                <w:lang w:eastAsia="zh-CN"/>
              </w:rPr>
              <w:t>, and also prevents data multiplexing.</w:t>
            </w:r>
          </w:p>
        </w:tc>
      </w:tr>
      <w:tr w:rsidR="002225E3" w14:paraId="6FCBC644" w14:textId="77777777" w:rsidTr="00B833F6">
        <w:trPr>
          <w:trHeight w:val="339"/>
        </w:trPr>
        <w:tc>
          <w:tcPr>
            <w:tcW w:w="1871" w:type="dxa"/>
          </w:tcPr>
          <w:p w14:paraId="02DBC176" w14:textId="2615800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3996BDD" w14:textId="21DC73EB"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bl>
    <w:p w14:paraId="5C6763CB" w14:textId="77777777" w:rsidR="00B43696" w:rsidRDefault="00B43696" w:rsidP="00C204F0"/>
    <w:p w14:paraId="4CC508B4" w14:textId="04CC1625" w:rsidR="00BF6E59" w:rsidRDefault="00B6591F" w:rsidP="00196228">
      <w:pPr>
        <w:pStyle w:val="Heading4"/>
        <w:numPr>
          <w:ilvl w:val="3"/>
          <w:numId w:val="13"/>
        </w:numPr>
      </w:pPr>
      <w:r>
        <w:t>FD</w:t>
      </w:r>
      <w:r w:rsidR="00BF6E59">
        <w:t xml:space="preserve"> OCC</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 xml:space="preserve">such a method is most beneficial for Type-1 DMRS, since this DMRS type is well-suited for the 52.6 – 71 GHz band due to </w:t>
      </w:r>
      <w:proofErr w:type="spellStart"/>
      <w:r w:rsidRPr="00A60A70">
        <w:t>it's</w:t>
      </w:r>
      <w:proofErr w:type="spellEnd"/>
      <w:r w:rsidRPr="00A60A70">
        <w:t xml:space="preserve">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lastRenderedPageBreak/>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t>Proposal 4-2</w:t>
      </w:r>
      <w:r w:rsidR="004A2428">
        <w:t>.Alt1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 xml:space="preserve">Proposal 4-2.Alt2: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 xml:space="preserve">Proposal 4-2.Alt3: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5FAE12" w14:textId="77777777" w:rsidR="00960AE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Alt 2 will limit the flexibility of scheduling by losing multiplexing opportunities specially with low MCS where FD-OCC does not cause a significant performance loss  </w:t>
            </w:r>
          </w:p>
        </w:tc>
      </w:tr>
      <w:tr w:rsidR="006B4E03" w14:paraId="37272D63" w14:textId="77777777" w:rsidTr="00B833F6">
        <w:trPr>
          <w:trHeight w:val="339"/>
        </w:trPr>
        <w:tc>
          <w:tcPr>
            <w:tcW w:w="1871" w:type="dxa"/>
          </w:tcPr>
          <w:p w14:paraId="4362636E" w14:textId="7A9E7536"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308D489B" w14:textId="2C039A78"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2225E3" w14:paraId="6754D019" w14:textId="77777777" w:rsidTr="00B833F6">
        <w:trPr>
          <w:trHeight w:val="339"/>
        </w:trPr>
        <w:tc>
          <w:tcPr>
            <w:tcW w:w="1871" w:type="dxa"/>
          </w:tcPr>
          <w:p w14:paraId="048BF649" w14:textId="578C837A"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08740E4A" w14:textId="449CCFB6" w:rsidR="002225E3" w:rsidRDefault="002225E3" w:rsidP="002225E3">
            <w:pPr>
              <w:pStyle w:val="BodyText"/>
              <w:spacing w:after="0"/>
              <w:rPr>
                <w:rFonts w:ascii="Times New Roman" w:hAnsi="Times New Roman"/>
                <w:szCs w:val="20"/>
                <w:lang w:eastAsia="zh-CN"/>
              </w:rPr>
            </w:pPr>
            <w:r w:rsidRPr="0006578D">
              <w:rPr>
                <w:rFonts w:ascii="Times New Roman" w:hAnsi="Times New Roman"/>
                <w:szCs w:val="20"/>
                <w:lang w:eastAsia="zh-CN"/>
              </w:rPr>
              <w:t xml:space="preserve">Support </w:t>
            </w:r>
            <w:r w:rsidRPr="0006578D">
              <w:t xml:space="preserve">Proposal 4-2.Alt1 that includes further study for type-2 DMRS FD-OCC.  </w:t>
            </w: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point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6A5403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5DAE943" w14:textId="6335E1D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DCD073" w14:textId="77777777" w:rsidR="00B326FE" w:rsidRDefault="00B326FE" w:rsidP="009E7A6E">
            <w:pPr>
              <w:pStyle w:val="BodyText"/>
              <w:spacing w:before="0" w:after="0" w:line="240" w:lineRule="auto"/>
              <w:rPr>
                <w:rFonts w:ascii="Times New Roman" w:hAnsi="Times New Roman"/>
                <w:szCs w:val="20"/>
                <w:lang w:eastAsia="zh-CN"/>
              </w:rPr>
            </w:pPr>
          </w:p>
          <w:p w14:paraId="62E4A6E4" w14:textId="37EC0295" w:rsidR="00B326FE" w:rsidRDefault="00B326FE" w:rsidP="00B326F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in order to avoid the delay incurred for PDSCH decoding in the last slot(s) of </w:t>
            </w:r>
            <w:r>
              <w:rPr>
                <w:rFonts w:ascii="Times New Roman" w:hAnsi="Times New Roman"/>
                <w:szCs w:val="20"/>
                <w:lang w:eastAsia="zh-CN"/>
              </w:rPr>
              <w:lastRenderedPageBreak/>
              <w:t>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46CFBA4C" w14:textId="77777777" w:rsidR="00B326FE" w:rsidRDefault="00B326FE" w:rsidP="00B326FE">
            <w:pPr>
              <w:pStyle w:val="BodyText"/>
              <w:spacing w:before="0" w:after="0" w:line="240" w:lineRule="auto"/>
              <w:rPr>
                <w:rFonts w:ascii="Times New Roman" w:hAnsi="Times New Roman"/>
                <w:szCs w:val="20"/>
                <w:lang w:eastAsia="zh-CN"/>
              </w:rPr>
            </w:pPr>
          </w:p>
          <w:p w14:paraId="0A4A0C51" w14:textId="485C7554" w:rsidR="00B326FE" w:rsidRDefault="00B326FE" w:rsidP="00B326FE">
            <w:pPr>
              <w:pStyle w:val="BodyText"/>
              <w:spacing w:before="0" w:after="0" w:line="240" w:lineRule="auto"/>
              <w:ind w:leftChars="200" w:left="400"/>
              <w:rPr>
                <w:rFonts w:ascii="Times New Roman" w:hAnsi="Times New Roman"/>
                <w:szCs w:val="20"/>
                <w:lang w:eastAsia="zh-CN"/>
              </w:rPr>
            </w:pPr>
            <w:r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Pr>
                <w:color w:val="000000" w:themeColor="text1"/>
                <w:lang w:eastAsia="zh-CN"/>
              </w:rPr>
              <w:t>.</w:t>
            </w:r>
          </w:p>
        </w:tc>
      </w:tr>
      <w:tr w:rsidR="002225E3" w14:paraId="564647C2" w14:textId="77777777" w:rsidTr="009E7A6E">
        <w:trPr>
          <w:trHeight w:val="339"/>
        </w:trPr>
        <w:tc>
          <w:tcPr>
            <w:tcW w:w="1871" w:type="dxa"/>
          </w:tcPr>
          <w:p w14:paraId="70A74A51" w14:textId="5A8780CB"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lastRenderedPageBreak/>
              <w:t>Futurewei</w:t>
            </w:r>
          </w:p>
        </w:tc>
        <w:tc>
          <w:tcPr>
            <w:tcW w:w="8021" w:type="dxa"/>
          </w:tcPr>
          <w:p w14:paraId="5CDAF06C" w14:textId="1B64CE8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sidRPr="002225E3">
              <w:rPr>
                <w:rFonts w:ascii="Times New Roman" w:hAnsi="Times New Roman"/>
                <w:szCs w:val="20"/>
                <w:lang w:eastAsia="zh-CN"/>
              </w:rPr>
              <w:t>PxSCH</w:t>
            </w:r>
            <w:proofErr w:type="spellEnd"/>
            <w:r w:rsidRPr="002225E3">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bl>
    <w:p w14:paraId="326ED249" w14:textId="78E36612"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21"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 xml:space="preserve">Huawei, </w:t>
      </w:r>
      <w:proofErr w:type="spellStart"/>
      <w:r w:rsidR="00781150" w:rsidRPr="00376B02">
        <w:rPr>
          <w:rFonts w:asciiTheme="minorHAnsi" w:hAnsiTheme="minorHAnsi" w:cstheme="minorHAnsi"/>
          <w:sz w:val="20"/>
          <w:szCs w:val="20"/>
        </w:rPr>
        <w:t>HiSilicon</w:t>
      </w:r>
      <w:proofErr w:type="spellEnd"/>
    </w:p>
    <w:p w14:paraId="22DC9295" w14:textId="2F9324EC"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22"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23"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24"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Spreadtrum</w:t>
      </w:r>
      <w:proofErr w:type="spellEnd"/>
      <w:r w:rsidR="00781150" w:rsidRPr="00376B02">
        <w:rPr>
          <w:rFonts w:asciiTheme="minorHAnsi" w:hAnsiTheme="minorHAnsi" w:cstheme="minorHAnsi"/>
          <w:sz w:val="20"/>
          <w:szCs w:val="20"/>
        </w:rPr>
        <w:t xml:space="preserve"> Communications</w:t>
      </w:r>
    </w:p>
    <w:p w14:paraId="33E06CC6" w14:textId="08AA0518"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25"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InterDigital</w:t>
      </w:r>
      <w:proofErr w:type="spellEnd"/>
      <w:r w:rsidR="00781150" w:rsidRPr="00376B02">
        <w:rPr>
          <w:rFonts w:asciiTheme="minorHAnsi" w:hAnsiTheme="minorHAnsi" w:cstheme="minorHAnsi"/>
          <w:sz w:val="20"/>
          <w:szCs w:val="20"/>
        </w:rPr>
        <w:t>, Inc.</w:t>
      </w:r>
    </w:p>
    <w:p w14:paraId="43B9B27C" w14:textId="6BD651AD"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26"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27"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28"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29"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30"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 xml:space="preserve">ZTE, </w:t>
      </w:r>
      <w:proofErr w:type="spellStart"/>
      <w:r w:rsidR="00781150" w:rsidRPr="00376B02">
        <w:rPr>
          <w:rFonts w:asciiTheme="minorHAnsi" w:hAnsiTheme="minorHAnsi" w:cstheme="minorHAnsi"/>
          <w:sz w:val="20"/>
          <w:szCs w:val="20"/>
        </w:rPr>
        <w:t>Sanechips</w:t>
      </w:r>
      <w:proofErr w:type="spellEnd"/>
    </w:p>
    <w:p w14:paraId="0209B379" w14:textId="617D8B79"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CEWiT</w:t>
      </w:r>
      <w:proofErr w:type="spellEnd"/>
    </w:p>
    <w:p w14:paraId="5A00D0FF" w14:textId="2DC77D12"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3D1EC7"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Convida</w:t>
      </w:r>
      <w:proofErr w:type="spellEnd"/>
      <w:r w:rsidR="00781150" w:rsidRPr="00376B02">
        <w:rPr>
          <w:rFonts w:asciiTheme="minorHAnsi" w:hAnsiTheme="minorHAnsi" w:cstheme="minorHAnsi"/>
          <w:sz w:val="20"/>
          <w:szCs w:val="20"/>
        </w:rPr>
        <w:t xml:space="preserve"> Wireless</w:t>
      </w:r>
    </w:p>
    <w:p w14:paraId="024FFB40" w14:textId="79A4F670" w:rsidR="00C20E76" w:rsidRPr="00376B02" w:rsidRDefault="003D1EC7" w:rsidP="00196228">
      <w:pPr>
        <w:pStyle w:val="ListParagraph"/>
        <w:numPr>
          <w:ilvl w:val="0"/>
          <w:numId w:val="9"/>
        </w:numPr>
        <w:ind w:left="360"/>
        <w:rPr>
          <w:rFonts w:asciiTheme="minorHAnsi" w:hAnsiTheme="minorHAnsi" w:cstheme="minorHAnsi"/>
          <w:sz w:val="20"/>
          <w:szCs w:val="20"/>
        </w:rPr>
      </w:pPr>
      <w:hyperlink r:id="rId48"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49"/>
      <w:headerReference w:type="default" r:id="rId50"/>
      <w:footerReference w:type="even" r:id="rId51"/>
      <w:footerReference w:type="default" r:id="rId52"/>
      <w:headerReference w:type="first" r:id="rId53"/>
      <w:footerReference w:type="first" r:id="rId5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B0C8" w14:textId="77777777" w:rsidR="003D1EC7" w:rsidRDefault="003D1EC7">
      <w:r>
        <w:separator/>
      </w:r>
    </w:p>
  </w:endnote>
  <w:endnote w:type="continuationSeparator" w:id="0">
    <w:p w14:paraId="51A0AF49" w14:textId="77777777" w:rsidR="003D1EC7" w:rsidRDefault="003D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0511EA" w:rsidRDefault="000511E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511EA" w:rsidRDefault="000511E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667E0C89" w:rsidR="000511EA" w:rsidRDefault="000511E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B4E03">
      <w:rPr>
        <w:rStyle w:val="PageNumber"/>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4E03">
      <w:rPr>
        <w:rStyle w:val="PageNumber"/>
      </w:rPr>
      <w:t>45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064C" w14:textId="77777777" w:rsidR="0069644C" w:rsidRDefault="00696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0E8F" w14:textId="77777777" w:rsidR="003D1EC7" w:rsidRDefault="003D1EC7">
      <w:r>
        <w:separator/>
      </w:r>
    </w:p>
  </w:footnote>
  <w:footnote w:type="continuationSeparator" w:id="0">
    <w:p w14:paraId="22C1EB7E" w14:textId="77777777" w:rsidR="003D1EC7" w:rsidRDefault="003D1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0511EA" w:rsidRDefault="000511EA">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81E4" w14:textId="77777777" w:rsidR="0069644C" w:rsidRDefault="00696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CE3D" w14:textId="77777777" w:rsidR="0069644C" w:rsidRDefault="00696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15"/>
  </w:num>
  <w:num w:numId="8">
    <w:abstractNumId w:val="9"/>
  </w:num>
  <w:num w:numId="9">
    <w:abstractNumId w:val="5"/>
  </w:num>
  <w:num w:numId="10">
    <w:abstractNumId w:val="27"/>
  </w:num>
  <w:num w:numId="11">
    <w:abstractNumId w:val="36"/>
  </w:num>
  <w:num w:numId="12">
    <w:abstractNumId w:val="18"/>
  </w:num>
  <w:num w:numId="13">
    <w:abstractNumId w:val="20"/>
  </w:num>
  <w:num w:numId="14">
    <w:abstractNumId w:val="11"/>
  </w:num>
  <w:num w:numId="15">
    <w:abstractNumId w:val="38"/>
  </w:num>
  <w:num w:numId="16">
    <w:abstractNumId w:val="21"/>
  </w:num>
  <w:num w:numId="17">
    <w:abstractNumId w:val="34"/>
  </w:num>
  <w:num w:numId="18">
    <w:abstractNumId w:val="13"/>
  </w:num>
  <w:num w:numId="19">
    <w:abstractNumId w:val="3"/>
  </w:num>
  <w:num w:numId="20">
    <w:abstractNumId w:val="6"/>
  </w:num>
  <w:num w:numId="21">
    <w:abstractNumId w:val="12"/>
  </w:num>
  <w:num w:numId="22">
    <w:abstractNumId w:val="8"/>
  </w:num>
  <w:num w:numId="23">
    <w:abstractNumId w:val="16"/>
  </w:num>
  <w:num w:numId="24">
    <w:abstractNumId w:val="16"/>
  </w:num>
  <w:num w:numId="25">
    <w:abstractNumId w:val="26"/>
  </w:num>
  <w:num w:numId="26">
    <w:abstractNumId w:val="39"/>
  </w:num>
  <w:num w:numId="27">
    <w:abstractNumId w:val="16"/>
  </w:num>
  <w:num w:numId="28">
    <w:abstractNumId w:val="31"/>
  </w:num>
  <w:num w:numId="29">
    <w:abstractNumId w:val="32"/>
  </w:num>
  <w:num w:numId="30">
    <w:abstractNumId w:val="30"/>
  </w:num>
  <w:num w:numId="31">
    <w:abstractNumId w:val="22"/>
  </w:num>
  <w:num w:numId="32">
    <w:abstractNumId w:val="19"/>
  </w:num>
  <w:num w:numId="33">
    <w:abstractNumId w:val="23"/>
  </w:num>
  <w:num w:numId="34">
    <w:abstractNumId w:val="33"/>
  </w:num>
  <w:num w:numId="35">
    <w:abstractNumId w:val="37"/>
  </w:num>
  <w:num w:numId="36">
    <w:abstractNumId w:val="28"/>
  </w:num>
  <w:num w:numId="37">
    <w:abstractNumId w:val="10"/>
  </w:num>
  <w:num w:numId="38">
    <w:abstractNumId w:val="4"/>
  </w:num>
  <w:num w:numId="39">
    <w:abstractNumId w:val="7"/>
  </w:num>
  <w:num w:numId="40">
    <w:abstractNumId w:val="35"/>
  </w:num>
  <w:num w:numId="41">
    <w:abstractNumId w:val="1"/>
  </w:num>
  <w:num w:numId="42">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E03"/>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e/Docs/R1-2106799.zip" TargetMode="External"/><Relationship Id="rId39" Type="http://schemas.openxmlformats.org/officeDocument/2006/relationships/hyperlink" Target="https://www.3gpp.org/ftp/tsg_ran/WG1_RL1/TSGR1_106-e/Docs/R1-2107439.zip" TargetMode="External"/><Relationship Id="rId21" Type="http://schemas.openxmlformats.org/officeDocument/2006/relationships/hyperlink" Target="https://www.3gpp.org/ftp/tsg_ran/WG1_RL1/TSGR1_106-e/Docs/R1-2106446.zip" TargetMode="External"/><Relationship Id="rId34" Type="http://schemas.openxmlformats.org/officeDocument/2006/relationships/hyperlink" Target="https://www.3gpp.org/ftp/tsg_ran/WG1_RL1/TSGR1_106-e/Docs/R1-2107100.zip" TargetMode="External"/><Relationship Id="rId42" Type="http://schemas.openxmlformats.org/officeDocument/2006/relationships/hyperlink" Target="https://www.3gpp.org/ftp/tsg_ran/WG1_RL1/TSGR1_106-e/Docs/R1-2107730.zip" TargetMode="External"/><Relationship Id="rId47" Type="http://schemas.openxmlformats.org/officeDocument/2006/relationships/hyperlink" Target="https://www.3gpp.org/ftp/tsg_ran/WG1_RL1/TSGR1_106-e/Docs/R1-2108017.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e/Docs/R1-210696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95.zip" TargetMode="External"/><Relationship Id="rId32" Type="http://schemas.openxmlformats.org/officeDocument/2006/relationships/hyperlink" Target="https://www.3gpp.org/ftp/tsg_ran/WG1_RL1/TSGR1_106-e/Docs/R1-2107039.zip" TargetMode="External"/><Relationship Id="rId37" Type="http://schemas.openxmlformats.org/officeDocument/2006/relationships/hyperlink" Target="https://www.3gpp.org/ftp/tsg_ran/WG1_RL1/TSGR1_106-e/Docs/R1-2107241.zip" TargetMode="External"/><Relationship Id="rId40" Type="http://schemas.openxmlformats.org/officeDocument/2006/relationships/hyperlink" Target="https://www.3gpp.org/ftp/tsg_ran/WG1_RL1/TSGR1_106-e/Docs/R1-2107512.zip" TargetMode="External"/><Relationship Id="rId45" Type="http://schemas.openxmlformats.org/officeDocument/2006/relationships/hyperlink" Target="https://www.3gpp.org/ftp/tsg_ran/WG1_RL1/TSGR1_106-e/Docs/R1-2107915.zip" TargetMode="External"/><Relationship Id="rId53" Type="http://schemas.openxmlformats.org/officeDocument/2006/relationships/header" Target="header3.xml"/><Relationship Id="rId5" Type="http://schemas.openxmlformats.org/officeDocument/2006/relationships/customXml" Target="../customXml/item5.xml"/><Relationship Id="rId19"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569.zip" TargetMode="External"/><Relationship Id="rId27" Type="http://schemas.openxmlformats.org/officeDocument/2006/relationships/hyperlink" Target="https://www.3gpp.org/ftp/tsg_ran/WG1_RL1/TSGR1_106-e/Docs/R1-2106835.zip" TargetMode="External"/><Relationship Id="rId30" Type="http://schemas.openxmlformats.org/officeDocument/2006/relationships/hyperlink" Target="https://www.3gpp.org/ftp/tsg_ran/WG1_RL1/TSGR1_106-e/Docs/R1-2107004.zip" TargetMode="External"/><Relationship Id="rId35" Type="http://schemas.openxmlformats.org/officeDocument/2006/relationships/hyperlink" Target="https://www.3gpp.org/ftp/tsg_ran/WG1_RL1/TSGR1_106-e/Docs/R1-2107108.zip" TargetMode="External"/><Relationship Id="rId43" Type="http://schemas.openxmlformats.org/officeDocument/2006/relationships/hyperlink" Target="https://www.3gpp.org/ftp/tsg_ran/WG1_RL1/TSGR1_106-e/Docs/R1-2107829.zip" TargetMode="External"/><Relationship Id="rId48" Type="http://schemas.openxmlformats.org/officeDocument/2006/relationships/hyperlink" Target="https://www.3gpp.org/ftp/tsg_ran/WG1_RL1/TSGR1_106-e/Docs/R1-2108150.zip"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hyperlink" Target="https://www.3gpp.org/ftp/tsg_ran/WG1_RL1/TSGR1_106-e/Docs/R1-2106770.zip" TargetMode="External"/><Relationship Id="rId33" Type="http://schemas.openxmlformats.org/officeDocument/2006/relationships/hyperlink" Target="https://www.3gpp.org/ftp/tsg_ran/WG1_RL1/TSGR1_106-e/Docs/R1-2107054.zip" TargetMode="External"/><Relationship Id="rId38" Type="http://schemas.openxmlformats.org/officeDocument/2006/relationships/hyperlink" Target="https://www.3gpp.org/ftp/tsg_ran/WG1_RL1/TSGR1_106-e/Docs/R1-2107334.zip" TargetMode="External"/><Relationship Id="rId46" Type="http://schemas.openxmlformats.org/officeDocument/2006/relationships/hyperlink" Target="https://www.3gpp.org/ftp/tsg_ran/WG1_RL1/TSGR1_106-e/Docs/R1-2108010.zip" TargetMode="External"/><Relationship Id="rId20" Type="http://schemas.openxmlformats.org/officeDocument/2006/relationships/image" Target="media/image3.png"/><Relationship Id="rId41" Type="http://schemas.openxmlformats.org/officeDocument/2006/relationships/hyperlink" Target="https://www.3gpp.org/ftp/tsg_ran/WG1_RL1/TSGR1_106-e/Docs/R1-2107581.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1_RL1/TSGR1_106-e/Docs/R1-2106583.zip" TargetMode="External"/><Relationship Id="rId28" Type="http://schemas.openxmlformats.org/officeDocument/2006/relationships/hyperlink" Target="https://www.3gpp.org/ftp/tsg_ran/WG1_RL1/TSGR1_106-e/Docs/R1-2106877.zip" TargetMode="External"/><Relationship Id="rId36" Type="http://schemas.openxmlformats.org/officeDocument/2006/relationships/hyperlink" Target="https://www.3gpp.org/ftp/tsg_ran/WG1_RL1/TSGR1_106-e/Docs/R1-2107154.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6-e/Docs/R1-2107033.zip" TargetMode="External"/><Relationship Id="rId44" Type="http://schemas.openxmlformats.org/officeDocument/2006/relationships/hyperlink" Target="https://www.3gpp.org/ftp/tsg_ran/WG1_RL1/TSGR1_106-e/Docs/R1-2107849.zip" TargetMode="External"/><Relationship Id="rId5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434C028-FD56-4E88-BAB3-29FBB49EEC78}">
  <ds:schemaRefs>
    <ds:schemaRef ds:uri="http://schemas.openxmlformats.org/officeDocument/2006/bibliography"/>
  </ds:schemaRefs>
</ds:datastoreItem>
</file>

<file path=customXml/itemProps4.xml><?xml version="1.0" encoding="utf-8"?>
<ds:datastoreItem xmlns:ds="http://schemas.openxmlformats.org/officeDocument/2006/customXml" ds:itemID="{8E944065-F551-4F1D-A17B-227562A90E53}">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46</Pages>
  <Words>18363</Words>
  <Characters>104674</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Discussion summary #1 of [106-e-NR-52-71GHz-05]</vt:lpstr>
    </vt:vector>
  </TitlesOfParts>
  <Company>Intel</Company>
  <LinksUpToDate>false</LinksUpToDate>
  <CharactersWithSpaces>122792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[106-e-NR-52-71GHz-05]</dc:title>
  <dc:subject>R1-2004703</dc:subject>
  <dc:creator>vivo</dc:creator>
  <dc:description>e-Meeting, May 25 – June 05, 2020</dc:description>
  <cp:lastModifiedBy>Quinn Gao</cp:lastModifiedBy>
  <cp:revision>2</cp:revision>
  <cp:lastPrinted>2011-11-09T07:49:00Z</cp:lastPrinted>
  <dcterms:created xsi:type="dcterms:W3CDTF">2021-08-17T06:00:00Z</dcterms:created>
  <dcterms:modified xsi:type="dcterms:W3CDTF">2021-08-17T06:00:00Z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