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32 / ?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(Futurewei)</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16 / 4 / ? (Nokia)</w:t>
      </w:r>
    </w:p>
    <w:p w14:paraId="2FCDA64C" w14:textId="77777777" w:rsidR="00C01785" w:rsidRDefault="004D6702">
      <w:pPr>
        <w:pStyle w:val="BodyText"/>
        <w:numPr>
          <w:ilvl w:val="0"/>
          <w:numId w:val="18"/>
        </w:numPr>
        <w:ind w:right="27"/>
      </w:pPr>
      <w:r>
        <w:t>16 / ?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BodyText"/>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Q3:additional value is needed</w:t>
            </w:r>
          </w:p>
          <w:p w14:paraId="1A8A3EF4" w14:textId="77777777" w:rsidR="00C01785" w:rsidRDefault="004D6702">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t>A1: Yes, we share same view as FL</w:t>
            </w:r>
          </w:p>
          <w:p w14:paraId="0843E861" w14:textId="77777777" w:rsidR="00C01785" w:rsidRDefault="004D6702">
            <w:pPr>
              <w:pStyle w:val="BodyText"/>
              <w:spacing w:after="0"/>
              <w:ind w:right="27"/>
            </w:pPr>
            <w:r>
              <w:t>A2&amp;A3: Yes, additional (</w:t>
            </w:r>
            <w:proofErr w:type="spellStart"/>
            <w:r>
              <w:t>UE_EIRP,TxBF</w:t>
            </w:r>
            <w:proofErr w:type="spellEnd"/>
            <w:r>
              <w:t>,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w:t>
            </w:r>
            <w:proofErr w:type="spellStart"/>
            <w:r>
              <w:t>HiSilicon</w:t>
            </w:r>
            <w:proofErr w:type="spellEnd"/>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r>
        <w:rPr>
          <w:rFonts w:cs="Arial"/>
          <w:lang w:val="en-US"/>
        </w:rPr>
        <w:t>Futurewei</w:t>
      </w:r>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w:t>
            </w:r>
            <w:proofErr w:type="spellStart"/>
            <w:r>
              <w:t>HiSilicon</w:t>
            </w:r>
            <w:proofErr w:type="spellEnd"/>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r>
              <w:t>Futurewei</w:t>
            </w:r>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Pr>
                <w:rFonts w:eastAsia="Yu Mincho"/>
                <w:sz w:val="20"/>
                <w:szCs w:val="20"/>
                <w:lang w:val="en-US" w:eastAsia="ja-JP"/>
              </w:rPr>
              <w:t>increaseing</w:t>
            </w:r>
            <w:proofErr w:type="spell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lastRenderedPageBreak/>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w:t>
            </w:r>
            <w:proofErr w:type="spellStart"/>
            <w:r>
              <w:t>HiSilicon</w:t>
            </w:r>
            <w:proofErr w:type="spellEnd"/>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pPr>
            <w:r>
              <w:t>Futurewei</w:t>
            </w:r>
          </w:p>
        </w:tc>
        <w:tc>
          <w:tcPr>
            <w:tcW w:w="7560" w:type="dxa"/>
          </w:tcPr>
          <w:p w14:paraId="6B2A5CBD" w14:textId="77777777" w:rsidR="00C01785" w:rsidRDefault="004D6702">
            <w:pPr>
              <w:pStyle w:val="BodyText"/>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First of all, we disagree with the </w:t>
            </w:r>
            <w:proofErr w:type="spellStart"/>
            <w:r>
              <w:rPr>
                <w:lang w:val="en-US"/>
              </w:rPr>
              <w:t>stetament</w:t>
            </w:r>
            <w:proofErr w:type="spellEnd"/>
            <w:r>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BodyText"/>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BodyText"/>
              <w:spacing w:after="0"/>
              <w:ind w:right="27"/>
            </w:pPr>
            <w:r>
              <w:t>Huawei/</w:t>
            </w:r>
            <w:proofErr w:type="spellStart"/>
            <w:r>
              <w:t>HiSilicon</w:t>
            </w:r>
            <w:proofErr w:type="spellEnd"/>
          </w:p>
        </w:tc>
        <w:tc>
          <w:tcPr>
            <w:tcW w:w="7560" w:type="dxa"/>
          </w:tcPr>
          <w:p w14:paraId="44B0B5E9" w14:textId="17E624B2" w:rsidR="00A274BC" w:rsidRDefault="00A274BC" w:rsidP="0043015F">
            <w:pPr>
              <w:pStyle w:val="BodyText"/>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BodyText"/>
              <w:spacing w:after="0"/>
              <w:ind w:right="27"/>
            </w:pPr>
            <w:r>
              <w:t>vivo</w:t>
            </w:r>
          </w:p>
        </w:tc>
        <w:tc>
          <w:tcPr>
            <w:tcW w:w="7560" w:type="dxa"/>
          </w:tcPr>
          <w:p w14:paraId="25C9AC7B" w14:textId="77777777" w:rsidR="008C6AEE" w:rsidRDefault="008C6AEE" w:rsidP="0043015F">
            <w:pPr>
              <w:pStyle w:val="BodyText"/>
              <w:spacing w:after="0"/>
              <w:ind w:right="27"/>
              <w:rPr>
                <w:lang w:val="en-US"/>
              </w:rPr>
            </w:pPr>
            <w:r>
              <w:rPr>
                <w:lang w:val="en-US"/>
              </w:rPr>
              <w:t>We support Alt-A.</w:t>
            </w:r>
          </w:p>
          <w:p w14:paraId="2CB11973" w14:textId="77777777" w:rsidR="008C6AEE" w:rsidRDefault="008C6AEE" w:rsidP="0043015F">
            <w:pPr>
              <w:pStyle w:val="BodyText"/>
              <w:spacing w:after="0"/>
              <w:ind w:right="27"/>
              <w:rPr>
                <w:lang w:val="en-US"/>
              </w:rPr>
            </w:pPr>
          </w:p>
          <w:p w14:paraId="1A83E0B1" w14:textId="3B3EB704" w:rsidR="008C6AEE" w:rsidRDefault="008C6AEE" w:rsidP="0043015F">
            <w:pPr>
              <w:pStyle w:val="BodyText"/>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BodyText"/>
              <w:spacing w:after="0"/>
              <w:ind w:right="27"/>
              <w:rPr>
                <w:lang w:val="en-US"/>
              </w:rPr>
            </w:pPr>
          </w:p>
          <w:p w14:paraId="12218504" w14:textId="2456D3B1" w:rsidR="00213C15" w:rsidRDefault="008C6AEE" w:rsidP="0043015F">
            <w:pPr>
              <w:pStyle w:val="BodyText"/>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BodyText"/>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w:t>
            </w:r>
            <w:proofErr w:type="spellStart"/>
            <w:r>
              <w:rPr>
                <w:lang w:val="en-US"/>
              </w:rPr>
              <w:t>numbe</w:t>
            </w:r>
            <w:proofErr w:type="spellEnd"/>
            <w:r>
              <w:rPr>
                <w:lang w:val="en-US"/>
              </w:rPr>
              <w:t xml:space="preserve"> is used for some other PFs.    </w:t>
            </w:r>
          </w:p>
        </w:tc>
      </w:tr>
      <w:tr w:rsidR="00362491" w14:paraId="7DC85247" w14:textId="77777777">
        <w:tc>
          <w:tcPr>
            <w:tcW w:w="1525" w:type="dxa"/>
          </w:tcPr>
          <w:p w14:paraId="40516DA5" w14:textId="6FAF1604" w:rsidR="00362491" w:rsidRDefault="00362491" w:rsidP="00362491">
            <w:pPr>
              <w:pStyle w:val="BodyText"/>
              <w:spacing w:after="0"/>
              <w:ind w:right="27"/>
            </w:pPr>
            <w:r>
              <w:lastRenderedPageBreak/>
              <w:t>Futurewei</w:t>
            </w:r>
          </w:p>
        </w:tc>
        <w:tc>
          <w:tcPr>
            <w:tcW w:w="7560" w:type="dxa"/>
          </w:tcPr>
          <w:p w14:paraId="0EE83866" w14:textId="0E1AFA92" w:rsidR="00362491" w:rsidRDefault="00362491" w:rsidP="00362491">
            <w:pPr>
              <w:pStyle w:val="BodyText"/>
              <w:spacing w:after="0"/>
              <w:ind w:right="27"/>
              <w:rPr>
                <w:lang w:val="en-US"/>
              </w:rPr>
            </w:pPr>
            <w:r>
              <w:rPr>
                <w:lang w:val="en-US"/>
              </w:rPr>
              <w:t>We prefer Alt-</w:t>
            </w:r>
            <w:proofErr w:type="gramStart"/>
            <w:r>
              <w:rPr>
                <w:lang w:val="en-US"/>
              </w:rPr>
              <w:t>D, but</w:t>
            </w:r>
            <w:proofErr w:type="gramEnd"/>
            <w:r>
              <w:rPr>
                <w:lang w:val="en-US"/>
              </w:rPr>
              <w:t xml:space="preserve"> are also OK with Alt-A for the sake of consensus. </w:t>
            </w:r>
            <w:proofErr w:type="gramStart"/>
            <w:r>
              <w:rPr>
                <w:lang w:val="en-US"/>
              </w:rPr>
              <w:t>Also</w:t>
            </w:r>
            <w:proofErr w:type="gramEnd"/>
            <w:r>
              <w:rPr>
                <w:lang w:val="en-US"/>
              </w:rPr>
              <w:t xml:space="preserve">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BodyText"/>
              <w:spacing w:after="0"/>
              <w:ind w:right="27"/>
            </w:pPr>
            <w:r>
              <w:t xml:space="preserve">Intel </w:t>
            </w:r>
          </w:p>
        </w:tc>
        <w:tc>
          <w:tcPr>
            <w:tcW w:w="7560" w:type="dxa"/>
          </w:tcPr>
          <w:p w14:paraId="40B0361D" w14:textId="3894A792" w:rsidR="00B13008" w:rsidRDefault="00B13008" w:rsidP="00362491">
            <w:pPr>
              <w:pStyle w:val="BodyText"/>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BodyText"/>
              <w:spacing w:after="0"/>
              <w:ind w:right="27"/>
              <w:rPr>
                <w:lang w:val="en-US"/>
              </w:rPr>
            </w:pPr>
          </w:p>
          <w:p w14:paraId="332526C6" w14:textId="01CBEABB" w:rsidR="00F16B8B" w:rsidRDefault="00F16B8B" w:rsidP="00362491">
            <w:pPr>
              <w:pStyle w:val="BodyText"/>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w:t>
            </w:r>
            <w:proofErr w:type="spellStart"/>
            <w:r w:rsidR="00D0258F">
              <w:rPr>
                <w:lang w:val="en-US"/>
              </w:rPr>
              <w:t>irrivertable</w:t>
            </w:r>
            <w:proofErr w:type="spellEnd"/>
            <w:r w:rsidR="00D0258F">
              <w:rPr>
                <w:lang w:val="en-US"/>
              </w:rPr>
              <w:t xml:space="preserve"> and </w:t>
            </w:r>
            <w:r w:rsidR="00940F0C" w:rsidRPr="00940F0C">
              <w:rPr>
                <w:lang w:val="en-US"/>
              </w:rPr>
              <w:t xml:space="preserve">will not be possible to update in future releases. </w:t>
            </w:r>
            <w:proofErr w:type="gramStart"/>
            <w:r w:rsidR="00940F0C" w:rsidRPr="00940F0C">
              <w:rPr>
                <w:lang w:val="en-US"/>
              </w:rPr>
              <w:t>So</w:t>
            </w:r>
            <w:proofErr w:type="gramEnd"/>
            <w:r w:rsidR="00940F0C" w:rsidRPr="00940F0C">
              <w:rPr>
                <w:lang w:val="en-US"/>
              </w:rPr>
              <w:t xml:space="preserve"> we think it is extremely important that we are not too conservative with this numbers.</w:t>
            </w:r>
          </w:p>
          <w:p w14:paraId="0057EA5A" w14:textId="77777777" w:rsidR="006167D1" w:rsidRDefault="006167D1" w:rsidP="00362491">
            <w:pPr>
              <w:pStyle w:val="BodyText"/>
              <w:spacing w:after="0"/>
              <w:ind w:right="27"/>
              <w:rPr>
                <w:lang w:val="en-US"/>
              </w:rPr>
            </w:pPr>
          </w:p>
          <w:p w14:paraId="58039CE8" w14:textId="4318D53F" w:rsidR="00B13008" w:rsidRDefault="00B13008" w:rsidP="00362491">
            <w:pPr>
              <w:pStyle w:val="BodyText"/>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BodyText"/>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BodyText"/>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BodyText"/>
              <w:numPr>
                <w:ilvl w:val="0"/>
                <w:numId w:val="74"/>
              </w:numPr>
              <w:spacing w:after="0"/>
              <w:ind w:right="27"/>
              <w:rPr>
                <w:sz w:val="20"/>
                <w:lang w:val="en-US"/>
              </w:rPr>
            </w:pPr>
            <w:r w:rsidRPr="00F813B7">
              <w:rPr>
                <w:sz w:val="20"/>
                <w:lang w:val="en-US"/>
              </w:rPr>
              <w:t xml:space="preserve">(UE_EIRP, </w:t>
            </w:r>
            <w:proofErr w:type="spellStart"/>
            <w:r w:rsidRPr="00F813B7">
              <w:rPr>
                <w:sz w:val="20"/>
                <w:lang w:val="en-US"/>
              </w:rPr>
              <w:t>TxBF</w:t>
            </w:r>
            <w:proofErr w:type="spellEnd"/>
            <w:r w:rsidRPr="00F813B7">
              <w:rPr>
                <w:sz w:val="20"/>
                <w:lang w:val="en-US"/>
              </w:rPr>
              <w:t>, UE_P) = (30, 0, 27)</w:t>
            </w:r>
          </w:p>
          <w:p w14:paraId="37A29B59" w14:textId="5E691BED" w:rsidR="00DB35D4" w:rsidRPr="00F813B7" w:rsidRDefault="00DB35D4" w:rsidP="00DB35D4">
            <w:pPr>
              <w:pStyle w:val="BodyText"/>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BodyText"/>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BodyText"/>
              <w:numPr>
                <w:ilvl w:val="1"/>
                <w:numId w:val="74"/>
              </w:numPr>
              <w:spacing w:after="0"/>
              <w:ind w:right="27"/>
              <w:rPr>
                <w:sz w:val="20"/>
                <w:lang w:val="en-US"/>
              </w:rPr>
            </w:pPr>
            <w:proofErr w:type="gramStart"/>
            <w:r w:rsidRPr="00F813B7">
              <w:rPr>
                <w:sz w:val="20"/>
                <w:lang w:val="en-US"/>
              </w:rPr>
              <w:t>1 and 2 bit</w:t>
            </w:r>
            <w:proofErr w:type="gramEnd"/>
            <w:r w:rsidRPr="00F813B7">
              <w:rPr>
                <w:sz w:val="20"/>
                <w:lang w:val="en-US"/>
              </w:rPr>
              <w:t xml:space="preserve"> payloads</w:t>
            </w:r>
          </w:p>
          <w:p w14:paraId="4A0A664E" w14:textId="2CAC54D1" w:rsidR="001831CE" w:rsidRPr="00F813B7" w:rsidRDefault="001831CE" w:rsidP="001831CE">
            <w:pPr>
              <w:pStyle w:val="BodyText"/>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BodyText"/>
              <w:spacing w:after="0"/>
              <w:ind w:right="27"/>
              <w:rPr>
                <w:b/>
                <w:bCs/>
                <w:sz w:val="20"/>
                <w:lang w:val="en-US"/>
              </w:rPr>
            </w:pPr>
          </w:p>
          <w:p w14:paraId="2737F8E8" w14:textId="7F438EE2" w:rsidR="00DB35D4" w:rsidRPr="00F813B7" w:rsidRDefault="00DB35D4" w:rsidP="00DB35D4">
            <w:pPr>
              <w:pStyle w:val="BodyText"/>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BodyText"/>
              <w:spacing w:after="0"/>
              <w:ind w:right="27"/>
              <w:rPr>
                <w:b/>
                <w:bCs/>
                <w:sz w:val="20"/>
                <w:lang w:val="en-US"/>
              </w:rPr>
            </w:pPr>
          </w:p>
          <w:p w14:paraId="57F20BF8" w14:textId="181043E6" w:rsidR="001831CE" w:rsidRPr="00F813B7" w:rsidRDefault="001831CE" w:rsidP="00DB35D4">
            <w:pPr>
              <w:pStyle w:val="BodyText"/>
              <w:spacing w:after="0"/>
              <w:ind w:right="27"/>
              <w:rPr>
                <w:b/>
                <w:bCs/>
                <w:sz w:val="20"/>
                <w:lang w:val="en-US"/>
              </w:rPr>
            </w:pPr>
            <w:r w:rsidRPr="00F813B7">
              <w:rPr>
                <w:b/>
                <w:bCs/>
                <w:noProof/>
                <w:sz w:val="20"/>
                <w:lang w:val="en-US"/>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83A2F37" w:rsidR="00DB35D4" w:rsidRPr="00F813B7" w:rsidRDefault="00DB35D4" w:rsidP="00DB35D4">
            <w:pPr>
              <w:pStyle w:val="BodyText"/>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BodyText"/>
              <w:spacing w:after="0"/>
              <w:ind w:right="27"/>
              <w:rPr>
                <w:b/>
                <w:bCs/>
                <w:sz w:val="20"/>
                <w:lang w:val="en-US"/>
              </w:rPr>
            </w:pPr>
          </w:p>
          <w:p w14:paraId="372608F6" w14:textId="7F7D54FE" w:rsidR="001831CE" w:rsidRPr="00F813B7" w:rsidRDefault="001831CE" w:rsidP="00DB35D4">
            <w:pPr>
              <w:pStyle w:val="BodyText"/>
              <w:spacing w:after="0"/>
              <w:ind w:right="27"/>
              <w:rPr>
                <w:b/>
                <w:bCs/>
                <w:sz w:val="20"/>
                <w:lang w:val="en-US"/>
              </w:rPr>
            </w:pPr>
            <w:r w:rsidRPr="00F813B7">
              <w:rPr>
                <w:b/>
                <w:bCs/>
                <w:noProof/>
                <w:sz w:val="20"/>
                <w:lang w:val="en-US"/>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BodyText"/>
              <w:spacing w:after="0"/>
              <w:ind w:right="27"/>
              <w:rPr>
                <w:b/>
                <w:bCs/>
                <w:sz w:val="20"/>
                <w:lang w:val="en-US"/>
              </w:rPr>
            </w:pPr>
          </w:p>
          <w:p w14:paraId="3751A162" w14:textId="7DCE16E4" w:rsidR="001831CE" w:rsidRPr="00F813B7" w:rsidRDefault="001831CE" w:rsidP="00DB35D4">
            <w:pPr>
              <w:pStyle w:val="BodyText"/>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BodyText"/>
              <w:spacing w:after="0"/>
              <w:ind w:right="27"/>
              <w:rPr>
                <w:b/>
                <w:bCs/>
                <w:sz w:val="20"/>
                <w:lang w:val="en-US"/>
              </w:rPr>
            </w:pPr>
          </w:p>
        </w:tc>
      </w:tr>
      <w:tr w:rsidR="00DB35D4" w:rsidRPr="00DB35D4" w14:paraId="71E7F868" w14:textId="77777777">
        <w:tc>
          <w:tcPr>
            <w:tcW w:w="1525" w:type="dxa"/>
          </w:tcPr>
          <w:p w14:paraId="6E2C8CD3" w14:textId="77777777" w:rsidR="00DB35D4" w:rsidRDefault="00DB35D4" w:rsidP="00362491">
            <w:pPr>
              <w:pStyle w:val="BodyText"/>
              <w:spacing w:after="0"/>
              <w:ind w:right="27"/>
            </w:pPr>
          </w:p>
        </w:tc>
        <w:tc>
          <w:tcPr>
            <w:tcW w:w="7560" w:type="dxa"/>
          </w:tcPr>
          <w:p w14:paraId="3E23790F" w14:textId="77777777" w:rsidR="00DB35D4" w:rsidRDefault="00DB35D4" w:rsidP="00362491">
            <w:pPr>
              <w:pStyle w:val="BodyText"/>
              <w:spacing w:after="0"/>
              <w:ind w:right="27"/>
              <w:rPr>
                <w:lang w:val="en-US"/>
              </w:rPr>
            </w:pPr>
          </w:p>
        </w:tc>
      </w:tr>
    </w:tbl>
    <w:p w14:paraId="7CCE9342" w14:textId="35BB9CAD" w:rsidR="00C01785" w:rsidRDefault="00C01785">
      <w:pPr>
        <w:rPr>
          <w:rFonts w:ascii="Arial" w:hAnsi="Arial" w:cs="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w:t>
            </w:r>
            <w:r>
              <w:rPr>
                <w:rFonts w:eastAsia="Batang"/>
                <w:i/>
                <w:iCs/>
                <w:lang w:eastAsia="zh-CN"/>
              </w:rPr>
              <w:lastRenderedPageBreak/>
              <w:t>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lastRenderedPageBreak/>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w:t>
            </w:r>
            <w:proofErr w:type="gramStart"/>
            <w:r>
              <w:rPr>
                <w:i/>
                <w:iCs/>
                <w:lang w:val="en-US"/>
              </w:rPr>
              <w:t xml:space="preserve"> ..</w:t>
            </w:r>
            <w:proofErr w:type="gramEnd"/>
            <w:r>
              <w:rPr>
                <w:i/>
                <w:iCs/>
                <w:lang w:val="en-US"/>
              </w:rPr>
              <w:t xml:space="preserve"> max( )] for each SCS. For enhanced PF4, support configuration of all integer values in the range [1</w:t>
            </w:r>
            <w:proofErr w:type="gramStart"/>
            <w:r>
              <w:rPr>
                <w:i/>
                <w:iCs/>
                <w:lang w:val="en-US"/>
              </w:rPr>
              <w:t xml:space="preserve"> ..</w:t>
            </w:r>
            <w:proofErr w:type="gramEnd"/>
            <w:r>
              <w:rPr>
                <w:i/>
                <w:iCs/>
                <w:lang w:val="en-US"/>
              </w:rPr>
              <w:t xml:space="preserve"> max( )] for each SCS that fulfil the requirement </w:t>
            </w:r>
            <w:r w:rsidR="00DB35D4">
              <w:rPr>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pt" equationxml="&lt;">
                  <v:imagedata r:id="rId17" o:title="" chromakey="white"/>
                </v:shape>
              </w:pict>
            </w:r>
            <w:r>
              <w:rPr>
                <w:i/>
                <w:iCs/>
                <w:lang w:val="en-US"/>
              </w:rPr>
              <w:t xml:space="preserve">  where </w:t>
            </w:r>
            <w:r w:rsidR="00DB35D4">
              <w:rPr>
                <w:position w:val="-5"/>
                <w:sz w:val="20"/>
                <w:szCs w:val="20"/>
              </w:rPr>
              <w:pict w14:anchorId="75E3EE8B">
                <v:shape id="_x0000_i1026" type="#_x0000_t75" style="width:35.8pt;height:15pt" equationxml="&lt;">
                  <v:imagedata r:id="rId18"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lastRenderedPageBreak/>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w:t>
            </w:r>
            <w:r>
              <w:rPr>
                <w:rFonts w:eastAsia="Times New Roman"/>
                <w:sz w:val="20"/>
                <w:szCs w:val="20"/>
                <w:lang w:eastAsia="en-US"/>
              </w:rPr>
              <w:lastRenderedPageBreak/>
              <w:t xml:space="preserve">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lastRenderedPageBreak/>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lastRenderedPageBreak/>
        <w:t>FFS: N_RB_Max for each SCS value (120,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lastRenderedPageBreak/>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Lenovo, Motoroloa Mobility</w:t>
            </w:r>
          </w:p>
        </w:tc>
        <w:tc>
          <w:tcPr>
            <w:tcW w:w="7560" w:type="dxa"/>
          </w:tcPr>
          <w:p w14:paraId="495DB0DB" w14:textId="77777777" w:rsidR="00C01785" w:rsidRDefault="004D6702">
            <w:pPr>
              <w:pStyle w:val="BodyText"/>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Huawei/HiSilicon</w:t>
            </w:r>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lastRenderedPageBreak/>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r>
              <w:rPr>
                <w:lang w:val="en-US"/>
              </w:rPr>
              <w:t>InterDigital</w:t>
            </w:r>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Lenovo, Motoroloa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Huawei/HiSilicon</w:t>
            </w:r>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2" w:name="_Toc79688784"/>
      <w:bookmarkEnd w:id="39"/>
      <w:r>
        <w:lastRenderedPageBreak/>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lastRenderedPageBreak/>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t>MediaTek</w:t>
            </w:r>
          </w:p>
        </w:tc>
        <w:tc>
          <w:tcPr>
            <w:tcW w:w="7560" w:type="dxa"/>
          </w:tcPr>
          <w:p w14:paraId="5D684160" w14:textId="77777777" w:rsidR="00C01785" w:rsidRDefault="004D6702">
            <w:pPr>
              <w:pStyle w:val="Caption"/>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lastRenderedPageBreak/>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lastRenderedPageBreak/>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t>The difference in MIL between Alt-1 and Alt-2 is within 1.5 Db</w:t>
      </w:r>
    </w:p>
    <w:p w14:paraId="49ABDA15" w14:textId="77777777" w:rsidR="00C01785" w:rsidRDefault="004D6702">
      <w:pPr>
        <w:pStyle w:val="BodyText"/>
        <w:numPr>
          <w:ilvl w:val="0"/>
          <w:numId w:val="41"/>
        </w:numPr>
        <w:spacing w:after="0"/>
      </w:pPr>
      <w:r>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 .. 16 RBs if UE_EIRP does not limit transmit power</w:t>
      </w:r>
    </w:p>
    <w:p w14:paraId="4CABF5E0" w14:textId="77777777" w:rsidR="00C01785" w:rsidRDefault="004D6702">
      <w:pPr>
        <w:pStyle w:val="BodyText"/>
        <w:numPr>
          <w:ilvl w:val="1"/>
          <w:numId w:val="42"/>
        </w:numPr>
        <w:spacing w:after="0"/>
      </w:pPr>
      <w:r>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 ..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w:t>
            </w:r>
            <w:r>
              <w:rPr>
                <w:rFonts w:eastAsia="Yu Mincho"/>
                <w:sz w:val="20"/>
                <w:szCs w:val="20"/>
                <w:lang w:eastAsia="ja-JP"/>
              </w:rPr>
              <w:lastRenderedPageBreak/>
              <w:t>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lastRenderedPageBreak/>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BodyText"/>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r>
              <w:rPr>
                <w:rFonts w:cs="Arial"/>
              </w:rPr>
              <w:t>Futurewei</w:t>
            </w:r>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r>
              <w:rPr>
                <w:rFonts w:cs="Arial"/>
              </w:rPr>
              <w:t>InterDigital</w:t>
            </w:r>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lastRenderedPageBreak/>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Huawei/HiSilicon</w:t>
            </w:r>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lastRenderedPageBreak/>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lastRenderedPageBreak/>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1A38051A" w14:textId="77777777" w:rsidR="00C01785" w:rsidRPr="0043015F" w:rsidRDefault="004D6702">
            <w:pPr>
              <w:pStyle w:val="BodyText"/>
              <w:spacing w:after="0"/>
              <w:ind w:right="27"/>
              <w:rPr>
                <w:sz w:val="20"/>
                <w:szCs w:val="20"/>
                <w:lang w:val="en-US"/>
              </w:rPr>
            </w:pPr>
            <w:r w:rsidRPr="0043015F">
              <w:rPr>
                <w:sz w:val="20"/>
                <w:szCs w:val="20"/>
                <w:lang w:val="en-US"/>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BodyText"/>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BodyText"/>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2CF48C1E" w:rsidR="00382814" w:rsidRPr="00A274BC" w:rsidRDefault="00382814">
            <w:pPr>
              <w:pStyle w:val="BodyText"/>
              <w:spacing w:after="0"/>
              <w:ind w:right="27"/>
              <w:rPr>
                <w:lang w:val="en-US"/>
              </w:rPr>
            </w:pPr>
            <w:r>
              <w:rPr>
                <w:lang w:val="en-US"/>
              </w:rPr>
              <w:t>vivo</w:t>
            </w:r>
          </w:p>
        </w:tc>
        <w:tc>
          <w:tcPr>
            <w:tcW w:w="7560" w:type="dxa"/>
          </w:tcPr>
          <w:p w14:paraId="2E78F1D2" w14:textId="77777777" w:rsidR="00382814" w:rsidRDefault="00382814" w:rsidP="00D316E4">
            <w:pPr>
              <w:pStyle w:val="BodyText"/>
              <w:spacing w:after="0"/>
              <w:ind w:right="27"/>
              <w:rPr>
                <w:lang w:val="en-US"/>
              </w:rPr>
            </w:pPr>
            <w:r>
              <w:rPr>
                <w:lang w:val="en-US"/>
              </w:rPr>
              <w:t>We cannot accept to support both Alt-1 and Alt-2.</w:t>
            </w:r>
          </w:p>
          <w:p w14:paraId="7F9ED220" w14:textId="77777777" w:rsidR="00382814" w:rsidRDefault="00382814" w:rsidP="00D316E4">
            <w:pPr>
              <w:pStyle w:val="BodyText"/>
              <w:spacing w:after="0"/>
              <w:ind w:right="27"/>
              <w:rPr>
                <w:lang w:val="en-US"/>
              </w:rPr>
            </w:pPr>
          </w:p>
          <w:p w14:paraId="5CF8945B" w14:textId="7F271B8F" w:rsidR="00382814" w:rsidRPr="00A274BC" w:rsidRDefault="00382814" w:rsidP="00382814">
            <w:pPr>
              <w:pStyle w:val="BodyText"/>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BodyText"/>
              <w:spacing w:after="0"/>
              <w:ind w:right="27"/>
              <w:rPr>
                <w:lang w:val="en-US"/>
              </w:rPr>
            </w:pPr>
            <w:r>
              <w:rPr>
                <w:lang w:val="en-US"/>
              </w:rPr>
              <w:t>Intel</w:t>
            </w:r>
          </w:p>
        </w:tc>
        <w:tc>
          <w:tcPr>
            <w:tcW w:w="7560" w:type="dxa"/>
          </w:tcPr>
          <w:p w14:paraId="0CA48A4E" w14:textId="26D9A9FC" w:rsidR="005862DF" w:rsidRDefault="00EC53AE" w:rsidP="005862DF">
            <w:pPr>
              <w:pStyle w:val="BodyText"/>
              <w:spacing w:after="0"/>
              <w:ind w:right="27"/>
              <w:rPr>
                <w:lang w:val="en-US"/>
              </w:rPr>
            </w:pPr>
            <w:r>
              <w:rPr>
                <w:lang w:val="en-US"/>
              </w:rPr>
              <w:t xml:space="preserve">We cannot accept </w:t>
            </w:r>
            <w:r w:rsidRPr="00EC53AE">
              <w:rPr>
                <w:rFonts w:hint="eastAsia"/>
                <w:lang w:val="en-US"/>
              </w:rPr>
              <w:t>supporting both Alt-1 and Alt-2</w:t>
            </w:r>
            <w:r>
              <w:rPr>
                <w:lang w:val="en-US"/>
              </w:rPr>
              <w:t>,and we really do not understand the technical mean of this. This would clearly overcomplicate the design</w:t>
            </w:r>
            <w:r w:rsidR="005862DF">
              <w:rPr>
                <w:lang w:val="en-US"/>
              </w:rPr>
              <w:t xml:space="preserve"> for no </w:t>
            </w:r>
            <w:proofErr w:type="spellStart"/>
            <w:r w:rsidR="005862DF">
              <w:rPr>
                <w:lang w:val="en-US"/>
              </w:rPr>
              <w:t>purpouses</w:t>
            </w:r>
            <w:proofErr w:type="spellEnd"/>
            <w:r w:rsidR="005862DF">
              <w:rPr>
                <w:lang w:val="en-US"/>
              </w:rPr>
              <w:t>.</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lastRenderedPageBreak/>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lastRenderedPageBreak/>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t>MediaTek</w:t>
            </w:r>
          </w:p>
        </w:tc>
        <w:tc>
          <w:tcPr>
            <w:tcW w:w="7560" w:type="dxa"/>
          </w:tcPr>
          <w:p w14:paraId="6F2F94B7" w14:textId="77777777" w:rsidR="00C01785" w:rsidRDefault="004D6702">
            <w:pPr>
              <w:pStyle w:val="Caption"/>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BodyText"/>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lastRenderedPageBreak/>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lastRenderedPageBreak/>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lastRenderedPageBreak/>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lastRenderedPageBreak/>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ZTE, Sanechips</w:t>
            </w:r>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Some commnets:</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t>Lenovo, Motoroloa Mobility</w:t>
            </w:r>
          </w:p>
        </w:tc>
        <w:tc>
          <w:tcPr>
            <w:tcW w:w="7560" w:type="dxa"/>
          </w:tcPr>
          <w:p w14:paraId="5373A543" w14:textId="77777777" w:rsidR="00C01785" w:rsidRDefault="004D6702">
            <w:pPr>
              <w:pStyle w:val="BodyText"/>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We support both propsals</w:t>
            </w:r>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Huawei/HiSilicon</w:t>
            </w:r>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r>
              <w:t>Futurewei</w:t>
            </w:r>
          </w:p>
        </w:tc>
        <w:tc>
          <w:tcPr>
            <w:tcW w:w="7560" w:type="dxa"/>
          </w:tcPr>
          <w:p w14:paraId="70366619" w14:textId="77777777" w:rsidR="00C01785" w:rsidRDefault="004D6702">
            <w:pPr>
              <w:pStyle w:val="BodyText"/>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r>
              <w:t>InterDigital</w:t>
            </w:r>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t>6</w:t>
      </w:r>
      <w:r>
        <w:tab/>
        <w:t>Payload Limitation and Rate 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DB35D4" w:rsidRDefault="00DB35D4">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DB35D4" w:rsidRDefault="00DB35D4">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lastRenderedPageBreak/>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lastRenderedPageBreak/>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lastRenderedPageBreak/>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DB35D4" w:rsidRDefault="00DB35D4">
                            <w:pPr>
                              <w:pStyle w:val="BodyText"/>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9" o:title=""/>
                                </v:shape>
                                <o:OLEObject Type="Embed" ProgID="Equation.3" ShapeID="_x0000_i1028" DrawAspect="Content" ObjectID="_1691398820" r:id="rId20"/>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1" o:title=""/>
                                </v:shape>
                                <o:OLEObject Type="Embed" ProgID="Equation.3" ShapeID="_x0000_i1030" DrawAspect="Content" ObjectID="_1691398821" r:id="rId22"/>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3" o:title=""/>
                                </v:shape>
                                <o:OLEObject Type="Embed" ProgID="Equation.3" ShapeID="_x0000_i1032" DrawAspect="Content" ObjectID="_1691398822" r:id="rId24"/>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5" o:title=""/>
                                </v:shape>
                                <o:OLEObject Type="Embed" ProgID="Equation.3" ShapeID="_x0000_i1034" DrawAspect="Content" ObjectID="_1691398823"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7" o:title=""/>
                                </v:shape>
                                <o:OLEObject Type="Embed" ProgID="Equation.3" ShapeID="_x0000_i1036" DrawAspect="Content" ObjectID="_1691398824" r:id="rId28"/>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9" o:title=""/>
                                </v:shape>
                                <o:OLEObject Type="Embed" ProgID="Equation.3" ShapeID="_x0000_i1038" DrawAspect="Content" ObjectID="_1691398825"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1" o:title=""/>
                                </v:shape>
                                <o:OLEObject Type="Embed" ProgID="Equation.3" ShapeID="_x0000_i1040" DrawAspect="Content" ObjectID="_1691398826"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3" o:title=""/>
                                </v:shape>
                                <o:OLEObject Type="Embed" ProgID="Equation.3" ShapeID="_x0000_i1042" DrawAspect="Content" ObjectID="_1691398827"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SimSun"/>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SimSun"/>
                                      <w:sz w:val="18"/>
                                      <w:lang w:eastAsia="zh-CN"/>
                                    </w:rPr>
                                  </w:pPr>
                                  <w:r>
                                    <w:rPr>
                                      <w:rFonts w:eastAsia="SimSun"/>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DB35D4" w:rsidRDefault="00DB35D4"/>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DB35D4" w:rsidRDefault="00DB35D4">
                      <w:pPr>
                        <w:pStyle w:val="BodyText"/>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9" o:title=""/>
                          </v:shape>
                          <o:OLEObject Type="Embed" ProgID="Equation.3" ShapeID="_x0000_i1028" DrawAspect="Content" ObjectID="_1691398820" r:id="rId35"/>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1" o:title=""/>
                          </v:shape>
                          <o:OLEObject Type="Embed" ProgID="Equation.3" ShapeID="_x0000_i1030" DrawAspect="Content" ObjectID="_1691398821" r:id="rId36"/>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3" o:title=""/>
                          </v:shape>
                          <o:OLEObject Type="Embed" ProgID="Equation.3" ShapeID="_x0000_i1032" DrawAspect="Content" ObjectID="_1691398822" r:id="rId37"/>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5" o:title=""/>
                          </v:shape>
                          <o:OLEObject Type="Embed" ProgID="Equation.3" ShapeID="_x0000_i1034" DrawAspect="Content" ObjectID="_1691398823"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7" o:title=""/>
                          </v:shape>
                          <o:OLEObject Type="Embed" ProgID="Equation.3" ShapeID="_x0000_i1036" DrawAspect="Content" ObjectID="_1691398824" r:id="rId39"/>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9" o:title=""/>
                          </v:shape>
                          <o:OLEObject Type="Embed" ProgID="Equation.3" ShapeID="_x0000_i1038" DrawAspect="Content" ObjectID="_1691398825"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1" o:title=""/>
                          </v:shape>
                          <o:OLEObject Type="Embed" ProgID="Equation.3" ShapeID="_x0000_i1040" DrawAspect="Content" ObjectID="_1691398826"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3" o:title=""/>
                          </v:shape>
                          <o:OLEObject Type="Embed" ProgID="Equation.3" ShapeID="_x0000_i1042" DrawAspect="Content" ObjectID="_1691398827"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SimSun"/>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SimSun"/>
                                <w:sz w:val="18"/>
                                <w:lang w:eastAsia="zh-CN"/>
                              </w:rPr>
                            </w:pPr>
                            <w:r>
                              <w:rPr>
                                <w:rFonts w:eastAsia="SimSun"/>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DB35D4" w:rsidRDefault="00DB35D4"/>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lastRenderedPageBreak/>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lastRenderedPageBreak/>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lastRenderedPageBreak/>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Futurewei,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alt3 .</w:t>
            </w:r>
          </w:p>
          <w:p w14:paraId="5CDE865D" w14:textId="6F1FFAD4" w:rsidR="00C01785" w:rsidRDefault="004D6702">
            <w:pPr>
              <w:pStyle w:val="BodyText"/>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lastRenderedPageBreak/>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lastRenderedPageBreak/>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lang w:val="de-DE"/>
              </w:rPr>
              <w:lastRenderedPageBreak/>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Lenovo/MotMob, Apple, ZTE/Sanechips, Futurewei, Ericsson, Samsung</w:t>
      </w:r>
    </w:p>
    <w:p w14:paraId="2314CF40" w14:textId="76DEA9F2" w:rsidR="00C01785" w:rsidRDefault="004D6702">
      <w:pPr>
        <w:pStyle w:val="BodyText"/>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lastRenderedPageBreak/>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DB35D4" w:rsidRDefault="00DB35D4">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DB35D4" w:rsidRDefault="00DB35D4">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DB35D4" w:rsidRDefault="00DB35D4">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DB35D4" w:rsidRDefault="00DB35D4">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DB35D4" w:rsidRDefault="00DB35D4">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DB35D4" w:rsidRDefault="00DB35D4">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w:t>
      </w:r>
      <w:r>
        <w:lastRenderedPageBreak/>
        <w:t xml:space="preserve">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lang w:val="de-DE"/>
              </w:rPr>
              <w:t>Futurewei</w:t>
            </w:r>
          </w:p>
        </w:tc>
        <w:tc>
          <w:tcPr>
            <w:tcW w:w="7560" w:type="dxa"/>
          </w:tcPr>
          <w:p w14:paraId="25A2B192" w14:textId="77777777" w:rsidR="00C01785" w:rsidRDefault="004D6702">
            <w:pPr>
              <w:pStyle w:val="BodyText"/>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BodyText"/>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SimSun"/>
                <w:sz w:val="20"/>
                <w:szCs w:val="20"/>
                <w:lang w:val="en-US"/>
              </w:rPr>
              <w:t>Huawei/HiSilicon</w:t>
            </w:r>
          </w:p>
        </w:tc>
        <w:tc>
          <w:tcPr>
            <w:tcW w:w="7560" w:type="dxa"/>
          </w:tcPr>
          <w:p w14:paraId="1DA59A16" w14:textId="77777777" w:rsidR="00C01785" w:rsidRDefault="004D6702">
            <w:pPr>
              <w:pStyle w:val="BodyText"/>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D8AD0AC"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45A1046" w:rsidR="00C01785" w:rsidRDefault="004D6702">
            <w:pPr>
              <w:pStyle w:val="BodyText"/>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SimSun"/>
                <w:lang w:val="en-US"/>
              </w:rPr>
            </w:pPr>
          </w:p>
          <w:p w14:paraId="2033D166" w14:textId="3363E3FB" w:rsidR="00C01785" w:rsidRDefault="004D6702">
            <w:pPr>
              <w:pStyle w:val="BodyText"/>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SimSun"/>
                <w:lang w:val="en-US"/>
              </w:rPr>
            </w:pPr>
            <w:r>
              <w:rPr>
                <w:rFonts w:eastAsia="SimSun" w:hint="eastAsia"/>
                <w:lang w:val="en-US"/>
              </w:rPr>
              <w:lastRenderedPageBreak/>
              <w:t>O</w:t>
            </w:r>
            <w:r>
              <w:rPr>
                <w:rFonts w:eastAsia="SimSun"/>
                <w:lang w:val="en-US"/>
              </w:rPr>
              <w:t>PPO</w:t>
            </w:r>
          </w:p>
        </w:tc>
        <w:tc>
          <w:tcPr>
            <w:tcW w:w="7560" w:type="dxa"/>
          </w:tcPr>
          <w:p w14:paraId="19AB2C03" w14:textId="12FF9310" w:rsidR="00B51394" w:rsidRDefault="00B51394" w:rsidP="00D2473C">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77777777" w:rsidR="00C01785" w:rsidRDefault="00C01785"/>
    <w:p w14:paraId="0B1E49CC" w14:textId="77777777" w:rsidR="00C01785" w:rsidRDefault="004D6702">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401CB30" w14:textId="77777777" w:rsidR="00C01785" w:rsidRDefault="004D6702">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73DCAD20" w14:textId="77777777" w:rsidR="00C01785" w:rsidRDefault="004D6702">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3" w:name="_Ref79499030"/>
      <w:r>
        <w:t>R1-2107052</w:t>
      </w:r>
      <w:r>
        <w:tab/>
        <w:t>PUCCH enhancements</w:t>
      </w:r>
      <w:r>
        <w:tab/>
        <w:t>Ericsson</w:t>
      </w:r>
      <w:bookmarkEnd w:id="103"/>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4" w:name="_Ref79684870"/>
      <w:r>
        <w:t>R1-2107106</w:t>
      </w:r>
      <w:r>
        <w:tab/>
        <w:t>Enhanced PUCCH formats 0/1/4</w:t>
      </w:r>
      <w:r>
        <w:tab/>
        <w:t>Nokia, Nokia Shanghai Bell</w:t>
      </w:r>
      <w:bookmarkEnd w:id="104"/>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5207F" w14:textId="77777777" w:rsidR="000112EA" w:rsidRDefault="000112EA">
      <w:pPr>
        <w:spacing w:after="0" w:line="240" w:lineRule="auto"/>
      </w:pPr>
      <w:r>
        <w:separator/>
      </w:r>
    </w:p>
  </w:endnote>
  <w:endnote w:type="continuationSeparator" w:id="0">
    <w:p w14:paraId="3BB24DD8" w14:textId="77777777" w:rsidR="000112EA" w:rsidRDefault="0001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A550" w14:textId="1E729F87" w:rsidR="00DB35D4" w:rsidRDefault="00DB35D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D6168" w14:textId="77777777" w:rsidR="000112EA" w:rsidRDefault="000112EA">
      <w:pPr>
        <w:spacing w:after="0" w:line="240" w:lineRule="auto"/>
      </w:pPr>
      <w:r>
        <w:separator/>
      </w:r>
    </w:p>
  </w:footnote>
  <w:footnote w:type="continuationSeparator" w:id="0">
    <w:p w14:paraId="5E8498A3" w14:textId="77777777" w:rsidR="000112EA" w:rsidRDefault="0001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12CBF" w14:textId="77777777" w:rsidR="00DB35D4" w:rsidRDefault="00DB35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2"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7"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34"/>
  </w:num>
  <w:num w:numId="3">
    <w:abstractNumId w:val="11"/>
  </w:num>
  <w:num w:numId="4">
    <w:abstractNumId w:val="24"/>
  </w:num>
  <w:num w:numId="5">
    <w:abstractNumId w:val="22"/>
  </w:num>
  <w:num w:numId="6">
    <w:abstractNumId w:val="55"/>
  </w:num>
  <w:num w:numId="7">
    <w:abstractNumId w:val="0"/>
  </w:num>
  <w:num w:numId="8">
    <w:abstractNumId w:val="70"/>
  </w:num>
  <w:num w:numId="9">
    <w:abstractNumId w:val="30"/>
  </w:num>
  <w:num w:numId="10">
    <w:abstractNumId w:val="44"/>
  </w:num>
  <w:num w:numId="11">
    <w:abstractNumId w:val="38"/>
  </w:num>
  <w:num w:numId="12">
    <w:abstractNumId w:val="47"/>
  </w:num>
  <w:num w:numId="13">
    <w:abstractNumId w:val="50"/>
  </w:num>
  <w:num w:numId="14">
    <w:abstractNumId w:val="37"/>
  </w:num>
  <w:num w:numId="15">
    <w:abstractNumId w:val="32"/>
  </w:num>
  <w:num w:numId="16">
    <w:abstractNumId w:val="72"/>
  </w:num>
  <w:num w:numId="17">
    <w:abstractNumId w:val="61"/>
  </w:num>
  <w:num w:numId="18">
    <w:abstractNumId w:val="46"/>
  </w:num>
  <w:num w:numId="19">
    <w:abstractNumId w:val="69"/>
  </w:num>
  <w:num w:numId="20">
    <w:abstractNumId w:val="66"/>
  </w:num>
  <w:num w:numId="21">
    <w:abstractNumId w:val="59"/>
  </w:num>
  <w:num w:numId="22">
    <w:abstractNumId w:val="41"/>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4"/>
  </w:num>
  <w:num w:numId="31">
    <w:abstractNumId w:val="58"/>
  </w:num>
  <w:num w:numId="32">
    <w:abstractNumId w:val="73"/>
  </w:num>
  <w:num w:numId="33">
    <w:abstractNumId w:val="4"/>
  </w:num>
  <w:num w:numId="34">
    <w:abstractNumId w:val="54"/>
  </w:num>
  <w:num w:numId="35">
    <w:abstractNumId w:val="15"/>
  </w:num>
  <w:num w:numId="36">
    <w:abstractNumId w:val="56"/>
  </w:num>
  <w:num w:numId="37">
    <w:abstractNumId w:val="39"/>
  </w:num>
  <w:num w:numId="38">
    <w:abstractNumId w:val="35"/>
  </w:num>
  <w:num w:numId="39">
    <w:abstractNumId w:val="21"/>
  </w:num>
  <w:num w:numId="40">
    <w:abstractNumId w:val="63"/>
  </w:num>
  <w:num w:numId="41">
    <w:abstractNumId w:val="48"/>
  </w:num>
  <w:num w:numId="42">
    <w:abstractNumId w:val="2"/>
  </w:num>
  <w:num w:numId="43">
    <w:abstractNumId w:val="1"/>
  </w:num>
  <w:num w:numId="44">
    <w:abstractNumId w:val="71"/>
  </w:num>
  <w:num w:numId="45">
    <w:abstractNumId w:val="10"/>
  </w:num>
  <w:num w:numId="46">
    <w:abstractNumId w:val="40"/>
  </w:num>
  <w:num w:numId="47">
    <w:abstractNumId w:val="49"/>
  </w:num>
  <w:num w:numId="48">
    <w:abstractNumId w:val="29"/>
  </w:num>
  <w:num w:numId="49">
    <w:abstractNumId w:val="18"/>
  </w:num>
  <w:num w:numId="50">
    <w:abstractNumId w:val="53"/>
  </w:num>
  <w:num w:numId="51">
    <w:abstractNumId w:val="60"/>
  </w:num>
  <w:num w:numId="52">
    <w:abstractNumId w:val="36"/>
  </w:num>
  <w:num w:numId="53">
    <w:abstractNumId w:val="45"/>
  </w:num>
  <w:num w:numId="54">
    <w:abstractNumId w:val="42"/>
  </w:num>
  <w:num w:numId="55">
    <w:abstractNumId w:val="52"/>
  </w:num>
  <w:num w:numId="56">
    <w:abstractNumId w:val="57"/>
  </w:num>
  <w:num w:numId="57">
    <w:abstractNumId w:val="33"/>
  </w:num>
  <w:num w:numId="58">
    <w:abstractNumId w:val="14"/>
  </w:num>
  <w:num w:numId="59">
    <w:abstractNumId w:val="62"/>
  </w:num>
  <w:num w:numId="60">
    <w:abstractNumId w:val="7"/>
  </w:num>
  <w:num w:numId="61">
    <w:abstractNumId w:val="12"/>
  </w:num>
  <w:num w:numId="62">
    <w:abstractNumId w:val="16"/>
  </w:num>
  <w:num w:numId="63">
    <w:abstractNumId w:val="67"/>
  </w:num>
  <w:num w:numId="64">
    <w:abstractNumId w:val="3"/>
  </w:num>
  <w:num w:numId="65">
    <w:abstractNumId w:val="5"/>
  </w:num>
  <w:num w:numId="66">
    <w:abstractNumId w:val="19"/>
  </w:num>
  <w:num w:numId="67">
    <w:abstractNumId w:val="43"/>
  </w:num>
  <w:num w:numId="68">
    <w:abstractNumId w:val="68"/>
  </w:num>
  <w:num w:numId="69">
    <w:abstractNumId w:val="13"/>
  </w:num>
  <w:num w:numId="70">
    <w:abstractNumId w:val="51"/>
  </w:num>
  <w:num w:numId="71">
    <w:abstractNumId w:val="8"/>
  </w:num>
  <w:num w:numId="72">
    <w:abstractNumId w:val="28"/>
  </w:num>
  <w:num w:numId="73">
    <w:abstractNumId w:val="31"/>
  </w:num>
  <w:num w:numId="74">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156"/>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0A0"/>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oleObject" Target="embeddings/oleObject4.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1.bin"/><Relationship Id="rId29" Type="http://schemas.openxmlformats.org/officeDocument/2006/relationships/image" Target="media/image13.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8.w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1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2.bin"/><Relationship Id="rId27" Type="http://schemas.openxmlformats.org/officeDocument/2006/relationships/image" Target="media/image12.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6.wmf"/><Relationship Id="rId48"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782BC-144C-4AAC-A911-305A66A99986}">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8E1901-A271-4E86-9A89-B948329A825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C14066-5D8C-437D-A1F1-1CF79A36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45</TotalTime>
  <Pages>65</Pages>
  <Words>24132</Words>
  <Characters>137555</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22</cp:revision>
  <cp:lastPrinted>2008-01-30T21:09:00Z</cp:lastPrinted>
  <dcterms:created xsi:type="dcterms:W3CDTF">2021-08-25T15:32:00Z</dcterms:created>
  <dcterms:modified xsi:type="dcterms:W3CDTF">2021-08-25T19:13:00Z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70f5ef16-1a19-41d3-994e-56d3474e8b94</vt:lpwstr>
  </property>
</Properties>
</file>