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8C6AEE" w:rsidRDefault="008C6AEE">
                            <w:pPr>
                              <w:spacing w:before="120" w:after="60"/>
                              <w:rPr>
                                <w:rFonts w:eastAsia="Malgun Gothic"/>
                                <w:b/>
                                <w:bCs/>
                                <w:lang w:eastAsia="en-GB"/>
                              </w:rPr>
                            </w:pPr>
                            <w:r>
                              <w:rPr>
                                <w:rFonts w:eastAsia="Malgun Gothic"/>
                                <w:b/>
                                <w:bCs/>
                                <w:lang w:eastAsia="en-GB"/>
                              </w:rPr>
                              <w:t>Answer</w:t>
                            </w:r>
                          </w:p>
                          <w:p w14:paraId="769A9222" w14:textId="77777777" w:rsidR="008C6AEE" w:rsidRDefault="008C6AE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8C6AEE" w:rsidRDefault="008C6AEE">
                            <w:pPr>
                              <w:spacing w:after="0" w:line="240" w:lineRule="auto"/>
                              <w:rPr>
                                <w:rFonts w:eastAsia="Malgun Gothic"/>
                                <w:lang w:eastAsia="en-GB"/>
                              </w:rPr>
                            </w:pPr>
                          </w:p>
                          <w:p w14:paraId="4B93B186" w14:textId="77777777" w:rsidR="008C6AEE" w:rsidRDefault="008C6AE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8C6AEE" w:rsidRDefault="008C6AEE">
                            <w:pPr>
                              <w:spacing w:after="0" w:line="240" w:lineRule="auto"/>
                              <w:rPr>
                                <w:rFonts w:eastAsia="Malgun Gothic"/>
                                <w:lang w:eastAsia="en-GB"/>
                              </w:rPr>
                            </w:pPr>
                          </w:p>
                          <w:p w14:paraId="4722A51A" w14:textId="77777777" w:rsidR="008C6AEE" w:rsidRDefault="008C6AE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8C6AEE" w:rsidRDefault="008C6AEE">
                            <w:pPr>
                              <w:spacing w:after="120" w:line="240" w:lineRule="auto"/>
                              <w:rPr>
                                <w:rFonts w:eastAsia="Malgun Gothic"/>
                                <w:lang w:eastAsia="en-GB"/>
                              </w:rPr>
                            </w:pPr>
                          </w:p>
                          <w:p w14:paraId="779C9A64" w14:textId="77777777" w:rsidR="008C6AEE" w:rsidRDefault="008C6AE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8C6AEE" w14:paraId="6E9AF3B8" w14:textId="77777777">
                              <w:trPr>
                                <w:trHeight w:val="576"/>
                                <w:jc w:val="center"/>
                              </w:trPr>
                              <w:tc>
                                <w:tcPr>
                                  <w:tcW w:w="2592" w:type="dxa"/>
                                  <w:tcBorders>
                                    <w:top w:val="double" w:sz="12" w:space="0" w:color="auto"/>
                                    <w:left w:val="nil"/>
                                  </w:tcBorders>
                                  <w:vAlign w:val="center"/>
                                </w:tcPr>
                                <w:p w14:paraId="4DDBF712" w14:textId="77777777" w:rsidR="008C6AEE" w:rsidRDefault="008C6AE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r>
                            <w:tr w:rsidR="008C6AEE" w14:paraId="7382C728" w14:textId="77777777">
                              <w:trPr>
                                <w:trHeight w:val="288"/>
                                <w:jc w:val="center"/>
                              </w:trPr>
                              <w:tc>
                                <w:tcPr>
                                  <w:tcW w:w="2592" w:type="dxa"/>
                                  <w:vMerge w:val="restart"/>
                                  <w:tcBorders>
                                    <w:left w:val="nil"/>
                                  </w:tcBorders>
                                  <w:vAlign w:val="center"/>
                                </w:tcPr>
                                <w:p w14:paraId="4984D147" w14:textId="77777777" w:rsidR="008C6AEE" w:rsidRDefault="008C6AEE">
                                  <w:pPr>
                                    <w:spacing w:after="40"/>
                                    <w:rPr>
                                      <w:rFonts w:eastAsia="Malgun Gothic"/>
                                      <w:sz w:val="18"/>
                                      <w:szCs w:val="18"/>
                                      <w:lang w:eastAsia="en-GB"/>
                                    </w:rPr>
                                  </w:pPr>
                                  <w:r>
                                    <w:rPr>
                                      <w:rFonts w:eastAsia="Malgun Gothic"/>
                                      <w:sz w:val="18"/>
                                      <w:szCs w:val="18"/>
                                      <w:lang w:eastAsia="en-GB"/>
                                    </w:rPr>
                                    <w:t>Power class 1</w:t>
                                  </w:r>
                                </w:p>
                                <w:p w14:paraId="075D7F51"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8C6AEE" w:rsidRDefault="008C6AE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8C6AEE" w:rsidRDefault="008C6AE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8C6AEE" w:rsidRDefault="008C6AEE">
                                  <w:pPr>
                                    <w:spacing w:after="0"/>
                                    <w:jc w:val="center"/>
                                    <w:rPr>
                                      <w:rFonts w:eastAsia="Malgun Gothic"/>
                                      <w:sz w:val="18"/>
                                      <w:szCs w:val="18"/>
                                      <w:lang w:eastAsia="en-GB"/>
                                    </w:rPr>
                                  </w:pPr>
                                  <w:r>
                                    <w:rPr>
                                      <w:rFonts w:eastAsia="Malgun Gothic"/>
                                      <w:sz w:val="18"/>
                                      <w:szCs w:val="18"/>
                                      <w:lang w:eastAsia="en-GB"/>
                                    </w:rPr>
                                    <w:t>55</w:t>
                                  </w:r>
                                </w:p>
                              </w:tc>
                            </w:tr>
                            <w:tr w:rsidR="008C6AEE" w14:paraId="3CA58DD5" w14:textId="77777777">
                              <w:trPr>
                                <w:trHeight w:val="288"/>
                                <w:jc w:val="center"/>
                              </w:trPr>
                              <w:tc>
                                <w:tcPr>
                                  <w:tcW w:w="2592" w:type="dxa"/>
                                  <w:vMerge/>
                                  <w:tcBorders>
                                    <w:left w:val="nil"/>
                                    <w:bottom w:val="single" w:sz="12" w:space="0" w:color="auto"/>
                                  </w:tcBorders>
                                  <w:vAlign w:val="center"/>
                                </w:tcPr>
                                <w:p w14:paraId="7B1F4B14" w14:textId="77777777" w:rsidR="008C6AEE" w:rsidRDefault="008C6AEE">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8C6AEE" w:rsidRDefault="008C6AE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8C6AEE" w:rsidRDefault="008C6AEE">
                                  <w:pPr>
                                    <w:spacing w:after="0"/>
                                    <w:jc w:val="center"/>
                                    <w:rPr>
                                      <w:rFonts w:eastAsia="Malgun Gothic"/>
                                      <w:sz w:val="18"/>
                                      <w:szCs w:val="18"/>
                                      <w:lang w:eastAsia="en-GB"/>
                                    </w:rPr>
                                  </w:pPr>
                                </w:p>
                              </w:tc>
                            </w:tr>
                            <w:tr w:rsidR="008C6AEE" w14:paraId="41CBD996" w14:textId="77777777">
                              <w:trPr>
                                <w:trHeight w:val="432"/>
                                <w:jc w:val="center"/>
                              </w:trPr>
                              <w:tc>
                                <w:tcPr>
                                  <w:tcW w:w="2592" w:type="dxa"/>
                                  <w:tcBorders>
                                    <w:left w:val="nil"/>
                                    <w:bottom w:val="single" w:sz="12" w:space="0" w:color="auto"/>
                                  </w:tcBorders>
                                  <w:vAlign w:val="center"/>
                                </w:tcPr>
                                <w:p w14:paraId="363EE8DD" w14:textId="77777777" w:rsidR="008C6AEE" w:rsidRDefault="008C6AEE">
                                  <w:pPr>
                                    <w:spacing w:after="40"/>
                                    <w:rPr>
                                      <w:rFonts w:eastAsia="Malgun Gothic"/>
                                      <w:sz w:val="18"/>
                                      <w:szCs w:val="18"/>
                                      <w:lang w:eastAsia="en-GB"/>
                                    </w:rPr>
                                  </w:pPr>
                                  <w:r>
                                    <w:rPr>
                                      <w:rFonts w:eastAsia="Malgun Gothic"/>
                                      <w:sz w:val="18"/>
                                      <w:szCs w:val="18"/>
                                      <w:lang w:eastAsia="en-GB"/>
                                    </w:rPr>
                                    <w:t>Power class 2</w:t>
                                  </w:r>
                                </w:p>
                                <w:p w14:paraId="267840E0" w14:textId="77777777" w:rsidR="008C6AEE" w:rsidRDefault="008C6AE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8C6AEE" w:rsidRDefault="008C6AE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8C6AEE" w:rsidRDefault="008C6AEE">
                                  <w:pPr>
                                    <w:spacing w:after="40"/>
                                    <w:rPr>
                                      <w:rFonts w:eastAsia="Malgun Gothic"/>
                                      <w:sz w:val="18"/>
                                      <w:szCs w:val="18"/>
                                      <w:lang w:eastAsia="en-GB"/>
                                    </w:rPr>
                                  </w:pPr>
                                  <w:r>
                                    <w:rPr>
                                      <w:rFonts w:eastAsia="Malgun Gothic"/>
                                      <w:sz w:val="18"/>
                                      <w:szCs w:val="18"/>
                                      <w:lang w:eastAsia="en-GB"/>
                                    </w:rPr>
                                    <w:t>Power class 3</w:t>
                                  </w:r>
                                </w:p>
                                <w:p w14:paraId="42D4E8A2" w14:textId="77777777" w:rsidR="008C6AEE" w:rsidRDefault="008C6AE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8C6AEE" w:rsidRDefault="008C6AE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6F905842" w14:textId="77777777">
                              <w:trPr>
                                <w:trHeight w:val="288"/>
                                <w:jc w:val="center"/>
                              </w:trPr>
                              <w:tc>
                                <w:tcPr>
                                  <w:tcW w:w="2592" w:type="dxa"/>
                                  <w:vMerge/>
                                  <w:tcBorders>
                                    <w:left w:val="nil"/>
                                  </w:tcBorders>
                                  <w:vAlign w:val="center"/>
                                </w:tcPr>
                                <w:p w14:paraId="4BF9021D" w14:textId="77777777" w:rsidR="008C6AEE" w:rsidRDefault="008C6AEE">
                                  <w:pPr>
                                    <w:spacing w:after="0"/>
                                    <w:rPr>
                                      <w:rFonts w:eastAsia="Malgun Gothic"/>
                                      <w:sz w:val="18"/>
                                      <w:szCs w:val="18"/>
                                      <w:lang w:eastAsia="en-GB"/>
                                    </w:rPr>
                                  </w:pPr>
                                </w:p>
                              </w:tc>
                              <w:tc>
                                <w:tcPr>
                                  <w:tcW w:w="1440" w:type="dxa"/>
                                  <w:vMerge/>
                                </w:tcPr>
                                <w:p w14:paraId="2AD3015B" w14:textId="77777777" w:rsidR="008C6AEE" w:rsidRDefault="008C6AEE">
                                  <w:pPr>
                                    <w:spacing w:after="0"/>
                                    <w:rPr>
                                      <w:rFonts w:eastAsia="Malgun Gothic"/>
                                      <w:sz w:val="18"/>
                                      <w:szCs w:val="18"/>
                                      <w:lang w:eastAsia="en-GB"/>
                                    </w:rPr>
                                  </w:pPr>
                                </w:p>
                              </w:tc>
                              <w:tc>
                                <w:tcPr>
                                  <w:tcW w:w="1584" w:type="dxa"/>
                                  <w:vAlign w:val="center"/>
                                </w:tcPr>
                                <w:p w14:paraId="7BE7CC55"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8C6AEE" w:rsidRDefault="008C6AE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8C6AEE" w:rsidRDefault="008C6AEE">
                                  <w:pPr>
                                    <w:spacing w:after="0"/>
                                    <w:jc w:val="center"/>
                                    <w:rPr>
                                      <w:rFonts w:eastAsia="Malgun Gothic"/>
                                      <w:sz w:val="18"/>
                                      <w:szCs w:val="18"/>
                                      <w:lang w:eastAsia="en-GB"/>
                                    </w:rPr>
                                  </w:pPr>
                                </w:p>
                              </w:tc>
                            </w:tr>
                            <w:tr w:rsidR="008C6AEE" w14:paraId="4E5F3C39" w14:textId="77777777">
                              <w:trPr>
                                <w:trHeight w:val="288"/>
                                <w:jc w:val="center"/>
                              </w:trPr>
                              <w:tc>
                                <w:tcPr>
                                  <w:tcW w:w="2592" w:type="dxa"/>
                                  <w:vMerge/>
                                  <w:tcBorders>
                                    <w:left w:val="nil"/>
                                  </w:tcBorders>
                                  <w:vAlign w:val="center"/>
                                </w:tcPr>
                                <w:p w14:paraId="0F96E194" w14:textId="77777777" w:rsidR="008C6AEE" w:rsidRDefault="008C6AEE">
                                  <w:pPr>
                                    <w:spacing w:after="0"/>
                                    <w:rPr>
                                      <w:rFonts w:eastAsia="Malgun Gothic"/>
                                      <w:sz w:val="18"/>
                                      <w:szCs w:val="18"/>
                                      <w:lang w:eastAsia="en-GB"/>
                                    </w:rPr>
                                  </w:pPr>
                                </w:p>
                              </w:tc>
                              <w:tc>
                                <w:tcPr>
                                  <w:tcW w:w="1440" w:type="dxa"/>
                                  <w:vMerge/>
                                </w:tcPr>
                                <w:p w14:paraId="2A589926" w14:textId="77777777" w:rsidR="008C6AEE" w:rsidRDefault="008C6AEE">
                                  <w:pPr>
                                    <w:spacing w:after="0"/>
                                    <w:rPr>
                                      <w:rFonts w:eastAsia="Malgun Gothic"/>
                                      <w:sz w:val="18"/>
                                      <w:szCs w:val="18"/>
                                      <w:lang w:eastAsia="en-GB"/>
                                    </w:rPr>
                                  </w:pPr>
                                </w:p>
                              </w:tc>
                              <w:tc>
                                <w:tcPr>
                                  <w:tcW w:w="1584" w:type="dxa"/>
                                  <w:vAlign w:val="center"/>
                                </w:tcPr>
                                <w:p w14:paraId="23F80AFE" w14:textId="77777777" w:rsidR="008C6AEE" w:rsidRDefault="008C6AE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8C6AEE" w:rsidRDefault="008C6AE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8C6AEE" w:rsidRDefault="008C6AEE">
                                  <w:pPr>
                                    <w:spacing w:after="0"/>
                                    <w:jc w:val="center"/>
                                    <w:rPr>
                                      <w:rFonts w:eastAsia="Malgun Gothic"/>
                                      <w:sz w:val="18"/>
                                      <w:szCs w:val="18"/>
                                      <w:lang w:eastAsia="en-GB"/>
                                    </w:rPr>
                                  </w:pPr>
                                </w:p>
                              </w:tc>
                            </w:tr>
                            <w:tr w:rsidR="008C6AEE" w14:paraId="365D67D9" w14:textId="77777777">
                              <w:trPr>
                                <w:trHeight w:val="288"/>
                                <w:jc w:val="center"/>
                              </w:trPr>
                              <w:tc>
                                <w:tcPr>
                                  <w:tcW w:w="2592" w:type="dxa"/>
                                  <w:vMerge/>
                                  <w:tcBorders>
                                    <w:left w:val="nil"/>
                                    <w:bottom w:val="single" w:sz="12" w:space="0" w:color="auto"/>
                                  </w:tcBorders>
                                  <w:vAlign w:val="center"/>
                                </w:tcPr>
                                <w:p w14:paraId="369636C4"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3BBFD1CC"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8C6AEE" w:rsidRDefault="008C6AE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8C6AEE" w:rsidRDefault="008C6AE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8C6AEE" w:rsidRDefault="008C6AEE">
                                  <w:pPr>
                                    <w:spacing w:after="0"/>
                                    <w:jc w:val="center"/>
                                    <w:rPr>
                                      <w:rFonts w:eastAsia="Malgun Gothic"/>
                                      <w:sz w:val="18"/>
                                      <w:szCs w:val="18"/>
                                      <w:lang w:eastAsia="en-GB"/>
                                    </w:rPr>
                                  </w:pPr>
                                </w:p>
                              </w:tc>
                            </w:tr>
                            <w:tr w:rsidR="008C6AEE"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8C6AEE" w:rsidRDefault="008C6AEE">
                                  <w:pPr>
                                    <w:spacing w:after="40"/>
                                    <w:rPr>
                                      <w:rFonts w:eastAsia="Malgun Gothic"/>
                                      <w:sz w:val="18"/>
                                      <w:szCs w:val="18"/>
                                      <w:lang w:eastAsia="en-GB"/>
                                    </w:rPr>
                                  </w:pPr>
                                  <w:r>
                                    <w:rPr>
                                      <w:rFonts w:eastAsia="Malgun Gothic"/>
                                      <w:sz w:val="18"/>
                                      <w:szCs w:val="18"/>
                                      <w:lang w:eastAsia="en-GB"/>
                                    </w:rPr>
                                    <w:t>Power class 4</w:t>
                                  </w:r>
                                </w:p>
                                <w:p w14:paraId="35526D82" w14:textId="77777777" w:rsidR="008C6AEE" w:rsidRDefault="008C6AE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8C6AEE" w:rsidRDefault="008C6AE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040215F0" w14:textId="77777777">
                              <w:trPr>
                                <w:trHeight w:val="288"/>
                                <w:jc w:val="center"/>
                              </w:trPr>
                              <w:tc>
                                <w:tcPr>
                                  <w:tcW w:w="2592" w:type="dxa"/>
                                  <w:vMerge/>
                                  <w:tcBorders>
                                    <w:left w:val="nil"/>
                                    <w:bottom w:val="single" w:sz="12" w:space="0" w:color="auto"/>
                                  </w:tcBorders>
                                  <w:vAlign w:val="center"/>
                                </w:tcPr>
                                <w:p w14:paraId="3FF16815"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2B32C107"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8C6AEE" w:rsidRDefault="008C6AE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8C6AEE" w:rsidRDefault="008C6AEE">
                                  <w:pPr>
                                    <w:spacing w:after="0"/>
                                    <w:jc w:val="center"/>
                                    <w:rPr>
                                      <w:rFonts w:eastAsia="Malgun Gothic"/>
                                      <w:sz w:val="18"/>
                                      <w:szCs w:val="18"/>
                                      <w:lang w:eastAsia="en-GB"/>
                                    </w:rPr>
                                  </w:pPr>
                                </w:p>
                              </w:tc>
                            </w:tr>
                            <w:tr w:rsidR="008C6AEE"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8C6AEE" w:rsidRDefault="008C6AEE">
                                  <w:pPr>
                                    <w:spacing w:after="40"/>
                                    <w:rPr>
                                      <w:rFonts w:eastAsia="Malgun Gothic"/>
                                      <w:sz w:val="18"/>
                                      <w:szCs w:val="18"/>
                                      <w:lang w:eastAsia="en-GB"/>
                                    </w:rPr>
                                  </w:pPr>
                                  <w:r>
                                    <w:rPr>
                                      <w:rFonts w:eastAsia="Malgun Gothic"/>
                                      <w:sz w:val="18"/>
                                      <w:szCs w:val="18"/>
                                      <w:lang w:eastAsia="en-GB"/>
                                    </w:rPr>
                                    <w:t>Power class 5</w:t>
                                  </w:r>
                                </w:p>
                                <w:p w14:paraId="0E3975AF"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8C6AEE" w:rsidRDefault="008C6AE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8C6AEE" w:rsidRDefault="008C6AE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4154F909" w14:textId="77777777">
                              <w:trPr>
                                <w:trHeight w:val="288"/>
                                <w:jc w:val="center"/>
                              </w:trPr>
                              <w:tc>
                                <w:tcPr>
                                  <w:tcW w:w="2592" w:type="dxa"/>
                                  <w:vMerge/>
                                  <w:tcBorders>
                                    <w:left w:val="nil"/>
                                    <w:bottom w:val="single" w:sz="12" w:space="0" w:color="auto"/>
                                  </w:tcBorders>
                                  <w:vAlign w:val="center"/>
                                </w:tcPr>
                                <w:p w14:paraId="3A4C140B" w14:textId="77777777" w:rsidR="008C6AEE" w:rsidRDefault="008C6AEE">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8C6AEE" w:rsidRDefault="008C6AE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8C6AEE" w:rsidRDefault="008C6AE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8C6AEE" w:rsidRDefault="008C6AEE">
                                  <w:pPr>
                                    <w:spacing w:after="0"/>
                                    <w:jc w:val="center"/>
                                    <w:rPr>
                                      <w:rFonts w:eastAsia="Malgun Gothic"/>
                                      <w:sz w:val="18"/>
                                      <w:szCs w:val="18"/>
                                      <w:lang w:eastAsia="en-GB"/>
                                    </w:rPr>
                                  </w:pPr>
                                </w:p>
                              </w:tc>
                            </w:tr>
                          </w:tbl>
                          <w:p w14:paraId="73E2A722" w14:textId="77777777" w:rsidR="008C6AEE" w:rsidRDefault="008C6AEE">
                            <w:pPr>
                              <w:spacing w:after="0" w:line="240" w:lineRule="auto"/>
                              <w:rPr>
                                <w:rFonts w:eastAsia="Malgun Gothic"/>
                                <w:sz w:val="10"/>
                                <w:szCs w:val="10"/>
                                <w:lang w:eastAsia="en-GB"/>
                              </w:rPr>
                            </w:pPr>
                          </w:p>
                          <w:p w14:paraId="5932AD86" w14:textId="77777777" w:rsidR="008C6AEE" w:rsidRDefault="008C6AE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8C6AEE" w:rsidRDefault="008C6AE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8C6AEE" w:rsidRDefault="008C6AEE">
                            <w:pPr>
                              <w:spacing w:after="60" w:line="240" w:lineRule="auto"/>
                              <w:rPr>
                                <w:rFonts w:eastAsia="Malgun Gothic"/>
                                <w:lang w:eastAsia="en-GB"/>
                              </w:rPr>
                            </w:pPr>
                          </w:p>
                          <w:p w14:paraId="379E4BA7" w14:textId="77777777" w:rsidR="008C6AEE" w:rsidRDefault="008C6AE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8C6AEE" w:rsidRDefault="008C6AEE"/>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8C6AEE" w:rsidRDefault="008C6AEE">
                      <w:pPr>
                        <w:spacing w:before="120" w:after="60"/>
                        <w:rPr>
                          <w:rFonts w:eastAsia="Malgun Gothic"/>
                          <w:b/>
                          <w:bCs/>
                          <w:lang w:eastAsia="en-GB"/>
                        </w:rPr>
                      </w:pPr>
                      <w:r>
                        <w:rPr>
                          <w:rFonts w:eastAsia="Malgun Gothic"/>
                          <w:b/>
                          <w:bCs/>
                          <w:lang w:eastAsia="en-GB"/>
                        </w:rPr>
                        <w:t>Answer</w:t>
                      </w:r>
                    </w:p>
                    <w:p w14:paraId="769A9222" w14:textId="77777777" w:rsidR="008C6AEE" w:rsidRDefault="008C6AE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8C6AEE" w:rsidRDefault="008C6AEE">
                      <w:pPr>
                        <w:spacing w:after="0" w:line="240" w:lineRule="auto"/>
                        <w:rPr>
                          <w:rFonts w:eastAsia="Malgun Gothic"/>
                          <w:lang w:eastAsia="en-GB"/>
                        </w:rPr>
                      </w:pPr>
                    </w:p>
                    <w:p w14:paraId="4B93B186" w14:textId="77777777" w:rsidR="008C6AEE" w:rsidRDefault="008C6AE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8C6AEE" w:rsidRDefault="008C6AEE">
                      <w:pPr>
                        <w:spacing w:after="0" w:line="240" w:lineRule="auto"/>
                        <w:rPr>
                          <w:rFonts w:eastAsia="Malgun Gothic"/>
                          <w:lang w:eastAsia="en-GB"/>
                        </w:rPr>
                      </w:pPr>
                    </w:p>
                    <w:p w14:paraId="4722A51A" w14:textId="77777777" w:rsidR="008C6AEE" w:rsidRDefault="008C6AE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8C6AEE" w:rsidRDefault="008C6AEE">
                      <w:pPr>
                        <w:spacing w:after="120" w:line="240" w:lineRule="auto"/>
                        <w:rPr>
                          <w:rFonts w:eastAsia="Malgun Gothic"/>
                          <w:lang w:eastAsia="en-GB"/>
                        </w:rPr>
                      </w:pPr>
                    </w:p>
                    <w:p w14:paraId="779C9A64" w14:textId="77777777" w:rsidR="008C6AEE" w:rsidRDefault="008C6AE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8C6AEE" w14:paraId="6E9AF3B8" w14:textId="77777777">
                        <w:trPr>
                          <w:trHeight w:val="576"/>
                          <w:jc w:val="center"/>
                        </w:trPr>
                        <w:tc>
                          <w:tcPr>
                            <w:tcW w:w="2592" w:type="dxa"/>
                            <w:tcBorders>
                              <w:top w:val="double" w:sz="12" w:space="0" w:color="auto"/>
                              <w:left w:val="nil"/>
                            </w:tcBorders>
                            <w:vAlign w:val="center"/>
                          </w:tcPr>
                          <w:p w14:paraId="4DDBF712" w14:textId="77777777" w:rsidR="008C6AEE" w:rsidRDefault="008C6AE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r>
                      <w:tr w:rsidR="008C6AEE" w14:paraId="7382C728" w14:textId="77777777">
                        <w:trPr>
                          <w:trHeight w:val="288"/>
                          <w:jc w:val="center"/>
                        </w:trPr>
                        <w:tc>
                          <w:tcPr>
                            <w:tcW w:w="2592" w:type="dxa"/>
                            <w:vMerge w:val="restart"/>
                            <w:tcBorders>
                              <w:left w:val="nil"/>
                            </w:tcBorders>
                            <w:vAlign w:val="center"/>
                          </w:tcPr>
                          <w:p w14:paraId="4984D147" w14:textId="77777777" w:rsidR="008C6AEE" w:rsidRDefault="008C6AEE">
                            <w:pPr>
                              <w:spacing w:after="40"/>
                              <w:rPr>
                                <w:rFonts w:eastAsia="Malgun Gothic"/>
                                <w:sz w:val="18"/>
                                <w:szCs w:val="18"/>
                                <w:lang w:eastAsia="en-GB"/>
                              </w:rPr>
                            </w:pPr>
                            <w:r>
                              <w:rPr>
                                <w:rFonts w:eastAsia="Malgun Gothic"/>
                                <w:sz w:val="18"/>
                                <w:szCs w:val="18"/>
                                <w:lang w:eastAsia="en-GB"/>
                              </w:rPr>
                              <w:t>Power class 1</w:t>
                            </w:r>
                          </w:p>
                          <w:p w14:paraId="075D7F51"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8C6AEE" w:rsidRDefault="008C6AE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8C6AEE" w:rsidRDefault="008C6AE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8C6AEE" w:rsidRDefault="008C6AEE">
                            <w:pPr>
                              <w:spacing w:after="0"/>
                              <w:jc w:val="center"/>
                              <w:rPr>
                                <w:rFonts w:eastAsia="Malgun Gothic"/>
                                <w:sz w:val="18"/>
                                <w:szCs w:val="18"/>
                                <w:lang w:eastAsia="en-GB"/>
                              </w:rPr>
                            </w:pPr>
                            <w:r>
                              <w:rPr>
                                <w:rFonts w:eastAsia="Malgun Gothic"/>
                                <w:sz w:val="18"/>
                                <w:szCs w:val="18"/>
                                <w:lang w:eastAsia="en-GB"/>
                              </w:rPr>
                              <w:t>55</w:t>
                            </w:r>
                          </w:p>
                        </w:tc>
                      </w:tr>
                      <w:tr w:rsidR="008C6AEE" w14:paraId="3CA58DD5" w14:textId="77777777">
                        <w:trPr>
                          <w:trHeight w:val="288"/>
                          <w:jc w:val="center"/>
                        </w:trPr>
                        <w:tc>
                          <w:tcPr>
                            <w:tcW w:w="2592" w:type="dxa"/>
                            <w:vMerge/>
                            <w:tcBorders>
                              <w:left w:val="nil"/>
                              <w:bottom w:val="single" w:sz="12" w:space="0" w:color="auto"/>
                            </w:tcBorders>
                            <w:vAlign w:val="center"/>
                          </w:tcPr>
                          <w:p w14:paraId="7B1F4B14" w14:textId="77777777" w:rsidR="008C6AEE" w:rsidRDefault="008C6AEE">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8C6AEE" w:rsidRDefault="008C6AE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8C6AEE" w:rsidRDefault="008C6AEE">
                            <w:pPr>
                              <w:spacing w:after="0"/>
                              <w:jc w:val="center"/>
                              <w:rPr>
                                <w:rFonts w:eastAsia="Malgun Gothic"/>
                                <w:sz w:val="18"/>
                                <w:szCs w:val="18"/>
                                <w:lang w:eastAsia="en-GB"/>
                              </w:rPr>
                            </w:pPr>
                          </w:p>
                        </w:tc>
                      </w:tr>
                      <w:tr w:rsidR="008C6AEE" w14:paraId="41CBD996" w14:textId="77777777">
                        <w:trPr>
                          <w:trHeight w:val="432"/>
                          <w:jc w:val="center"/>
                        </w:trPr>
                        <w:tc>
                          <w:tcPr>
                            <w:tcW w:w="2592" w:type="dxa"/>
                            <w:tcBorders>
                              <w:left w:val="nil"/>
                              <w:bottom w:val="single" w:sz="12" w:space="0" w:color="auto"/>
                            </w:tcBorders>
                            <w:vAlign w:val="center"/>
                          </w:tcPr>
                          <w:p w14:paraId="363EE8DD" w14:textId="77777777" w:rsidR="008C6AEE" w:rsidRDefault="008C6AEE">
                            <w:pPr>
                              <w:spacing w:after="40"/>
                              <w:rPr>
                                <w:rFonts w:eastAsia="Malgun Gothic"/>
                                <w:sz w:val="18"/>
                                <w:szCs w:val="18"/>
                                <w:lang w:eastAsia="en-GB"/>
                              </w:rPr>
                            </w:pPr>
                            <w:r>
                              <w:rPr>
                                <w:rFonts w:eastAsia="Malgun Gothic"/>
                                <w:sz w:val="18"/>
                                <w:szCs w:val="18"/>
                                <w:lang w:eastAsia="en-GB"/>
                              </w:rPr>
                              <w:t>Power class 2</w:t>
                            </w:r>
                          </w:p>
                          <w:p w14:paraId="267840E0" w14:textId="77777777" w:rsidR="008C6AEE" w:rsidRDefault="008C6AE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8C6AEE" w:rsidRDefault="008C6AE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8C6AEE" w:rsidRDefault="008C6AEE">
                            <w:pPr>
                              <w:spacing w:after="40"/>
                              <w:rPr>
                                <w:rFonts w:eastAsia="Malgun Gothic"/>
                                <w:sz w:val="18"/>
                                <w:szCs w:val="18"/>
                                <w:lang w:eastAsia="en-GB"/>
                              </w:rPr>
                            </w:pPr>
                            <w:r>
                              <w:rPr>
                                <w:rFonts w:eastAsia="Malgun Gothic"/>
                                <w:sz w:val="18"/>
                                <w:szCs w:val="18"/>
                                <w:lang w:eastAsia="en-GB"/>
                              </w:rPr>
                              <w:t>Power class 3</w:t>
                            </w:r>
                          </w:p>
                          <w:p w14:paraId="42D4E8A2" w14:textId="77777777" w:rsidR="008C6AEE" w:rsidRDefault="008C6AE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8C6AEE" w:rsidRDefault="008C6AE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6F905842" w14:textId="77777777">
                        <w:trPr>
                          <w:trHeight w:val="288"/>
                          <w:jc w:val="center"/>
                        </w:trPr>
                        <w:tc>
                          <w:tcPr>
                            <w:tcW w:w="2592" w:type="dxa"/>
                            <w:vMerge/>
                            <w:tcBorders>
                              <w:left w:val="nil"/>
                            </w:tcBorders>
                            <w:vAlign w:val="center"/>
                          </w:tcPr>
                          <w:p w14:paraId="4BF9021D" w14:textId="77777777" w:rsidR="008C6AEE" w:rsidRDefault="008C6AEE">
                            <w:pPr>
                              <w:spacing w:after="0"/>
                              <w:rPr>
                                <w:rFonts w:eastAsia="Malgun Gothic"/>
                                <w:sz w:val="18"/>
                                <w:szCs w:val="18"/>
                                <w:lang w:eastAsia="en-GB"/>
                              </w:rPr>
                            </w:pPr>
                          </w:p>
                        </w:tc>
                        <w:tc>
                          <w:tcPr>
                            <w:tcW w:w="1440" w:type="dxa"/>
                            <w:vMerge/>
                          </w:tcPr>
                          <w:p w14:paraId="2AD3015B" w14:textId="77777777" w:rsidR="008C6AEE" w:rsidRDefault="008C6AEE">
                            <w:pPr>
                              <w:spacing w:after="0"/>
                              <w:rPr>
                                <w:rFonts w:eastAsia="Malgun Gothic"/>
                                <w:sz w:val="18"/>
                                <w:szCs w:val="18"/>
                                <w:lang w:eastAsia="en-GB"/>
                              </w:rPr>
                            </w:pPr>
                          </w:p>
                        </w:tc>
                        <w:tc>
                          <w:tcPr>
                            <w:tcW w:w="1584" w:type="dxa"/>
                            <w:vAlign w:val="center"/>
                          </w:tcPr>
                          <w:p w14:paraId="7BE7CC55"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8C6AEE" w:rsidRDefault="008C6AE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8C6AEE" w:rsidRDefault="008C6AEE">
                            <w:pPr>
                              <w:spacing w:after="0"/>
                              <w:jc w:val="center"/>
                              <w:rPr>
                                <w:rFonts w:eastAsia="Malgun Gothic"/>
                                <w:sz w:val="18"/>
                                <w:szCs w:val="18"/>
                                <w:lang w:eastAsia="en-GB"/>
                              </w:rPr>
                            </w:pPr>
                          </w:p>
                        </w:tc>
                      </w:tr>
                      <w:tr w:rsidR="008C6AEE" w14:paraId="4E5F3C39" w14:textId="77777777">
                        <w:trPr>
                          <w:trHeight w:val="288"/>
                          <w:jc w:val="center"/>
                        </w:trPr>
                        <w:tc>
                          <w:tcPr>
                            <w:tcW w:w="2592" w:type="dxa"/>
                            <w:vMerge/>
                            <w:tcBorders>
                              <w:left w:val="nil"/>
                            </w:tcBorders>
                            <w:vAlign w:val="center"/>
                          </w:tcPr>
                          <w:p w14:paraId="0F96E194" w14:textId="77777777" w:rsidR="008C6AEE" w:rsidRDefault="008C6AEE">
                            <w:pPr>
                              <w:spacing w:after="0"/>
                              <w:rPr>
                                <w:rFonts w:eastAsia="Malgun Gothic"/>
                                <w:sz w:val="18"/>
                                <w:szCs w:val="18"/>
                                <w:lang w:eastAsia="en-GB"/>
                              </w:rPr>
                            </w:pPr>
                          </w:p>
                        </w:tc>
                        <w:tc>
                          <w:tcPr>
                            <w:tcW w:w="1440" w:type="dxa"/>
                            <w:vMerge/>
                          </w:tcPr>
                          <w:p w14:paraId="2A589926" w14:textId="77777777" w:rsidR="008C6AEE" w:rsidRDefault="008C6AEE">
                            <w:pPr>
                              <w:spacing w:after="0"/>
                              <w:rPr>
                                <w:rFonts w:eastAsia="Malgun Gothic"/>
                                <w:sz w:val="18"/>
                                <w:szCs w:val="18"/>
                                <w:lang w:eastAsia="en-GB"/>
                              </w:rPr>
                            </w:pPr>
                          </w:p>
                        </w:tc>
                        <w:tc>
                          <w:tcPr>
                            <w:tcW w:w="1584" w:type="dxa"/>
                            <w:vAlign w:val="center"/>
                          </w:tcPr>
                          <w:p w14:paraId="23F80AFE" w14:textId="77777777" w:rsidR="008C6AEE" w:rsidRDefault="008C6AE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8C6AEE" w:rsidRDefault="008C6AE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8C6AEE" w:rsidRDefault="008C6AEE">
                            <w:pPr>
                              <w:spacing w:after="0"/>
                              <w:jc w:val="center"/>
                              <w:rPr>
                                <w:rFonts w:eastAsia="Malgun Gothic"/>
                                <w:sz w:val="18"/>
                                <w:szCs w:val="18"/>
                                <w:lang w:eastAsia="en-GB"/>
                              </w:rPr>
                            </w:pPr>
                          </w:p>
                        </w:tc>
                      </w:tr>
                      <w:tr w:rsidR="008C6AEE" w14:paraId="365D67D9" w14:textId="77777777">
                        <w:trPr>
                          <w:trHeight w:val="288"/>
                          <w:jc w:val="center"/>
                        </w:trPr>
                        <w:tc>
                          <w:tcPr>
                            <w:tcW w:w="2592" w:type="dxa"/>
                            <w:vMerge/>
                            <w:tcBorders>
                              <w:left w:val="nil"/>
                              <w:bottom w:val="single" w:sz="12" w:space="0" w:color="auto"/>
                            </w:tcBorders>
                            <w:vAlign w:val="center"/>
                          </w:tcPr>
                          <w:p w14:paraId="369636C4"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3BBFD1CC"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8C6AEE" w:rsidRDefault="008C6AE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8C6AEE" w:rsidRDefault="008C6AE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8C6AEE" w:rsidRDefault="008C6AEE">
                            <w:pPr>
                              <w:spacing w:after="0"/>
                              <w:jc w:val="center"/>
                              <w:rPr>
                                <w:rFonts w:eastAsia="Malgun Gothic"/>
                                <w:sz w:val="18"/>
                                <w:szCs w:val="18"/>
                                <w:lang w:eastAsia="en-GB"/>
                              </w:rPr>
                            </w:pPr>
                          </w:p>
                        </w:tc>
                      </w:tr>
                      <w:tr w:rsidR="008C6AEE"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8C6AEE" w:rsidRDefault="008C6AEE">
                            <w:pPr>
                              <w:spacing w:after="40"/>
                              <w:rPr>
                                <w:rFonts w:eastAsia="Malgun Gothic"/>
                                <w:sz w:val="18"/>
                                <w:szCs w:val="18"/>
                                <w:lang w:eastAsia="en-GB"/>
                              </w:rPr>
                            </w:pPr>
                            <w:r>
                              <w:rPr>
                                <w:rFonts w:eastAsia="Malgun Gothic"/>
                                <w:sz w:val="18"/>
                                <w:szCs w:val="18"/>
                                <w:lang w:eastAsia="en-GB"/>
                              </w:rPr>
                              <w:t>Power class 4</w:t>
                            </w:r>
                          </w:p>
                          <w:p w14:paraId="35526D82" w14:textId="77777777" w:rsidR="008C6AEE" w:rsidRDefault="008C6AE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8C6AEE" w:rsidRDefault="008C6AE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040215F0" w14:textId="77777777">
                        <w:trPr>
                          <w:trHeight w:val="288"/>
                          <w:jc w:val="center"/>
                        </w:trPr>
                        <w:tc>
                          <w:tcPr>
                            <w:tcW w:w="2592" w:type="dxa"/>
                            <w:vMerge/>
                            <w:tcBorders>
                              <w:left w:val="nil"/>
                              <w:bottom w:val="single" w:sz="12" w:space="0" w:color="auto"/>
                            </w:tcBorders>
                            <w:vAlign w:val="center"/>
                          </w:tcPr>
                          <w:p w14:paraId="3FF16815"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2B32C107"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8C6AEE" w:rsidRDefault="008C6AE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8C6AEE" w:rsidRDefault="008C6AEE">
                            <w:pPr>
                              <w:spacing w:after="0"/>
                              <w:jc w:val="center"/>
                              <w:rPr>
                                <w:rFonts w:eastAsia="Malgun Gothic"/>
                                <w:sz w:val="18"/>
                                <w:szCs w:val="18"/>
                                <w:lang w:eastAsia="en-GB"/>
                              </w:rPr>
                            </w:pPr>
                          </w:p>
                        </w:tc>
                      </w:tr>
                      <w:tr w:rsidR="008C6AEE"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8C6AEE" w:rsidRDefault="008C6AEE">
                            <w:pPr>
                              <w:spacing w:after="40"/>
                              <w:rPr>
                                <w:rFonts w:eastAsia="Malgun Gothic"/>
                                <w:sz w:val="18"/>
                                <w:szCs w:val="18"/>
                                <w:lang w:eastAsia="en-GB"/>
                              </w:rPr>
                            </w:pPr>
                            <w:r>
                              <w:rPr>
                                <w:rFonts w:eastAsia="Malgun Gothic"/>
                                <w:sz w:val="18"/>
                                <w:szCs w:val="18"/>
                                <w:lang w:eastAsia="en-GB"/>
                              </w:rPr>
                              <w:t>Power class 5</w:t>
                            </w:r>
                          </w:p>
                          <w:p w14:paraId="0E3975AF"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8C6AEE" w:rsidRDefault="008C6AE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8C6AEE" w:rsidRDefault="008C6AE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4154F909" w14:textId="77777777">
                        <w:trPr>
                          <w:trHeight w:val="288"/>
                          <w:jc w:val="center"/>
                        </w:trPr>
                        <w:tc>
                          <w:tcPr>
                            <w:tcW w:w="2592" w:type="dxa"/>
                            <w:vMerge/>
                            <w:tcBorders>
                              <w:left w:val="nil"/>
                              <w:bottom w:val="single" w:sz="12" w:space="0" w:color="auto"/>
                            </w:tcBorders>
                            <w:vAlign w:val="center"/>
                          </w:tcPr>
                          <w:p w14:paraId="3A4C140B" w14:textId="77777777" w:rsidR="008C6AEE" w:rsidRDefault="008C6AEE">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8C6AEE" w:rsidRDefault="008C6AE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8C6AEE" w:rsidRDefault="008C6AE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8C6AEE" w:rsidRDefault="008C6AEE">
                            <w:pPr>
                              <w:spacing w:after="0"/>
                              <w:jc w:val="center"/>
                              <w:rPr>
                                <w:rFonts w:eastAsia="Malgun Gothic"/>
                                <w:sz w:val="18"/>
                                <w:szCs w:val="18"/>
                                <w:lang w:eastAsia="en-GB"/>
                              </w:rPr>
                            </w:pPr>
                          </w:p>
                        </w:tc>
                      </w:tr>
                    </w:tbl>
                    <w:p w14:paraId="73E2A722" w14:textId="77777777" w:rsidR="008C6AEE" w:rsidRDefault="008C6AEE">
                      <w:pPr>
                        <w:spacing w:after="0" w:line="240" w:lineRule="auto"/>
                        <w:rPr>
                          <w:rFonts w:eastAsia="Malgun Gothic"/>
                          <w:sz w:val="10"/>
                          <w:szCs w:val="10"/>
                          <w:lang w:eastAsia="en-GB"/>
                        </w:rPr>
                      </w:pPr>
                    </w:p>
                    <w:p w14:paraId="5932AD86" w14:textId="77777777" w:rsidR="008C6AEE" w:rsidRDefault="008C6AE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8C6AEE" w:rsidRDefault="008C6AE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8C6AEE" w:rsidRDefault="008C6AEE">
                      <w:pPr>
                        <w:spacing w:after="60" w:line="240" w:lineRule="auto"/>
                        <w:rPr>
                          <w:rFonts w:eastAsia="Malgun Gothic"/>
                          <w:lang w:eastAsia="en-GB"/>
                        </w:rPr>
                      </w:pPr>
                    </w:p>
                    <w:p w14:paraId="379E4BA7" w14:textId="77777777" w:rsidR="008C6AEE" w:rsidRDefault="008C6AE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8C6AEE" w:rsidRDefault="008C6AEE"/>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32 / ?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16 / 4 / ? (Nokia)</w:t>
      </w:r>
    </w:p>
    <w:p w14:paraId="2FCDA64C" w14:textId="77777777" w:rsidR="00C01785" w:rsidRDefault="004D6702">
      <w:pPr>
        <w:pStyle w:val="BodyText"/>
        <w:numPr>
          <w:ilvl w:val="0"/>
          <w:numId w:val="18"/>
        </w:numPr>
        <w:ind w:right="27"/>
      </w:pPr>
      <w:r>
        <w:t>16 / ?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Q3:additional value is needed</w:t>
            </w:r>
          </w:p>
          <w:p w14:paraId="1A8A3EF4" w14:textId="77777777" w:rsidR="00C01785" w:rsidRDefault="004D6702">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UE_EIRP,TxBF</w:t>
            </w:r>
            <w:proofErr w:type="spell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BodyText"/>
              <w:spacing w:after="0"/>
              <w:ind w:right="27"/>
            </w:pPr>
            <w:r>
              <w:lastRenderedPageBreak/>
              <w:t>Futurewei</w:t>
            </w:r>
          </w:p>
        </w:tc>
        <w:tc>
          <w:tcPr>
            <w:tcW w:w="7560" w:type="dxa"/>
          </w:tcPr>
          <w:p w14:paraId="0EE83866" w14:textId="0E1AFA92" w:rsidR="00362491" w:rsidRDefault="00362491" w:rsidP="00362491">
            <w:pPr>
              <w:pStyle w:val="BodyText"/>
              <w:spacing w:after="0"/>
              <w:ind w:right="27"/>
              <w:rPr>
                <w:lang w:val="en-US"/>
              </w:rPr>
            </w:pPr>
            <w:r>
              <w:rPr>
                <w:lang w:val="en-US"/>
              </w:rPr>
              <w:t>We prefer Alt-</w:t>
            </w:r>
            <w:proofErr w:type="gramStart"/>
            <w:r>
              <w:rPr>
                <w:lang w:val="en-US"/>
              </w:rPr>
              <w:t>D, but</w:t>
            </w:r>
            <w:proofErr w:type="gramEnd"/>
            <w:r>
              <w:rPr>
                <w:lang w:val="en-US"/>
              </w:rPr>
              <w:t xml:space="preserve"> are also OK with Alt-A for the sake of consensus. </w:t>
            </w:r>
            <w:proofErr w:type="gramStart"/>
            <w:r>
              <w:rPr>
                <w:lang w:val="en-US"/>
              </w:rPr>
              <w:t>Also</w:t>
            </w:r>
            <w:proofErr w:type="gramEnd"/>
            <w:r>
              <w:rPr>
                <w:lang w:val="en-US"/>
              </w:rPr>
              <w:t xml:space="preserve">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BodyText"/>
              <w:spacing w:after="0"/>
              <w:ind w:right="27"/>
            </w:pPr>
            <w:r>
              <w:t xml:space="preserve">Intel </w:t>
            </w:r>
          </w:p>
        </w:tc>
        <w:tc>
          <w:tcPr>
            <w:tcW w:w="7560" w:type="dxa"/>
          </w:tcPr>
          <w:p w14:paraId="40B0361D" w14:textId="3894A792" w:rsidR="00B13008" w:rsidRDefault="00B13008" w:rsidP="00362491">
            <w:pPr>
              <w:pStyle w:val="BodyText"/>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BodyText"/>
              <w:spacing w:after="0"/>
              <w:ind w:right="27"/>
              <w:rPr>
                <w:lang w:val="en-US"/>
              </w:rPr>
            </w:pPr>
          </w:p>
          <w:p w14:paraId="332526C6" w14:textId="01CBEABB" w:rsidR="00F16B8B" w:rsidRDefault="00F16B8B" w:rsidP="00362491">
            <w:pPr>
              <w:pStyle w:val="BodyText"/>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 xml:space="preserve">will not be possible to update in future releases. </w:t>
            </w:r>
            <w:proofErr w:type="gramStart"/>
            <w:r w:rsidR="00940F0C" w:rsidRPr="00940F0C">
              <w:rPr>
                <w:lang w:val="en-US"/>
              </w:rPr>
              <w:t>So</w:t>
            </w:r>
            <w:proofErr w:type="gramEnd"/>
            <w:r w:rsidR="00940F0C" w:rsidRPr="00940F0C">
              <w:rPr>
                <w:lang w:val="en-US"/>
              </w:rPr>
              <w:t xml:space="preserve"> we think it is extremely important that we are not too conservative with this numbers.</w:t>
            </w:r>
          </w:p>
          <w:p w14:paraId="0057EA5A" w14:textId="77777777" w:rsidR="006167D1" w:rsidRDefault="006167D1" w:rsidP="00362491">
            <w:pPr>
              <w:pStyle w:val="BodyText"/>
              <w:spacing w:after="0"/>
              <w:ind w:right="27"/>
              <w:rPr>
                <w:lang w:val="en-US"/>
              </w:rPr>
            </w:pPr>
          </w:p>
          <w:p w14:paraId="58039CE8" w14:textId="4318D53F" w:rsidR="00B13008" w:rsidRDefault="00B13008" w:rsidP="00362491">
            <w:pPr>
              <w:pStyle w:val="BodyText"/>
              <w:spacing w:after="0"/>
              <w:ind w:right="27"/>
              <w:rPr>
                <w:lang w:val="en-US"/>
              </w:rPr>
            </w:pP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lastRenderedPageBreak/>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802528">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5" o:title="" chromakey="white"/>
                </v:shape>
              </w:pict>
            </w:r>
            <w:r>
              <w:rPr>
                <w:i/>
                <w:iCs/>
                <w:lang w:val="en-US"/>
              </w:rPr>
              <w:t xml:space="preserve">  where </w:t>
            </w:r>
            <w:r w:rsidR="00802528">
              <w:rPr>
                <w:position w:val="-5"/>
                <w:sz w:val="20"/>
                <w:szCs w:val="20"/>
              </w:rPr>
              <w:pict w14:anchorId="75E3EE8B">
                <v:shape id="_x0000_i1026" type="#_x0000_t75" style="width:35.8pt;height:15pt" equationxml="&lt;">
                  <v:imagedata r:id="rId16"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lastRenderedPageBreak/>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 xml:space="preserve">iscuss Alt. 2 would be more suitable. As we noticed from our LLS evaluations, as the number of PRBs increases the MIL tends saturates, and after some PRB value changing the value of PRB would have </w:t>
            </w:r>
            <w:r>
              <w:rPr>
                <w:rFonts w:eastAsia="Times New Roman"/>
                <w:sz w:val="20"/>
                <w:szCs w:val="20"/>
                <w:lang w:eastAsia="en-US"/>
              </w:rPr>
              <w:lastRenderedPageBreak/>
              <w:t>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lastRenderedPageBreak/>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Heading2"/>
      </w:pPr>
      <w:r>
        <w:lastRenderedPageBreak/>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lastRenderedPageBreak/>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lastRenderedPageBreak/>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lastRenderedPageBreak/>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lastRenderedPageBreak/>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lastRenderedPageBreak/>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Atl-2 for PUCCH bandwidth up to 100 MHz, except for 15 – 25 </w:t>
            </w:r>
            <w:r>
              <w:rPr>
                <w:rFonts w:cs="Arial"/>
                <w:sz w:val="20"/>
                <w:szCs w:val="20"/>
              </w:rPr>
              <w:lastRenderedPageBreak/>
              <w:t>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lastRenderedPageBreak/>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lastRenderedPageBreak/>
              <w:t>Q2: Alt-1</w:t>
            </w:r>
          </w:p>
        </w:tc>
      </w:tr>
      <w:tr w:rsidR="00C01785" w14:paraId="6EFA590C" w14:textId="77777777">
        <w:tc>
          <w:tcPr>
            <w:tcW w:w="1525" w:type="dxa"/>
          </w:tcPr>
          <w:p w14:paraId="2ECA03BE" w14:textId="77777777" w:rsidR="00C01785" w:rsidRDefault="004D6702">
            <w:pPr>
              <w:pStyle w:val="BodyText"/>
              <w:spacing w:after="0"/>
              <w:ind w:right="27"/>
            </w:pPr>
            <w:r>
              <w:lastRenderedPageBreak/>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With that said, we accept down-select but still support Alt-2. For 120kHz SCS, we have shown that for RB number from 1-10, both Alts lead to same max tx </w:t>
            </w:r>
            <w:r>
              <w:rPr>
                <w:rFonts w:ascii="Times" w:eastAsia="Batang" w:hAnsi="Times" w:cs="Times"/>
                <w:szCs w:val="24"/>
                <w:lang w:eastAsia="zh-CN"/>
              </w:rPr>
              <w:lastRenderedPageBreak/>
              <w:t>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lastRenderedPageBreak/>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2CF48C1E" w:rsidR="00382814" w:rsidRPr="00A274BC" w:rsidRDefault="00382814">
            <w:pPr>
              <w:pStyle w:val="BodyText"/>
              <w:spacing w:after="0"/>
              <w:ind w:right="27"/>
              <w:rPr>
                <w:lang w:val="en-US"/>
              </w:rPr>
            </w:pPr>
            <w:r>
              <w:rPr>
                <w:lang w:val="en-US"/>
              </w:rPr>
              <w:t>vivo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BodyText"/>
              <w:spacing w:after="0"/>
              <w:ind w:right="27"/>
              <w:rPr>
                <w:lang w:val="en-US"/>
              </w:rPr>
            </w:pPr>
            <w:r>
              <w:rPr>
                <w:lang w:val="en-US"/>
              </w:rPr>
              <w:t>Intel</w:t>
            </w:r>
          </w:p>
        </w:tc>
        <w:tc>
          <w:tcPr>
            <w:tcW w:w="7560" w:type="dxa"/>
          </w:tcPr>
          <w:p w14:paraId="0CA48A4E" w14:textId="26D9A9FC" w:rsidR="005862DF" w:rsidRDefault="00EC53AE" w:rsidP="005862DF">
            <w:pPr>
              <w:pStyle w:val="BodyText"/>
              <w:spacing w:after="0"/>
              <w:ind w:right="27"/>
              <w:rPr>
                <w:lang w:val="en-US"/>
              </w:rPr>
            </w:pPr>
            <w:r>
              <w:rPr>
                <w:lang w:val="en-US"/>
              </w:rPr>
              <w:t xml:space="preserve">We cannot accept </w:t>
            </w:r>
            <w:r w:rsidRPr="00EC53AE">
              <w:rPr>
                <w:rFonts w:hint="eastAsia"/>
                <w:lang w:val="en-US"/>
              </w:rPr>
              <w:t>supporting both Alt-1 and Alt-</w:t>
            </w:r>
            <w:proofErr w:type="gramStart"/>
            <w:r w:rsidRPr="00EC53AE">
              <w:rPr>
                <w:rFonts w:hint="eastAsia"/>
                <w:lang w:val="en-US"/>
              </w:rPr>
              <w:t>2</w:t>
            </w:r>
            <w:r>
              <w:rPr>
                <w:lang w:val="en-US"/>
              </w:rPr>
              <w:t>,and</w:t>
            </w:r>
            <w:proofErr w:type="gramEnd"/>
            <w:r>
              <w:rPr>
                <w:lang w:val="en-US"/>
              </w:rPr>
              <w:t xml:space="preserve">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lastRenderedPageBreak/>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w:t>
            </w:r>
            <w:r>
              <w:rPr>
                <w:rFonts w:eastAsia="Batang"/>
                <w:b/>
                <w:lang w:eastAsia="ko-KR"/>
              </w:rPr>
              <w:lastRenderedPageBreak/>
              <w:t>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lastRenderedPageBreak/>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lastRenderedPageBreak/>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lastRenderedPageBreak/>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lastRenderedPageBreak/>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lastRenderedPageBreak/>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lastRenderedPageBreak/>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8C6AEE" w:rsidRDefault="008C6AE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8C6AEE" w:rsidRDefault="008C6AE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lastRenderedPageBreak/>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w:t>
            </w:r>
            <w:r>
              <w:rPr>
                <w:sz w:val="20"/>
                <w:szCs w:val="20"/>
                <w:lang w:val="en-US"/>
              </w:rPr>
              <w:lastRenderedPageBreak/>
              <w:t xml:space="preserve">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8C6AEE" w:rsidRDefault="008C6AEE">
                            <w:pPr>
                              <w:pStyle w:val="BodyText"/>
                              <w:rPr>
                                <w:sz w:val="24"/>
                                <w:szCs w:val="28"/>
                              </w:rPr>
                            </w:pPr>
                            <w:r>
                              <w:rPr>
                                <w:rFonts w:hint="eastAsia"/>
                                <w:sz w:val="24"/>
                                <w:szCs w:val="28"/>
                              </w:rPr>
                              <w:t>6.3.1.4</w:t>
                            </w:r>
                            <w:r>
                              <w:rPr>
                                <w:rFonts w:hint="eastAsia"/>
                                <w:sz w:val="24"/>
                                <w:szCs w:val="28"/>
                              </w:rPr>
                              <w:tab/>
                              <w:t>Rate matching</w:t>
                            </w:r>
                          </w:p>
                          <w:p w14:paraId="798E3309" w14:textId="77777777" w:rsidR="008C6AEE" w:rsidRDefault="008C6AE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7" o:title=""/>
                                </v:shape>
                                <o:OLEObject Type="Embed" ProgID="Equation.3" ShapeID="_x0000_i1028" DrawAspect="Content" ObjectID="_1691396778" r:id="rId18"/>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19" o:title=""/>
                                </v:shape>
                                <o:OLEObject Type="Embed" ProgID="Equation.3" ShapeID="_x0000_i1030" DrawAspect="Content" ObjectID="_1691396779" r:id="rId20"/>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1" o:title=""/>
                                </v:shape>
                                <o:OLEObject Type="Embed" ProgID="Equation.3" ShapeID="_x0000_i1032" DrawAspect="Content" ObjectID="_1691396780"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3" o:title=""/>
                                </v:shape>
                                <o:OLEObject Type="Embed" ProgID="Equation.3" ShapeID="_x0000_i1034" DrawAspect="Content" ObjectID="_1691396781"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5" o:title=""/>
                                </v:shape>
                                <o:OLEObject Type="Embed" ProgID="Equation.3" ShapeID="_x0000_i1036" DrawAspect="Content" ObjectID="_1691396782" r:id="rId26"/>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7" o:title=""/>
                                </v:shape>
                                <o:OLEObject Type="Embed" ProgID="Equation.3" ShapeID="_x0000_i1038" DrawAspect="Content" ObjectID="_1691396783"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29" o:title=""/>
                                </v:shape>
                                <o:OLEObject Type="Embed" ProgID="Equation.3" ShapeID="_x0000_i1040" DrawAspect="Content" ObjectID="_1691396784"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8C6AEE" w:rsidRDefault="008C6AEE">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1" o:title=""/>
                                </v:shape>
                                <o:OLEObject Type="Embed" ProgID="Equation.3" ShapeID="_x0000_i1042" DrawAspect="Content" ObjectID="_1691396785"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8C6AEE" w14:paraId="05D7F14E" w14:textId="77777777">
                              <w:trPr>
                                <w:jc w:val="center"/>
                              </w:trPr>
                              <w:tc>
                                <w:tcPr>
                                  <w:tcW w:w="2411" w:type="dxa"/>
                                  <w:vMerge w:val="restart"/>
                                  <w:shd w:val="clear" w:color="auto" w:fill="E6E6E6"/>
                                  <w:vAlign w:val="center"/>
                                </w:tcPr>
                                <w:p w14:paraId="0996369B" w14:textId="77777777" w:rsidR="008C6AEE" w:rsidRDefault="008C6AE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8C6AEE" w:rsidRDefault="008C6AE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8C6AEE" w14:paraId="0747651B" w14:textId="77777777">
                              <w:trPr>
                                <w:jc w:val="center"/>
                              </w:trPr>
                              <w:tc>
                                <w:tcPr>
                                  <w:tcW w:w="2411" w:type="dxa"/>
                                  <w:vMerge/>
                                  <w:shd w:val="clear" w:color="auto" w:fill="E6E6E6"/>
                                  <w:vAlign w:val="center"/>
                                </w:tcPr>
                                <w:p w14:paraId="4850E6FF" w14:textId="77777777" w:rsidR="008C6AEE" w:rsidRDefault="008C6AEE">
                                  <w:pPr>
                                    <w:keepNext/>
                                    <w:keepLines/>
                                    <w:spacing w:after="0" w:line="240" w:lineRule="auto"/>
                                    <w:jc w:val="center"/>
                                    <w:rPr>
                                      <w:rFonts w:eastAsia="SimSun"/>
                                      <w:sz w:val="18"/>
                                      <w:lang w:eastAsia="zh-CN"/>
                                    </w:rPr>
                                  </w:pPr>
                                </w:p>
                              </w:tc>
                              <w:tc>
                                <w:tcPr>
                                  <w:tcW w:w="3472" w:type="dxa"/>
                                  <w:vAlign w:val="center"/>
                                </w:tcPr>
                                <w:p w14:paraId="62BA9E2D"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8C6AEE" w:rsidRDefault="008C6AEE">
                                  <w:pPr>
                                    <w:keepNext/>
                                    <w:keepLines/>
                                    <w:spacing w:after="0" w:line="240" w:lineRule="auto"/>
                                    <w:jc w:val="center"/>
                                    <w:rPr>
                                      <w:rFonts w:eastAsia="SimSun"/>
                                      <w:sz w:val="18"/>
                                      <w:lang w:eastAsia="zh-CN"/>
                                    </w:rPr>
                                  </w:pPr>
                                  <w:r>
                                    <w:rPr>
                                      <w:rFonts w:eastAsia="SimSun"/>
                                      <w:lang w:eastAsia="zh-CN"/>
                                    </w:rPr>
                                    <w:t>π/2-BPSK</w:t>
                                  </w:r>
                                </w:p>
                              </w:tc>
                            </w:tr>
                            <w:tr w:rsidR="008C6AEE" w14:paraId="11DEA18C" w14:textId="77777777">
                              <w:trPr>
                                <w:jc w:val="center"/>
                              </w:trPr>
                              <w:tc>
                                <w:tcPr>
                                  <w:tcW w:w="2411" w:type="dxa"/>
                                  <w:shd w:val="clear" w:color="auto" w:fill="E6E6E6"/>
                                  <w:vAlign w:val="center"/>
                                </w:tcPr>
                                <w:p w14:paraId="58FE632C"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N/A</w:t>
                                  </w:r>
                                </w:p>
                              </w:tc>
                            </w:tr>
                            <w:tr w:rsidR="008C6AEE" w14:paraId="313EB501" w14:textId="77777777">
                              <w:trPr>
                                <w:jc w:val="center"/>
                              </w:trPr>
                              <w:tc>
                                <w:tcPr>
                                  <w:tcW w:w="2411" w:type="dxa"/>
                                  <w:shd w:val="clear" w:color="auto" w:fill="E6E6E6"/>
                                  <w:vAlign w:val="center"/>
                                </w:tcPr>
                                <w:p w14:paraId="24E81FB9"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8C6AEE" w14:paraId="156B9153" w14:textId="77777777">
                              <w:trPr>
                                <w:jc w:val="center"/>
                              </w:trPr>
                              <w:tc>
                                <w:tcPr>
                                  <w:tcW w:w="2411" w:type="dxa"/>
                                  <w:shd w:val="clear" w:color="auto" w:fill="E6E6E6"/>
                                  <w:vAlign w:val="center"/>
                                </w:tcPr>
                                <w:p w14:paraId="4DB2A388" w14:textId="77777777" w:rsidR="008C6AEE" w:rsidRDefault="008C6AE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8C6AEE" w:rsidRDefault="008C6AEE"/>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8C6AEE" w:rsidRDefault="008C6AEE">
                      <w:pPr>
                        <w:pStyle w:val="BodyText"/>
                        <w:rPr>
                          <w:sz w:val="24"/>
                          <w:szCs w:val="28"/>
                        </w:rPr>
                      </w:pPr>
                      <w:r>
                        <w:rPr>
                          <w:rFonts w:hint="eastAsia"/>
                          <w:sz w:val="24"/>
                          <w:szCs w:val="28"/>
                        </w:rPr>
                        <w:t>6.3.1.4</w:t>
                      </w:r>
                      <w:r>
                        <w:rPr>
                          <w:rFonts w:hint="eastAsia"/>
                          <w:sz w:val="24"/>
                          <w:szCs w:val="28"/>
                        </w:rPr>
                        <w:tab/>
                        <w:t>Rate matching</w:t>
                      </w:r>
                    </w:p>
                    <w:p w14:paraId="798E3309" w14:textId="77777777" w:rsidR="008C6AEE" w:rsidRDefault="008C6AE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7" o:title=""/>
                          </v:shape>
                          <o:OLEObject Type="Embed" ProgID="Equation.3" ShapeID="_x0000_i1028" DrawAspect="Content" ObjectID="_1691396778" r:id="rId33"/>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19" o:title=""/>
                          </v:shape>
                          <o:OLEObject Type="Embed" ProgID="Equation.3" ShapeID="_x0000_i1030" DrawAspect="Content" ObjectID="_1691396779" r:id="rId34"/>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1" o:title=""/>
                          </v:shape>
                          <o:OLEObject Type="Embed" ProgID="Equation.3" ShapeID="_x0000_i1032" DrawAspect="Content" ObjectID="_1691396780"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3" o:title=""/>
                          </v:shape>
                          <o:OLEObject Type="Embed" ProgID="Equation.3" ShapeID="_x0000_i1034" DrawAspect="Content" ObjectID="_1691396781"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5" o:title=""/>
                          </v:shape>
                          <o:OLEObject Type="Embed" ProgID="Equation.3" ShapeID="_x0000_i1036" DrawAspect="Content" ObjectID="_1691396782" r:id="rId37"/>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7" o:title=""/>
                          </v:shape>
                          <o:OLEObject Type="Embed" ProgID="Equation.3" ShapeID="_x0000_i1038" DrawAspect="Content" ObjectID="_1691396783"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29" o:title=""/>
                          </v:shape>
                          <o:OLEObject Type="Embed" ProgID="Equation.3" ShapeID="_x0000_i1040" DrawAspect="Content" ObjectID="_1691396784"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8C6AEE" w:rsidRDefault="008C6AEE">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1" o:title=""/>
                          </v:shape>
                          <o:OLEObject Type="Embed" ProgID="Equation.3" ShapeID="_x0000_i1042" DrawAspect="Content" ObjectID="_1691396785"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8C6AEE" w14:paraId="05D7F14E" w14:textId="77777777">
                        <w:trPr>
                          <w:jc w:val="center"/>
                        </w:trPr>
                        <w:tc>
                          <w:tcPr>
                            <w:tcW w:w="2411" w:type="dxa"/>
                            <w:vMerge w:val="restart"/>
                            <w:shd w:val="clear" w:color="auto" w:fill="E6E6E6"/>
                            <w:vAlign w:val="center"/>
                          </w:tcPr>
                          <w:p w14:paraId="0996369B" w14:textId="77777777" w:rsidR="008C6AEE" w:rsidRDefault="008C6AE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8C6AEE" w:rsidRDefault="008C6AE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8C6AEE" w14:paraId="0747651B" w14:textId="77777777">
                        <w:trPr>
                          <w:jc w:val="center"/>
                        </w:trPr>
                        <w:tc>
                          <w:tcPr>
                            <w:tcW w:w="2411" w:type="dxa"/>
                            <w:vMerge/>
                            <w:shd w:val="clear" w:color="auto" w:fill="E6E6E6"/>
                            <w:vAlign w:val="center"/>
                          </w:tcPr>
                          <w:p w14:paraId="4850E6FF" w14:textId="77777777" w:rsidR="008C6AEE" w:rsidRDefault="008C6AEE">
                            <w:pPr>
                              <w:keepNext/>
                              <w:keepLines/>
                              <w:spacing w:after="0" w:line="240" w:lineRule="auto"/>
                              <w:jc w:val="center"/>
                              <w:rPr>
                                <w:rFonts w:eastAsia="SimSun"/>
                                <w:sz w:val="18"/>
                                <w:lang w:eastAsia="zh-CN"/>
                              </w:rPr>
                            </w:pPr>
                          </w:p>
                        </w:tc>
                        <w:tc>
                          <w:tcPr>
                            <w:tcW w:w="3472" w:type="dxa"/>
                            <w:vAlign w:val="center"/>
                          </w:tcPr>
                          <w:p w14:paraId="62BA9E2D"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8C6AEE" w:rsidRDefault="008C6AEE">
                            <w:pPr>
                              <w:keepNext/>
                              <w:keepLines/>
                              <w:spacing w:after="0" w:line="240" w:lineRule="auto"/>
                              <w:jc w:val="center"/>
                              <w:rPr>
                                <w:rFonts w:eastAsia="SimSun"/>
                                <w:sz w:val="18"/>
                                <w:lang w:eastAsia="zh-CN"/>
                              </w:rPr>
                            </w:pPr>
                            <w:r>
                              <w:rPr>
                                <w:rFonts w:eastAsia="SimSun"/>
                                <w:lang w:eastAsia="zh-CN"/>
                              </w:rPr>
                              <w:t>π/2-BPSK</w:t>
                            </w:r>
                          </w:p>
                        </w:tc>
                      </w:tr>
                      <w:tr w:rsidR="008C6AEE" w14:paraId="11DEA18C" w14:textId="77777777">
                        <w:trPr>
                          <w:jc w:val="center"/>
                        </w:trPr>
                        <w:tc>
                          <w:tcPr>
                            <w:tcW w:w="2411" w:type="dxa"/>
                            <w:shd w:val="clear" w:color="auto" w:fill="E6E6E6"/>
                            <w:vAlign w:val="center"/>
                          </w:tcPr>
                          <w:p w14:paraId="58FE632C"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N/A</w:t>
                            </w:r>
                          </w:p>
                        </w:tc>
                      </w:tr>
                      <w:tr w:rsidR="008C6AEE" w14:paraId="313EB501" w14:textId="77777777">
                        <w:trPr>
                          <w:jc w:val="center"/>
                        </w:trPr>
                        <w:tc>
                          <w:tcPr>
                            <w:tcW w:w="2411" w:type="dxa"/>
                            <w:shd w:val="clear" w:color="auto" w:fill="E6E6E6"/>
                            <w:vAlign w:val="center"/>
                          </w:tcPr>
                          <w:p w14:paraId="24E81FB9"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8C6AEE" w14:paraId="156B9153" w14:textId="77777777">
                        <w:trPr>
                          <w:jc w:val="center"/>
                        </w:trPr>
                        <w:tc>
                          <w:tcPr>
                            <w:tcW w:w="2411" w:type="dxa"/>
                            <w:shd w:val="clear" w:color="auto" w:fill="E6E6E6"/>
                            <w:vAlign w:val="center"/>
                          </w:tcPr>
                          <w:p w14:paraId="4DB2A388" w14:textId="77777777" w:rsidR="008C6AEE" w:rsidRDefault="008C6AE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8C6AEE" w:rsidRDefault="008C6AE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lastRenderedPageBreak/>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8C6AEE" w:rsidRDefault="008C6AEE">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8C6AEE" w:rsidRDefault="008C6AEE">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8C6AEE" w:rsidRDefault="008C6AE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8C6AEE" w:rsidRDefault="008C6AE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8C6AEE" w:rsidRDefault="008C6AE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8C6AEE" w:rsidRDefault="008C6AEE">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8C6AEE" w:rsidRDefault="008C6AE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8C6AEE" w:rsidRDefault="008C6AE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8C6AEE" w:rsidRDefault="008C6AE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8C6AEE" w:rsidRDefault="008C6AE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8C6AEE" w:rsidRDefault="008C6AEE">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8C6AEE" w:rsidRDefault="008C6AEE">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lastRenderedPageBreak/>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Enhanced PUCCH formats 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4F4A6" w14:textId="77777777" w:rsidR="00802528" w:rsidRDefault="00802528">
      <w:pPr>
        <w:spacing w:after="0" w:line="240" w:lineRule="auto"/>
      </w:pPr>
      <w:r>
        <w:separator/>
      </w:r>
    </w:p>
  </w:endnote>
  <w:endnote w:type="continuationSeparator" w:id="0">
    <w:p w14:paraId="2999F008" w14:textId="77777777" w:rsidR="00802528" w:rsidRDefault="0080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A550" w14:textId="1E729F87" w:rsidR="008C6AEE" w:rsidRDefault="008C6AE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2814">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814">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426B8" w14:textId="77777777" w:rsidR="00802528" w:rsidRDefault="00802528">
      <w:pPr>
        <w:spacing w:after="0" w:line="240" w:lineRule="auto"/>
      </w:pPr>
      <w:r>
        <w:separator/>
      </w:r>
    </w:p>
  </w:footnote>
  <w:footnote w:type="continuationSeparator" w:id="0">
    <w:p w14:paraId="73F59EBD" w14:textId="77777777" w:rsidR="00802528" w:rsidRDefault="00802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2CBF" w14:textId="77777777" w:rsidR="008C6AEE" w:rsidRDefault="008C6AE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0A0"/>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2.bin"/><Relationship Id="rId29" Type="http://schemas.openxmlformats.org/officeDocument/2006/relationships/image" Target="media/image12.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8E1901-A271-4E86-9A89-B948329A825B}">
  <ds:schemaRefs>
    <ds:schemaRef ds:uri="http://schemas.openxmlformats.org/officeDocument/2006/bibliography"/>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782BC-144C-4AAC-A911-305A66A99986}">
  <ds:schemaRefs>
    <ds:schemaRef ds:uri="http://schemas.microsoft.com/sharepoint/v3/contenttype/forms"/>
  </ds:schemaRefs>
</ds:datastoreItem>
</file>

<file path=customXml/itemProps4.xml><?xml version="1.0" encoding="utf-8"?>
<ds:datastoreItem xmlns:ds="http://schemas.openxmlformats.org/officeDocument/2006/customXml" ds:itemID="{B9C14066-5D8C-437D-A1F1-1CF79A36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TotalTime>
  <Pages>64</Pages>
  <Words>24036</Words>
  <Characters>137008</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21</cp:revision>
  <cp:lastPrinted>2008-01-30T21:09:00Z</cp:lastPrinted>
  <dcterms:created xsi:type="dcterms:W3CDTF">2021-08-25T15:32:00Z</dcterms:created>
  <dcterms:modified xsi:type="dcterms:W3CDTF">2021-08-25T18:37:00Z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70f5ef16-1a19-41d3-994e-56d3474e8b94</vt:lpwstr>
  </property>
</Properties>
</file>