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w:t>
      </w:r>
      <w:proofErr w:type="spellStart"/>
      <w:r>
        <w:t>Futurewei</w:t>
      </w:r>
      <w:proofErr w:type="spellEnd"/>
      <w:r>
        <w:t>)</w:t>
      </w:r>
    </w:p>
    <w:p w14:paraId="7C2F5221" w14:textId="77777777" w:rsidR="00CC0A71" w:rsidRDefault="0058707E">
      <w:pPr>
        <w:pStyle w:val="BodyText"/>
        <w:numPr>
          <w:ilvl w:val="0"/>
          <w:numId w:val="18"/>
        </w:numPr>
        <w:ind w:right="27"/>
      </w:pPr>
      <w:r>
        <w:t>20 / 12 / 4 (Intel, Option 2)</w:t>
      </w:r>
    </w:p>
    <w:p w14:paraId="3E6EC5A2" w14:textId="77777777" w:rsidR="00CC0A71" w:rsidRDefault="0058707E">
      <w:pPr>
        <w:pStyle w:val="BodyText"/>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BodyText"/>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w:t>
            </w:r>
            <w:r>
              <w:rPr>
                <w:sz w:val="20"/>
                <w:szCs w:val="20"/>
              </w:rPr>
              <w:lastRenderedPageBreak/>
              <w:t xml:space="preserve">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77777777" w:rsidR="00CB6463" w:rsidRPr="00CB6463" w:rsidRDefault="00CB6463" w:rsidP="00CB6463">
            <w:pPr>
              <w:pStyle w:val="BodyText"/>
              <w:spacing w:after="0"/>
              <w:ind w:right="27"/>
            </w:pPr>
          </w:p>
        </w:tc>
        <w:tc>
          <w:tcPr>
            <w:tcW w:w="7560" w:type="dxa"/>
          </w:tcPr>
          <w:p w14:paraId="0ED513A4" w14:textId="77777777" w:rsidR="00CB6463" w:rsidRPr="00CB6463" w:rsidRDefault="00CB6463" w:rsidP="00CB6463">
            <w:pPr>
              <w:pStyle w:val="BodyText"/>
              <w:spacing w:after="0"/>
              <w:ind w:right="27"/>
            </w:pPr>
          </w:p>
        </w:tc>
      </w:tr>
    </w:tbl>
    <w:p w14:paraId="502A86FF" w14:textId="77777777" w:rsidR="00CC0A71" w:rsidRDefault="00CC0A71">
      <w:pPr>
        <w:pStyle w:val="BodyText"/>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lastRenderedPageBreak/>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 xml:space="preserve">For RRC connected UEs, the </w:t>
            </w:r>
            <w:proofErr w:type="spellStart"/>
            <w:r w:rsidRPr="00CB6463">
              <w:rPr>
                <w:b/>
                <w:sz w:val="20"/>
                <w:szCs w:val="20"/>
                <w:lang w:val="en-US"/>
              </w:rPr>
              <w:t>gNB</w:t>
            </w:r>
            <w:proofErr w:type="spellEnd"/>
            <w:r w:rsidRPr="00CB6463">
              <w:rPr>
                <w:b/>
                <w:sz w:val="20"/>
                <w:szCs w:val="20"/>
                <w:lang w:val="en-US"/>
              </w:rPr>
              <w:t xml:space="preserve">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lastRenderedPageBreak/>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CB6463">
              <w:rPr>
                <w:position w:val="-5"/>
                <w:sz w:val="20"/>
                <w:szCs w:val="20"/>
              </w:rPr>
              <w:pict w14:anchorId="7B83B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15pt;height:11.9pt" equationxml="&lt;">
                  <v:imagedata r:id="rId14" o:title="" chromakey="white"/>
                </v:shape>
              </w:pict>
            </w:r>
            <w:r>
              <w:rPr>
                <w:i/>
                <w:iCs/>
                <w:lang w:val="en-US"/>
              </w:rPr>
              <w:t xml:space="preserve">  where </w:t>
            </w:r>
            <w:r w:rsidR="00CB6463">
              <w:rPr>
                <w:position w:val="-5"/>
                <w:sz w:val="20"/>
                <w:szCs w:val="20"/>
              </w:rPr>
              <w:pict w14:anchorId="07FB3AD6">
                <v:shape id="_x0000_i1026" type="#_x0000_t75" style="width:39.15pt;height:11.9pt"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t>For an RRC parameter that configures the number fo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bl>
    <w:p w14:paraId="5B66AC49" w14:textId="77777777" w:rsidR="00CC0A71" w:rsidRDefault="00CC0A71">
      <w:pPr>
        <w:pStyle w:val="BodyText"/>
        <w:rPr>
          <w:rFonts w:cs="Arial"/>
          <w:lang w:val="en-US"/>
        </w:rPr>
      </w:pPr>
    </w:p>
    <w:p w14:paraId="0CEC4D8E" w14:textId="77777777" w:rsidR="00CC0A71" w:rsidRDefault="0058707E">
      <w:pPr>
        <w:pStyle w:val="Heading1"/>
      </w:pPr>
      <w:bookmarkStart w:id="42" w:name="_Toc79688784"/>
      <w:bookmarkEnd w:id="39"/>
      <w:r>
        <w:lastRenderedPageBreak/>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lastRenderedPageBreak/>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lastRenderedPageBreak/>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lastRenderedPageBreak/>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sidRPr="00CB6463">
              <w:rPr>
                <w:sz w:val="20"/>
                <w:szCs w:val="20"/>
              </w:rPr>
              <w:t>2, if</w:t>
            </w:r>
            <w:proofErr w:type="gramEnd"/>
            <w:r w:rsidRPr="00CB6463">
              <w:rPr>
                <w:sz w:val="20"/>
                <w:szCs w:val="20"/>
              </w:rPr>
              <w:t xml:space="preserve"> a combination of </w:t>
            </w:r>
            <w:proofErr w:type="spellStart"/>
            <w:r w:rsidRPr="00CB6463">
              <w:rPr>
                <w:sz w:val="20"/>
                <w:szCs w:val="20"/>
              </w:rPr>
              <w:t>repeitition</w:t>
            </w:r>
            <w:proofErr w:type="spellEnd"/>
            <w:r w:rsidRPr="00CB6463">
              <w:rPr>
                <w:sz w:val="20"/>
                <w:szCs w:val="20"/>
              </w:rPr>
              <w:t xml:space="preserve"> and long sequence is supported. For example, the long sequence is used for multiple RBs (but not total RBs) and then </w:t>
            </w:r>
            <w:proofErr w:type="spellStart"/>
            <w:r w:rsidRPr="00CB6463">
              <w:rPr>
                <w:sz w:val="20"/>
                <w:szCs w:val="20"/>
              </w:rPr>
              <w:t>repetiting</w:t>
            </w:r>
            <w:proofErr w:type="spellEnd"/>
            <w:r w:rsidRPr="00CB6463">
              <w:rPr>
                <w:sz w:val="20"/>
                <w:szCs w:val="20"/>
              </w:rPr>
              <w:t xml:space="preserve"> the long sequence to occupy total RB allocation.</w:t>
            </w:r>
          </w:p>
        </w:tc>
      </w:tr>
      <w:tr w:rsidR="00CB6463" w14:paraId="105315C0" w14:textId="77777777">
        <w:tc>
          <w:tcPr>
            <w:tcW w:w="1525" w:type="dxa"/>
          </w:tcPr>
          <w:p w14:paraId="2C582CDE" w14:textId="77777777" w:rsidR="00CB6463" w:rsidRPr="00CB6463" w:rsidRDefault="00CB6463" w:rsidP="00CB6463">
            <w:pPr>
              <w:pStyle w:val="BodyText"/>
              <w:spacing w:after="0"/>
              <w:ind w:right="27"/>
              <w:rPr>
                <w:rFonts w:eastAsia="Yu Mincho"/>
                <w:lang w:val="de-DE" w:eastAsia="ja-JP"/>
              </w:rPr>
            </w:pPr>
          </w:p>
        </w:tc>
        <w:tc>
          <w:tcPr>
            <w:tcW w:w="7560" w:type="dxa"/>
          </w:tcPr>
          <w:p w14:paraId="4DBE15B1" w14:textId="77777777" w:rsidR="00CB6463" w:rsidRPr="00CB6463" w:rsidRDefault="00CB6463" w:rsidP="00CB6463">
            <w:pPr>
              <w:pStyle w:val="BodyText"/>
              <w:spacing w:after="0"/>
              <w:ind w:right="27"/>
              <w:rPr>
                <w:lang w:val="en-US"/>
              </w:rPr>
            </w:pP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lastRenderedPageBreak/>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lastRenderedPageBreak/>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lastRenderedPageBreak/>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77777777"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77777777"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58" w:name="_Toc79688481"/>
      <w:bookmarkStart w:id="59" w:name="_Toc79688787"/>
      <w:bookmarkStart w:id="60" w:name="_Hlk62139257"/>
      <w:r>
        <w:t>5.1</w:t>
      </w:r>
      <w:r>
        <w:tab/>
        <w:t>&lt;1st Round Comments&gt;</w:t>
      </w:r>
      <w:bookmarkEnd w:id="58"/>
      <w:bookmarkEnd w:id="59"/>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 xml:space="preserve">As we discussed, Alt 2 has the benefit when UE multiplexing is considered. We propose to support it along with Alt 1 to cover all possible </w:t>
            </w:r>
            <w:proofErr w:type="spellStart"/>
            <w:r w:rsidRPr="00CB6463">
              <w:rPr>
                <w:sz w:val="20"/>
                <w:szCs w:val="20"/>
                <w:lang w:val="en-US"/>
              </w:rPr>
              <w:t>senarios</w:t>
            </w:r>
            <w:proofErr w:type="spellEnd"/>
            <w:r w:rsidRPr="00CB6463">
              <w:rPr>
                <w:sz w:val="20"/>
                <w:szCs w:val="20"/>
                <w:lang w:val="en-US"/>
              </w:rPr>
              <w:t>.</w:t>
            </w:r>
          </w:p>
          <w:p w14:paraId="63650FD0" w14:textId="77777777" w:rsidR="00CC0A71" w:rsidRPr="00CB6463" w:rsidRDefault="0058707E">
            <w:pPr>
              <w:pStyle w:val="BodyText"/>
              <w:spacing w:after="0"/>
              <w:ind w:right="27"/>
              <w:rPr>
                <w:sz w:val="20"/>
                <w:szCs w:val="20"/>
                <w:lang w:val="en-US"/>
              </w:rPr>
            </w:pPr>
            <w:proofErr w:type="spellStart"/>
            <w:r w:rsidRPr="00CB6463">
              <w:rPr>
                <w:sz w:val="20"/>
                <w:szCs w:val="20"/>
                <w:lang w:val="en-US"/>
              </w:rPr>
              <w:t>Espeacially</w:t>
            </w:r>
            <w:proofErr w:type="spellEnd"/>
            <w:r w:rsidRPr="00CB6463">
              <w:rPr>
                <w:sz w:val="20"/>
                <w:szCs w:val="20"/>
                <w:lang w:val="en-US"/>
              </w:rPr>
              <w:t xml:space="preserve"> for DMRS for PF4, as </w:t>
            </w:r>
            <w:proofErr w:type="spellStart"/>
            <w:r w:rsidRPr="00CB6463">
              <w:rPr>
                <w:sz w:val="20"/>
                <w:szCs w:val="20"/>
                <w:lang w:val="en-US"/>
              </w:rPr>
              <w:t>summaried</w:t>
            </w:r>
            <w:proofErr w:type="spellEnd"/>
            <w:r w:rsidRPr="00CB6463">
              <w:rPr>
                <w:sz w:val="20"/>
                <w:szCs w:val="20"/>
                <w:lang w:val="en-US"/>
              </w:rPr>
              <w:t xml:space="preserve">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77777777" w:rsidR="00CB6463" w:rsidRPr="00CB6463" w:rsidRDefault="00CB6463" w:rsidP="00C47B1F">
            <w:pPr>
              <w:pStyle w:val="BodyText"/>
              <w:spacing w:after="0"/>
              <w:ind w:right="27"/>
              <w:rPr>
                <w:rFonts w:eastAsia="Yu Mincho"/>
                <w:lang w:val="en-US" w:eastAsia="ja-JP"/>
              </w:rPr>
            </w:pPr>
          </w:p>
        </w:tc>
        <w:tc>
          <w:tcPr>
            <w:tcW w:w="7560" w:type="dxa"/>
          </w:tcPr>
          <w:p w14:paraId="36DB6047" w14:textId="77777777" w:rsidR="00CB6463" w:rsidRDefault="00CB6463" w:rsidP="00C47B1F">
            <w:pPr>
              <w:pStyle w:val="BodyText"/>
              <w:spacing w:after="0"/>
              <w:ind w:right="27"/>
              <w:rPr>
                <w:rFonts w:eastAsia="Times New Roman"/>
                <w:lang w:eastAsia="en-US"/>
              </w:rPr>
            </w:pPr>
          </w:p>
        </w:tc>
      </w:tr>
      <w:bookmarkEnd w:id="53"/>
      <w:bookmarkEnd w:id="60"/>
    </w:tbl>
    <w:p w14:paraId="70B0B670" w14:textId="77777777" w:rsidR="00CC0A71" w:rsidRDefault="00CC0A71">
      <w:pPr>
        <w:pStyle w:val="BodyText"/>
        <w:rPr>
          <w:rFonts w:cs="Arial"/>
          <w:lang w:val="en-US"/>
        </w:rPr>
      </w:pPr>
    </w:p>
    <w:p w14:paraId="4653E6D1" w14:textId="77777777" w:rsidR="00CC0A71" w:rsidRDefault="0058707E">
      <w:pPr>
        <w:pStyle w:val="Heading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1BCAAAC8" w14:textId="77777777" w:rsidR="00CC0A71" w:rsidRDefault="0058707E">
      <w:pPr>
        <w:pStyle w:val="Heading2"/>
        <w:ind w:right="27"/>
      </w:pPr>
      <w:bookmarkStart w:id="65" w:name="_Toc79688789"/>
      <w:r>
        <w:t>6.1</w:t>
      </w:r>
      <w:r>
        <w:tab/>
        <w:t>Maximum UCI Payload for PF4</w:t>
      </w:r>
      <w:bookmarkEnd w:id="65"/>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rsidR="00CC0A71" w:rsidRDefault="0058707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w:t>
                      </w:r>
                      <w:r>
                        <w:rPr>
                          <w:rFonts w:eastAsia="宋体"/>
                        </w:rPr>
                        <w:t xml:space="preserve">CSI reports transmitted on a PUCCH, if all CSI reports consist of one part, the UE may omit a portion of CSI reports. Omission of CSI is according to the priority order determined from the </w:t>
                      </w:r>
                      <w:proofErr w:type="spellStart"/>
                      <w:r>
                        <w:rPr>
                          <w:rFonts w:eastAsia="宋体"/>
                        </w:rPr>
                        <w:t>Pri</w:t>
                      </w:r>
                      <w:r>
                        <w:rPr>
                          <w:rFonts w:eastAsia="宋体"/>
                          <w:vertAlign w:val="subscript"/>
                        </w:rPr>
                        <w:t>i</w:t>
                      </w:r>
                      <w:proofErr w:type="gramStart"/>
                      <w:r>
                        <w:rPr>
                          <w:rFonts w:eastAsia="宋体"/>
                          <w:vertAlign w:val="subscript"/>
                        </w:rPr>
                        <w:t>,CSI</w:t>
                      </w:r>
                      <w:proofErr w:type="spellEnd"/>
                      <w:proofErr w:type="gramEnd"/>
                      <w:r>
                        <w:rPr>
                          <w:rFonts w:eastAsia="宋体"/>
                        </w:rPr>
                        <w:t>(</w:t>
                      </w:r>
                      <w:proofErr w:type="spellStart"/>
                      <w:r>
                        <w:rPr>
                          <w:rFonts w:eastAsia="宋体"/>
                          <w:i/>
                        </w:rPr>
                        <w:t>y,k,c,s</w:t>
                      </w:r>
                      <w:proofErr w:type="spellEnd"/>
                      <w:r>
                        <w:rPr>
                          <w:rFonts w:eastAsia="宋体"/>
                        </w:rPr>
                        <w:t>) value as defined in Clause 5.2.5. CSI report is o</w:t>
                      </w:r>
                      <w:r>
                        <w:rPr>
                          <w:rFonts w:eastAsia="宋体"/>
                        </w:rPr>
                        <w:t xml:space="preserve">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lastRenderedPageBreak/>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7" w:name="_Toc79688484"/>
      <w:bookmarkStart w:id="68" w:name="_Toc79688790"/>
      <w:r>
        <w:lastRenderedPageBreak/>
        <w:t>6.1.1</w:t>
      </w:r>
      <w:r>
        <w:tab/>
        <w:t>&lt;1st Round Comments&gt;</w:t>
      </w:r>
      <w:bookmarkEnd w:id="67"/>
      <w:bookmarkEnd w:id="68"/>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bl>
    <w:p w14:paraId="366AFACF" w14:textId="77777777" w:rsidR="00CC0A71" w:rsidRDefault="00CC0A71"/>
    <w:p w14:paraId="41249E3B" w14:textId="77777777" w:rsidR="00CC0A71" w:rsidRDefault="0058707E">
      <w:pPr>
        <w:pStyle w:val="Heading2"/>
        <w:ind w:right="27"/>
      </w:pPr>
      <w:bookmarkStart w:id="69" w:name="_Toc79688791"/>
      <w:r>
        <w:t>6.2</w:t>
      </w:r>
      <w:r>
        <w:tab/>
        <w:t>Rate Matching for PF4</w:t>
      </w:r>
      <w:bookmarkEnd w:id="69"/>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C0A71" w:rsidRDefault="0058707E">
                            <w:pPr>
                              <w:pStyle w:val="BodyText"/>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68" w:dyaOrig="318" w14:anchorId="51DDE1FB">
                                <v:shape id="_x0000_i1028" type="#_x0000_t75" style="width:18.45pt;height:15.95pt">
                                  <v:imagedata r:id="rId16" o:title=""/>
                                </v:shape>
                                <o:OLEObject Type="Embed" ProgID="Equation.3" ShapeID="_x0000_i1028" DrawAspect="Content" ObjectID="_1690651310" r:id="rId17"/>
                              </w:object>
                            </w:r>
                            <w:r>
                              <w:rPr>
                                <w:rFonts w:eastAsia="SimSun" w:hint="eastAsia"/>
                                <w:highlight w:val="yellow"/>
                                <w:lang w:eastAsia="zh-CN"/>
                              </w:rPr>
                              <w:t xml:space="preserve"> is given by Table 6.3.1.4-1, where </w:t>
                            </w:r>
                            <w:r>
                              <w:rPr>
                                <w:rFonts w:eastAsia="SimSun"/>
                                <w:position w:val="-14"/>
                                <w:highlight w:val="yellow"/>
                              </w:rPr>
                              <w:object w:dxaOrig="770" w:dyaOrig="368" w14:anchorId="48334302">
                                <v:shape id="_x0000_i1030" type="#_x0000_t75" style="width:38.5pt;height:18.45pt">
                                  <v:imagedata r:id="rId18" o:title=""/>
                                </v:shape>
                                <o:OLEObject Type="Embed" ProgID="Equation.3" ShapeID="_x0000_i1030" DrawAspect="Content" ObjectID="_1690651311" r:id="rId19"/>
                              </w:object>
                            </w:r>
                            <w:r>
                              <w:rPr>
                                <w:rFonts w:eastAsia="SimSun" w:hint="eastAsia"/>
                                <w:highlight w:val="yellow"/>
                                <w:lang w:eastAsia="zh-CN"/>
                              </w:rPr>
                              <w:t xml:space="preserve"> , </w:t>
                            </w:r>
                            <w:r>
                              <w:rPr>
                                <w:rFonts w:eastAsia="SimSun"/>
                                <w:position w:val="-14"/>
                                <w:highlight w:val="yellow"/>
                              </w:rPr>
                              <w:object w:dxaOrig="770" w:dyaOrig="368" w14:anchorId="719E81FC">
                                <v:shape id="_x0000_i1032" type="#_x0000_t75" style="width:38.5pt;height:18.45pt">
                                  <v:imagedata r:id="rId20" o:title=""/>
                                </v:shape>
                                <o:OLEObject Type="Embed" ProgID="Equation.3" ShapeID="_x0000_i1032" DrawAspect="Content" ObjectID="_1690651312" r:id="rId21"/>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70" w:dyaOrig="368" w14:anchorId="68ED8DB7">
                                <v:shape id="_x0000_i1034" type="#_x0000_t75" style="width:38.5pt;height:18.45pt">
                                  <v:imagedata r:id="rId22" o:title=""/>
                                </v:shape>
                                <o:OLEObject Type="Embed" ProgID="Equation.3" ShapeID="_x0000_i1034" DrawAspect="Content" ObjectID="_1690651313" r:id="rId23"/>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70" w:dyaOrig="318" w14:anchorId="7C629858">
                                <v:shape id="_x0000_i1036" type="#_x0000_t75" style="width:38.5pt;height:15.95pt">
                                  <v:imagedata r:id="rId24" o:title=""/>
                                </v:shape>
                                <o:OLEObject Type="Embed" ProgID="Equation.3" ShapeID="_x0000_i1036" DrawAspect="Content" ObjectID="_1690651314" r:id="rId25"/>
                              </w:object>
                            </w:r>
                            <w:r>
                              <w:rPr>
                                <w:rFonts w:eastAsia="SimSun" w:hint="eastAsia"/>
                                <w:highlight w:val="yellow"/>
                                <w:lang w:eastAsia="zh-CN"/>
                              </w:rPr>
                              <w:t xml:space="preserve"> and </w:t>
                            </w:r>
                            <w:r>
                              <w:rPr>
                                <w:rFonts w:eastAsia="SimSun"/>
                                <w:position w:val="-10"/>
                                <w:highlight w:val="yellow"/>
                              </w:rPr>
                              <w:object w:dxaOrig="770" w:dyaOrig="318" w14:anchorId="6D7B5343">
                                <v:shape id="_x0000_i1038" type="#_x0000_t75" style="width:38.5pt;height:15.95pt">
                                  <v:imagedata r:id="rId26" o:title=""/>
                                </v:shape>
                                <o:OLEObject Type="Embed" ProgID="Equation.3" ShapeID="_x0000_i1038" DrawAspect="Content" ObjectID="_1690651315" r:id="rId2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70" w:dyaOrig="318" w14:anchorId="2F3635BD">
                                <v:shape id="_x0000_i1040" type="#_x0000_t75" style="width:38.5pt;height:15.95pt">
                                  <v:imagedata r:id="rId28" o:title=""/>
                                </v:shape>
                                <o:OLEObject Type="Embed" ProgID="Equation.3" ShapeID="_x0000_i1040" DrawAspect="Content" ObjectID="_1690651316" r:id="rId29"/>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68" w:dyaOrig="318" w14:anchorId="4DB86C00">
                                <v:shape id="_x0000_i1042" type="#_x0000_t75" style="width:18.45pt;height:15.95pt">
                                  <v:imagedata r:id="rId30" o:title=""/>
                                </v:shape>
                                <o:OLEObject Type="Embed" ProgID="Equation.3" ShapeID="_x0000_i1042" DrawAspect="Content" ObjectID="_1690651317"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C0A71" w:rsidRDefault="0058707E">
                      <w:pPr>
                        <w:pStyle w:val="BodyText"/>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68" w:dyaOrig="318" w14:anchorId="51DDE1FB">
                          <v:shape id="_x0000_i1028" type="#_x0000_t75" style="width:18.45pt;height:15.95pt">
                            <v:imagedata r:id="rId16" o:title=""/>
                          </v:shape>
                          <o:OLEObject Type="Embed" ProgID="Equation.3" ShapeID="_x0000_i1028" DrawAspect="Content" ObjectID="_1690651310" r:id="rId32"/>
                        </w:object>
                      </w:r>
                      <w:r>
                        <w:rPr>
                          <w:rFonts w:eastAsia="SimSun" w:hint="eastAsia"/>
                          <w:highlight w:val="yellow"/>
                          <w:lang w:eastAsia="zh-CN"/>
                        </w:rPr>
                        <w:t xml:space="preserve"> is given by Table 6.3.1.4-1, where </w:t>
                      </w:r>
                      <w:r>
                        <w:rPr>
                          <w:rFonts w:eastAsia="SimSun"/>
                          <w:position w:val="-14"/>
                          <w:highlight w:val="yellow"/>
                        </w:rPr>
                        <w:object w:dxaOrig="770" w:dyaOrig="368" w14:anchorId="48334302">
                          <v:shape id="_x0000_i1030" type="#_x0000_t75" style="width:38.5pt;height:18.45pt">
                            <v:imagedata r:id="rId18" o:title=""/>
                          </v:shape>
                          <o:OLEObject Type="Embed" ProgID="Equation.3" ShapeID="_x0000_i1030" DrawAspect="Content" ObjectID="_1690651311" r:id="rId33"/>
                        </w:object>
                      </w:r>
                      <w:r>
                        <w:rPr>
                          <w:rFonts w:eastAsia="SimSun" w:hint="eastAsia"/>
                          <w:highlight w:val="yellow"/>
                          <w:lang w:eastAsia="zh-CN"/>
                        </w:rPr>
                        <w:t xml:space="preserve"> , </w:t>
                      </w:r>
                      <w:r>
                        <w:rPr>
                          <w:rFonts w:eastAsia="SimSun"/>
                          <w:position w:val="-14"/>
                          <w:highlight w:val="yellow"/>
                        </w:rPr>
                        <w:object w:dxaOrig="770" w:dyaOrig="368" w14:anchorId="719E81FC">
                          <v:shape id="_x0000_i1032" type="#_x0000_t75" style="width:38.5pt;height:18.45pt">
                            <v:imagedata r:id="rId20" o:title=""/>
                          </v:shape>
                          <o:OLEObject Type="Embed" ProgID="Equation.3" ShapeID="_x0000_i1032" DrawAspect="Content" ObjectID="_1690651312" r:id="rId34"/>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70" w:dyaOrig="368" w14:anchorId="68ED8DB7">
                          <v:shape id="_x0000_i1034" type="#_x0000_t75" style="width:38.5pt;height:18.45pt">
                            <v:imagedata r:id="rId22" o:title=""/>
                          </v:shape>
                          <o:OLEObject Type="Embed" ProgID="Equation.3" ShapeID="_x0000_i1034" DrawAspect="Content" ObjectID="_1690651313" r:id="rId3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70" w:dyaOrig="318" w14:anchorId="7C629858">
                          <v:shape id="_x0000_i1036" type="#_x0000_t75" style="width:38.5pt;height:15.95pt">
                            <v:imagedata r:id="rId24" o:title=""/>
                          </v:shape>
                          <o:OLEObject Type="Embed" ProgID="Equation.3" ShapeID="_x0000_i1036" DrawAspect="Content" ObjectID="_1690651314" r:id="rId36"/>
                        </w:object>
                      </w:r>
                      <w:r>
                        <w:rPr>
                          <w:rFonts w:eastAsia="SimSun" w:hint="eastAsia"/>
                          <w:highlight w:val="yellow"/>
                          <w:lang w:eastAsia="zh-CN"/>
                        </w:rPr>
                        <w:t xml:space="preserve"> and </w:t>
                      </w:r>
                      <w:r>
                        <w:rPr>
                          <w:rFonts w:eastAsia="SimSun"/>
                          <w:position w:val="-10"/>
                          <w:highlight w:val="yellow"/>
                        </w:rPr>
                        <w:object w:dxaOrig="770" w:dyaOrig="318" w14:anchorId="6D7B5343">
                          <v:shape id="_x0000_i1038" type="#_x0000_t75" style="width:38.5pt;height:15.95pt">
                            <v:imagedata r:id="rId26" o:title=""/>
                          </v:shape>
                          <o:OLEObject Type="Embed" ProgID="Equation.3" ShapeID="_x0000_i1038" DrawAspect="Content" ObjectID="_1690651315" r:id="rId37"/>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70" w:dyaOrig="318" w14:anchorId="2F3635BD">
                          <v:shape id="_x0000_i1040" type="#_x0000_t75" style="width:38.5pt;height:15.95pt">
                            <v:imagedata r:id="rId28" o:title=""/>
                          </v:shape>
                          <o:OLEObject Type="Embed" ProgID="Equation.3" ShapeID="_x0000_i1040" DrawAspect="Content" ObjectID="_1690651316" r:id="rId38"/>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68" w:dyaOrig="318" w14:anchorId="4DB86C00">
                          <v:shape id="_x0000_i1042" type="#_x0000_t75" style="width:18.45pt;height:15.95pt">
                            <v:imagedata r:id="rId30" o:title=""/>
                          </v:shape>
                          <o:OLEObject Type="Embed" ProgID="Equation.3" ShapeID="_x0000_i1042" DrawAspect="Content" ObjectID="_1690651317"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SimSun"/>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SimSun"/>
                                <w:sz w:val="18"/>
                                <w:lang w:eastAsia="zh-CN"/>
                              </w:rPr>
                            </w:pPr>
                            <w:r>
                              <w:rPr>
                                <w:rFonts w:eastAsia="SimSun"/>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CC0A71" w:rsidRDefault="00CC0A71"/>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6FBAF2F6" w14:textId="77777777" w:rsidR="00CC0A71" w:rsidRDefault="0058707E">
            <w:pPr>
              <w:pStyle w:val="BodyText"/>
              <w:spacing w:after="0"/>
              <w:ind w:right="27"/>
              <w:rPr>
                <w:sz w:val="20"/>
                <w:lang w:val="de-DE"/>
              </w:rPr>
            </w:pPr>
            <w:r>
              <w:rPr>
                <w:sz w:val="20"/>
                <w:lang w:val="de-DE"/>
              </w:rPr>
              <w:t>Futuruewei</w:t>
            </w:r>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4" w:name="_Toc79688486"/>
      <w:bookmarkStart w:id="75" w:name="_Toc79688792"/>
      <w:r>
        <w:t>6.2.1</w:t>
      </w:r>
      <w:r>
        <w:tab/>
        <w:t>&lt;1st Round Comments&gt;</w:t>
      </w:r>
      <w:bookmarkEnd w:id="74"/>
      <w:bookmarkEnd w:id="75"/>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bl>
    <w:p w14:paraId="3EA159B3" w14:textId="77777777" w:rsidR="00CC0A71" w:rsidRDefault="00CC0A71"/>
    <w:p w14:paraId="4EFB01CA" w14:textId="77777777" w:rsidR="00CC0A71" w:rsidRDefault="0058707E">
      <w:pPr>
        <w:pStyle w:val="Heading1"/>
      </w:pPr>
      <w:bookmarkStart w:id="76" w:name="_Toc79688793"/>
      <w:r>
        <w:t>7</w:t>
      </w:r>
      <w:r>
        <w:tab/>
        <w:t>PUCCH Resource Set Prior to RRC Configuration</w:t>
      </w:r>
      <w:bookmarkStart w:id="77" w:name="_Toc17755492"/>
      <w:bookmarkStart w:id="78" w:name="_Toc5596060"/>
      <w:bookmarkStart w:id="79" w:name="_Toc8398224"/>
      <w:bookmarkStart w:id="80" w:name="_Toc535588825"/>
      <w:bookmarkStart w:id="81" w:name="_Toc5596374"/>
      <w:bookmarkStart w:id="82" w:name="_Toc1970570"/>
      <w:bookmarkStart w:id="83" w:name="_Toc8247956"/>
      <w:bookmarkStart w:id="84" w:name="_Toc62396114"/>
      <w:bookmarkStart w:id="85" w:name="_Toc5100812"/>
      <w:bookmarkStart w:id="86" w:name="_Toc69069532"/>
      <w:bookmarkEnd w:id="24"/>
      <w:bookmarkEnd w:id="25"/>
      <w:bookmarkEnd w:id="62"/>
      <w:bookmarkEnd w:id="63"/>
      <w:bookmarkEnd w:id="64"/>
      <w:bookmarkEnd w:id="76"/>
    </w:p>
    <w:p w14:paraId="0E809374" w14:textId="77777777" w:rsidR="00CC0A71" w:rsidRDefault="0058707E">
      <w:pPr>
        <w:pStyle w:val="Heading2"/>
        <w:ind w:right="27"/>
      </w:pPr>
      <w:bookmarkStart w:id="87" w:name="_Toc79688794"/>
      <w:bookmarkStart w:id="88" w:name="_Hlk79402004"/>
      <w:r>
        <w:t>7.1</w:t>
      </w:r>
      <w:r>
        <w:tab/>
        <w:t>Indication of Number of RBs</w:t>
      </w:r>
      <w:bookmarkEnd w:id="87"/>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w:t>
            </w:r>
            <w:proofErr w:type="gramStart"/>
            <w:r w:rsidRPr="00CB6463">
              <w:rPr>
                <w:b/>
                <w:bCs/>
                <w:sz w:val="20"/>
                <w:szCs w:val="20"/>
                <w:lang w:val="en-US"/>
              </w:rPr>
              <w:t>7  The</w:t>
            </w:r>
            <w:proofErr w:type="gramEnd"/>
            <w:r w:rsidRPr="00CB6463">
              <w:rPr>
                <w:b/>
                <w:bCs/>
                <w:sz w:val="20"/>
                <w:szCs w:val="20"/>
                <w:lang w:val="en-US"/>
              </w:rPr>
              <w:t xml:space="preserve"> </w:t>
            </w:r>
            <w:proofErr w:type="spellStart"/>
            <w:r w:rsidRPr="00CB6463">
              <w:rPr>
                <w:rFonts w:hint="eastAsia"/>
                <w:b/>
                <w:bCs/>
                <w:sz w:val="20"/>
                <w:szCs w:val="20"/>
                <w:lang w:val="en-US"/>
              </w:rPr>
              <w:t>gNB</w:t>
            </w:r>
            <w:proofErr w:type="spellEnd"/>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lastRenderedPageBreak/>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w:t>
            </w:r>
            <w:proofErr w:type="spellStart"/>
            <w:r w:rsidRPr="002D0C7C">
              <w:rPr>
                <w:rFonts w:eastAsia="Batang"/>
                <w:b/>
                <w:lang w:val="en-US" w:eastAsia="ko-KR"/>
              </w:rPr>
              <w:t>signalling</w:t>
            </w:r>
            <w:proofErr w:type="spellEnd"/>
            <w:r w:rsidRPr="002D0C7C">
              <w:rPr>
                <w:rFonts w:eastAsia="Batang"/>
                <w:b/>
                <w:lang w:val="en-US" w:eastAsia="ko-KR"/>
              </w:rPr>
              <w:t xml:space="preserve"> (e.g., SIB1) by </w:t>
            </w:r>
            <w:proofErr w:type="spellStart"/>
            <w:r w:rsidRPr="002D0C7C">
              <w:rPr>
                <w:rFonts w:eastAsia="Batang"/>
                <w:b/>
                <w:lang w:val="en-US" w:eastAsia="ko-KR"/>
              </w:rPr>
              <w:t>gNB</w:t>
            </w:r>
            <w:proofErr w:type="spellEnd"/>
            <w:r w:rsidRPr="002D0C7C">
              <w:rPr>
                <w:rFonts w:eastAsia="Batang"/>
                <w:b/>
                <w:lang w:val="en-US" w:eastAsia="ko-KR"/>
              </w:rPr>
              <w:t>.</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proofErr w:type="spellStart"/>
      <w:r>
        <w:t>Futurewei</w:t>
      </w:r>
      <w:proofErr w:type="spellEnd"/>
      <w:r>
        <w:t>,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1" w:name="_Toc79688489"/>
      <w:bookmarkStart w:id="92" w:name="_Toc79688795"/>
      <w:r>
        <w:t>7.1.1</w:t>
      </w:r>
      <w:r>
        <w:tab/>
        <w:t>&lt;1st Round Comments&gt;</w:t>
      </w:r>
      <w:bookmarkEnd w:id="91"/>
      <w:bookmarkEnd w:id="92"/>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77777777" w:rsidR="00CB6463" w:rsidRPr="00CB6463" w:rsidRDefault="00CB6463" w:rsidP="004B1312">
            <w:pPr>
              <w:pStyle w:val="BodyText"/>
              <w:spacing w:after="0"/>
              <w:ind w:right="27"/>
              <w:rPr>
                <w:lang w:val="en-US"/>
              </w:rPr>
            </w:pPr>
          </w:p>
        </w:tc>
        <w:tc>
          <w:tcPr>
            <w:tcW w:w="7560" w:type="dxa"/>
          </w:tcPr>
          <w:p w14:paraId="7F4495AF" w14:textId="77777777" w:rsidR="00CB6463" w:rsidRPr="00CB6463" w:rsidRDefault="00CB6463" w:rsidP="004B1312">
            <w:pPr>
              <w:pStyle w:val="BodyText"/>
              <w:spacing w:after="0"/>
              <w:ind w:right="27"/>
              <w:rPr>
                <w:lang w:val="en-US"/>
              </w:rPr>
            </w:pPr>
          </w:p>
        </w:tc>
      </w:tr>
      <w:bookmarkEnd w:id="88"/>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3" w:name="_Toc79688796"/>
      <w:r>
        <w:t>7.2</w:t>
      </w:r>
      <w:r>
        <w:tab/>
        <w:t>PUCCH Resource Set Construction</w:t>
      </w:r>
      <w:bookmarkEnd w:id="93"/>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lastRenderedPageBreak/>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rsidR="00CC0A71" w:rsidRDefault="0058707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index of the PUCCH tran</w:t>
                      </w:r>
                      <w:r>
                        <w:rPr>
                          <w:rFonts w:eastAsia="宋体"/>
                        </w:rPr>
                        <w:t xml:space="preserve">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r>
                      <w:proofErr w:type="gramStart"/>
                      <w:r w:rsidRPr="002D0C7C">
                        <w:rPr>
                          <w:rFonts w:eastAsia="宋体"/>
                          <w:lang w:val="en-US"/>
                        </w:rPr>
                        <w:t>the</w:t>
                      </w:r>
                      <w:proofErr w:type="gramEnd"/>
                      <w:r w:rsidRPr="002D0C7C">
                        <w:rPr>
                          <w:rFonts w:eastAsia="宋体"/>
                          <w:lang w:val="en-US"/>
                        </w:rPr>
                        <w:t xml:space="preserv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rsidR="00CC0A71" w:rsidRDefault="0058707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w:t>
                      </w:r>
                      <w:proofErr w:type="spellStart"/>
                      <w:r>
                        <w:rPr>
                          <w:rFonts w:eastAsia="宋体"/>
                        </w:rPr>
                        <w:t>rce</w:t>
                      </w:r>
                      <w:proofErr w:type="spellEnd"/>
                      <w:r>
                        <w:rPr>
                          <w:rFonts w:eastAsia="宋体"/>
                        </w:rPr>
                        <w:t xml:space="preserv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rsidR="00CC0A71" w:rsidRPr="002D0C7C" w:rsidRDefault="0058707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m:t>
                                        </m:r>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PRB index of th</w:t>
                      </w:r>
                      <w:r>
                        <w:rPr>
                          <w:rFonts w:eastAsia="宋体"/>
                        </w:rPr>
                        <w:t xml:space="preserve">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m:t>
                                        </m:r>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rsidR="00CC0A71" w:rsidRDefault="0058707E">
                      <w:pPr>
                        <w:pStyle w:val="B1"/>
                      </w:pPr>
                      <w:r>
                        <w:t>-</w:t>
                      </w:r>
                      <w:r>
                        <w:tab/>
                      </w:r>
                      <w:proofErr w:type="gramStart"/>
                      <w:r>
                        <w:t>the</w:t>
                      </w:r>
                      <w:proofErr w:type="gramEnd"/>
                      <w:r>
                        <w:t xml:space="preserve"> UE determines the initial cyclic shift index in the set of initial cyclic shift indexes as </w:t>
                      </w:r>
                      <w:r>
                        <w:rPr>
                          <w:noProof/>
                          <w:position w:val="-10"/>
                          <w:lang w:val="en-US"/>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CC0A71" w:rsidRDefault="00CC0A71">
                      <w:pPr>
                        <w:spacing w:line="240" w:lineRule="auto"/>
                        <w:ind w:left="568" w:hanging="284"/>
                        <w:rPr>
                          <w:rFonts w:eastAsia="宋体"/>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lastRenderedPageBreak/>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95" w:name="_Toc79688797"/>
      <w:bookmarkStart w:id="96" w:name="_Toc79688491"/>
      <w:r>
        <w:t>7.2.1</w:t>
      </w:r>
      <w:r>
        <w:tab/>
        <w:t>&lt;1st Round Comments&gt;</w:t>
      </w:r>
      <w:bookmarkEnd w:id="95"/>
      <w:bookmarkEnd w:id="96"/>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77777777" w:rsidR="00CB6463" w:rsidRDefault="00CB6463">
            <w:pPr>
              <w:pStyle w:val="BodyText"/>
              <w:spacing w:after="0"/>
              <w:ind w:right="27"/>
              <w:rPr>
                <w:lang w:val="de-DE"/>
              </w:rPr>
            </w:pPr>
          </w:p>
        </w:tc>
        <w:tc>
          <w:tcPr>
            <w:tcW w:w="7560" w:type="dxa"/>
          </w:tcPr>
          <w:p w14:paraId="0E576AF6" w14:textId="77777777" w:rsidR="00CB6463" w:rsidRPr="00CB6463" w:rsidRDefault="00CB6463">
            <w:pPr>
              <w:pStyle w:val="BodyText"/>
              <w:spacing w:after="0"/>
              <w:ind w:right="27"/>
              <w:rPr>
                <w:lang w:val="en-US"/>
              </w:rPr>
            </w:pP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97" w:name="_Toc71910541"/>
      <w:bookmarkStart w:id="98" w:name="_Toc79688492"/>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4130A96F" w14:textId="77777777" w:rsidR="00CC0A71" w:rsidRDefault="0058707E">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02E0D301" w14:textId="77777777" w:rsidR="00CC0A71" w:rsidRDefault="0058707E">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3" w:name="_Ref79499030"/>
      <w:r>
        <w:t>R1-2107052</w:t>
      </w:r>
      <w:r>
        <w:tab/>
        <w:t>PUCCH enhancements</w:t>
      </w:r>
      <w:r>
        <w:tab/>
        <w:t>Ericsson</w:t>
      </w:r>
      <w:bookmarkEnd w:id="103"/>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4" w:name="_Ref79684870"/>
      <w:r>
        <w:t>R1-2107106</w:t>
      </w:r>
      <w:r>
        <w:tab/>
        <w:t>Enhanced PUCCH formats 0/1/4</w:t>
      </w:r>
      <w:r>
        <w:tab/>
        <w:t>Nokia, Nokia Shanghai Bell</w:t>
      </w:r>
      <w:bookmarkEnd w:id="104"/>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4"/>
      <w:footerReference w:type="default" r:id="rId4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32318" w14:textId="77777777" w:rsidR="00600498" w:rsidRDefault="00600498">
      <w:pPr>
        <w:spacing w:after="0" w:line="240" w:lineRule="auto"/>
      </w:pPr>
      <w:r>
        <w:separator/>
      </w:r>
    </w:p>
  </w:endnote>
  <w:endnote w:type="continuationSeparator" w:id="0">
    <w:p w14:paraId="673A3212" w14:textId="77777777" w:rsidR="00600498" w:rsidRDefault="0060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宋体"/>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6F2C1" w14:textId="77777777" w:rsidR="00CC0A71" w:rsidRDefault="005870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115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115A">
      <w:rPr>
        <w:rStyle w:val="PageNumber"/>
        <w:noProof/>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22104" w14:textId="77777777" w:rsidR="00600498" w:rsidRDefault="00600498">
      <w:pPr>
        <w:spacing w:after="0" w:line="240" w:lineRule="auto"/>
      </w:pPr>
      <w:r>
        <w:separator/>
      </w:r>
    </w:p>
  </w:footnote>
  <w:footnote w:type="continuationSeparator" w:id="0">
    <w:p w14:paraId="69B2418F" w14:textId="77777777" w:rsidR="00600498" w:rsidRDefault="00600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58B9B" w14:textId="77777777" w:rsidR="00CC0A71" w:rsidRDefault="005870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49"/>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0"/>
  </w:num>
  <w:num w:numId="17">
    <w:abstractNumId w:val="43"/>
  </w:num>
  <w:num w:numId="18">
    <w:abstractNumId w:val="30"/>
  </w:num>
  <w:num w:numId="19">
    <w:abstractNumId w:val="7"/>
  </w:num>
  <w:num w:numId="20">
    <w:abstractNumId w:val="46"/>
  </w:num>
  <w:num w:numId="21">
    <w:abstractNumId w:val="41"/>
  </w:num>
  <w:num w:numId="22">
    <w:abstractNumId w:val="51"/>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3321"/>
    <w:rsid w:val="000E3755"/>
    <w:rsid w:val="000E3DFB"/>
    <w:rsid w:val="000E4BF9"/>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2201"/>
    <w:rsid w:val="005E28C2"/>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4E9"/>
    <w:rsid w:val="00891C63"/>
    <w:rsid w:val="00892C1D"/>
    <w:rsid w:val="008941E3"/>
    <w:rsid w:val="008946D2"/>
    <w:rsid w:val="00894A88"/>
    <w:rsid w:val="00895386"/>
    <w:rsid w:val="0089538E"/>
    <w:rsid w:val="00895A1F"/>
    <w:rsid w:val="008A21FF"/>
    <w:rsid w:val="008A2656"/>
    <w:rsid w:val="008A2BA4"/>
    <w:rsid w:val="008A2CE2"/>
    <w:rsid w:val="008A2E0D"/>
    <w:rsid w:val="008A30AC"/>
    <w:rsid w:val="008A34E6"/>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3EF8"/>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5545"/>
    <w:rsid w:val="00A17428"/>
    <w:rsid w:val="00A17F63"/>
    <w:rsid w:val="00A17FFA"/>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DF7"/>
    <w:rsid w:val="00B503F1"/>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D4B"/>
    <w:rsid w:val="00DB6574"/>
    <w:rsid w:val="00DC06B2"/>
    <w:rsid w:val="00DC0E67"/>
    <w:rsid w:val="00DC2D36"/>
    <w:rsid w:val="00DC3F67"/>
    <w:rsid w:val="00DC4724"/>
    <w:rsid w:val="00DC53EF"/>
    <w:rsid w:val="00DC6FF6"/>
    <w:rsid w:val="00DC7390"/>
    <w:rsid w:val="00DC7EC9"/>
    <w:rsid w:val="00DD1B88"/>
    <w:rsid w:val="00DD1ECF"/>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30.wmf"/><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fontTable" Target="fontTable.xml"/><Relationship Id="rId20" Type="http://schemas.openxmlformats.org/officeDocument/2006/relationships/image" Target="media/image5.wmf"/><Relationship Id="rId41" Type="http://schemas.openxmlformats.org/officeDocument/2006/relationships/image" Target="media/image1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B7AF17-9849-4C76-82B7-4B5B58F15D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5.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E152F6ED-B6A2-4195-87CE-E98B772EC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31</Pages>
  <Words>10739</Words>
  <Characters>61217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Sher Ali Cheema</cp:lastModifiedBy>
  <cp:revision>2</cp:revision>
  <cp:lastPrinted>2008-01-30T21:09:00Z</cp:lastPrinted>
  <dcterms:created xsi:type="dcterms:W3CDTF">2021-08-16T18:35:00Z</dcterms:created>
  <dcterms:modified xsi:type="dcterms:W3CDTF">2021-08-16T18:35:00Z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