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5CA69" w14:textId="4C9249B2" w:rsidR="004A6D4C" w:rsidRPr="00BB3919" w:rsidRDefault="007E727E" w:rsidP="004A6D4C">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Header"/>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SimSun"/>
          <w:lang w:eastAsia="zh-CN"/>
        </w:rPr>
      </w:pPr>
    </w:p>
    <w:p w14:paraId="2CFCC304" w14:textId="58E377A4" w:rsidR="00100A75" w:rsidRDefault="00100A75" w:rsidP="00100A75">
      <w:pPr>
        <w:pStyle w:val="Heading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SimSun"/>
          <w:lang w:eastAsia="zh-CN"/>
        </w:rPr>
      </w:pPr>
    </w:p>
    <w:p w14:paraId="39ABD975" w14:textId="10C241C3" w:rsidR="00100A75" w:rsidRDefault="00100A75" w:rsidP="001F5D34">
      <w:pPr>
        <w:spacing w:before="240"/>
        <w:jc w:val="both"/>
        <w:rPr>
          <w:rFonts w:eastAsia="SimSun"/>
          <w:lang w:eastAsia="zh-CN"/>
        </w:rPr>
      </w:pPr>
    </w:p>
    <w:p w14:paraId="0BA9BC44" w14:textId="646A3B48" w:rsidR="00100A75" w:rsidRDefault="00100A75" w:rsidP="00100A75">
      <w:pPr>
        <w:pStyle w:val="Heading1"/>
        <w:tabs>
          <w:tab w:val="num" w:pos="432"/>
        </w:tabs>
        <w:rPr>
          <w:lang w:eastAsia="zh-CN"/>
        </w:rPr>
      </w:pPr>
      <w:r w:rsidRPr="00AA3A45">
        <w:rPr>
          <w:lang w:eastAsia="zh-CN"/>
        </w:rPr>
        <w:t>Discussion</w:t>
      </w:r>
    </w:p>
    <w:p w14:paraId="1566D9B6" w14:textId="4698CB4F" w:rsidR="00100A75" w:rsidRDefault="00100A75" w:rsidP="00100A75">
      <w:pPr>
        <w:pStyle w:val="Heading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TableGrid"/>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w:t>
            </w:r>
            <w:proofErr w:type="spellStart"/>
            <w:r w:rsidRPr="00B37547">
              <w:t>InH</w:t>
            </w:r>
            <w:proofErr w:type="spellEnd"/>
            <w:r w:rsidRPr="00B37547">
              <w:t>/</w:t>
            </w:r>
            <w:proofErr w:type="spellStart"/>
            <w:r w:rsidRPr="00B37547">
              <w:t>UMa</w:t>
            </w:r>
            <w:proofErr w:type="spellEnd"/>
            <w:r w:rsidRPr="00B37547">
              <w:t>)</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ListParagraph"/>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SimSun"/>
          <w:lang w:eastAsia="zh-CN"/>
        </w:rPr>
      </w:pPr>
      <w:r>
        <w:rPr>
          <w:rFonts w:eastAsia="SimSun"/>
          <w:lang w:eastAsia="zh-CN"/>
        </w:rPr>
        <w:t xml:space="preserve"> </w:t>
      </w:r>
    </w:p>
    <w:p w14:paraId="3A3D8C11" w14:textId="209A68E2" w:rsidR="001C4450" w:rsidRDefault="00607EAF" w:rsidP="001C4450">
      <w:pPr>
        <w:spacing w:line="252" w:lineRule="auto"/>
        <w:jc w:val="both"/>
      </w:pPr>
      <w:r>
        <w:rPr>
          <w:rFonts w:eastAsia="SimSun"/>
          <w:lang w:eastAsia="zh-CN"/>
        </w:rPr>
        <w:t xml:space="preserve">In RAN1#105-e, in </w:t>
      </w:r>
      <w:r w:rsidR="001C4450">
        <w:rPr>
          <w:rFonts w:eastAsia="SimSun"/>
          <w:lang w:eastAsia="zh-CN"/>
        </w:rPr>
        <w:t>addition</w:t>
      </w:r>
      <w:r>
        <w:rPr>
          <w:rFonts w:eastAsia="SimSun"/>
          <w:lang w:eastAsia="zh-CN"/>
        </w:rPr>
        <w:t xml:space="preserve"> to the above approach</w:t>
      </w:r>
      <w:r w:rsidR="001C4450">
        <w:rPr>
          <w:rFonts w:eastAsia="SimSun"/>
          <w:lang w:eastAsia="zh-CN"/>
        </w:rPr>
        <w:t xml:space="preserve">, </w:t>
      </w:r>
      <w:r>
        <w:rPr>
          <w:rFonts w:eastAsia="SimSun"/>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SimSun"/>
          <w:lang w:eastAsia="zh-CN"/>
        </w:rPr>
        <w:t xml:space="preserve"> clear majority of companies </w:t>
      </w:r>
      <w:r w:rsidR="00C328C0">
        <w:rPr>
          <w:rFonts w:eastAsia="SimSun"/>
          <w:lang w:eastAsia="zh-CN"/>
        </w:rPr>
        <w:fldChar w:fldCharType="begin"/>
      </w:r>
      <w:r w:rsidR="00C328C0">
        <w:rPr>
          <w:rFonts w:eastAsia="SimSun"/>
          <w:lang w:eastAsia="zh-CN"/>
        </w:rPr>
        <w:instrText xml:space="preserve"> REF _Ref79593329 \r \h </w:instrText>
      </w:r>
      <w:r w:rsidR="00C328C0">
        <w:rPr>
          <w:rFonts w:eastAsia="SimSun"/>
          <w:lang w:eastAsia="zh-CN"/>
        </w:rPr>
      </w:r>
      <w:r w:rsidR="00C328C0">
        <w:rPr>
          <w:rFonts w:eastAsia="SimSun"/>
          <w:lang w:eastAsia="zh-CN"/>
        </w:rPr>
        <w:fldChar w:fldCharType="separate"/>
      </w:r>
      <w:r w:rsidR="00C328C0">
        <w:rPr>
          <w:rFonts w:eastAsia="SimSun"/>
          <w:lang w:eastAsia="zh-CN"/>
        </w:rPr>
        <w:t>[3]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_Ref79593330 \r \h </w:instrText>
      </w:r>
      <w:r w:rsidR="00C328C0">
        <w:rPr>
          <w:rFonts w:eastAsia="SimSun"/>
          <w:lang w:eastAsia="zh-CN"/>
        </w:rPr>
      </w:r>
      <w:r w:rsidR="00C328C0">
        <w:rPr>
          <w:rFonts w:eastAsia="SimSun"/>
          <w:lang w:eastAsia="zh-CN"/>
        </w:rPr>
        <w:fldChar w:fldCharType="separate"/>
      </w:r>
      <w:r w:rsidR="00C328C0">
        <w:rPr>
          <w:rFonts w:eastAsia="SimSun"/>
          <w:lang w:eastAsia="zh-CN"/>
        </w:rPr>
        <w:t>[4]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_Ref79593335 \r \h </w:instrText>
      </w:r>
      <w:r w:rsidR="00C328C0">
        <w:rPr>
          <w:rFonts w:eastAsia="SimSun"/>
          <w:lang w:eastAsia="zh-CN"/>
        </w:rPr>
      </w:r>
      <w:r w:rsidR="00C328C0">
        <w:rPr>
          <w:rFonts w:eastAsia="SimSun"/>
          <w:lang w:eastAsia="zh-CN"/>
        </w:rPr>
        <w:fldChar w:fldCharType="separate"/>
      </w:r>
      <w:r w:rsidR="00C328C0">
        <w:rPr>
          <w:rFonts w:eastAsia="SimSun"/>
          <w:lang w:eastAsia="zh-CN"/>
        </w:rPr>
        <w:t>[5]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_Ref79593337 \r \h </w:instrText>
      </w:r>
      <w:r w:rsidR="00C328C0">
        <w:rPr>
          <w:rFonts w:eastAsia="SimSun"/>
          <w:lang w:eastAsia="zh-CN"/>
        </w:rPr>
      </w:r>
      <w:r w:rsidR="00C328C0">
        <w:rPr>
          <w:rFonts w:eastAsia="SimSun"/>
          <w:lang w:eastAsia="zh-CN"/>
        </w:rPr>
        <w:fldChar w:fldCharType="separate"/>
      </w:r>
      <w:r w:rsidR="00C328C0">
        <w:rPr>
          <w:rFonts w:eastAsia="SimSun"/>
          <w:lang w:eastAsia="zh-CN"/>
        </w:rPr>
        <w:t>[7]</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_Ref79593338 \r \h </w:instrText>
      </w:r>
      <w:r w:rsidR="00C328C0">
        <w:rPr>
          <w:rFonts w:eastAsia="SimSun"/>
          <w:lang w:eastAsia="zh-CN"/>
        </w:rPr>
      </w:r>
      <w:r w:rsidR="00C328C0">
        <w:rPr>
          <w:rFonts w:eastAsia="SimSun"/>
          <w:lang w:eastAsia="zh-CN"/>
        </w:rPr>
        <w:fldChar w:fldCharType="separate"/>
      </w:r>
      <w:r w:rsidR="00C328C0">
        <w:rPr>
          <w:rFonts w:eastAsia="SimSun"/>
          <w:lang w:eastAsia="zh-CN"/>
        </w:rPr>
        <w:t>[8]</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_Ref79593339 \r \h </w:instrText>
      </w:r>
      <w:r w:rsidR="00C328C0">
        <w:rPr>
          <w:rFonts w:eastAsia="SimSun"/>
          <w:lang w:eastAsia="zh-CN"/>
        </w:rPr>
      </w:r>
      <w:r w:rsidR="00C328C0">
        <w:rPr>
          <w:rFonts w:eastAsia="SimSun"/>
          <w:lang w:eastAsia="zh-CN"/>
        </w:rPr>
        <w:fldChar w:fldCharType="separate"/>
      </w:r>
      <w:r w:rsidR="00C328C0">
        <w:rPr>
          <w:rFonts w:eastAsia="SimSun"/>
          <w:lang w:eastAsia="zh-CN"/>
        </w:rPr>
        <w:t>[9]</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_Ref79593340 \r \h </w:instrText>
      </w:r>
      <w:r w:rsidR="00C328C0">
        <w:rPr>
          <w:rFonts w:eastAsia="SimSun"/>
          <w:lang w:eastAsia="zh-CN"/>
        </w:rPr>
      </w:r>
      <w:r w:rsidR="00C328C0">
        <w:rPr>
          <w:rFonts w:eastAsia="SimSun"/>
          <w:lang w:eastAsia="zh-CN"/>
        </w:rPr>
        <w:fldChar w:fldCharType="separate"/>
      </w:r>
      <w:r w:rsidR="00C328C0">
        <w:rPr>
          <w:rFonts w:eastAsia="SimSun"/>
          <w:lang w:eastAsia="zh-CN"/>
        </w:rPr>
        <w:t>[10]</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_Ref79593341 \r \h </w:instrText>
      </w:r>
      <w:r w:rsidR="00C328C0">
        <w:rPr>
          <w:rFonts w:eastAsia="SimSun"/>
          <w:lang w:eastAsia="zh-CN"/>
        </w:rPr>
      </w:r>
      <w:r w:rsidR="00C328C0">
        <w:rPr>
          <w:rFonts w:eastAsia="SimSun"/>
          <w:lang w:eastAsia="zh-CN"/>
        </w:rPr>
        <w:fldChar w:fldCharType="separate"/>
      </w:r>
      <w:r w:rsidR="00C328C0">
        <w:rPr>
          <w:rFonts w:eastAsia="SimSun"/>
          <w:lang w:eastAsia="zh-CN"/>
        </w:rPr>
        <w:t>[11]</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_Ref79593342 \r \h </w:instrText>
      </w:r>
      <w:r w:rsidR="00C328C0">
        <w:rPr>
          <w:rFonts w:eastAsia="SimSun"/>
          <w:lang w:eastAsia="zh-CN"/>
        </w:rPr>
      </w:r>
      <w:r w:rsidR="00C328C0">
        <w:rPr>
          <w:rFonts w:eastAsia="SimSun"/>
          <w:lang w:eastAsia="zh-CN"/>
        </w:rPr>
        <w:fldChar w:fldCharType="separate"/>
      </w:r>
      <w:r w:rsidR="00C328C0">
        <w:rPr>
          <w:rFonts w:eastAsia="SimSun"/>
          <w:lang w:eastAsia="zh-CN"/>
        </w:rPr>
        <w:t>[12]</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_Ref79593343 \r \h </w:instrText>
      </w:r>
      <w:r w:rsidR="00C328C0">
        <w:rPr>
          <w:rFonts w:eastAsia="SimSun"/>
          <w:lang w:eastAsia="zh-CN"/>
        </w:rPr>
      </w:r>
      <w:r w:rsidR="00C328C0">
        <w:rPr>
          <w:rFonts w:eastAsia="SimSun"/>
          <w:lang w:eastAsia="zh-CN"/>
        </w:rPr>
        <w:fldChar w:fldCharType="separate"/>
      </w:r>
      <w:r w:rsidR="00C328C0">
        <w:rPr>
          <w:rFonts w:eastAsia="SimSun"/>
          <w:lang w:eastAsia="zh-CN"/>
        </w:rPr>
        <w:t>[13]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_Ref79593344 \r \h </w:instrText>
      </w:r>
      <w:r w:rsidR="00C328C0">
        <w:rPr>
          <w:rFonts w:eastAsia="SimSun"/>
          <w:lang w:eastAsia="zh-CN"/>
        </w:rPr>
      </w:r>
      <w:r w:rsidR="00C328C0">
        <w:rPr>
          <w:rFonts w:eastAsia="SimSun"/>
          <w:lang w:eastAsia="zh-CN"/>
        </w:rPr>
        <w:fldChar w:fldCharType="separate"/>
      </w:r>
      <w:r w:rsidR="00C328C0">
        <w:rPr>
          <w:rFonts w:eastAsia="SimSun"/>
          <w:lang w:eastAsia="zh-CN"/>
        </w:rPr>
        <w:t>[14]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_Ref79593345 \r \h </w:instrText>
      </w:r>
      <w:r w:rsidR="00C328C0">
        <w:rPr>
          <w:rFonts w:eastAsia="SimSun"/>
          <w:lang w:eastAsia="zh-CN"/>
        </w:rPr>
      </w:r>
      <w:r w:rsidR="00C328C0">
        <w:rPr>
          <w:rFonts w:eastAsia="SimSun"/>
          <w:lang w:eastAsia="zh-CN"/>
        </w:rPr>
        <w:fldChar w:fldCharType="separate"/>
      </w:r>
      <w:r w:rsidR="00C328C0">
        <w:rPr>
          <w:rFonts w:eastAsia="SimSun"/>
          <w:lang w:eastAsia="zh-CN"/>
        </w:rPr>
        <w:t>[15]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_Ref79593346 \r \h </w:instrText>
      </w:r>
      <w:r w:rsidR="00C328C0">
        <w:rPr>
          <w:rFonts w:eastAsia="SimSun"/>
          <w:lang w:eastAsia="zh-CN"/>
        </w:rPr>
      </w:r>
      <w:r w:rsidR="00C328C0">
        <w:rPr>
          <w:rFonts w:eastAsia="SimSun"/>
          <w:lang w:eastAsia="zh-CN"/>
        </w:rPr>
        <w:fldChar w:fldCharType="separate"/>
      </w:r>
      <w:r w:rsidR="00C328C0">
        <w:rPr>
          <w:rFonts w:eastAsia="SimSun"/>
          <w:lang w:eastAsia="zh-CN"/>
        </w:rPr>
        <w:t>[16]</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_Ref79593347 \r \h </w:instrText>
      </w:r>
      <w:r w:rsidR="00C328C0">
        <w:rPr>
          <w:rFonts w:eastAsia="SimSun"/>
          <w:lang w:eastAsia="zh-CN"/>
        </w:rPr>
      </w:r>
      <w:r w:rsidR="00C328C0">
        <w:rPr>
          <w:rFonts w:eastAsia="SimSun"/>
          <w:lang w:eastAsia="zh-CN"/>
        </w:rPr>
        <w:fldChar w:fldCharType="separate"/>
      </w:r>
      <w:r w:rsidR="00C328C0">
        <w:rPr>
          <w:rFonts w:eastAsia="SimSun"/>
          <w:lang w:eastAsia="zh-CN"/>
        </w:rPr>
        <w:t>[17]</w:t>
      </w:r>
      <w:r w:rsidR="00C328C0">
        <w:rPr>
          <w:rFonts w:eastAsia="SimSun"/>
          <w:lang w:eastAsia="zh-CN"/>
        </w:rPr>
        <w:fldChar w:fldCharType="end"/>
      </w:r>
      <w:r w:rsidR="00C328C0">
        <w:rPr>
          <w:rFonts w:eastAsia="SimSun" w:hint="eastAsia"/>
          <w:lang w:eastAsia="zh-CN"/>
        </w:rPr>
        <w:t xml:space="preserve"> </w:t>
      </w:r>
      <w:r w:rsidR="004B5696">
        <w:rPr>
          <w:rFonts w:eastAsia="SimSun"/>
          <w:lang w:eastAsia="zh-CN"/>
        </w:rPr>
        <w:t xml:space="preserve">propose to adopt </w:t>
      </w:r>
      <w:r w:rsidR="00E140E5">
        <w:rPr>
          <w:rFonts w:eastAsia="SimSun"/>
          <w:lang w:eastAsia="zh-CN"/>
        </w:rPr>
        <w:t xml:space="preserve">an </w:t>
      </w:r>
      <w:r w:rsidR="004B5696">
        <w:rPr>
          <w:rFonts w:eastAsia="SimSun"/>
          <w:lang w:eastAsia="zh-CN"/>
        </w:rPr>
        <w:t>SLS evaluation methodology for XR coverage evaluation</w:t>
      </w:r>
      <w:r>
        <w:rPr>
          <w:rFonts w:eastAsia="SimSun"/>
          <w:lang w:eastAsia="zh-CN"/>
        </w:rPr>
        <w:t>, while pointing out the following drawbacks of the LLS based approach</w:t>
      </w:r>
      <w:r w:rsidR="005131F5">
        <w:rPr>
          <w:rFonts w:eastAsia="SimSun"/>
          <w:lang w:eastAsia="zh-CN"/>
        </w:rPr>
        <w:t>: L</w:t>
      </w:r>
      <w:r w:rsidRPr="00E266E3">
        <w:t xml:space="preserve">LS </w:t>
      </w:r>
      <w:r>
        <w:t>would</w:t>
      </w:r>
      <w:r w:rsidRPr="00E266E3">
        <w:t xml:space="preserve"> require </w:t>
      </w:r>
      <w:r>
        <w:t>non-trivial</w:t>
      </w:r>
      <w:r w:rsidRPr="00E266E3">
        <w:t xml:space="preserve"> effort for </w:t>
      </w:r>
      <w:r>
        <w:t xml:space="preserve">(i)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TableGrid"/>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gNB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SimSun"/>
          <w:lang w:eastAsia="zh-CN"/>
        </w:rPr>
      </w:pPr>
      <w:r>
        <w:rPr>
          <w:rFonts w:eastAsia="SimSun"/>
          <w:lang w:eastAsia="zh-CN"/>
        </w:rPr>
        <w:t>T</w:t>
      </w:r>
      <w:r w:rsidR="005131F5">
        <w:rPr>
          <w:rFonts w:eastAsia="SimSun"/>
          <w:lang w:eastAsia="zh-CN"/>
        </w:rPr>
        <w:t xml:space="preserve">his methodology is to evaluate </w:t>
      </w:r>
      <w:r>
        <w:rPr>
          <w:rFonts w:eastAsia="SimSun"/>
          <w:lang w:eastAsia="zh-CN"/>
        </w:rPr>
        <w:t xml:space="preserve">the </w:t>
      </w:r>
      <w:r w:rsidR="005131F5">
        <w:rPr>
          <w:rFonts w:eastAsia="SimSun"/>
          <w:lang w:eastAsia="zh-CN"/>
        </w:rPr>
        <w:t xml:space="preserve">maximum coupling loss/gain in a similar manner with </w:t>
      </w:r>
      <w:r>
        <w:rPr>
          <w:rFonts w:eastAsia="SimSun"/>
          <w:lang w:eastAsia="zh-CN"/>
        </w:rPr>
        <w:t>the</w:t>
      </w:r>
      <w:r w:rsidR="005131F5">
        <w:rPr>
          <w:rFonts w:eastAsia="SimSun"/>
          <w:lang w:eastAsia="zh-CN"/>
        </w:rPr>
        <w:t xml:space="preserve"> traditional link-level based approach.  It is </w:t>
      </w:r>
      <w:r>
        <w:rPr>
          <w:rFonts w:eastAsia="SimSun"/>
          <w:lang w:eastAsia="zh-CN"/>
        </w:rPr>
        <w:t xml:space="preserve">discussed in [8] </w:t>
      </w:r>
      <w:r w:rsidR="005131F5">
        <w:rPr>
          <w:rFonts w:eastAsia="SimSun"/>
          <w:lang w:eastAsia="zh-CN"/>
        </w:rPr>
        <w:t xml:space="preserve">that </w:t>
      </w:r>
      <w:r>
        <w:rPr>
          <w:rFonts w:eastAsia="SimSun"/>
          <w:lang w:eastAsia="zh-CN"/>
        </w:rPr>
        <w:t>this approach</w:t>
      </w:r>
      <w:r w:rsidR="005131F5">
        <w:rPr>
          <w:rFonts w:eastAsia="SimSun"/>
          <w:lang w:eastAsia="zh-CN"/>
        </w:rPr>
        <w:t xml:space="preserve"> would </w:t>
      </w:r>
      <w:r w:rsidR="00610DE8">
        <w:rPr>
          <w:rFonts w:eastAsia="SimSun"/>
          <w:lang w:eastAsia="zh-CN"/>
        </w:rPr>
        <w:t>neither</w:t>
      </w:r>
      <w:r w:rsidR="005131F5">
        <w:rPr>
          <w:rFonts w:eastAsia="SimSun"/>
          <w:lang w:eastAsia="zh-CN"/>
        </w:rPr>
        <w:t xml:space="preserve"> require</w:t>
      </w:r>
      <w:r w:rsidR="00610DE8">
        <w:rPr>
          <w:rFonts w:eastAsia="SimSun"/>
          <w:lang w:eastAsia="zh-CN"/>
        </w:rPr>
        <w:t xml:space="preserve"> much effort for simulator changes nor much effort for running simulations.  The following results in [8] show that the maximum coupling gain of -140dB to -148dB for the simulated cases </w:t>
      </w:r>
      <w:r w:rsidR="00E140E5">
        <w:rPr>
          <w:rFonts w:eastAsia="SimSun"/>
          <w:lang w:eastAsia="zh-CN"/>
        </w:rPr>
        <w:t xml:space="preserve">would be aligned with </w:t>
      </w:r>
      <w:r w:rsidR="00610DE8">
        <w:rPr>
          <w:rFonts w:eastAsia="SimSun"/>
          <w:lang w:eastAsia="zh-CN"/>
        </w:rPr>
        <w:t xml:space="preserve">what is expected from the conventional LLS approach. </w:t>
      </w:r>
    </w:p>
    <w:p w14:paraId="74FD2011" w14:textId="190C523F" w:rsidR="00610DE8" w:rsidRDefault="00610DE8" w:rsidP="00610DE8">
      <w:pPr>
        <w:jc w:val="center"/>
        <w:rPr>
          <w:rFonts w:eastAsia="SimSun"/>
          <w:lang w:eastAsia="zh-CN"/>
        </w:rPr>
      </w:pPr>
      <w:r w:rsidRPr="00E258D7">
        <w:rPr>
          <w:noProof/>
          <w:lang w:val="en-US" w:eastAsia="zh-CN"/>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SimSun"/>
          <w:lang w:eastAsia="zh-CN"/>
        </w:rPr>
      </w:pPr>
      <w:r>
        <w:rPr>
          <w:rFonts w:eastAsia="SimSun"/>
          <w:lang w:eastAsia="zh-CN"/>
        </w:rPr>
        <w:t xml:space="preserve">Pros and cons of the three options being discussed by companies are summarized in the next table. </w:t>
      </w:r>
    </w:p>
    <w:tbl>
      <w:tblPr>
        <w:tblStyle w:val="TableGrid"/>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SimSun"/>
                <w:b/>
                <w:lang w:eastAsia="zh-CN"/>
              </w:rPr>
            </w:pPr>
            <w:r w:rsidRPr="00EB1F5F">
              <w:rPr>
                <w:rFonts w:eastAsia="SimSun" w:hint="eastAsia"/>
                <w:b/>
                <w:lang w:eastAsia="zh-CN"/>
              </w:rPr>
              <w:t>O</w:t>
            </w:r>
            <w:r w:rsidRPr="00EB1F5F">
              <w:rPr>
                <w:rFonts w:eastAsia="SimSun"/>
                <w:b/>
                <w:lang w:eastAsia="zh-CN"/>
              </w:rPr>
              <w:t>ption</w:t>
            </w:r>
          </w:p>
        </w:tc>
        <w:tc>
          <w:tcPr>
            <w:tcW w:w="3827" w:type="dxa"/>
          </w:tcPr>
          <w:p w14:paraId="2319D11B" w14:textId="18506F9E" w:rsidR="00D240F6" w:rsidRPr="00EB1F5F" w:rsidRDefault="00610DE8" w:rsidP="00E60EAC">
            <w:pPr>
              <w:spacing w:after="0"/>
              <w:jc w:val="center"/>
              <w:rPr>
                <w:rFonts w:eastAsia="SimSun"/>
                <w:b/>
                <w:lang w:eastAsia="zh-CN"/>
              </w:rPr>
            </w:pPr>
            <w:r>
              <w:rPr>
                <w:rFonts w:eastAsia="SimSun"/>
                <w:b/>
                <w:lang w:eastAsia="zh-CN"/>
              </w:rPr>
              <w:t>Pros</w:t>
            </w:r>
          </w:p>
        </w:tc>
        <w:tc>
          <w:tcPr>
            <w:tcW w:w="4195" w:type="dxa"/>
          </w:tcPr>
          <w:p w14:paraId="3077B055" w14:textId="187FA60D" w:rsidR="00D240F6" w:rsidRPr="00EB1F5F" w:rsidRDefault="00610DE8" w:rsidP="00E60EAC">
            <w:pPr>
              <w:spacing w:after="0"/>
              <w:jc w:val="center"/>
              <w:rPr>
                <w:rFonts w:eastAsia="SimSun"/>
                <w:b/>
                <w:lang w:eastAsia="zh-CN"/>
              </w:rPr>
            </w:pPr>
            <w:r>
              <w:rPr>
                <w:rFonts w:eastAsia="SimSun"/>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SimSun"/>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ListParagraph"/>
              <w:numPr>
                <w:ilvl w:val="0"/>
                <w:numId w:val="73"/>
              </w:numPr>
              <w:spacing w:after="0"/>
              <w:rPr>
                <w:rFonts w:eastAsia="SimSun"/>
                <w:lang w:eastAsia="zh-CN"/>
              </w:rPr>
            </w:pPr>
            <w:r w:rsidRPr="00B0090E">
              <w:rPr>
                <w:rFonts w:eastAsia="SimSun"/>
                <w:lang w:eastAsia="zh-CN"/>
              </w:rPr>
              <w:t>Accustomed approach</w:t>
            </w:r>
          </w:p>
          <w:p w14:paraId="65608C0C" w14:textId="4B455709" w:rsidR="00D240F6" w:rsidRPr="00B0090E" w:rsidRDefault="00D240F6" w:rsidP="00B0090E">
            <w:pPr>
              <w:spacing w:after="0"/>
              <w:rPr>
                <w:rFonts w:eastAsia="SimSun"/>
                <w:lang w:eastAsia="zh-CN"/>
              </w:rPr>
            </w:pPr>
          </w:p>
        </w:tc>
        <w:tc>
          <w:tcPr>
            <w:tcW w:w="4195" w:type="dxa"/>
          </w:tcPr>
          <w:p w14:paraId="2EBE8C18" w14:textId="77777777" w:rsidR="00B0090E" w:rsidRPr="00B0090E" w:rsidRDefault="00B0090E" w:rsidP="00B0090E">
            <w:pPr>
              <w:pStyle w:val="ListParagraph"/>
              <w:numPr>
                <w:ilvl w:val="0"/>
                <w:numId w:val="73"/>
              </w:numPr>
              <w:spacing w:after="0"/>
              <w:rPr>
                <w:rFonts w:eastAsia="SimSun"/>
                <w:lang w:eastAsia="zh-CN"/>
              </w:rPr>
            </w:pPr>
            <w:r>
              <w:rPr>
                <w:rFonts w:eastAsia="SimSun"/>
                <w:lang w:eastAsia="zh-CN"/>
              </w:rPr>
              <w:t>Require a significant RAN1 effort to define the detailed methodology</w:t>
            </w:r>
          </w:p>
          <w:p w14:paraId="333F554F" w14:textId="5DD7C750" w:rsidR="00B0090E" w:rsidRDefault="00B0090E" w:rsidP="00B0090E">
            <w:pPr>
              <w:pStyle w:val="ListParagraph"/>
              <w:numPr>
                <w:ilvl w:val="0"/>
                <w:numId w:val="73"/>
              </w:numPr>
              <w:spacing w:after="0"/>
              <w:rPr>
                <w:rFonts w:eastAsia="SimSun"/>
                <w:lang w:eastAsia="zh-CN"/>
              </w:rPr>
            </w:pPr>
            <w:r>
              <w:rPr>
                <w:rFonts w:eastAsia="SimSun"/>
                <w:lang w:eastAsia="zh-CN"/>
              </w:rPr>
              <w:t>Non-trivial effort to update LLS simulator</w:t>
            </w:r>
          </w:p>
          <w:p w14:paraId="43E9A32B" w14:textId="59F18B8B" w:rsidR="00D240F6" w:rsidRDefault="00B0090E" w:rsidP="00B0090E">
            <w:pPr>
              <w:pStyle w:val="ListParagraph"/>
              <w:numPr>
                <w:ilvl w:val="0"/>
                <w:numId w:val="73"/>
              </w:numPr>
              <w:spacing w:after="0"/>
              <w:rPr>
                <w:rFonts w:eastAsia="SimSun"/>
                <w:lang w:eastAsia="zh-CN"/>
              </w:rPr>
            </w:pPr>
            <w:r>
              <w:rPr>
                <w:rFonts w:eastAsia="SimSun"/>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SimSun"/>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ListParagraph"/>
              <w:numPr>
                <w:ilvl w:val="0"/>
                <w:numId w:val="73"/>
              </w:numPr>
              <w:spacing w:after="0"/>
              <w:rPr>
                <w:rFonts w:eastAsia="SimSun"/>
                <w:lang w:eastAsia="zh-CN"/>
              </w:rPr>
            </w:pPr>
            <w:r>
              <w:rPr>
                <w:rFonts w:eastAsia="SimSun"/>
                <w:lang w:eastAsia="zh-CN"/>
              </w:rPr>
              <w:t xml:space="preserve">Insignificant additional effort to get the result on top of the required effort to get XR capacity result. </w:t>
            </w:r>
          </w:p>
          <w:p w14:paraId="4C82B30A" w14:textId="6AF6C235" w:rsidR="00B0090E" w:rsidRDefault="00B0090E" w:rsidP="00B0090E">
            <w:pPr>
              <w:pStyle w:val="ListParagraph"/>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SimSun"/>
                <w:lang w:eastAsia="zh-CN"/>
              </w:rPr>
            </w:pPr>
          </w:p>
        </w:tc>
        <w:tc>
          <w:tcPr>
            <w:tcW w:w="4195" w:type="dxa"/>
          </w:tcPr>
          <w:p w14:paraId="0390B140" w14:textId="31C04A3E" w:rsidR="00B0090E" w:rsidRDefault="00B0090E" w:rsidP="00B0090E">
            <w:pPr>
              <w:pStyle w:val="ListParagraph"/>
              <w:numPr>
                <w:ilvl w:val="0"/>
                <w:numId w:val="73"/>
              </w:numPr>
              <w:spacing w:after="0"/>
              <w:rPr>
                <w:rFonts w:eastAsia="SimSun"/>
                <w:lang w:eastAsia="zh-CN"/>
              </w:rPr>
            </w:pPr>
            <w:r>
              <w:rPr>
                <w:rFonts w:eastAsia="SimSun"/>
                <w:lang w:eastAsia="zh-CN"/>
              </w:rPr>
              <w:t xml:space="preserve">Unclear what number of UEs per cell would be appropriate. </w:t>
            </w:r>
          </w:p>
          <w:p w14:paraId="11AF2991" w14:textId="51BC6D8C" w:rsidR="00D240F6" w:rsidRPr="00EB1F5F" w:rsidRDefault="00B0090E" w:rsidP="00B0090E">
            <w:pPr>
              <w:pStyle w:val="ListParagraph"/>
              <w:numPr>
                <w:ilvl w:val="0"/>
                <w:numId w:val="73"/>
              </w:numPr>
              <w:spacing w:after="0"/>
              <w:rPr>
                <w:rFonts w:eastAsia="SimSun"/>
              </w:rPr>
            </w:pPr>
            <w:r>
              <w:rPr>
                <w:rFonts w:eastAsia="SimSun"/>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SimSun"/>
                <w:lang w:eastAsia="zh-CN"/>
              </w:rPr>
            </w:pPr>
            <w:r>
              <w:rPr>
                <w:rFonts w:eastAsia="SimSun"/>
                <w:lang w:eastAsia="zh-CN"/>
              </w:rPr>
              <w:t>Option 3:</w:t>
            </w:r>
          </w:p>
          <w:p w14:paraId="5EDFC363" w14:textId="5C54395F" w:rsidR="00D240F6" w:rsidRDefault="00610DE8" w:rsidP="00EB1F5F">
            <w:pPr>
              <w:spacing w:after="0"/>
              <w:rPr>
                <w:rFonts w:eastAsia="SimSun"/>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ListParagraph"/>
              <w:numPr>
                <w:ilvl w:val="0"/>
                <w:numId w:val="73"/>
              </w:numPr>
              <w:spacing w:after="0"/>
              <w:rPr>
                <w:rFonts w:eastAsia="SimSun"/>
                <w:lang w:eastAsia="zh-CN"/>
              </w:rPr>
            </w:pPr>
            <w:r>
              <w:rPr>
                <w:rFonts w:eastAsia="SimSun"/>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ListParagraph"/>
              <w:numPr>
                <w:ilvl w:val="0"/>
                <w:numId w:val="73"/>
              </w:numPr>
              <w:spacing w:after="0"/>
              <w:rPr>
                <w:rFonts w:eastAsia="SimSun"/>
                <w:lang w:eastAsia="zh-CN"/>
              </w:rPr>
            </w:pPr>
            <w:r>
              <w:rPr>
                <w:rFonts w:eastAsia="SimSun"/>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ListParagraph"/>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428CE873" w14:textId="5C705344" w:rsidR="00D240F6" w:rsidRPr="00485B8B" w:rsidRDefault="00485B8B" w:rsidP="00EB1F5F">
            <w:pPr>
              <w:pStyle w:val="ListParagraph"/>
              <w:numPr>
                <w:ilvl w:val="0"/>
                <w:numId w:val="73"/>
              </w:numPr>
              <w:spacing w:after="0"/>
              <w:rPr>
                <w:rFonts w:eastAsia="SimSun"/>
                <w:lang w:eastAsia="zh-CN"/>
              </w:rPr>
            </w:pPr>
            <w:r>
              <w:rPr>
                <w:rFonts w:eastAsia="SimSun"/>
                <w:lang w:eastAsia="zh-CN"/>
              </w:rPr>
              <w:t xml:space="preserve">Inter-cell interference impact to coverage cannot be dynamically evaluated (note: a </w:t>
            </w:r>
            <w:r>
              <w:rPr>
                <w:rFonts w:eastAsia="SimSun"/>
                <w:lang w:eastAsia="zh-CN"/>
              </w:rPr>
              <w:lastRenderedPageBreak/>
              <w:t xml:space="preserve">constant interference margin may apply in the final result).  </w:t>
            </w:r>
          </w:p>
        </w:tc>
      </w:tr>
    </w:tbl>
    <w:p w14:paraId="48F2742C" w14:textId="356D02D9" w:rsidR="00D240F6" w:rsidRDefault="00D240F6" w:rsidP="00802CC9">
      <w:pPr>
        <w:rPr>
          <w:rFonts w:eastAsia="SimSun"/>
          <w:lang w:eastAsia="zh-CN"/>
        </w:rPr>
      </w:pPr>
    </w:p>
    <w:p w14:paraId="585FCEB7" w14:textId="372B9143" w:rsidR="006E52F6" w:rsidRDefault="006E52F6" w:rsidP="00E266E3">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SimSun"/>
          <w:lang w:eastAsia="zh-CN"/>
        </w:rPr>
      </w:pPr>
      <w:r w:rsidRPr="009F0D89">
        <w:rPr>
          <w:rFonts w:eastAsia="SimSun"/>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4B3DA1">
      <w:pPr>
        <w:pStyle w:val="ListParagraph"/>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w:t>
      </w:r>
      <w:proofErr w:type="spellStart"/>
      <w:r w:rsidRPr="00B37547">
        <w:t>InH</w:t>
      </w:r>
      <w:proofErr w:type="spellEnd"/>
      <w:r w:rsidRPr="00B37547">
        <w:t>/</w:t>
      </w:r>
      <w:proofErr w:type="spellStart"/>
      <w:r w:rsidRPr="00B37547">
        <w:t>UMa</w:t>
      </w:r>
      <w:proofErr w:type="spellEnd"/>
      <w:r w:rsidRPr="00B37547">
        <w:t>)</w:t>
      </w:r>
    </w:p>
    <w:p w14:paraId="71F0A351" w14:textId="176B4351" w:rsidR="009F0D89" w:rsidRPr="009F0D89" w:rsidRDefault="009F0D89" w:rsidP="009F0D89">
      <w:pPr>
        <w:pStyle w:val="ListParagraph"/>
        <w:numPr>
          <w:ilvl w:val="0"/>
          <w:numId w:val="59"/>
        </w:numPr>
        <w:spacing w:after="120" w:line="240" w:lineRule="auto"/>
        <w:rPr>
          <w:rFonts w:eastAsia="SimSun"/>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w:t>
      </w:r>
      <w:r>
        <w:rPr>
          <w:rFonts w:eastAsia="SimSun"/>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gNB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4B3DA1">
      <w:pPr>
        <w:numPr>
          <w:ilvl w:val="0"/>
          <w:numId w:val="57"/>
        </w:numPr>
        <w:spacing w:after="120" w:line="240" w:lineRule="auto"/>
        <w:jc w:val="both"/>
      </w:pPr>
      <w:r>
        <w:t xml:space="preserve">Note: This methodology may be suitable only for </w:t>
      </w:r>
      <w:proofErr w:type="spellStart"/>
      <w:r>
        <w:t>UMa</w:t>
      </w:r>
      <w:proofErr w:type="spellEnd"/>
      <w:r>
        <w:t xml:space="preserve">.  </w:t>
      </w:r>
    </w:p>
    <w:p w14:paraId="152D3014" w14:textId="6E4361AE"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proposed value of </w:t>
      </w:r>
      <w:r>
        <w:rPr>
          <w:rFonts w:eastAsia="SimSun"/>
          <w:lang w:eastAsia="zh-CN"/>
        </w:rPr>
        <w:t>X</w:t>
      </w:r>
      <w:r w:rsidRPr="009F0D89">
        <w:rPr>
          <w:rFonts w:eastAsia="SimSun"/>
          <w:lang w:eastAsia="zh-CN"/>
        </w:rPr>
        <w:t xml:space="preserve">.  Also, please feel free to </w:t>
      </w:r>
      <w:r>
        <w:rPr>
          <w:rFonts w:eastAsia="SimSun"/>
          <w:lang w:eastAsia="zh-CN"/>
        </w:rPr>
        <w:t>provide</w:t>
      </w:r>
      <w:r w:rsidRPr="009F0D89">
        <w:rPr>
          <w:rFonts w:eastAsia="SimSun"/>
          <w:lang w:eastAsia="zh-CN"/>
        </w:rPr>
        <w:t xml:space="preserve"> other comments. </w:t>
      </w:r>
    </w:p>
    <w:p w14:paraId="360F8EE4" w14:textId="77777777" w:rsidR="00485B8B" w:rsidRPr="00E266E3" w:rsidRDefault="00485B8B" w:rsidP="00485B8B">
      <w:pPr>
        <w:pStyle w:val="BodyText"/>
        <w:spacing w:after="120" w:line="240" w:lineRule="auto"/>
        <w:jc w:val="both"/>
        <w:rPr>
          <w:rFonts w:eastAsiaTheme="minorEastAsia"/>
          <w:b/>
          <w:bCs/>
          <w:highlight w:val="yellow"/>
          <w:lang w:eastAsia="zh-CN"/>
        </w:rPr>
      </w:pPr>
    </w:p>
    <w:tbl>
      <w:tblPr>
        <w:tblStyle w:val="TableGrid"/>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ListParagraph"/>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ListParagraph"/>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ListParagraph"/>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ListParagraph"/>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ListParagraph"/>
              <w:ind w:left="0"/>
              <w:rPr>
                <w:rFonts w:eastAsia="SimSun"/>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ListParagraph"/>
              <w:ind w:left="0"/>
            </w:pPr>
            <w:r>
              <w:rPr>
                <w:rFonts w:eastAsia="SimSun"/>
                <w:color w:val="000000" w:themeColor="text1"/>
                <w:lang w:eastAsia="zh-CN"/>
              </w:rPr>
              <w:t>Our first preference is</w:t>
            </w:r>
            <w:r w:rsidRPr="005D3120">
              <w:rPr>
                <w:rFonts w:eastAsiaTheme="minorEastAsia"/>
                <w:bCs/>
                <w:lang w:eastAsia="zh-CN"/>
              </w:rPr>
              <w:t xml:space="preserve"> </w:t>
            </w:r>
            <w:r>
              <w:rPr>
                <w:rFonts w:eastAsiaTheme="minorEastAsia"/>
                <w:bCs/>
                <w:lang w:eastAsia="zh-CN"/>
              </w:rPr>
              <w:t>O</w:t>
            </w:r>
            <w:r w:rsidRPr="00A902BF">
              <w:rPr>
                <w:rFonts w:eastAsiaTheme="minorEastAsia"/>
                <w:bCs/>
                <w:lang w:eastAsia="zh-CN"/>
              </w:rPr>
              <w:t>ption 3</w:t>
            </w:r>
            <w:r>
              <w:rPr>
                <w:rFonts w:eastAsiaTheme="minorEastAsia"/>
                <w:bCs/>
                <w:lang w:eastAsia="zh-CN"/>
              </w:rPr>
              <w:t xml:space="preserve"> and second preference is option 2</w:t>
            </w:r>
            <w:r>
              <w:rPr>
                <w:rFonts w:eastAsiaTheme="minorEastAsia"/>
                <w:lang w:eastAsia="zh-CN"/>
              </w:rPr>
              <w:t xml:space="preserve">, since more discussion on detailed simulation assumptions for Option1 is required, especially considering there is only two meetings left. While for Option 2 and Option 3, </w:t>
            </w:r>
            <w:r w:rsidRPr="00B80EB3">
              <w:t xml:space="preserve">all the agreed simulation assumptions for capacity evaluation can be reused. </w:t>
            </w:r>
          </w:p>
          <w:p w14:paraId="5516A3D2" w14:textId="77777777" w:rsidR="00C15AAF" w:rsidRDefault="00C15AAF" w:rsidP="00C15AAF">
            <w:pPr>
              <w:pStyle w:val="ListParagraph"/>
              <w:ind w:left="0"/>
            </w:pPr>
            <w:r>
              <w:t>For Option 2, it has been fully discussed in RAN1#105 meeting. Hence, it</w:t>
            </w:r>
            <w:r w:rsidRPr="00EF2AB1">
              <w:t xml:space="preserve"> would be </w:t>
            </w:r>
            <w:r>
              <w:t>less controversial</w:t>
            </w:r>
            <w:r w:rsidRPr="00EF2AB1">
              <w:t xml:space="preserve"> if we </w:t>
            </w:r>
            <w:r>
              <w:t xml:space="preserve">can seek consensus on the values of A and B. In our opinions, </w:t>
            </w:r>
            <w:r w:rsidRPr="00B37547">
              <w:t>A = 5</w:t>
            </w:r>
            <w:r>
              <w:t xml:space="preserve">, B = Capacity value and 1 can be adopted. </w:t>
            </w:r>
          </w:p>
          <w:p w14:paraId="3FC5654F" w14:textId="40A9758C" w:rsidR="00C15AAF" w:rsidRDefault="00C15AAF" w:rsidP="00C15AAF">
            <w:pPr>
              <w:pStyle w:val="ListParagraph"/>
              <w:ind w:left="0"/>
              <w:rPr>
                <w:rFonts w:eastAsia="SimSun"/>
                <w:lang w:val="en-US" w:eastAsia="zh-CN"/>
              </w:rPr>
            </w:pPr>
            <w:r>
              <w:t>For Option3, i</w:t>
            </w:r>
            <w:r w:rsidRPr="001555DF">
              <w:rPr>
                <w:rFonts w:eastAsiaTheme="minorEastAsia"/>
                <w:lang w:eastAsia="zh-CN"/>
              </w:rPr>
              <w:t>t</w:t>
            </w:r>
            <w:r>
              <w:rPr>
                <w:rFonts w:eastAsiaTheme="minorEastAsia"/>
                <w:lang w:eastAsia="zh-CN"/>
              </w:rPr>
              <w:t xml:space="preserve"> is a simplified method of option 2 and trade-off between Option1 and Option2. It would be helpful if an example ISD value can be provided to reduce the workload to find out the appropriate ISD. In addition, the value of X can be the same as the value A in Option 2 i.e., X=5.</w:t>
            </w:r>
          </w:p>
        </w:tc>
      </w:tr>
      <w:tr w:rsidR="00C15AAF" w14:paraId="27E1B091" w14:textId="77777777" w:rsidTr="00D47BBA">
        <w:tc>
          <w:tcPr>
            <w:tcW w:w="662" w:type="pct"/>
          </w:tcPr>
          <w:p w14:paraId="224FE20D" w14:textId="6AEFFE01" w:rsidR="00C15AAF" w:rsidRDefault="004B3DA1" w:rsidP="00D47BBA">
            <w:pPr>
              <w:pStyle w:val="ListParagraph"/>
              <w:ind w:left="0"/>
              <w:rPr>
                <w:rFonts w:eastAsia="SimSun"/>
                <w:lang w:val="en-US" w:eastAsia="zh-CN"/>
              </w:rPr>
            </w:pPr>
            <w:r>
              <w:rPr>
                <w:rFonts w:eastAsia="SimSun"/>
                <w:lang w:val="en-US" w:eastAsia="zh-CN"/>
              </w:rPr>
              <w:lastRenderedPageBreak/>
              <w:t>MTK</w:t>
            </w:r>
          </w:p>
        </w:tc>
        <w:tc>
          <w:tcPr>
            <w:tcW w:w="4338" w:type="pct"/>
          </w:tcPr>
          <w:p w14:paraId="6D9FD600" w14:textId="4224A10E" w:rsidR="00C15AAF" w:rsidRDefault="004B3DA1" w:rsidP="00D47BBA">
            <w:pPr>
              <w:pStyle w:val="ListParagraph"/>
              <w:ind w:left="0"/>
              <w:rPr>
                <w:rFonts w:eastAsia="SimSun"/>
                <w:lang w:val="en-US" w:eastAsia="zh-CN"/>
              </w:rPr>
            </w:pPr>
            <w:r>
              <w:rPr>
                <w:rFonts w:eastAsia="SimSun"/>
                <w:color w:val="000000" w:themeColor="text1"/>
                <w:lang w:eastAsia="zh-CN"/>
              </w:rPr>
              <w:t>If RAN1 agrees to evaluate coverage on top of capacity/power, our first preference is</w:t>
            </w:r>
            <w:r w:rsidRPr="005D3120">
              <w:rPr>
                <w:rFonts w:eastAsiaTheme="minorEastAsia"/>
                <w:bCs/>
                <w:lang w:eastAsia="zh-CN"/>
              </w:rPr>
              <w:t xml:space="preserve"> </w:t>
            </w:r>
            <w:r>
              <w:rPr>
                <w:rFonts w:eastAsiaTheme="minorEastAsia"/>
                <w:bCs/>
                <w:lang w:eastAsia="zh-CN"/>
              </w:rPr>
              <w:t>Option 2 and second preference is Option 3.</w:t>
            </w:r>
          </w:p>
        </w:tc>
      </w:tr>
      <w:tr w:rsidR="00C04DBA" w14:paraId="444B3E11" w14:textId="77777777" w:rsidTr="00D47BBA">
        <w:tc>
          <w:tcPr>
            <w:tcW w:w="662" w:type="pct"/>
          </w:tcPr>
          <w:p w14:paraId="0725A156" w14:textId="3771A6D6" w:rsidR="00C04DBA" w:rsidRPr="00C04DBA" w:rsidRDefault="00C04DBA" w:rsidP="00C04DBA">
            <w:pPr>
              <w:pStyle w:val="ListParagraph"/>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
        </w:tc>
        <w:tc>
          <w:tcPr>
            <w:tcW w:w="4338" w:type="pct"/>
          </w:tcPr>
          <w:p w14:paraId="1E1A2A60" w14:textId="77777777" w:rsidR="00C04DBA" w:rsidRDefault="00C04DBA" w:rsidP="00C04DBA">
            <w:pPr>
              <w:pStyle w:val="ListParagraph"/>
              <w:ind w:left="0"/>
              <w:rPr>
                <w:rFonts w:eastAsiaTheme="minorEastAsia"/>
                <w:lang w:eastAsia="zh-CN"/>
              </w:rPr>
            </w:pPr>
            <w:r>
              <w:rPr>
                <w:rFonts w:eastAsiaTheme="minorEastAsia" w:hint="eastAsia"/>
                <w:lang w:eastAsia="zh-CN"/>
              </w:rPr>
              <w:t>F</w:t>
            </w:r>
            <w:r>
              <w:rPr>
                <w:rFonts w:eastAsiaTheme="minorEastAsia"/>
                <w:lang w:eastAsia="zh-CN"/>
              </w:rPr>
              <w:t>or option 1, it requires additional workload to align the simulation assumptions and efforts for the completely new simulations.</w:t>
            </w:r>
          </w:p>
          <w:p w14:paraId="6CD8550D" w14:textId="77777777" w:rsidR="00C04DBA" w:rsidRDefault="00C04DBA" w:rsidP="00C04DBA">
            <w:pPr>
              <w:pStyle w:val="ListParagraph"/>
              <w:ind w:left="0"/>
              <w:rPr>
                <w:rFonts w:eastAsiaTheme="minorEastAsia"/>
                <w:lang w:eastAsia="zh-CN"/>
              </w:rPr>
            </w:pPr>
            <w:r>
              <w:rPr>
                <w:rFonts w:eastAsiaTheme="minorEastAsia"/>
                <w:lang w:eastAsia="zh-CN"/>
              </w:rPr>
              <w:t xml:space="preserve">For option 2, it requires least simulation efforts, but the parameter B is still </w:t>
            </w:r>
            <w:r>
              <w:t xml:space="preserve">controversial. </w:t>
            </w:r>
          </w:p>
          <w:p w14:paraId="4243CC0F" w14:textId="14833B87" w:rsidR="00C04DBA" w:rsidRDefault="00C04DBA" w:rsidP="00C04DBA">
            <w:pPr>
              <w:pStyle w:val="ListParagraph"/>
              <w:ind w:left="0"/>
            </w:pPr>
            <w:r>
              <w:rPr>
                <w:rFonts w:eastAsiaTheme="minorEastAsia"/>
                <w:lang w:eastAsia="zh-CN"/>
              </w:rPr>
              <w:t xml:space="preserve">For option 3, it also needs to run new simulations as the setting of </w:t>
            </w:r>
            <w:r w:rsidRPr="008423D3">
              <w:t xml:space="preserve">activated </w:t>
            </w:r>
            <w:proofErr w:type="spellStart"/>
            <w:r w:rsidRPr="008423D3">
              <w:t>center</w:t>
            </w:r>
            <w:proofErr w:type="spellEnd"/>
            <w:r w:rsidRPr="008423D3">
              <w:t xml:space="preserve"> </w:t>
            </w:r>
            <w:r>
              <w:t>gNB is different from the capacity/power evaluations</w:t>
            </w:r>
            <w:r w:rsidRPr="008423D3">
              <w:t>.</w:t>
            </w:r>
            <w:r>
              <w:t xml:space="preserve"> </w:t>
            </w:r>
          </w:p>
          <w:p w14:paraId="49AB1B83" w14:textId="3DF82A80" w:rsidR="00C04DBA" w:rsidRDefault="00C04DBA" w:rsidP="00C04DBA">
            <w:pPr>
              <w:pStyle w:val="ListParagraph"/>
              <w:ind w:left="0"/>
              <w:rPr>
                <w:rFonts w:eastAsia="SimSun"/>
                <w:color w:val="000000" w:themeColor="text1"/>
                <w:lang w:eastAsia="zh-CN"/>
              </w:rPr>
            </w:pPr>
            <w:r>
              <w:t xml:space="preserve">Considering </w:t>
            </w:r>
            <w:r>
              <w:rPr>
                <w:rFonts w:eastAsiaTheme="minorEastAsia"/>
                <w:lang w:eastAsia="zh-CN"/>
              </w:rPr>
              <w:t>t</w:t>
            </w:r>
            <w:r>
              <w:rPr>
                <w:rFonts w:eastAsiaTheme="minorEastAsia" w:hint="eastAsia"/>
                <w:lang w:eastAsia="zh-CN"/>
              </w:rPr>
              <w:t xml:space="preserve">he </w:t>
            </w:r>
            <w:r>
              <w:rPr>
                <w:rFonts w:eastAsiaTheme="minorEastAsia"/>
                <w:lang w:eastAsia="zh-CN"/>
              </w:rPr>
              <w:t>simulation assumption/results of capacity and power among companies are quite diverse and the limited TU, if the simulation of coverage is needed, we prefer an option with least efforts.</w:t>
            </w:r>
          </w:p>
        </w:tc>
      </w:tr>
      <w:tr w:rsidR="007A2F5B" w14:paraId="2BA2C166" w14:textId="77777777" w:rsidTr="00D47BBA">
        <w:tc>
          <w:tcPr>
            <w:tcW w:w="662" w:type="pct"/>
          </w:tcPr>
          <w:p w14:paraId="51E1A45D" w14:textId="12AEC6EC" w:rsidR="007A2F5B" w:rsidRDefault="007A2F5B" w:rsidP="007A2F5B">
            <w:pPr>
              <w:pStyle w:val="ListParagraph"/>
              <w:ind w:left="0"/>
              <w:rPr>
                <w:rFonts w:eastAsiaTheme="minorEastAsia" w:hint="eastAsia"/>
                <w:lang w:eastAsia="zh-CN"/>
              </w:rPr>
            </w:pPr>
            <w:r>
              <w:rPr>
                <w:rFonts w:eastAsia="SimSun"/>
                <w:lang w:val="en-US" w:eastAsia="zh-CN"/>
              </w:rPr>
              <w:t>Nokia, NSB</w:t>
            </w:r>
          </w:p>
        </w:tc>
        <w:tc>
          <w:tcPr>
            <w:tcW w:w="4338" w:type="pct"/>
          </w:tcPr>
          <w:p w14:paraId="5612152A" w14:textId="77777777" w:rsidR="007A2F5B" w:rsidRDefault="007A2F5B" w:rsidP="007A2F5B">
            <w:pPr>
              <w:pStyle w:val="ListParagraph"/>
              <w:ind w:left="0"/>
              <w:rPr>
                <w:rFonts w:eastAsia="SimSun"/>
                <w:lang w:val="en-US" w:eastAsia="zh-CN"/>
              </w:rPr>
            </w:pPr>
            <w:r>
              <w:rPr>
                <w:rFonts w:eastAsia="SimSun"/>
                <w:lang w:val="en-US" w:eastAsia="zh-CN"/>
              </w:rPr>
              <w:t>Agree with CATT that this issue has been discussed already for a while.</w:t>
            </w:r>
          </w:p>
          <w:p w14:paraId="0EC2C666" w14:textId="77777777" w:rsidR="007A2F5B" w:rsidRDefault="007A2F5B" w:rsidP="007A2F5B">
            <w:pPr>
              <w:pStyle w:val="ListParagraph"/>
              <w:ind w:left="0"/>
              <w:rPr>
                <w:rFonts w:eastAsia="SimSun"/>
                <w:lang w:val="en-US" w:eastAsia="zh-CN"/>
              </w:rPr>
            </w:pPr>
            <w:r>
              <w:rPr>
                <w:rFonts w:eastAsia="SimSun"/>
                <w:lang w:val="en-US" w:eastAsia="zh-CN"/>
              </w:rPr>
              <w:t>As a way to move forward with this, we suggest trying to first agree that the SLS-based approach is used for coverage evaluation (currently covered by Option 2 and Option 3) and then continue discussing the details of this SLS approach.</w:t>
            </w:r>
          </w:p>
          <w:p w14:paraId="6141FE3C" w14:textId="77777777" w:rsidR="007A2F5B" w:rsidRDefault="007A2F5B" w:rsidP="007A2F5B">
            <w:pPr>
              <w:pStyle w:val="BodyText"/>
              <w:spacing w:after="120" w:line="240" w:lineRule="auto"/>
              <w:jc w:val="both"/>
              <w:rPr>
                <w:rFonts w:eastAsiaTheme="minorEastAsia"/>
                <w:b/>
                <w:bCs/>
                <w:i/>
                <w:iCs/>
                <w:lang w:eastAsia="zh-CN"/>
              </w:rPr>
            </w:pPr>
            <w:r>
              <w:rPr>
                <w:rFonts w:eastAsiaTheme="minorEastAsia"/>
                <w:b/>
                <w:bCs/>
                <w:i/>
                <w:iCs/>
                <w:lang w:eastAsia="zh-CN"/>
              </w:rPr>
              <w:t>Proposed agreement:</w:t>
            </w:r>
          </w:p>
          <w:p w14:paraId="3BC33311" w14:textId="77777777" w:rsidR="007A2F5B" w:rsidRDefault="007A2F5B" w:rsidP="007A2F5B">
            <w:pPr>
              <w:pStyle w:val="BodyText"/>
              <w:spacing w:after="120" w:line="240" w:lineRule="auto"/>
              <w:jc w:val="both"/>
              <w:rPr>
                <w:rFonts w:eastAsiaTheme="minorEastAsia"/>
                <w:i/>
                <w:iCs/>
                <w:lang w:eastAsia="zh-CN"/>
              </w:rPr>
            </w:pPr>
            <w:r>
              <w:rPr>
                <w:rFonts w:eastAsiaTheme="minorEastAsia"/>
                <w:i/>
                <w:iCs/>
                <w:lang w:eastAsia="zh-CN"/>
              </w:rPr>
              <w:t>The SLS-based approach is chosen as a baseline for Coverage KPI.</w:t>
            </w:r>
          </w:p>
          <w:p w14:paraId="4A8AE2E6" w14:textId="77777777" w:rsidR="007A2F5B" w:rsidRDefault="007A2F5B" w:rsidP="007A2F5B">
            <w:pPr>
              <w:pStyle w:val="BodyText"/>
              <w:numPr>
                <w:ilvl w:val="0"/>
                <w:numId w:val="79"/>
              </w:numPr>
              <w:spacing w:after="120" w:line="240" w:lineRule="auto"/>
              <w:jc w:val="both"/>
              <w:rPr>
                <w:rFonts w:eastAsiaTheme="minorEastAsia"/>
                <w:i/>
                <w:iCs/>
                <w:lang w:eastAsia="zh-CN"/>
              </w:rPr>
            </w:pPr>
            <w:r>
              <w:rPr>
                <w:rFonts w:eastAsiaTheme="minorEastAsia"/>
                <w:i/>
                <w:iCs/>
                <w:lang w:eastAsia="zh-CN"/>
              </w:rPr>
              <w:t>FFS: Discuss and agree on the details of the SLS-based approach for coverage study.</w:t>
            </w:r>
          </w:p>
          <w:p w14:paraId="4D2F7595" w14:textId="77777777" w:rsidR="007A2F5B" w:rsidRDefault="007A2F5B" w:rsidP="007A2F5B">
            <w:pPr>
              <w:pStyle w:val="ListParagraph"/>
              <w:ind w:left="0"/>
              <w:rPr>
                <w:rFonts w:eastAsia="SimSun"/>
                <w:lang w:eastAsia="zh-CN"/>
              </w:rPr>
            </w:pPr>
          </w:p>
          <w:p w14:paraId="586B68DD" w14:textId="30BEC1C7" w:rsidR="007A2F5B" w:rsidRDefault="007A2F5B" w:rsidP="007A2F5B">
            <w:pPr>
              <w:pStyle w:val="ListParagraph"/>
              <w:ind w:left="0"/>
              <w:rPr>
                <w:rFonts w:eastAsiaTheme="minorEastAsia" w:hint="eastAsia"/>
                <w:lang w:eastAsia="zh-CN"/>
              </w:rPr>
            </w:pPr>
            <w:r>
              <w:rPr>
                <w:rFonts w:eastAsia="SimSun"/>
                <w:lang w:val="en-US" w:eastAsia="zh-CN"/>
              </w:rPr>
              <w:t>While we understand that LLS-based study may provide some additional insights to the topic, we believe it would be: (</w:t>
            </w:r>
            <w:proofErr w:type="spellStart"/>
            <w:r>
              <w:rPr>
                <w:rFonts w:eastAsia="SimSun"/>
                <w:lang w:val="en-US" w:eastAsia="zh-CN"/>
              </w:rPr>
              <w:t>i</w:t>
            </w:r>
            <w:proofErr w:type="spellEnd"/>
            <w:r>
              <w:rPr>
                <w:rFonts w:eastAsia="SimSun"/>
                <w:lang w:val="en-US" w:eastAsia="zh-CN"/>
              </w:rPr>
              <w:t xml:space="preserve">) very challenging to align the LLS coverage results to other KPIs in the TR, as well as, more importantly, (ii) we might not have sufficient time left in the coming 3GPP meetings to agree on the unified LLS methodology that demands extensive further discussions. According to our analysis of the submitted </w:t>
            </w:r>
            <w:proofErr w:type="spellStart"/>
            <w:r>
              <w:rPr>
                <w:rFonts w:eastAsia="SimSun"/>
                <w:lang w:val="en-US" w:eastAsia="zh-CN"/>
              </w:rPr>
              <w:t>Tdocs</w:t>
            </w:r>
            <w:proofErr w:type="spellEnd"/>
            <w:r>
              <w:rPr>
                <w:rFonts w:eastAsia="SimSun"/>
                <w:lang w:val="en-US" w:eastAsia="zh-CN"/>
              </w:rPr>
              <w:t>, the majority of companies prefer to have the SLS-based approach applied for coverage evaluation.</w:t>
            </w:r>
          </w:p>
        </w:tc>
      </w:tr>
    </w:tbl>
    <w:p w14:paraId="010174B4" w14:textId="77777777" w:rsidR="00180F4F" w:rsidRPr="00801F28" w:rsidRDefault="00180F4F" w:rsidP="001F5D34">
      <w:pPr>
        <w:spacing w:before="240"/>
        <w:jc w:val="both"/>
        <w:rPr>
          <w:rFonts w:eastAsia="SimSun"/>
          <w:lang w:eastAsia="zh-CN"/>
        </w:rPr>
      </w:pPr>
    </w:p>
    <w:p w14:paraId="25BAE047" w14:textId="2B5D220E" w:rsidR="00100A75" w:rsidRDefault="00100A75" w:rsidP="00100A75">
      <w:pPr>
        <w:pStyle w:val="Heading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SimSun"/>
          <w:lang w:eastAsia="zh-CN"/>
        </w:rPr>
        <w:fldChar w:fldCharType="begin"/>
      </w:r>
      <w:r w:rsidRPr="00E266E3">
        <w:rPr>
          <w:rFonts w:eastAsia="SimSun"/>
          <w:lang w:eastAsia="zh-CN"/>
        </w:rPr>
        <w:instrText xml:space="preserve"> REF _Ref79593329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_Ref79593330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[4]</w:t>
      </w:r>
      <w:r w:rsidRPr="00E266E3">
        <w:rPr>
          <w:rFonts w:eastAsia="SimSun"/>
          <w:lang w:eastAsia="zh-CN"/>
        </w:rPr>
        <w:fldChar w:fldCharType="end"/>
      </w:r>
      <w:r w:rsidRPr="00E266E3">
        <w:rPr>
          <w:rFonts w:eastAsia="SimSun"/>
          <w:lang w:eastAsia="zh-CN"/>
        </w:rPr>
        <w:t xml:space="preserve"> </w:t>
      </w:r>
      <w:r w:rsidRPr="00E266E3">
        <w:rPr>
          <w:rFonts w:eastAsia="SimSun"/>
          <w:lang w:eastAsia="zh-CN"/>
        </w:rPr>
        <w:fldChar w:fldCharType="begin"/>
      </w:r>
      <w:r w:rsidRPr="00E266E3">
        <w:rPr>
          <w:rFonts w:eastAsia="SimSun"/>
          <w:lang w:eastAsia="zh-CN"/>
        </w:rPr>
        <w:instrText xml:space="preserve"> REF _Ref79593343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_Ref79593344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[14]</w:t>
      </w:r>
      <w:r w:rsidRPr="00E266E3">
        <w:rPr>
          <w:rFonts w:eastAsia="SimSun"/>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TableGrid"/>
        <w:tblW w:w="0" w:type="auto"/>
        <w:tblLook w:val="04A0" w:firstRow="1" w:lastRow="0" w:firstColumn="1" w:lastColumn="0" w:noHBand="0" w:noVBand="1"/>
      </w:tblPr>
      <w:tblGrid>
        <w:gridCol w:w="1750"/>
        <w:gridCol w:w="8707"/>
      </w:tblGrid>
      <w:tr w:rsidR="00B3657B" w:rsidRPr="00956945" w14:paraId="283D6F52" w14:textId="77777777" w:rsidTr="004B3DA1">
        <w:tc>
          <w:tcPr>
            <w:tcW w:w="1750" w:type="dxa"/>
          </w:tcPr>
          <w:p w14:paraId="75A513D5" w14:textId="26C8CE2E" w:rsidR="00B3657B" w:rsidRDefault="00B3657B" w:rsidP="004B3DA1">
            <w:pPr>
              <w:rPr>
                <w:rFonts w:eastAsia="SimSun"/>
                <w:lang w:eastAsia="zh-CN"/>
              </w:rPr>
            </w:pPr>
            <w:r>
              <w:rPr>
                <w:rFonts w:eastAsia="SimSun"/>
                <w:lang w:eastAsia="zh-CN"/>
              </w:rPr>
              <w:t>vivo</w:t>
            </w:r>
          </w:p>
          <w:p w14:paraId="58F6D7C0" w14:textId="2C2DD5E1"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630)</w:t>
            </w:r>
          </w:p>
        </w:tc>
        <w:tc>
          <w:tcPr>
            <w:tcW w:w="8707" w:type="dxa"/>
          </w:tcPr>
          <w:p w14:paraId="4DD994BA" w14:textId="77777777" w:rsidR="00B3657B" w:rsidRPr="00543191" w:rsidRDefault="00B3657B" w:rsidP="00B3657B">
            <w:pPr>
              <w:pStyle w:val="Caption"/>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4B3DA1">
        <w:tc>
          <w:tcPr>
            <w:tcW w:w="1750" w:type="dxa"/>
          </w:tcPr>
          <w:p w14:paraId="57E45E80" w14:textId="054BA6C1" w:rsidR="00B3657B" w:rsidRDefault="00B3657B" w:rsidP="004B3DA1">
            <w:pPr>
              <w:rPr>
                <w:rFonts w:eastAsia="SimSun"/>
                <w:lang w:eastAsia="zh-CN"/>
              </w:rPr>
            </w:pPr>
            <w:r>
              <w:rPr>
                <w:rFonts w:eastAsia="SimSun"/>
                <w:lang w:eastAsia="zh-CN"/>
              </w:rPr>
              <w:t>Samsung</w:t>
            </w:r>
          </w:p>
          <w:p w14:paraId="6F0A39CD" w14:textId="62F22556"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918)</w:t>
            </w:r>
          </w:p>
        </w:tc>
        <w:tc>
          <w:tcPr>
            <w:tcW w:w="8707" w:type="dxa"/>
          </w:tcPr>
          <w:p w14:paraId="33E7EA45" w14:textId="7793786E" w:rsidR="00B3657B" w:rsidRPr="00C56031" w:rsidRDefault="00B3657B" w:rsidP="00B3657B">
            <w:pPr>
              <w:pStyle w:val="Caption"/>
              <w:rPr>
                <w:rFonts w:eastAsia="SimSun"/>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4B3DA1">
        <w:tc>
          <w:tcPr>
            <w:tcW w:w="1750" w:type="dxa"/>
          </w:tcPr>
          <w:p w14:paraId="70A37653" w14:textId="788F7D10" w:rsidR="00B3657B" w:rsidRDefault="00B3657B" w:rsidP="004B3DA1">
            <w:pPr>
              <w:rPr>
                <w:rFonts w:eastAsia="SimSun"/>
                <w:lang w:eastAsia="zh-CN"/>
              </w:rPr>
            </w:pPr>
            <w:r>
              <w:rPr>
                <w:rFonts w:eastAsia="SimSun"/>
                <w:lang w:eastAsia="zh-CN"/>
              </w:rPr>
              <w:t>Ericsson</w:t>
            </w:r>
          </w:p>
          <w:p w14:paraId="49FF3DF2" w14:textId="5E18766C" w:rsidR="00B3657B" w:rsidRPr="00700E52" w:rsidRDefault="00B3657B" w:rsidP="004B3DA1">
            <w:pPr>
              <w:rPr>
                <w:rFonts w:eastAsia="SimSun"/>
                <w:lang w:eastAsia="zh-CN"/>
              </w:rPr>
            </w:pPr>
            <w:r>
              <w:rPr>
                <w:rFonts w:eastAsia="SimSun"/>
                <w:lang w:eastAsia="zh-CN"/>
              </w:rPr>
              <w:t>(</w:t>
            </w:r>
            <w:r w:rsidRPr="00802CC9">
              <w:rPr>
                <w:rFonts w:eastAsia="SimSun"/>
                <w:lang w:eastAsia="zh-CN"/>
              </w:rPr>
              <w:t>210</w:t>
            </w:r>
            <w:r>
              <w:rPr>
                <w:rFonts w:eastAsia="SimSun"/>
                <w:lang w:eastAsia="zh-CN"/>
              </w:rPr>
              <w:t>7630)</w:t>
            </w:r>
          </w:p>
        </w:tc>
        <w:tc>
          <w:tcPr>
            <w:tcW w:w="8707" w:type="dxa"/>
          </w:tcPr>
          <w:p w14:paraId="44193EF9" w14:textId="32337CD8" w:rsidR="00B3657B" w:rsidRPr="00B3657B" w:rsidRDefault="00153665" w:rsidP="00B3657B">
            <w:pPr>
              <w:pStyle w:val="Caption"/>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4B3DA1">
        <w:tc>
          <w:tcPr>
            <w:tcW w:w="1750" w:type="dxa"/>
          </w:tcPr>
          <w:p w14:paraId="49A116BD" w14:textId="0AE90937" w:rsidR="00B3657B" w:rsidRDefault="00B3657B" w:rsidP="004B3DA1">
            <w:pPr>
              <w:rPr>
                <w:rFonts w:eastAsia="SimSun"/>
                <w:lang w:eastAsia="zh-CN"/>
              </w:rPr>
            </w:pPr>
            <w:r>
              <w:rPr>
                <w:rFonts w:eastAsia="SimSun"/>
                <w:lang w:eastAsia="zh-CN"/>
              </w:rPr>
              <w:t>Nokia</w:t>
            </w:r>
          </w:p>
          <w:p w14:paraId="43F23D4E" w14:textId="51E7F2E5" w:rsidR="00B3657B" w:rsidRPr="00700E52" w:rsidRDefault="00B3657B" w:rsidP="004B3DA1">
            <w:pPr>
              <w:rPr>
                <w:rFonts w:eastAsia="SimSun"/>
                <w:lang w:eastAsia="zh-CN"/>
              </w:rPr>
            </w:pPr>
            <w:r>
              <w:rPr>
                <w:rFonts w:eastAsia="SimSun"/>
                <w:lang w:eastAsia="zh-CN"/>
              </w:rPr>
              <w:t>(</w:t>
            </w:r>
            <w:r w:rsidRPr="005158E5">
              <w:rPr>
                <w:rFonts w:eastAsia="SimSun"/>
                <w:lang w:eastAsia="zh-CN"/>
              </w:rPr>
              <w:t>210</w:t>
            </w:r>
            <w:r>
              <w:rPr>
                <w:rFonts w:eastAsia="SimSun"/>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lastRenderedPageBreak/>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Based on that, simple conclusions can be drawn on how this will impact the XR QoS/</w:t>
            </w:r>
            <w:proofErr w:type="spellStart"/>
            <w:r>
              <w:rPr>
                <w:rStyle w:val="normaltextrun"/>
                <w:i/>
                <w:iCs/>
                <w:sz w:val="20"/>
                <w:szCs w:val="20"/>
              </w:rPr>
              <w:t>QoE</w:t>
            </w:r>
            <w:proofErr w:type="spellEnd"/>
            <w:r>
              <w:rPr>
                <w:rStyle w:val="normaltextrun"/>
                <w:i/>
                <w:iCs/>
                <w:sz w:val="20"/>
                <w:szCs w:val="20"/>
              </w:rPr>
              <w:t xml:space="preserv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4B3DA1">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4B3DA1">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10 ms</w:t>
                  </w:r>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For intra-frequency DAPS HO, Tinterrrupt1= 1 ms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 xml:space="preserve">CBRA: UL switch (sending new UL PDCP SDU and the non-acknowledged PDCP PDUs to target cell) occurs after MAC CE contention resolution is received. Target will forward the UL packets to UPF after ~ 10 ms (2 </w:t>
                  </w:r>
                  <w:proofErr w:type="spellStart"/>
                  <w:r w:rsidRPr="0022757C">
                    <w:rPr>
                      <w:sz w:val="14"/>
                      <w:szCs w:val="14"/>
                      <w:lang w:val="en-US"/>
                    </w:rPr>
                    <w:t>Xn</w:t>
                  </w:r>
                  <w:proofErr w:type="spellEnd"/>
                  <w:r w:rsidRPr="0022757C">
                    <w:rPr>
                      <w:sz w:val="14"/>
                      <w:szCs w:val="14"/>
                      <w:lang w:val="en-US"/>
                    </w:rPr>
                    <w:t xml:space="preserve"> messages for Handover Success+ SN Status Transfer). Total interruption can be up to 10 ms + Tinterrupt2 = 11 ms</w:t>
                  </w:r>
                </w:p>
                <w:p w14:paraId="0F1896A5" w14:textId="77777777" w:rsidR="00B3657B" w:rsidRPr="0022757C" w:rsidRDefault="00B3657B" w:rsidP="00B3657B">
                  <w:pPr>
                    <w:jc w:val="center"/>
                    <w:rPr>
                      <w:sz w:val="14"/>
                      <w:szCs w:val="14"/>
                      <w:lang w:val="en-US"/>
                    </w:rPr>
                  </w:pPr>
                  <w:r w:rsidRPr="0022757C">
                    <w:rPr>
                      <w:sz w:val="14"/>
                      <w:szCs w:val="14"/>
                      <w:lang w:val="en-US"/>
                    </w:rPr>
                    <w:t>CFRA = UL switch is performed when RAR is received. Additional delay for sending RRC Reconfiguration Complete which is 8 ms in FR1. Total interruption can be up to ~ 19 ms</w:t>
                  </w:r>
                </w:p>
              </w:tc>
            </w:tr>
            <w:tr w:rsidR="00B3657B" w14:paraId="0F5736E8" w14:textId="77777777" w:rsidTr="004B3DA1">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 xml:space="preserve">Target cell search </w:t>
                  </w:r>
                  <w:proofErr w:type="spellStart"/>
                  <w:r w:rsidRPr="0022757C">
                    <w:rPr>
                      <w:sz w:val="14"/>
                      <w:szCs w:val="14"/>
                      <w:lang w:val="en-US"/>
                    </w:rPr>
                    <w:t>T</w:t>
                  </w:r>
                  <w:r w:rsidRPr="0022757C">
                    <w:rPr>
                      <w:sz w:val="14"/>
                      <w:szCs w:val="14"/>
                      <w:vertAlign w:val="subscript"/>
                      <w:lang w:val="en-US"/>
                    </w:rPr>
                    <w:t>search</w:t>
                  </w:r>
                  <w:proofErr w:type="spellEnd"/>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4B3DA1">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 xml:space="preserve">UE processing time </w:t>
                  </w:r>
                  <w:proofErr w:type="spellStart"/>
                  <w:r w:rsidRPr="0022757C">
                    <w:rPr>
                      <w:sz w:val="14"/>
                      <w:szCs w:val="14"/>
                      <w:lang w:val="en-US"/>
                    </w:rPr>
                    <w:t>T</w:t>
                  </w:r>
                  <w:r w:rsidRPr="0022757C">
                    <w:rPr>
                      <w:sz w:val="14"/>
                      <w:szCs w:val="14"/>
                      <w:vertAlign w:val="subscript"/>
                      <w:lang w:val="en-US"/>
                    </w:rPr>
                    <w:t>processing</w:t>
                  </w:r>
                  <w:proofErr w:type="spellEnd"/>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20 ms</w:t>
                  </w:r>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20 ms</w:t>
                  </w:r>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20 ms</w:t>
                  </w:r>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4B3DA1">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20, 10 ms on average</w:t>
                  </w:r>
                </w:p>
                <w:p w14:paraId="3907F2B2"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20, 10 ms on average</w:t>
                  </w:r>
                </w:p>
                <w:p w14:paraId="05DA1DFC"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20, 10 ms on average</w:t>
                  </w:r>
                </w:p>
                <w:p w14:paraId="3B49B3C6"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4B3DA1">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proofErr w:type="spellStart"/>
                  <w:r w:rsidRPr="0022757C">
                    <w:rPr>
                      <w:sz w:val="14"/>
                      <w:szCs w:val="14"/>
                      <w:lang w:val="en-US"/>
                    </w:rPr>
                    <w:t>T</w:t>
                  </w:r>
                  <w:r w:rsidRPr="0022757C">
                    <w:rPr>
                      <w:sz w:val="14"/>
                      <w:szCs w:val="14"/>
                      <w:vertAlign w:val="subscript"/>
                      <w:lang w:val="en-US"/>
                    </w:rPr>
                    <w:t>margin</w:t>
                  </w:r>
                  <w:proofErr w:type="spellEnd"/>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2 ms</w:t>
                  </w:r>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2 ms</w:t>
                  </w:r>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2 ms</w:t>
                  </w:r>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4B3DA1">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Delay to acquire the first available PRACH in target gNB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4B3DA1">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4B3DA1">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4B3DA1">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ms)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4B3DA1">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0 ms</w:t>
                  </w:r>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 xml:space="preserve">10 ms (2 </w:t>
                  </w:r>
                  <w:proofErr w:type="spellStart"/>
                  <w:r w:rsidRPr="0022757C">
                    <w:rPr>
                      <w:sz w:val="14"/>
                      <w:szCs w:val="14"/>
                      <w:lang w:val="en-US"/>
                    </w:rPr>
                    <w:t>Xn</w:t>
                  </w:r>
                  <w:proofErr w:type="spellEnd"/>
                  <w:r w:rsidRPr="0022757C">
                    <w:rPr>
                      <w:sz w:val="14"/>
                      <w:szCs w:val="14"/>
                      <w:lang w:val="en-US"/>
                    </w:rPr>
                    <w:t xml:space="preserve">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0 ms</w:t>
                  </w:r>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4B3DA1">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[ms]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71/54.4 ms</w:t>
                  </w:r>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71/54.4 ms</w:t>
                  </w:r>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61/44.5 ms</w:t>
                  </w:r>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4B3DA1">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contributions </w:t>
      </w:r>
      <w:r w:rsidR="00976838">
        <w:rPr>
          <w:rFonts w:eastAsiaTheme="minorEastAsia"/>
          <w:b/>
          <w:bCs/>
          <w:highlight w:val="yellow"/>
          <w:lang w:eastAsia="zh-CN"/>
        </w:rPr>
        <w:t xml:space="preserve">. </w:t>
      </w:r>
    </w:p>
    <w:p w14:paraId="6B1E5257" w14:textId="29A6EE8C" w:rsidR="00976838" w:rsidRPr="00976838" w:rsidRDefault="00976838" w:rsidP="00976838">
      <w:pPr>
        <w:pStyle w:val="BodyText"/>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w.r.t.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BodyText"/>
        <w:spacing w:after="120" w:line="240" w:lineRule="auto"/>
        <w:jc w:val="both"/>
        <w:rPr>
          <w:rFonts w:eastAsiaTheme="minorEastAsia"/>
          <w:b/>
          <w:bCs/>
          <w:highlight w:val="yellow"/>
          <w:lang w:eastAsia="zh-CN"/>
        </w:rPr>
      </w:pPr>
    </w:p>
    <w:tbl>
      <w:tblPr>
        <w:tblStyle w:val="TableGrid"/>
        <w:tblW w:w="5000" w:type="pct"/>
        <w:tblLayout w:type="fixed"/>
        <w:tblLook w:val="04A0" w:firstRow="1" w:lastRow="0" w:firstColumn="1" w:lastColumn="0" w:noHBand="0" w:noVBand="1"/>
      </w:tblPr>
      <w:tblGrid>
        <w:gridCol w:w="1129"/>
        <w:gridCol w:w="9328"/>
      </w:tblGrid>
      <w:tr w:rsidR="000F5E6E" w14:paraId="1B43D2CD" w14:textId="77777777" w:rsidTr="00C04DBA">
        <w:tc>
          <w:tcPr>
            <w:tcW w:w="540" w:type="pct"/>
            <w:shd w:val="clear" w:color="auto" w:fill="D9D9D9" w:themeFill="background1" w:themeFillShade="D9"/>
          </w:tcPr>
          <w:p w14:paraId="69BDC8DA" w14:textId="77777777" w:rsidR="000F5E6E" w:rsidRDefault="000F5E6E" w:rsidP="00D47BBA">
            <w:pPr>
              <w:pStyle w:val="ListParagraph"/>
              <w:ind w:left="0"/>
              <w:rPr>
                <w:rFonts w:eastAsiaTheme="minorEastAsia"/>
                <w:b/>
                <w:lang w:eastAsia="zh-CN"/>
              </w:rPr>
            </w:pPr>
            <w:r>
              <w:rPr>
                <w:rFonts w:eastAsiaTheme="minorEastAsia"/>
                <w:b/>
                <w:lang w:eastAsia="zh-CN"/>
              </w:rPr>
              <w:t>Company</w:t>
            </w:r>
          </w:p>
        </w:tc>
        <w:tc>
          <w:tcPr>
            <w:tcW w:w="4460" w:type="pct"/>
            <w:shd w:val="clear" w:color="auto" w:fill="D9D9D9" w:themeFill="background1" w:themeFillShade="D9"/>
          </w:tcPr>
          <w:p w14:paraId="30CF4982" w14:textId="77777777" w:rsidR="000F5E6E" w:rsidRDefault="000F5E6E" w:rsidP="00D47BBA">
            <w:pPr>
              <w:pStyle w:val="ListParagraph"/>
              <w:ind w:left="0"/>
              <w:rPr>
                <w:rFonts w:eastAsiaTheme="minorEastAsia"/>
                <w:b/>
                <w:lang w:eastAsia="zh-CN"/>
              </w:rPr>
            </w:pPr>
            <w:r>
              <w:rPr>
                <w:rFonts w:eastAsiaTheme="minorEastAsia"/>
                <w:b/>
                <w:lang w:eastAsia="zh-CN"/>
              </w:rPr>
              <w:t>Comment</w:t>
            </w:r>
          </w:p>
        </w:tc>
      </w:tr>
      <w:tr w:rsidR="000F5E6E" w14:paraId="28F66244" w14:textId="77777777" w:rsidTr="00C04DBA">
        <w:tc>
          <w:tcPr>
            <w:tcW w:w="540" w:type="pct"/>
          </w:tcPr>
          <w:p w14:paraId="13FABC65" w14:textId="36779DA4" w:rsidR="000F5E6E" w:rsidRDefault="007B6E9A" w:rsidP="00D47BBA">
            <w:pPr>
              <w:pStyle w:val="ListParagraph"/>
              <w:ind w:left="0"/>
              <w:rPr>
                <w:rFonts w:eastAsiaTheme="minorEastAsia"/>
                <w:lang w:eastAsia="zh-CN"/>
              </w:rPr>
            </w:pPr>
            <w:r>
              <w:rPr>
                <w:rFonts w:eastAsiaTheme="minorEastAsia"/>
                <w:lang w:eastAsia="zh-CN"/>
              </w:rPr>
              <w:t>CATT</w:t>
            </w:r>
          </w:p>
        </w:tc>
        <w:tc>
          <w:tcPr>
            <w:tcW w:w="4460" w:type="pct"/>
          </w:tcPr>
          <w:p w14:paraId="151A31D5" w14:textId="1C590225" w:rsidR="000F5E6E" w:rsidRDefault="007B6E9A" w:rsidP="00D47BBA">
            <w:pPr>
              <w:pStyle w:val="ListParagraph"/>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w:t>
            </w:r>
            <w:proofErr w:type="gramStart"/>
            <w:r>
              <w:rPr>
                <w:rFonts w:eastAsiaTheme="minorEastAsia"/>
                <w:lang w:eastAsia="zh-CN"/>
              </w:rPr>
              <w:t>switch</w:t>
            </w:r>
            <w:proofErr w:type="gramEnd"/>
            <w:r>
              <w:rPr>
                <w:rFonts w:eastAsiaTheme="minorEastAsia"/>
                <w:lang w:eastAsia="zh-CN"/>
              </w:rPr>
              <w:t xml:space="preserve"> over and state synchronization during handover would take  tens of milliseconds.   </w:t>
            </w:r>
          </w:p>
        </w:tc>
      </w:tr>
      <w:tr w:rsidR="00C15AAF" w14:paraId="0FD151DD" w14:textId="77777777" w:rsidTr="00C04DBA">
        <w:tc>
          <w:tcPr>
            <w:tcW w:w="540" w:type="pct"/>
          </w:tcPr>
          <w:p w14:paraId="1ECF922A"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460" w:type="pct"/>
          </w:tcPr>
          <w:p w14:paraId="1C270C7C" w14:textId="77777777" w:rsidR="00C15AAF" w:rsidRDefault="00C15AAF" w:rsidP="004B3DA1">
            <w:pPr>
              <w:pStyle w:val="ListParagraph"/>
              <w:ind w:left="0"/>
              <w:rPr>
                <w:rFonts w:eastAsiaTheme="minorEastAsia"/>
                <w:lang w:eastAsia="zh-CN"/>
              </w:rPr>
            </w:pPr>
            <w:r>
              <w:rPr>
                <w:rFonts w:eastAsiaTheme="minorEastAsia"/>
                <w:lang w:eastAsia="zh-CN"/>
              </w:rPr>
              <w:t>We understand the intention of FL proposal. Given that there is limited time left for the SI and much work for capacity/power/coverage evaluation, evaluating mobility by analytical method and driven by companies would be the a more appropriate way. So we are supportive of FL’s proposal.</w:t>
            </w:r>
          </w:p>
          <w:p w14:paraId="21169F81" w14:textId="77777777" w:rsidR="00C15AAF" w:rsidRDefault="00C15AAF" w:rsidP="004B3DA1">
            <w:pPr>
              <w:pStyle w:val="ListParagraph"/>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4B3DA1">
            <w:pPr>
              <w:pStyle w:val="ListParagraph"/>
              <w:ind w:left="0"/>
              <w:rPr>
                <w:rFonts w:eastAsiaTheme="minorEastAsia"/>
                <w:lang w:eastAsia="zh-CN"/>
              </w:rPr>
            </w:pPr>
            <w:r w:rsidRPr="00B35868">
              <w:rPr>
                <w:rFonts w:eastAsiaTheme="minorEastAsia"/>
                <w:lang w:eastAsia="zh-CN"/>
              </w:rPr>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would be</w:t>
            </w:r>
            <w:r w:rsidRPr="00B35868">
              <w:rPr>
                <w:rFonts w:eastAsiaTheme="minorEastAsia"/>
                <w:lang w:eastAsia="zh-CN"/>
              </w:rPr>
              <w:t xml:space="preserve"> too complicated to simulate the capacity performance by modelling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detailed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4B3DA1">
            <w:pPr>
              <w:pStyle w:val="ListParagraph"/>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handover probability</w:t>
            </w:r>
          </w:p>
          <w:p w14:paraId="31A024C8" w14:textId="77777777" w:rsidR="00C15AAF" w:rsidRDefault="00C15AAF" w:rsidP="004B3DA1">
            <w:pPr>
              <w:pStyle w:val="ListParagraph"/>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ayout w:type="fixed"/>
              <w:tblLook w:val="04A0" w:firstRow="1" w:lastRow="0" w:firstColumn="1" w:lastColumn="0" w:noHBand="0" w:noVBand="1"/>
            </w:tblPr>
            <w:tblGrid>
              <w:gridCol w:w="2206"/>
              <w:gridCol w:w="1826"/>
              <w:gridCol w:w="1826"/>
              <w:gridCol w:w="1826"/>
              <w:gridCol w:w="1826"/>
            </w:tblGrid>
            <w:tr w:rsidR="00C15AAF" w:rsidRPr="00201C8F" w14:paraId="5E7E4F63"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Parameters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Values</w:t>
                  </w:r>
                </w:p>
              </w:tc>
            </w:tr>
            <w:tr w:rsidR="00C15AAF" w:rsidRPr="00201C8F" w14:paraId="22CA9F06"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4B3DA1">
                  <w:pPr>
                    <w:spacing w:after="0" w:line="240" w:lineRule="auto"/>
                    <w:jc w:val="center"/>
                    <w:rPr>
                      <w:rFonts w:eastAsia="DengXian"/>
                      <w:color w:val="000000"/>
                      <w:sz w:val="21"/>
                      <w:szCs w:val="22"/>
                      <w:lang w:val="en-US" w:eastAsia="zh-CN"/>
                    </w:rPr>
                  </w:pPr>
                  <w:r>
                    <w:rPr>
                      <w:rFonts w:eastAsia="DengXian"/>
                      <w:color w:val="000000"/>
                      <w:sz w:val="21"/>
                      <w:szCs w:val="22"/>
                      <w:lang w:val="en-US" w:eastAsia="zh-CN"/>
                    </w:rPr>
                    <w:t>S</w:t>
                  </w:r>
                  <w:r w:rsidRPr="00FD11B6">
                    <w:rPr>
                      <w:rFonts w:eastAsia="DengXian"/>
                      <w:color w:val="000000"/>
                      <w:sz w:val="21"/>
                      <w:szCs w:val="22"/>
                      <w:lang w:val="en-US" w:eastAsia="zh-CN"/>
                    </w:rPr>
                    <w:t>cenario</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4B3DA1">
                  <w:pPr>
                    <w:snapToGrid w:val="0"/>
                    <w:rPr>
                      <w:rFonts w:eastAsiaTheme="minorEastAsia"/>
                      <w:sz w:val="18"/>
                      <w:szCs w:val="18"/>
                      <w:lang w:val="en-US" w:eastAsia="zh-CN"/>
                    </w:rPr>
                  </w:pPr>
                  <w:r w:rsidRPr="00A902BF">
                    <w:rPr>
                      <w:rFonts w:eastAsiaTheme="minorEastAsia"/>
                      <w:sz w:val="18"/>
                      <w:szCs w:val="18"/>
                      <w:lang w:val="en-US" w:eastAsia="zh-CN"/>
                    </w:rPr>
                    <w:t>Reuse simulation 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 xml:space="preserve">as </w:t>
                  </w:r>
                  <w:proofErr w:type="spellStart"/>
                  <w:r>
                    <w:rPr>
                      <w:rFonts w:eastAsiaTheme="minorEastAsia"/>
                      <w:sz w:val="18"/>
                      <w:szCs w:val="18"/>
                      <w:lang w:val="en-US" w:eastAsia="zh-CN"/>
                    </w:rPr>
                    <w:t>FeMIMO</w:t>
                  </w:r>
                  <w:proofErr w:type="spellEnd"/>
                  <w:r>
                    <w:rPr>
                      <w:rFonts w:eastAsiaTheme="minorEastAsia"/>
                      <w:sz w:val="18"/>
                      <w:szCs w:val="18"/>
                      <w:lang w:val="en-US" w:eastAsia="zh-CN"/>
                    </w:rPr>
                    <w:t xml:space="preserve"> inter-cell mobility evaluation 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4B3DA1">
                  <w:pPr>
                    <w:snapToGrid w:val="0"/>
                    <w:rPr>
                      <w:sz w:val="18"/>
                      <w:szCs w:val="18"/>
                      <w:lang w:val="en-US"/>
                    </w:rPr>
                  </w:pPr>
                  <w:r w:rsidRPr="00A902BF">
                    <w:rPr>
                      <w:sz w:val="18"/>
                      <w:szCs w:val="18"/>
                      <w:lang w:val="en-US"/>
                    </w:rPr>
                    <w:t>Dense Urban:</w:t>
                  </w:r>
                </w:p>
                <w:p w14:paraId="3A57064F" w14:textId="77777777" w:rsidR="00C15AAF" w:rsidRDefault="00C15AAF" w:rsidP="004B3DA1">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32.5pt" o:ole="">
                        <v:imagedata r:id="rId15" o:title=""/>
                      </v:shape>
                      <o:OLEObject Type="Embed" ProgID="Visio.Drawing.15" ShapeID="_x0000_i1025" DrawAspect="Content" ObjectID="_1690896835" r:id="rId16"/>
                    </w:object>
                  </w:r>
                </w:p>
                <w:p w14:paraId="3799CFEE" w14:textId="77777777" w:rsidR="00C15AAF" w:rsidRPr="00201C8F" w:rsidRDefault="00C15AAF" w:rsidP="004B3DA1">
                  <w:pPr>
                    <w:spacing w:after="0" w:line="240" w:lineRule="auto"/>
                    <w:jc w:val="both"/>
                    <w:rPr>
                      <w:rFonts w:eastAsia="DengXian"/>
                      <w:color w:val="000000"/>
                      <w:sz w:val="21"/>
                      <w:szCs w:val="22"/>
                      <w:lang w:val="en-US" w:eastAsia="zh-CN"/>
                    </w:rPr>
                  </w:pPr>
                  <w:r w:rsidRPr="00FD11B6">
                    <w:rPr>
                      <w:sz w:val="18"/>
                      <w:szCs w:val="18"/>
                    </w:rPr>
                    <w:t>Here X (in meter) is a uniformly distributed random variable U[26,34]. One UE is dropped and starts at P and moves along the 120-deg line downward to Q.</w:t>
                  </w:r>
                </w:p>
              </w:tc>
            </w:tr>
            <w:tr w:rsidR="00C15AAF" w:rsidRPr="00201C8F" w14:paraId="6738766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lastRenderedPageBreak/>
                    <w:t>ISD(m)</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200</w:t>
                  </w:r>
                </w:p>
              </w:tc>
            </w:tr>
            <w:tr w:rsidR="00C15AAF" w:rsidRPr="00201C8F" w14:paraId="0944C39F"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X(m)</w:t>
                  </w:r>
                </w:p>
              </w:tc>
              <w:tc>
                <w:tcPr>
                  <w:tcW w:w="1826" w:type="dxa"/>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c>
                <w:tcPr>
                  <w:tcW w:w="1826" w:type="dxa"/>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r>
            <w:tr w:rsidR="00C15AAF" w:rsidRPr="00201C8F" w14:paraId="5A6BAE50"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(a)Distance(P, Q)(m)</w:t>
                  </w:r>
                </w:p>
              </w:tc>
              <w:tc>
                <w:tcPr>
                  <w:tcW w:w="1826" w:type="dxa"/>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c>
                <w:tcPr>
                  <w:tcW w:w="1826" w:type="dxa"/>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r>
            <w:tr w:rsidR="00C15AAF" w:rsidRPr="00201C8F" w14:paraId="0CCC61E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(b)UE speed(km/h)</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120</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60</w:t>
                  </w:r>
                </w:p>
              </w:tc>
            </w:tr>
            <w:tr w:rsidR="00C15AAF" w:rsidRPr="00201C8F" w14:paraId="64C31673"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(c)T(P, Q)(s),c=a/b</w:t>
                  </w:r>
                </w:p>
              </w:tc>
              <w:tc>
                <w:tcPr>
                  <w:tcW w:w="1826" w:type="dxa"/>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14.76</w:t>
                  </w:r>
                </w:p>
              </w:tc>
              <w:tc>
                <w:tcPr>
                  <w:tcW w:w="1826" w:type="dxa"/>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15.03</w:t>
                  </w:r>
                </w:p>
              </w:tc>
              <w:tc>
                <w:tcPr>
                  <w:tcW w:w="1826" w:type="dxa"/>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29.51</w:t>
                  </w:r>
                </w:p>
              </w:tc>
              <w:tc>
                <w:tcPr>
                  <w:tcW w:w="1826" w:type="dxa"/>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30.05</w:t>
                  </w:r>
                </w:p>
              </w:tc>
            </w:tr>
            <w:tr w:rsidR="00C15AAF" w:rsidRPr="00201C8F" w14:paraId="7F9E1C22"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(d)Handover times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7</w:t>
                  </w:r>
                </w:p>
              </w:tc>
            </w:tr>
            <w:tr w:rsidR="00C15AAF" w:rsidRPr="00201C8F" w14:paraId="3B315044"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(e)Handover probability(times/s),e=d/c</w:t>
                  </w:r>
                </w:p>
              </w:tc>
              <w:tc>
                <w:tcPr>
                  <w:tcW w:w="1826" w:type="dxa"/>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0.24</w:t>
                  </w:r>
                </w:p>
              </w:tc>
              <w:tc>
                <w:tcPr>
                  <w:tcW w:w="1826" w:type="dxa"/>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0.23</w:t>
                  </w:r>
                </w:p>
              </w:tc>
            </w:tr>
          </w:tbl>
          <w:p w14:paraId="6DE10855" w14:textId="77777777" w:rsidR="00C15AAF" w:rsidRPr="00A902BF" w:rsidRDefault="00C15AAF" w:rsidP="004B3DA1">
            <w:pPr>
              <w:pStyle w:val="ListParagraph"/>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w:t>
            </w:r>
            <w:proofErr w:type="spellStart"/>
            <w:r w:rsidRPr="009F0164">
              <w:rPr>
                <w:rFonts w:eastAsiaTheme="minorEastAsia"/>
                <w:b/>
              </w:rPr>
              <w:t>Analyze</w:t>
            </w:r>
            <w:proofErr w:type="spellEnd"/>
            <w:r w:rsidRPr="009F0164">
              <w:rPr>
                <w:rFonts w:eastAsiaTheme="minorEastAsia"/>
                <w:b/>
              </w:rPr>
              <w:t xml:space="preserve"> </w:t>
            </w:r>
            <w:r w:rsidRPr="00A902BF">
              <w:rPr>
                <w:rFonts w:eastAsia="DengXian"/>
                <w:b/>
                <w:color w:val="000000"/>
                <w:sz w:val="21"/>
                <w:szCs w:val="22"/>
                <w:lang w:val="en-US" w:eastAsia="zh-CN"/>
              </w:rPr>
              <w:t>interrupt</w:t>
            </w:r>
            <w:r>
              <w:rPr>
                <w:rFonts w:eastAsia="DengXian"/>
                <w:b/>
                <w:color w:val="000000"/>
                <w:sz w:val="21"/>
                <w:szCs w:val="22"/>
                <w:lang w:val="en-US" w:eastAsia="zh-CN"/>
              </w:rPr>
              <w:t>ed</w:t>
            </w:r>
            <w:r w:rsidRPr="00A902BF">
              <w:rPr>
                <w:rFonts w:eastAsia="DengXian"/>
                <w:b/>
                <w:color w:val="000000"/>
                <w:sz w:val="21"/>
                <w:szCs w:val="22"/>
                <w:lang w:val="en-US" w:eastAsia="zh-CN"/>
              </w:rPr>
              <w:t xml:space="preserve"> packets for one-shot handover</w:t>
            </w:r>
            <w:r>
              <w:rPr>
                <w:rFonts w:eastAsia="DengXian"/>
                <w:b/>
                <w:color w:val="000000"/>
                <w:sz w:val="21"/>
                <w:szCs w:val="22"/>
                <w:lang w:val="en-US" w:eastAsia="zh-CN"/>
              </w:rPr>
              <w:t>, e.g.</w:t>
            </w:r>
          </w:p>
          <w:p w14:paraId="6D099797" w14:textId="77777777" w:rsidR="00C15AAF" w:rsidRPr="00A902BF" w:rsidRDefault="00C15AAF" w:rsidP="004B3DA1">
            <w:pPr>
              <w:pStyle w:val="ListParagraph"/>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t xml:space="preserve">Assume </w:t>
            </w:r>
            <w:r>
              <w:rPr>
                <w:rFonts w:eastAsiaTheme="minorEastAsia"/>
                <w:bCs/>
                <w:lang w:eastAsia="zh-CN"/>
              </w:rPr>
              <w:t xml:space="preserve">handover </w:t>
            </w:r>
            <w:r w:rsidRPr="00201C8F">
              <w:rPr>
                <w:rFonts w:eastAsia="DengXian"/>
                <w:color w:val="000000"/>
                <w:sz w:val="21"/>
                <w:szCs w:val="22"/>
                <w:lang w:val="en-US" w:eastAsia="zh-CN"/>
              </w:rPr>
              <w:t>interruption time</w:t>
            </w:r>
            <w:r>
              <w:rPr>
                <w:rFonts w:eastAsia="DengXian"/>
                <w:color w:val="000000"/>
                <w:sz w:val="21"/>
                <w:szCs w:val="22"/>
                <w:lang w:val="en-US" w:eastAsia="zh-CN"/>
              </w:rPr>
              <w:t xml:space="preserve"> is 40ms according to </w:t>
            </w:r>
            <w:r w:rsidRPr="00A902BF">
              <w:rPr>
                <w:rFonts w:eastAsia="DengXian"/>
                <w:color w:val="000000"/>
                <w:sz w:val="21"/>
                <w:szCs w:val="22"/>
                <w:lang w:val="en-US" w:eastAsia="zh-CN"/>
              </w:rPr>
              <w:t>TS 38.133</w:t>
            </w:r>
            <w:r>
              <w:rPr>
                <w:rFonts w:eastAsia="DengXian"/>
                <w:color w:val="000000"/>
                <w:sz w:val="21"/>
                <w:szCs w:val="22"/>
                <w:lang w:val="en-US" w:eastAsia="zh-CN"/>
              </w:rPr>
              <w:t xml:space="preserve"> and XR traffic periodicity is 60FPS, about 2.40 packets will be interrupted for one-shot handover.</w:t>
            </w:r>
          </w:p>
          <w:p w14:paraId="24097FA8" w14:textId="77777777" w:rsidR="00C15AAF" w:rsidRDefault="00C15AAF" w:rsidP="004B3DA1">
            <w:pPr>
              <w:pStyle w:val="ListParagraph"/>
              <w:widowControl w:val="0"/>
              <w:numPr>
                <w:ilvl w:val="0"/>
                <w:numId w:val="54"/>
              </w:numPr>
              <w:spacing w:before="120" w:after="120" w:line="276" w:lineRule="auto"/>
              <w:jc w:val="both"/>
              <w:rPr>
                <w:rFonts w:eastAsiaTheme="minorEastAsia"/>
                <w:b/>
              </w:rPr>
            </w:pPr>
            <w:r>
              <w:rPr>
                <w:rFonts w:eastAsiaTheme="minorEastAsia" w:hint="eastAsia"/>
                <w:b/>
              </w:rPr>
              <w:t>S</w:t>
            </w:r>
            <w:r>
              <w:rPr>
                <w:rFonts w:eastAsiaTheme="minorEastAsia"/>
                <w:b/>
              </w:rPr>
              <w:t xml:space="preserve">tep 3: Calculate handover interrupted packets per second </w:t>
            </w:r>
            <w:proofErr w:type="spellStart"/>
            <w:r>
              <w:rPr>
                <w:rFonts w:eastAsiaTheme="minorEastAsia"/>
                <w:b/>
              </w:rPr>
              <w:t>analyze</w:t>
            </w:r>
            <w:proofErr w:type="spellEnd"/>
            <w:r>
              <w:rPr>
                <w:rFonts w:eastAsiaTheme="minorEastAsia"/>
                <w:b/>
              </w:rPr>
              <w:t xml:space="preserve"> the gap, e.g.</w:t>
            </w:r>
          </w:p>
          <w:p w14:paraId="1B7316FE" w14:textId="77777777" w:rsidR="00C15AAF" w:rsidRPr="00A902BF" w:rsidRDefault="00C15AAF" w:rsidP="004B3DA1">
            <w:pPr>
              <w:pStyle w:val="ListParagraph"/>
              <w:numPr>
                <w:ilvl w:val="1"/>
                <w:numId w:val="54"/>
              </w:numPr>
              <w:spacing w:before="120" w:after="120" w:line="276" w:lineRule="auto"/>
              <w:textAlignment w:val="center"/>
              <w:rPr>
                <w:rFonts w:eastAsiaTheme="minorEastAsia"/>
                <w:b/>
                <w:lang w:eastAsia="zh-CN"/>
              </w:rPr>
            </w:pPr>
            <w:r>
              <w:rPr>
                <w:rFonts w:eastAsia="DengXian"/>
                <w:color w:val="000000"/>
                <w:sz w:val="21"/>
                <w:szCs w:val="22"/>
                <w:lang w:eastAsia="zh-CN"/>
              </w:rPr>
              <w:t>For 120km/h UE speed, the</w:t>
            </w:r>
            <w:r w:rsidRPr="000651CC">
              <w:rPr>
                <w:rFonts w:eastAsia="DengXian"/>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about 0.47*2.40 = 1.13 packets/s.</w:t>
            </w:r>
          </w:p>
          <w:p w14:paraId="2945C246" w14:textId="77777777" w:rsidR="00C15AAF" w:rsidRPr="00542AC3" w:rsidRDefault="00C15AAF" w:rsidP="004B3DA1">
            <w:pPr>
              <w:pStyle w:val="ListParagraph"/>
              <w:numPr>
                <w:ilvl w:val="1"/>
                <w:numId w:val="54"/>
              </w:numPr>
              <w:spacing w:before="120" w:after="120" w:line="276" w:lineRule="auto"/>
              <w:textAlignment w:val="center"/>
              <w:rPr>
                <w:lang w:eastAsia="zh-CN"/>
              </w:rPr>
            </w:pPr>
            <w:r w:rsidRPr="00A902BF">
              <w:rPr>
                <w:rFonts w:eastAsiaTheme="minorEastAsia"/>
                <w:bCs/>
                <w:lang w:eastAsia="zh-CN"/>
              </w:rPr>
              <w:t>Assume the PER requirement is 1% for the XR traffic (60FPS), 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which means </w:t>
            </w:r>
            <w:r>
              <w:rPr>
                <w:rFonts w:eastAsiaTheme="minorEastAsia"/>
                <w:bCs/>
                <w:lang w:eastAsia="zh-CN"/>
              </w:rPr>
              <w:t>there is a huge gap for current handover mechanism to support XR traffic in high-speed case.</w:t>
            </w:r>
          </w:p>
          <w:p w14:paraId="743AD384" w14:textId="77777777" w:rsidR="00C15AAF" w:rsidRDefault="00C15AAF" w:rsidP="004B3DA1">
            <w:pPr>
              <w:pStyle w:val="ListParagraph"/>
              <w:ind w:left="0"/>
              <w:rPr>
                <w:rFonts w:eastAsiaTheme="minorEastAsia"/>
                <w:lang w:eastAsia="zh-CN"/>
              </w:rPr>
            </w:pPr>
          </w:p>
        </w:tc>
      </w:tr>
      <w:tr w:rsidR="00C15AAF" w14:paraId="4D6DE066" w14:textId="77777777" w:rsidTr="00C04DBA">
        <w:tc>
          <w:tcPr>
            <w:tcW w:w="540" w:type="pct"/>
          </w:tcPr>
          <w:p w14:paraId="38852840" w14:textId="5CDC907C" w:rsidR="00C15AAF" w:rsidRPr="00C15AAF" w:rsidRDefault="004B3DA1" w:rsidP="004B3DA1">
            <w:pPr>
              <w:pStyle w:val="ListParagraph"/>
              <w:ind w:left="0"/>
              <w:rPr>
                <w:rFonts w:eastAsiaTheme="minorEastAsia"/>
                <w:lang w:eastAsia="zh-CN"/>
              </w:rPr>
            </w:pPr>
            <w:r>
              <w:rPr>
                <w:rFonts w:eastAsiaTheme="minorEastAsia"/>
                <w:lang w:eastAsia="zh-CN"/>
              </w:rPr>
              <w:t>MTK</w:t>
            </w:r>
          </w:p>
        </w:tc>
        <w:tc>
          <w:tcPr>
            <w:tcW w:w="4460" w:type="pct"/>
          </w:tcPr>
          <w:p w14:paraId="6765F4D1" w14:textId="43C1F0C0" w:rsidR="00C15AAF" w:rsidRDefault="004B3DA1" w:rsidP="004B3DA1">
            <w:pPr>
              <w:pStyle w:val="ListParagraph"/>
              <w:ind w:left="0"/>
              <w:rPr>
                <w:rFonts w:eastAsiaTheme="minorEastAsia"/>
                <w:lang w:eastAsia="zh-CN"/>
              </w:rPr>
            </w:pPr>
            <w:r>
              <w:rPr>
                <w:rFonts w:eastAsiaTheme="minorEastAsia"/>
                <w:lang w:eastAsia="zh-CN"/>
              </w:rPr>
              <w:t xml:space="preserve">If RAN1 wants to evaluate mobility in Rel-17 XR, we agree with vivo that </w:t>
            </w:r>
            <w:r w:rsidRPr="004B3DA1">
              <w:rPr>
                <w:rFonts w:eastAsiaTheme="minorEastAsia"/>
                <w:lang w:eastAsia="zh-CN"/>
              </w:rPr>
              <w:t>evaluating mobility by analytical method and d</w:t>
            </w:r>
            <w:r>
              <w:rPr>
                <w:rFonts w:eastAsiaTheme="minorEastAsia"/>
                <w:lang w:eastAsia="zh-CN"/>
              </w:rPr>
              <w:t xml:space="preserve">riven by companies would be </w:t>
            </w:r>
            <w:r w:rsidRPr="004B3DA1">
              <w:rPr>
                <w:rFonts w:eastAsiaTheme="minorEastAsia"/>
                <w:lang w:eastAsia="zh-CN"/>
              </w:rPr>
              <w:t>a</w:t>
            </w:r>
            <w:r>
              <w:rPr>
                <w:rFonts w:eastAsiaTheme="minorEastAsia"/>
                <w:lang w:eastAsia="zh-CN"/>
              </w:rPr>
              <w:t>n</w:t>
            </w:r>
            <w:r w:rsidRPr="004B3DA1">
              <w:rPr>
                <w:rFonts w:eastAsiaTheme="minorEastAsia"/>
                <w:lang w:eastAsia="zh-CN"/>
              </w:rPr>
              <w:t xml:space="preserve"> appropriate way</w:t>
            </w:r>
            <w:r>
              <w:rPr>
                <w:rFonts w:eastAsiaTheme="minorEastAsia"/>
                <w:lang w:eastAsia="zh-CN"/>
              </w:rPr>
              <w:t>. The evaluation steps from vivo can be a starting point.</w:t>
            </w:r>
          </w:p>
        </w:tc>
      </w:tr>
      <w:tr w:rsidR="00C04DBA" w14:paraId="3A5469E0" w14:textId="77777777" w:rsidTr="00C04DBA">
        <w:tc>
          <w:tcPr>
            <w:tcW w:w="540" w:type="pct"/>
          </w:tcPr>
          <w:p w14:paraId="7EB8F8EB" w14:textId="627F603B" w:rsidR="00C04DBA" w:rsidRDefault="00C04DBA" w:rsidP="00C04DBA">
            <w:pPr>
              <w:pStyle w:val="ListParagraph"/>
              <w:ind w:left="0"/>
              <w:rPr>
                <w:rFonts w:eastAsiaTheme="minorEastAsia"/>
                <w:lang w:eastAsia="zh-CN"/>
              </w:rPr>
            </w:pPr>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
        </w:tc>
        <w:tc>
          <w:tcPr>
            <w:tcW w:w="4460" w:type="pct"/>
          </w:tcPr>
          <w:p w14:paraId="193250DA" w14:textId="4B9BB2FD" w:rsidR="00C04DBA" w:rsidRDefault="00C04DBA" w:rsidP="00C04DBA">
            <w:pPr>
              <w:pStyle w:val="ListParagraph"/>
              <w:ind w:left="0"/>
              <w:rPr>
                <w:rFonts w:eastAsiaTheme="minorEastAsia"/>
                <w:lang w:eastAsia="zh-CN"/>
              </w:rPr>
            </w:pPr>
            <w:r>
              <w:rPr>
                <w:rFonts w:eastAsiaTheme="minorEastAsia"/>
                <w:lang w:eastAsia="zh-CN"/>
              </w:rPr>
              <w:t xml:space="preserve">Given the limited TU, </w:t>
            </w:r>
            <w:r>
              <w:rPr>
                <w:rFonts w:cs="Arial"/>
                <w:color w:val="000000"/>
                <w:lang w:val="en-US"/>
              </w:rPr>
              <w:t xml:space="preserve">we </w:t>
            </w:r>
            <w:r>
              <w:rPr>
                <w:rFonts w:cs="Arial"/>
                <w:color w:val="000000"/>
              </w:rPr>
              <w:t>prefer to deprioritize mobility study in R17 XR SI.</w:t>
            </w:r>
          </w:p>
        </w:tc>
      </w:tr>
      <w:tr w:rsidR="007A2F5B" w14:paraId="6735AA1D" w14:textId="77777777" w:rsidTr="00C04DBA">
        <w:tc>
          <w:tcPr>
            <w:tcW w:w="540" w:type="pct"/>
          </w:tcPr>
          <w:p w14:paraId="54D30956" w14:textId="17065DEA" w:rsidR="007A2F5B" w:rsidRDefault="007A2F5B" w:rsidP="007A2F5B">
            <w:pPr>
              <w:pStyle w:val="ListParagraph"/>
              <w:ind w:left="0"/>
              <w:rPr>
                <w:rFonts w:eastAsiaTheme="minorEastAsia" w:hint="eastAsia"/>
                <w:lang w:eastAsia="zh-CN"/>
              </w:rPr>
            </w:pPr>
            <w:r>
              <w:rPr>
                <w:rFonts w:eastAsia="SimSun"/>
                <w:lang w:val="en-US" w:eastAsia="zh-CN"/>
              </w:rPr>
              <w:t>Nokia, NSB</w:t>
            </w:r>
          </w:p>
        </w:tc>
        <w:tc>
          <w:tcPr>
            <w:tcW w:w="4460" w:type="pct"/>
          </w:tcPr>
          <w:p w14:paraId="6A4D9187" w14:textId="77777777" w:rsidR="007A2F5B" w:rsidRDefault="007A2F5B" w:rsidP="007A2F5B">
            <w:pPr>
              <w:pStyle w:val="ListParagraph"/>
              <w:ind w:left="0"/>
              <w:rPr>
                <w:rFonts w:eastAsia="SimSun"/>
                <w:lang w:val="en-US" w:eastAsia="zh-CN"/>
              </w:rPr>
            </w:pPr>
            <w:r>
              <w:rPr>
                <w:rFonts w:eastAsia="SimSun"/>
                <w:lang w:val="en-US" w:eastAsia="zh-CN"/>
              </w:rPr>
              <w:t>We agree, in general, with the main bullet. However, the proposed sub-bullet is confusing and requires further clarification. Is the intention to allow companies submit any mobility-related results without first agreeing on the unified methodology? If yes, then we don’t support this, as it may lead to a massive confusion at a later stage, when the results submitted by companies cannot be combined, as the assumptions and metrics are different.</w:t>
            </w:r>
          </w:p>
          <w:p w14:paraId="3CD4D8BC" w14:textId="77777777" w:rsidR="007A2F5B" w:rsidRDefault="007A2F5B" w:rsidP="007A2F5B">
            <w:pPr>
              <w:pStyle w:val="ListParagraph"/>
              <w:ind w:left="0"/>
              <w:rPr>
                <w:rFonts w:eastAsia="SimSun"/>
                <w:lang w:val="en-US" w:eastAsia="zh-CN"/>
              </w:rPr>
            </w:pPr>
            <w:r>
              <w:rPr>
                <w:rFonts w:eastAsia="SimSun"/>
                <w:lang w:val="en-US" w:eastAsia="zh-CN"/>
              </w:rPr>
              <w:t>In order to move forward, we suggest the following modification to the proposed agreement:</w:t>
            </w:r>
          </w:p>
          <w:p w14:paraId="4C8B8554" w14:textId="77777777" w:rsidR="007A2F5B" w:rsidRDefault="007A2F5B" w:rsidP="007A2F5B">
            <w:pPr>
              <w:pStyle w:val="BodyText"/>
              <w:spacing w:after="120" w:line="240" w:lineRule="auto"/>
              <w:jc w:val="both"/>
              <w:rPr>
                <w:rFonts w:eastAsiaTheme="minorEastAsia"/>
                <w:b/>
                <w:bCs/>
                <w:lang w:eastAsia="zh-CN"/>
              </w:rPr>
            </w:pPr>
            <w:r>
              <w:rPr>
                <w:rFonts w:eastAsiaTheme="minorEastAsia"/>
                <w:b/>
                <w:bCs/>
                <w:lang w:eastAsia="zh-CN"/>
              </w:rPr>
              <w:t>FL proposal on evaluation of XR mobility performance</w:t>
            </w:r>
          </w:p>
          <w:p w14:paraId="1F86C9F9" w14:textId="77777777" w:rsidR="007A2F5B" w:rsidRDefault="007A2F5B" w:rsidP="007A2F5B">
            <w:pPr>
              <w:numPr>
                <w:ilvl w:val="0"/>
                <w:numId w:val="80"/>
              </w:numPr>
              <w:spacing w:after="120" w:line="240" w:lineRule="auto"/>
              <w:jc w:val="both"/>
              <w:rPr>
                <w:lang w:eastAsia="ja-JP"/>
              </w:rPr>
            </w:pPr>
            <w:r>
              <w:rPr>
                <w:lang w:eastAsia="ja-JP"/>
              </w:rPr>
              <w:t xml:space="preserve">XR mobility performance is evaluated analytically </w:t>
            </w:r>
            <w:proofErr w:type="gramStart"/>
            <w:r>
              <w:rPr>
                <w:lang w:eastAsia="ja-JP"/>
              </w:rPr>
              <w:t>taking into account</w:t>
            </w:r>
            <w:proofErr w:type="gramEnd"/>
            <w:r>
              <w:rPr>
                <w:lang w:eastAsia="ja-JP"/>
              </w:rPr>
              <w:t xml:space="preserve"> mobility procedures, agreed traffic models, and user satisfaction criteria.</w:t>
            </w:r>
          </w:p>
          <w:p w14:paraId="10FF22DC" w14:textId="77777777" w:rsidR="007A2F5B" w:rsidRDefault="007A2F5B" w:rsidP="007A2F5B">
            <w:pPr>
              <w:numPr>
                <w:ilvl w:val="1"/>
                <w:numId w:val="80"/>
              </w:numPr>
              <w:spacing w:after="120" w:line="240" w:lineRule="auto"/>
              <w:jc w:val="both"/>
              <w:rPr>
                <w:strike/>
                <w:color w:val="FF0000"/>
                <w:lang w:eastAsia="ja-JP"/>
              </w:rPr>
            </w:pPr>
            <w:r>
              <w:rPr>
                <w:strike/>
                <w:color w:val="FF0000"/>
                <w:lang w:eastAsia="ja-JP"/>
              </w:rPr>
              <w:t xml:space="preserve">It is driven by contributions what/how to capture in the TR </w:t>
            </w:r>
            <w:proofErr w:type="spellStart"/>
            <w:r>
              <w:rPr>
                <w:strike/>
                <w:color w:val="FF0000"/>
                <w:lang w:eastAsia="ja-JP"/>
              </w:rPr>
              <w:t>w.r.t.</w:t>
            </w:r>
            <w:proofErr w:type="spellEnd"/>
            <w:r>
              <w:rPr>
                <w:strike/>
                <w:color w:val="FF0000"/>
                <w:lang w:eastAsia="ja-JP"/>
              </w:rPr>
              <w:t xml:space="preserve"> XR mobility evaluation.  Companies are encouraged to submit mobility evaluation results, based on which RAN1 will discuss what/how to capture XR mobility performance in the TR.</w:t>
            </w:r>
          </w:p>
          <w:p w14:paraId="26E91DC0" w14:textId="77777777" w:rsidR="007A2F5B" w:rsidRDefault="007A2F5B" w:rsidP="007A2F5B">
            <w:pPr>
              <w:numPr>
                <w:ilvl w:val="1"/>
                <w:numId w:val="80"/>
              </w:numPr>
              <w:spacing w:after="120" w:line="240" w:lineRule="auto"/>
              <w:jc w:val="both"/>
              <w:rPr>
                <w:color w:val="FF0000"/>
                <w:lang w:eastAsia="ja-JP"/>
              </w:rPr>
            </w:pPr>
            <w:r>
              <w:rPr>
                <w:color w:val="FF0000"/>
                <w:lang w:eastAsia="ja-JP"/>
              </w:rPr>
              <w:t>FFS: Discuss and agree on a unified analytical evaluation methodology for Mobility KPI</w:t>
            </w:r>
          </w:p>
          <w:p w14:paraId="582721B2" w14:textId="77777777" w:rsidR="007A2F5B" w:rsidRDefault="007A2F5B" w:rsidP="007A2F5B">
            <w:pPr>
              <w:pStyle w:val="ListParagraph"/>
              <w:numPr>
                <w:ilvl w:val="2"/>
                <w:numId w:val="80"/>
              </w:numPr>
              <w:spacing w:line="256" w:lineRule="auto"/>
              <w:rPr>
                <w:color w:val="FF0000"/>
                <w:lang w:eastAsia="ja-JP"/>
              </w:rPr>
            </w:pPr>
            <w:r>
              <w:rPr>
                <w:color w:val="FF0000"/>
                <w:lang w:eastAsia="ja-JP"/>
              </w:rPr>
              <w:t>NOTE: Strive to define the Mobility KPI during RAN1 106-e meeting.</w:t>
            </w:r>
          </w:p>
          <w:p w14:paraId="7044866C" w14:textId="3AC31AD1" w:rsidR="007A2F5B" w:rsidRDefault="007A2F5B" w:rsidP="007A2F5B">
            <w:pPr>
              <w:spacing w:after="120" w:line="240" w:lineRule="auto"/>
              <w:jc w:val="both"/>
              <w:rPr>
                <w:lang w:eastAsia="ja-JP"/>
              </w:rPr>
            </w:pPr>
            <w:r>
              <w:rPr>
                <w:lang w:eastAsia="ja-JP"/>
              </w:rPr>
              <w:t xml:space="preserve">We also see no technical reasons, why mobility evaluation should be deprioritized for the XR (especially, in comparison to coverage evaluation and/or extensive discussion on secondary-level parameters for </w:t>
            </w:r>
            <w:r w:rsidRPr="007A2F5B">
              <w:rPr>
                <w:b/>
                <w:bCs/>
                <w:lang w:eastAsia="ja-JP"/>
              </w:rPr>
              <w:t>optional</w:t>
            </w:r>
            <w:r>
              <w:rPr>
                <w:lang w:eastAsia="ja-JP"/>
              </w:rPr>
              <w:t xml:space="preserve"> traffic models).</w:t>
            </w:r>
          </w:p>
          <w:p w14:paraId="0FE5D87F" w14:textId="77777777" w:rsidR="007A2F5B" w:rsidRDefault="007A2F5B" w:rsidP="007A2F5B">
            <w:pPr>
              <w:spacing w:after="120" w:line="240" w:lineRule="auto"/>
              <w:jc w:val="both"/>
              <w:rPr>
                <w:lang w:eastAsia="ja-JP"/>
              </w:rPr>
            </w:pPr>
            <w:r>
              <w:rPr>
                <w:lang w:eastAsia="ja-JP"/>
              </w:rPr>
              <w:lastRenderedPageBreak/>
              <w:t>Mobility has been identified as one of the key KPIs in the SI description, along with capacity, power, and coverage. Moreover, some companies have already shown that coverage is not a critical factor in both baseline deployments (</w:t>
            </w:r>
            <w:proofErr w:type="spellStart"/>
            <w:r>
              <w:rPr>
                <w:lang w:eastAsia="ja-JP"/>
              </w:rPr>
              <w:t>InH</w:t>
            </w:r>
            <w:proofErr w:type="spellEnd"/>
            <w:r>
              <w:rPr>
                <w:lang w:eastAsia="ja-JP"/>
              </w:rPr>
              <w:t xml:space="preserve"> and DU). In contrast, companies have also indicated that there are notable mobility issues with time- and reliability-stringent XR services. Hence, we believe that mobility KPI deserves a full-scale discussion on the details of the analytical methodology to be used, striving to develop a simple analytical methodology already during the ongoing RAN1 106-e meeting.</w:t>
            </w:r>
          </w:p>
          <w:p w14:paraId="7FAF2BF7" w14:textId="77777777" w:rsidR="007A2F5B" w:rsidRDefault="007A2F5B" w:rsidP="007A2F5B">
            <w:pPr>
              <w:spacing w:after="120" w:line="240" w:lineRule="auto"/>
              <w:jc w:val="both"/>
              <w:rPr>
                <w:lang w:eastAsia="ja-JP"/>
              </w:rPr>
            </w:pPr>
          </w:p>
          <w:p w14:paraId="7E36ACE5" w14:textId="77777777" w:rsidR="007A2F5B" w:rsidRDefault="007A2F5B" w:rsidP="007A2F5B">
            <w:pPr>
              <w:spacing w:after="120" w:line="240" w:lineRule="auto"/>
              <w:jc w:val="both"/>
              <w:rPr>
                <w:lang w:eastAsia="ja-JP"/>
              </w:rPr>
            </w:pPr>
            <w:r>
              <w:rPr>
                <w:lang w:eastAsia="ja-JP"/>
              </w:rPr>
              <w:t>As an example, we suggest a very simple analytical definition for mobility KPI, where:</w:t>
            </w:r>
          </w:p>
          <w:p w14:paraId="1293CB4C" w14:textId="77777777" w:rsidR="007A2F5B" w:rsidRDefault="007A2F5B" w:rsidP="007A2F5B">
            <w:pPr>
              <w:spacing w:after="120" w:line="240" w:lineRule="auto"/>
              <w:jc w:val="both"/>
              <w:rPr>
                <w:lang w:eastAsia="ja-JP"/>
              </w:rPr>
            </w:pPr>
            <w:r>
              <w:rPr>
                <w:highlight w:val="yellow"/>
                <w:lang w:eastAsia="ja-JP"/>
              </w:rPr>
              <w:t>Proposal:</w:t>
            </w:r>
            <w:r>
              <w:rPr>
                <w:lang w:eastAsia="ja-JP"/>
              </w:rPr>
              <w:t xml:space="preserve"> </w:t>
            </w:r>
            <w:r>
              <w:rPr>
                <w:i/>
                <w:iCs/>
                <w:lang w:eastAsia="ja-JP"/>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 possible table to be used for this study is given below as Table 1.</w:t>
            </w:r>
          </w:p>
          <w:p w14:paraId="3F1A18C9" w14:textId="4AEAF10F" w:rsidR="007A2F5B" w:rsidRDefault="007A2F5B" w:rsidP="007A2F5B">
            <w:pPr>
              <w:pStyle w:val="ListParagraph"/>
              <w:ind w:left="0"/>
              <w:rPr>
                <w:rFonts w:eastAsiaTheme="minorEastAsia"/>
                <w:lang w:eastAsia="zh-CN"/>
              </w:rPr>
            </w:pPr>
            <w:r>
              <w:rPr>
                <w:lang w:val="en-US" w:eastAsia="ja-JP"/>
              </w:rPr>
              <w:t>In case a more complex methodology (i.e., the one presented by VIVO) is preferred by the majority, the proposed definition can be well incorporated into Step 2, thus making the conclusions more reach and detailed.</w:t>
            </w: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Heading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SimSun"/>
          <w:lang w:eastAsia="zh-CN"/>
        </w:rPr>
      </w:pPr>
      <w:r>
        <w:rPr>
          <w:rFonts w:eastAsia="SimSun"/>
          <w:lang w:eastAsia="zh-CN"/>
        </w:rPr>
        <w:fldChar w:fldCharType="begin"/>
      </w:r>
      <w:r>
        <w:rPr>
          <w:rFonts w:eastAsia="SimSun"/>
          <w:lang w:eastAsia="zh-CN"/>
        </w:rPr>
        <w:instrText xml:space="preserve"> REF _Ref79593328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_Ref79593345 \r \h </w:instrText>
      </w:r>
      <w:r>
        <w:rPr>
          <w:rFonts w:eastAsia="SimSun"/>
          <w:lang w:eastAsia="zh-CN"/>
        </w:rPr>
      </w:r>
      <w:r>
        <w:rPr>
          <w:rFonts w:eastAsia="SimSun"/>
          <w:lang w:eastAsia="zh-CN"/>
        </w:rPr>
        <w:fldChar w:fldCharType="separate"/>
      </w:r>
      <w:r>
        <w:rPr>
          <w:rFonts w:eastAsia="SimSun"/>
          <w:lang w:eastAsia="zh-CN"/>
        </w:rPr>
        <w:t>[15]</w:t>
      </w:r>
      <w:r>
        <w:rPr>
          <w:rFonts w:eastAsia="SimSun"/>
          <w:lang w:eastAsia="zh-CN"/>
        </w:rPr>
        <w:fldChar w:fldCharType="end"/>
      </w:r>
      <w:r w:rsidRPr="00BB4D3C">
        <w:rPr>
          <w:rFonts w:eastAsia="SimSun"/>
          <w:lang w:eastAsia="zh-CN"/>
        </w:rPr>
        <w:t xml:space="preserve"> discuss</w:t>
      </w:r>
      <w:r>
        <w:rPr>
          <w:rFonts w:eastAsia="SimSun"/>
          <w:lang w:eastAsia="zh-CN"/>
        </w:rPr>
        <w:t xml:space="preserve"> how XR capacity is determined for the case when capacity for </w:t>
      </w:r>
      <w:r w:rsidRPr="00BB4D3C">
        <w:rPr>
          <w:rFonts w:eastAsia="SimSun"/>
          <w:lang w:eastAsia="zh-CN"/>
        </w:rPr>
        <w:t xml:space="preserve">DL and UL </w:t>
      </w:r>
      <w:r>
        <w:rPr>
          <w:rFonts w:eastAsia="SimSun"/>
          <w:lang w:eastAsia="zh-CN"/>
        </w:rPr>
        <w:t xml:space="preserve">is </w:t>
      </w:r>
      <w:r w:rsidRPr="00BB4D3C">
        <w:rPr>
          <w:rFonts w:eastAsia="SimSun"/>
          <w:lang w:eastAsia="zh-CN"/>
        </w:rPr>
        <w:t>evaluated independently</w:t>
      </w:r>
      <w:r>
        <w:rPr>
          <w:rFonts w:eastAsia="SimSun"/>
          <w:lang w:eastAsia="zh-CN"/>
        </w:rPr>
        <w:t>.</w:t>
      </w:r>
    </w:p>
    <w:p w14:paraId="6C8C0D96" w14:textId="54BED23F" w:rsidR="00F50860" w:rsidRDefault="00F50860" w:rsidP="00F50860">
      <w:pPr>
        <w:pStyle w:val="BodyText"/>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BodyText"/>
        <w:spacing w:after="120" w:line="240" w:lineRule="auto"/>
        <w:jc w:val="both"/>
        <w:rPr>
          <w:rFonts w:eastAsia="SimSun"/>
          <w:lang w:eastAsia="zh-CN"/>
        </w:rPr>
      </w:pPr>
      <w:r>
        <w:rPr>
          <w:rFonts w:eastAsia="SimSun"/>
          <w:lang w:eastAsia="zh-CN"/>
        </w:rPr>
        <w:t xml:space="preserve">For the case when XR capacity is independently simulated, all results are separately captured in the TR.  With that, it </w:t>
      </w:r>
      <w:r w:rsidR="00E140E5">
        <w:rPr>
          <w:rFonts w:eastAsia="SimSun"/>
          <w:lang w:eastAsia="zh-CN"/>
        </w:rPr>
        <w:t>can</w:t>
      </w:r>
      <w:r>
        <w:rPr>
          <w:rFonts w:eastAsia="SimSun"/>
          <w:lang w:eastAsia="zh-CN"/>
        </w:rPr>
        <w:t xml:space="preserve"> be </w:t>
      </w:r>
      <w:r w:rsidR="00E96C89">
        <w:rPr>
          <w:rFonts w:eastAsia="SimSun"/>
          <w:lang w:eastAsia="zh-CN"/>
        </w:rPr>
        <w:t xml:space="preserve">further </w:t>
      </w:r>
      <w:r>
        <w:rPr>
          <w:rFonts w:eastAsia="SimSun"/>
          <w:lang w:eastAsia="zh-CN"/>
        </w:rPr>
        <w:t xml:space="preserve">discussed during the process of developing formal observations and conclusions which link (i.e., DL or UL) is the bottleneck for </w:t>
      </w:r>
      <w:r w:rsidR="00E96C89">
        <w:rPr>
          <w:rFonts w:eastAsia="SimSun"/>
          <w:lang w:eastAsia="zh-CN"/>
        </w:rPr>
        <w:t xml:space="preserve">the given deployment scenario and configuration. </w:t>
      </w:r>
    </w:p>
    <w:p w14:paraId="30593A23" w14:textId="77777777" w:rsidR="00F50860" w:rsidRPr="00F50860" w:rsidRDefault="00F50860" w:rsidP="00F50860">
      <w:pPr>
        <w:pStyle w:val="BodyText"/>
        <w:spacing w:after="120" w:line="240" w:lineRule="auto"/>
        <w:jc w:val="both"/>
        <w:rPr>
          <w:rFonts w:eastAsia="SimSun"/>
          <w:lang w:eastAsia="zh-CN"/>
        </w:rPr>
      </w:pPr>
    </w:p>
    <w:tbl>
      <w:tblPr>
        <w:tblStyle w:val="TableGrid"/>
        <w:tblW w:w="5000" w:type="pct"/>
        <w:tblLook w:val="04A0" w:firstRow="1" w:lastRow="0" w:firstColumn="1" w:lastColumn="0" w:noHBand="0" w:noVBand="1"/>
      </w:tblPr>
      <w:tblGrid>
        <w:gridCol w:w="1385"/>
        <w:gridCol w:w="9072"/>
      </w:tblGrid>
      <w:tr w:rsidR="00F50860" w14:paraId="429B990A" w14:textId="77777777" w:rsidTr="004B3DA1">
        <w:tc>
          <w:tcPr>
            <w:tcW w:w="662" w:type="pct"/>
            <w:shd w:val="clear" w:color="auto" w:fill="D9D9D9" w:themeFill="background1" w:themeFillShade="D9"/>
          </w:tcPr>
          <w:p w14:paraId="53F22A54" w14:textId="77777777" w:rsidR="00F50860" w:rsidRDefault="00F50860"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4B3DA1">
            <w:pPr>
              <w:pStyle w:val="ListParagraph"/>
              <w:ind w:left="0"/>
              <w:rPr>
                <w:rFonts w:eastAsiaTheme="minorEastAsia"/>
                <w:b/>
                <w:lang w:eastAsia="zh-CN"/>
              </w:rPr>
            </w:pPr>
            <w:r>
              <w:rPr>
                <w:rFonts w:eastAsiaTheme="minorEastAsia"/>
                <w:b/>
                <w:lang w:eastAsia="zh-CN"/>
              </w:rPr>
              <w:t>Comment</w:t>
            </w:r>
          </w:p>
        </w:tc>
      </w:tr>
      <w:tr w:rsidR="00F50860" w14:paraId="7ADB8C39" w14:textId="77777777" w:rsidTr="004B3DA1">
        <w:tc>
          <w:tcPr>
            <w:tcW w:w="662" w:type="pct"/>
          </w:tcPr>
          <w:p w14:paraId="664AF883" w14:textId="541E98CC" w:rsidR="00F50860" w:rsidRDefault="007B6E9A" w:rsidP="004B3DA1">
            <w:pPr>
              <w:pStyle w:val="ListParagraph"/>
              <w:ind w:left="0"/>
              <w:rPr>
                <w:rFonts w:eastAsiaTheme="minorEastAsia"/>
                <w:lang w:eastAsia="zh-CN"/>
              </w:rPr>
            </w:pPr>
            <w:r>
              <w:rPr>
                <w:rFonts w:eastAsiaTheme="minorEastAsia"/>
                <w:lang w:eastAsia="zh-CN"/>
              </w:rPr>
              <w:t>CATT</w:t>
            </w:r>
          </w:p>
        </w:tc>
        <w:tc>
          <w:tcPr>
            <w:tcW w:w="4338" w:type="pct"/>
          </w:tcPr>
          <w:p w14:paraId="652C984C" w14:textId="78B7EDC1" w:rsidR="00F50860" w:rsidRDefault="007B6E9A" w:rsidP="004B3DA1">
            <w:pPr>
              <w:pStyle w:val="ListParagraph"/>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4B3DA1">
        <w:tc>
          <w:tcPr>
            <w:tcW w:w="662" w:type="pct"/>
          </w:tcPr>
          <w:p w14:paraId="7F8D8DA0"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4B3DA1">
            <w:pPr>
              <w:pStyle w:val="ListParagraph"/>
              <w:ind w:left="0"/>
              <w:rPr>
                <w:lang w:eastAsia="ko-KR"/>
              </w:rPr>
            </w:pPr>
            <w:r>
              <w:rPr>
                <w:lang w:eastAsia="ko-KR"/>
              </w:rPr>
              <w:t>We support the moderator’s view.</w:t>
            </w:r>
          </w:p>
        </w:tc>
      </w:tr>
      <w:tr w:rsidR="00F50860" w14:paraId="4CA65C3A" w14:textId="77777777" w:rsidTr="004B3DA1">
        <w:tc>
          <w:tcPr>
            <w:tcW w:w="662" w:type="pct"/>
          </w:tcPr>
          <w:p w14:paraId="539F6722" w14:textId="124366F0" w:rsidR="00F50860" w:rsidRPr="00C15AAF" w:rsidRDefault="004B3DA1" w:rsidP="004B3DA1">
            <w:pPr>
              <w:pStyle w:val="ListParagraph"/>
              <w:ind w:left="0"/>
              <w:rPr>
                <w:rFonts w:eastAsia="SimSun"/>
                <w:lang w:eastAsia="zh-CN"/>
              </w:rPr>
            </w:pPr>
            <w:r>
              <w:rPr>
                <w:rFonts w:eastAsia="SimSun"/>
                <w:lang w:eastAsia="zh-CN"/>
              </w:rPr>
              <w:t>MTK</w:t>
            </w:r>
          </w:p>
        </w:tc>
        <w:tc>
          <w:tcPr>
            <w:tcW w:w="4338" w:type="pct"/>
          </w:tcPr>
          <w:p w14:paraId="25446A15" w14:textId="6374B0E6" w:rsidR="00F50860" w:rsidRDefault="004B3DA1" w:rsidP="004B3DA1">
            <w:pPr>
              <w:pStyle w:val="ListParagraph"/>
              <w:ind w:left="0"/>
              <w:rPr>
                <w:rFonts w:eastAsia="SimSun"/>
                <w:lang w:val="en-US" w:eastAsia="zh-CN"/>
              </w:rPr>
            </w:pPr>
            <w:r>
              <w:rPr>
                <w:rFonts w:eastAsia="SimSun"/>
                <w:lang w:val="en-US" w:eastAsia="zh-CN"/>
              </w:rPr>
              <w:t>Support to develop</w:t>
            </w:r>
            <w:r w:rsidRPr="004B3DA1">
              <w:rPr>
                <w:rFonts w:eastAsia="SimSun"/>
                <w:lang w:val="en-US" w:eastAsia="zh-CN"/>
              </w:rPr>
              <w:t xml:space="preserve"> formal observations and conclusions which link (i.e., DL or UL) is the bottleneck for the given deployment scenario and configuration</w:t>
            </w:r>
          </w:p>
        </w:tc>
      </w:tr>
      <w:tr w:rsidR="00C04DBA" w14:paraId="5F23CEB9" w14:textId="77777777" w:rsidTr="004B3DA1">
        <w:tc>
          <w:tcPr>
            <w:tcW w:w="662" w:type="pct"/>
          </w:tcPr>
          <w:p w14:paraId="1A561C2A" w14:textId="77777777" w:rsidR="00C04DBA" w:rsidRDefault="00C04DBA" w:rsidP="00C04DBA">
            <w:pPr>
              <w:spacing w:before="120" w:after="120"/>
              <w:rPr>
                <w:rFonts w:eastAsia="SimSun"/>
                <w:lang w:val="en-US" w:eastAsia="zh-CN"/>
              </w:rPr>
            </w:pPr>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
          <w:p w14:paraId="63D0153D" w14:textId="77777777" w:rsidR="00C04DBA" w:rsidRDefault="00C04DBA" w:rsidP="00C04DBA">
            <w:pPr>
              <w:pStyle w:val="ListParagraph"/>
              <w:ind w:left="0"/>
              <w:rPr>
                <w:rFonts w:eastAsia="SimSun"/>
                <w:lang w:eastAsia="zh-CN"/>
              </w:rPr>
            </w:pPr>
          </w:p>
        </w:tc>
        <w:tc>
          <w:tcPr>
            <w:tcW w:w="4338" w:type="pct"/>
          </w:tcPr>
          <w:p w14:paraId="40CBA272" w14:textId="74832B68" w:rsidR="00C04DBA" w:rsidRDefault="00C04DBA" w:rsidP="00C04DBA">
            <w:pPr>
              <w:pStyle w:val="ListParagraph"/>
              <w:ind w:left="0"/>
              <w:rPr>
                <w:rFonts w:eastAsia="SimSun"/>
                <w:lang w:val="en-US" w:eastAsia="zh-CN"/>
              </w:rPr>
            </w:pPr>
            <w:r>
              <w:t>Agree with moderator’s view. When DL and UL are evaluated independently, the channel quality</w:t>
            </w:r>
            <w:r>
              <w:rPr>
                <w:rFonts w:hint="eastAsia"/>
              </w:rPr>
              <w:t xml:space="preserve"> varies</w:t>
            </w:r>
            <w:r>
              <w:t xml:space="preserve"> in different link direction</w:t>
            </w:r>
            <w:r>
              <w:rPr>
                <w:rFonts w:hint="eastAsia"/>
              </w:rPr>
              <w:t xml:space="preserve"> for the DL and UL</w:t>
            </w:r>
            <w:r>
              <w:t xml:space="preserve"> simulation</w:t>
            </w:r>
            <w:r>
              <w:rPr>
                <w:rFonts w:hint="eastAsia"/>
              </w:rPr>
              <w:t>.</w:t>
            </w:r>
            <w:r>
              <w:t xml:space="preserve"> For example, UE1 may have good channel quality in DL simulation but a worse channel quality in UL. Therefore, </w:t>
            </w:r>
            <w:r>
              <w:rPr>
                <w:rFonts w:hint="eastAsia"/>
              </w:rPr>
              <w:t xml:space="preserve">it's hard to obtain </w:t>
            </w:r>
            <w:r>
              <w:t>joint capacity</w:t>
            </w:r>
            <w:r>
              <w:rPr>
                <w:rFonts w:hint="eastAsia"/>
              </w:rPr>
              <w:t xml:space="preserve"> on UE basis</w:t>
            </w:r>
            <w:r>
              <w:t xml:space="preserve">. </w:t>
            </w:r>
            <w:r>
              <w:rPr>
                <w:rFonts w:hint="eastAsia"/>
              </w:rPr>
              <w:t xml:space="preserve">Reporting DL capacity and UL capacity separately can help identify which link direction is the bottleneck. It seems joint capacity cannot provide additional information when DL and UL are evaluated independently. </w:t>
            </w:r>
          </w:p>
        </w:tc>
      </w:tr>
      <w:tr w:rsidR="00AE0AA2" w14:paraId="16C32F3C" w14:textId="77777777" w:rsidTr="004B3DA1">
        <w:tc>
          <w:tcPr>
            <w:tcW w:w="662" w:type="pct"/>
          </w:tcPr>
          <w:p w14:paraId="62253EC5" w14:textId="44E85FBF" w:rsidR="00AE0AA2" w:rsidRDefault="00AE0AA2" w:rsidP="00AE0AA2">
            <w:pPr>
              <w:spacing w:before="120" w:after="120"/>
              <w:rPr>
                <w:rFonts w:eastAsiaTheme="minorEastAsia" w:hint="eastAsia"/>
                <w:lang w:eastAsia="zh-CN"/>
              </w:rPr>
            </w:pPr>
            <w:r>
              <w:rPr>
                <w:rFonts w:eastAsia="SimSun"/>
                <w:lang w:val="en-US" w:eastAsia="zh-CN"/>
              </w:rPr>
              <w:t>Nokia, NSB</w:t>
            </w:r>
          </w:p>
        </w:tc>
        <w:tc>
          <w:tcPr>
            <w:tcW w:w="4338" w:type="pct"/>
          </w:tcPr>
          <w:p w14:paraId="49E5FA61" w14:textId="21AE0A64" w:rsidR="00AE0AA2" w:rsidRDefault="00AE0AA2" w:rsidP="00AE0AA2">
            <w:pPr>
              <w:pStyle w:val="ListParagraph"/>
              <w:ind w:left="0"/>
            </w:pPr>
            <w:r>
              <w:rPr>
                <w:rFonts w:eastAsia="SimSun"/>
                <w:lang w:val="en-US" w:eastAsia="zh-CN"/>
              </w:rPr>
              <w:t>Agree in general with the Moderator’s proposal. Results for DL and UL can be separately captured in the TR and later analyzed, when developing the formal conclusions (i.e., to identify which link is a capacity bottleneck or similar).</w:t>
            </w:r>
          </w:p>
        </w:tc>
      </w:tr>
    </w:tbl>
    <w:p w14:paraId="578A37D0" w14:textId="793E741F" w:rsidR="00F50860" w:rsidRDefault="00F50860" w:rsidP="00F50860">
      <w:pPr>
        <w:spacing w:after="120" w:line="240" w:lineRule="auto"/>
        <w:rPr>
          <w:rFonts w:eastAsia="SimSun"/>
          <w:lang w:eastAsia="zh-CN"/>
        </w:rPr>
      </w:pPr>
    </w:p>
    <w:p w14:paraId="0F41D14E" w14:textId="339FB3FB" w:rsidR="00E96C89" w:rsidRDefault="00E96C89" w:rsidP="00E96C89">
      <w:pPr>
        <w:pStyle w:val="Heading2"/>
        <w:rPr>
          <w:lang w:eastAsia="zh-CN"/>
        </w:rPr>
      </w:pPr>
      <w:r>
        <w:rPr>
          <w:lang w:eastAsia="zh-CN"/>
        </w:rPr>
        <w:lastRenderedPageBreak/>
        <w:t xml:space="preserve">A clarification on power evaluation. </w:t>
      </w:r>
    </w:p>
    <w:p w14:paraId="02CE9727" w14:textId="77777777" w:rsidR="00E96C89" w:rsidRDefault="00E96C89" w:rsidP="00E96C89">
      <w:pPr>
        <w:spacing w:before="240"/>
        <w:jc w:val="both"/>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it is mentioned that the </w:t>
      </w:r>
      <w:r w:rsidRPr="00450C7F">
        <w:rPr>
          <w:rFonts w:eastAsia="SimSun"/>
          <w:lang w:eastAsia="zh-CN"/>
        </w:rPr>
        <w:t>satisfied UE set used for statistical power saving gains</w:t>
      </w:r>
      <w:r>
        <w:rPr>
          <w:rFonts w:eastAsia="SimSun"/>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 xml:space="preserve">Option 1: Collecting the satisfied UE set of the baseline and different UE power saving schemes PSS1, PSS2 etc., which are represented as </w:t>
      </w:r>
      <w:proofErr w:type="spellStart"/>
      <w:r w:rsidRPr="00E266E3">
        <w:t>S_bl</w:t>
      </w:r>
      <w:proofErr w:type="spellEnd"/>
      <w:r w:rsidRPr="00E266E3">
        <w:t xml:space="preserve">, S_pss1, and S_pss2 etc., Then the power consumption of the </w:t>
      </w:r>
      <w:proofErr w:type="spellStart"/>
      <w:r w:rsidRPr="00E266E3">
        <w:t>S_bl</w:t>
      </w:r>
      <w:proofErr w:type="spellEnd"/>
      <w:r w:rsidRPr="00E266E3">
        <w:t xml:space="preserve">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 xml:space="preserve">Option 2: Collecting the satisfied UE set of the baseline which is represented as </w:t>
      </w:r>
      <w:proofErr w:type="spellStart"/>
      <w:r w:rsidRPr="00E266E3">
        <w:t>S_bl</w:t>
      </w:r>
      <w:proofErr w:type="spellEnd"/>
      <w:r w:rsidRPr="00E266E3">
        <w:t xml:space="preserve">. Then the power consumption of the </w:t>
      </w:r>
      <w:proofErr w:type="spellStart"/>
      <w:r w:rsidRPr="00E266E3">
        <w:t>S_bl</w:t>
      </w:r>
      <w:proofErr w:type="spellEnd"/>
      <w:r w:rsidRPr="00E266E3">
        <w:t xml:space="preserve">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SimSun"/>
          <w:lang w:eastAsia="zh-CN"/>
        </w:rPr>
      </w:pP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proposes that t</w:t>
      </w:r>
      <w:r w:rsidRPr="00450C7F">
        <w:rPr>
          <w:rFonts w:eastAsia="SimSun"/>
          <w:lang w:eastAsia="zh-CN"/>
        </w:rPr>
        <w:t>he satisfied UE set considered for UE power saving gain is satisfied UE of baseline</w:t>
      </w:r>
      <w:r>
        <w:rPr>
          <w:rFonts w:eastAsia="SimSun"/>
          <w:lang w:eastAsia="zh-CN"/>
        </w:rPr>
        <w:t xml:space="preserve">, </w:t>
      </w:r>
      <w:proofErr w:type="gramStart"/>
      <w:r>
        <w:rPr>
          <w:rFonts w:eastAsia="SimSun"/>
          <w:lang w:eastAsia="zh-CN"/>
        </w:rPr>
        <w:t>i.e.</w:t>
      </w:r>
      <w:proofErr w:type="gramEnd"/>
      <w:r>
        <w:rPr>
          <w:rFonts w:eastAsia="SimSun"/>
          <w:lang w:eastAsia="zh-CN"/>
        </w:rPr>
        <w:t xml:space="preserve"> option 2.</w:t>
      </w:r>
    </w:p>
    <w:p w14:paraId="28B881EA" w14:textId="3AFD7305" w:rsidR="00E96C89" w:rsidRDefault="00E96C89" w:rsidP="00E96C89">
      <w:pPr>
        <w:pStyle w:val="BodyText"/>
        <w:spacing w:after="120" w:line="240" w:lineRule="auto"/>
        <w:jc w:val="both"/>
        <w:rPr>
          <w:rFonts w:eastAsia="SimSun"/>
          <w:lang w:eastAsia="zh-CN"/>
        </w:rPr>
      </w:pPr>
    </w:p>
    <w:p w14:paraId="021A034E" w14:textId="3468B7FE" w:rsidR="00E96C89" w:rsidRPr="000B7CD5" w:rsidRDefault="00E96C89" w:rsidP="004B3DA1">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TableGrid"/>
        <w:tblW w:w="5000" w:type="pct"/>
        <w:tblLook w:val="04A0" w:firstRow="1" w:lastRow="0" w:firstColumn="1" w:lastColumn="0" w:noHBand="0" w:noVBand="1"/>
      </w:tblPr>
      <w:tblGrid>
        <w:gridCol w:w="1385"/>
        <w:gridCol w:w="9072"/>
      </w:tblGrid>
      <w:tr w:rsidR="00E96C89" w14:paraId="128E7A76" w14:textId="77777777" w:rsidTr="004B3DA1">
        <w:tc>
          <w:tcPr>
            <w:tcW w:w="662" w:type="pct"/>
            <w:shd w:val="clear" w:color="auto" w:fill="D9D9D9" w:themeFill="background1" w:themeFillShade="D9"/>
          </w:tcPr>
          <w:p w14:paraId="495CAFB8" w14:textId="77777777" w:rsidR="00E96C89" w:rsidRDefault="00E96C89"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4B3DA1">
            <w:pPr>
              <w:pStyle w:val="ListParagraph"/>
              <w:ind w:left="0"/>
              <w:rPr>
                <w:rFonts w:eastAsiaTheme="minorEastAsia"/>
                <w:b/>
                <w:lang w:eastAsia="zh-CN"/>
              </w:rPr>
            </w:pPr>
            <w:r>
              <w:rPr>
                <w:rFonts w:eastAsiaTheme="minorEastAsia"/>
                <w:b/>
                <w:lang w:eastAsia="zh-CN"/>
              </w:rPr>
              <w:t>Comment</w:t>
            </w:r>
          </w:p>
        </w:tc>
      </w:tr>
      <w:tr w:rsidR="00E96C89" w14:paraId="48E22D1A" w14:textId="77777777" w:rsidTr="004B3DA1">
        <w:tc>
          <w:tcPr>
            <w:tcW w:w="662" w:type="pct"/>
          </w:tcPr>
          <w:p w14:paraId="7EFCC98B" w14:textId="369B6CB1" w:rsidR="00E96C89" w:rsidRDefault="001C76FA" w:rsidP="004B3DA1">
            <w:pPr>
              <w:pStyle w:val="ListParagraph"/>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4B3DA1">
            <w:pPr>
              <w:pStyle w:val="ListParagraph"/>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C15AAF" w14:paraId="714E7884" w14:textId="77777777" w:rsidTr="004B3DA1">
        <w:tc>
          <w:tcPr>
            <w:tcW w:w="662" w:type="pct"/>
          </w:tcPr>
          <w:p w14:paraId="241F2812"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A51058A" w14:textId="77777777" w:rsidR="00C15AAF" w:rsidRDefault="00C15AAF" w:rsidP="004B3DA1">
            <w:pPr>
              <w:pStyle w:val="ListParagraph"/>
              <w:ind w:left="0"/>
              <w:rPr>
                <w:rFonts w:eastAsiaTheme="minorEastAsia"/>
                <w:lang w:eastAsia="zh-CN"/>
              </w:rPr>
            </w:pPr>
            <w:r>
              <w:rPr>
                <w:lang w:eastAsia="ko-KR"/>
              </w:rPr>
              <w:t>We support the moderator’s view.</w:t>
            </w:r>
          </w:p>
        </w:tc>
      </w:tr>
      <w:tr w:rsidR="00E96C89" w14:paraId="79E7D132" w14:textId="77777777" w:rsidTr="004B3DA1">
        <w:tc>
          <w:tcPr>
            <w:tcW w:w="662" w:type="pct"/>
          </w:tcPr>
          <w:p w14:paraId="27E90A93" w14:textId="0EB354A7" w:rsidR="00E96C89" w:rsidRPr="00C15AAF" w:rsidRDefault="004B3DA1" w:rsidP="004B3DA1">
            <w:pPr>
              <w:pStyle w:val="ListParagraph"/>
              <w:ind w:left="0"/>
              <w:rPr>
                <w:rFonts w:eastAsia="SimSun"/>
                <w:lang w:eastAsia="zh-CN"/>
              </w:rPr>
            </w:pPr>
            <w:r>
              <w:rPr>
                <w:rFonts w:eastAsia="SimSun"/>
                <w:lang w:eastAsia="zh-CN"/>
              </w:rPr>
              <w:t>MTK</w:t>
            </w:r>
          </w:p>
        </w:tc>
        <w:tc>
          <w:tcPr>
            <w:tcW w:w="4338" w:type="pct"/>
          </w:tcPr>
          <w:p w14:paraId="324771DC" w14:textId="73772DB3" w:rsidR="00E96C89" w:rsidRDefault="004B3DA1" w:rsidP="004B3DA1">
            <w:pPr>
              <w:pStyle w:val="ListParagraph"/>
              <w:ind w:left="0"/>
              <w:rPr>
                <w:rFonts w:eastAsia="SimSun"/>
                <w:lang w:val="en-US" w:eastAsia="zh-CN"/>
              </w:rPr>
            </w:pPr>
            <w:r>
              <w:rPr>
                <w:rFonts w:eastAsia="SimSun"/>
                <w:lang w:val="en-US" w:eastAsia="zh-CN"/>
              </w:rPr>
              <w:t xml:space="preserve">This topic seems to be discussed before. </w:t>
            </w:r>
            <w:r w:rsidRPr="004B3DA1">
              <w:rPr>
                <w:rFonts w:eastAsia="SimSun"/>
                <w:lang w:val="en-US" w:eastAsia="zh-CN"/>
              </w:rPr>
              <w:t>We prefer to calculate power saving gain from all UEs instead of satisfied UEs</w:t>
            </w:r>
            <w:r>
              <w:rPr>
                <w:rFonts w:eastAsia="SimSun"/>
                <w:lang w:val="en-US" w:eastAsia="zh-CN"/>
              </w:rPr>
              <w:t xml:space="preserve">, while at the same time we do not see a large difference in the results derived from either </w:t>
            </w:r>
            <w:r w:rsidRPr="004B3DA1">
              <w:rPr>
                <w:rFonts w:eastAsia="SimSun"/>
                <w:lang w:val="en-US" w:eastAsia="zh-CN"/>
              </w:rPr>
              <w:t>all UEs</w:t>
            </w:r>
            <w:r>
              <w:rPr>
                <w:rFonts w:eastAsia="SimSun"/>
                <w:lang w:val="en-US" w:eastAsia="zh-CN"/>
              </w:rPr>
              <w:t xml:space="preserve"> or </w:t>
            </w:r>
            <w:r w:rsidRPr="004B3DA1">
              <w:rPr>
                <w:rFonts w:eastAsia="SimSun"/>
                <w:lang w:val="en-US" w:eastAsia="zh-CN"/>
              </w:rPr>
              <w:t>satisfied UEs</w:t>
            </w:r>
            <w:r w:rsidR="00A33230">
              <w:rPr>
                <w:rFonts w:eastAsia="SimSun"/>
                <w:lang w:val="en-US" w:eastAsia="zh-CN"/>
              </w:rPr>
              <w:t>. We are open to align the assumption if majority of companies think this issue is important.</w:t>
            </w:r>
          </w:p>
        </w:tc>
      </w:tr>
      <w:tr w:rsidR="00C04DBA" w14:paraId="0559358F" w14:textId="77777777" w:rsidTr="004B3DA1">
        <w:tc>
          <w:tcPr>
            <w:tcW w:w="662" w:type="pct"/>
          </w:tcPr>
          <w:p w14:paraId="4B8A042C" w14:textId="6DC237E7" w:rsidR="00C04DBA" w:rsidRDefault="00C04DBA" w:rsidP="00C04DBA">
            <w:pPr>
              <w:pStyle w:val="ListParagraph"/>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
        </w:tc>
        <w:tc>
          <w:tcPr>
            <w:tcW w:w="4338" w:type="pct"/>
          </w:tcPr>
          <w:p w14:paraId="4EE79CB7" w14:textId="77777777" w:rsidR="00C04DBA" w:rsidRDefault="00C04DBA" w:rsidP="00C04DBA">
            <w:pPr>
              <w:pStyle w:val="ListParagraph"/>
              <w:ind w:left="0"/>
              <w:jc w:val="both"/>
              <w:rPr>
                <w:rFonts w:eastAsiaTheme="minorEastAsia"/>
                <w:lang w:eastAsia="zh-CN"/>
              </w:rPr>
            </w:pPr>
            <w:r>
              <w:rPr>
                <w:rFonts w:eastAsiaTheme="minorEastAsia"/>
                <w:lang w:eastAsia="zh-CN"/>
              </w:rPr>
              <w:t>We agree that the satisfied UE should be considered for the evaluation of power saving gain. However, the cons of option1 and option 2 are:</w:t>
            </w:r>
          </w:p>
          <w:p w14:paraId="267405CD" w14:textId="77777777" w:rsidR="00C04DBA" w:rsidRDefault="00C04DBA" w:rsidP="00C04DBA">
            <w:pPr>
              <w:pStyle w:val="ListParagraph"/>
              <w:ind w:left="0"/>
              <w:jc w:val="both"/>
              <w:rPr>
                <w:rFonts w:eastAsiaTheme="minorEastAsia"/>
                <w:lang w:eastAsia="zh-CN"/>
              </w:rPr>
            </w:pPr>
            <w:r>
              <w:rPr>
                <w:rFonts w:eastAsiaTheme="minorEastAsia" w:hint="eastAsia"/>
                <w:lang w:eastAsia="zh-CN"/>
              </w:rPr>
              <w:t>Option 1</w:t>
            </w:r>
            <w:r>
              <w:rPr>
                <w:rFonts w:eastAsiaTheme="minorEastAsia"/>
                <w:lang w:eastAsia="zh-CN"/>
              </w:rPr>
              <w:t xml:space="preserve"> may</w:t>
            </w:r>
            <w:r>
              <w:rPr>
                <w:rFonts w:eastAsiaTheme="minorEastAsia" w:hint="eastAsia"/>
                <w:lang w:eastAsia="zh-CN"/>
              </w:rPr>
              <w:t xml:space="preserve"> us</w:t>
            </w:r>
            <w:r>
              <w:rPr>
                <w:rFonts w:eastAsiaTheme="minorEastAsia"/>
                <w:lang w:eastAsia="zh-CN"/>
              </w:rPr>
              <w:t>e</w:t>
            </w:r>
            <w:r>
              <w:rPr>
                <w:rFonts w:eastAsiaTheme="minorEastAsia" w:hint="eastAsia"/>
                <w:lang w:eastAsia="zh-CN"/>
              </w:rPr>
              <w:t xml:space="preserve"> different UE sets to calculate </w:t>
            </w:r>
            <w:r>
              <w:rPr>
                <w:rFonts w:eastAsiaTheme="minorEastAsia"/>
                <w:lang w:eastAsia="zh-CN"/>
              </w:rPr>
              <w:t xml:space="preserve">the power saving gain. </w:t>
            </w:r>
          </w:p>
          <w:p w14:paraId="4C0F63D6" w14:textId="77777777" w:rsidR="00C04DBA" w:rsidRDefault="00C04DBA" w:rsidP="00C04DBA">
            <w:pPr>
              <w:pStyle w:val="ListParagraph"/>
              <w:ind w:left="0"/>
              <w:jc w:val="both"/>
              <w:rPr>
                <w:rFonts w:eastAsiaTheme="minorEastAsia"/>
                <w:lang w:eastAsia="zh-CN"/>
              </w:rPr>
            </w:pPr>
            <w:r>
              <w:rPr>
                <w:rFonts w:eastAsiaTheme="minorEastAsia"/>
                <w:lang w:eastAsia="zh-CN"/>
              </w:rPr>
              <w:t xml:space="preserve">Option 2 may include unsatisfied UEs to determine UE power saving gain. </w:t>
            </w:r>
          </w:p>
          <w:p w14:paraId="6FE1BAA0" w14:textId="77777777" w:rsidR="00F4460C" w:rsidRDefault="00C04DBA" w:rsidP="00C04DBA">
            <w:pPr>
              <w:pStyle w:val="ListParagraph"/>
              <w:ind w:left="0"/>
              <w:jc w:val="both"/>
              <w:rPr>
                <w:rFonts w:eastAsiaTheme="minorEastAsia"/>
                <w:lang w:eastAsia="zh-CN"/>
              </w:rPr>
            </w:pPr>
            <w:r>
              <w:rPr>
                <w:rFonts w:eastAsiaTheme="minorEastAsia"/>
                <w:lang w:eastAsia="zh-CN"/>
              </w:rPr>
              <w:t xml:space="preserve">We think the satisfied UE sets should remain the same when calculate the power saving gain for a power saving scheme. Therefore, we think the </w:t>
            </w:r>
            <w:r w:rsidRPr="00450C7F">
              <w:rPr>
                <w:rFonts w:eastAsia="SimSun"/>
                <w:lang w:eastAsia="zh-CN"/>
              </w:rPr>
              <w:t xml:space="preserve">satisfied UE set considered </w:t>
            </w:r>
            <w:r>
              <w:rPr>
                <w:rFonts w:eastAsia="SimSun"/>
                <w:lang w:eastAsia="zh-CN"/>
              </w:rPr>
              <w:t>in</w:t>
            </w:r>
            <w:r w:rsidRPr="00450C7F">
              <w:rPr>
                <w:rFonts w:eastAsia="SimSun"/>
                <w:lang w:eastAsia="zh-CN"/>
              </w:rPr>
              <w:t xml:space="preserve"> UE power saving gain</w:t>
            </w:r>
            <w:r>
              <w:rPr>
                <w:rFonts w:eastAsia="SimSun"/>
                <w:lang w:eastAsia="zh-CN"/>
              </w:rPr>
              <w:t xml:space="preserve"> calculation</w:t>
            </w:r>
            <w:r w:rsidRPr="00450C7F">
              <w:rPr>
                <w:rFonts w:eastAsia="SimSun"/>
                <w:lang w:eastAsia="zh-CN"/>
              </w:rPr>
              <w:t xml:space="preserve"> is </w:t>
            </w:r>
            <w:r>
              <w:rPr>
                <w:rFonts w:eastAsia="SimSun"/>
                <w:lang w:eastAsia="zh-CN"/>
              </w:rPr>
              <w:t>the i</w:t>
            </w:r>
            <w:r w:rsidRPr="00731898">
              <w:rPr>
                <w:rFonts w:eastAsiaTheme="minorEastAsia"/>
                <w:lang w:eastAsia="zh-CN"/>
              </w:rPr>
              <w:t>ntersection</w:t>
            </w:r>
            <w:r>
              <w:rPr>
                <w:rFonts w:eastAsiaTheme="minorEastAsia"/>
                <w:lang w:eastAsia="zh-CN"/>
              </w:rPr>
              <w:t xml:space="preserve"> of the satisfied UE set in the baseline and the counterpart in a power saving scheme. </w:t>
            </w:r>
          </w:p>
          <w:p w14:paraId="0575E4D5" w14:textId="41C182A9" w:rsidR="00C04DBA" w:rsidRDefault="00C04DBA" w:rsidP="00C04DBA">
            <w:pPr>
              <w:pStyle w:val="ListParagraph"/>
              <w:ind w:left="0"/>
              <w:jc w:val="both"/>
              <w:rPr>
                <w:rFonts w:eastAsiaTheme="minorEastAsia"/>
                <w:lang w:eastAsia="zh-CN"/>
              </w:rPr>
            </w:pPr>
            <w:r>
              <w:rPr>
                <w:rFonts w:eastAsiaTheme="minorEastAsia"/>
                <w:lang w:eastAsia="zh-CN"/>
              </w:rPr>
              <w:t>A suggested Option 3 is:</w:t>
            </w:r>
          </w:p>
          <w:p w14:paraId="16D87BEC" w14:textId="77777777" w:rsidR="00C04DBA" w:rsidRPr="00846234" w:rsidRDefault="00C04DBA" w:rsidP="00C04DBA">
            <w:pPr>
              <w:pStyle w:val="ListParagraph"/>
              <w:ind w:left="0"/>
              <w:jc w:val="both"/>
            </w:pPr>
            <w:r>
              <w:t>Option 3</w:t>
            </w:r>
            <w:r w:rsidRPr="00E266E3">
              <w:t>: Collecting the satisfied UE set of the baseline and different UE power saving schemes PSS1, PSS2 etc., which are represented as</w:t>
            </w:r>
            <w:r w:rsidRPr="00846234">
              <w:t xml:space="preserve"> </w:t>
            </w:r>
            <w:proofErr w:type="spellStart"/>
            <w:r w:rsidRPr="00846234">
              <w:t>S_bl</w:t>
            </w:r>
            <w:proofErr w:type="spellEnd"/>
            <w:r w:rsidRPr="00846234">
              <w:t>, S_pss1, and S_pss2 etc.,</w:t>
            </w:r>
          </w:p>
          <w:p w14:paraId="0A16DD96" w14:textId="77777777" w:rsidR="00C04DBA" w:rsidRPr="007C3FF7" w:rsidRDefault="00C04DBA" w:rsidP="00C04DBA">
            <w:pPr>
              <w:pStyle w:val="ListParagraph"/>
              <w:ind w:left="0"/>
              <w:jc w:val="both"/>
              <w:rPr>
                <w:rFonts w:eastAsiaTheme="minorEastAsia"/>
                <w:lang w:eastAsia="zh-CN"/>
              </w:rPr>
            </w:pPr>
            <w:r w:rsidRPr="00846234">
              <w:t xml:space="preserve"> Then determining the </w:t>
            </w:r>
            <w:r w:rsidRPr="00846234">
              <w:rPr>
                <w:rFonts w:eastAsia="SimSun"/>
                <w:lang w:eastAsia="zh-CN"/>
              </w:rPr>
              <w:t>i</w:t>
            </w:r>
            <w:r w:rsidRPr="00846234">
              <w:rPr>
                <w:rFonts w:eastAsiaTheme="minorEastAsia"/>
                <w:lang w:eastAsia="zh-CN"/>
              </w:rPr>
              <w:t xml:space="preserve">ntersection of the satisfied UE set in the baseline and </w:t>
            </w:r>
            <w:r w:rsidRPr="00846234">
              <w:t>different UE power saving schemes PSS1, PSS2 etc, which are represented as I_b1_pss1(=</w:t>
            </w:r>
            <w:proofErr w:type="spellStart"/>
            <w:r w:rsidRPr="00846234">
              <w:t>S_bl</w:t>
            </w:r>
            <w:proofErr w:type="spellEnd"/>
            <w:r w:rsidRPr="007C3FF7">
              <w:rPr>
                <w:rFonts w:eastAsiaTheme="minorEastAsia" w:hint="eastAsia"/>
                <w:lang w:eastAsia="zh-CN"/>
              </w:rPr>
              <w:t>∩</w:t>
            </w:r>
            <w:r w:rsidRPr="00846234">
              <w:t>S_pss1)</w:t>
            </w:r>
            <w:r w:rsidRPr="00846234">
              <w:rPr>
                <w:rFonts w:eastAsiaTheme="minorEastAsia"/>
                <w:lang w:eastAsia="zh-CN"/>
              </w:rPr>
              <w:t xml:space="preserve">, </w:t>
            </w:r>
            <w:r w:rsidRPr="00846234">
              <w:t>I_b1_pss2(=</w:t>
            </w:r>
            <w:proofErr w:type="spellStart"/>
            <w:r w:rsidRPr="00846234">
              <w:t>S_bl</w:t>
            </w:r>
            <w:proofErr w:type="spellEnd"/>
            <w:r w:rsidRPr="007C3FF7">
              <w:rPr>
                <w:rFonts w:eastAsiaTheme="minorEastAsia" w:hint="eastAsia"/>
                <w:lang w:eastAsia="zh-CN"/>
              </w:rPr>
              <w:t>∩</w:t>
            </w:r>
            <w:r w:rsidRPr="00846234">
              <w:t>S_pss2)</w:t>
            </w:r>
            <w:r w:rsidRPr="00846234">
              <w:rPr>
                <w:rFonts w:eastAsiaTheme="minorEastAsia"/>
                <w:lang w:eastAsia="zh-CN"/>
              </w:rPr>
              <w:t>.</w:t>
            </w:r>
          </w:p>
          <w:p w14:paraId="2A3F7698" w14:textId="77777777" w:rsidR="00C04DBA" w:rsidRDefault="00C04DBA" w:rsidP="00C04DBA">
            <w:pPr>
              <w:pStyle w:val="ListParagraph"/>
              <w:ind w:left="0"/>
              <w:jc w:val="both"/>
            </w:pPr>
            <w:r>
              <w:lastRenderedPageBreak/>
              <w:t xml:space="preserve">Then </w:t>
            </w:r>
            <w:r w:rsidRPr="00E266E3">
              <w:t xml:space="preserve">the power consumption of the </w:t>
            </w:r>
            <w:r w:rsidRPr="0076589A">
              <w:t>I_b1_pss1</w:t>
            </w:r>
            <w:r>
              <w:t xml:space="preserve">, </w:t>
            </w:r>
            <w:r w:rsidRPr="00846234">
              <w:t>I_b1_ps</w:t>
            </w:r>
            <w:r w:rsidRPr="0076589A">
              <w:t>s2</w:t>
            </w:r>
            <w:r>
              <w:t xml:space="preserve"> </w:t>
            </w:r>
            <w:r w:rsidRPr="00E266E3">
              <w:t xml:space="preserve">in the baseline, the power consumption of </w:t>
            </w:r>
            <w:r w:rsidRPr="0076589A">
              <w:t>I_b1_pss1</w:t>
            </w:r>
            <w:r w:rsidRPr="00E266E3">
              <w:t xml:space="preserve"> under PSS1, the power consumption of </w:t>
            </w:r>
            <w:r w:rsidRPr="00846234">
              <w:t>I_b1_pss2</w:t>
            </w:r>
            <w:r w:rsidRPr="00E266E3">
              <w:t xml:space="preserve"> under PSS2 etc. are collected. </w:t>
            </w:r>
          </w:p>
          <w:p w14:paraId="08CEECA5" w14:textId="5FB57A69" w:rsidR="00C04DBA" w:rsidRDefault="00C04DBA" w:rsidP="00C04DBA">
            <w:pPr>
              <w:pStyle w:val="ListParagraph"/>
              <w:ind w:left="0"/>
              <w:rPr>
                <w:rFonts w:eastAsia="SimSun"/>
                <w:lang w:val="en-US" w:eastAsia="zh-CN"/>
              </w:rPr>
            </w:pPr>
            <w:r w:rsidRPr="00E266E3">
              <w:t xml:space="preserve">Finally, power saving gain of different power saving schemes is calculated using power consumption of different satisfied UE </w:t>
            </w:r>
            <w:r>
              <w:rPr>
                <w:rFonts w:eastAsia="SimSun"/>
                <w:lang w:eastAsia="zh-CN"/>
              </w:rPr>
              <w:t>i</w:t>
            </w:r>
            <w:r w:rsidRPr="00731898">
              <w:rPr>
                <w:rFonts w:eastAsiaTheme="minorEastAsia"/>
                <w:lang w:eastAsia="zh-CN"/>
              </w:rPr>
              <w:t>ntersection</w:t>
            </w:r>
            <w:r>
              <w:rPr>
                <w:rFonts w:eastAsiaTheme="minorEastAsia"/>
                <w:lang w:eastAsia="zh-CN"/>
              </w:rPr>
              <w:t>s</w:t>
            </w:r>
            <w:r w:rsidRPr="00E266E3">
              <w:t>.</w:t>
            </w:r>
          </w:p>
        </w:tc>
      </w:tr>
      <w:tr w:rsidR="00AE0AA2" w14:paraId="6D9753F6" w14:textId="77777777" w:rsidTr="004B3DA1">
        <w:tc>
          <w:tcPr>
            <w:tcW w:w="662" w:type="pct"/>
          </w:tcPr>
          <w:p w14:paraId="76C5AF0E" w14:textId="13346BAE" w:rsidR="00AE0AA2" w:rsidRDefault="00AE0AA2" w:rsidP="00AE0AA2">
            <w:pPr>
              <w:pStyle w:val="ListParagraph"/>
              <w:ind w:left="0"/>
              <w:rPr>
                <w:rFonts w:eastAsiaTheme="minorEastAsia" w:hint="eastAsia"/>
                <w:lang w:eastAsia="zh-CN"/>
              </w:rPr>
            </w:pPr>
            <w:r>
              <w:rPr>
                <w:rFonts w:eastAsia="SimSun"/>
                <w:lang w:val="en-US" w:eastAsia="zh-CN"/>
              </w:rPr>
              <w:lastRenderedPageBreak/>
              <w:t>Nokia, NSB</w:t>
            </w:r>
          </w:p>
        </w:tc>
        <w:tc>
          <w:tcPr>
            <w:tcW w:w="4338" w:type="pct"/>
          </w:tcPr>
          <w:p w14:paraId="5D13BFC3" w14:textId="77777777" w:rsidR="00AE0AA2" w:rsidRDefault="00AE0AA2" w:rsidP="00AE0AA2">
            <w:pPr>
              <w:pStyle w:val="ListParagraph"/>
              <w:ind w:left="0"/>
              <w:rPr>
                <w:rFonts w:eastAsia="SimSun"/>
                <w:lang w:val="en-US" w:eastAsia="zh-CN"/>
              </w:rPr>
            </w:pPr>
            <w:r>
              <w:rPr>
                <w:rFonts w:eastAsia="SimSun"/>
                <w:lang w:val="en-US" w:eastAsia="zh-CN"/>
              </w:rPr>
              <w:t>We agree with the Moderator’s understanding. The list of satisfied UEs may differ depending on (</w:t>
            </w:r>
            <w:proofErr w:type="spellStart"/>
            <w:r>
              <w:rPr>
                <w:rFonts w:eastAsia="SimSun"/>
                <w:lang w:val="en-US" w:eastAsia="zh-CN"/>
              </w:rPr>
              <w:t>i</w:t>
            </w:r>
            <w:proofErr w:type="spellEnd"/>
            <w:r>
              <w:rPr>
                <w:rFonts w:eastAsia="SimSun"/>
                <w:lang w:val="en-US" w:eastAsia="zh-CN"/>
              </w:rPr>
              <w:t xml:space="preserve">) if any PSS is used; and (ii) which particular PSS is used. Hence, Option 2 mat be controversial, as the UEs in </w:t>
            </w:r>
            <w:proofErr w:type="spellStart"/>
            <w:r>
              <w:rPr>
                <w:rFonts w:eastAsia="SimSun"/>
                <w:lang w:val="en-US" w:eastAsia="zh-CN"/>
              </w:rPr>
              <w:t>S_bl</w:t>
            </w:r>
            <w:proofErr w:type="spellEnd"/>
            <w:r>
              <w:rPr>
                <w:rFonts w:eastAsia="SimSun"/>
                <w:lang w:val="en-US" w:eastAsia="zh-CN"/>
              </w:rPr>
              <w:t xml:space="preserve"> may be both “satisfied” for “Always ON” and “non-satisfied” for some PSS schemes.</w:t>
            </w:r>
          </w:p>
          <w:p w14:paraId="59B0759A" w14:textId="77777777" w:rsidR="00AE0AA2" w:rsidRDefault="00AE0AA2" w:rsidP="00AE0AA2">
            <w:pPr>
              <w:pStyle w:val="ListParagraph"/>
              <w:ind w:left="0"/>
              <w:rPr>
                <w:rFonts w:eastAsia="SimSun"/>
                <w:lang w:val="en-US" w:eastAsia="zh-CN"/>
              </w:rPr>
            </w:pPr>
            <w:r>
              <w:rPr>
                <w:rFonts w:eastAsia="SimSun"/>
                <w:lang w:val="en-US" w:eastAsia="zh-CN"/>
              </w:rPr>
              <w:t>Responding to CATT and MTK concerns, we agree that collecting only the PSS for satisfied UE may provide limited information. As we recall, that was one of the reasons, why it has been already agreed during RAN1 104-bis-e that:</w:t>
            </w:r>
          </w:p>
          <w:p w14:paraId="619C8603" w14:textId="77777777" w:rsidR="00AE0AA2" w:rsidRDefault="00AE0AA2" w:rsidP="00AE0AA2">
            <w:pPr>
              <w:ind w:left="1335"/>
              <w:rPr>
                <w:lang w:eastAsia="x-none"/>
              </w:rPr>
            </w:pPr>
            <w:r>
              <w:rPr>
                <w:highlight w:val="green"/>
                <w:lang w:eastAsia="x-none"/>
              </w:rPr>
              <w:t>Agreement:</w:t>
            </w:r>
            <w:r>
              <w:rPr>
                <w:lang w:eastAsia="x-none"/>
              </w:rPr>
              <w:t> </w:t>
            </w:r>
          </w:p>
          <w:p w14:paraId="4CCDFE9A" w14:textId="77777777" w:rsidR="00AE0AA2" w:rsidRDefault="00AE0AA2" w:rsidP="00AE0AA2">
            <w:pPr>
              <w:ind w:left="1335"/>
              <w:rPr>
                <w:lang w:eastAsia="x-none"/>
              </w:rPr>
            </w:pPr>
            <w:r>
              <w:rPr>
                <w:lang w:eastAsia="x-none"/>
              </w:rPr>
              <w:t>For XR power evaluation (including baseline and power saving schemes), </w:t>
            </w:r>
            <w:r>
              <w:rPr>
                <w:b/>
                <w:bCs/>
                <w:u w:val="single"/>
                <w:lang w:eastAsia="x-none"/>
              </w:rPr>
              <w:t>companies report</w:t>
            </w:r>
            <w:r>
              <w:rPr>
                <w:u w:val="single"/>
                <w:lang w:eastAsia="x-none"/>
              </w:rPr>
              <w:t xml:space="preserve"> </w:t>
            </w:r>
            <w:r>
              <w:rPr>
                <w:b/>
                <w:bCs/>
                <w:u w:val="single"/>
                <w:lang w:eastAsia="x-none"/>
              </w:rPr>
              <w:t>both</w:t>
            </w:r>
            <w:r>
              <w:rPr>
                <w:lang w:eastAsia="x-none"/>
              </w:rPr>
              <w:t xml:space="preserve"> Option 1 and Option 2 results for evaluating the power saving gain.</w:t>
            </w:r>
          </w:p>
          <w:p w14:paraId="15AD27CC"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1: all UEs are considered</w:t>
            </w:r>
          </w:p>
          <w:p w14:paraId="2EDC8C63"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2: satisfied UEs only are considered</w:t>
            </w:r>
          </w:p>
          <w:p w14:paraId="5E026C2F" w14:textId="77777777" w:rsidR="00AE0AA2" w:rsidRDefault="00AE0AA2" w:rsidP="00AE0AA2">
            <w:pPr>
              <w:pStyle w:val="ListParagraph"/>
              <w:ind w:left="0"/>
              <w:rPr>
                <w:rFonts w:eastAsia="SimSun"/>
                <w:lang w:eastAsia="zh-CN"/>
              </w:rPr>
            </w:pPr>
          </w:p>
          <w:p w14:paraId="1DFD2616" w14:textId="77777777" w:rsidR="00AE0AA2" w:rsidRDefault="00AE0AA2" w:rsidP="00AE0AA2">
            <w:pPr>
              <w:pStyle w:val="ListParagraph"/>
              <w:ind w:left="0"/>
              <w:rPr>
                <w:rFonts w:eastAsia="SimSun"/>
                <w:lang w:eastAsia="zh-CN"/>
              </w:rPr>
            </w:pPr>
            <w:r>
              <w:rPr>
                <w:rFonts w:eastAsia="SimSun"/>
                <w:lang w:eastAsia="zh-CN"/>
              </w:rPr>
              <w:t>Hence, the statistics for all the UEs is also to be collected that should facilitate accounting for non-satisfied UEs. Moreover, comparing the PSS gains for “all UEs” with the PSS gains for “satisfied only UEs” may lead to some important observations (i.e., those that you listed, related to the increase in the UE power due to late packets arrival, etc.). Hope that this approach is sufficiently broad. Please, feel free to comment further if we didn’t fully understand your concern.</w:t>
            </w:r>
          </w:p>
          <w:p w14:paraId="13AAD9C2" w14:textId="77777777" w:rsidR="00AE0AA2" w:rsidRDefault="00AE0AA2" w:rsidP="00AE0AA2">
            <w:pPr>
              <w:pStyle w:val="ListParagraph"/>
              <w:ind w:left="0"/>
              <w:rPr>
                <w:rFonts w:eastAsia="SimSun"/>
                <w:lang w:eastAsia="zh-CN"/>
              </w:rPr>
            </w:pPr>
            <w:r>
              <w:rPr>
                <w:rFonts w:eastAsia="SimSun"/>
                <w:lang w:eastAsia="zh-CN"/>
              </w:rPr>
              <w:t xml:space="preserve">Following the prior agreement listed above, </w:t>
            </w:r>
            <w:r>
              <w:rPr>
                <w:rFonts w:eastAsia="SimSun"/>
                <w:b/>
                <w:bCs/>
                <w:lang w:eastAsia="zh-CN"/>
              </w:rPr>
              <w:t>we suggest removing the word “only” from the second sentence</w:t>
            </w:r>
            <w:r>
              <w:rPr>
                <w:rFonts w:eastAsia="SimSun"/>
                <w:lang w:eastAsia="zh-CN"/>
              </w:rPr>
              <w:t xml:space="preserve"> (in case that this text goes to any captured agreements/Moderator’s understanding/etc.), just to avoid possible confusion:</w:t>
            </w:r>
          </w:p>
          <w:p w14:paraId="18D990DE" w14:textId="1C70B10F" w:rsidR="00AE0AA2" w:rsidRDefault="00AE0AA2" w:rsidP="00AE0AA2">
            <w:pPr>
              <w:pStyle w:val="ListParagraph"/>
              <w:ind w:left="0"/>
              <w:jc w:val="both"/>
              <w:rPr>
                <w:rFonts w:eastAsiaTheme="minorEastAsia"/>
                <w:lang w:eastAsia="zh-CN"/>
              </w:rPr>
            </w:pPr>
            <w:r>
              <w:rPr>
                <w:b/>
                <w:bCs/>
                <w:highlight w:val="yellow"/>
                <w:lang w:eastAsia="zh-CN"/>
              </w:rPr>
              <w:t xml:space="preserve">In the case when the power saving gain of a power saving technique is calculated </w:t>
            </w:r>
            <w:r>
              <w:rPr>
                <w:b/>
                <w:bCs/>
                <w:strike/>
                <w:color w:val="FF0000"/>
                <w:highlight w:val="yellow"/>
                <w:lang w:eastAsia="zh-CN"/>
              </w:rPr>
              <w:t>only</w:t>
            </w:r>
            <w:r>
              <w:rPr>
                <w:b/>
                <w:bCs/>
                <w:color w:val="FF0000"/>
                <w:highlight w:val="yellow"/>
                <w:lang w:eastAsia="zh-CN"/>
              </w:rPr>
              <w:t xml:space="preserve"> </w:t>
            </w:r>
            <w:r>
              <w:rPr>
                <w:b/>
                <w:bCs/>
                <w:highlight w:val="yellow"/>
                <w:lang w:eastAsia="zh-CN"/>
              </w:rPr>
              <w:t>for the satisfied UEs, …</w:t>
            </w:r>
            <w:r>
              <w:rPr>
                <w:rFonts w:eastAsia="SimSun"/>
                <w:lang w:eastAsia="zh-CN"/>
              </w:rPr>
              <w:t xml:space="preserve"> </w:t>
            </w:r>
          </w:p>
        </w:tc>
      </w:tr>
    </w:tbl>
    <w:p w14:paraId="06A1FBB4" w14:textId="77777777" w:rsidR="00E96C89" w:rsidRDefault="00E96C89" w:rsidP="00F50860">
      <w:pPr>
        <w:spacing w:after="120" w:line="240" w:lineRule="auto"/>
        <w:rPr>
          <w:rFonts w:eastAsia="SimSun"/>
          <w:lang w:eastAsia="zh-CN"/>
        </w:rPr>
      </w:pPr>
    </w:p>
    <w:p w14:paraId="1BE66601" w14:textId="560820E7" w:rsidR="000B7CD5" w:rsidRDefault="000B7CD5" w:rsidP="000B7CD5">
      <w:pPr>
        <w:pStyle w:val="Heading2"/>
        <w:rPr>
          <w:lang w:eastAsia="zh-CN"/>
        </w:rPr>
      </w:pPr>
      <w:r>
        <w:rPr>
          <w:lang w:eastAsia="zh-CN"/>
        </w:rPr>
        <w:t xml:space="preserve">Others </w:t>
      </w:r>
    </w:p>
    <w:p w14:paraId="65882487" w14:textId="02D93F45" w:rsidR="000B7CD5" w:rsidRPr="000B7CD5" w:rsidRDefault="000B7CD5" w:rsidP="000B7CD5">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385"/>
        <w:gridCol w:w="9072"/>
      </w:tblGrid>
      <w:tr w:rsidR="000B7CD5" w14:paraId="4C047A69" w14:textId="77777777" w:rsidTr="004B3DA1">
        <w:tc>
          <w:tcPr>
            <w:tcW w:w="662" w:type="pct"/>
            <w:shd w:val="clear" w:color="auto" w:fill="D9D9D9" w:themeFill="background1" w:themeFillShade="D9"/>
          </w:tcPr>
          <w:p w14:paraId="32EE443B" w14:textId="77777777" w:rsidR="000B7CD5" w:rsidRDefault="000B7CD5"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4B3DA1">
            <w:pPr>
              <w:pStyle w:val="ListParagraph"/>
              <w:ind w:left="0"/>
              <w:rPr>
                <w:rFonts w:eastAsiaTheme="minorEastAsia"/>
                <w:b/>
                <w:lang w:eastAsia="zh-CN"/>
              </w:rPr>
            </w:pPr>
            <w:r>
              <w:rPr>
                <w:rFonts w:eastAsiaTheme="minorEastAsia"/>
                <w:b/>
                <w:lang w:eastAsia="zh-CN"/>
              </w:rPr>
              <w:t>Comment</w:t>
            </w:r>
          </w:p>
        </w:tc>
      </w:tr>
      <w:tr w:rsidR="000B7CD5" w14:paraId="2BD3FEDD" w14:textId="77777777" w:rsidTr="004B3DA1">
        <w:tc>
          <w:tcPr>
            <w:tcW w:w="662" w:type="pct"/>
          </w:tcPr>
          <w:p w14:paraId="62D8F22C" w14:textId="77777777" w:rsidR="000B7CD5" w:rsidRDefault="000B7CD5" w:rsidP="004B3DA1">
            <w:pPr>
              <w:pStyle w:val="ListParagraph"/>
              <w:ind w:left="0"/>
              <w:rPr>
                <w:rFonts w:eastAsiaTheme="minorEastAsia"/>
                <w:lang w:eastAsia="zh-CN"/>
              </w:rPr>
            </w:pPr>
          </w:p>
        </w:tc>
        <w:tc>
          <w:tcPr>
            <w:tcW w:w="4338" w:type="pct"/>
          </w:tcPr>
          <w:p w14:paraId="37CF6EA2" w14:textId="77777777" w:rsidR="000B7CD5" w:rsidRDefault="000B7CD5" w:rsidP="004B3DA1">
            <w:pPr>
              <w:pStyle w:val="ListParagraph"/>
              <w:ind w:left="0"/>
              <w:rPr>
                <w:rFonts w:eastAsiaTheme="minorEastAsia"/>
                <w:lang w:eastAsia="zh-CN"/>
              </w:rPr>
            </w:pPr>
          </w:p>
        </w:tc>
      </w:tr>
      <w:tr w:rsidR="000B7CD5" w14:paraId="4A2354A7" w14:textId="77777777" w:rsidTr="004B3DA1">
        <w:tc>
          <w:tcPr>
            <w:tcW w:w="662" w:type="pct"/>
          </w:tcPr>
          <w:p w14:paraId="7EE53F18" w14:textId="77777777" w:rsidR="000B7CD5" w:rsidRDefault="000B7CD5" w:rsidP="004B3DA1">
            <w:pPr>
              <w:pStyle w:val="ListParagraph"/>
              <w:ind w:left="0"/>
              <w:rPr>
                <w:rFonts w:eastAsia="SimSun"/>
                <w:lang w:val="en-US" w:eastAsia="zh-CN"/>
              </w:rPr>
            </w:pPr>
          </w:p>
        </w:tc>
        <w:tc>
          <w:tcPr>
            <w:tcW w:w="4338" w:type="pct"/>
          </w:tcPr>
          <w:p w14:paraId="3BB2819E" w14:textId="77777777" w:rsidR="000B7CD5" w:rsidRDefault="000B7CD5" w:rsidP="004B3DA1">
            <w:pPr>
              <w:pStyle w:val="ListParagraph"/>
              <w:ind w:left="0"/>
              <w:rPr>
                <w:rFonts w:eastAsia="SimSun"/>
                <w:lang w:val="en-US" w:eastAsia="zh-CN"/>
              </w:rPr>
            </w:pPr>
          </w:p>
        </w:tc>
      </w:tr>
    </w:tbl>
    <w:p w14:paraId="487364BB" w14:textId="77777777" w:rsidR="000B7CD5" w:rsidRDefault="000B7CD5" w:rsidP="000B7CD5">
      <w:pPr>
        <w:spacing w:after="120" w:line="240" w:lineRule="auto"/>
        <w:rPr>
          <w:rFonts w:eastAsia="SimSun"/>
          <w:lang w:eastAsia="zh-CN"/>
        </w:rPr>
      </w:pPr>
    </w:p>
    <w:p w14:paraId="4DF421EA" w14:textId="77777777" w:rsidR="00F50860" w:rsidRDefault="00F50860" w:rsidP="00450C7F">
      <w:pPr>
        <w:spacing w:before="240"/>
        <w:jc w:val="both"/>
        <w:rPr>
          <w:rFonts w:eastAsia="SimSun"/>
          <w:lang w:eastAsia="zh-CN"/>
        </w:rPr>
      </w:pPr>
    </w:p>
    <w:p w14:paraId="00E4936D" w14:textId="27A7F450" w:rsidR="00457C99" w:rsidRDefault="00457C99" w:rsidP="00457C99">
      <w:pPr>
        <w:rPr>
          <w:rFonts w:eastAsia="SimSun"/>
          <w:lang w:eastAsia="zh-CN"/>
        </w:rPr>
      </w:pPr>
    </w:p>
    <w:p w14:paraId="77D17B31" w14:textId="27FED3AB" w:rsidR="00E503B6" w:rsidRPr="00143791" w:rsidRDefault="00E503B6" w:rsidP="00E503B6">
      <w:pPr>
        <w:pStyle w:val="Heading1"/>
        <w:rPr>
          <w:rFonts w:eastAsia="SimSun"/>
          <w:lang w:eastAsia="zh-CN"/>
        </w:rPr>
      </w:pPr>
      <w:r>
        <w:rPr>
          <w:rFonts w:eastAsia="SimSun"/>
          <w:lang w:eastAsia="zh-CN"/>
        </w:rPr>
        <w:lastRenderedPageBreak/>
        <w:t>Summary of contributions for RAN1#106-e</w:t>
      </w:r>
    </w:p>
    <w:p w14:paraId="1EEBE95E" w14:textId="77E61152" w:rsidR="00E503B6" w:rsidRDefault="00E503B6" w:rsidP="00E503B6">
      <w:pPr>
        <w:pStyle w:val="Heading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TableGrid"/>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14371915"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SimSun"/>
                <w:lang w:eastAsia="zh-CN"/>
              </w:rPr>
            </w:pPr>
            <w:r>
              <w:rPr>
                <w:rFonts w:eastAsia="SimSun"/>
                <w:lang w:eastAsia="zh-CN"/>
              </w:rPr>
              <w:t>vivo</w:t>
            </w:r>
          </w:p>
          <w:p w14:paraId="02FB7618"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61" w:type="dxa"/>
          </w:tcPr>
          <w:p w14:paraId="03EE3284" w14:textId="77777777" w:rsidR="00E503B6" w:rsidRPr="00906533" w:rsidRDefault="00E503B6" w:rsidP="001C4450">
            <w:pPr>
              <w:pStyle w:val="Caption"/>
              <w:rPr>
                <w:rFonts w:eastAsia="SimSun"/>
                <w:b w:val="0"/>
                <w:i/>
              </w:rPr>
            </w:pPr>
            <w:r w:rsidRPr="00CA59EE">
              <w:rPr>
                <w:rFonts w:eastAsia="SimSun"/>
                <w:i/>
              </w:rPr>
              <w:t xml:space="preserve">Proposal </w:t>
            </w:r>
            <w:r>
              <w:rPr>
                <w:rFonts w:eastAsia="SimSun"/>
                <w:i/>
                <w:noProof/>
              </w:rPr>
              <w:t>2</w:t>
            </w:r>
            <w:r w:rsidRPr="00CA59EE">
              <w:rPr>
                <w:rFonts w:eastAsia="SimSun"/>
                <w:i/>
              </w:rPr>
              <w:t xml:space="preserve">: </w:t>
            </w:r>
            <w:r>
              <w:rPr>
                <w:rFonts w:eastAsia="SimSun"/>
                <w:i/>
              </w:rPr>
              <w:t>For SLS approach for coverage evaluation, edge user coupling gain with #UEs/cell equal to capacity can be used as evaluation metric.</w:t>
            </w:r>
          </w:p>
          <w:p w14:paraId="6414A37B" w14:textId="77777777" w:rsidR="00E503B6" w:rsidRPr="005E44B2" w:rsidRDefault="00E503B6" w:rsidP="001C4450">
            <w:pPr>
              <w:pStyle w:val="Caption"/>
              <w:rPr>
                <w:rFonts w:eastAsia="SimSun"/>
                <w:b w:val="0"/>
                <w:i/>
              </w:rPr>
            </w:pPr>
            <w:r w:rsidRPr="00CA59EE">
              <w:rPr>
                <w:rFonts w:eastAsia="SimSun"/>
                <w:i/>
              </w:rPr>
              <w:t xml:space="preserve">Proposal </w:t>
            </w:r>
            <w:r>
              <w:rPr>
                <w:rFonts w:eastAsia="SimSun"/>
                <w:i/>
                <w:noProof/>
              </w:rPr>
              <w:t>3</w:t>
            </w:r>
            <w:r w:rsidRPr="00CA59EE">
              <w:rPr>
                <w:rFonts w:eastAsia="SimSun"/>
                <w:i/>
              </w:rPr>
              <w:t xml:space="preserve">: </w:t>
            </w:r>
            <w:r>
              <w:rPr>
                <w:rFonts w:eastAsia="SimSun"/>
                <w:i/>
              </w:rPr>
              <w:t>For LLS approach for coverage evaluation, MIL (</w:t>
            </w:r>
            <w:r w:rsidRPr="007F7E27">
              <w:rPr>
                <w:rFonts w:eastAsia="SimSun"/>
                <w:i/>
              </w:rPr>
              <w:t>max isotropic loss</w:t>
            </w:r>
            <w:r>
              <w:rPr>
                <w:rFonts w:eastAsia="SimSun"/>
                <w:i/>
              </w:rPr>
              <w:t>) can be used as evaluation metric.</w:t>
            </w:r>
          </w:p>
          <w:p w14:paraId="06D098FE" w14:textId="77777777" w:rsidR="00E503B6" w:rsidRDefault="00E503B6" w:rsidP="001C4450">
            <w:pPr>
              <w:pStyle w:val="Caption"/>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Caption"/>
              <w:jc w:val="center"/>
              <w:rPr>
                <w:rFonts w:eastAsia="SimSun"/>
                <w:lang w:eastAsia="zh-CN"/>
              </w:rPr>
            </w:pPr>
          </w:p>
        </w:tc>
      </w:tr>
      <w:tr w:rsidR="00E503B6" w14:paraId="7E89BD63" w14:textId="77777777" w:rsidTr="001C4450">
        <w:tc>
          <w:tcPr>
            <w:tcW w:w="1696" w:type="dxa"/>
          </w:tcPr>
          <w:p w14:paraId="26E8FC6D"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5328A58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SimSun"/>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SimSun"/>
                <w:lang w:eastAsia="zh-CN"/>
              </w:rPr>
            </w:pPr>
            <w:r>
              <w:rPr>
                <w:rFonts w:eastAsia="SimSun" w:hint="eastAsia"/>
                <w:lang w:eastAsia="zh-CN"/>
              </w:rPr>
              <w:t>C</w:t>
            </w:r>
            <w:r>
              <w:rPr>
                <w:rFonts w:eastAsia="SimSun"/>
                <w:lang w:eastAsia="zh-CN"/>
              </w:rPr>
              <w:t>ATT</w:t>
            </w:r>
          </w:p>
          <w:p w14:paraId="209D293C"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2106950</w:t>
            </w:r>
            <w:r>
              <w:rPr>
                <w:rFonts w:eastAsia="SimSun"/>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SimSun"/>
                <w:b/>
                <w:i/>
              </w:rPr>
            </w:pPr>
            <w:r w:rsidRPr="00802CC9">
              <w:rPr>
                <w:rFonts w:eastAsia="Times New Roman" w:hint="eastAsia"/>
                <w:b/>
                <w:bCs/>
                <w:i/>
                <w:iCs/>
              </w:rPr>
              <w:t>Proposal 1:</w:t>
            </w:r>
            <w:r w:rsidRPr="00802CC9">
              <w:rPr>
                <w:rFonts w:eastAsia="SimSun" w:hint="eastAsia"/>
              </w:rPr>
              <w:t xml:space="preserve"> </w:t>
            </w:r>
            <w:r w:rsidRPr="00802CC9">
              <w:rPr>
                <w:rFonts w:eastAsia="SimSun"/>
                <w:b/>
                <w:i/>
              </w:rPr>
              <w:t>Low system load, e.g., 1UEs per cell, is mandatory for coverage methodology evaluation</w:t>
            </w:r>
            <w:r w:rsidRPr="00802CC9">
              <w:rPr>
                <w:rFonts w:eastAsia="SimSun" w:hint="eastAsia"/>
                <w:b/>
                <w:i/>
              </w:rPr>
              <w:t xml:space="preserve">. </w:t>
            </w:r>
          </w:p>
          <w:p w14:paraId="29FFBFF3" w14:textId="77777777" w:rsidR="00E503B6" w:rsidRPr="007968A6" w:rsidRDefault="00E503B6" w:rsidP="001C4450">
            <w:pPr>
              <w:rPr>
                <w:rFonts w:eastAsia="SimSun"/>
                <w:b/>
                <w:i/>
              </w:rPr>
            </w:pPr>
            <w:r w:rsidRPr="00802CC9">
              <w:rPr>
                <w:rFonts w:eastAsia="SimSun" w:hint="eastAsia"/>
                <w:b/>
                <w:i/>
              </w:rPr>
              <w:t xml:space="preserve">Proposal 2: For XR </w:t>
            </w:r>
            <w:r w:rsidRPr="00802CC9">
              <w:rPr>
                <w:rFonts w:eastAsia="SimSun"/>
                <w:b/>
                <w:i/>
              </w:rPr>
              <w:t>coverag</w:t>
            </w:r>
            <w:r w:rsidRPr="00802CC9">
              <w:rPr>
                <w:rFonts w:eastAsia="SimSun" w:hint="eastAsia"/>
                <w:b/>
                <w:i/>
              </w:rPr>
              <w:t xml:space="preserve">e evaluation, more metrics should be reported </w:t>
            </w:r>
            <w:r w:rsidRPr="00802CC9">
              <w:rPr>
                <w:rFonts w:eastAsia="SimSun"/>
                <w:b/>
                <w:i/>
              </w:rPr>
              <w:t>together</w:t>
            </w:r>
            <w:r w:rsidRPr="00802CC9">
              <w:rPr>
                <w:rFonts w:eastAsia="SimSun" w:hint="eastAsia"/>
                <w:b/>
                <w:i/>
              </w:rPr>
              <w:t xml:space="preserve"> with </w:t>
            </w:r>
            <w:r w:rsidRPr="00802CC9">
              <w:rPr>
                <w:rFonts w:eastAsia="SimSun"/>
                <w:b/>
                <w:i/>
              </w:rPr>
              <w:t>A-percentile point in CDF of Coupling gain for the “satisfied” UEs</w:t>
            </w:r>
            <w:r w:rsidRPr="00802CC9">
              <w:rPr>
                <w:rFonts w:eastAsia="SimSun" w:hint="eastAsia"/>
                <w:b/>
                <w:i/>
              </w:rPr>
              <w:t>, e.g., UE satisfied rate.</w:t>
            </w:r>
            <w:r w:rsidRPr="007968A6">
              <w:rPr>
                <w:rFonts w:eastAsia="SimSun"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SimSun"/>
                <w:i/>
                <w:iCs/>
              </w:rPr>
            </w:pPr>
          </w:p>
        </w:tc>
      </w:tr>
      <w:tr w:rsidR="00E503B6" w14:paraId="3293740B" w14:textId="77777777" w:rsidTr="001C4450">
        <w:tc>
          <w:tcPr>
            <w:tcW w:w="1696" w:type="dxa"/>
          </w:tcPr>
          <w:p w14:paraId="3A98ACEE"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FUTUREWEI</w:t>
            </w:r>
          </w:p>
          <w:p w14:paraId="0E2EE8B3" w14:textId="77777777" w:rsidR="00E503B6" w:rsidRPr="00700E52" w:rsidRDefault="00E503B6" w:rsidP="001C4450">
            <w:pPr>
              <w:rPr>
                <w:rFonts w:eastAsia="SimSun"/>
                <w:lang w:eastAsia="zh-CN"/>
              </w:rPr>
            </w:pPr>
            <w:r>
              <w:rPr>
                <w:rFonts w:eastAsia="SimSun"/>
                <w:lang w:eastAsia="zh-CN"/>
              </w:rPr>
              <w:t>(</w:t>
            </w:r>
            <w:r w:rsidRPr="00576FB6">
              <w:rPr>
                <w:rFonts w:eastAsia="SimSun"/>
                <w:lang w:eastAsia="zh-CN"/>
              </w:rPr>
              <w:t>2107087</w:t>
            </w:r>
            <w:r>
              <w:rPr>
                <w:rFonts w:eastAsia="SimSun"/>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SimSun"/>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4:</w:t>
            </w:r>
            <w:r w:rsidRPr="008D0BF2">
              <w:rPr>
                <w:rFonts w:eastAsia="SimSun"/>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lastRenderedPageBreak/>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w:t>
            </w:r>
            <w:proofErr w:type="spellStart"/>
            <w:r w:rsidRPr="008D0BF2">
              <w:rPr>
                <w:rFonts w:eastAsia="Times New Roman"/>
                <w:sz w:val="22"/>
              </w:rPr>
              <w:t>UMa</w:t>
            </w:r>
            <w:proofErr w:type="spellEnd"/>
            <w:r w:rsidRPr="008D0BF2">
              <w:rPr>
                <w:rFonts w:eastAsia="Times New Roman"/>
                <w:sz w:val="22"/>
              </w:rPr>
              <w:t xml:space="preserve"> </w:t>
            </w:r>
          </w:p>
          <w:p w14:paraId="75512A88"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w:t>
            </w:r>
            <w:proofErr w:type="spellStart"/>
            <w:r w:rsidRPr="008D0BF2">
              <w:rPr>
                <w:rFonts w:eastAsia="Times New Roman"/>
                <w:sz w:val="22"/>
              </w:rPr>
              <w:t>analyze</w:t>
            </w:r>
            <w:proofErr w:type="spellEnd"/>
            <w:r w:rsidRPr="008D0BF2">
              <w:rPr>
                <w:rFonts w:eastAsia="Times New Roman"/>
                <w:sz w:val="22"/>
              </w:rPr>
              <w:t xml:space="preserve"> the effects of coverage separately</w:t>
            </w:r>
          </w:p>
          <w:p w14:paraId="6AFB59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9:</w:t>
            </w:r>
            <w:r w:rsidRPr="008D0BF2">
              <w:rPr>
                <w:rFonts w:eastAsia="SimSun"/>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10:</w:t>
            </w:r>
            <w:r w:rsidRPr="008D0BF2">
              <w:rPr>
                <w:rFonts w:eastAsia="SimSun"/>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 xml:space="preserve">Observation 11: </w:t>
            </w:r>
            <w:r w:rsidRPr="008D0BF2">
              <w:rPr>
                <w:rFonts w:eastAsia="SimSun"/>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12:</w:t>
            </w:r>
            <w:r w:rsidRPr="008D0BF2">
              <w:rPr>
                <w:rFonts w:eastAsia="SimSun"/>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b/>
                <w:bCs/>
                <w:i/>
                <w:iCs/>
                <w:sz w:val="22"/>
                <w:lang w:eastAsia="x-none"/>
              </w:rPr>
              <w:t xml:space="preserve">Observation 13: </w:t>
            </w:r>
            <w:r w:rsidRPr="008D0BF2">
              <w:rPr>
                <w:rFonts w:eastAsia="SimSun"/>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SimSun"/>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Proposal 1:</w:t>
            </w:r>
            <w:r w:rsidRPr="008D0BF2">
              <w:rPr>
                <w:rFonts w:eastAsia="SimSun"/>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SimSun"/>
                <w:b/>
                <w:bCs/>
                <w:i/>
                <w:iCs/>
              </w:rPr>
            </w:pPr>
          </w:p>
        </w:tc>
      </w:tr>
      <w:tr w:rsidR="00E503B6" w14:paraId="6C0AB7F4" w14:textId="77777777" w:rsidTr="001C4450">
        <w:tc>
          <w:tcPr>
            <w:tcW w:w="1696" w:type="dxa"/>
          </w:tcPr>
          <w:p w14:paraId="5DD79632" w14:textId="77777777" w:rsidR="00E503B6" w:rsidRDefault="00E503B6" w:rsidP="001C4450">
            <w:pPr>
              <w:rPr>
                <w:rFonts w:eastAsia="SimSun"/>
                <w:lang w:eastAsia="zh-CN"/>
              </w:rPr>
            </w:pPr>
            <w:r>
              <w:rPr>
                <w:rFonts w:eastAsia="SimSun" w:hint="eastAsia"/>
                <w:lang w:eastAsia="zh-CN"/>
              </w:rPr>
              <w:t>O</w:t>
            </w:r>
            <w:r>
              <w:rPr>
                <w:rFonts w:eastAsia="SimSun"/>
                <w:lang w:eastAsia="zh-CN"/>
              </w:rPr>
              <w:t>PPO</w:t>
            </w:r>
          </w:p>
          <w:p w14:paraId="32A9F1F4" w14:textId="77777777" w:rsidR="00E503B6" w:rsidRPr="00700E52" w:rsidRDefault="00E503B6" w:rsidP="001C4450">
            <w:pPr>
              <w:rPr>
                <w:rFonts w:eastAsia="SimSun"/>
                <w:lang w:eastAsia="zh-CN"/>
              </w:rPr>
            </w:pPr>
            <w:r>
              <w:rPr>
                <w:rFonts w:eastAsia="SimSun"/>
                <w:lang w:eastAsia="zh-CN"/>
              </w:rPr>
              <w:lastRenderedPageBreak/>
              <w:t>(</w:t>
            </w:r>
            <w:r w:rsidRPr="005158E5">
              <w:rPr>
                <w:rFonts w:eastAsia="SimSun"/>
                <w:lang w:eastAsia="zh-CN"/>
              </w:rPr>
              <w:t>2107280</w:t>
            </w:r>
            <w:r>
              <w:rPr>
                <w:rFonts w:eastAsia="SimSun"/>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SimSun"/>
                <w:b/>
                <w:i/>
                <w:szCs w:val="24"/>
              </w:rPr>
            </w:pPr>
            <w:r w:rsidRPr="008D0BF2">
              <w:rPr>
                <w:rFonts w:eastAsia="SimSun"/>
                <w:b/>
                <w:bCs/>
                <w:i/>
                <w:iCs/>
                <w:szCs w:val="24"/>
              </w:rPr>
              <w:lastRenderedPageBreak/>
              <w:t xml:space="preserve">Proposal 1: If </w:t>
            </w:r>
            <w:r w:rsidRPr="008D0BF2">
              <w:rPr>
                <w:rFonts w:eastAsia="SimSun"/>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lastRenderedPageBreak/>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SimSun"/>
                <w:lang w:eastAsia="zh-CN"/>
              </w:rPr>
            </w:pPr>
            <w:r>
              <w:rPr>
                <w:rFonts w:eastAsia="SimSun" w:hint="eastAsia"/>
                <w:lang w:eastAsia="zh-CN"/>
              </w:rPr>
              <w:lastRenderedPageBreak/>
              <w:t>Q</w:t>
            </w:r>
            <w:r>
              <w:rPr>
                <w:rFonts w:eastAsia="SimSun"/>
                <w:lang w:eastAsia="zh-CN"/>
              </w:rPr>
              <w:t>ualcomm</w:t>
            </w:r>
          </w:p>
          <w:p w14:paraId="1C1F05B9"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2107375</w:t>
            </w:r>
            <w:r>
              <w:rPr>
                <w:rFonts w:eastAsia="SimSun"/>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Due to the limited cell size even in the </w:t>
            </w:r>
            <w:proofErr w:type="spellStart"/>
            <w:r w:rsidRPr="008D0BF2">
              <w:rPr>
                <w:rFonts w:eastAsia="Calibri"/>
                <w:b/>
                <w:bCs/>
                <w:i/>
                <w:iCs/>
              </w:rPr>
              <w:t>UMa</w:t>
            </w:r>
            <w:proofErr w:type="spellEnd"/>
            <w:r w:rsidRPr="008D0BF2">
              <w:rPr>
                <w:rFonts w:eastAsia="Calibri"/>
                <w:b/>
                <w:bCs/>
                <w:i/>
                <w:iCs/>
              </w:rPr>
              <w:t xml:space="preserve">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1: Only the </w:t>
            </w:r>
            <w:proofErr w:type="spellStart"/>
            <w:r w:rsidRPr="008D0BF2">
              <w:rPr>
                <w:rFonts w:eastAsia="Calibri"/>
                <w:b/>
                <w:bCs/>
                <w:i/>
                <w:iCs/>
              </w:rPr>
              <w:t>center</w:t>
            </w:r>
            <w:proofErr w:type="spellEnd"/>
            <w:r w:rsidRPr="008D0BF2">
              <w:rPr>
                <w:rFonts w:eastAsia="Calibri"/>
                <w:b/>
                <w:bCs/>
                <w:i/>
                <w:iCs/>
              </w:rPr>
              <w:t xml:space="preserve">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SimSun"/>
                <w:lang w:eastAsia="zh-CN"/>
              </w:rPr>
            </w:pPr>
            <w:r>
              <w:rPr>
                <w:rFonts w:eastAsia="SimSun" w:hint="eastAsia"/>
                <w:lang w:eastAsia="zh-CN"/>
              </w:rPr>
              <w:t>L</w:t>
            </w:r>
            <w:r>
              <w:rPr>
                <w:rFonts w:eastAsia="SimSun"/>
                <w:lang w:eastAsia="zh-CN"/>
              </w:rPr>
              <w:t>G</w:t>
            </w:r>
          </w:p>
          <w:p w14:paraId="785EEECD" w14:textId="77777777" w:rsidR="00E503B6" w:rsidRPr="00700E52" w:rsidRDefault="00E503B6" w:rsidP="001C4450">
            <w:pPr>
              <w:rPr>
                <w:rFonts w:eastAsia="SimSun"/>
                <w:lang w:eastAsia="zh-CN"/>
              </w:rPr>
            </w:pPr>
            <w:r>
              <w:rPr>
                <w:rFonts w:eastAsia="SimSun"/>
                <w:lang w:eastAsia="zh-CN"/>
              </w:rPr>
              <w:t>(</w:t>
            </w:r>
            <w:r w:rsidRPr="0048712B">
              <w:rPr>
                <w:rFonts w:eastAsia="SimSun"/>
                <w:lang w:eastAsia="zh-CN"/>
              </w:rPr>
              <w:t>2107462</w:t>
            </w:r>
            <w:r>
              <w:rPr>
                <w:rFonts w:eastAsia="SimSun"/>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w:t>
            </w:r>
            <w:proofErr w:type="spellStart"/>
            <w:r w:rsidRPr="008D0BF2">
              <w:rPr>
                <w:rFonts w:eastAsia="Times New Roman"/>
                <w:sz w:val="22"/>
              </w:rPr>
              <w:t>InH</w:t>
            </w:r>
            <w:proofErr w:type="spellEnd"/>
            <w:r w:rsidRPr="008D0BF2">
              <w:rPr>
                <w:rFonts w:eastAsia="Times New Roman"/>
                <w:sz w:val="22"/>
              </w:rPr>
              <w:t>/</w:t>
            </w:r>
            <w:proofErr w:type="spellStart"/>
            <w:r w:rsidRPr="008D0BF2">
              <w:rPr>
                <w:rFonts w:eastAsia="Times New Roman"/>
                <w:sz w:val="22"/>
              </w:rPr>
              <w:t>UMa</w:t>
            </w:r>
            <w:proofErr w:type="spellEnd"/>
            <w:r w:rsidRPr="008D0BF2">
              <w:rPr>
                <w:rFonts w:eastAsia="Times New Roman"/>
                <w:sz w:val="22"/>
              </w:rPr>
              <w:t>)</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SimSun"/>
                <w:b/>
                <w:color w:val="000000"/>
                <w:lang w:val="en-US" w:eastAsia="zh-CN"/>
              </w:rPr>
            </w:pPr>
            <w:r w:rsidRPr="008D0BF2">
              <w:rPr>
                <w:rFonts w:eastAsia="Batang" w:hint="eastAsia"/>
                <w:sz w:val="22"/>
              </w:rPr>
              <w:lastRenderedPageBreak/>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SimSun"/>
                <w:lang w:eastAsia="zh-CN"/>
              </w:rPr>
            </w:pPr>
            <w:r>
              <w:rPr>
                <w:rFonts w:eastAsia="SimSun" w:hint="eastAsia"/>
                <w:lang w:eastAsia="zh-CN"/>
              </w:rPr>
              <w:lastRenderedPageBreak/>
              <w:t>M</w:t>
            </w:r>
            <w:r>
              <w:rPr>
                <w:rFonts w:eastAsia="SimSun"/>
                <w:lang w:eastAsia="zh-CN"/>
              </w:rPr>
              <w:t>ediaTek</w:t>
            </w:r>
          </w:p>
          <w:p w14:paraId="500B9AB9" w14:textId="77777777" w:rsidR="00E503B6" w:rsidRPr="0048712B" w:rsidRDefault="00E503B6" w:rsidP="001C4450">
            <w:pPr>
              <w:rPr>
                <w:rFonts w:eastAsia="SimSun"/>
                <w:lang w:eastAsia="zh-CN"/>
              </w:rPr>
            </w:pPr>
            <w:r>
              <w:rPr>
                <w:rFonts w:eastAsia="SimSun"/>
                <w:lang w:eastAsia="zh-CN"/>
              </w:rPr>
              <w:t>(</w:t>
            </w:r>
            <w:r w:rsidRPr="008D0BF2">
              <w:rPr>
                <w:rFonts w:eastAsia="SimSun"/>
                <w:lang w:eastAsia="zh-CN"/>
              </w:rPr>
              <w:t>2107501</w:t>
            </w:r>
            <w:r>
              <w:rPr>
                <w:rFonts w:eastAsia="SimSun"/>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Setting “B = capacity” to provide SLS based coverage study of ”Coverage in the capacity regime”.</w:t>
            </w:r>
          </w:p>
          <w:p w14:paraId="20A7BC88" w14:textId="77777777" w:rsidR="00E503B6" w:rsidRPr="008D0BF2" w:rsidRDefault="00E503B6" w:rsidP="001C4450">
            <w:pPr>
              <w:spacing w:beforeLines="50" w:before="136"/>
              <w:rPr>
                <w:rFonts w:eastAsia="SimSun"/>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SimSun" w:hAnsi="Arial" w:cs="Arial"/>
                <w:sz w:val="16"/>
                <w:szCs w:val="16"/>
              </w:rPr>
            </w:pPr>
            <w:proofErr w:type="spellStart"/>
            <w:r w:rsidRPr="00FF6CB2">
              <w:rPr>
                <w:rFonts w:ascii="Arial" w:eastAsia="SimSun" w:hAnsi="Arial" w:cs="Arial"/>
                <w:sz w:val="16"/>
                <w:szCs w:val="16"/>
              </w:rPr>
              <w:t>InterDigital</w:t>
            </w:r>
            <w:proofErr w:type="spellEnd"/>
          </w:p>
          <w:p w14:paraId="48F5475D"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2107535</w:t>
            </w:r>
            <w:r>
              <w:rPr>
                <w:rFonts w:eastAsia="SimSun"/>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SimSun"/>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SimSun"/>
                <w:lang w:eastAsia="zh-CN"/>
              </w:rPr>
            </w:pPr>
            <w:r>
              <w:rPr>
                <w:rFonts w:eastAsia="SimSun" w:hint="eastAsia"/>
                <w:lang w:eastAsia="zh-CN"/>
              </w:rPr>
              <w:t>I</w:t>
            </w:r>
            <w:r>
              <w:rPr>
                <w:rFonts w:eastAsia="SimSun"/>
                <w:lang w:eastAsia="zh-CN"/>
              </w:rPr>
              <w:t>ntel</w:t>
            </w:r>
          </w:p>
          <w:p w14:paraId="0755CBCB" w14:textId="77777777" w:rsidR="00E503B6" w:rsidRPr="00700E52" w:rsidRDefault="00E503B6" w:rsidP="001C4450">
            <w:pPr>
              <w:rPr>
                <w:rFonts w:eastAsia="SimSun"/>
                <w:lang w:eastAsia="zh-CN"/>
              </w:rPr>
            </w:pPr>
            <w:r>
              <w:rPr>
                <w:rFonts w:eastAsia="SimSun" w:hint="eastAsia"/>
                <w:lang w:eastAsia="zh-CN"/>
              </w:rPr>
              <w:t>(</w:t>
            </w:r>
            <w:r>
              <w:t>2107617</w:t>
            </w:r>
            <w:r>
              <w:rPr>
                <w:rFonts w:eastAsia="SimSun"/>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w:t>
            </w:r>
            <w:proofErr w:type="spellStart"/>
            <w:r w:rsidRPr="00D04458">
              <w:rPr>
                <w:rFonts w:ascii="Times" w:eastAsia="Batang" w:hAnsi="Times"/>
                <w:b/>
                <w:bCs/>
                <w:i/>
                <w:iCs/>
              </w:rPr>
              <w:t>InH</w:t>
            </w:r>
            <w:proofErr w:type="spellEnd"/>
            <w:r w:rsidRPr="00D04458">
              <w:rPr>
                <w:rFonts w:ascii="Times" w:eastAsia="Batang" w:hAnsi="Times"/>
                <w:b/>
                <w:bCs/>
                <w:i/>
                <w:iCs/>
              </w:rPr>
              <w:t>/</w:t>
            </w:r>
            <w:proofErr w:type="spellStart"/>
            <w:r w:rsidRPr="00D04458">
              <w:rPr>
                <w:rFonts w:ascii="Times" w:eastAsia="Batang" w:hAnsi="Times"/>
                <w:b/>
                <w:bCs/>
                <w:i/>
                <w:iCs/>
              </w:rPr>
              <w:t>UMa</w:t>
            </w:r>
            <w:proofErr w:type="spellEnd"/>
            <w:r w:rsidRPr="00D04458">
              <w:rPr>
                <w:rFonts w:ascii="Times" w:eastAsia="Batang" w:hAnsi="Times"/>
                <w:b/>
                <w:bCs/>
                <w:i/>
                <w:iCs/>
              </w:rPr>
              <w:t>)</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SimSun"/>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494969E4"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61" w:type="dxa"/>
          </w:tcPr>
          <w:p w14:paraId="207032D0"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TableofFigures"/>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SimSun"/>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A5C9CC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lastRenderedPageBreak/>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lastRenderedPageBreak/>
              <w:t xml:space="preserve">Observation 1: </w:t>
            </w:r>
            <w:r w:rsidRPr="003B0B53">
              <w:rPr>
                <w:rFonts w:eastAsia="SimSun"/>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lastRenderedPageBreak/>
              <w:t>Observation 2:</w:t>
            </w:r>
            <w:r w:rsidRPr="003B0B53">
              <w:rPr>
                <w:rFonts w:eastAsia="SimSun"/>
              </w:rPr>
              <w:t xml:space="preserve"> </w:t>
            </w:r>
            <w:r w:rsidRPr="003B0B53">
              <w:rPr>
                <w:rFonts w:eastAsia="SimSun"/>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Observation 3</w:t>
            </w:r>
            <w:r w:rsidRPr="003B0B53">
              <w:rPr>
                <w:rFonts w:eastAsia="SimSun"/>
              </w:rPr>
              <w:t xml:space="preserve">: </w:t>
            </w:r>
            <w:r w:rsidRPr="003B0B53">
              <w:rPr>
                <w:rFonts w:eastAsia="SimSun"/>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4:</w:t>
            </w:r>
            <w:r w:rsidRPr="003B0B53">
              <w:rPr>
                <w:rFonts w:eastAsia="SimSun"/>
              </w:rPr>
              <w:t xml:space="preserve"> </w:t>
            </w:r>
            <w:r w:rsidRPr="003B0B53">
              <w:rPr>
                <w:rFonts w:eastAsia="SimSun"/>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SimSun"/>
                <w:i/>
              </w:rPr>
            </w:pPr>
          </w:p>
          <w:p w14:paraId="56836CBF" w14:textId="77777777" w:rsidR="00E503B6" w:rsidRPr="00BD170A" w:rsidRDefault="00E503B6" w:rsidP="001C4450">
            <w:pPr>
              <w:overflowPunct w:val="0"/>
              <w:autoSpaceDE w:val="0"/>
              <w:autoSpaceDN w:val="0"/>
              <w:adjustRightInd w:val="0"/>
              <w:textAlignment w:val="baseline"/>
              <w:rPr>
                <w:rFonts w:eastAsia="SimSun"/>
              </w:rPr>
            </w:pPr>
            <w:r w:rsidRPr="003B0B53">
              <w:rPr>
                <w:rFonts w:eastAsia="SimSun"/>
              </w:rPr>
              <w:t>The follow</w:t>
            </w:r>
            <w:r w:rsidRPr="00BD170A">
              <w:rPr>
                <w:rFonts w:eastAsia="SimSun"/>
              </w:rPr>
              <w:t xml:space="preserve">ing </w:t>
            </w:r>
            <w:r w:rsidRPr="00BD170A">
              <w:rPr>
                <w:rFonts w:eastAsia="SimSun"/>
                <w:b/>
                <w:bCs/>
              </w:rPr>
              <w:t>proposals</w:t>
            </w:r>
            <w:r w:rsidRPr="00BD170A">
              <w:rPr>
                <w:rFonts w:eastAsia="SimSun"/>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SimSun"/>
              </w:rPr>
            </w:pPr>
            <w:r w:rsidRPr="00BD170A">
              <w:rPr>
                <w:rFonts w:eastAsia="SimSun"/>
                <w:b/>
                <w:bCs/>
              </w:rPr>
              <w:t>Proposal 1:</w:t>
            </w:r>
            <w:r w:rsidRPr="00BD170A">
              <w:rPr>
                <w:rFonts w:eastAsia="SimSun"/>
              </w:rPr>
              <w:t xml:space="preserve"> </w:t>
            </w:r>
            <w:r w:rsidRPr="00BD170A">
              <w:rPr>
                <w:rFonts w:eastAsia="SimSun"/>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SimSun"/>
                <w:i/>
                <w:iCs/>
              </w:rPr>
            </w:pPr>
            <w:r w:rsidRPr="00BD170A">
              <w:rPr>
                <w:rFonts w:eastAsia="SimSun"/>
                <w:b/>
                <w:bCs/>
              </w:rPr>
              <w:t>Proposal 2:</w:t>
            </w:r>
            <w:r w:rsidRPr="00BD170A">
              <w:rPr>
                <w:rFonts w:eastAsia="SimSun"/>
              </w:rPr>
              <w:t xml:space="preserve"> </w:t>
            </w:r>
            <w:r w:rsidRPr="00BD170A">
              <w:rPr>
                <w:rFonts w:eastAsia="SimSun"/>
                <w:i/>
                <w:iCs/>
              </w:rPr>
              <w:t xml:space="preserve">Adopt B=1 as a baseline for coverage KPI, as it makes the metric clearly coverage-limited (which is the exact meaning of a coverage-related KPI), easy to calculate (short simulations with B=1) and to align among companies (B=1 does not give a room for deviations in the </w:t>
            </w:r>
            <w:proofErr w:type="spellStart"/>
            <w:r w:rsidRPr="00BD170A">
              <w:rPr>
                <w:rFonts w:eastAsia="SimSun"/>
                <w:i/>
                <w:iCs/>
              </w:rPr>
              <w:t>modeled</w:t>
            </w:r>
            <w:proofErr w:type="spellEnd"/>
            <w:r w:rsidRPr="00BD170A">
              <w:rPr>
                <w:rFonts w:eastAsia="SimSun"/>
                <w:i/>
                <w:iCs/>
              </w:rPr>
              <w:t xml:space="preserve"> setup).</w:t>
            </w:r>
          </w:p>
          <w:p w14:paraId="1006EBC5" w14:textId="77777777" w:rsidR="00E503B6" w:rsidRPr="00BD170A" w:rsidRDefault="00E503B6" w:rsidP="001C4450">
            <w:pPr>
              <w:pStyle w:val="TableofFigures"/>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78A5CB6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2107769</w:t>
            </w:r>
            <w:r>
              <w:rPr>
                <w:rFonts w:ascii="Arial" w:eastAsia="SimSun"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TableofFigures"/>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258A2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TableofFigures"/>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1E8233AD"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SimSun"/>
                <w:b/>
                <w:color w:val="000000"/>
                <w:sz w:val="21"/>
                <w:szCs w:val="22"/>
                <w:lang w:eastAsia="zh-CN"/>
              </w:rPr>
            </w:pPr>
            <w:r w:rsidRPr="00836D2E">
              <w:rPr>
                <w:rFonts w:eastAsia="SimSun"/>
                <w:b/>
                <w:color w:val="000000"/>
                <w:sz w:val="21"/>
                <w:szCs w:val="22"/>
                <w:lang w:eastAsia="zh-CN"/>
              </w:rPr>
              <w:t xml:space="preserve">Proposal </w:t>
            </w:r>
            <w:r>
              <w:rPr>
                <w:rFonts w:eastAsia="SimSun"/>
                <w:b/>
                <w:color w:val="000000"/>
                <w:sz w:val="21"/>
                <w:szCs w:val="22"/>
                <w:lang w:eastAsia="zh-CN"/>
              </w:rPr>
              <w:t>1</w:t>
            </w:r>
            <w:r w:rsidRPr="00836D2E">
              <w:rPr>
                <w:rFonts w:eastAsia="SimSun"/>
                <w:b/>
                <w:color w:val="000000"/>
                <w:sz w:val="21"/>
                <w:szCs w:val="22"/>
                <w:lang w:eastAsia="zh-CN"/>
              </w:rPr>
              <w:t xml:space="preserve">: </w:t>
            </w:r>
            <w:r>
              <w:rPr>
                <w:rFonts w:eastAsia="SimSun"/>
                <w:b/>
                <w:color w:val="000000"/>
                <w:sz w:val="21"/>
                <w:szCs w:val="22"/>
                <w:lang w:eastAsia="zh-CN"/>
              </w:rPr>
              <w:t>F</w:t>
            </w:r>
            <w:r w:rsidRPr="00836D2E">
              <w:rPr>
                <w:rFonts w:eastAsia="SimSun"/>
                <w:b/>
                <w:color w:val="000000"/>
                <w:sz w:val="21"/>
                <w:szCs w:val="22"/>
                <w:lang w:eastAsia="zh-CN"/>
              </w:rPr>
              <w:t>or cov</w:t>
            </w:r>
            <w:r>
              <w:rPr>
                <w:rFonts w:eastAsia="SimSun"/>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2: link level evaluation methodology in Rel-17 CE SI</w:t>
            </w:r>
            <w:r>
              <w:rPr>
                <w:rFonts w:eastAsia="SimSun"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SimSun"/>
          <w:lang w:eastAsia="zh-CN"/>
        </w:rPr>
      </w:pPr>
    </w:p>
    <w:p w14:paraId="3DCE6C0A" w14:textId="7EB1F24B" w:rsidR="00E503B6" w:rsidRDefault="00E503B6" w:rsidP="00E503B6">
      <w:pPr>
        <w:pStyle w:val="Heading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TableGrid"/>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5F003CAA"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SimSun"/>
                <w:lang w:eastAsia="zh-CN"/>
              </w:rPr>
            </w:pPr>
            <w:r>
              <w:rPr>
                <w:rFonts w:eastAsia="SimSun"/>
                <w:lang w:eastAsia="zh-CN"/>
              </w:rPr>
              <w:t>vivo</w:t>
            </w:r>
          </w:p>
          <w:p w14:paraId="24AF1B1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07" w:type="dxa"/>
          </w:tcPr>
          <w:p w14:paraId="6CB033F3" w14:textId="77777777" w:rsidR="00E503B6" w:rsidRPr="00543191" w:rsidRDefault="00E503B6" w:rsidP="001C4450">
            <w:pPr>
              <w:pStyle w:val="Caption"/>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Caption"/>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Caption"/>
              <w:jc w:val="center"/>
              <w:rPr>
                <w:rFonts w:eastAsia="SimSun"/>
                <w:lang w:eastAsia="zh-CN"/>
              </w:rPr>
            </w:pPr>
          </w:p>
        </w:tc>
      </w:tr>
      <w:tr w:rsidR="00E503B6" w14:paraId="047ADCAD" w14:textId="77777777" w:rsidTr="001C4450">
        <w:tc>
          <w:tcPr>
            <w:tcW w:w="1750" w:type="dxa"/>
          </w:tcPr>
          <w:p w14:paraId="70F15608" w14:textId="77777777" w:rsidR="00E503B6" w:rsidRDefault="00E503B6" w:rsidP="001C4450">
            <w:pPr>
              <w:rPr>
                <w:rFonts w:eastAsia="SimSun"/>
                <w:lang w:eastAsia="zh-CN"/>
              </w:rPr>
            </w:pPr>
            <w:r>
              <w:rPr>
                <w:rFonts w:eastAsia="SimSun" w:hint="eastAsia"/>
                <w:lang w:eastAsia="zh-CN"/>
              </w:rPr>
              <w:lastRenderedPageBreak/>
              <w:t>S</w:t>
            </w:r>
            <w:r>
              <w:rPr>
                <w:rFonts w:eastAsia="SimSun"/>
                <w:lang w:eastAsia="zh-CN"/>
              </w:rPr>
              <w:t>amsung</w:t>
            </w:r>
          </w:p>
          <w:p w14:paraId="757E74ED"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SimSun"/>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SimSun"/>
                <w:lang w:eastAsia="zh-CN"/>
              </w:rPr>
            </w:pPr>
            <w:r>
              <w:rPr>
                <w:rFonts w:eastAsia="SimSun" w:hint="eastAsia"/>
                <w:lang w:eastAsia="zh-CN"/>
              </w:rPr>
              <w:t>O</w:t>
            </w:r>
            <w:r>
              <w:rPr>
                <w:rFonts w:eastAsia="SimSun"/>
                <w:lang w:eastAsia="zh-CN"/>
              </w:rPr>
              <w:t>PPO</w:t>
            </w:r>
          </w:p>
          <w:p w14:paraId="113158EA"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3107B239"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Compared to eMBB,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5"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5"/>
          </w:p>
          <w:p w14:paraId="63D57B44" w14:textId="77777777" w:rsidR="00E503B6" w:rsidRPr="00956945" w:rsidRDefault="00E503B6" w:rsidP="001C4450">
            <w:pPr>
              <w:spacing w:beforeLines="50" w:before="136"/>
              <w:rPr>
                <w:rFonts w:eastAsia="SimSun"/>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EE59D68"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w:t>
            </w:r>
            <w:proofErr w:type="spellStart"/>
            <w:r w:rsidRPr="00956945">
              <w:rPr>
                <w:rStyle w:val="normaltextrun"/>
                <w:i/>
                <w:iCs/>
                <w:sz w:val="20"/>
                <w:szCs w:val="20"/>
              </w:rPr>
              <w:t>QoE</w:t>
            </w:r>
            <w:proofErr w:type="spellEnd"/>
            <w:r w:rsidRPr="00956945">
              <w:rPr>
                <w:rStyle w:val="normaltextrun"/>
                <w:i/>
                <w:iCs/>
                <w:sz w:val="20"/>
                <w:szCs w:val="20"/>
              </w:rPr>
              <w:t>,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10 ms</w:t>
                  </w:r>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For intra-frequency DAPS HO, Tinterrrupt1= 1 ms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 xml:space="preserve">CBRA: UL switch (sending new UL PDCP SDU and the non-acknowledged PDCP PDUs to target cell) occurs after MAC CE contention resolution is received. Target will forward the UL packets to UPF after ~ 10 ms (2 </w:t>
                  </w:r>
                  <w:proofErr w:type="spellStart"/>
                  <w:r w:rsidRPr="0022757C">
                    <w:rPr>
                      <w:sz w:val="14"/>
                      <w:szCs w:val="14"/>
                    </w:rPr>
                    <w:t>Xn</w:t>
                  </w:r>
                  <w:proofErr w:type="spellEnd"/>
                  <w:r w:rsidRPr="0022757C">
                    <w:rPr>
                      <w:sz w:val="14"/>
                      <w:szCs w:val="14"/>
                    </w:rPr>
                    <w:t xml:space="preserve"> messages for Handover Success+ SN </w:t>
                  </w:r>
                  <w:r w:rsidRPr="0022757C">
                    <w:rPr>
                      <w:sz w:val="14"/>
                      <w:szCs w:val="14"/>
                    </w:rPr>
                    <w:lastRenderedPageBreak/>
                    <w:t>Status Transfer). Total interruption can be up to 10 ms + Tinterrupt2 = 11 ms</w:t>
                  </w:r>
                </w:p>
                <w:p w14:paraId="5AD050EE" w14:textId="77777777" w:rsidR="00E503B6" w:rsidRPr="0022757C" w:rsidRDefault="00E503B6" w:rsidP="001C4450">
                  <w:pPr>
                    <w:jc w:val="center"/>
                    <w:rPr>
                      <w:sz w:val="14"/>
                      <w:szCs w:val="14"/>
                    </w:rPr>
                  </w:pPr>
                  <w:r w:rsidRPr="0022757C">
                    <w:rPr>
                      <w:sz w:val="14"/>
                      <w:szCs w:val="14"/>
                    </w:rPr>
                    <w:t>CFRA = UL switch is performed when RAR is received. Additional delay for sending RRC Reconfiguration Complete which is 8 ms in FR1. Total interruption can be up to ~ 19 ms</w:t>
                  </w:r>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 xml:space="preserve">Target cell search </w:t>
                  </w:r>
                  <w:proofErr w:type="spellStart"/>
                  <w:r w:rsidRPr="0022757C">
                    <w:rPr>
                      <w:sz w:val="14"/>
                      <w:szCs w:val="14"/>
                    </w:rPr>
                    <w:t>T</w:t>
                  </w:r>
                  <w:r w:rsidRPr="0022757C">
                    <w:rPr>
                      <w:sz w:val="14"/>
                      <w:szCs w:val="14"/>
                      <w:vertAlign w:val="subscript"/>
                    </w:rPr>
                    <w:t>search</w:t>
                  </w:r>
                  <w:proofErr w:type="spellEnd"/>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 xml:space="preserve">UE processing time </w:t>
                  </w:r>
                  <w:proofErr w:type="spellStart"/>
                  <w:r w:rsidRPr="0022757C">
                    <w:rPr>
                      <w:sz w:val="14"/>
                      <w:szCs w:val="14"/>
                    </w:rPr>
                    <w:t>T</w:t>
                  </w:r>
                  <w:r w:rsidRPr="0022757C">
                    <w:rPr>
                      <w:sz w:val="14"/>
                      <w:szCs w:val="14"/>
                      <w:vertAlign w:val="subscript"/>
                    </w:rPr>
                    <w:t>processing</w:t>
                  </w:r>
                  <w:proofErr w:type="spellEnd"/>
                </w:p>
              </w:tc>
              <w:tc>
                <w:tcPr>
                  <w:tcW w:w="1559" w:type="dxa"/>
                </w:tcPr>
                <w:p w14:paraId="4A73A997" w14:textId="77777777" w:rsidR="00E503B6" w:rsidRPr="0022757C" w:rsidRDefault="00E503B6" w:rsidP="001C4450">
                  <w:pPr>
                    <w:jc w:val="center"/>
                    <w:rPr>
                      <w:sz w:val="14"/>
                      <w:szCs w:val="14"/>
                    </w:rPr>
                  </w:pPr>
                  <w:r w:rsidRPr="0022757C">
                    <w:rPr>
                      <w:sz w:val="14"/>
                      <w:szCs w:val="14"/>
                    </w:rPr>
                    <w:t>20 ms</w:t>
                  </w:r>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20 ms</w:t>
                  </w:r>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20 ms</w:t>
                  </w:r>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20, 10 ms on average</w:t>
                  </w:r>
                </w:p>
                <w:p w14:paraId="0697F5DF" w14:textId="77777777" w:rsidR="00E503B6" w:rsidRPr="0022757C" w:rsidRDefault="00E503B6" w:rsidP="001C4450">
                  <w:pPr>
                    <w:jc w:val="center"/>
                    <w:rPr>
                      <w:sz w:val="14"/>
                      <w:szCs w:val="14"/>
                    </w:rPr>
                  </w:pPr>
                  <w:r w:rsidRPr="0022757C">
                    <w:rPr>
                      <w:sz w:val="14"/>
                      <w:szCs w:val="14"/>
                    </w:rPr>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20, 10 ms on average</w:t>
                  </w:r>
                </w:p>
                <w:p w14:paraId="7A797C1B" w14:textId="77777777" w:rsidR="00E503B6" w:rsidRPr="0022757C" w:rsidRDefault="00E503B6" w:rsidP="001C4450">
                  <w:pPr>
                    <w:jc w:val="center"/>
                    <w:rPr>
                      <w:sz w:val="14"/>
                      <w:szCs w:val="14"/>
                    </w:rPr>
                  </w:pPr>
                  <w:r w:rsidRPr="0022757C">
                    <w:rPr>
                      <w:sz w:val="14"/>
                      <w:szCs w:val="14"/>
                    </w:rPr>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20, 10 ms on average</w:t>
                  </w:r>
                </w:p>
                <w:p w14:paraId="55D55E2F" w14:textId="77777777" w:rsidR="00E503B6" w:rsidRPr="0022757C" w:rsidRDefault="00E503B6" w:rsidP="001C4450">
                  <w:pPr>
                    <w:jc w:val="center"/>
                    <w:rPr>
                      <w:sz w:val="14"/>
                      <w:szCs w:val="14"/>
                    </w:rPr>
                  </w:pPr>
                  <w:r w:rsidRPr="0022757C">
                    <w:rPr>
                      <w:sz w:val="14"/>
                      <w:szCs w:val="14"/>
                    </w:rPr>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proofErr w:type="spellStart"/>
                  <w:r w:rsidRPr="0022757C">
                    <w:rPr>
                      <w:sz w:val="14"/>
                      <w:szCs w:val="14"/>
                    </w:rPr>
                    <w:t>T</w:t>
                  </w:r>
                  <w:r w:rsidRPr="0022757C">
                    <w:rPr>
                      <w:sz w:val="14"/>
                      <w:szCs w:val="14"/>
                      <w:vertAlign w:val="subscript"/>
                    </w:rPr>
                    <w:t>margin</w:t>
                  </w:r>
                  <w:proofErr w:type="spellEnd"/>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2 ms</w:t>
                  </w:r>
                </w:p>
              </w:tc>
              <w:tc>
                <w:tcPr>
                  <w:tcW w:w="1701" w:type="dxa"/>
                </w:tcPr>
                <w:p w14:paraId="2C7B3E77" w14:textId="77777777" w:rsidR="00E503B6" w:rsidRPr="0022757C" w:rsidRDefault="00E503B6" w:rsidP="001C4450">
                  <w:pPr>
                    <w:jc w:val="center"/>
                    <w:rPr>
                      <w:sz w:val="14"/>
                      <w:szCs w:val="14"/>
                    </w:rPr>
                  </w:pPr>
                  <w:r w:rsidRPr="0022757C">
                    <w:rPr>
                      <w:sz w:val="14"/>
                      <w:szCs w:val="14"/>
                    </w:rPr>
                    <w:t>2 ms</w:t>
                  </w:r>
                </w:p>
              </w:tc>
              <w:tc>
                <w:tcPr>
                  <w:tcW w:w="1897" w:type="dxa"/>
                </w:tcPr>
                <w:p w14:paraId="0F181800" w14:textId="77777777" w:rsidR="00E503B6" w:rsidRPr="0022757C" w:rsidRDefault="00E503B6" w:rsidP="001C4450">
                  <w:pPr>
                    <w:jc w:val="center"/>
                    <w:rPr>
                      <w:sz w:val="14"/>
                      <w:szCs w:val="14"/>
                    </w:rPr>
                  </w:pPr>
                  <w:r w:rsidRPr="0022757C">
                    <w:rPr>
                      <w:sz w:val="14"/>
                      <w:szCs w:val="14"/>
                    </w:rPr>
                    <w:t>2 ms</w:t>
                  </w:r>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Delay to acquire the first available PRACH in target gNB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lastRenderedPageBreak/>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lastRenderedPageBreak/>
                    <w:t>up to 20, 10 on average</w:t>
                  </w:r>
                </w:p>
                <w:p w14:paraId="6A0DDEF7" w14:textId="77777777" w:rsidR="00E503B6" w:rsidRPr="0022757C" w:rsidRDefault="00E503B6" w:rsidP="001C4450">
                  <w:pPr>
                    <w:jc w:val="center"/>
                    <w:rPr>
                      <w:sz w:val="14"/>
                      <w:szCs w:val="14"/>
                    </w:rPr>
                  </w:pPr>
                  <w:r w:rsidRPr="0022757C">
                    <w:rPr>
                      <w:sz w:val="14"/>
                      <w:szCs w:val="14"/>
                    </w:rPr>
                    <w:lastRenderedPageBreak/>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lastRenderedPageBreak/>
                    <w:t>up to 20, 10 on average</w:t>
                  </w:r>
                </w:p>
                <w:p w14:paraId="0C0FED94" w14:textId="77777777" w:rsidR="00E503B6" w:rsidRPr="0022757C" w:rsidRDefault="00E503B6" w:rsidP="001C4450">
                  <w:pPr>
                    <w:jc w:val="center"/>
                    <w:rPr>
                      <w:sz w:val="14"/>
                      <w:szCs w:val="14"/>
                    </w:rPr>
                  </w:pPr>
                  <w:r w:rsidRPr="0022757C">
                    <w:rPr>
                      <w:sz w:val="14"/>
                      <w:szCs w:val="14"/>
                    </w:rPr>
                    <w:t xml:space="preserve">(for smallest value of x =1 defined in tables </w:t>
                  </w:r>
                  <w:r w:rsidRPr="0022757C">
                    <w:rPr>
                      <w:sz w:val="14"/>
                      <w:szCs w:val="14"/>
                    </w:rPr>
                    <w:lastRenderedPageBreak/>
                    <w:t>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ms)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ms)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ms)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0 ms</w:t>
                  </w:r>
                </w:p>
              </w:tc>
              <w:tc>
                <w:tcPr>
                  <w:tcW w:w="1701" w:type="dxa"/>
                </w:tcPr>
                <w:p w14:paraId="6AFBDF01" w14:textId="77777777" w:rsidR="00E503B6" w:rsidRPr="0022757C" w:rsidRDefault="00E503B6" w:rsidP="001C4450">
                  <w:pPr>
                    <w:rPr>
                      <w:sz w:val="14"/>
                      <w:szCs w:val="14"/>
                    </w:rPr>
                  </w:pPr>
                  <w:r w:rsidRPr="0022757C">
                    <w:rPr>
                      <w:sz w:val="14"/>
                      <w:szCs w:val="14"/>
                    </w:rPr>
                    <w:t xml:space="preserve">10 ms (2 </w:t>
                  </w:r>
                  <w:proofErr w:type="spellStart"/>
                  <w:r w:rsidRPr="0022757C">
                    <w:rPr>
                      <w:sz w:val="14"/>
                      <w:szCs w:val="14"/>
                    </w:rPr>
                    <w:t>Xn</w:t>
                  </w:r>
                  <w:proofErr w:type="spellEnd"/>
                  <w:r w:rsidRPr="0022757C">
                    <w:rPr>
                      <w:sz w:val="14"/>
                      <w:szCs w:val="14"/>
                    </w:rPr>
                    <w:t xml:space="preserve">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0 ms</w:t>
                  </w:r>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[ms]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71/54.4 ms</w:t>
                  </w:r>
                </w:p>
              </w:tc>
              <w:tc>
                <w:tcPr>
                  <w:tcW w:w="1701" w:type="dxa"/>
                </w:tcPr>
                <w:p w14:paraId="3FB261BF" w14:textId="77777777" w:rsidR="00E503B6" w:rsidRPr="0022757C" w:rsidRDefault="00E503B6" w:rsidP="001C4450">
                  <w:pPr>
                    <w:rPr>
                      <w:b/>
                      <w:bCs/>
                      <w:sz w:val="14"/>
                      <w:szCs w:val="14"/>
                    </w:rPr>
                  </w:pPr>
                  <w:r w:rsidRPr="0022757C">
                    <w:rPr>
                      <w:b/>
                      <w:bCs/>
                      <w:sz w:val="14"/>
                      <w:szCs w:val="14"/>
                    </w:rPr>
                    <w:t>71/54.4 ms</w:t>
                  </w:r>
                </w:p>
              </w:tc>
              <w:tc>
                <w:tcPr>
                  <w:tcW w:w="1897" w:type="dxa"/>
                </w:tcPr>
                <w:p w14:paraId="395CB122" w14:textId="77777777" w:rsidR="00E503B6" w:rsidRPr="0022757C" w:rsidRDefault="00E503B6" w:rsidP="001C4450">
                  <w:pPr>
                    <w:rPr>
                      <w:b/>
                      <w:bCs/>
                      <w:sz w:val="14"/>
                      <w:szCs w:val="14"/>
                    </w:rPr>
                  </w:pPr>
                  <w:r w:rsidRPr="0022757C">
                    <w:rPr>
                      <w:b/>
                      <w:bCs/>
                      <w:sz w:val="14"/>
                      <w:szCs w:val="14"/>
                    </w:rPr>
                    <w:t>61/44.5 ms</w:t>
                  </w:r>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TableofFigures"/>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D</w:t>
            </w:r>
            <w:r>
              <w:rPr>
                <w:rFonts w:ascii="Arial" w:eastAsia="SimSun" w:hAnsi="Arial" w:cs="Arial"/>
                <w:sz w:val="16"/>
                <w:szCs w:val="16"/>
                <w:lang w:eastAsia="zh-CN"/>
              </w:rPr>
              <w:t>OCOMO</w:t>
            </w:r>
          </w:p>
          <w:p w14:paraId="4C91C94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SimSun"/>
                <w:kern w:val="2"/>
                <w:sz w:val="22"/>
                <w:lang w:val="en-US" w:eastAsia="zh-CN"/>
              </w:rPr>
            </w:pPr>
            <w:r w:rsidRPr="00956945">
              <w:rPr>
                <w:rFonts w:eastAsia="SimSun"/>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SimSun"/>
                <w:i/>
                <w:sz w:val="22"/>
                <w:lang w:val="en-US"/>
              </w:rPr>
            </w:pPr>
            <w:r w:rsidRPr="00956945">
              <w:rPr>
                <w:rFonts w:eastAsia="SimSun"/>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TableofFigures"/>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36D5E54E"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SimSun"/>
          <w:lang w:eastAsia="zh-CN"/>
        </w:rPr>
      </w:pPr>
    </w:p>
    <w:bookmarkEnd w:id="0"/>
    <w:bookmarkEnd w:id="1"/>
    <w:p w14:paraId="6EE20936" w14:textId="4D1ABA3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B918C6">
        <w:rPr>
          <w:rFonts w:eastAsia="SimSun"/>
          <w:lang w:eastAsia="zh-CN"/>
        </w:rPr>
        <w:t>6</w:t>
      </w:r>
      <w:r w:rsidR="0074202D" w:rsidRPr="00143791">
        <w:rPr>
          <w:rFonts w:eastAsia="SimSun"/>
          <w:lang w:eastAsia="zh-CN"/>
        </w:rPr>
        <w:t>-e</w:t>
      </w:r>
    </w:p>
    <w:p w14:paraId="4ABD6FD6" w14:textId="77777777" w:rsidR="008264EB" w:rsidRDefault="008264EB" w:rsidP="008264EB">
      <w:pPr>
        <w:pStyle w:val="ListParagraph"/>
        <w:numPr>
          <w:ilvl w:val="0"/>
          <w:numId w:val="14"/>
        </w:numPr>
        <w:spacing w:after="0" w:line="240" w:lineRule="auto"/>
      </w:pPr>
      <w:bookmarkStart w:id="6" w:name="_Ref79593327"/>
      <w:bookmarkStart w:id="7" w:name="_Ref72140283"/>
      <w:r>
        <w:t>R1-2106457</w:t>
      </w:r>
      <w:r>
        <w:tab/>
        <w:t>Evaluation methodology for XR and Cloud Gaming</w:t>
      </w:r>
      <w:r>
        <w:tab/>
        <w:t xml:space="preserve">Huawei, </w:t>
      </w:r>
      <w:proofErr w:type="spellStart"/>
      <w:r>
        <w:t>HiSilicon</w:t>
      </w:r>
      <w:bookmarkEnd w:id="6"/>
      <w:proofErr w:type="spellEnd"/>
    </w:p>
    <w:p w14:paraId="6078495F" w14:textId="77777777" w:rsidR="008264EB" w:rsidRDefault="008264EB" w:rsidP="008264EB">
      <w:pPr>
        <w:pStyle w:val="ListParagraph"/>
        <w:numPr>
          <w:ilvl w:val="0"/>
          <w:numId w:val="14"/>
        </w:numPr>
        <w:spacing w:after="0" w:line="240" w:lineRule="auto"/>
      </w:pPr>
      <w:bookmarkStart w:id="8" w:name="_Ref79593328"/>
      <w:r>
        <w:t>R1-2106527</w:t>
      </w:r>
      <w:r>
        <w:tab/>
        <w:t>Remaining Issues of XR Evaluation Methodology</w:t>
      </w:r>
      <w:r>
        <w:tab/>
        <w:t xml:space="preserve">ZTE, </w:t>
      </w:r>
      <w:proofErr w:type="spellStart"/>
      <w:r>
        <w:t>Sanechips</w:t>
      </w:r>
      <w:bookmarkEnd w:id="8"/>
      <w:proofErr w:type="spellEnd"/>
    </w:p>
    <w:p w14:paraId="01A3992F" w14:textId="77777777" w:rsidR="008264EB" w:rsidRDefault="008264EB" w:rsidP="008264EB">
      <w:pPr>
        <w:pStyle w:val="ListParagraph"/>
        <w:numPr>
          <w:ilvl w:val="0"/>
          <w:numId w:val="14"/>
        </w:numPr>
        <w:spacing w:after="0" w:line="240" w:lineRule="auto"/>
      </w:pPr>
      <w:bookmarkStart w:id="9" w:name="_Ref79593329"/>
      <w:r>
        <w:t>R1-2106630</w:t>
      </w:r>
      <w:r>
        <w:tab/>
        <w:t>Remaining issues on evaluation methodologies for XR</w:t>
      </w:r>
      <w:r>
        <w:tab/>
        <w:t>vivo</w:t>
      </w:r>
      <w:bookmarkEnd w:id="9"/>
    </w:p>
    <w:p w14:paraId="7C38411D" w14:textId="77777777" w:rsidR="008264EB" w:rsidRDefault="008264EB" w:rsidP="008264EB">
      <w:pPr>
        <w:pStyle w:val="ListParagraph"/>
        <w:numPr>
          <w:ilvl w:val="0"/>
          <w:numId w:val="14"/>
        </w:numPr>
        <w:spacing w:after="0" w:line="240" w:lineRule="auto"/>
      </w:pPr>
      <w:bookmarkStart w:id="10" w:name="_Ref79593330"/>
      <w:r>
        <w:t>R1-2106918</w:t>
      </w:r>
      <w:r>
        <w:tab/>
        <w:t>Evaluation methodology and KPIs for XR</w:t>
      </w:r>
      <w:r>
        <w:tab/>
        <w:t>Samsung</w:t>
      </w:r>
      <w:bookmarkEnd w:id="10"/>
    </w:p>
    <w:p w14:paraId="1526F9B6" w14:textId="77777777" w:rsidR="008264EB" w:rsidRDefault="008264EB" w:rsidP="008264EB">
      <w:pPr>
        <w:pStyle w:val="ListParagraph"/>
        <w:numPr>
          <w:ilvl w:val="0"/>
          <w:numId w:val="14"/>
        </w:numPr>
        <w:spacing w:after="0" w:line="240" w:lineRule="auto"/>
      </w:pPr>
      <w:bookmarkStart w:id="11" w:name="_Ref79593335"/>
      <w:r>
        <w:t>R1-2106950</w:t>
      </w:r>
      <w:r>
        <w:tab/>
        <w:t>Evaluation methodology and performance index for XR</w:t>
      </w:r>
      <w:r>
        <w:tab/>
        <w:t>CATT</w:t>
      </w:r>
      <w:bookmarkEnd w:id="11"/>
    </w:p>
    <w:p w14:paraId="13468A05" w14:textId="77777777" w:rsidR="008264EB" w:rsidRDefault="008264EB" w:rsidP="008264EB">
      <w:pPr>
        <w:pStyle w:val="ListParagraph"/>
        <w:numPr>
          <w:ilvl w:val="0"/>
          <w:numId w:val="14"/>
        </w:numPr>
        <w:spacing w:after="0" w:line="240" w:lineRule="auto"/>
      </w:pPr>
      <w:bookmarkStart w:id="12" w:name="_Ref79593336"/>
      <w:r>
        <w:t>R1-2107087</w:t>
      </w:r>
      <w:r>
        <w:tab/>
        <w:t>XR evaluation methodology</w:t>
      </w:r>
      <w:r>
        <w:tab/>
        <w:t>FUTUREWEI</w:t>
      </w:r>
      <w:bookmarkEnd w:id="12"/>
    </w:p>
    <w:p w14:paraId="14299F8F" w14:textId="77777777" w:rsidR="008264EB" w:rsidRDefault="008264EB" w:rsidP="008264EB">
      <w:pPr>
        <w:pStyle w:val="ListParagraph"/>
        <w:numPr>
          <w:ilvl w:val="0"/>
          <w:numId w:val="14"/>
        </w:numPr>
        <w:spacing w:after="0" w:line="240" w:lineRule="auto"/>
      </w:pPr>
      <w:bookmarkStart w:id="13" w:name="_Ref79593337"/>
      <w:r>
        <w:t>R1-2107280</w:t>
      </w:r>
      <w:r>
        <w:tab/>
        <w:t>Discussion on the XR evaluation methodology</w:t>
      </w:r>
      <w:r>
        <w:tab/>
        <w:t>OPPO</w:t>
      </w:r>
      <w:bookmarkEnd w:id="13"/>
    </w:p>
    <w:p w14:paraId="1BDAFE34" w14:textId="77777777" w:rsidR="008264EB" w:rsidRDefault="008264EB" w:rsidP="008264EB">
      <w:pPr>
        <w:pStyle w:val="ListParagraph"/>
        <w:numPr>
          <w:ilvl w:val="0"/>
          <w:numId w:val="14"/>
        </w:numPr>
        <w:spacing w:after="0" w:line="240" w:lineRule="auto"/>
      </w:pPr>
      <w:bookmarkStart w:id="14" w:name="_Ref79593338"/>
      <w:r>
        <w:t>R1-2107375</w:t>
      </w:r>
      <w:r>
        <w:tab/>
        <w:t>Remaining Issues on Evaluation Methodology for XR</w:t>
      </w:r>
      <w:r>
        <w:tab/>
        <w:t>Qualcomm Incorporated</w:t>
      </w:r>
      <w:bookmarkEnd w:id="14"/>
    </w:p>
    <w:p w14:paraId="3B56CEC8" w14:textId="77777777" w:rsidR="008264EB" w:rsidRDefault="008264EB" w:rsidP="008264EB">
      <w:pPr>
        <w:pStyle w:val="ListParagraph"/>
        <w:numPr>
          <w:ilvl w:val="0"/>
          <w:numId w:val="14"/>
        </w:numPr>
        <w:spacing w:after="0" w:line="240" w:lineRule="auto"/>
      </w:pPr>
      <w:bookmarkStart w:id="15" w:name="_Ref79593339"/>
      <w:r>
        <w:lastRenderedPageBreak/>
        <w:t>R1-2107462</w:t>
      </w:r>
      <w:r>
        <w:tab/>
        <w:t>Discussion on evaluation methodologies for XR</w:t>
      </w:r>
      <w:r>
        <w:tab/>
        <w:t>LG Electronics</w:t>
      </w:r>
      <w:bookmarkEnd w:id="15"/>
    </w:p>
    <w:p w14:paraId="0C47A9D9" w14:textId="77777777" w:rsidR="008264EB" w:rsidRDefault="008264EB" w:rsidP="008264EB">
      <w:pPr>
        <w:pStyle w:val="ListParagraph"/>
        <w:numPr>
          <w:ilvl w:val="0"/>
          <w:numId w:val="14"/>
        </w:numPr>
        <w:spacing w:after="0" w:line="240" w:lineRule="auto"/>
      </w:pPr>
      <w:bookmarkStart w:id="16" w:name="_Ref79593340"/>
      <w:r>
        <w:t>R1-2107501</w:t>
      </w:r>
      <w:r>
        <w:tab/>
        <w:t>On Evaluation Methodology for XR and CG</w:t>
      </w:r>
      <w:r>
        <w:tab/>
        <w:t>MediaTek Inc.</w:t>
      </w:r>
      <w:bookmarkEnd w:id="16"/>
    </w:p>
    <w:p w14:paraId="344B9F7B" w14:textId="77777777" w:rsidR="008264EB" w:rsidRDefault="008264EB" w:rsidP="008264EB">
      <w:pPr>
        <w:pStyle w:val="ListParagraph"/>
        <w:numPr>
          <w:ilvl w:val="0"/>
          <w:numId w:val="14"/>
        </w:numPr>
        <w:spacing w:after="0" w:line="240" w:lineRule="auto"/>
      </w:pPr>
      <w:bookmarkStart w:id="17" w:name="_Ref79593341"/>
      <w:r>
        <w:t>R1-2107535</w:t>
      </w:r>
      <w:r>
        <w:tab/>
        <w:t>Remaining Issues on XR Evaluation Methodologies</w:t>
      </w:r>
      <w:r>
        <w:tab/>
      </w:r>
      <w:proofErr w:type="spellStart"/>
      <w:r>
        <w:t>InterDigital</w:t>
      </w:r>
      <w:proofErr w:type="spellEnd"/>
      <w:r>
        <w:t>, Inc.</w:t>
      </w:r>
      <w:bookmarkEnd w:id="17"/>
    </w:p>
    <w:p w14:paraId="54320D9F" w14:textId="77777777" w:rsidR="008264EB" w:rsidRDefault="008264EB" w:rsidP="008264EB">
      <w:pPr>
        <w:pStyle w:val="ListParagraph"/>
        <w:numPr>
          <w:ilvl w:val="0"/>
          <w:numId w:val="14"/>
        </w:numPr>
        <w:spacing w:after="0" w:line="240" w:lineRule="auto"/>
      </w:pPr>
      <w:bookmarkStart w:id="18" w:name="_Ref79593342"/>
      <w:r>
        <w:t>R1-2107617</w:t>
      </w:r>
      <w:r>
        <w:tab/>
        <w:t>Evaluation Methodology for XR</w:t>
      </w:r>
      <w:r>
        <w:tab/>
        <w:t>Intel Corporation</w:t>
      </w:r>
      <w:bookmarkEnd w:id="18"/>
    </w:p>
    <w:p w14:paraId="1F4161BC" w14:textId="77777777" w:rsidR="008264EB" w:rsidRDefault="008264EB" w:rsidP="008264EB">
      <w:pPr>
        <w:pStyle w:val="ListParagraph"/>
        <w:numPr>
          <w:ilvl w:val="0"/>
          <w:numId w:val="14"/>
        </w:numPr>
        <w:spacing w:after="0" w:line="240" w:lineRule="auto"/>
      </w:pPr>
      <w:bookmarkStart w:id="19" w:name="_Ref79593343"/>
      <w:r>
        <w:t>R1-2107630</w:t>
      </w:r>
      <w:r>
        <w:tab/>
        <w:t>Evaluation methodology for XR</w:t>
      </w:r>
      <w:r>
        <w:tab/>
        <w:t>Ericsson</w:t>
      </w:r>
      <w:bookmarkEnd w:id="19"/>
    </w:p>
    <w:p w14:paraId="2A4F1C06" w14:textId="77777777" w:rsidR="008264EB" w:rsidRDefault="008264EB" w:rsidP="008264EB">
      <w:pPr>
        <w:pStyle w:val="ListParagraph"/>
        <w:numPr>
          <w:ilvl w:val="0"/>
          <w:numId w:val="14"/>
        </w:numPr>
        <w:spacing w:after="0" w:line="240" w:lineRule="auto"/>
      </w:pPr>
      <w:bookmarkStart w:id="20" w:name="_Ref79593344"/>
      <w:r>
        <w:t>R1-2107656</w:t>
      </w:r>
      <w:r>
        <w:tab/>
        <w:t>Development of the Evaluation Methodology for XR Study</w:t>
      </w:r>
      <w:r>
        <w:tab/>
        <w:t>Nokia, Nokia Shanghai Bell</w:t>
      </w:r>
      <w:bookmarkEnd w:id="20"/>
    </w:p>
    <w:p w14:paraId="37F2EAE5" w14:textId="77777777" w:rsidR="008264EB" w:rsidRDefault="008264EB" w:rsidP="008264EB">
      <w:pPr>
        <w:pStyle w:val="ListParagraph"/>
        <w:numPr>
          <w:ilvl w:val="0"/>
          <w:numId w:val="14"/>
        </w:numPr>
        <w:spacing w:after="0" w:line="240" w:lineRule="auto"/>
      </w:pPr>
      <w:bookmarkStart w:id="21" w:name="_Ref79593345"/>
      <w:r>
        <w:t>R1-2107769</w:t>
      </w:r>
      <w:r>
        <w:tab/>
        <w:t>Considerations on XR evaluation methodology</w:t>
      </w:r>
      <w:r>
        <w:tab/>
        <w:t>Apple</w:t>
      </w:r>
      <w:bookmarkEnd w:id="21"/>
    </w:p>
    <w:p w14:paraId="7D2A2F6D" w14:textId="77777777" w:rsidR="008264EB" w:rsidRDefault="008264EB" w:rsidP="008264EB">
      <w:pPr>
        <w:pStyle w:val="ListParagraph"/>
        <w:numPr>
          <w:ilvl w:val="0"/>
          <w:numId w:val="14"/>
        </w:numPr>
        <w:spacing w:after="0" w:line="240" w:lineRule="auto"/>
      </w:pPr>
      <w:bookmarkStart w:id="22" w:name="_Ref79593346"/>
      <w:r>
        <w:t>R1-2107887</w:t>
      </w:r>
      <w:r>
        <w:tab/>
        <w:t>Discussion on evaluation methodology for XR</w:t>
      </w:r>
      <w:r>
        <w:tab/>
        <w:t>NTT DOCOMO, INC.</w:t>
      </w:r>
      <w:bookmarkEnd w:id="22"/>
    </w:p>
    <w:p w14:paraId="566A5970" w14:textId="77777777" w:rsidR="008264EB" w:rsidRPr="00143791" w:rsidRDefault="008264EB" w:rsidP="008264EB">
      <w:pPr>
        <w:pStyle w:val="ListParagraph"/>
        <w:numPr>
          <w:ilvl w:val="0"/>
          <w:numId w:val="14"/>
        </w:numPr>
        <w:spacing w:after="0" w:line="240" w:lineRule="auto"/>
      </w:pPr>
      <w:bookmarkStart w:id="23" w:name="_Ref79593347"/>
      <w:r>
        <w:t>R1-2107906</w:t>
      </w:r>
      <w:r>
        <w:tab/>
        <w:t>Discussion on remaining issues of evaluation methodology for XR services</w:t>
      </w:r>
      <w:r>
        <w:tab/>
        <w:t>Xiaomi</w:t>
      </w:r>
      <w:bookmarkEnd w:id="7"/>
      <w:bookmarkEnd w:id="23"/>
    </w:p>
    <w:sectPr w:rsidR="008264EB" w:rsidRPr="00143791"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346B9" w14:textId="77777777" w:rsidR="00153665" w:rsidRDefault="00153665">
      <w:pPr>
        <w:spacing w:after="0" w:line="240" w:lineRule="auto"/>
      </w:pPr>
      <w:r>
        <w:separator/>
      </w:r>
    </w:p>
  </w:endnote>
  <w:endnote w:type="continuationSeparator" w:id="0">
    <w:p w14:paraId="0A1CBBD0" w14:textId="77777777" w:rsidR="00153665" w:rsidRDefault="00153665">
      <w:pPr>
        <w:spacing w:after="0" w:line="240" w:lineRule="auto"/>
      </w:pPr>
      <w:r>
        <w:continuationSeparator/>
      </w:r>
    </w:p>
  </w:endnote>
  <w:endnote w:type="continuationNotice" w:id="1">
    <w:p w14:paraId="2699BF9F" w14:textId="77777777" w:rsidR="00153665" w:rsidRDefault="00153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3F3827F0" w:rsidR="004B3DA1" w:rsidRDefault="004B3DA1">
    <w:pPr>
      <w:pStyle w:val="Footer"/>
      <w:rPr>
        <w:rFonts w:eastAsia="SimSun"/>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4B3DA1" w:rsidRPr="00E27467" w:rsidRDefault="004B3DA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B3DA1" w:rsidRPr="00E27467" w:rsidRDefault="004B3DA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421ABD" w:rsidRPr="00421ABD">
      <w:rPr>
        <w:noProof/>
        <w:lang w:val="zh-CN" w:eastAsia="zh-CN"/>
      </w:rPr>
      <w:t>16</w:t>
    </w:r>
    <w:r w:rsidRPr="00E1585B">
      <w:fldChar w:fldCharType="end"/>
    </w:r>
  </w:p>
  <w:p w14:paraId="4FFA46BA" w14:textId="77777777" w:rsidR="004B3DA1" w:rsidRDefault="004B3DA1"/>
  <w:p w14:paraId="66D68798" w14:textId="77777777" w:rsidR="004B3DA1" w:rsidRDefault="004B3DA1"/>
  <w:p w14:paraId="3E5FB19A" w14:textId="77777777" w:rsidR="004B3DA1" w:rsidRDefault="004B3DA1"/>
  <w:p w14:paraId="7F343283" w14:textId="77777777" w:rsidR="004B3DA1" w:rsidRDefault="004B3D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E8ABD" w14:textId="77777777" w:rsidR="00153665" w:rsidRDefault="00153665">
      <w:pPr>
        <w:spacing w:after="0" w:line="240" w:lineRule="auto"/>
      </w:pPr>
      <w:r>
        <w:separator/>
      </w:r>
    </w:p>
  </w:footnote>
  <w:footnote w:type="continuationSeparator" w:id="0">
    <w:p w14:paraId="31507A92" w14:textId="77777777" w:rsidR="00153665" w:rsidRDefault="00153665">
      <w:pPr>
        <w:spacing w:after="0" w:line="240" w:lineRule="auto"/>
      </w:pPr>
      <w:r>
        <w:continuationSeparator/>
      </w:r>
    </w:p>
  </w:footnote>
  <w:footnote w:type="continuationNotice" w:id="1">
    <w:p w14:paraId="47B53962" w14:textId="77777777" w:rsidR="00153665" w:rsidRDefault="001536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3"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3"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1"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6" w15:restartNumberingAfterBreak="0">
    <w:nsid w:val="6BB718A0"/>
    <w:multiLevelType w:val="hybridMultilevel"/>
    <w:tmpl w:val="AE488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3"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36"/>
  </w:num>
  <w:num w:numId="3">
    <w:abstractNumId w:val="72"/>
  </w:num>
  <w:num w:numId="4">
    <w:abstractNumId w:val="77"/>
  </w:num>
  <w:num w:numId="5">
    <w:abstractNumId w:val="32"/>
  </w:num>
  <w:num w:numId="6">
    <w:abstractNumId w:val="31"/>
  </w:num>
  <w:num w:numId="7">
    <w:abstractNumId w:val="70"/>
  </w:num>
  <w:num w:numId="8">
    <w:abstractNumId w:val="22"/>
  </w:num>
  <w:num w:numId="9">
    <w:abstractNumId w:val="49"/>
  </w:num>
  <w:num w:numId="10">
    <w:abstractNumId w:val="42"/>
  </w:num>
  <w:num w:numId="11">
    <w:abstractNumId w:val="52"/>
  </w:num>
  <w:num w:numId="12">
    <w:abstractNumId w:val="43"/>
  </w:num>
  <w:num w:numId="13">
    <w:abstractNumId w:val="10"/>
  </w:num>
  <w:num w:numId="14">
    <w:abstractNumId w:val="14"/>
  </w:num>
  <w:num w:numId="15">
    <w:abstractNumId w:val="11"/>
  </w:num>
  <w:num w:numId="16">
    <w:abstractNumId w:val="56"/>
  </w:num>
  <w:num w:numId="17">
    <w:abstractNumId w:val="45"/>
  </w:num>
  <w:num w:numId="18">
    <w:abstractNumId w:val="2"/>
  </w:num>
  <w:num w:numId="19">
    <w:abstractNumId w:val="62"/>
  </w:num>
  <w:num w:numId="20">
    <w:abstractNumId w:val="35"/>
  </w:num>
  <w:num w:numId="21">
    <w:abstractNumId w:val="25"/>
  </w:num>
  <w:num w:numId="22">
    <w:abstractNumId w:val="60"/>
  </w:num>
  <w:num w:numId="23">
    <w:abstractNumId w:val="1"/>
  </w:num>
  <w:num w:numId="24">
    <w:abstractNumId w:val="0"/>
  </w:num>
  <w:num w:numId="25">
    <w:abstractNumId w:val="3"/>
  </w:num>
  <w:num w:numId="26">
    <w:abstractNumId w:val="20"/>
  </w:num>
  <w:num w:numId="27">
    <w:abstractNumId w:val="16"/>
  </w:num>
  <w:num w:numId="28">
    <w:abstractNumId w:val="76"/>
  </w:num>
  <w:num w:numId="29">
    <w:abstractNumId w:val="58"/>
  </w:num>
  <w:num w:numId="30">
    <w:abstractNumId w:val="44"/>
  </w:num>
  <w:num w:numId="31">
    <w:abstractNumId w:val="5"/>
  </w:num>
  <w:num w:numId="32">
    <w:abstractNumId w:val="51"/>
  </w:num>
  <w:num w:numId="33">
    <w:abstractNumId w:val="54"/>
  </w:num>
  <w:num w:numId="34">
    <w:abstractNumId w:val="24"/>
  </w:num>
  <w:num w:numId="35">
    <w:abstractNumId w:val="28"/>
  </w:num>
  <w:num w:numId="36">
    <w:abstractNumId w:val="64"/>
  </w:num>
  <w:num w:numId="37">
    <w:abstractNumId w:val="50"/>
  </w:num>
  <w:num w:numId="38">
    <w:abstractNumId w:val="33"/>
  </w:num>
  <w:num w:numId="39">
    <w:abstractNumId w:val="59"/>
  </w:num>
  <w:num w:numId="40">
    <w:abstractNumId w:val="47"/>
  </w:num>
  <w:num w:numId="41">
    <w:abstractNumId w:val="40"/>
  </w:num>
  <w:num w:numId="42">
    <w:abstractNumId w:val="41"/>
  </w:num>
  <w:num w:numId="43">
    <w:abstractNumId w:val="13"/>
  </w:num>
  <w:num w:numId="44">
    <w:abstractNumId w:val="7"/>
  </w:num>
  <w:num w:numId="45">
    <w:abstractNumId w:val="53"/>
  </w:num>
  <w:num w:numId="46">
    <w:abstractNumId w:val="6"/>
  </w:num>
  <w:num w:numId="47">
    <w:abstractNumId w:val="46"/>
  </w:num>
  <w:num w:numId="48">
    <w:abstractNumId w:val="67"/>
  </w:num>
  <w:num w:numId="49">
    <w:abstractNumId w:val="23"/>
  </w:num>
  <w:num w:numId="50">
    <w:abstractNumId w:val="27"/>
  </w:num>
  <w:num w:numId="51">
    <w:abstractNumId w:val="15"/>
  </w:num>
  <w:num w:numId="52">
    <w:abstractNumId w:val="29"/>
  </w:num>
  <w:num w:numId="53">
    <w:abstractNumId w:val="30"/>
  </w:num>
  <w:num w:numId="54">
    <w:abstractNumId w:val="75"/>
  </w:num>
  <w:num w:numId="55">
    <w:abstractNumId w:val="4"/>
  </w:num>
  <w:num w:numId="56">
    <w:abstractNumId w:val="73"/>
  </w:num>
  <w:num w:numId="57">
    <w:abstractNumId w:val="18"/>
  </w:num>
  <w:num w:numId="58">
    <w:abstractNumId w:val="39"/>
  </w:num>
  <w:num w:numId="59">
    <w:abstractNumId w:val="18"/>
  </w:num>
  <w:num w:numId="60">
    <w:abstractNumId w:val="12"/>
  </w:num>
  <w:num w:numId="61">
    <w:abstractNumId w:val="57"/>
  </w:num>
  <w:num w:numId="62">
    <w:abstractNumId w:val="21"/>
  </w:num>
  <w:num w:numId="63">
    <w:abstractNumId w:val="34"/>
  </w:num>
  <w:num w:numId="64">
    <w:abstractNumId w:val="65"/>
  </w:num>
  <w:num w:numId="65">
    <w:abstractNumId w:val="17"/>
  </w:num>
  <w:num w:numId="66">
    <w:abstractNumId w:val="26"/>
  </w:num>
  <w:num w:numId="67">
    <w:abstractNumId w:val="48"/>
  </w:num>
  <w:num w:numId="68">
    <w:abstractNumId w:val="8"/>
  </w:num>
  <w:num w:numId="69">
    <w:abstractNumId w:val="74"/>
  </w:num>
  <w:num w:numId="70">
    <w:abstractNumId w:val="37"/>
  </w:num>
  <w:num w:numId="71">
    <w:abstractNumId w:val="68"/>
  </w:num>
  <w:num w:numId="72">
    <w:abstractNumId w:val="61"/>
  </w:num>
  <w:num w:numId="73">
    <w:abstractNumId w:val="69"/>
  </w:num>
  <w:num w:numId="74">
    <w:abstractNumId w:val="71"/>
  </w:num>
  <w:num w:numId="75">
    <w:abstractNumId w:val="19"/>
  </w:num>
  <w:num w:numId="76">
    <w:abstractNumId w:val="9"/>
  </w:num>
  <w:num w:numId="77">
    <w:abstractNumId w:val="55"/>
  </w:num>
  <w:num w:numId="78">
    <w:abstractNumId w:val="38"/>
  </w:num>
  <w:num w:numId="79">
    <w:abstractNumId w:val="66"/>
    <w:lvlOverride w:ilvl="0"/>
    <w:lvlOverride w:ilvl="1"/>
    <w:lvlOverride w:ilvl="2"/>
    <w:lvlOverride w:ilvl="3"/>
    <w:lvlOverride w:ilvl="4"/>
    <w:lvlOverride w:ilvl="5"/>
    <w:lvlOverride w:ilvl="6"/>
    <w:lvlOverride w:ilvl="7"/>
    <w:lvlOverride w:ilvl="8"/>
  </w:num>
  <w:num w:numId="80">
    <w:abstractNumId w:val="18"/>
    <w:lvlOverride w:ilvl="0"/>
    <w:lvlOverride w:ilvl="1"/>
    <w:lvlOverride w:ilvl="2"/>
    <w:lvlOverride w:ilvl="3"/>
    <w:lvlOverride w:ilvl="4"/>
    <w:lvlOverride w:ilvl="5"/>
    <w:lvlOverride w:ilvl="6"/>
    <w:lvlOverride w:ilvl="7"/>
    <w:lvlOverride w:ilvl="8"/>
  </w:num>
  <w:num w:numId="81">
    <w:abstractNumId w:val="63"/>
    <w:lvlOverride w:ilvl="0"/>
    <w:lvlOverride w:ilvl="1"/>
    <w:lvlOverride w:ilvl="2"/>
    <w:lvlOverride w:ilvl="3"/>
    <w:lvlOverride w:ilvl="4"/>
    <w:lvlOverride w:ilvl="5"/>
    <w:lvlOverride w:ilvl="6"/>
    <w:lvlOverride w:ilvl="7"/>
    <w:lvlOverride w:ilv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665"/>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ABD"/>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DA1"/>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382"/>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3CB9"/>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AAA"/>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F5B"/>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230"/>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A2"/>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4DBA"/>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0B"/>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0C"/>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uiPriority w:val="1"/>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uiPriority w:val="99"/>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aliases w:val="Table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uiPriority w:val="99"/>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uiPriority w:val="1"/>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2977222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031731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40636611">
      <w:bodyDiv w:val="1"/>
      <w:marLeft w:val="0"/>
      <w:marRight w:val="0"/>
      <w:marTop w:val="0"/>
      <w:marBottom w:val="0"/>
      <w:divBdr>
        <w:top w:val="none" w:sz="0" w:space="0" w:color="auto"/>
        <w:left w:val="none" w:sz="0" w:space="0" w:color="auto"/>
        <w:bottom w:val="none" w:sz="0" w:space="0" w:color="auto"/>
        <w:right w:val="none" w:sz="0" w:space="0" w:color="auto"/>
      </w:divBdr>
    </w:div>
    <w:div w:id="1446146332">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1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52CD05A7-4264-4BC3-9F89-CD37F42259C9}">
  <ds:schemaRefs>
    <ds:schemaRef ds:uri="http://schemas.openxmlformats.org/officeDocument/2006/bibliography"/>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18</Pages>
  <Words>7037</Words>
  <Characters>40112</Characters>
  <Application>Microsoft Office Word</Application>
  <DocSecurity>0</DocSecurity>
  <Lines>334</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47055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Petrov, Vitaly (Nokia - FI/Espoo)</cp:lastModifiedBy>
  <cp:revision>8</cp:revision>
  <dcterms:created xsi:type="dcterms:W3CDTF">2021-08-19T13:00:00Z</dcterms:created>
  <dcterms:modified xsi:type="dcterms:W3CDTF">2021-08-19T13:47:00Z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