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2A8D9" w14:textId="1F4EC980" w:rsidR="00CB5DAD" w:rsidRPr="002F0F57" w:rsidRDefault="00CB5DAD" w:rsidP="00CB5DAD">
      <w:pPr>
        <w:pStyle w:val="Subtitle"/>
        <w:rPr>
          <w:rStyle w:val="BookTitle"/>
          <w:i w:val="0"/>
          <w:iCs w:val="0"/>
        </w:rPr>
      </w:pPr>
      <w:r w:rsidRPr="002F0F57">
        <w:rPr>
          <w:rStyle w:val="BookTitle"/>
        </w:rPr>
        <w:t>3GPP TSG RAN WG1 Meeting #10</w:t>
      </w:r>
      <w:r w:rsidR="006300FD">
        <w:rPr>
          <w:rStyle w:val="BookTitle"/>
        </w:rPr>
        <w:t>6</w:t>
      </w:r>
      <w:r w:rsidRPr="002F0F57">
        <w:rPr>
          <w:rStyle w:val="BookTitle"/>
        </w:rPr>
        <w:t xml:space="preserve">-e     </w:t>
      </w:r>
      <w:r w:rsidRPr="002F0F57">
        <w:rPr>
          <w:rStyle w:val="BookTitle"/>
        </w:rPr>
        <w:tab/>
      </w:r>
      <w:r w:rsidRPr="002F0F57">
        <w:rPr>
          <w:rStyle w:val="BookTitle"/>
        </w:rPr>
        <w:tab/>
      </w:r>
      <w:r w:rsidRPr="002F0F57">
        <w:rPr>
          <w:rStyle w:val="BookTitle"/>
        </w:rPr>
        <w:tab/>
      </w:r>
      <w:r>
        <w:rPr>
          <w:rStyle w:val="BookTitle"/>
        </w:rPr>
        <w:t xml:space="preserve">                                                </w:t>
      </w:r>
      <w:r w:rsidRPr="002F0F57">
        <w:rPr>
          <w:rStyle w:val="BookTitle"/>
        </w:rPr>
        <w:t xml:space="preserve"> R1-2</w:t>
      </w:r>
      <w:r>
        <w:rPr>
          <w:rStyle w:val="BookTitle"/>
        </w:rPr>
        <w:t>10</w:t>
      </w:r>
      <w:r w:rsidR="006300FD">
        <w:rPr>
          <w:rStyle w:val="BookTitle"/>
        </w:rPr>
        <w:t>xxxx</w:t>
      </w:r>
    </w:p>
    <w:p w14:paraId="1E447C2E" w14:textId="6ED1BBE2" w:rsidR="00CB5DAD" w:rsidRDefault="00CB5DAD" w:rsidP="00CB5DAD">
      <w:pPr>
        <w:pStyle w:val="Subtitle"/>
        <w:rPr>
          <w:rStyle w:val="BookTitle"/>
          <w:i w:val="0"/>
        </w:rPr>
      </w:pPr>
      <w:bookmarkStart w:id="0" w:name="_Hlk61804542"/>
      <w:r>
        <w:rPr>
          <w:rStyle w:val="BookTitle"/>
        </w:rPr>
        <w:t>1</w:t>
      </w:r>
      <w:r w:rsidR="006300FD">
        <w:rPr>
          <w:rStyle w:val="BookTitle"/>
        </w:rPr>
        <w:t>6</w:t>
      </w:r>
      <w:r>
        <w:rPr>
          <w:rStyle w:val="BookTitle"/>
          <w:vertAlign w:val="superscript"/>
        </w:rPr>
        <w:t>th</w:t>
      </w:r>
      <w:r>
        <w:rPr>
          <w:rStyle w:val="BookTitle"/>
        </w:rPr>
        <w:t xml:space="preserve"> </w:t>
      </w:r>
      <w:r w:rsidR="006300FD">
        <w:rPr>
          <w:rStyle w:val="BookTitle"/>
        </w:rPr>
        <w:t>August</w:t>
      </w:r>
      <w:r>
        <w:rPr>
          <w:rStyle w:val="BookTitle"/>
        </w:rPr>
        <w:t xml:space="preserve"> – 27</w:t>
      </w:r>
      <w:r>
        <w:rPr>
          <w:rStyle w:val="BookTitle"/>
          <w:vertAlign w:val="superscript"/>
        </w:rPr>
        <w:t>th</w:t>
      </w:r>
      <w:r>
        <w:rPr>
          <w:rStyle w:val="BookTitle"/>
        </w:rPr>
        <w:t xml:space="preserve"> </w:t>
      </w:r>
      <w:r w:rsidR="006300FD">
        <w:rPr>
          <w:rStyle w:val="BookTitle"/>
        </w:rPr>
        <w:t>August</w:t>
      </w:r>
      <w:r>
        <w:rPr>
          <w:rStyle w:val="BookTitle"/>
        </w:rPr>
        <w:t xml:space="preserve"> </w:t>
      </w:r>
      <w:r w:rsidRPr="002F0F57">
        <w:rPr>
          <w:rStyle w:val="BookTitle"/>
        </w:rPr>
        <w:t>202</w:t>
      </w:r>
      <w:r>
        <w:rPr>
          <w:rStyle w:val="BookTitle"/>
        </w:rPr>
        <w:t>1</w:t>
      </w:r>
      <w:bookmarkEnd w:id="0"/>
    </w:p>
    <w:p w14:paraId="1A870E8B" w14:textId="77777777" w:rsidR="00A24A69" w:rsidRDefault="00A24A69" w:rsidP="00A24A69">
      <w:pPr>
        <w:pBdr>
          <w:top w:val="single" w:sz="4" w:space="1" w:color="000000"/>
          <w:bottom w:val="single" w:sz="4" w:space="1" w:color="000000"/>
        </w:pBdr>
        <w:rPr>
          <w:rStyle w:val="ListParagraphChar"/>
        </w:rPr>
      </w:pPr>
      <w:r>
        <w:rPr>
          <w:rStyle w:val="BookTitle"/>
        </w:rPr>
        <w:t>Agenda Item:</w:t>
      </w:r>
      <w:r>
        <w:rPr>
          <w:rStyle w:val="IntenseReference"/>
        </w:rPr>
        <w:tab/>
      </w:r>
      <w:r>
        <w:rPr>
          <w:rStyle w:val="IntenseReference"/>
        </w:rPr>
        <w:tab/>
      </w:r>
      <w:r>
        <w:rPr>
          <w:rStyle w:val="ListParagraphChar"/>
        </w:rPr>
        <w:t>8.10.2</w:t>
      </w:r>
    </w:p>
    <w:p w14:paraId="4A45BB32" w14:textId="77777777" w:rsidR="00A24A69" w:rsidRDefault="00A24A69" w:rsidP="00A24A69">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ListParagraphChar"/>
        </w:rPr>
        <w:t>Moderator (Qualcomm Incorporated)</w:t>
      </w:r>
    </w:p>
    <w:p w14:paraId="702B38B0" w14:textId="59CA3B25" w:rsidR="00A24A69" w:rsidRDefault="00A24A69" w:rsidP="00CB5DAD">
      <w:pPr>
        <w:pBdr>
          <w:top w:val="single" w:sz="4" w:space="1" w:color="000000"/>
          <w:bottom w:val="single" w:sz="4" w:space="1" w:color="000000"/>
        </w:pBdr>
        <w:ind w:left="2160" w:hanging="2160"/>
        <w:rPr>
          <w:rStyle w:val="ListParagraphChar"/>
        </w:rPr>
      </w:pPr>
      <w:r>
        <w:rPr>
          <w:rStyle w:val="BookTitle"/>
        </w:rPr>
        <w:t xml:space="preserve">Title: </w:t>
      </w:r>
      <w:r>
        <w:rPr>
          <w:rStyle w:val="BookTitle"/>
        </w:rPr>
        <w:tab/>
      </w:r>
      <w:r w:rsidR="00402015">
        <w:rPr>
          <w:rStyle w:val="ListParagraphChar"/>
        </w:rPr>
        <w:t>Draft f</w:t>
      </w:r>
      <w:r w:rsidR="00CB5DAD" w:rsidRPr="00CB5DAD">
        <w:rPr>
          <w:rStyle w:val="ListParagraphChar"/>
        </w:rPr>
        <w:t>eature lead summary on enhancements for simultaneous operation of</w:t>
      </w:r>
      <w:r w:rsidR="00CB5DAD">
        <w:rPr>
          <w:rStyle w:val="ListParagraphChar"/>
        </w:rPr>
        <w:t xml:space="preserve"> </w:t>
      </w:r>
      <w:r w:rsidR="00CB5DAD" w:rsidRPr="00CB5DAD">
        <w:rPr>
          <w:rStyle w:val="ListParagraphChar"/>
        </w:rPr>
        <w:t>IAB-node’s child and parent links</w:t>
      </w:r>
    </w:p>
    <w:p w14:paraId="452ABBBD" w14:textId="77777777" w:rsidR="00A24A69" w:rsidRDefault="00A24A69" w:rsidP="00A24A69">
      <w:pPr>
        <w:pBdr>
          <w:top w:val="single" w:sz="4" w:space="1" w:color="000000"/>
          <w:bottom w:val="single" w:sz="4" w:space="1" w:color="000000"/>
        </w:pBdr>
        <w:rPr>
          <w:rStyle w:val="ListParagraphChar"/>
        </w:rPr>
      </w:pPr>
      <w:r>
        <w:rPr>
          <w:rStyle w:val="BookTitle"/>
        </w:rPr>
        <w:t>Document for:</w:t>
      </w:r>
      <w:r>
        <w:rPr>
          <w:rStyle w:val="IntenseReference"/>
        </w:rPr>
        <w:tab/>
      </w:r>
      <w:r>
        <w:rPr>
          <w:rStyle w:val="IntenseReference"/>
        </w:rPr>
        <w:tab/>
      </w:r>
      <w:r>
        <w:rPr>
          <w:rStyle w:val="ListParagraphChar"/>
        </w:rPr>
        <w:t>Discussion and decision</w:t>
      </w:r>
    </w:p>
    <w:p w14:paraId="1371089F" w14:textId="29DB85AB" w:rsidR="00A24A69" w:rsidRDefault="00A24A69" w:rsidP="00A24A69">
      <w:pPr>
        <w:pStyle w:val="Heading3"/>
      </w:pPr>
      <w:r>
        <w:t>Introduction</w:t>
      </w:r>
    </w:p>
    <w:p w14:paraId="72646FC2" w14:textId="3C7F4F8C" w:rsidR="00A24A69" w:rsidRDefault="00A24A69" w:rsidP="00A24A69">
      <w:r w:rsidRPr="00BB4AE6">
        <w:t>This contribution provides a summary of the following email discussion:</w:t>
      </w:r>
    </w:p>
    <w:p w14:paraId="76B7870D" w14:textId="77777777" w:rsidR="009E022F" w:rsidRDefault="009E022F" w:rsidP="009E022F">
      <w:r w:rsidRPr="005A505E">
        <w:rPr>
          <w:highlight w:val="cyan"/>
          <w:lang w:eastAsia="x-none"/>
        </w:rPr>
        <w:t>[106-e-NR-eIAB-0</w:t>
      </w:r>
      <w:r>
        <w:rPr>
          <w:highlight w:val="cyan"/>
          <w:lang w:eastAsia="x-none"/>
        </w:rPr>
        <w:t>4</w:t>
      </w:r>
      <w:r w:rsidRPr="005A505E">
        <w:rPr>
          <w:highlight w:val="cyan"/>
          <w:lang w:eastAsia="x-none"/>
        </w:rPr>
        <w:t xml:space="preserve">] Email discussion on </w:t>
      </w:r>
      <w:r>
        <w:rPr>
          <w:highlight w:val="cyan"/>
          <w:lang w:eastAsia="x-none"/>
        </w:rPr>
        <w:t>o</w:t>
      </w:r>
      <w:r w:rsidRPr="005A505E">
        <w:rPr>
          <w:highlight w:val="cyan"/>
          <w:lang w:eastAsia="x-none"/>
        </w:rPr>
        <w:t xml:space="preserve">ther enhancements for simultaneous operation of IAB-node’s child and parent links </w:t>
      </w:r>
      <w:r w:rsidRPr="005A505E">
        <w:rPr>
          <w:highlight w:val="cyan"/>
        </w:rPr>
        <w:t xml:space="preserve">– </w:t>
      </w:r>
      <w:r>
        <w:rPr>
          <w:highlight w:val="cyan"/>
        </w:rPr>
        <w:t>Luca</w:t>
      </w:r>
      <w:r w:rsidRPr="005A505E">
        <w:rPr>
          <w:highlight w:val="cyan"/>
        </w:rPr>
        <w:t xml:space="preserve"> (</w:t>
      </w:r>
      <w:r>
        <w:rPr>
          <w:highlight w:val="cyan"/>
        </w:rPr>
        <w:t>Qualcomm</w:t>
      </w:r>
      <w:r w:rsidRPr="005A505E">
        <w:rPr>
          <w:highlight w:val="cyan"/>
        </w:rPr>
        <w:t>)</w:t>
      </w:r>
    </w:p>
    <w:p w14:paraId="79C4EFFC" w14:textId="77777777" w:rsidR="009E022F" w:rsidRPr="00C420A2" w:rsidRDefault="009E022F" w:rsidP="009E022F">
      <w:pPr>
        <w:numPr>
          <w:ilvl w:val="0"/>
          <w:numId w:val="2"/>
        </w:numPr>
        <w:spacing w:after="0" w:line="240" w:lineRule="auto"/>
        <w:textAlignment w:val="auto"/>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highlight w:val="cyan"/>
          <w:lang w:eastAsia="ko-KR"/>
        </w:rPr>
        <w:t>August 19</w:t>
      </w:r>
    </w:p>
    <w:p w14:paraId="133796E7" w14:textId="77777777" w:rsidR="009E022F" w:rsidRDefault="009E022F" w:rsidP="009E022F">
      <w:pPr>
        <w:numPr>
          <w:ilvl w:val="0"/>
          <w:numId w:val="2"/>
        </w:numPr>
        <w:spacing w:after="0" w:line="240" w:lineRule="auto"/>
        <w:textAlignment w:val="auto"/>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August 25</w:t>
      </w:r>
    </w:p>
    <w:p w14:paraId="56A4D53D" w14:textId="77777777" w:rsidR="009E022F" w:rsidRPr="006B160A" w:rsidRDefault="009E022F" w:rsidP="009E022F">
      <w:pPr>
        <w:numPr>
          <w:ilvl w:val="0"/>
          <w:numId w:val="2"/>
        </w:numPr>
        <w:spacing w:after="0" w:line="240" w:lineRule="auto"/>
        <w:textAlignment w:val="auto"/>
        <w:rPr>
          <w:highlight w:val="cyan"/>
          <w:lang w:eastAsia="x-none"/>
        </w:rPr>
      </w:pPr>
      <w:r>
        <w:rPr>
          <w:highlight w:val="cyan"/>
          <w:lang w:eastAsia="x-none"/>
        </w:rPr>
        <w:t>3</w:t>
      </w:r>
      <w:r w:rsidRPr="00D71309">
        <w:rPr>
          <w:highlight w:val="cyan"/>
          <w:vertAlign w:val="superscript"/>
          <w:lang w:eastAsia="x-none"/>
        </w:rPr>
        <w:t>rd</w:t>
      </w:r>
      <w:r>
        <w:rPr>
          <w:highlight w:val="cyan"/>
          <w:lang w:eastAsia="x-none"/>
        </w:rPr>
        <w:t xml:space="preserve"> </w:t>
      </w:r>
      <w:r w:rsidRPr="006B160A">
        <w:rPr>
          <w:highlight w:val="cyan"/>
          <w:lang w:eastAsia="x-none"/>
        </w:rPr>
        <w:t xml:space="preserve">check point: </w:t>
      </w:r>
      <w:r>
        <w:rPr>
          <w:highlight w:val="cyan"/>
          <w:lang w:eastAsia="x-none"/>
        </w:rPr>
        <w:t>August 27</w:t>
      </w:r>
    </w:p>
    <w:p w14:paraId="463BC507" w14:textId="77777777" w:rsidR="009E022F" w:rsidRDefault="009E022F" w:rsidP="00A24A69"/>
    <w:p w14:paraId="1DD9C7E9" w14:textId="470C8449" w:rsidR="001440C1" w:rsidRDefault="001440C1" w:rsidP="00A24A69">
      <w:r>
        <w:t>There are three areas of discussion:</w:t>
      </w:r>
    </w:p>
    <w:p w14:paraId="28244765" w14:textId="545E1730" w:rsidR="001440C1" w:rsidRPr="001440C1" w:rsidRDefault="001440C1" w:rsidP="004816FF">
      <w:pPr>
        <w:pStyle w:val="ListParagraph"/>
        <w:numPr>
          <w:ilvl w:val="0"/>
          <w:numId w:val="1"/>
        </w:numPr>
        <w:rPr>
          <w:rFonts w:ascii="Times New Roman" w:hAnsi="Times New Roman" w:cs="Times New Roman"/>
          <w:sz w:val="20"/>
          <w:szCs w:val="20"/>
        </w:rPr>
      </w:pPr>
      <w:r w:rsidRPr="001440C1">
        <w:rPr>
          <w:rFonts w:ascii="Times New Roman" w:hAnsi="Times New Roman" w:cs="Times New Roman"/>
          <w:sz w:val="20"/>
          <w:szCs w:val="20"/>
        </w:rPr>
        <w:t xml:space="preserve">Timing modes, covered in section </w:t>
      </w:r>
      <w:r w:rsidR="00CB5DAD">
        <w:rPr>
          <w:rFonts w:ascii="Times New Roman" w:hAnsi="Times New Roman" w:cs="Times New Roman"/>
          <w:sz w:val="20"/>
          <w:szCs w:val="20"/>
        </w:rPr>
        <w:t>1</w:t>
      </w:r>
      <w:r w:rsidRPr="001440C1">
        <w:rPr>
          <w:rFonts w:ascii="Times New Roman" w:hAnsi="Times New Roman" w:cs="Times New Roman"/>
          <w:sz w:val="20"/>
          <w:szCs w:val="20"/>
        </w:rPr>
        <w:t>.</w:t>
      </w:r>
    </w:p>
    <w:p w14:paraId="58B76CE8" w14:textId="3A686959" w:rsidR="001440C1" w:rsidRPr="001440C1" w:rsidRDefault="001440C1" w:rsidP="004816FF">
      <w:pPr>
        <w:pStyle w:val="ListParagraph"/>
        <w:numPr>
          <w:ilvl w:val="0"/>
          <w:numId w:val="1"/>
        </w:numPr>
        <w:rPr>
          <w:rFonts w:ascii="Times New Roman" w:hAnsi="Times New Roman" w:cs="Times New Roman"/>
          <w:sz w:val="20"/>
          <w:szCs w:val="20"/>
        </w:rPr>
      </w:pPr>
      <w:r w:rsidRPr="001440C1">
        <w:rPr>
          <w:rFonts w:ascii="Times New Roman" w:hAnsi="Times New Roman" w:cs="Times New Roman"/>
          <w:sz w:val="20"/>
          <w:szCs w:val="20"/>
        </w:rPr>
        <w:t xml:space="preserve">Interference management, covered in section </w:t>
      </w:r>
      <w:r w:rsidR="00CB5DAD">
        <w:rPr>
          <w:rFonts w:ascii="Times New Roman" w:hAnsi="Times New Roman" w:cs="Times New Roman"/>
          <w:sz w:val="20"/>
          <w:szCs w:val="20"/>
        </w:rPr>
        <w:t>2</w:t>
      </w:r>
    </w:p>
    <w:p w14:paraId="58FF33C5" w14:textId="1DF17946" w:rsidR="001440C1" w:rsidRDefault="001440C1" w:rsidP="004816FF">
      <w:pPr>
        <w:pStyle w:val="ListParagraph"/>
        <w:numPr>
          <w:ilvl w:val="0"/>
          <w:numId w:val="1"/>
        </w:numPr>
        <w:rPr>
          <w:rFonts w:ascii="Times New Roman" w:hAnsi="Times New Roman" w:cs="Times New Roman"/>
          <w:sz w:val="20"/>
          <w:szCs w:val="20"/>
        </w:rPr>
      </w:pPr>
      <w:r w:rsidRPr="001440C1">
        <w:rPr>
          <w:rFonts w:ascii="Times New Roman" w:hAnsi="Times New Roman" w:cs="Times New Roman"/>
          <w:sz w:val="20"/>
          <w:szCs w:val="20"/>
        </w:rPr>
        <w:t xml:space="preserve">Power control, covered in section </w:t>
      </w:r>
      <w:r w:rsidR="00CB5DAD">
        <w:rPr>
          <w:rFonts w:ascii="Times New Roman" w:hAnsi="Times New Roman" w:cs="Times New Roman"/>
          <w:sz w:val="20"/>
          <w:szCs w:val="20"/>
        </w:rPr>
        <w:t>3</w:t>
      </w:r>
    </w:p>
    <w:p w14:paraId="729CA7D5" w14:textId="668F25AD" w:rsidR="00F96111" w:rsidRDefault="00F96111" w:rsidP="001440C1">
      <w:r>
        <w:t>FL agreements or conclusions from email discussion</w:t>
      </w:r>
      <w:r w:rsidR="00C23210">
        <w:t xml:space="preserve"> and/or online sessions</w:t>
      </w:r>
      <w:r>
        <w:t xml:space="preserve"> are </w:t>
      </w:r>
      <w:r w:rsidRPr="00F96111">
        <w:rPr>
          <w:highlight w:val="green"/>
        </w:rPr>
        <w:t>green highlighted</w:t>
      </w:r>
      <w:r>
        <w:t>.</w:t>
      </w:r>
    </w:p>
    <w:p w14:paraId="1CA54553" w14:textId="1FDCAE93" w:rsidR="001171B2" w:rsidRDefault="001171B2" w:rsidP="001440C1">
      <w:r>
        <w:t xml:space="preserve">Active discussion topics for which companies’ input is sought are </w:t>
      </w:r>
      <w:r w:rsidRPr="001171B2">
        <w:rPr>
          <w:highlight w:val="yellow"/>
        </w:rPr>
        <w:t>yellow highlighted</w:t>
      </w:r>
      <w:r>
        <w:t>.</w:t>
      </w:r>
    </w:p>
    <w:p w14:paraId="44D3A148" w14:textId="5ABBB058" w:rsidR="001171B2" w:rsidRDefault="001171B2" w:rsidP="001440C1">
      <w:r>
        <w:t xml:space="preserve">Inactive discussion topics are </w:t>
      </w:r>
      <w:r w:rsidRPr="001171B2">
        <w:rPr>
          <w:highlight w:val="lightGray"/>
        </w:rPr>
        <w:t>grey highlighted</w:t>
      </w:r>
      <w:r>
        <w:t>.</w:t>
      </w:r>
    </w:p>
    <w:p w14:paraId="7463DE8B" w14:textId="365D7AED" w:rsidR="00CB5DAD" w:rsidRDefault="00CB5DAD" w:rsidP="001440C1"/>
    <w:p w14:paraId="3B419676" w14:textId="3BCC83CA" w:rsidR="00CB5DAD" w:rsidRDefault="00CB5DAD" w:rsidP="001440C1"/>
    <w:p w14:paraId="2FE8A48B" w14:textId="0AFD2FE8" w:rsidR="005B3FDC" w:rsidRDefault="005B3FDC" w:rsidP="001440C1"/>
    <w:p w14:paraId="2E238EBB" w14:textId="25275F4C" w:rsidR="005B3FDC" w:rsidRDefault="005B3FDC" w:rsidP="001440C1"/>
    <w:p w14:paraId="727FA566" w14:textId="25F91C23" w:rsidR="005B3FDC" w:rsidRDefault="005B3FDC" w:rsidP="001440C1"/>
    <w:p w14:paraId="60B93BB6" w14:textId="3D349C85" w:rsidR="005B3FDC" w:rsidRDefault="005B3FDC" w:rsidP="001440C1"/>
    <w:p w14:paraId="26656745" w14:textId="1B378A73" w:rsidR="005B3FDC" w:rsidRDefault="005B3FDC" w:rsidP="001440C1"/>
    <w:p w14:paraId="3CC72316" w14:textId="3E99DD82" w:rsidR="005B3FDC" w:rsidRDefault="005B3FDC" w:rsidP="001440C1"/>
    <w:p w14:paraId="2FD387E3" w14:textId="6110EA20" w:rsidR="005B3FDC" w:rsidRDefault="005B3FDC" w:rsidP="001440C1"/>
    <w:p w14:paraId="60F2C595" w14:textId="0CBA11C1" w:rsidR="005B3FDC" w:rsidRDefault="005B3FDC" w:rsidP="001440C1"/>
    <w:p w14:paraId="5947DA60" w14:textId="349176BB" w:rsidR="00910C8E" w:rsidRDefault="00910C8E" w:rsidP="001440C1"/>
    <w:p w14:paraId="4B84C650" w14:textId="77777777" w:rsidR="00910C8E" w:rsidRDefault="00910C8E" w:rsidP="001440C1"/>
    <w:p w14:paraId="62AB1849" w14:textId="77777777" w:rsidR="00DD15E4" w:rsidRDefault="00DD15E4" w:rsidP="001440C1"/>
    <w:p w14:paraId="5399289F" w14:textId="77777777" w:rsidR="005B3FDC" w:rsidRDefault="005B3FDC" w:rsidP="005B3FDC">
      <w:pPr>
        <w:pStyle w:val="Heading3"/>
      </w:pPr>
      <w:r>
        <w:lastRenderedPageBreak/>
        <w:t>1 – Discussion on timing modes</w:t>
      </w:r>
    </w:p>
    <w:p w14:paraId="35B84410" w14:textId="77777777" w:rsidR="005B3FDC" w:rsidRDefault="005B3FDC" w:rsidP="005B3FDC">
      <w:r>
        <w:t>This discussion relates to timing modes for enhanced multiplexing.</w:t>
      </w:r>
    </w:p>
    <w:p w14:paraId="7917EDA7" w14:textId="77777777" w:rsidR="005B3FDC" w:rsidRDefault="005B3FDC" w:rsidP="005B3FDC">
      <w:r>
        <w:t>Related input from contributions:</w:t>
      </w:r>
    </w:p>
    <w:tbl>
      <w:tblPr>
        <w:tblStyle w:val="TableGrid"/>
        <w:tblW w:w="5889" w:type="pct"/>
        <w:tblInd w:w="-815" w:type="dxa"/>
        <w:tblLook w:val="04A0" w:firstRow="1" w:lastRow="0" w:firstColumn="1" w:lastColumn="0" w:noHBand="0" w:noVBand="1"/>
      </w:tblPr>
      <w:tblGrid>
        <w:gridCol w:w="1261"/>
        <w:gridCol w:w="4951"/>
        <w:gridCol w:w="5128"/>
      </w:tblGrid>
      <w:tr w:rsidR="001C00BA" w:rsidRPr="00955CF8" w14:paraId="641E74DE" w14:textId="77777777" w:rsidTr="00955CF8">
        <w:tc>
          <w:tcPr>
            <w:tcW w:w="556" w:type="pct"/>
            <w:shd w:val="clear" w:color="auto" w:fill="auto"/>
          </w:tcPr>
          <w:p w14:paraId="0935210F" w14:textId="77777777" w:rsidR="00955CF8" w:rsidRPr="00955CF8" w:rsidRDefault="00955CF8" w:rsidP="00955CF8">
            <w:pPr>
              <w:spacing w:after="0" w:line="240" w:lineRule="auto"/>
              <w:jc w:val="center"/>
              <w:rPr>
                <w:rFonts w:asciiTheme="majorBidi" w:eastAsiaTheme="minorEastAsia" w:hAnsiTheme="majorBidi" w:cstheme="majorBidi"/>
                <w:lang w:val="en-US"/>
              </w:rPr>
            </w:pPr>
          </w:p>
        </w:tc>
        <w:tc>
          <w:tcPr>
            <w:tcW w:w="2183" w:type="pct"/>
            <w:shd w:val="clear" w:color="auto" w:fill="auto"/>
          </w:tcPr>
          <w:p w14:paraId="5641FF0F" w14:textId="005A4C85" w:rsidR="00955CF8" w:rsidRPr="00955CF8" w:rsidRDefault="00955CF8" w:rsidP="00955CF8">
            <w:pPr>
              <w:autoSpaceDE w:val="0"/>
              <w:autoSpaceDN w:val="0"/>
              <w:adjustRightInd w:val="0"/>
              <w:spacing w:after="0" w:line="240" w:lineRule="auto"/>
              <w:jc w:val="center"/>
              <w:textAlignment w:val="auto"/>
              <w:rPr>
                <w:rFonts w:asciiTheme="majorBidi" w:hAnsiTheme="majorBidi" w:cstheme="majorBidi"/>
                <w:b/>
                <w:bCs/>
                <w:lang w:eastAsia="zh-CN"/>
              </w:rPr>
            </w:pPr>
            <w:r w:rsidRPr="00955CF8">
              <w:rPr>
                <w:rFonts w:asciiTheme="majorBidi" w:hAnsiTheme="majorBidi" w:cstheme="majorBidi"/>
                <w:b/>
                <w:bCs/>
                <w:lang w:eastAsia="zh-CN"/>
              </w:rPr>
              <w:t>Observations</w:t>
            </w:r>
          </w:p>
        </w:tc>
        <w:tc>
          <w:tcPr>
            <w:tcW w:w="2261" w:type="pct"/>
          </w:tcPr>
          <w:p w14:paraId="3CE2CEA5" w14:textId="62A00BA9" w:rsidR="00955CF8" w:rsidRPr="00955CF8" w:rsidRDefault="00955CF8" w:rsidP="00955CF8">
            <w:pPr>
              <w:autoSpaceDE w:val="0"/>
              <w:autoSpaceDN w:val="0"/>
              <w:adjustRightInd w:val="0"/>
              <w:spacing w:after="0" w:line="240" w:lineRule="auto"/>
              <w:jc w:val="center"/>
              <w:textAlignment w:val="auto"/>
              <w:rPr>
                <w:rFonts w:asciiTheme="majorBidi" w:eastAsiaTheme="minorEastAsia" w:hAnsiTheme="majorBidi" w:cstheme="majorBidi"/>
                <w:b/>
                <w:bCs/>
                <w:lang w:val="en-US"/>
              </w:rPr>
            </w:pPr>
            <w:r>
              <w:rPr>
                <w:rFonts w:asciiTheme="majorBidi" w:eastAsiaTheme="minorEastAsia" w:hAnsiTheme="majorBidi" w:cstheme="majorBidi"/>
                <w:b/>
                <w:bCs/>
                <w:lang w:val="en-US"/>
              </w:rPr>
              <w:t>Proposals</w:t>
            </w:r>
          </w:p>
        </w:tc>
      </w:tr>
      <w:tr w:rsidR="001C00BA" w:rsidRPr="00867B1A" w14:paraId="12E378CF" w14:textId="09BC88D7" w:rsidTr="00955CF8">
        <w:tc>
          <w:tcPr>
            <w:tcW w:w="556" w:type="pct"/>
            <w:shd w:val="clear" w:color="auto" w:fill="auto"/>
          </w:tcPr>
          <w:p w14:paraId="260529B0" w14:textId="77777777" w:rsidR="00955CF8" w:rsidRPr="00867B1A" w:rsidRDefault="00955CF8" w:rsidP="0053312E">
            <w:pPr>
              <w:spacing w:after="0" w:line="240" w:lineRule="auto"/>
              <w:rPr>
                <w:rFonts w:asciiTheme="majorBidi" w:eastAsiaTheme="minorEastAsia" w:hAnsiTheme="majorBidi" w:cstheme="majorBidi"/>
                <w:lang w:val="en-US"/>
              </w:rPr>
            </w:pPr>
            <w:bookmarkStart w:id="1" w:name="_Hlk72252713"/>
            <w:r w:rsidRPr="00867B1A">
              <w:rPr>
                <w:rFonts w:asciiTheme="majorBidi" w:eastAsiaTheme="minorEastAsia" w:hAnsiTheme="majorBidi" w:cstheme="majorBidi"/>
                <w:lang w:val="en-US"/>
              </w:rPr>
              <w:t xml:space="preserve">Huawei, </w:t>
            </w:r>
            <w:proofErr w:type="spellStart"/>
            <w:r w:rsidRPr="00867B1A">
              <w:rPr>
                <w:rFonts w:asciiTheme="majorBidi" w:eastAsiaTheme="minorEastAsia" w:hAnsiTheme="majorBidi" w:cstheme="majorBidi"/>
                <w:lang w:val="en-US"/>
              </w:rPr>
              <w:t>HiSilicon</w:t>
            </w:r>
            <w:proofErr w:type="spellEnd"/>
          </w:p>
          <w:p w14:paraId="2F1D0EE5" w14:textId="3D6F3D84" w:rsidR="00955CF8" w:rsidRPr="00867B1A" w:rsidRDefault="00955CF8" w:rsidP="0053312E">
            <w:pPr>
              <w:spacing w:after="0" w:line="240" w:lineRule="auto"/>
              <w:rPr>
                <w:rFonts w:asciiTheme="majorBidi" w:eastAsia="Batang" w:hAnsiTheme="majorBidi" w:cstheme="majorBidi"/>
              </w:rPr>
            </w:pPr>
            <w:r w:rsidRPr="00867B1A">
              <w:rPr>
                <w:rFonts w:asciiTheme="majorBidi" w:eastAsiaTheme="minorEastAsia" w:hAnsiTheme="majorBidi" w:cstheme="majorBidi"/>
                <w:lang w:val="en-US"/>
              </w:rPr>
              <w:t>R1-210</w:t>
            </w:r>
            <w:r w:rsidR="00905DA5">
              <w:rPr>
                <w:rFonts w:asciiTheme="majorBidi" w:eastAsiaTheme="minorEastAsia" w:hAnsiTheme="majorBidi" w:cstheme="majorBidi"/>
                <w:lang w:val="en-US"/>
              </w:rPr>
              <w:t>6455</w:t>
            </w:r>
          </w:p>
        </w:tc>
        <w:tc>
          <w:tcPr>
            <w:tcW w:w="2183" w:type="pct"/>
            <w:shd w:val="clear" w:color="auto" w:fill="auto"/>
          </w:tcPr>
          <w:p w14:paraId="5B7E2F25" w14:textId="5B7BBFD7" w:rsidR="00955CF8" w:rsidRPr="006B270B" w:rsidRDefault="006B270B" w:rsidP="0053312E">
            <w:pPr>
              <w:autoSpaceDE w:val="0"/>
              <w:autoSpaceDN w:val="0"/>
              <w:adjustRightInd w:val="0"/>
              <w:spacing w:after="0" w:line="240" w:lineRule="auto"/>
              <w:textAlignment w:val="auto"/>
              <w:rPr>
                <w:i/>
                <w:iCs/>
              </w:rPr>
            </w:pPr>
            <w:r w:rsidRPr="00294678">
              <w:rPr>
                <w:b/>
                <w:bCs/>
                <w:i/>
                <w:iCs/>
              </w:rPr>
              <w:t>Observation 1:</w:t>
            </w:r>
            <w:r w:rsidRPr="004F4607">
              <w:rPr>
                <w:i/>
                <w:iCs/>
              </w:rPr>
              <w:t xml:space="preserve"> Enabling Case 6 timing based on TA loop plus an offset cannot align the Tx timing between MT and DU at the IAB node, which leads to significant performance loss.</w:t>
            </w:r>
          </w:p>
        </w:tc>
        <w:tc>
          <w:tcPr>
            <w:tcW w:w="2261" w:type="pct"/>
          </w:tcPr>
          <w:p w14:paraId="461D01A0" w14:textId="77777777" w:rsidR="006B270B" w:rsidRPr="004F4607" w:rsidRDefault="006B270B" w:rsidP="006B270B">
            <w:pPr>
              <w:pStyle w:val="Default"/>
              <w:rPr>
                <w:i/>
                <w:iCs/>
                <w:sz w:val="20"/>
                <w:szCs w:val="20"/>
              </w:rPr>
            </w:pPr>
            <w:r w:rsidRPr="003C0DD9">
              <w:rPr>
                <w:b/>
                <w:bCs/>
                <w:i/>
                <w:iCs/>
                <w:sz w:val="20"/>
                <w:szCs w:val="20"/>
              </w:rPr>
              <w:t>Proposal 1:</w:t>
            </w:r>
            <w:r w:rsidRPr="004F4607">
              <w:rPr>
                <w:i/>
                <w:iCs/>
                <w:sz w:val="20"/>
                <w:szCs w:val="20"/>
              </w:rPr>
              <w:t xml:space="preserve"> To achieve Case 6 timing, IAB MT can determine its Tx timing by referring to co-located DU Tx timing. </w:t>
            </w:r>
          </w:p>
          <w:p w14:paraId="61D43CBA" w14:textId="77777777" w:rsidR="006B270B" w:rsidRPr="004F4607" w:rsidRDefault="006B270B" w:rsidP="006B270B">
            <w:pPr>
              <w:pStyle w:val="Default"/>
              <w:rPr>
                <w:i/>
                <w:iCs/>
                <w:sz w:val="20"/>
                <w:szCs w:val="20"/>
              </w:rPr>
            </w:pPr>
            <w:r w:rsidRPr="008B02E0">
              <w:rPr>
                <w:b/>
                <w:bCs/>
                <w:i/>
                <w:iCs/>
                <w:sz w:val="20"/>
                <w:szCs w:val="20"/>
              </w:rPr>
              <w:t>Proposal 2</w:t>
            </w:r>
            <w:r w:rsidRPr="004F4607">
              <w:rPr>
                <w:i/>
                <w:iCs/>
                <w:sz w:val="20"/>
                <w:szCs w:val="20"/>
              </w:rPr>
              <w:t xml:space="preserve">: Case 7 timing can be achieved based on existing TA framework, i.e. existing TA for legacy UL Tx timing plus an offset. </w:t>
            </w:r>
          </w:p>
          <w:p w14:paraId="262A911A" w14:textId="77777777" w:rsidR="006B270B" w:rsidRPr="004F4607" w:rsidRDefault="006B270B" w:rsidP="006B270B">
            <w:pPr>
              <w:pStyle w:val="Default"/>
              <w:rPr>
                <w:i/>
                <w:iCs/>
                <w:sz w:val="20"/>
                <w:szCs w:val="20"/>
              </w:rPr>
            </w:pPr>
            <w:r w:rsidRPr="00631A19">
              <w:rPr>
                <w:b/>
                <w:bCs/>
                <w:i/>
                <w:iCs/>
                <w:sz w:val="20"/>
                <w:szCs w:val="20"/>
              </w:rPr>
              <w:t>Proposal 3:</w:t>
            </w:r>
            <w:r w:rsidRPr="004F4607">
              <w:rPr>
                <w:i/>
                <w:iCs/>
                <w:sz w:val="20"/>
                <w:szCs w:val="20"/>
              </w:rPr>
              <w:t xml:space="preserve"> Dynamic switching between legacy UL Tx timing and Case 6/7 timing should be supported, and the condition of enabling timing mode can be up to implementation. </w:t>
            </w:r>
          </w:p>
          <w:p w14:paraId="20DA632B" w14:textId="4A0D4AA4" w:rsidR="00955CF8" w:rsidRPr="006B270B" w:rsidRDefault="006B270B" w:rsidP="006B270B">
            <w:pPr>
              <w:autoSpaceDE w:val="0"/>
              <w:autoSpaceDN w:val="0"/>
              <w:adjustRightInd w:val="0"/>
              <w:spacing w:after="0" w:line="240" w:lineRule="auto"/>
              <w:textAlignment w:val="auto"/>
              <w:rPr>
                <w:rFonts w:asciiTheme="majorBidi" w:eastAsiaTheme="minorEastAsia" w:hAnsiTheme="majorBidi" w:cstheme="majorBidi"/>
                <w:lang w:val="en-US"/>
              </w:rPr>
            </w:pPr>
            <w:r w:rsidRPr="00627EF0">
              <w:rPr>
                <w:b/>
                <w:bCs/>
                <w:i/>
                <w:iCs/>
              </w:rPr>
              <w:t>Proposal 4:</w:t>
            </w:r>
            <w:r w:rsidRPr="004F4607">
              <w:rPr>
                <w:i/>
                <w:iCs/>
              </w:rPr>
              <w:t xml:space="preserve"> For IAB supporting Case 6 or Case 7 timing, guard symbols should be reported/indicated per timing mode.</w:t>
            </w:r>
          </w:p>
        </w:tc>
      </w:tr>
      <w:tr w:rsidR="001C00BA" w:rsidRPr="00867B1A" w14:paraId="7028724A" w14:textId="751B31E6" w:rsidTr="00955CF8">
        <w:tc>
          <w:tcPr>
            <w:tcW w:w="556" w:type="pct"/>
            <w:shd w:val="clear" w:color="auto" w:fill="auto"/>
          </w:tcPr>
          <w:p w14:paraId="3B9E52EC" w14:textId="77777777" w:rsidR="00905DA5" w:rsidRPr="00867B1A" w:rsidRDefault="00905DA5" w:rsidP="00905DA5">
            <w:pPr>
              <w:spacing w:after="0" w:line="240" w:lineRule="auto"/>
              <w:rPr>
                <w:rFonts w:asciiTheme="majorBidi" w:eastAsiaTheme="minorEastAsia" w:hAnsiTheme="majorBidi" w:cstheme="majorBidi"/>
                <w:lang w:val="en-US"/>
              </w:rPr>
            </w:pPr>
            <w:r w:rsidRPr="00867B1A">
              <w:rPr>
                <w:rFonts w:asciiTheme="majorBidi" w:eastAsiaTheme="minorEastAsia" w:hAnsiTheme="majorBidi" w:cstheme="majorBidi"/>
                <w:lang w:val="en-US"/>
              </w:rPr>
              <w:t>vivo</w:t>
            </w:r>
          </w:p>
          <w:p w14:paraId="43E00AA4" w14:textId="4F2A9FCA" w:rsidR="00905DA5" w:rsidRPr="00867B1A" w:rsidRDefault="00905DA5" w:rsidP="00905DA5">
            <w:pPr>
              <w:spacing w:after="0" w:line="240" w:lineRule="auto"/>
              <w:rPr>
                <w:rFonts w:asciiTheme="majorBidi" w:eastAsia="Batang" w:hAnsiTheme="majorBidi" w:cstheme="majorBidi"/>
              </w:rPr>
            </w:pPr>
            <w:r w:rsidRPr="00867B1A">
              <w:rPr>
                <w:rFonts w:asciiTheme="majorBidi" w:eastAsiaTheme="minorEastAsia" w:hAnsiTheme="majorBidi" w:cstheme="majorBidi"/>
                <w:lang w:val="en-US"/>
              </w:rPr>
              <w:t>R1-210</w:t>
            </w:r>
            <w:r>
              <w:rPr>
                <w:rFonts w:asciiTheme="majorBidi" w:eastAsiaTheme="minorEastAsia" w:hAnsiTheme="majorBidi" w:cstheme="majorBidi"/>
                <w:lang w:val="en-US"/>
              </w:rPr>
              <w:t>6618</w:t>
            </w:r>
          </w:p>
        </w:tc>
        <w:tc>
          <w:tcPr>
            <w:tcW w:w="2183" w:type="pct"/>
            <w:shd w:val="clear" w:color="auto" w:fill="auto"/>
          </w:tcPr>
          <w:p w14:paraId="5224FDC6" w14:textId="5EC46DE1" w:rsidR="00905DA5" w:rsidRPr="00867B1A" w:rsidRDefault="00905DA5" w:rsidP="00905DA5">
            <w:pPr>
              <w:autoSpaceDE w:val="0"/>
              <w:autoSpaceDN w:val="0"/>
              <w:adjustRightInd w:val="0"/>
              <w:spacing w:after="0" w:line="240" w:lineRule="auto"/>
              <w:textAlignment w:val="auto"/>
              <w:rPr>
                <w:rFonts w:asciiTheme="majorBidi" w:eastAsiaTheme="minorEastAsia" w:hAnsiTheme="majorBidi" w:cstheme="majorBidi"/>
                <w:lang w:eastAsia="zh-CN"/>
              </w:rPr>
            </w:pPr>
          </w:p>
        </w:tc>
        <w:tc>
          <w:tcPr>
            <w:tcW w:w="2261" w:type="pct"/>
          </w:tcPr>
          <w:p w14:paraId="359535A9" w14:textId="77777777" w:rsidR="00905DA5" w:rsidRPr="004F4607" w:rsidRDefault="00905DA5" w:rsidP="00905DA5">
            <w:pPr>
              <w:pStyle w:val="Default"/>
              <w:rPr>
                <w:i/>
                <w:iCs/>
                <w:sz w:val="20"/>
                <w:szCs w:val="20"/>
              </w:rPr>
            </w:pPr>
            <w:r w:rsidRPr="003D3F0E">
              <w:rPr>
                <w:b/>
                <w:bCs/>
                <w:i/>
                <w:iCs/>
                <w:sz w:val="20"/>
                <w:szCs w:val="20"/>
              </w:rPr>
              <w:t>Proposal 1:</w:t>
            </w:r>
            <w:r w:rsidRPr="004F4607">
              <w:rPr>
                <w:i/>
                <w:iCs/>
                <w:sz w:val="20"/>
                <w:szCs w:val="20"/>
              </w:rPr>
              <w:t xml:space="preserve"> The derivation of DU DL TX timing of Case 6 and Case 7 timing mode is based on Rel-16 OTA synchronization mechanism. </w:t>
            </w:r>
          </w:p>
          <w:p w14:paraId="383864DE" w14:textId="77777777" w:rsidR="00905DA5" w:rsidRPr="004F4607" w:rsidRDefault="00905DA5" w:rsidP="00905DA5">
            <w:pPr>
              <w:pStyle w:val="Default"/>
              <w:rPr>
                <w:i/>
                <w:iCs/>
                <w:sz w:val="20"/>
                <w:szCs w:val="20"/>
              </w:rPr>
            </w:pPr>
            <w:r w:rsidRPr="003D3F0E">
              <w:rPr>
                <w:b/>
                <w:bCs/>
                <w:i/>
                <w:iCs/>
                <w:sz w:val="20"/>
                <w:szCs w:val="20"/>
              </w:rPr>
              <w:t>Proposal 2:</w:t>
            </w:r>
            <w:r w:rsidRPr="004F4607">
              <w:rPr>
                <w:i/>
                <w:iCs/>
                <w:sz w:val="20"/>
                <w:szCs w:val="20"/>
              </w:rPr>
              <w:t xml:space="preserve"> Regarding IAB-MT Tx timing determination in Case 6 timing mode, alt 2 (i.e., the IAB-MT Tx timing is set by the node to the timing obtained for the node’s DL Tx.) should be supported. </w:t>
            </w:r>
          </w:p>
          <w:p w14:paraId="668275A2" w14:textId="77777777" w:rsidR="00905DA5" w:rsidRPr="004F4607" w:rsidRDefault="00905DA5" w:rsidP="00905DA5">
            <w:pPr>
              <w:pStyle w:val="Default"/>
              <w:rPr>
                <w:i/>
                <w:iCs/>
                <w:sz w:val="20"/>
                <w:szCs w:val="20"/>
              </w:rPr>
            </w:pPr>
            <w:r w:rsidRPr="002D1241">
              <w:rPr>
                <w:b/>
                <w:bCs/>
                <w:i/>
                <w:iCs/>
                <w:sz w:val="20"/>
                <w:szCs w:val="20"/>
              </w:rPr>
              <w:t>Proposal 3:</w:t>
            </w:r>
            <w:r w:rsidRPr="004F4607">
              <w:rPr>
                <w:i/>
                <w:iCs/>
                <w:sz w:val="20"/>
                <w:szCs w:val="20"/>
              </w:rPr>
              <w:t xml:space="preserve"> Regarding IAB-MT Tx timing determination in Case 7 timing mode, alt 1(i.e., the IAB-MT Tx timing of the node is obtained via the legacy TA loop plus an offset from the parent node) should be supported. </w:t>
            </w:r>
          </w:p>
          <w:p w14:paraId="35E7B1A7" w14:textId="77777777" w:rsidR="00905DA5" w:rsidRPr="004F4607" w:rsidRDefault="00905DA5" w:rsidP="00905DA5">
            <w:pPr>
              <w:pStyle w:val="Default"/>
              <w:rPr>
                <w:i/>
                <w:iCs/>
                <w:sz w:val="20"/>
                <w:szCs w:val="20"/>
              </w:rPr>
            </w:pPr>
            <w:r w:rsidRPr="002D1241">
              <w:rPr>
                <w:b/>
                <w:bCs/>
                <w:i/>
                <w:iCs/>
                <w:sz w:val="20"/>
                <w:szCs w:val="20"/>
              </w:rPr>
              <w:t>Proposal 4:</w:t>
            </w:r>
            <w:r w:rsidRPr="004F4607">
              <w:rPr>
                <w:i/>
                <w:iCs/>
                <w:sz w:val="20"/>
                <w:szCs w:val="20"/>
              </w:rPr>
              <w:t xml:space="preserve"> The enhanced UL timing adjustment should not be applied to access UEs. </w:t>
            </w:r>
          </w:p>
          <w:p w14:paraId="1497196E" w14:textId="77777777" w:rsidR="00905DA5" w:rsidRPr="004F4607" w:rsidRDefault="00905DA5" w:rsidP="00905DA5">
            <w:pPr>
              <w:pStyle w:val="Default"/>
              <w:rPr>
                <w:i/>
                <w:iCs/>
                <w:sz w:val="20"/>
                <w:szCs w:val="20"/>
              </w:rPr>
            </w:pPr>
            <w:r w:rsidRPr="000079EF">
              <w:rPr>
                <w:b/>
                <w:bCs/>
                <w:i/>
                <w:iCs/>
                <w:sz w:val="20"/>
                <w:szCs w:val="20"/>
              </w:rPr>
              <w:t>Proposal 5:</w:t>
            </w:r>
            <w:r w:rsidRPr="004F4607">
              <w:rPr>
                <w:i/>
                <w:iCs/>
                <w:sz w:val="20"/>
                <w:szCs w:val="20"/>
              </w:rPr>
              <w:t xml:space="preserve"> The indication of timing mode is associated with indication of multiplexing mode, i.e., Case 6 timing is associated to multiplexing case A and Case 7 timing is associated to multiplexing case B. </w:t>
            </w:r>
          </w:p>
          <w:p w14:paraId="03B74890" w14:textId="77777777" w:rsidR="00905DA5" w:rsidRPr="004F4607" w:rsidRDefault="00905DA5" w:rsidP="00905DA5">
            <w:pPr>
              <w:pStyle w:val="Default"/>
              <w:rPr>
                <w:i/>
                <w:iCs/>
                <w:sz w:val="20"/>
                <w:szCs w:val="20"/>
              </w:rPr>
            </w:pPr>
            <w:r w:rsidRPr="00557884">
              <w:rPr>
                <w:b/>
                <w:bCs/>
                <w:i/>
                <w:iCs/>
                <w:sz w:val="20"/>
                <w:szCs w:val="20"/>
              </w:rPr>
              <w:t>Proposal 6:</w:t>
            </w:r>
            <w:r w:rsidRPr="004F4607">
              <w:rPr>
                <w:i/>
                <w:iCs/>
                <w:sz w:val="20"/>
                <w:szCs w:val="20"/>
              </w:rPr>
              <w:t xml:space="preserve"> IAB-node is also indicated when Case 7 timing is performed at the IAB-node. </w:t>
            </w:r>
          </w:p>
          <w:p w14:paraId="2F56371F" w14:textId="29676740" w:rsidR="00905DA5" w:rsidRPr="00036439" w:rsidRDefault="00905DA5" w:rsidP="00905DA5">
            <w:pPr>
              <w:autoSpaceDE w:val="0"/>
              <w:autoSpaceDN w:val="0"/>
              <w:adjustRightInd w:val="0"/>
              <w:spacing w:after="0" w:line="240" w:lineRule="auto"/>
              <w:textAlignment w:val="auto"/>
              <w:rPr>
                <w:rFonts w:asciiTheme="majorBidi" w:eastAsiaTheme="minorEastAsia" w:hAnsiTheme="majorBidi" w:cstheme="majorBidi"/>
                <w:b/>
                <w:bCs/>
                <w:lang w:val="en-US"/>
              </w:rPr>
            </w:pPr>
            <w:r w:rsidRPr="00557884">
              <w:rPr>
                <w:b/>
                <w:bCs/>
                <w:i/>
                <w:iCs/>
              </w:rPr>
              <w:t>Proposal 7:</w:t>
            </w:r>
            <w:r w:rsidRPr="004F4607">
              <w:rPr>
                <w:i/>
                <w:iCs/>
              </w:rPr>
              <w:t xml:space="preserve"> The indication of timing mode can be semi-static or dynamic.</w:t>
            </w:r>
          </w:p>
        </w:tc>
      </w:tr>
      <w:tr w:rsidR="001C00BA" w:rsidRPr="00867B1A" w14:paraId="08FBD649" w14:textId="198D6FC3" w:rsidTr="00955CF8">
        <w:tc>
          <w:tcPr>
            <w:tcW w:w="556" w:type="pct"/>
            <w:shd w:val="clear" w:color="auto" w:fill="auto"/>
          </w:tcPr>
          <w:p w14:paraId="7314B5A3" w14:textId="77777777" w:rsidR="00617E42" w:rsidRPr="00617E42" w:rsidRDefault="00617E42" w:rsidP="00617E42">
            <w:pPr>
              <w:spacing w:after="0" w:line="240" w:lineRule="auto"/>
              <w:rPr>
                <w:rFonts w:asciiTheme="majorBidi" w:eastAsiaTheme="minorEastAsia" w:hAnsiTheme="majorBidi" w:cstheme="majorBidi"/>
                <w:color w:val="5A5A5A"/>
                <w:lang w:val="en-US"/>
              </w:rPr>
            </w:pPr>
            <w:r w:rsidRPr="00617E42">
              <w:rPr>
                <w:rFonts w:asciiTheme="majorBidi" w:eastAsiaTheme="minorEastAsia" w:hAnsiTheme="majorBidi" w:cstheme="majorBidi"/>
                <w:color w:val="5A5A5A"/>
                <w:lang w:val="en-US"/>
              </w:rPr>
              <w:t>Nokia, Nokia Shanghai Bell</w:t>
            </w:r>
          </w:p>
          <w:p w14:paraId="7C43677B" w14:textId="7C8911DE" w:rsidR="00905DA5" w:rsidRPr="00867B1A" w:rsidRDefault="00617E42" w:rsidP="00617E42">
            <w:pPr>
              <w:spacing w:after="0" w:line="240" w:lineRule="auto"/>
              <w:rPr>
                <w:rFonts w:asciiTheme="majorBidi" w:eastAsia="Batang" w:hAnsiTheme="majorBidi" w:cstheme="majorBidi"/>
              </w:rPr>
            </w:pPr>
            <w:r w:rsidRPr="00617E42">
              <w:rPr>
                <w:rFonts w:asciiTheme="majorBidi" w:eastAsiaTheme="minorEastAsia" w:hAnsiTheme="majorBidi" w:cstheme="majorBidi"/>
                <w:color w:val="5A5A5A"/>
                <w:lang w:val="en-US"/>
              </w:rPr>
              <w:t>R1-2106829</w:t>
            </w:r>
          </w:p>
        </w:tc>
        <w:tc>
          <w:tcPr>
            <w:tcW w:w="2183" w:type="pct"/>
            <w:shd w:val="clear" w:color="auto" w:fill="auto"/>
          </w:tcPr>
          <w:p w14:paraId="24E42789" w14:textId="77777777" w:rsidR="00617E42" w:rsidRPr="004F4607" w:rsidRDefault="00617E42" w:rsidP="00617E42">
            <w:pPr>
              <w:autoSpaceDE w:val="0"/>
              <w:autoSpaceDN w:val="0"/>
              <w:adjustRightInd w:val="0"/>
              <w:spacing w:after="0" w:line="240" w:lineRule="auto"/>
              <w:textAlignment w:val="auto"/>
              <w:rPr>
                <w:i/>
                <w:iCs/>
              </w:rPr>
            </w:pPr>
            <w:r w:rsidRPr="00E74D6C">
              <w:rPr>
                <w:b/>
                <w:bCs/>
                <w:i/>
                <w:iCs/>
              </w:rPr>
              <w:t>Observation 2.1:</w:t>
            </w:r>
            <w:r w:rsidRPr="004F4607">
              <w:rPr>
                <w:i/>
                <w:iCs/>
              </w:rPr>
              <w:t xml:space="preserve"> An IAB node DU DL Tx timing is the same in all the timing modes. The discussion on switching of timing modes is required only for the case where different UL Tx timing for IAB MT is applied, which can be generalized as switching between legacy UL Tx timing vs Case #6 UL timing.</w:t>
            </w:r>
          </w:p>
          <w:p w14:paraId="6A47BD79" w14:textId="77777777" w:rsidR="00617E42" w:rsidRPr="004F4607" w:rsidRDefault="00617E42" w:rsidP="00617E42">
            <w:pPr>
              <w:pStyle w:val="Default"/>
              <w:rPr>
                <w:i/>
                <w:iCs/>
                <w:sz w:val="20"/>
                <w:szCs w:val="20"/>
              </w:rPr>
            </w:pPr>
            <w:r w:rsidRPr="00077660">
              <w:rPr>
                <w:b/>
                <w:bCs/>
                <w:i/>
                <w:iCs/>
                <w:sz w:val="20"/>
                <w:szCs w:val="20"/>
              </w:rPr>
              <w:t>Observation 2.2:</w:t>
            </w:r>
            <w:r w:rsidRPr="004F4607">
              <w:rPr>
                <w:i/>
                <w:iCs/>
                <w:sz w:val="20"/>
                <w:szCs w:val="20"/>
              </w:rPr>
              <w:t xml:space="preserve"> Case #6 timing is only proper for an IAB node performing case A multiplexing, but it may also be desirable for an IAB node to perform case A multiplexing with case #1 timing mode. </w:t>
            </w:r>
          </w:p>
          <w:p w14:paraId="668EA278" w14:textId="7360DBE6" w:rsidR="00905DA5" w:rsidRPr="00867B1A" w:rsidRDefault="00905DA5" w:rsidP="00617E42">
            <w:pPr>
              <w:autoSpaceDE w:val="0"/>
              <w:autoSpaceDN w:val="0"/>
              <w:adjustRightInd w:val="0"/>
              <w:spacing w:after="0" w:line="240" w:lineRule="auto"/>
              <w:textAlignment w:val="auto"/>
              <w:rPr>
                <w:rFonts w:asciiTheme="majorBidi" w:hAnsiTheme="majorBidi" w:cstheme="majorBidi"/>
                <w:color w:val="000000"/>
                <w:lang w:val="en-US" w:eastAsia="zh-CN"/>
              </w:rPr>
            </w:pPr>
          </w:p>
        </w:tc>
        <w:tc>
          <w:tcPr>
            <w:tcW w:w="2261" w:type="pct"/>
          </w:tcPr>
          <w:p w14:paraId="6B5EE2EA" w14:textId="77777777" w:rsidR="00617E42" w:rsidRPr="004F4607" w:rsidRDefault="00617E42" w:rsidP="00617E42">
            <w:pPr>
              <w:pStyle w:val="Default"/>
              <w:rPr>
                <w:i/>
                <w:iCs/>
                <w:sz w:val="20"/>
                <w:szCs w:val="20"/>
              </w:rPr>
            </w:pPr>
            <w:r w:rsidRPr="00077660">
              <w:rPr>
                <w:b/>
                <w:bCs/>
                <w:i/>
                <w:iCs/>
                <w:sz w:val="20"/>
                <w:szCs w:val="20"/>
              </w:rPr>
              <w:t>Proposal 2.1:</w:t>
            </w:r>
            <w:r w:rsidRPr="004F4607">
              <w:rPr>
                <w:i/>
                <w:iCs/>
                <w:sz w:val="20"/>
                <w:szCs w:val="20"/>
              </w:rPr>
              <w:t xml:space="preserve"> An IAB node should be explicitly configured to use either case #1 or case #6 timing when operating in either SDM or FDM modes. </w:t>
            </w:r>
          </w:p>
          <w:p w14:paraId="1259F72F" w14:textId="77777777" w:rsidR="00617E42" w:rsidRPr="004F4607" w:rsidRDefault="00617E42" w:rsidP="00617E42">
            <w:pPr>
              <w:pStyle w:val="Default"/>
              <w:rPr>
                <w:i/>
                <w:iCs/>
                <w:sz w:val="20"/>
                <w:szCs w:val="20"/>
              </w:rPr>
            </w:pPr>
            <w:r w:rsidRPr="00CE633F">
              <w:rPr>
                <w:b/>
                <w:bCs/>
                <w:i/>
                <w:iCs/>
                <w:sz w:val="20"/>
                <w:szCs w:val="20"/>
              </w:rPr>
              <w:t>Proposal 2.2:</w:t>
            </w:r>
            <w:r w:rsidRPr="004F4607">
              <w:rPr>
                <w:i/>
                <w:iCs/>
                <w:sz w:val="20"/>
                <w:szCs w:val="20"/>
              </w:rPr>
              <w:t xml:space="preserve"> The use of case #6 timing is implicitly tied at the use of case A multiplexing, and can be configured via semi-static signaling. </w:t>
            </w:r>
          </w:p>
          <w:p w14:paraId="206C7BBA" w14:textId="77777777" w:rsidR="00617E42" w:rsidRPr="004F4607" w:rsidRDefault="00617E42" w:rsidP="00617E42">
            <w:pPr>
              <w:pStyle w:val="Default"/>
              <w:rPr>
                <w:i/>
                <w:iCs/>
                <w:sz w:val="20"/>
                <w:szCs w:val="20"/>
              </w:rPr>
            </w:pPr>
            <w:r w:rsidRPr="001F165E">
              <w:rPr>
                <w:b/>
                <w:bCs/>
                <w:i/>
                <w:iCs/>
                <w:sz w:val="20"/>
                <w:szCs w:val="20"/>
              </w:rPr>
              <w:t>Proposal 2.3:</w:t>
            </w:r>
            <w:r w:rsidRPr="004F4607">
              <w:rPr>
                <w:i/>
                <w:iCs/>
                <w:sz w:val="20"/>
                <w:szCs w:val="20"/>
              </w:rPr>
              <w:t xml:space="preserve"> Support Alt. 3 by enhancing </w:t>
            </w:r>
            <w:proofErr w:type="spellStart"/>
            <w:r w:rsidRPr="004F4607">
              <w:rPr>
                <w:i/>
                <w:iCs/>
                <w:sz w:val="20"/>
                <w:szCs w:val="20"/>
              </w:rPr>
              <w:t>T_delta</w:t>
            </w:r>
            <w:proofErr w:type="spellEnd"/>
            <w:r w:rsidRPr="004F4607">
              <w:rPr>
                <w:i/>
                <w:iCs/>
                <w:sz w:val="20"/>
                <w:szCs w:val="20"/>
              </w:rPr>
              <w:t xml:space="preserve"> signal to support a common offset for both IAB-MT and IAB-DU Tx timing as OTA mechanism to support case #6 timing. </w:t>
            </w:r>
          </w:p>
          <w:p w14:paraId="7CD34424" w14:textId="77777777" w:rsidR="00617E42" w:rsidRPr="004F4607" w:rsidRDefault="00617E42" w:rsidP="00617E42">
            <w:pPr>
              <w:pStyle w:val="Default"/>
              <w:rPr>
                <w:i/>
                <w:iCs/>
                <w:sz w:val="20"/>
                <w:szCs w:val="20"/>
              </w:rPr>
            </w:pPr>
            <w:r w:rsidRPr="004F4607">
              <w:rPr>
                <w:i/>
                <w:iCs/>
                <w:sz w:val="20"/>
                <w:szCs w:val="20"/>
              </w:rPr>
              <w:t xml:space="preserve">• The common offset is the time difference of the DL Tx and UL Rx timing at the parent node (in order to correct potential misalignment of the DL Tx timing at the child node) </w:t>
            </w:r>
          </w:p>
          <w:p w14:paraId="4FEA1469" w14:textId="77777777" w:rsidR="00617E42" w:rsidRPr="004F4607" w:rsidRDefault="00617E42" w:rsidP="00617E42">
            <w:pPr>
              <w:pStyle w:val="Default"/>
              <w:rPr>
                <w:i/>
                <w:iCs/>
                <w:sz w:val="20"/>
                <w:szCs w:val="20"/>
              </w:rPr>
            </w:pPr>
            <w:r w:rsidRPr="004F4607">
              <w:rPr>
                <w:i/>
                <w:iCs/>
                <w:sz w:val="20"/>
                <w:szCs w:val="20"/>
              </w:rPr>
              <w:t xml:space="preserve">• Use the existing timing delta MAC-CE to indicate the time difference of the DL Tx and UL Rx timing at the parent node. </w:t>
            </w:r>
          </w:p>
          <w:p w14:paraId="62055AF6" w14:textId="621DD962" w:rsidR="00905DA5" w:rsidRPr="00574BB1" w:rsidRDefault="00617E42" w:rsidP="00617E42">
            <w:pPr>
              <w:autoSpaceDE w:val="0"/>
              <w:autoSpaceDN w:val="0"/>
              <w:adjustRightInd w:val="0"/>
              <w:spacing w:after="0" w:line="240" w:lineRule="auto"/>
              <w:textAlignment w:val="auto"/>
              <w:rPr>
                <w:rFonts w:asciiTheme="majorBidi" w:eastAsiaTheme="minorEastAsia" w:hAnsiTheme="majorBidi" w:cstheme="majorBidi"/>
                <w:b/>
                <w:bCs/>
                <w:lang w:val="en-US"/>
              </w:rPr>
            </w:pPr>
            <w:r w:rsidRPr="00522AB6">
              <w:rPr>
                <w:b/>
                <w:bCs/>
                <w:i/>
                <w:iCs/>
              </w:rPr>
              <w:t>Proposal 2.4:</w:t>
            </w:r>
            <w:r w:rsidRPr="004F4607">
              <w:rPr>
                <w:i/>
                <w:iCs/>
              </w:rPr>
              <w:t xml:space="preserve"> Support Alt 2: the IAB-MT Tx timing of the node is obtained via the legacy TA loop from the parent node. After once configured for SDM/FDM operation with Case 7 timing, the Case 7 timing is used even during periods of temporal switching to TDM mode.</w:t>
            </w:r>
          </w:p>
        </w:tc>
      </w:tr>
      <w:tr w:rsidR="001C00BA" w:rsidRPr="00867B1A" w14:paraId="7E5EA31F" w14:textId="027F8861" w:rsidTr="00955CF8">
        <w:tc>
          <w:tcPr>
            <w:tcW w:w="556" w:type="pct"/>
            <w:shd w:val="clear" w:color="auto" w:fill="auto"/>
          </w:tcPr>
          <w:p w14:paraId="20B19155" w14:textId="77777777" w:rsidR="00220C70" w:rsidRPr="00220C70" w:rsidRDefault="00220C70" w:rsidP="00220C70">
            <w:pPr>
              <w:spacing w:after="0" w:line="240" w:lineRule="auto"/>
              <w:rPr>
                <w:rFonts w:asciiTheme="majorBidi" w:eastAsiaTheme="minorEastAsia" w:hAnsiTheme="majorBidi" w:cstheme="majorBidi"/>
                <w:lang w:val="en-US"/>
              </w:rPr>
            </w:pPr>
            <w:r w:rsidRPr="00220C70">
              <w:rPr>
                <w:rFonts w:asciiTheme="majorBidi" w:eastAsiaTheme="minorEastAsia" w:hAnsiTheme="majorBidi" w:cstheme="majorBidi"/>
                <w:lang w:val="en-US"/>
              </w:rPr>
              <w:lastRenderedPageBreak/>
              <w:t>Samsung</w:t>
            </w:r>
          </w:p>
          <w:p w14:paraId="1C634667" w14:textId="572129CB" w:rsidR="00905DA5" w:rsidRPr="00867B1A" w:rsidRDefault="00220C70" w:rsidP="00220C70">
            <w:pPr>
              <w:spacing w:after="0" w:line="240" w:lineRule="auto"/>
              <w:rPr>
                <w:rFonts w:asciiTheme="majorBidi" w:eastAsia="Batang" w:hAnsiTheme="majorBidi" w:cstheme="majorBidi"/>
              </w:rPr>
            </w:pPr>
            <w:r w:rsidRPr="00220C70">
              <w:rPr>
                <w:rFonts w:asciiTheme="majorBidi" w:eastAsiaTheme="minorEastAsia" w:hAnsiTheme="majorBidi" w:cstheme="majorBidi"/>
                <w:lang w:val="en-US"/>
              </w:rPr>
              <w:t>R1-2106908</w:t>
            </w:r>
          </w:p>
        </w:tc>
        <w:tc>
          <w:tcPr>
            <w:tcW w:w="2183" w:type="pct"/>
            <w:shd w:val="clear" w:color="auto" w:fill="auto"/>
          </w:tcPr>
          <w:p w14:paraId="48DA6B99" w14:textId="2828D4B1" w:rsidR="00905DA5" w:rsidRPr="00867B1A" w:rsidRDefault="00905DA5" w:rsidP="00905DA5">
            <w:pPr>
              <w:pStyle w:val="LGTdoc1"/>
              <w:spacing w:before="120"/>
              <w:rPr>
                <w:rFonts w:asciiTheme="majorBidi" w:eastAsia="SimSun" w:hAnsiTheme="majorBidi" w:cstheme="majorBidi"/>
                <w:b w:val="0"/>
                <w:sz w:val="20"/>
                <w:lang w:val="en-US" w:eastAsia="zh-CN"/>
              </w:rPr>
            </w:pPr>
          </w:p>
        </w:tc>
        <w:tc>
          <w:tcPr>
            <w:tcW w:w="2261" w:type="pct"/>
          </w:tcPr>
          <w:p w14:paraId="21EB7747" w14:textId="77777777" w:rsidR="00220C70" w:rsidRPr="004F4607" w:rsidRDefault="00220C70" w:rsidP="00220C70">
            <w:pPr>
              <w:pStyle w:val="Default"/>
              <w:rPr>
                <w:i/>
                <w:iCs/>
                <w:sz w:val="20"/>
                <w:szCs w:val="20"/>
              </w:rPr>
            </w:pPr>
            <w:r w:rsidRPr="00F63734">
              <w:rPr>
                <w:b/>
                <w:bCs/>
                <w:i/>
                <w:iCs/>
                <w:sz w:val="20"/>
                <w:szCs w:val="20"/>
              </w:rPr>
              <w:t>Proposal 1:</w:t>
            </w:r>
            <w:r w:rsidRPr="004F4607">
              <w:rPr>
                <w:i/>
                <w:iCs/>
                <w:sz w:val="20"/>
                <w:szCs w:val="20"/>
              </w:rPr>
              <w:t xml:space="preserve"> The IAB-MT Tx timing is set by the node to the timing obtained for the node’s DL Tx. </w:t>
            </w:r>
          </w:p>
          <w:p w14:paraId="614BB389" w14:textId="77777777" w:rsidR="00220C70" w:rsidRPr="004F4607" w:rsidRDefault="00220C70" w:rsidP="00220C70">
            <w:pPr>
              <w:pStyle w:val="Default"/>
              <w:rPr>
                <w:i/>
                <w:iCs/>
                <w:sz w:val="20"/>
                <w:szCs w:val="20"/>
              </w:rPr>
            </w:pPr>
            <w:r w:rsidRPr="00573EBB">
              <w:rPr>
                <w:b/>
                <w:bCs/>
                <w:i/>
                <w:iCs/>
                <w:sz w:val="20"/>
                <w:szCs w:val="20"/>
              </w:rPr>
              <w:t>Proposal 2:</w:t>
            </w:r>
            <w:r w:rsidRPr="004F4607">
              <w:rPr>
                <w:i/>
                <w:iCs/>
                <w:sz w:val="20"/>
                <w:szCs w:val="20"/>
              </w:rPr>
              <w:t xml:space="preserve"> The IAB-MT Tx timing of the node is obtained via the legacy TA loop plus an offset from the parent node. </w:t>
            </w:r>
          </w:p>
          <w:p w14:paraId="719FB220" w14:textId="30337952" w:rsidR="00905DA5" w:rsidRPr="00220C70" w:rsidRDefault="00220C70" w:rsidP="00220C70">
            <w:pPr>
              <w:autoSpaceDE w:val="0"/>
              <w:autoSpaceDN w:val="0"/>
              <w:adjustRightInd w:val="0"/>
              <w:spacing w:after="0" w:line="240" w:lineRule="auto"/>
              <w:textAlignment w:val="auto"/>
              <w:rPr>
                <w:rFonts w:asciiTheme="majorBidi" w:eastAsiaTheme="minorEastAsia" w:hAnsiTheme="majorBidi" w:cstheme="majorBidi"/>
                <w:lang w:val="en-US"/>
              </w:rPr>
            </w:pPr>
            <w:r w:rsidRPr="00515C73">
              <w:rPr>
                <w:b/>
                <w:i/>
                <w:iCs/>
              </w:rPr>
              <w:t>Proposal 3</w:t>
            </w:r>
            <w:r w:rsidRPr="00573EBB">
              <w:rPr>
                <w:bCs/>
                <w:i/>
                <w:iCs/>
              </w:rPr>
              <w:t>:</w:t>
            </w:r>
            <w:r w:rsidRPr="004F4607">
              <w:rPr>
                <w:i/>
                <w:iCs/>
              </w:rPr>
              <w:t xml:space="preserve"> Tables for the guard symbols in all possible combinations between Case 1, Case 6 and Case 7 timing are supported in Rel-17.</w:t>
            </w:r>
          </w:p>
        </w:tc>
      </w:tr>
      <w:tr w:rsidR="001C00BA" w:rsidRPr="00867B1A" w14:paraId="4C96930C" w14:textId="16815B02" w:rsidTr="00955CF8">
        <w:tc>
          <w:tcPr>
            <w:tcW w:w="556" w:type="pct"/>
            <w:shd w:val="clear" w:color="auto" w:fill="auto"/>
          </w:tcPr>
          <w:p w14:paraId="2FCAE04C" w14:textId="77777777" w:rsidR="00220C70" w:rsidRPr="00220C70" w:rsidRDefault="00220C70" w:rsidP="00220C70">
            <w:pPr>
              <w:spacing w:after="0" w:line="240" w:lineRule="auto"/>
              <w:rPr>
                <w:rFonts w:asciiTheme="majorBidi" w:eastAsiaTheme="minorEastAsia" w:hAnsiTheme="majorBidi" w:cstheme="majorBidi"/>
                <w:lang w:val="en-US"/>
              </w:rPr>
            </w:pPr>
            <w:r w:rsidRPr="00220C70">
              <w:rPr>
                <w:rFonts w:asciiTheme="majorBidi" w:eastAsiaTheme="minorEastAsia" w:hAnsiTheme="majorBidi" w:cstheme="majorBidi"/>
                <w:lang w:val="en-US"/>
              </w:rPr>
              <w:t>Fujitsu</w:t>
            </w:r>
          </w:p>
          <w:p w14:paraId="417CC0A2" w14:textId="150B9F06" w:rsidR="00905DA5" w:rsidRPr="00867B1A" w:rsidRDefault="00220C70" w:rsidP="00220C70">
            <w:pPr>
              <w:spacing w:after="0" w:line="240" w:lineRule="auto"/>
              <w:rPr>
                <w:rFonts w:asciiTheme="majorBidi" w:eastAsia="Batang" w:hAnsiTheme="majorBidi" w:cstheme="majorBidi"/>
              </w:rPr>
            </w:pPr>
            <w:r w:rsidRPr="00220C70">
              <w:rPr>
                <w:rFonts w:asciiTheme="majorBidi" w:eastAsiaTheme="minorEastAsia" w:hAnsiTheme="majorBidi" w:cstheme="majorBidi"/>
                <w:lang w:val="en-US"/>
              </w:rPr>
              <w:t>R1-2107036</w:t>
            </w:r>
          </w:p>
        </w:tc>
        <w:tc>
          <w:tcPr>
            <w:tcW w:w="2183" w:type="pct"/>
            <w:shd w:val="clear" w:color="auto" w:fill="auto"/>
          </w:tcPr>
          <w:p w14:paraId="2F362E2F" w14:textId="41745D3F" w:rsidR="00905DA5" w:rsidRPr="00867B1A" w:rsidRDefault="00905DA5" w:rsidP="00905DA5">
            <w:pPr>
              <w:autoSpaceDE w:val="0"/>
              <w:autoSpaceDN w:val="0"/>
              <w:adjustRightInd w:val="0"/>
              <w:spacing w:after="0" w:line="240" w:lineRule="auto"/>
              <w:textAlignment w:val="auto"/>
              <w:rPr>
                <w:rFonts w:asciiTheme="majorBidi" w:hAnsiTheme="majorBidi" w:cstheme="majorBidi"/>
              </w:rPr>
            </w:pPr>
          </w:p>
        </w:tc>
        <w:tc>
          <w:tcPr>
            <w:tcW w:w="2261" w:type="pct"/>
          </w:tcPr>
          <w:p w14:paraId="2CCC7712" w14:textId="77777777" w:rsidR="00220C70" w:rsidRPr="004F4607" w:rsidRDefault="00220C70" w:rsidP="00220C70">
            <w:pPr>
              <w:pStyle w:val="Default"/>
              <w:rPr>
                <w:i/>
                <w:iCs/>
                <w:sz w:val="20"/>
                <w:szCs w:val="20"/>
              </w:rPr>
            </w:pPr>
            <w:r w:rsidRPr="001556AE">
              <w:rPr>
                <w:b/>
                <w:bCs/>
                <w:i/>
                <w:iCs/>
                <w:sz w:val="20"/>
                <w:szCs w:val="20"/>
              </w:rPr>
              <w:t>Proposal 1:</w:t>
            </w:r>
            <w:r w:rsidRPr="004F4607">
              <w:rPr>
                <w:i/>
                <w:iCs/>
                <w:sz w:val="20"/>
                <w:szCs w:val="20"/>
              </w:rPr>
              <w:t xml:space="preserve"> Adopt the following alternative to support Case 6 timing, </w:t>
            </w:r>
          </w:p>
          <w:p w14:paraId="3B00A68F" w14:textId="77777777" w:rsidR="00220C70" w:rsidRPr="004F4607" w:rsidRDefault="00220C70" w:rsidP="00220C70">
            <w:pPr>
              <w:pStyle w:val="Default"/>
              <w:rPr>
                <w:i/>
                <w:iCs/>
                <w:sz w:val="20"/>
                <w:szCs w:val="20"/>
              </w:rPr>
            </w:pPr>
            <w:r w:rsidRPr="004F4607">
              <w:rPr>
                <w:i/>
                <w:iCs/>
                <w:sz w:val="20"/>
                <w:szCs w:val="20"/>
              </w:rPr>
              <w:t xml:space="preserve">• Alt2: the IAB-MT Tx timing is set by the node to the timing obtained for the node’s DL Tx. </w:t>
            </w:r>
          </w:p>
          <w:p w14:paraId="23029E8F" w14:textId="77777777" w:rsidR="00220C70" w:rsidRPr="004F4607" w:rsidRDefault="00220C70" w:rsidP="00220C70">
            <w:pPr>
              <w:pStyle w:val="Default"/>
              <w:rPr>
                <w:i/>
                <w:iCs/>
                <w:sz w:val="20"/>
                <w:szCs w:val="20"/>
              </w:rPr>
            </w:pPr>
            <w:r w:rsidRPr="00FF45D4">
              <w:rPr>
                <w:b/>
                <w:bCs/>
                <w:i/>
                <w:iCs/>
                <w:sz w:val="20"/>
                <w:szCs w:val="20"/>
              </w:rPr>
              <w:t>Proposal 2:</w:t>
            </w:r>
            <w:r w:rsidRPr="004F4607">
              <w:rPr>
                <w:i/>
                <w:iCs/>
                <w:sz w:val="20"/>
                <w:szCs w:val="20"/>
              </w:rPr>
              <w:t xml:space="preserve"> Adopt the following alternative for Case 7 timing to support switching between different timing modes, </w:t>
            </w:r>
          </w:p>
          <w:p w14:paraId="368988ED" w14:textId="77777777" w:rsidR="00220C70" w:rsidRPr="004F4607" w:rsidRDefault="00220C70" w:rsidP="00220C70">
            <w:pPr>
              <w:pStyle w:val="Default"/>
              <w:spacing w:after="203"/>
              <w:rPr>
                <w:i/>
                <w:iCs/>
                <w:sz w:val="20"/>
                <w:szCs w:val="20"/>
              </w:rPr>
            </w:pPr>
            <w:r w:rsidRPr="004F4607">
              <w:rPr>
                <w:i/>
                <w:iCs/>
                <w:sz w:val="20"/>
                <w:szCs w:val="20"/>
              </w:rPr>
              <w:t xml:space="preserve">• Alt1: the IAB-MT Tx timing of the node is obtained via the legacy TA loop plus an offset from the parent node. </w:t>
            </w:r>
          </w:p>
          <w:p w14:paraId="7B8D1CFC" w14:textId="5556AFAF" w:rsidR="00905DA5" w:rsidRPr="00220C70" w:rsidRDefault="00220C70" w:rsidP="00220C70">
            <w:pPr>
              <w:autoSpaceDE w:val="0"/>
              <w:autoSpaceDN w:val="0"/>
              <w:adjustRightInd w:val="0"/>
              <w:spacing w:after="0" w:line="240" w:lineRule="auto"/>
              <w:textAlignment w:val="auto"/>
              <w:rPr>
                <w:rFonts w:asciiTheme="majorBidi" w:eastAsiaTheme="minorEastAsia" w:hAnsiTheme="majorBidi" w:cstheme="majorBidi"/>
                <w:lang w:val="en-US"/>
              </w:rPr>
            </w:pPr>
            <w:r w:rsidRPr="004F4607">
              <w:rPr>
                <w:i/>
                <w:iCs/>
              </w:rPr>
              <w:t>- FFS details of the required offset</w:t>
            </w:r>
          </w:p>
        </w:tc>
      </w:tr>
      <w:tr w:rsidR="001C00BA" w:rsidRPr="00867B1A" w14:paraId="49E497FE" w14:textId="6F9DF7C4" w:rsidTr="00955CF8">
        <w:tc>
          <w:tcPr>
            <w:tcW w:w="556" w:type="pct"/>
            <w:shd w:val="clear" w:color="auto" w:fill="auto"/>
          </w:tcPr>
          <w:p w14:paraId="106F42A9" w14:textId="77777777" w:rsidR="00743640" w:rsidRPr="00743640" w:rsidRDefault="00743640" w:rsidP="00743640">
            <w:pPr>
              <w:spacing w:after="0" w:line="240" w:lineRule="auto"/>
              <w:rPr>
                <w:rFonts w:asciiTheme="majorBidi" w:eastAsiaTheme="minorEastAsia" w:hAnsiTheme="majorBidi" w:cstheme="majorBidi"/>
                <w:lang w:val="en-US"/>
              </w:rPr>
            </w:pPr>
            <w:r w:rsidRPr="00743640">
              <w:rPr>
                <w:rFonts w:asciiTheme="majorBidi" w:eastAsiaTheme="minorEastAsia" w:hAnsiTheme="majorBidi" w:cstheme="majorBidi"/>
                <w:lang w:val="en-US"/>
              </w:rPr>
              <w:t>Lenovo, Motorola Mobility</w:t>
            </w:r>
          </w:p>
          <w:p w14:paraId="14278215" w14:textId="175D0478" w:rsidR="00905DA5" w:rsidRPr="00867B1A" w:rsidRDefault="00743640" w:rsidP="00743640">
            <w:pPr>
              <w:spacing w:after="0" w:line="240" w:lineRule="auto"/>
              <w:rPr>
                <w:rFonts w:asciiTheme="majorBidi" w:eastAsia="Batang" w:hAnsiTheme="majorBidi" w:cstheme="majorBidi"/>
              </w:rPr>
            </w:pPr>
            <w:r w:rsidRPr="00743640">
              <w:rPr>
                <w:rFonts w:asciiTheme="majorBidi" w:eastAsiaTheme="minorEastAsia" w:hAnsiTheme="majorBidi" w:cstheme="majorBidi"/>
                <w:lang w:val="en-US"/>
              </w:rPr>
              <w:t>R1-2107189</w:t>
            </w:r>
          </w:p>
        </w:tc>
        <w:tc>
          <w:tcPr>
            <w:tcW w:w="2183" w:type="pct"/>
            <w:shd w:val="clear" w:color="auto" w:fill="auto"/>
          </w:tcPr>
          <w:p w14:paraId="4AB62CE1" w14:textId="282A16A6" w:rsidR="00905DA5" w:rsidRPr="00867B1A" w:rsidRDefault="00905DA5" w:rsidP="00905DA5">
            <w:pPr>
              <w:autoSpaceDE w:val="0"/>
              <w:autoSpaceDN w:val="0"/>
              <w:adjustRightInd w:val="0"/>
              <w:spacing w:after="0" w:line="240" w:lineRule="auto"/>
              <w:textAlignment w:val="auto"/>
              <w:rPr>
                <w:rFonts w:asciiTheme="majorBidi" w:eastAsia="SimSun" w:hAnsiTheme="majorBidi" w:cstheme="majorBidi"/>
                <w:lang w:eastAsia="zh-CN"/>
              </w:rPr>
            </w:pPr>
          </w:p>
        </w:tc>
        <w:tc>
          <w:tcPr>
            <w:tcW w:w="2261" w:type="pct"/>
          </w:tcPr>
          <w:p w14:paraId="60178061" w14:textId="77777777" w:rsidR="00743640" w:rsidRPr="002E2B11" w:rsidRDefault="00743640" w:rsidP="00743640">
            <w:pPr>
              <w:autoSpaceDE w:val="0"/>
              <w:autoSpaceDN w:val="0"/>
              <w:adjustRightInd w:val="0"/>
              <w:spacing w:after="0" w:line="240" w:lineRule="auto"/>
              <w:textAlignment w:val="auto"/>
              <w:rPr>
                <w:rFonts w:eastAsiaTheme="minorEastAsia"/>
                <w:i/>
                <w:iCs/>
                <w:color w:val="000000"/>
                <w:lang w:val="en-US"/>
              </w:rPr>
            </w:pPr>
            <w:r w:rsidRPr="002E2B11">
              <w:rPr>
                <w:rFonts w:eastAsiaTheme="minorEastAsia"/>
                <w:b/>
                <w:bCs/>
                <w:i/>
                <w:iCs/>
                <w:color w:val="000000"/>
                <w:lang w:val="en-US"/>
              </w:rPr>
              <w:t>Proposal 1:</w:t>
            </w:r>
            <w:r w:rsidRPr="002E2B11">
              <w:rPr>
                <w:rFonts w:eastAsiaTheme="minorEastAsia"/>
                <w:i/>
                <w:iCs/>
                <w:color w:val="000000"/>
                <w:lang w:val="en-US"/>
              </w:rPr>
              <w:t xml:space="preserve"> Support a capability </w:t>
            </w:r>
            <w:proofErr w:type="spellStart"/>
            <w:r w:rsidRPr="002E2B11">
              <w:rPr>
                <w:rFonts w:eastAsiaTheme="minorEastAsia"/>
                <w:i/>
                <w:iCs/>
                <w:color w:val="000000"/>
                <w:lang w:val="en-US"/>
              </w:rPr>
              <w:t>signalling</w:t>
            </w:r>
            <w:proofErr w:type="spellEnd"/>
            <w:r w:rsidRPr="002E2B11">
              <w:rPr>
                <w:rFonts w:eastAsiaTheme="minorEastAsia"/>
                <w:i/>
                <w:iCs/>
                <w:color w:val="000000"/>
                <w:lang w:val="en-US"/>
              </w:rPr>
              <w:t xml:space="preserve">, e.g., number of IFFT/FFT windows, to indicate whether the IAB node requires timing alignment between IAB-MT and IAB-DU operations. If negative, the IAB node can transmit unaligned OFDM symbols (Case A) and receive/process unaligned OFDM symbols (Case B), which simplifies resource configurations and scheduling significantly. </w:t>
            </w:r>
          </w:p>
          <w:p w14:paraId="00A503C0" w14:textId="77777777" w:rsidR="00743640" w:rsidRPr="002E2B11" w:rsidRDefault="00743640" w:rsidP="00743640">
            <w:pPr>
              <w:autoSpaceDE w:val="0"/>
              <w:autoSpaceDN w:val="0"/>
              <w:adjustRightInd w:val="0"/>
              <w:spacing w:after="0" w:line="240" w:lineRule="auto"/>
              <w:textAlignment w:val="auto"/>
              <w:rPr>
                <w:rFonts w:eastAsiaTheme="minorEastAsia"/>
                <w:i/>
                <w:iCs/>
                <w:color w:val="000000"/>
                <w:lang w:val="en-US"/>
              </w:rPr>
            </w:pPr>
            <w:r w:rsidRPr="002E2B11">
              <w:rPr>
                <w:rFonts w:eastAsiaTheme="minorEastAsia"/>
                <w:b/>
                <w:bCs/>
                <w:i/>
                <w:iCs/>
                <w:color w:val="000000"/>
                <w:lang w:val="en-US"/>
              </w:rPr>
              <w:t>Proposal 2:</w:t>
            </w:r>
            <w:r w:rsidRPr="002E2B11">
              <w:rPr>
                <w:rFonts w:eastAsiaTheme="minorEastAsia"/>
                <w:i/>
                <w:iCs/>
                <w:color w:val="000000"/>
                <w:lang w:val="en-US"/>
              </w:rPr>
              <w:t xml:space="preserve"> Support configuration and control signaling for applying Case-6 and Case-7 timing alignment. </w:t>
            </w:r>
          </w:p>
          <w:p w14:paraId="558D8F8D" w14:textId="77777777" w:rsidR="00743640" w:rsidRPr="002E2B11" w:rsidRDefault="00743640" w:rsidP="00743640">
            <w:pPr>
              <w:autoSpaceDE w:val="0"/>
              <w:autoSpaceDN w:val="0"/>
              <w:adjustRightInd w:val="0"/>
              <w:spacing w:after="0" w:line="240" w:lineRule="auto"/>
              <w:textAlignment w:val="auto"/>
              <w:rPr>
                <w:rFonts w:eastAsiaTheme="minorEastAsia"/>
                <w:i/>
                <w:iCs/>
                <w:color w:val="000000"/>
                <w:lang w:val="en-US"/>
              </w:rPr>
            </w:pPr>
            <w:r w:rsidRPr="002E2B11">
              <w:rPr>
                <w:rFonts w:eastAsiaTheme="minorEastAsia"/>
                <w:b/>
                <w:bCs/>
                <w:i/>
                <w:iCs/>
                <w:color w:val="000000"/>
                <w:lang w:val="en-US"/>
              </w:rPr>
              <w:t>Proposal 3:</w:t>
            </w:r>
            <w:r w:rsidRPr="002E2B11">
              <w:rPr>
                <w:rFonts w:eastAsiaTheme="minorEastAsia"/>
                <w:i/>
                <w:iCs/>
                <w:color w:val="000000"/>
                <w:lang w:val="en-US"/>
              </w:rPr>
              <w:t xml:space="preserve"> Guard symbols can be used to separate consecutive TX/RX operations when switching timing alignment modes. </w:t>
            </w:r>
          </w:p>
          <w:p w14:paraId="32C8F3E9" w14:textId="77777777" w:rsidR="00743640" w:rsidRPr="002E2B11" w:rsidRDefault="00743640" w:rsidP="00743640">
            <w:pPr>
              <w:autoSpaceDE w:val="0"/>
              <w:autoSpaceDN w:val="0"/>
              <w:adjustRightInd w:val="0"/>
              <w:spacing w:after="0" w:line="240" w:lineRule="auto"/>
              <w:textAlignment w:val="auto"/>
              <w:rPr>
                <w:rFonts w:eastAsiaTheme="minorEastAsia"/>
                <w:i/>
                <w:iCs/>
                <w:color w:val="000000"/>
                <w:lang w:val="en-US"/>
              </w:rPr>
            </w:pPr>
            <w:r w:rsidRPr="002E2B11">
              <w:rPr>
                <w:rFonts w:eastAsiaTheme="minorEastAsia"/>
                <w:b/>
                <w:bCs/>
                <w:i/>
                <w:iCs/>
                <w:color w:val="000000"/>
                <w:lang w:val="en-US"/>
              </w:rPr>
              <w:t>Proposal 4:</w:t>
            </w:r>
            <w:r w:rsidRPr="002E2B11">
              <w:rPr>
                <w:rFonts w:eastAsiaTheme="minorEastAsia"/>
                <w:i/>
                <w:iCs/>
                <w:color w:val="000000"/>
                <w:lang w:val="en-US"/>
              </w:rPr>
              <w:t xml:space="preserve"> Support Alt-2 for Case 6 timing, i.e., the IAB-MT Tx timing is set by the node to the timing obtained for the node’s DL Tx. </w:t>
            </w:r>
          </w:p>
          <w:p w14:paraId="6241EEDC" w14:textId="77777777" w:rsidR="00743640" w:rsidRPr="004F4607" w:rsidRDefault="00743640" w:rsidP="00743640">
            <w:pPr>
              <w:autoSpaceDE w:val="0"/>
              <w:autoSpaceDN w:val="0"/>
              <w:adjustRightInd w:val="0"/>
              <w:spacing w:after="0" w:line="240" w:lineRule="auto"/>
              <w:textAlignment w:val="auto"/>
              <w:rPr>
                <w:rFonts w:eastAsiaTheme="minorEastAsia"/>
                <w:i/>
                <w:iCs/>
                <w:color w:val="000000"/>
                <w:lang w:val="en-US"/>
              </w:rPr>
            </w:pPr>
            <w:r w:rsidRPr="00412A32">
              <w:rPr>
                <w:rFonts w:eastAsiaTheme="minorEastAsia"/>
                <w:b/>
                <w:bCs/>
                <w:i/>
                <w:iCs/>
                <w:color w:val="000000"/>
                <w:lang w:val="en-US"/>
              </w:rPr>
              <w:t>Proposal 5:</w:t>
            </w:r>
            <w:r w:rsidRPr="004F4607">
              <w:rPr>
                <w:rFonts w:eastAsiaTheme="minorEastAsia"/>
                <w:i/>
                <w:iCs/>
                <w:color w:val="000000"/>
                <w:lang w:val="en-US"/>
              </w:rPr>
              <w:t xml:space="preserve"> Support Alt-1 or Alt-3 for Case 7 timing, i.e., the IAB-MT Tx timing of the node is obtained via either legacy TA plus offset or a specific TA from the parent node. In either case, the signaling should provide information of the difference between parent (upstream) link propagation delay and child (downstream) link propagation delay of the subject IAB node.</w:t>
            </w:r>
          </w:p>
          <w:p w14:paraId="16755720" w14:textId="77777777" w:rsidR="00743640" w:rsidRPr="002E2B11" w:rsidRDefault="00743640" w:rsidP="00743640">
            <w:pPr>
              <w:autoSpaceDE w:val="0"/>
              <w:autoSpaceDN w:val="0"/>
              <w:adjustRightInd w:val="0"/>
              <w:spacing w:after="0" w:line="240" w:lineRule="auto"/>
              <w:textAlignment w:val="auto"/>
              <w:rPr>
                <w:rFonts w:eastAsiaTheme="minorEastAsia"/>
                <w:i/>
                <w:iCs/>
                <w:color w:val="000000"/>
                <w:lang w:val="en-US"/>
              </w:rPr>
            </w:pPr>
            <w:r w:rsidRPr="002E2B11">
              <w:rPr>
                <w:rFonts w:eastAsiaTheme="minorEastAsia"/>
                <w:b/>
                <w:bCs/>
                <w:i/>
                <w:iCs/>
                <w:color w:val="000000"/>
                <w:lang w:val="en-US"/>
              </w:rPr>
              <w:t>Proposal 6:</w:t>
            </w:r>
            <w:r w:rsidRPr="002E2B11">
              <w:rPr>
                <w:rFonts w:eastAsiaTheme="minorEastAsia"/>
                <w:i/>
                <w:iCs/>
                <w:color w:val="000000"/>
                <w:lang w:val="en-US"/>
              </w:rPr>
              <w:t xml:space="preserve"> Support a unified framework for uplink timing alignment. </w:t>
            </w:r>
          </w:p>
          <w:p w14:paraId="1A36FCBD" w14:textId="2E9C1B00" w:rsidR="00905DA5" w:rsidRPr="00743640" w:rsidRDefault="00743640" w:rsidP="00743640">
            <w:pPr>
              <w:autoSpaceDE w:val="0"/>
              <w:autoSpaceDN w:val="0"/>
              <w:adjustRightInd w:val="0"/>
              <w:spacing w:after="0" w:line="240" w:lineRule="auto"/>
              <w:textAlignment w:val="auto"/>
              <w:rPr>
                <w:rFonts w:asciiTheme="majorBidi" w:eastAsiaTheme="minorEastAsia" w:hAnsiTheme="majorBidi" w:cstheme="majorBidi"/>
                <w:lang w:val="en-US"/>
              </w:rPr>
            </w:pPr>
            <w:r w:rsidRPr="008755DF">
              <w:rPr>
                <w:rFonts w:eastAsiaTheme="minorEastAsia"/>
                <w:b/>
                <w:bCs/>
                <w:i/>
                <w:iCs/>
                <w:color w:val="000000"/>
                <w:lang w:val="en-US"/>
              </w:rPr>
              <w:t>Proposal 7:</w:t>
            </w:r>
            <w:r w:rsidRPr="004F4607">
              <w:rPr>
                <w:rFonts w:eastAsiaTheme="minorEastAsia"/>
                <w:i/>
                <w:iCs/>
                <w:color w:val="000000"/>
                <w:lang w:val="en-US"/>
              </w:rPr>
              <w:t xml:space="preserve"> No modification to Case-1 timing alignment.</w:t>
            </w:r>
          </w:p>
        </w:tc>
      </w:tr>
      <w:tr w:rsidR="001C00BA" w:rsidRPr="00867B1A" w14:paraId="32581FD6" w14:textId="4A8A8CBE" w:rsidTr="00955CF8">
        <w:tc>
          <w:tcPr>
            <w:tcW w:w="556" w:type="pct"/>
            <w:shd w:val="clear" w:color="auto" w:fill="auto"/>
          </w:tcPr>
          <w:p w14:paraId="7767EC94" w14:textId="77777777" w:rsidR="00743640" w:rsidRPr="00743640" w:rsidRDefault="00743640" w:rsidP="00743640">
            <w:pPr>
              <w:spacing w:after="0" w:line="240" w:lineRule="auto"/>
              <w:rPr>
                <w:rFonts w:asciiTheme="majorBidi" w:eastAsiaTheme="minorEastAsia" w:hAnsiTheme="majorBidi" w:cstheme="majorBidi"/>
                <w:color w:val="00000A"/>
                <w:lang w:val="en-US"/>
              </w:rPr>
            </w:pPr>
            <w:r w:rsidRPr="00743640">
              <w:rPr>
                <w:rFonts w:asciiTheme="majorBidi" w:eastAsiaTheme="minorEastAsia" w:hAnsiTheme="majorBidi" w:cstheme="majorBidi"/>
                <w:color w:val="00000A"/>
                <w:lang w:val="en-US"/>
              </w:rPr>
              <w:t>Qualcomm Incorporated</w:t>
            </w:r>
          </w:p>
          <w:p w14:paraId="7C7578E0" w14:textId="68EBE565" w:rsidR="00743640" w:rsidRPr="00867B1A" w:rsidRDefault="00743640" w:rsidP="00743640">
            <w:pPr>
              <w:spacing w:after="0" w:line="240" w:lineRule="auto"/>
              <w:rPr>
                <w:rFonts w:asciiTheme="majorBidi" w:eastAsia="Batang" w:hAnsiTheme="majorBidi" w:cstheme="majorBidi"/>
              </w:rPr>
            </w:pPr>
            <w:r w:rsidRPr="00743640">
              <w:rPr>
                <w:rFonts w:asciiTheme="majorBidi" w:eastAsiaTheme="minorEastAsia" w:hAnsiTheme="majorBidi" w:cstheme="majorBidi"/>
                <w:color w:val="00000A"/>
                <w:lang w:val="en-US"/>
              </w:rPr>
              <w:t>R1-2107366</w:t>
            </w:r>
          </w:p>
        </w:tc>
        <w:tc>
          <w:tcPr>
            <w:tcW w:w="2183" w:type="pct"/>
            <w:shd w:val="clear" w:color="auto" w:fill="auto"/>
          </w:tcPr>
          <w:p w14:paraId="3B8A5B1E" w14:textId="77777777" w:rsidR="00743640" w:rsidRPr="008755DF" w:rsidRDefault="00743640" w:rsidP="00743640">
            <w:pPr>
              <w:pStyle w:val="Default"/>
              <w:rPr>
                <w:b/>
                <w:bCs/>
                <w:i/>
                <w:iCs/>
                <w:sz w:val="20"/>
                <w:szCs w:val="20"/>
              </w:rPr>
            </w:pPr>
            <w:r w:rsidRPr="008755DF">
              <w:rPr>
                <w:b/>
                <w:bCs/>
                <w:i/>
                <w:iCs/>
                <w:sz w:val="20"/>
                <w:szCs w:val="20"/>
              </w:rPr>
              <w:t xml:space="preserve">Observation 2.1: </w:t>
            </w:r>
          </w:p>
          <w:p w14:paraId="45D667BD" w14:textId="77777777" w:rsidR="00743640" w:rsidRPr="004F4607" w:rsidRDefault="00743640" w:rsidP="00743640">
            <w:pPr>
              <w:pStyle w:val="Default"/>
              <w:rPr>
                <w:i/>
                <w:iCs/>
                <w:sz w:val="20"/>
                <w:szCs w:val="20"/>
              </w:rPr>
            </w:pPr>
            <w:r w:rsidRPr="004F4607">
              <w:rPr>
                <w:i/>
                <w:iCs/>
                <w:sz w:val="20"/>
                <w:szCs w:val="20"/>
              </w:rPr>
              <w:t xml:space="preserve">For Case 7 timing at an IAB-node: </w:t>
            </w:r>
          </w:p>
          <w:p w14:paraId="4D568F55" w14:textId="77777777" w:rsidR="00743640" w:rsidRPr="004F4607" w:rsidRDefault="00743640" w:rsidP="00743640">
            <w:pPr>
              <w:pStyle w:val="Default"/>
              <w:rPr>
                <w:i/>
                <w:iCs/>
                <w:sz w:val="20"/>
                <w:szCs w:val="20"/>
              </w:rPr>
            </w:pPr>
            <w:r w:rsidRPr="004F4607">
              <w:rPr>
                <w:i/>
                <w:iCs/>
                <w:sz w:val="20"/>
                <w:szCs w:val="20"/>
              </w:rPr>
              <w:t xml:space="preserve">- The offset with respect to Case 1 UL timing at a child-node is not expected to change dynamically, since it is associated with the propagation delay between the IAB-node and its parent node. </w:t>
            </w:r>
          </w:p>
          <w:p w14:paraId="0CC58946" w14:textId="77777777" w:rsidR="00743640" w:rsidRPr="004F4607" w:rsidRDefault="00743640" w:rsidP="00743640">
            <w:pPr>
              <w:pStyle w:val="Default"/>
              <w:rPr>
                <w:i/>
                <w:iCs/>
                <w:sz w:val="20"/>
                <w:szCs w:val="20"/>
              </w:rPr>
            </w:pPr>
            <w:r w:rsidRPr="004F4607">
              <w:rPr>
                <w:i/>
                <w:iCs/>
                <w:sz w:val="20"/>
                <w:szCs w:val="20"/>
              </w:rPr>
              <w:t xml:space="preserve">- In case of switching between Case 1 and Case 7, maintaining two separate dynamic TA loops (as suggested in Alt3) is inefficient. </w:t>
            </w:r>
          </w:p>
          <w:p w14:paraId="112FEA4B" w14:textId="77777777" w:rsidR="00743640" w:rsidRPr="004F4607" w:rsidRDefault="00743640" w:rsidP="00743640">
            <w:pPr>
              <w:pStyle w:val="Default"/>
              <w:rPr>
                <w:i/>
                <w:iCs/>
                <w:sz w:val="20"/>
                <w:szCs w:val="20"/>
              </w:rPr>
            </w:pPr>
            <w:r w:rsidRPr="004F4607">
              <w:rPr>
                <w:i/>
                <w:iCs/>
                <w:sz w:val="20"/>
                <w:szCs w:val="20"/>
              </w:rPr>
              <w:t xml:space="preserve">- Alt1 without indication of the offset value reduces to Alt2. </w:t>
            </w:r>
          </w:p>
          <w:p w14:paraId="218665DA" w14:textId="77777777" w:rsidR="00743640" w:rsidRPr="00C36005" w:rsidRDefault="00743640" w:rsidP="00743640">
            <w:pPr>
              <w:pStyle w:val="Default"/>
              <w:rPr>
                <w:b/>
                <w:bCs/>
                <w:i/>
                <w:iCs/>
                <w:sz w:val="20"/>
                <w:szCs w:val="20"/>
              </w:rPr>
            </w:pPr>
            <w:r w:rsidRPr="00C36005">
              <w:rPr>
                <w:b/>
                <w:bCs/>
                <w:i/>
                <w:iCs/>
                <w:sz w:val="20"/>
                <w:szCs w:val="20"/>
              </w:rPr>
              <w:t xml:space="preserve">Observation 2.2: </w:t>
            </w:r>
          </w:p>
          <w:p w14:paraId="3BFE1C7C" w14:textId="77777777" w:rsidR="00743640" w:rsidRPr="004F4607" w:rsidRDefault="00743640" w:rsidP="00743640">
            <w:pPr>
              <w:pStyle w:val="Default"/>
              <w:rPr>
                <w:i/>
                <w:iCs/>
                <w:sz w:val="20"/>
                <w:szCs w:val="20"/>
              </w:rPr>
            </w:pPr>
            <w:r w:rsidRPr="004F4607">
              <w:rPr>
                <w:i/>
                <w:iCs/>
                <w:sz w:val="20"/>
                <w:szCs w:val="20"/>
              </w:rPr>
              <w:t xml:space="preserve">If Case 6 is authorized to be used by an IAB-node, the parent node can still configure the IAB-node to use Case 1 timing on a sufficiently frequent set of resources. This will allow the parent node to track IAB-node’s UL TX timing, and its RTT estimation and provide an updated [legacy] TA command as needed. </w:t>
            </w:r>
          </w:p>
          <w:p w14:paraId="1BEEC715" w14:textId="088E044D" w:rsidR="00743640" w:rsidRPr="00867B1A" w:rsidRDefault="00743640" w:rsidP="00743640">
            <w:pPr>
              <w:autoSpaceDE w:val="0"/>
              <w:autoSpaceDN w:val="0"/>
              <w:adjustRightInd w:val="0"/>
              <w:spacing w:after="0" w:line="240" w:lineRule="auto"/>
              <w:textAlignment w:val="auto"/>
              <w:rPr>
                <w:rFonts w:asciiTheme="majorBidi" w:eastAsia="SimSun" w:hAnsiTheme="majorBidi" w:cstheme="majorBidi"/>
                <w:u w:val="single"/>
                <w:lang w:val="en-US" w:eastAsia="zh-CN"/>
              </w:rPr>
            </w:pPr>
            <w:r w:rsidRPr="004F4607">
              <w:rPr>
                <w:i/>
                <w:iCs/>
              </w:rPr>
              <w:t xml:space="preserve"> </w:t>
            </w:r>
          </w:p>
        </w:tc>
        <w:tc>
          <w:tcPr>
            <w:tcW w:w="2261" w:type="pct"/>
          </w:tcPr>
          <w:p w14:paraId="6848791D" w14:textId="77777777" w:rsidR="00743640" w:rsidRPr="00C36005" w:rsidRDefault="00743640" w:rsidP="00743640">
            <w:pPr>
              <w:pStyle w:val="Default"/>
              <w:rPr>
                <w:b/>
                <w:bCs/>
                <w:i/>
                <w:iCs/>
                <w:sz w:val="20"/>
                <w:szCs w:val="20"/>
              </w:rPr>
            </w:pPr>
            <w:r w:rsidRPr="00C36005">
              <w:rPr>
                <w:b/>
                <w:bCs/>
                <w:i/>
                <w:iCs/>
                <w:sz w:val="20"/>
                <w:szCs w:val="20"/>
              </w:rPr>
              <w:t xml:space="preserve">Proposal 2.1: </w:t>
            </w:r>
          </w:p>
          <w:p w14:paraId="3F5B3649" w14:textId="77777777" w:rsidR="00743640" w:rsidRPr="004F4607" w:rsidRDefault="00743640" w:rsidP="00743640">
            <w:pPr>
              <w:pStyle w:val="Default"/>
              <w:rPr>
                <w:i/>
                <w:iCs/>
                <w:sz w:val="20"/>
                <w:szCs w:val="20"/>
              </w:rPr>
            </w:pPr>
            <w:r w:rsidRPr="004F4607">
              <w:rPr>
                <w:i/>
                <w:iCs/>
                <w:sz w:val="20"/>
                <w:szCs w:val="20"/>
              </w:rPr>
              <w:t xml:space="preserve">Adopt Alt1 for Case 7 timing: </w:t>
            </w:r>
          </w:p>
          <w:p w14:paraId="293E65D0" w14:textId="77777777" w:rsidR="00743640" w:rsidRPr="004F4607" w:rsidRDefault="00743640" w:rsidP="00743640">
            <w:pPr>
              <w:pStyle w:val="Default"/>
              <w:rPr>
                <w:i/>
                <w:iCs/>
                <w:sz w:val="20"/>
                <w:szCs w:val="20"/>
              </w:rPr>
            </w:pPr>
            <w:r w:rsidRPr="004F4607">
              <w:rPr>
                <w:i/>
                <w:iCs/>
                <w:sz w:val="20"/>
                <w:szCs w:val="20"/>
              </w:rPr>
              <w:t xml:space="preserve">- The IAB-MT Tx timing of a node is obtained via the legacy TA loop plus an offset from the parent node. </w:t>
            </w:r>
          </w:p>
          <w:p w14:paraId="59D4A77D" w14:textId="77777777" w:rsidR="00743640" w:rsidRPr="004F4607" w:rsidRDefault="00743640" w:rsidP="00743640">
            <w:pPr>
              <w:pStyle w:val="Default"/>
              <w:rPr>
                <w:i/>
                <w:iCs/>
                <w:sz w:val="20"/>
                <w:szCs w:val="20"/>
              </w:rPr>
            </w:pPr>
            <w:r w:rsidRPr="004F4607">
              <w:rPr>
                <w:i/>
                <w:iCs/>
                <w:sz w:val="20"/>
                <w:szCs w:val="20"/>
              </w:rPr>
              <w:t xml:space="preserve">- Assume offset is equal to zero, if it is not indicated. </w:t>
            </w:r>
          </w:p>
          <w:p w14:paraId="4E2A58D3" w14:textId="77777777" w:rsidR="00743640" w:rsidRPr="00C36005" w:rsidRDefault="00743640" w:rsidP="00743640">
            <w:pPr>
              <w:pStyle w:val="Default"/>
              <w:rPr>
                <w:b/>
                <w:bCs/>
                <w:i/>
                <w:iCs/>
                <w:sz w:val="20"/>
                <w:szCs w:val="20"/>
              </w:rPr>
            </w:pPr>
            <w:r w:rsidRPr="00C36005">
              <w:rPr>
                <w:b/>
                <w:bCs/>
                <w:i/>
                <w:iCs/>
                <w:sz w:val="20"/>
                <w:szCs w:val="20"/>
              </w:rPr>
              <w:t xml:space="preserve">Proposal 2.2: </w:t>
            </w:r>
          </w:p>
          <w:p w14:paraId="499E7E81" w14:textId="77777777" w:rsidR="00743640" w:rsidRPr="004F4607" w:rsidRDefault="00743640" w:rsidP="00743640">
            <w:pPr>
              <w:pStyle w:val="Default"/>
              <w:rPr>
                <w:i/>
                <w:iCs/>
                <w:sz w:val="20"/>
                <w:szCs w:val="20"/>
              </w:rPr>
            </w:pPr>
            <w:r w:rsidRPr="004F4607">
              <w:rPr>
                <w:i/>
                <w:iCs/>
                <w:sz w:val="20"/>
                <w:szCs w:val="20"/>
              </w:rPr>
              <w:t xml:space="preserve">Adopt Alt2 for Case 6 timing: </w:t>
            </w:r>
          </w:p>
          <w:p w14:paraId="6067EB42" w14:textId="77777777" w:rsidR="00743640" w:rsidRPr="004F4607" w:rsidRDefault="00743640" w:rsidP="00743640">
            <w:pPr>
              <w:pStyle w:val="Default"/>
              <w:rPr>
                <w:i/>
                <w:iCs/>
                <w:sz w:val="20"/>
                <w:szCs w:val="20"/>
              </w:rPr>
            </w:pPr>
            <w:r w:rsidRPr="004F4607">
              <w:rPr>
                <w:i/>
                <w:iCs/>
                <w:sz w:val="20"/>
                <w:szCs w:val="20"/>
              </w:rPr>
              <w:t xml:space="preserve">- The IAB-MT Tx timing is set by the node to the timing obtained for the node’s DL Tx. </w:t>
            </w:r>
          </w:p>
          <w:p w14:paraId="702E2991" w14:textId="77777777" w:rsidR="00743640" w:rsidRPr="00C36005" w:rsidRDefault="00743640" w:rsidP="00743640">
            <w:pPr>
              <w:pStyle w:val="Default"/>
              <w:rPr>
                <w:b/>
                <w:bCs/>
                <w:i/>
                <w:iCs/>
                <w:sz w:val="20"/>
                <w:szCs w:val="20"/>
              </w:rPr>
            </w:pPr>
            <w:r w:rsidRPr="00C36005">
              <w:rPr>
                <w:b/>
                <w:bCs/>
                <w:i/>
                <w:iCs/>
                <w:sz w:val="20"/>
                <w:szCs w:val="20"/>
              </w:rPr>
              <w:t xml:space="preserve">Proposal 2.3: </w:t>
            </w:r>
          </w:p>
          <w:p w14:paraId="35FD8129" w14:textId="77777777" w:rsidR="00743640" w:rsidRPr="004F4607" w:rsidRDefault="00743640" w:rsidP="00743640">
            <w:pPr>
              <w:pStyle w:val="Default"/>
              <w:rPr>
                <w:i/>
                <w:iCs/>
                <w:sz w:val="20"/>
                <w:szCs w:val="20"/>
              </w:rPr>
            </w:pPr>
            <w:r w:rsidRPr="004F4607">
              <w:rPr>
                <w:i/>
                <w:iCs/>
                <w:sz w:val="20"/>
                <w:szCs w:val="20"/>
              </w:rPr>
              <w:t xml:space="preserve">An IAB-node is indicated the resources associated with each timing case (Case1, 6 and 7). </w:t>
            </w:r>
          </w:p>
          <w:p w14:paraId="404623B3" w14:textId="5950C182" w:rsidR="00743640" w:rsidRPr="00574BB1" w:rsidRDefault="00743640" w:rsidP="00743640">
            <w:pPr>
              <w:autoSpaceDE w:val="0"/>
              <w:autoSpaceDN w:val="0"/>
              <w:adjustRightInd w:val="0"/>
              <w:spacing w:after="0" w:line="240" w:lineRule="auto"/>
              <w:textAlignment w:val="auto"/>
              <w:rPr>
                <w:rFonts w:asciiTheme="majorBidi" w:eastAsiaTheme="minorEastAsia" w:hAnsiTheme="majorBidi" w:cstheme="majorBidi"/>
                <w:b/>
                <w:bCs/>
                <w:lang w:val="en-US"/>
              </w:rPr>
            </w:pPr>
            <w:r w:rsidRPr="004F4607">
              <w:rPr>
                <w:i/>
                <w:iCs/>
              </w:rPr>
              <w:t xml:space="preserve">- The indication is semi-static. </w:t>
            </w:r>
          </w:p>
        </w:tc>
      </w:tr>
      <w:tr w:rsidR="001C00BA" w:rsidRPr="00867B1A" w14:paraId="7A0E507B" w14:textId="5DD4593A" w:rsidTr="00955CF8">
        <w:tc>
          <w:tcPr>
            <w:tcW w:w="556" w:type="pct"/>
            <w:shd w:val="clear" w:color="auto" w:fill="auto"/>
          </w:tcPr>
          <w:p w14:paraId="51384532" w14:textId="77777777"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lastRenderedPageBreak/>
              <w:t>LG Electronics</w:t>
            </w:r>
          </w:p>
          <w:p w14:paraId="5928414E" w14:textId="76C37058" w:rsidR="000A1BBA" w:rsidRPr="00867B1A" w:rsidRDefault="000A1BBA" w:rsidP="000A1BBA">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R1-2107554</w:t>
            </w:r>
          </w:p>
        </w:tc>
        <w:tc>
          <w:tcPr>
            <w:tcW w:w="2183" w:type="pct"/>
            <w:shd w:val="clear" w:color="auto" w:fill="auto"/>
          </w:tcPr>
          <w:p w14:paraId="4FE0B1B5" w14:textId="15EE7DA7" w:rsidR="000A1BBA" w:rsidRPr="00867B1A" w:rsidRDefault="000A1BBA" w:rsidP="000A1BBA">
            <w:pPr>
              <w:autoSpaceDE w:val="0"/>
              <w:autoSpaceDN w:val="0"/>
              <w:adjustRightInd w:val="0"/>
              <w:spacing w:after="0" w:line="240" w:lineRule="auto"/>
              <w:textAlignment w:val="auto"/>
              <w:rPr>
                <w:rFonts w:asciiTheme="majorBidi" w:hAnsiTheme="majorBidi" w:cstheme="majorBidi"/>
                <w:i/>
                <w:lang w:eastAsia="ko-KR"/>
              </w:rPr>
            </w:pPr>
          </w:p>
        </w:tc>
        <w:tc>
          <w:tcPr>
            <w:tcW w:w="2261" w:type="pct"/>
          </w:tcPr>
          <w:p w14:paraId="54D5520E" w14:textId="77777777" w:rsidR="000A1BBA" w:rsidRPr="004F4607" w:rsidRDefault="000A1BBA" w:rsidP="000A1BBA">
            <w:pPr>
              <w:pStyle w:val="Default"/>
              <w:rPr>
                <w:i/>
                <w:iCs/>
                <w:sz w:val="20"/>
                <w:szCs w:val="20"/>
              </w:rPr>
            </w:pPr>
            <w:r w:rsidRPr="00224F65">
              <w:rPr>
                <w:b/>
                <w:bCs/>
                <w:i/>
                <w:iCs/>
                <w:sz w:val="20"/>
                <w:szCs w:val="20"/>
              </w:rPr>
              <w:t>Proposal 1:</w:t>
            </w:r>
            <w:r w:rsidRPr="004F4607">
              <w:rPr>
                <w:i/>
                <w:iCs/>
                <w:sz w:val="20"/>
                <w:szCs w:val="20"/>
              </w:rPr>
              <w:t xml:space="preserve"> For case 6 timing of IAB-MT, Alt. 2 (alignment to own DU downlink transmission timing) is supported. </w:t>
            </w:r>
          </w:p>
          <w:p w14:paraId="16B9D5E1" w14:textId="77777777" w:rsidR="000A1BBA" w:rsidRPr="004F4607" w:rsidRDefault="000A1BBA" w:rsidP="000A1BBA">
            <w:pPr>
              <w:pStyle w:val="Default"/>
              <w:rPr>
                <w:i/>
                <w:iCs/>
                <w:sz w:val="20"/>
                <w:szCs w:val="20"/>
              </w:rPr>
            </w:pPr>
            <w:r w:rsidRPr="00C91A16">
              <w:rPr>
                <w:b/>
                <w:bCs/>
                <w:i/>
                <w:iCs/>
                <w:sz w:val="20"/>
                <w:szCs w:val="20"/>
              </w:rPr>
              <w:t>Proposal 2:</w:t>
            </w:r>
            <w:r w:rsidRPr="004F4607">
              <w:rPr>
                <w:i/>
                <w:iCs/>
                <w:sz w:val="20"/>
                <w:szCs w:val="20"/>
              </w:rPr>
              <w:t xml:space="preserve"> For case 7 timing of IAB-MT, Alt. 1 (‘the legacy TA loop plus an offset from the parent node’) is supported. </w:t>
            </w:r>
          </w:p>
          <w:p w14:paraId="724ED6B4" w14:textId="77777777" w:rsidR="000A1BBA" w:rsidRPr="004F4607" w:rsidRDefault="000A1BBA" w:rsidP="000A1BBA">
            <w:pPr>
              <w:pStyle w:val="Default"/>
              <w:rPr>
                <w:i/>
                <w:iCs/>
                <w:sz w:val="20"/>
                <w:szCs w:val="20"/>
              </w:rPr>
            </w:pPr>
            <w:r w:rsidRPr="00C91A16">
              <w:rPr>
                <w:b/>
                <w:bCs/>
                <w:i/>
                <w:iCs/>
                <w:sz w:val="20"/>
                <w:szCs w:val="20"/>
              </w:rPr>
              <w:t>Proposal 3:</w:t>
            </w:r>
            <w:r w:rsidRPr="004F4607">
              <w:rPr>
                <w:i/>
                <w:iCs/>
                <w:sz w:val="20"/>
                <w:szCs w:val="20"/>
              </w:rPr>
              <w:t xml:space="preserve"> IAB node is indicated when case 7 timing is applied. </w:t>
            </w:r>
          </w:p>
          <w:p w14:paraId="366FDFAF" w14:textId="558F998C" w:rsidR="000A1BBA" w:rsidRPr="000A1BBA" w:rsidRDefault="000A1BBA" w:rsidP="000A1BBA">
            <w:pPr>
              <w:autoSpaceDE w:val="0"/>
              <w:autoSpaceDN w:val="0"/>
              <w:adjustRightInd w:val="0"/>
              <w:spacing w:after="0" w:line="240" w:lineRule="auto"/>
              <w:textAlignment w:val="auto"/>
              <w:rPr>
                <w:rFonts w:asciiTheme="majorBidi" w:eastAsiaTheme="minorEastAsia" w:hAnsiTheme="majorBidi" w:cstheme="majorBidi"/>
                <w:lang w:val="en-US"/>
              </w:rPr>
            </w:pPr>
            <w:r w:rsidRPr="00C176B5">
              <w:rPr>
                <w:b/>
                <w:bCs/>
                <w:i/>
                <w:iCs/>
              </w:rPr>
              <w:t>Proposal 4:</w:t>
            </w:r>
            <w:r w:rsidRPr="004F4607">
              <w:rPr>
                <w:i/>
                <w:iCs/>
              </w:rPr>
              <w:t xml:space="preserve"> The additional TA offset for case 7 timing is indicated in MT group specific manner (e.g., similar with availability indicator in DCI format 2_5)</w:t>
            </w:r>
          </w:p>
        </w:tc>
      </w:tr>
      <w:tr w:rsidR="001C00BA" w:rsidRPr="00867B1A" w14:paraId="01803038" w14:textId="7CE51FB3" w:rsidTr="00955CF8">
        <w:tc>
          <w:tcPr>
            <w:tcW w:w="556" w:type="pct"/>
            <w:shd w:val="clear" w:color="auto" w:fill="auto"/>
          </w:tcPr>
          <w:p w14:paraId="3BB02F7E" w14:textId="77777777"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Intel Corporation</w:t>
            </w:r>
          </w:p>
          <w:p w14:paraId="34DECBF0" w14:textId="711AD2F5" w:rsidR="000A1BBA" w:rsidRPr="00867B1A" w:rsidRDefault="000A1BBA" w:rsidP="000A1BBA">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R1-2107608</w:t>
            </w:r>
          </w:p>
        </w:tc>
        <w:tc>
          <w:tcPr>
            <w:tcW w:w="2183" w:type="pct"/>
            <w:shd w:val="clear" w:color="auto" w:fill="auto"/>
          </w:tcPr>
          <w:p w14:paraId="5863AB1F" w14:textId="77777777" w:rsidR="000A1BBA" w:rsidRDefault="001C00BA" w:rsidP="000A1BBA">
            <w:pPr>
              <w:autoSpaceDE w:val="0"/>
              <w:autoSpaceDN w:val="0"/>
              <w:adjustRightInd w:val="0"/>
              <w:spacing w:after="0" w:line="240" w:lineRule="auto"/>
              <w:textAlignment w:val="auto"/>
              <w:rPr>
                <w:rFonts w:asciiTheme="majorBidi" w:eastAsiaTheme="minorHAnsi" w:hAnsiTheme="majorBidi" w:cstheme="majorBidi"/>
                <w:lang w:val="en-US"/>
              </w:rPr>
            </w:pPr>
            <w:r>
              <w:rPr>
                <w:rFonts w:asciiTheme="majorBidi" w:eastAsiaTheme="minorHAnsi" w:hAnsiTheme="majorBidi" w:cstheme="majorBidi"/>
                <w:noProof/>
                <w:lang w:val="en-US"/>
              </w:rPr>
              <w:drawing>
                <wp:inline distT="0" distB="0" distL="0" distR="0" wp14:anchorId="35A814B0" wp14:editId="05418160">
                  <wp:extent cx="2955008" cy="19505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88947" cy="1972990"/>
                          </a:xfrm>
                          <a:prstGeom prst="rect">
                            <a:avLst/>
                          </a:prstGeom>
                          <a:noFill/>
                        </pic:spPr>
                      </pic:pic>
                    </a:graphicData>
                  </a:graphic>
                </wp:inline>
              </w:drawing>
            </w:r>
          </w:p>
          <w:p w14:paraId="4A72274B" w14:textId="77777777" w:rsidR="001C00BA" w:rsidRDefault="001C00BA" w:rsidP="000A1BBA">
            <w:pPr>
              <w:autoSpaceDE w:val="0"/>
              <w:autoSpaceDN w:val="0"/>
              <w:adjustRightInd w:val="0"/>
              <w:spacing w:after="0" w:line="240" w:lineRule="auto"/>
              <w:textAlignment w:val="auto"/>
              <w:rPr>
                <w:rFonts w:asciiTheme="majorBidi" w:eastAsiaTheme="minorHAnsi" w:hAnsiTheme="majorBidi" w:cstheme="majorBidi"/>
                <w:lang w:val="en-US"/>
              </w:rPr>
            </w:pPr>
            <w:r>
              <w:rPr>
                <w:rFonts w:asciiTheme="majorBidi" w:eastAsiaTheme="minorHAnsi" w:hAnsiTheme="majorBidi" w:cstheme="majorBidi"/>
                <w:noProof/>
                <w:lang w:val="en-US"/>
              </w:rPr>
              <w:drawing>
                <wp:inline distT="0" distB="0" distL="0" distR="0" wp14:anchorId="1C472048" wp14:editId="601A2389">
                  <wp:extent cx="2972856" cy="4153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1364" cy="4193365"/>
                          </a:xfrm>
                          <a:prstGeom prst="rect">
                            <a:avLst/>
                          </a:prstGeom>
                          <a:noFill/>
                        </pic:spPr>
                      </pic:pic>
                    </a:graphicData>
                  </a:graphic>
                </wp:inline>
              </w:drawing>
            </w:r>
          </w:p>
          <w:p w14:paraId="470E0FC7" w14:textId="540D3F8A" w:rsidR="001C00BA" w:rsidRPr="000A1BBA" w:rsidRDefault="001C00BA" w:rsidP="000A1BBA">
            <w:pPr>
              <w:autoSpaceDE w:val="0"/>
              <w:autoSpaceDN w:val="0"/>
              <w:adjustRightInd w:val="0"/>
              <w:spacing w:after="0" w:line="240" w:lineRule="auto"/>
              <w:textAlignment w:val="auto"/>
              <w:rPr>
                <w:rFonts w:asciiTheme="majorBidi" w:eastAsiaTheme="minorHAnsi" w:hAnsiTheme="majorBidi" w:cstheme="majorBidi"/>
                <w:lang w:val="en-US"/>
              </w:rPr>
            </w:pPr>
            <w:r>
              <w:rPr>
                <w:rFonts w:asciiTheme="majorBidi" w:eastAsiaTheme="minorHAnsi" w:hAnsiTheme="majorBidi" w:cstheme="majorBidi"/>
                <w:noProof/>
                <w:lang w:val="en-US"/>
              </w:rPr>
              <w:drawing>
                <wp:inline distT="0" distB="0" distL="0" distR="0" wp14:anchorId="5BA2E0C6" wp14:editId="5D0B9B54">
                  <wp:extent cx="2981588" cy="500399"/>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5516" cy="537981"/>
                          </a:xfrm>
                          <a:prstGeom prst="rect">
                            <a:avLst/>
                          </a:prstGeom>
                          <a:noFill/>
                        </pic:spPr>
                      </pic:pic>
                    </a:graphicData>
                  </a:graphic>
                </wp:inline>
              </w:drawing>
            </w:r>
          </w:p>
        </w:tc>
        <w:tc>
          <w:tcPr>
            <w:tcW w:w="2261" w:type="pct"/>
          </w:tcPr>
          <w:p w14:paraId="5BF2C0E6" w14:textId="77777777" w:rsidR="000A1BBA" w:rsidRPr="004F4607" w:rsidRDefault="000A1BBA" w:rsidP="000A1BBA">
            <w:pPr>
              <w:pStyle w:val="Default"/>
              <w:rPr>
                <w:i/>
                <w:iCs/>
                <w:sz w:val="20"/>
                <w:szCs w:val="20"/>
              </w:rPr>
            </w:pPr>
            <w:r w:rsidRPr="001B225E">
              <w:rPr>
                <w:b/>
                <w:bCs/>
                <w:i/>
                <w:iCs/>
                <w:sz w:val="20"/>
                <w:szCs w:val="20"/>
              </w:rPr>
              <w:t>Proposal 1:</w:t>
            </w:r>
            <w:r w:rsidRPr="004F4607">
              <w:rPr>
                <w:i/>
                <w:iCs/>
                <w:sz w:val="20"/>
                <w:szCs w:val="20"/>
              </w:rPr>
              <w:t xml:space="preserve"> Support Alt. 1 for Case#6 timing, i.e., the IAB-MT TX timing is obtained via the legacy TA loop plus an offset from the parent node. The offset value is </w:t>
            </w:r>
            <w:r>
              <w:rPr>
                <w:rFonts w:ascii="Cambria Math" w:hAnsi="Cambria Math" w:cs="Cambria Math"/>
                <w:i/>
                <w:iCs/>
                <w:sz w:val="20"/>
                <w:szCs w:val="20"/>
              </w:rPr>
              <w:t>TA_offset,Case6</w:t>
            </w:r>
            <w:r w:rsidRPr="004F4607">
              <w:rPr>
                <w:i/>
                <w:iCs/>
                <w:sz w:val="20"/>
                <w:szCs w:val="20"/>
              </w:rPr>
              <w:t>=</w:t>
            </w:r>
            <w:r w:rsidRPr="004F4607">
              <w:rPr>
                <w:rFonts w:ascii="Cambria Math" w:hAnsi="Cambria Math" w:cs="Cambria Math"/>
                <w:i/>
                <w:iCs/>
                <w:sz w:val="20"/>
                <w:szCs w:val="20"/>
              </w:rPr>
              <w:t>𝑇</w:t>
            </w:r>
            <w:r>
              <w:rPr>
                <w:rFonts w:ascii="Cambria Math" w:hAnsi="Cambria Math" w:cs="Cambria Math"/>
                <w:i/>
                <w:iCs/>
                <w:sz w:val="20"/>
                <w:szCs w:val="20"/>
              </w:rPr>
              <w:t>_p</w:t>
            </w:r>
            <w:r w:rsidRPr="004F4607">
              <w:rPr>
                <w:i/>
                <w:iCs/>
                <w:sz w:val="20"/>
                <w:szCs w:val="20"/>
              </w:rPr>
              <w:t>+</w:t>
            </w:r>
            <w:r w:rsidRPr="004F4607">
              <w:rPr>
                <w:rFonts w:ascii="Cambria Math" w:hAnsi="Cambria Math" w:cs="Cambria Math"/>
                <w:i/>
                <w:iCs/>
                <w:sz w:val="20"/>
                <w:szCs w:val="20"/>
              </w:rPr>
              <w:t>𝑇</w:t>
            </w:r>
            <w:r>
              <w:rPr>
                <w:rFonts w:ascii="Cambria Math" w:hAnsi="Cambria Math" w:cs="Cambria Math"/>
                <w:i/>
                <w:iCs/>
                <w:sz w:val="20"/>
                <w:szCs w:val="20"/>
              </w:rPr>
              <w:t>_</w:t>
            </w:r>
            <w:r w:rsidRPr="004F4607">
              <w:rPr>
                <w:rFonts w:ascii="Cambria Math" w:hAnsi="Cambria Math" w:cs="Cambria Math"/>
                <w:i/>
                <w:iCs/>
                <w:sz w:val="20"/>
                <w:szCs w:val="20"/>
              </w:rPr>
              <w:t>𝑔</w:t>
            </w:r>
            <w:r w:rsidRPr="004F4607">
              <w:rPr>
                <w:i/>
                <w:iCs/>
                <w:sz w:val="20"/>
                <w:szCs w:val="20"/>
              </w:rPr>
              <w:t xml:space="preserve">, where </w:t>
            </w:r>
            <w:r w:rsidRPr="004F4607">
              <w:rPr>
                <w:rFonts w:ascii="Cambria Math" w:hAnsi="Cambria Math" w:cs="Cambria Math"/>
                <w:i/>
                <w:iCs/>
                <w:sz w:val="20"/>
                <w:szCs w:val="20"/>
              </w:rPr>
              <w:t>𝑇</w:t>
            </w:r>
            <w:r>
              <w:rPr>
                <w:rFonts w:ascii="Cambria Math" w:hAnsi="Cambria Math" w:cs="Cambria Math"/>
                <w:i/>
                <w:iCs/>
                <w:sz w:val="20"/>
                <w:szCs w:val="20"/>
              </w:rPr>
              <w:t>_</w:t>
            </w:r>
            <w:r w:rsidRPr="004F4607">
              <w:rPr>
                <w:rFonts w:ascii="Cambria Math" w:hAnsi="Cambria Math" w:cs="Cambria Math"/>
                <w:i/>
                <w:iCs/>
                <w:sz w:val="20"/>
                <w:szCs w:val="20"/>
              </w:rPr>
              <w:t>𝑝</w:t>
            </w:r>
            <w:r w:rsidRPr="004F4607">
              <w:rPr>
                <w:i/>
                <w:iCs/>
                <w:sz w:val="20"/>
                <w:szCs w:val="20"/>
              </w:rPr>
              <w:t xml:space="preserve"> is parent link propagation delay and </w:t>
            </w:r>
            <w:r w:rsidRPr="004F4607">
              <w:rPr>
                <w:rFonts w:ascii="Cambria Math" w:hAnsi="Cambria Math" w:cs="Cambria Math"/>
                <w:i/>
                <w:iCs/>
                <w:sz w:val="20"/>
                <w:szCs w:val="20"/>
              </w:rPr>
              <w:t>𝑇</w:t>
            </w:r>
            <w:r>
              <w:rPr>
                <w:rFonts w:ascii="Cambria Math" w:hAnsi="Cambria Math" w:cs="Cambria Math"/>
                <w:i/>
                <w:iCs/>
                <w:sz w:val="20"/>
                <w:szCs w:val="20"/>
              </w:rPr>
              <w:t>_</w:t>
            </w:r>
            <w:r w:rsidRPr="004F4607">
              <w:rPr>
                <w:rFonts w:ascii="Cambria Math" w:hAnsi="Cambria Math" w:cs="Cambria Math"/>
                <w:i/>
                <w:iCs/>
                <w:sz w:val="20"/>
                <w:szCs w:val="20"/>
              </w:rPr>
              <w:t>𝑔</w:t>
            </w:r>
            <w:r w:rsidRPr="004F4607">
              <w:rPr>
                <w:i/>
                <w:iCs/>
                <w:sz w:val="20"/>
                <w:szCs w:val="20"/>
              </w:rPr>
              <w:t xml:space="preserve"> is the switching gap between UL RX and DL TX at the parent node. </w:t>
            </w:r>
          </w:p>
          <w:p w14:paraId="0ADF1D50" w14:textId="77777777" w:rsidR="000A1BBA" w:rsidRPr="004F4607" w:rsidRDefault="000A1BBA" w:rsidP="000A1BBA">
            <w:pPr>
              <w:pStyle w:val="Default"/>
              <w:rPr>
                <w:i/>
                <w:iCs/>
                <w:sz w:val="20"/>
                <w:szCs w:val="20"/>
              </w:rPr>
            </w:pPr>
            <w:r w:rsidRPr="00B464DF">
              <w:rPr>
                <w:b/>
                <w:bCs/>
                <w:i/>
                <w:iCs/>
                <w:sz w:val="20"/>
                <w:szCs w:val="20"/>
              </w:rPr>
              <w:t>Proposal 2:</w:t>
            </w:r>
            <w:r w:rsidRPr="004F4607">
              <w:rPr>
                <w:i/>
                <w:iCs/>
                <w:sz w:val="20"/>
                <w:szCs w:val="20"/>
              </w:rPr>
              <w:t xml:space="preserve"> Support Alt. 1 for Case#7 timing, i.e., the IAB-MT TX timing is obtained via the legacy TA loop plus an offset from the parent node. The offset value is </w:t>
            </w:r>
            <w:r>
              <w:rPr>
                <w:rFonts w:ascii="Cambria Math" w:hAnsi="Cambria Math" w:cs="Cambria Math"/>
                <w:i/>
                <w:iCs/>
                <w:sz w:val="20"/>
                <w:szCs w:val="20"/>
              </w:rPr>
              <w:t>TA_offset,Case7</w:t>
            </w:r>
            <w:r w:rsidRPr="004F4607">
              <w:rPr>
                <w:i/>
                <w:iCs/>
                <w:sz w:val="20"/>
                <w:szCs w:val="20"/>
              </w:rPr>
              <w:t>=</w:t>
            </w:r>
            <w:r w:rsidRPr="004F4607">
              <w:rPr>
                <w:rFonts w:ascii="Cambria Math" w:hAnsi="Cambria Math" w:cs="Cambria Math"/>
                <w:i/>
                <w:iCs/>
                <w:sz w:val="20"/>
                <w:szCs w:val="20"/>
              </w:rPr>
              <w:t>𝑇</w:t>
            </w:r>
            <w:r>
              <w:rPr>
                <w:rFonts w:ascii="Cambria Math" w:hAnsi="Cambria Math" w:cs="Cambria Math"/>
                <w:i/>
                <w:iCs/>
                <w:sz w:val="20"/>
                <w:szCs w:val="20"/>
              </w:rPr>
              <w:t>_</w:t>
            </w:r>
            <w:r w:rsidRPr="004F4607">
              <w:rPr>
                <w:rFonts w:ascii="Cambria Math" w:hAnsi="Cambria Math" w:cs="Cambria Math"/>
                <w:i/>
                <w:iCs/>
                <w:sz w:val="20"/>
                <w:szCs w:val="20"/>
              </w:rPr>
              <w:t>𝑝</w:t>
            </w:r>
            <w:r w:rsidRPr="004F4607">
              <w:rPr>
                <w:i/>
                <w:iCs/>
                <w:sz w:val="20"/>
                <w:szCs w:val="20"/>
              </w:rPr>
              <w:t>0+</w:t>
            </w:r>
            <w:r w:rsidRPr="004F4607">
              <w:rPr>
                <w:rFonts w:ascii="Cambria Math" w:hAnsi="Cambria Math" w:cs="Cambria Math"/>
                <w:i/>
                <w:iCs/>
                <w:sz w:val="20"/>
                <w:szCs w:val="20"/>
              </w:rPr>
              <w:t>𝑇</w:t>
            </w:r>
            <w:r>
              <w:rPr>
                <w:rFonts w:ascii="Cambria Math" w:hAnsi="Cambria Math" w:cs="Cambria Math"/>
                <w:i/>
                <w:iCs/>
                <w:sz w:val="20"/>
                <w:szCs w:val="20"/>
              </w:rPr>
              <w:t>_</w:t>
            </w:r>
            <w:r w:rsidRPr="004F4607">
              <w:rPr>
                <w:rFonts w:ascii="Cambria Math" w:hAnsi="Cambria Math" w:cs="Cambria Math"/>
                <w:i/>
                <w:iCs/>
                <w:sz w:val="20"/>
                <w:szCs w:val="20"/>
              </w:rPr>
              <w:t>𝑔</w:t>
            </w:r>
            <w:r w:rsidRPr="004F4607">
              <w:rPr>
                <w:i/>
                <w:iCs/>
                <w:sz w:val="20"/>
                <w:szCs w:val="20"/>
              </w:rPr>
              <w:t xml:space="preserve">, where </w:t>
            </w:r>
            <w:r w:rsidRPr="004F4607">
              <w:rPr>
                <w:rFonts w:ascii="Cambria Math" w:hAnsi="Cambria Math" w:cs="Cambria Math"/>
                <w:i/>
                <w:iCs/>
                <w:sz w:val="20"/>
                <w:szCs w:val="20"/>
              </w:rPr>
              <w:t>𝑇</w:t>
            </w:r>
            <w:r>
              <w:rPr>
                <w:rFonts w:ascii="Cambria Math" w:hAnsi="Cambria Math" w:cs="Cambria Math"/>
                <w:i/>
                <w:iCs/>
                <w:sz w:val="20"/>
                <w:szCs w:val="20"/>
              </w:rPr>
              <w:t>_</w:t>
            </w:r>
            <w:r w:rsidRPr="004F4607">
              <w:rPr>
                <w:rFonts w:ascii="Cambria Math" w:hAnsi="Cambria Math" w:cs="Cambria Math"/>
                <w:i/>
                <w:iCs/>
                <w:sz w:val="20"/>
                <w:szCs w:val="20"/>
              </w:rPr>
              <w:t>𝑝</w:t>
            </w:r>
            <w:r w:rsidRPr="004F4607">
              <w:rPr>
                <w:i/>
                <w:iCs/>
                <w:sz w:val="20"/>
                <w:szCs w:val="20"/>
              </w:rPr>
              <w:t xml:space="preserve">0 is parent-MT RX propagation delay and </w:t>
            </w:r>
            <w:r w:rsidRPr="004F4607">
              <w:rPr>
                <w:rFonts w:ascii="Cambria Math" w:hAnsi="Cambria Math" w:cs="Cambria Math"/>
                <w:i/>
                <w:iCs/>
                <w:sz w:val="20"/>
                <w:szCs w:val="20"/>
              </w:rPr>
              <w:t>𝑇</w:t>
            </w:r>
            <w:r>
              <w:rPr>
                <w:rFonts w:ascii="Cambria Math" w:hAnsi="Cambria Math" w:cs="Cambria Math"/>
                <w:i/>
                <w:iCs/>
                <w:sz w:val="20"/>
                <w:szCs w:val="20"/>
              </w:rPr>
              <w:t>_</w:t>
            </w:r>
            <w:r w:rsidRPr="004F4607">
              <w:rPr>
                <w:rFonts w:ascii="Cambria Math" w:hAnsi="Cambria Math" w:cs="Cambria Math"/>
                <w:i/>
                <w:iCs/>
                <w:sz w:val="20"/>
                <w:szCs w:val="20"/>
              </w:rPr>
              <w:t>𝑔</w:t>
            </w:r>
            <w:r w:rsidRPr="004F4607">
              <w:rPr>
                <w:i/>
                <w:iCs/>
                <w:sz w:val="20"/>
                <w:szCs w:val="20"/>
              </w:rPr>
              <w:t xml:space="preserve"> is the switching gap between UL RX and DL TX at the parent node. </w:t>
            </w:r>
          </w:p>
          <w:p w14:paraId="2C742CCD" w14:textId="77777777" w:rsidR="000A1BBA" w:rsidRPr="004F4607" w:rsidRDefault="000A1BBA" w:rsidP="000A1BBA">
            <w:pPr>
              <w:autoSpaceDE w:val="0"/>
              <w:autoSpaceDN w:val="0"/>
              <w:adjustRightInd w:val="0"/>
              <w:spacing w:after="0" w:line="240" w:lineRule="auto"/>
              <w:textAlignment w:val="auto"/>
              <w:rPr>
                <w:i/>
                <w:iCs/>
              </w:rPr>
            </w:pPr>
            <w:r w:rsidRPr="00AE63E2">
              <w:rPr>
                <w:b/>
                <w:bCs/>
                <w:i/>
                <w:iCs/>
              </w:rPr>
              <w:t>Proposal 3:</w:t>
            </w:r>
            <w:r w:rsidRPr="004F4607">
              <w:rPr>
                <w:i/>
                <w:iCs/>
              </w:rPr>
              <w:t xml:space="preserve"> A unified TA transmission scheme (always transmitting legacy Case#1 TA with additional positive TA offset) can be applied for both Case#6 and Case#7 timing.</w:t>
            </w:r>
          </w:p>
          <w:p w14:paraId="7FE78AC9" w14:textId="77777777" w:rsidR="000A1BBA" w:rsidRPr="004F4607" w:rsidRDefault="000A1BBA" w:rsidP="000A1BBA">
            <w:pPr>
              <w:pStyle w:val="Default"/>
              <w:rPr>
                <w:i/>
                <w:iCs/>
                <w:sz w:val="20"/>
                <w:szCs w:val="20"/>
              </w:rPr>
            </w:pPr>
            <w:r w:rsidRPr="00AE63E2">
              <w:rPr>
                <w:b/>
                <w:bCs/>
                <w:i/>
                <w:iCs/>
                <w:sz w:val="20"/>
                <w:szCs w:val="20"/>
              </w:rPr>
              <w:t>Proposal 4</w:t>
            </w:r>
            <w:r w:rsidRPr="004F4607">
              <w:rPr>
                <w:i/>
                <w:iCs/>
                <w:sz w:val="20"/>
                <w:szCs w:val="20"/>
              </w:rPr>
              <w:t xml:space="preserve">: New guard symbols are needed for switching between Case#1/Case#6/Case#7 timing as in Table 1. </w:t>
            </w:r>
          </w:p>
          <w:p w14:paraId="7CFE2224" w14:textId="70C44ACF" w:rsidR="000A1BBA" w:rsidRPr="000A1BBA" w:rsidRDefault="000A1BBA" w:rsidP="000A1BBA">
            <w:pPr>
              <w:autoSpaceDE w:val="0"/>
              <w:autoSpaceDN w:val="0"/>
              <w:adjustRightInd w:val="0"/>
              <w:spacing w:after="0" w:line="240" w:lineRule="auto"/>
              <w:textAlignment w:val="auto"/>
              <w:rPr>
                <w:rFonts w:asciiTheme="majorBidi" w:eastAsiaTheme="minorEastAsia" w:hAnsiTheme="majorBidi" w:cstheme="majorBidi"/>
                <w:lang w:val="en-US"/>
              </w:rPr>
            </w:pPr>
            <w:r w:rsidRPr="00C93B6C">
              <w:rPr>
                <w:b/>
                <w:bCs/>
                <w:i/>
                <w:iCs/>
              </w:rPr>
              <w:t>Proposal 5:</w:t>
            </w:r>
            <w:r w:rsidRPr="004F4607">
              <w:rPr>
                <w:i/>
                <w:iCs/>
              </w:rPr>
              <w:t xml:space="preserve"> When simultaneous operation(s) are supported, the corresponding transition guard symbols defined in Rel-16 IAB are not needed as in Table 2.</w:t>
            </w:r>
          </w:p>
        </w:tc>
      </w:tr>
      <w:tr w:rsidR="001C00BA" w:rsidRPr="00867B1A" w14:paraId="1338C2AE" w14:textId="3C70B2B1" w:rsidTr="00955CF8">
        <w:tc>
          <w:tcPr>
            <w:tcW w:w="556" w:type="pct"/>
            <w:shd w:val="clear" w:color="auto" w:fill="auto"/>
          </w:tcPr>
          <w:p w14:paraId="0B408CCD" w14:textId="77777777"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AT&amp;T</w:t>
            </w:r>
          </w:p>
          <w:p w14:paraId="357D67A4" w14:textId="46663FEF" w:rsidR="000A1BBA" w:rsidRPr="00867B1A" w:rsidRDefault="000A1BBA" w:rsidP="000A1BBA">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R1-2107693</w:t>
            </w:r>
          </w:p>
        </w:tc>
        <w:tc>
          <w:tcPr>
            <w:tcW w:w="2183" w:type="pct"/>
            <w:shd w:val="clear" w:color="auto" w:fill="auto"/>
          </w:tcPr>
          <w:p w14:paraId="53E85604" w14:textId="1F5F0EF1" w:rsidR="000A1BBA" w:rsidRPr="00867B1A" w:rsidRDefault="000A1BBA" w:rsidP="000A1BBA">
            <w:pPr>
              <w:autoSpaceDE w:val="0"/>
              <w:autoSpaceDN w:val="0"/>
              <w:adjustRightInd w:val="0"/>
              <w:spacing w:after="0" w:line="240" w:lineRule="auto"/>
              <w:textAlignment w:val="auto"/>
              <w:rPr>
                <w:rFonts w:asciiTheme="majorBidi" w:eastAsiaTheme="minorHAnsi" w:hAnsiTheme="majorBidi" w:cstheme="majorBidi"/>
                <w:i/>
                <w:iCs/>
                <w:lang w:val="en-US"/>
              </w:rPr>
            </w:pPr>
          </w:p>
        </w:tc>
        <w:tc>
          <w:tcPr>
            <w:tcW w:w="2261" w:type="pct"/>
          </w:tcPr>
          <w:p w14:paraId="4A8414A1" w14:textId="0DFFE3CE" w:rsidR="000A1BBA" w:rsidRPr="000A1BBA" w:rsidRDefault="000A1BBA" w:rsidP="000A1BBA">
            <w:pPr>
              <w:autoSpaceDE w:val="0"/>
              <w:autoSpaceDN w:val="0"/>
              <w:adjustRightInd w:val="0"/>
              <w:spacing w:after="0" w:line="240" w:lineRule="auto"/>
              <w:textAlignment w:val="auto"/>
              <w:rPr>
                <w:rFonts w:asciiTheme="majorBidi" w:eastAsiaTheme="minorEastAsia" w:hAnsiTheme="majorBidi" w:cstheme="majorBidi"/>
                <w:lang w:val="en-US"/>
              </w:rPr>
            </w:pPr>
            <w:r w:rsidRPr="00B46B12">
              <w:rPr>
                <w:b/>
                <w:bCs/>
                <w:i/>
                <w:iCs/>
              </w:rPr>
              <w:t>Proposal 3:</w:t>
            </w:r>
            <w:r w:rsidRPr="004F4607">
              <w:rPr>
                <w:i/>
                <w:iCs/>
              </w:rPr>
              <w:t xml:space="preserve"> An IAB-node is explicitly indicated when Case 6 and Case 7 timing is performed at the IAB-node in specific time/frequency resources of the semi-static resource configuration where non TDM multiplexing capability is supported.</w:t>
            </w:r>
          </w:p>
        </w:tc>
      </w:tr>
      <w:tr w:rsidR="001C00BA" w:rsidRPr="00867B1A" w14:paraId="79956788" w14:textId="481846A5" w:rsidTr="00955CF8">
        <w:tc>
          <w:tcPr>
            <w:tcW w:w="556" w:type="pct"/>
            <w:shd w:val="clear" w:color="auto" w:fill="auto"/>
          </w:tcPr>
          <w:p w14:paraId="0B1AC312" w14:textId="77777777"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lastRenderedPageBreak/>
              <w:t>Apple Inc.</w:t>
            </w:r>
          </w:p>
          <w:p w14:paraId="76011664" w14:textId="1CBA38F9" w:rsidR="000A1BBA" w:rsidRPr="00867B1A" w:rsidRDefault="000A1BBA" w:rsidP="000A1BBA">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R1- 2107759</w:t>
            </w:r>
          </w:p>
        </w:tc>
        <w:tc>
          <w:tcPr>
            <w:tcW w:w="2183" w:type="pct"/>
            <w:shd w:val="clear" w:color="auto" w:fill="auto"/>
          </w:tcPr>
          <w:p w14:paraId="22C4F91C" w14:textId="1CCD01B4" w:rsidR="000A1BBA" w:rsidRPr="00867B1A" w:rsidRDefault="000A1BBA" w:rsidP="000A1BBA">
            <w:pPr>
              <w:autoSpaceDE w:val="0"/>
              <w:autoSpaceDN w:val="0"/>
              <w:adjustRightInd w:val="0"/>
              <w:spacing w:after="0" w:line="240" w:lineRule="auto"/>
              <w:textAlignment w:val="auto"/>
              <w:rPr>
                <w:rFonts w:asciiTheme="majorBidi" w:eastAsiaTheme="minorHAnsi" w:hAnsiTheme="majorBidi" w:cstheme="majorBidi"/>
                <w:i/>
                <w:iCs/>
                <w:lang w:val="en-US"/>
              </w:rPr>
            </w:pPr>
          </w:p>
        </w:tc>
        <w:tc>
          <w:tcPr>
            <w:tcW w:w="2261" w:type="pct"/>
          </w:tcPr>
          <w:p w14:paraId="1F7F4D0A" w14:textId="77777777" w:rsidR="000A1BBA" w:rsidRPr="004F4607" w:rsidRDefault="000A1BBA" w:rsidP="000A1BBA">
            <w:pPr>
              <w:pStyle w:val="Default"/>
              <w:rPr>
                <w:i/>
                <w:iCs/>
                <w:sz w:val="20"/>
                <w:szCs w:val="20"/>
              </w:rPr>
            </w:pPr>
            <w:r w:rsidRPr="0061162D">
              <w:rPr>
                <w:b/>
                <w:bCs/>
                <w:i/>
                <w:iCs/>
                <w:sz w:val="20"/>
                <w:szCs w:val="20"/>
              </w:rPr>
              <w:t>Proposal 1:</w:t>
            </w:r>
            <w:r w:rsidRPr="004F4607">
              <w:rPr>
                <w:i/>
                <w:iCs/>
                <w:sz w:val="20"/>
                <w:szCs w:val="20"/>
              </w:rPr>
              <w:t xml:space="preserve"> For Case 6 timing at a given IAB node, the IAB-MT Tx timing is obtained by the node via the legacy TA loop plus an offset from the parent node. </w:t>
            </w:r>
          </w:p>
          <w:p w14:paraId="665AFFD5" w14:textId="71BB44C2" w:rsidR="000A1BBA" w:rsidRPr="000A1BBA" w:rsidRDefault="000A1BBA" w:rsidP="000A1BBA">
            <w:pPr>
              <w:autoSpaceDE w:val="0"/>
              <w:autoSpaceDN w:val="0"/>
              <w:adjustRightInd w:val="0"/>
              <w:spacing w:after="0" w:line="240" w:lineRule="auto"/>
              <w:textAlignment w:val="auto"/>
              <w:rPr>
                <w:rFonts w:asciiTheme="majorBidi" w:eastAsiaTheme="minorEastAsia" w:hAnsiTheme="majorBidi" w:cstheme="majorBidi"/>
                <w:lang w:val="en-US"/>
              </w:rPr>
            </w:pPr>
            <w:r w:rsidRPr="0061162D">
              <w:rPr>
                <w:b/>
                <w:bCs/>
                <w:i/>
                <w:iCs/>
              </w:rPr>
              <w:t>Proposal 2:</w:t>
            </w:r>
            <w:r w:rsidRPr="004F4607">
              <w:rPr>
                <w:i/>
                <w:iCs/>
              </w:rPr>
              <w:t xml:space="preserve"> For Case 7 timing at the parent node, the IAB-MT Tx timing of the child is obtained by the node via the legacy TA loop plus an offset from the parent node.</w:t>
            </w:r>
          </w:p>
        </w:tc>
      </w:tr>
      <w:tr w:rsidR="001C00BA" w:rsidRPr="00867B1A" w14:paraId="279A576F" w14:textId="4C156AB1" w:rsidTr="00955CF8">
        <w:tc>
          <w:tcPr>
            <w:tcW w:w="556" w:type="pct"/>
            <w:shd w:val="clear" w:color="auto" w:fill="auto"/>
          </w:tcPr>
          <w:p w14:paraId="2CC22853" w14:textId="77777777"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 xml:space="preserve">ZTE, </w:t>
            </w:r>
            <w:proofErr w:type="spellStart"/>
            <w:r w:rsidRPr="000A1BBA">
              <w:rPr>
                <w:rFonts w:asciiTheme="majorBidi" w:eastAsiaTheme="minorEastAsia" w:hAnsiTheme="majorBidi" w:cstheme="majorBidi"/>
                <w:lang w:val="en-US"/>
              </w:rPr>
              <w:t>Sanechips</w:t>
            </w:r>
            <w:proofErr w:type="spellEnd"/>
          </w:p>
          <w:p w14:paraId="072E6C8F" w14:textId="2F91BE70" w:rsidR="000A1BBA" w:rsidRPr="00867B1A" w:rsidRDefault="000A1BBA" w:rsidP="000A1BBA">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R1-2107825</w:t>
            </w:r>
          </w:p>
        </w:tc>
        <w:tc>
          <w:tcPr>
            <w:tcW w:w="2183" w:type="pct"/>
            <w:shd w:val="clear" w:color="auto" w:fill="auto"/>
          </w:tcPr>
          <w:p w14:paraId="591F7A0E" w14:textId="7FC71B2C" w:rsidR="000A1BBA" w:rsidRPr="00867B1A" w:rsidRDefault="000A1BBA" w:rsidP="000A1BBA">
            <w:pPr>
              <w:autoSpaceDE w:val="0"/>
              <w:autoSpaceDN w:val="0"/>
              <w:adjustRightInd w:val="0"/>
              <w:spacing w:after="0" w:line="240" w:lineRule="auto"/>
              <w:textAlignment w:val="auto"/>
              <w:rPr>
                <w:rFonts w:asciiTheme="majorBidi" w:eastAsia="SimSun" w:hAnsiTheme="majorBidi" w:cstheme="majorBidi"/>
                <w:lang w:val="en-US" w:eastAsia="zh-CN"/>
              </w:rPr>
            </w:pPr>
          </w:p>
        </w:tc>
        <w:tc>
          <w:tcPr>
            <w:tcW w:w="2261" w:type="pct"/>
          </w:tcPr>
          <w:p w14:paraId="507D01D0" w14:textId="77777777" w:rsidR="000A1BBA" w:rsidRPr="004F4607" w:rsidRDefault="000A1BBA" w:rsidP="000A1BBA">
            <w:pPr>
              <w:autoSpaceDE w:val="0"/>
              <w:autoSpaceDN w:val="0"/>
              <w:adjustRightInd w:val="0"/>
              <w:spacing w:after="0" w:line="240" w:lineRule="auto"/>
              <w:textAlignment w:val="auto"/>
              <w:rPr>
                <w:i/>
                <w:iCs/>
              </w:rPr>
            </w:pPr>
            <w:r w:rsidRPr="004410B9">
              <w:rPr>
                <w:b/>
                <w:bCs/>
                <w:i/>
                <w:iCs/>
              </w:rPr>
              <w:t>Proposal 1:</w:t>
            </w:r>
            <w:r w:rsidRPr="004F4607">
              <w:rPr>
                <w:i/>
                <w:iCs/>
              </w:rPr>
              <w:t xml:space="preserve"> IAB-MT Tx timing of case-6 timing is directly set to the IAB-DU Tx timing (Alt 2).</w:t>
            </w:r>
          </w:p>
          <w:p w14:paraId="66BB5C2E" w14:textId="77777777" w:rsidR="000A1BBA" w:rsidRPr="004F4607" w:rsidRDefault="000A1BBA" w:rsidP="000A1BBA">
            <w:pPr>
              <w:pStyle w:val="Default"/>
              <w:rPr>
                <w:i/>
                <w:iCs/>
                <w:color w:val="auto"/>
                <w:sz w:val="20"/>
                <w:szCs w:val="20"/>
              </w:rPr>
            </w:pPr>
            <w:r w:rsidRPr="004410B9">
              <w:rPr>
                <w:b/>
                <w:bCs/>
                <w:i/>
                <w:iCs/>
                <w:sz w:val="20"/>
                <w:szCs w:val="20"/>
              </w:rPr>
              <w:t>Proposal 2:</w:t>
            </w:r>
            <w:r w:rsidRPr="004F4607">
              <w:rPr>
                <w:i/>
                <w:iCs/>
                <w:sz w:val="20"/>
                <w:szCs w:val="20"/>
              </w:rPr>
              <w:t xml:space="preserve"> IAB-MT Tx timing of case-7 timing can be based on the legacy TA loop (Alt 2). </w:t>
            </w:r>
          </w:p>
          <w:p w14:paraId="3CCC45D3" w14:textId="77777777" w:rsidR="000A1BBA" w:rsidRPr="004F4607" w:rsidRDefault="000A1BBA" w:rsidP="000A1BBA">
            <w:pPr>
              <w:pStyle w:val="Default"/>
              <w:rPr>
                <w:i/>
                <w:iCs/>
                <w:color w:val="auto"/>
                <w:sz w:val="20"/>
                <w:szCs w:val="20"/>
              </w:rPr>
            </w:pPr>
            <w:r w:rsidRPr="003075C6">
              <w:rPr>
                <w:b/>
                <w:bCs/>
                <w:i/>
                <w:iCs/>
                <w:sz w:val="20"/>
                <w:szCs w:val="20"/>
              </w:rPr>
              <w:t>Proposal 3:</w:t>
            </w:r>
            <w:r w:rsidRPr="004F4607">
              <w:rPr>
                <w:i/>
                <w:iCs/>
                <w:sz w:val="20"/>
                <w:szCs w:val="20"/>
              </w:rPr>
              <w:t xml:space="preserve"> Dynamic switching between timing modes should be supported, e.g., to indicate the information for switching via resource scheduling DCI. </w:t>
            </w:r>
          </w:p>
          <w:p w14:paraId="6CAAD9BF" w14:textId="039F85D3" w:rsidR="000A1BBA" w:rsidRPr="000A1BBA" w:rsidRDefault="000A1BBA" w:rsidP="000A1BBA">
            <w:pPr>
              <w:autoSpaceDE w:val="0"/>
              <w:autoSpaceDN w:val="0"/>
              <w:adjustRightInd w:val="0"/>
              <w:spacing w:after="0" w:line="240" w:lineRule="auto"/>
              <w:textAlignment w:val="auto"/>
              <w:rPr>
                <w:rFonts w:asciiTheme="majorBidi" w:eastAsiaTheme="minorEastAsia" w:hAnsiTheme="majorBidi" w:cstheme="majorBidi"/>
                <w:lang w:val="en-US"/>
              </w:rPr>
            </w:pPr>
            <w:r w:rsidRPr="003075C6">
              <w:rPr>
                <w:b/>
                <w:bCs/>
                <w:i/>
                <w:iCs/>
              </w:rPr>
              <w:t>Proposal 4:</w:t>
            </w:r>
            <w:r w:rsidRPr="004F4607">
              <w:rPr>
                <w:i/>
                <w:iCs/>
              </w:rPr>
              <w:t xml:space="preserve"> An IAB-node is indicated by the parent node which timing mode (case-1/6/7 timing) should be performed at the IAB-node.</w:t>
            </w:r>
          </w:p>
        </w:tc>
      </w:tr>
      <w:tr w:rsidR="001C00BA" w:rsidRPr="00867B1A" w14:paraId="34996790" w14:textId="71705F3B" w:rsidTr="00955CF8">
        <w:tc>
          <w:tcPr>
            <w:tcW w:w="556" w:type="pct"/>
            <w:shd w:val="clear" w:color="auto" w:fill="auto"/>
          </w:tcPr>
          <w:p w14:paraId="1EB88746" w14:textId="77777777"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NTT DOCOMO, INC.</w:t>
            </w:r>
          </w:p>
          <w:p w14:paraId="469ACEF3" w14:textId="282A3996" w:rsidR="000A1BBA" w:rsidRPr="00867B1A" w:rsidRDefault="000A1BBA" w:rsidP="000A1BBA">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R1-2107878</w:t>
            </w:r>
          </w:p>
        </w:tc>
        <w:tc>
          <w:tcPr>
            <w:tcW w:w="2183" w:type="pct"/>
            <w:shd w:val="clear" w:color="auto" w:fill="auto"/>
          </w:tcPr>
          <w:p w14:paraId="235FFDD4" w14:textId="50A906E6" w:rsidR="000A1BBA" w:rsidRPr="00867B1A" w:rsidRDefault="000A1BBA" w:rsidP="000A1BBA">
            <w:pPr>
              <w:autoSpaceDE w:val="0"/>
              <w:autoSpaceDN w:val="0"/>
              <w:adjustRightInd w:val="0"/>
              <w:spacing w:after="0" w:line="240" w:lineRule="auto"/>
              <w:textAlignment w:val="auto"/>
              <w:rPr>
                <w:rFonts w:asciiTheme="majorBidi" w:eastAsiaTheme="minorHAnsi" w:hAnsiTheme="majorBidi" w:cstheme="majorBidi"/>
                <w:lang w:val="en-US"/>
              </w:rPr>
            </w:pPr>
            <w:r w:rsidRPr="00D15F24">
              <w:rPr>
                <w:b/>
                <w:bCs/>
                <w:i/>
                <w:iCs/>
              </w:rPr>
              <w:t>Observation 1:</w:t>
            </w:r>
            <w:r w:rsidRPr="004F4607">
              <w:rPr>
                <w:i/>
                <w:iCs/>
              </w:rPr>
              <w:t xml:space="preserve"> Case #1 timing mode should be applied for transmission of CG-PUSCH, PUCCH (e.g. for SR), SRS to align the reception timing of signals transmitted by Rel-16 IAB-node, UEs and Rel-17 IAB-node.</w:t>
            </w:r>
          </w:p>
        </w:tc>
        <w:tc>
          <w:tcPr>
            <w:tcW w:w="2261" w:type="pct"/>
          </w:tcPr>
          <w:p w14:paraId="347E64C8" w14:textId="77777777" w:rsidR="000A1BBA" w:rsidRPr="004F4607" w:rsidRDefault="000A1BBA" w:rsidP="000A1BBA">
            <w:pPr>
              <w:pStyle w:val="Default"/>
              <w:rPr>
                <w:i/>
                <w:iCs/>
                <w:sz w:val="20"/>
                <w:szCs w:val="20"/>
              </w:rPr>
            </w:pPr>
            <w:r w:rsidRPr="003518FD">
              <w:rPr>
                <w:b/>
                <w:bCs/>
                <w:i/>
                <w:iCs/>
                <w:sz w:val="20"/>
                <w:szCs w:val="20"/>
              </w:rPr>
              <w:t>Proposal 1:</w:t>
            </w:r>
            <w:r w:rsidRPr="004F4607">
              <w:rPr>
                <w:i/>
                <w:iCs/>
                <w:sz w:val="20"/>
                <w:szCs w:val="20"/>
              </w:rPr>
              <w:t xml:space="preserve"> Mechanism of dynamic/semi-static switching among different timing modes needs to be considered, so that IAB-node should be indicated both Case #6 and #7 timing indications </w:t>
            </w:r>
          </w:p>
          <w:p w14:paraId="6FED1389" w14:textId="77777777" w:rsidR="000A1BBA" w:rsidRPr="004F4607" w:rsidRDefault="000A1BBA" w:rsidP="000A1BBA">
            <w:pPr>
              <w:pStyle w:val="Default"/>
              <w:rPr>
                <w:i/>
                <w:iCs/>
                <w:sz w:val="20"/>
                <w:szCs w:val="20"/>
              </w:rPr>
            </w:pPr>
            <w:r w:rsidRPr="003518FD">
              <w:rPr>
                <w:b/>
                <w:bCs/>
                <w:i/>
                <w:iCs/>
                <w:sz w:val="20"/>
                <w:szCs w:val="20"/>
              </w:rPr>
              <w:t>Proposal 2:</w:t>
            </w:r>
            <w:r w:rsidRPr="004F4607">
              <w:rPr>
                <w:i/>
                <w:iCs/>
                <w:sz w:val="20"/>
                <w:szCs w:val="20"/>
              </w:rPr>
              <w:t xml:space="preserve"> Timing mode can be indicated together with other related indications for simultaneous MT/DU operation (e.g. restricted beams at IAB-DU) </w:t>
            </w:r>
          </w:p>
          <w:p w14:paraId="7F025B88" w14:textId="5D83CA3F" w:rsidR="000A1BBA" w:rsidRPr="000A1BBA" w:rsidRDefault="000A1BBA" w:rsidP="000A1BBA">
            <w:pPr>
              <w:pStyle w:val="Default"/>
              <w:rPr>
                <w:i/>
                <w:iCs/>
                <w:sz w:val="20"/>
                <w:szCs w:val="20"/>
              </w:rPr>
            </w:pPr>
            <w:r w:rsidRPr="00E6502E">
              <w:rPr>
                <w:b/>
                <w:bCs/>
                <w:i/>
                <w:iCs/>
                <w:sz w:val="20"/>
                <w:szCs w:val="20"/>
              </w:rPr>
              <w:t>Proposal 3:</w:t>
            </w:r>
            <w:r w:rsidRPr="004F4607">
              <w:rPr>
                <w:i/>
                <w:iCs/>
                <w:sz w:val="20"/>
                <w:szCs w:val="20"/>
              </w:rPr>
              <w:t xml:space="preserve"> Legacy TA loop and offset value should be used for MT Tx timing derivation for both Case #6 and #7 timing modes (Alt1). </w:t>
            </w:r>
          </w:p>
        </w:tc>
      </w:tr>
      <w:tr w:rsidR="001C00BA" w:rsidRPr="00867B1A" w14:paraId="49E2C3AE" w14:textId="187E6F6A" w:rsidTr="00955CF8">
        <w:tc>
          <w:tcPr>
            <w:tcW w:w="556" w:type="pct"/>
            <w:shd w:val="clear" w:color="auto" w:fill="auto"/>
          </w:tcPr>
          <w:p w14:paraId="2C41D4AA" w14:textId="77777777" w:rsidR="000A1BBA" w:rsidRPr="000A1BBA" w:rsidRDefault="000A1BBA" w:rsidP="000A1BBA">
            <w:pPr>
              <w:spacing w:after="0" w:line="240" w:lineRule="auto"/>
              <w:rPr>
                <w:rFonts w:asciiTheme="majorBidi" w:eastAsiaTheme="minorEastAsia" w:hAnsiTheme="majorBidi" w:cstheme="majorBidi"/>
                <w:lang w:val="en-US"/>
              </w:rPr>
            </w:pPr>
            <w:proofErr w:type="spellStart"/>
            <w:r w:rsidRPr="000A1BBA">
              <w:rPr>
                <w:rFonts w:asciiTheme="majorBidi" w:eastAsiaTheme="minorEastAsia" w:hAnsiTheme="majorBidi" w:cstheme="majorBidi"/>
                <w:lang w:val="en-US"/>
              </w:rPr>
              <w:t>CEWiT</w:t>
            </w:r>
            <w:proofErr w:type="spellEnd"/>
            <w:r w:rsidRPr="000A1BBA">
              <w:rPr>
                <w:rFonts w:asciiTheme="majorBidi" w:eastAsiaTheme="minorEastAsia" w:hAnsiTheme="majorBidi" w:cstheme="majorBidi"/>
                <w:lang w:val="en-US"/>
              </w:rPr>
              <w:t xml:space="preserve">, </w:t>
            </w:r>
            <w:proofErr w:type="spellStart"/>
            <w:r w:rsidRPr="000A1BBA">
              <w:rPr>
                <w:rFonts w:asciiTheme="majorBidi" w:eastAsiaTheme="minorEastAsia" w:hAnsiTheme="majorBidi" w:cstheme="majorBidi"/>
                <w:lang w:val="en-US"/>
              </w:rPr>
              <w:t>Tejas</w:t>
            </w:r>
            <w:proofErr w:type="spellEnd"/>
            <w:r w:rsidRPr="000A1BBA">
              <w:rPr>
                <w:rFonts w:asciiTheme="majorBidi" w:eastAsiaTheme="minorEastAsia" w:hAnsiTheme="majorBidi" w:cstheme="majorBidi"/>
                <w:lang w:val="en-US"/>
              </w:rPr>
              <w:t xml:space="preserve"> Networks, IITM, IITH, IITB</w:t>
            </w:r>
          </w:p>
          <w:p w14:paraId="76859FF2" w14:textId="74884AA2" w:rsidR="000A1BBA" w:rsidRPr="00867B1A" w:rsidRDefault="000A1BBA" w:rsidP="000A1BBA">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R1-2108040</w:t>
            </w:r>
          </w:p>
        </w:tc>
        <w:tc>
          <w:tcPr>
            <w:tcW w:w="2183" w:type="pct"/>
            <w:shd w:val="clear" w:color="auto" w:fill="auto"/>
          </w:tcPr>
          <w:p w14:paraId="10373354" w14:textId="77777777" w:rsidR="000A1BBA" w:rsidRPr="004F4607" w:rsidRDefault="000A1BBA" w:rsidP="000A1BBA">
            <w:pPr>
              <w:pStyle w:val="Default"/>
              <w:rPr>
                <w:i/>
                <w:iCs/>
                <w:sz w:val="20"/>
                <w:szCs w:val="20"/>
              </w:rPr>
            </w:pPr>
            <w:r w:rsidRPr="00E46814">
              <w:rPr>
                <w:b/>
                <w:bCs/>
                <w:i/>
                <w:iCs/>
                <w:sz w:val="20"/>
                <w:szCs w:val="20"/>
              </w:rPr>
              <w:t>Observation 3:</w:t>
            </w:r>
            <w:r w:rsidRPr="004F4607">
              <w:rPr>
                <w:i/>
                <w:iCs/>
                <w:sz w:val="20"/>
                <w:szCs w:val="20"/>
              </w:rPr>
              <w:t xml:space="preserve"> IAB node following Case 6 timing impacts the value of </w:t>
            </w:r>
            <w:proofErr w:type="spellStart"/>
            <w:r w:rsidRPr="004F4607">
              <w:rPr>
                <w:i/>
                <w:iCs/>
                <w:sz w:val="20"/>
                <w:szCs w:val="20"/>
              </w:rPr>
              <w:t>T_delta</w:t>
            </w:r>
            <w:proofErr w:type="spellEnd"/>
            <w:r w:rsidRPr="004F4607">
              <w:rPr>
                <w:i/>
                <w:iCs/>
                <w:sz w:val="20"/>
                <w:szCs w:val="20"/>
              </w:rPr>
              <w:t xml:space="preserve"> </w:t>
            </w:r>
            <w:proofErr w:type="spellStart"/>
            <w:r w:rsidRPr="004F4607">
              <w:rPr>
                <w:i/>
                <w:iCs/>
                <w:sz w:val="20"/>
                <w:szCs w:val="20"/>
              </w:rPr>
              <w:t>signalled</w:t>
            </w:r>
            <w:proofErr w:type="spellEnd"/>
            <w:r w:rsidRPr="004F4607">
              <w:rPr>
                <w:i/>
                <w:iCs/>
                <w:sz w:val="20"/>
                <w:szCs w:val="20"/>
              </w:rPr>
              <w:t xml:space="preserve"> by the parent node and OTA synchronization at IAB node </w:t>
            </w:r>
          </w:p>
          <w:p w14:paraId="3F7837F3" w14:textId="546126B8" w:rsidR="000A1BBA" w:rsidRPr="004F4607" w:rsidRDefault="000A1BBA" w:rsidP="000A1BBA">
            <w:pPr>
              <w:pStyle w:val="Default"/>
              <w:rPr>
                <w:i/>
                <w:iCs/>
                <w:sz w:val="20"/>
                <w:szCs w:val="20"/>
              </w:rPr>
            </w:pPr>
            <w:r w:rsidRPr="00E46814">
              <w:rPr>
                <w:b/>
                <w:bCs/>
                <w:i/>
                <w:iCs/>
                <w:sz w:val="20"/>
                <w:szCs w:val="20"/>
              </w:rPr>
              <w:t>Observation 4:</w:t>
            </w:r>
            <w:r w:rsidRPr="004F4607">
              <w:rPr>
                <w:i/>
                <w:iCs/>
                <w:sz w:val="20"/>
                <w:szCs w:val="20"/>
              </w:rPr>
              <w:t xml:space="preserve"> Signaling of new TA value corresponding to case 6 timing, either explicitly or as additional offset, is needed along with modified </w:t>
            </w:r>
            <w:proofErr w:type="spellStart"/>
            <w:r w:rsidRPr="004F4607">
              <w:rPr>
                <w:i/>
                <w:iCs/>
                <w:sz w:val="20"/>
                <w:szCs w:val="20"/>
              </w:rPr>
              <w:t>T_delta</w:t>
            </w:r>
            <w:proofErr w:type="spellEnd"/>
            <w:r w:rsidRPr="004F4607">
              <w:rPr>
                <w:i/>
                <w:iCs/>
                <w:sz w:val="20"/>
                <w:szCs w:val="20"/>
              </w:rPr>
              <w:t xml:space="preserve"> for OTA synchronization at IAB node following case 6 timing </w:t>
            </w:r>
          </w:p>
          <w:p w14:paraId="02074E55" w14:textId="77777777" w:rsidR="000A1BBA" w:rsidRPr="004F4607" w:rsidRDefault="000A1BBA" w:rsidP="000A1BBA">
            <w:pPr>
              <w:pStyle w:val="Default"/>
              <w:rPr>
                <w:i/>
                <w:iCs/>
                <w:sz w:val="20"/>
                <w:szCs w:val="20"/>
              </w:rPr>
            </w:pPr>
            <w:r w:rsidRPr="00637D3B">
              <w:rPr>
                <w:b/>
                <w:bCs/>
                <w:i/>
                <w:iCs/>
                <w:sz w:val="20"/>
                <w:szCs w:val="20"/>
              </w:rPr>
              <w:t>Observation 5:</w:t>
            </w:r>
            <w:r w:rsidRPr="004F4607">
              <w:rPr>
                <w:i/>
                <w:iCs/>
                <w:sz w:val="20"/>
                <w:szCs w:val="20"/>
              </w:rPr>
              <w:t xml:space="preserve"> Parent IAB node following Case 7 timing impacts the value of </w:t>
            </w:r>
            <w:proofErr w:type="spellStart"/>
            <w:r w:rsidRPr="004F4607">
              <w:rPr>
                <w:i/>
                <w:iCs/>
                <w:sz w:val="20"/>
                <w:szCs w:val="20"/>
              </w:rPr>
              <w:t>T_delta</w:t>
            </w:r>
            <w:proofErr w:type="spellEnd"/>
            <w:r w:rsidRPr="004F4607">
              <w:rPr>
                <w:i/>
                <w:iCs/>
                <w:sz w:val="20"/>
                <w:szCs w:val="20"/>
              </w:rPr>
              <w:t xml:space="preserve"> </w:t>
            </w:r>
            <w:proofErr w:type="spellStart"/>
            <w:r w:rsidRPr="004F4607">
              <w:rPr>
                <w:i/>
                <w:iCs/>
                <w:sz w:val="20"/>
                <w:szCs w:val="20"/>
              </w:rPr>
              <w:t>signalled</w:t>
            </w:r>
            <w:proofErr w:type="spellEnd"/>
            <w:r w:rsidRPr="004F4607">
              <w:rPr>
                <w:i/>
                <w:iCs/>
                <w:sz w:val="20"/>
                <w:szCs w:val="20"/>
              </w:rPr>
              <w:t xml:space="preserve"> by the parent node and OTA synchronization at IAB node </w:t>
            </w:r>
          </w:p>
          <w:p w14:paraId="14DE976E" w14:textId="77777777" w:rsidR="000A1BBA" w:rsidRPr="004F4607" w:rsidRDefault="000A1BBA" w:rsidP="000A1BBA">
            <w:pPr>
              <w:pStyle w:val="Default"/>
              <w:rPr>
                <w:i/>
                <w:iCs/>
                <w:sz w:val="20"/>
                <w:szCs w:val="20"/>
              </w:rPr>
            </w:pPr>
            <w:r w:rsidRPr="007A1098">
              <w:rPr>
                <w:b/>
                <w:bCs/>
                <w:i/>
                <w:iCs/>
                <w:sz w:val="20"/>
                <w:szCs w:val="20"/>
              </w:rPr>
              <w:t>Observation 6:</w:t>
            </w:r>
            <w:r w:rsidRPr="004F4607">
              <w:rPr>
                <w:i/>
                <w:iCs/>
                <w:sz w:val="20"/>
                <w:szCs w:val="20"/>
              </w:rPr>
              <w:t xml:space="preserve"> Interference experienced over the whole slot might not be uniform in symbol level alignment </w:t>
            </w:r>
          </w:p>
          <w:p w14:paraId="578FFCD1" w14:textId="2E17378A" w:rsidR="000A1BBA" w:rsidRPr="00867B1A" w:rsidRDefault="000A1BBA" w:rsidP="000A1BBA">
            <w:pPr>
              <w:autoSpaceDE w:val="0"/>
              <w:autoSpaceDN w:val="0"/>
              <w:adjustRightInd w:val="0"/>
              <w:spacing w:after="0" w:line="240" w:lineRule="auto"/>
              <w:textAlignment w:val="auto"/>
              <w:rPr>
                <w:rFonts w:asciiTheme="majorBidi" w:eastAsiaTheme="minorHAnsi" w:hAnsiTheme="majorBidi" w:cstheme="majorBidi"/>
                <w:lang w:val="en-US"/>
              </w:rPr>
            </w:pPr>
          </w:p>
        </w:tc>
        <w:tc>
          <w:tcPr>
            <w:tcW w:w="2261" w:type="pct"/>
          </w:tcPr>
          <w:p w14:paraId="382E4A68" w14:textId="77777777" w:rsidR="000A1BBA" w:rsidRPr="004F4607" w:rsidRDefault="000A1BBA" w:rsidP="000A1BBA">
            <w:pPr>
              <w:pStyle w:val="Default"/>
              <w:rPr>
                <w:i/>
                <w:iCs/>
                <w:sz w:val="20"/>
                <w:szCs w:val="20"/>
              </w:rPr>
            </w:pPr>
            <w:r w:rsidRPr="00D155FC">
              <w:rPr>
                <w:b/>
                <w:bCs/>
                <w:i/>
                <w:iCs/>
                <w:sz w:val="20"/>
                <w:szCs w:val="20"/>
              </w:rPr>
              <w:t>Proposal 6:</w:t>
            </w:r>
            <w:r w:rsidRPr="004F4607">
              <w:rPr>
                <w:i/>
                <w:iCs/>
                <w:sz w:val="20"/>
                <w:szCs w:val="20"/>
              </w:rPr>
              <w:t xml:space="preserve"> The IAB-MT Tx timing is obtained by the node via the legacy TA loop plus an offset from the parent node. </w:t>
            </w:r>
          </w:p>
          <w:p w14:paraId="2A9701D3" w14:textId="77777777" w:rsidR="000A1BBA" w:rsidRPr="004F4607" w:rsidRDefault="000A1BBA" w:rsidP="000A1BBA">
            <w:pPr>
              <w:pStyle w:val="Default"/>
              <w:rPr>
                <w:i/>
                <w:iCs/>
                <w:sz w:val="20"/>
                <w:szCs w:val="20"/>
              </w:rPr>
            </w:pPr>
            <w:r w:rsidRPr="00637D3B">
              <w:rPr>
                <w:b/>
                <w:bCs/>
                <w:i/>
                <w:iCs/>
                <w:sz w:val="20"/>
                <w:szCs w:val="20"/>
              </w:rPr>
              <w:t>Proposal 7:</w:t>
            </w:r>
            <w:r w:rsidRPr="004F4607">
              <w:rPr>
                <w:i/>
                <w:iCs/>
                <w:sz w:val="20"/>
                <w:szCs w:val="20"/>
              </w:rPr>
              <w:t xml:space="preserve"> The IAB-MT Tx timing of the node is obtained via a Case 7 specific TA loop from the parent node. </w:t>
            </w:r>
          </w:p>
          <w:p w14:paraId="7E2DCCB9" w14:textId="77777777" w:rsidR="000A1BBA" w:rsidRPr="004F4607" w:rsidRDefault="000A1BBA" w:rsidP="000A1BBA">
            <w:pPr>
              <w:pStyle w:val="Default"/>
              <w:rPr>
                <w:i/>
                <w:iCs/>
                <w:sz w:val="20"/>
                <w:szCs w:val="20"/>
              </w:rPr>
            </w:pPr>
            <w:r w:rsidRPr="007A1098">
              <w:rPr>
                <w:b/>
                <w:bCs/>
                <w:i/>
                <w:iCs/>
                <w:sz w:val="20"/>
                <w:szCs w:val="20"/>
              </w:rPr>
              <w:t>Proposal 8:</w:t>
            </w:r>
            <w:r w:rsidRPr="004F4607">
              <w:rPr>
                <w:i/>
                <w:iCs/>
                <w:sz w:val="20"/>
                <w:szCs w:val="20"/>
              </w:rPr>
              <w:t xml:space="preserve"> IAB node signals the value of n in case of symbol level alignment to parent node, so that guard symbols can be inserted to avoid overlap between IAB-MT and IAB-DU </w:t>
            </w:r>
          </w:p>
          <w:p w14:paraId="4584E47D" w14:textId="1742CDAC" w:rsidR="000A1BBA" w:rsidRPr="00C1619D" w:rsidRDefault="000A1BBA" w:rsidP="000A1BBA">
            <w:pPr>
              <w:autoSpaceDE w:val="0"/>
              <w:autoSpaceDN w:val="0"/>
              <w:adjustRightInd w:val="0"/>
              <w:spacing w:after="0" w:line="240" w:lineRule="auto"/>
              <w:textAlignment w:val="auto"/>
              <w:rPr>
                <w:rFonts w:asciiTheme="majorBidi" w:eastAsiaTheme="minorEastAsia" w:hAnsiTheme="majorBidi" w:cstheme="majorBidi"/>
                <w:b/>
                <w:bCs/>
                <w:lang w:val="en-US"/>
              </w:rPr>
            </w:pPr>
            <w:r w:rsidRPr="00FE1C35">
              <w:rPr>
                <w:b/>
                <w:bCs/>
                <w:i/>
                <w:iCs/>
              </w:rPr>
              <w:t>Proposal 9:</w:t>
            </w:r>
            <w:r w:rsidRPr="004F4607">
              <w:rPr>
                <w:i/>
                <w:iCs/>
              </w:rPr>
              <w:t xml:space="preserve"> Study the impact of symbol level alignment on reference signal configuration and interference measurement</w:t>
            </w:r>
          </w:p>
        </w:tc>
      </w:tr>
      <w:tr w:rsidR="001C00BA" w:rsidRPr="00867B1A" w14:paraId="1CC3A0FA" w14:textId="77777777" w:rsidTr="00955CF8">
        <w:tc>
          <w:tcPr>
            <w:tcW w:w="556" w:type="pct"/>
            <w:shd w:val="clear" w:color="auto" w:fill="auto"/>
          </w:tcPr>
          <w:p w14:paraId="5054FF6D" w14:textId="77777777"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Ericsson</w:t>
            </w:r>
          </w:p>
          <w:p w14:paraId="0920D2F3" w14:textId="67D7CF83" w:rsidR="000A1BBA" w:rsidRPr="000A1BBA" w:rsidRDefault="000A1BBA" w:rsidP="000A1BBA">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R1-2108108</w:t>
            </w:r>
          </w:p>
        </w:tc>
        <w:tc>
          <w:tcPr>
            <w:tcW w:w="2183" w:type="pct"/>
            <w:shd w:val="clear" w:color="auto" w:fill="auto"/>
          </w:tcPr>
          <w:p w14:paraId="5F821BC3"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1</w:t>
            </w:r>
            <w:r w:rsidRPr="002567BB">
              <w:rPr>
                <w:rFonts w:eastAsiaTheme="minorEastAsia"/>
                <w:i/>
                <w:iCs/>
                <w:color w:val="000000"/>
                <w:lang w:val="en-US"/>
              </w:rPr>
              <w:t xml:space="preserve"> Case-6 and Case-7 timing were defined to enable identical MT and DU transmission and reception timing, respectively. </w:t>
            </w:r>
          </w:p>
          <w:p w14:paraId="1D6FF35D"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2</w:t>
            </w:r>
            <w:r w:rsidRPr="002567BB">
              <w:rPr>
                <w:rFonts w:eastAsiaTheme="minorEastAsia"/>
                <w:i/>
                <w:iCs/>
                <w:color w:val="000000"/>
                <w:lang w:val="en-US"/>
              </w:rPr>
              <w:t xml:space="preserve"> Base station synchronization performance does not depend on and is not set based on the synchronization performance of other BSs in RAN. </w:t>
            </w:r>
          </w:p>
          <w:p w14:paraId="6AD8035C"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3</w:t>
            </w:r>
            <w:r w:rsidRPr="002567BB">
              <w:rPr>
                <w:rFonts w:eastAsiaTheme="minorEastAsia"/>
                <w:i/>
                <w:iCs/>
                <w:color w:val="000000"/>
                <w:lang w:val="en-US"/>
              </w:rPr>
              <w:t xml:space="preserve"> It is not guaranteed that an IAB-parent knows the actual TA of descendent IAB-nodes. </w:t>
            </w:r>
          </w:p>
          <w:p w14:paraId="7C05D2AF"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4</w:t>
            </w:r>
            <w:r w:rsidRPr="002567BB">
              <w:rPr>
                <w:rFonts w:eastAsiaTheme="minorEastAsia"/>
                <w:i/>
                <w:iCs/>
                <w:color w:val="000000"/>
                <w:lang w:val="en-US"/>
              </w:rPr>
              <w:t xml:space="preserve"> There is no signaling specified of an absolute TA, instead TA is adjusted by a BS in a differential manner to meet its UL reception timing demands. </w:t>
            </w:r>
          </w:p>
          <w:p w14:paraId="067083EE"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5</w:t>
            </w:r>
            <w:r w:rsidRPr="002567BB">
              <w:rPr>
                <w:rFonts w:eastAsiaTheme="minorEastAsia"/>
                <w:i/>
                <w:iCs/>
                <w:color w:val="000000"/>
                <w:lang w:val="en-US"/>
              </w:rPr>
              <w:t xml:space="preserve"> A parent IAB-node does not necessarily know the propagation delay to descendent IAB-nodes. </w:t>
            </w:r>
          </w:p>
          <w:p w14:paraId="2581FAC8"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6</w:t>
            </w:r>
            <w:r w:rsidRPr="002567BB">
              <w:rPr>
                <w:rFonts w:eastAsiaTheme="minorEastAsia"/>
                <w:i/>
                <w:iCs/>
                <w:color w:val="000000"/>
                <w:lang w:val="en-US"/>
              </w:rPr>
              <w:t xml:space="preserve"> Presently, </w:t>
            </w:r>
            <w:proofErr w:type="spellStart"/>
            <w:r w:rsidRPr="002567BB">
              <w:rPr>
                <w:rFonts w:eastAsiaTheme="minorEastAsia"/>
                <w:i/>
                <w:iCs/>
                <w:color w:val="000000"/>
                <w:lang w:val="en-US"/>
              </w:rPr>
              <w:t>T_delta,index</w:t>
            </w:r>
            <w:proofErr w:type="spellEnd"/>
            <w:r w:rsidRPr="002567BB">
              <w:rPr>
                <w:rFonts w:eastAsiaTheme="minorEastAsia"/>
                <w:i/>
                <w:iCs/>
                <w:color w:val="000000"/>
                <w:lang w:val="en-US"/>
              </w:rPr>
              <w:t xml:space="preserve"> is unspecified for values beyond 1199. </w:t>
            </w:r>
          </w:p>
          <w:p w14:paraId="067EA2C7"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7</w:t>
            </w:r>
            <w:r w:rsidRPr="002567BB">
              <w:rPr>
                <w:rFonts w:eastAsiaTheme="minorEastAsia"/>
                <w:i/>
                <w:iCs/>
                <w:color w:val="000000"/>
                <w:lang w:val="en-US"/>
              </w:rPr>
              <w:t xml:space="preserve"> The currently specified range for </w:t>
            </w:r>
            <w:proofErr w:type="spellStart"/>
            <w:r w:rsidRPr="002567BB">
              <w:rPr>
                <w:rFonts w:eastAsiaTheme="minorEastAsia"/>
                <w:i/>
                <w:iCs/>
                <w:color w:val="000000"/>
                <w:lang w:val="en-US"/>
              </w:rPr>
              <w:t>T_delta,index</w:t>
            </w:r>
            <w:proofErr w:type="spellEnd"/>
            <w:r w:rsidRPr="002567BB">
              <w:rPr>
                <w:rFonts w:eastAsiaTheme="minorEastAsia"/>
                <w:i/>
                <w:iCs/>
                <w:color w:val="000000"/>
                <w:lang w:val="en-US"/>
              </w:rPr>
              <w:t xml:space="preserve"> does not allow immediately indicating a UL Rx timing occurring later than a DL Tx timing. </w:t>
            </w:r>
          </w:p>
          <w:p w14:paraId="433750C8"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8</w:t>
            </w:r>
            <w:r w:rsidRPr="002567BB">
              <w:rPr>
                <w:rFonts w:eastAsiaTheme="minorEastAsia"/>
                <w:i/>
                <w:iCs/>
                <w:color w:val="000000"/>
                <w:lang w:val="en-US"/>
              </w:rPr>
              <w:t xml:space="preserve"> Based on current specification for the range of </w:t>
            </w:r>
            <w:proofErr w:type="spellStart"/>
            <w:r w:rsidRPr="002567BB">
              <w:rPr>
                <w:rFonts w:eastAsiaTheme="minorEastAsia"/>
                <w:i/>
                <w:iCs/>
                <w:color w:val="000000"/>
                <w:lang w:val="en-US"/>
              </w:rPr>
              <w:t>T_delta,index</w:t>
            </w:r>
            <w:proofErr w:type="spellEnd"/>
            <w:r w:rsidRPr="002567BB">
              <w:rPr>
                <w:rFonts w:eastAsiaTheme="minorEastAsia"/>
                <w:i/>
                <w:iCs/>
                <w:color w:val="000000"/>
                <w:lang w:val="en-US"/>
              </w:rPr>
              <w:t xml:space="preserve">, OTA sync cannot immediately be </w:t>
            </w:r>
            <w:r w:rsidRPr="002567BB">
              <w:rPr>
                <w:rFonts w:eastAsiaTheme="minorEastAsia"/>
                <w:i/>
                <w:iCs/>
                <w:color w:val="000000"/>
                <w:lang w:val="en-US"/>
              </w:rPr>
              <w:lastRenderedPageBreak/>
              <w:t xml:space="preserve">used, if an IAB-node is operating in Case-6 or Case-7 timing configuration. </w:t>
            </w:r>
          </w:p>
          <w:p w14:paraId="3C22F41B"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9</w:t>
            </w:r>
            <w:r w:rsidRPr="002567BB">
              <w:rPr>
                <w:rFonts w:eastAsiaTheme="minorEastAsia"/>
                <w:i/>
                <w:iCs/>
                <w:color w:val="000000"/>
                <w:lang w:val="en-US"/>
              </w:rPr>
              <w:t xml:space="preserve"> The principles used in Rel-16 OTA sync for IAB-nodes are also applicable to any UL reception timing of a parent IAB-node, including the ones occurring in Case-6 and Case-7. </w:t>
            </w:r>
          </w:p>
          <w:p w14:paraId="23FB756B"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10</w:t>
            </w:r>
            <w:r w:rsidRPr="002567BB">
              <w:rPr>
                <w:rFonts w:eastAsiaTheme="minorEastAsia"/>
                <w:i/>
                <w:iCs/>
                <w:color w:val="000000"/>
                <w:lang w:val="en-US"/>
              </w:rPr>
              <w:t xml:space="preserve"> Case-1 and Case-6 timing use disjoint sets of </w:t>
            </w:r>
            <w:proofErr w:type="spellStart"/>
            <w:r w:rsidRPr="002567BB">
              <w:rPr>
                <w:rFonts w:eastAsiaTheme="minorEastAsia"/>
                <w:i/>
                <w:iCs/>
                <w:color w:val="000000"/>
                <w:lang w:val="en-US"/>
              </w:rPr>
              <w:t>T_delta,index</w:t>
            </w:r>
            <w:proofErr w:type="spellEnd"/>
            <w:r w:rsidRPr="002567BB">
              <w:rPr>
                <w:rFonts w:eastAsiaTheme="minorEastAsia"/>
                <w:i/>
                <w:iCs/>
                <w:color w:val="000000"/>
                <w:lang w:val="en-US"/>
              </w:rPr>
              <w:t xml:space="preserve"> values. </w:t>
            </w:r>
          </w:p>
          <w:p w14:paraId="00D459E6" w14:textId="77777777" w:rsidR="007B40B0" w:rsidRPr="002567BB" w:rsidRDefault="007B40B0" w:rsidP="007B40B0">
            <w:pPr>
              <w:autoSpaceDE w:val="0"/>
              <w:autoSpaceDN w:val="0"/>
              <w:adjustRightInd w:val="0"/>
              <w:spacing w:after="0" w:line="240" w:lineRule="auto"/>
              <w:textAlignment w:val="auto"/>
              <w:rPr>
                <w:rFonts w:eastAsiaTheme="minorEastAsia"/>
                <w:i/>
                <w:iCs/>
                <w:color w:val="000000"/>
                <w:lang w:val="en-US"/>
              </w:rPr>
            </w:pPr>
            <w:r w:rsidRPr="002567BB">
              <w:rPr>
                <w:rFonts w:eastAsiaTheme="minorEastAsia"/>
                <w:b/>
                <w:bCs/>
                <w:i/>
                <w:iCs/>
                <w:color w:val="000000"/>
                <w:lang w:val="en-US"/>
              </w:rPr>
              <w:t>Observation 11</w:t>
            </w:r>
            <w:r w:rsidRPr="002567BB">
              <w:rPr>
                <w:rFonts w:eastAsiaTheme="minorEastAsia"/>
                <w:i/>
                <w:iCs/>
                <w:color w:val="000000"/>
                <w:lang w:val="en-US"/>
              </w:rPr>
              <w:t xml:space="preserve"> A parent node could be enabled to know the TA of a descendent IAB-node or estimate propagation delay, only if the descendent IAB-node would provide information about its TA through new signaling. </w:t>
            </w:r>
          </w:p>
          <w:p w14:paraId="6D897FBA" w14:textId="77777777" w:rsidR="007B40B0" w:rsidRPr="004F4607" w:rsidRDefault="007B40B0" w:rsidP="007B40B0">
            <w:pPr>
              <w:spacing w:after="0" w:line="240" w:lineRule="auto"/>
              <w:textAlignment w:val="auto"/>
              <w:rPr>
                <w:rFonts w:eastAsiaTheme="minorEastAsia"/>
                <w:i/>
                <w:iCs/>
                <w:color w:val="000000"/>
                <w:lang w:val="en-US"/>
              </w:rPr>
            </w:pPr>
            <w:r w:rsidRPr="007F6228">
              <w:rPr>
                <w:rFonts w:eastAsiaTheme="minorEastAsia"/>
                <w:b/>
                <w:bCs/>
                <w:i/>
                <w:iCs/>
                <w:color w:val="000000"/>
                <w:lang w:val="en-US"/>
              </w:rPr>
              <w:t>Observation 12</w:t>
            </w:r>
            <w:r w:rsidRPr="004F4607">
              <w:rPr>
                <w:rFonts w:eastAsiaTheme="minorEastAsia"/>
                <w:i/>
                <w:iCs/>
                <w:color w:val="000000"/>
                <w:lang w:val="en-US"/>
              </w:rPr>
              <w:t xml:space="preserve"> If the offset in Alt-1 or Alt-3 is based on </w:t>
            </w:r>
            <w:proofErr w:type="spellStart"/>
            <w:r w:rsidRPr="004F4607">
              <w:rPr>
                <w:rFonts w:eastAsiaTheme="minorEastAsia"/>
                <w:i/>
                <w:iCs/>
                <w:color w:val="000000"/>
                <w:lang w:val="en-US"/>
              </w:rPr>
              <w:t>T_delta</w:t>
            </w:r>
            <w:proofErr w:type="spellEnd"/>
            <w:r w:rsidRPr="004F4607">
              <w:rPr>
                <w:rFonts w:eastAsiaTheme="minorEastAsia"/>
                <w:i/>
                <w:iCs/>
                <w:color w:val="000000"/>
                <w:lang w:val="en-US"/>
              </w:rPr>
              <w:t>, or equivalent information, Alt-1 and Alt-3 also become equivalent to Alt-2 with the disadvantage of requiring an additional signaled parameter.</w:t>
            </w:r>
          </w:p>
          <w:p w14:paraId="4B496CD9" w14:textId="775C39A7" w:rsidR="000A1BBA" w:rsidRPr="007B40B0" w:rsidRDefault="000A1BBA" w:rsidP="007B40B0">
            <w:pPr>
              <w:pStyle w:val="Default"/>
              <w:rPr>
                <w:sz w:val="20"/>
                <w:szCs w:val="20"/>
              </w:rPr>
            </w:pPr>
          </w:p>
        </w:tc>
        <w:tc>
          <w:tcPr>
            <w:tcW w:w="2261" w:type="pct"/>
          </w:tcPr>
          <w:p w14:paraId="27369D19" w14:textId="77777777" w:rsidR="007B40B0" w:rsidRPr="004363F3" w:rsidRDefault="007B40B0" w:rsidP="007B40B0">
            <w:pPr>
              <w:autoSpaceDE w:val="0"/>
              <w:autoSpaceDN w:val="0"/>
              <w:adjustRightInd w:val="0"/>
              <w:spacing w:after="0" w:line="240" w:lineRule="auto"/>
              <w:textAlignment w:val="auto"/>
              <w:rPr>
                <w:rFonts w:eastAsiaTheme="minorEastAsia"/>
                <w:i/>
                <w:iCs/>
                <w:color w:val="000000"/>
                <w:lang w:val="en-US"/>
              </w:rPr>
            </w:pPr>
            <w:r w:rsidRPr="004363F3">
              <w:rPr>
                <w:rFonts w:eastAsiaTheme="minorEastAsia"/>
                <w:b/>
                <w:bCs/>
                <w:i/>
                <w:iCs/>
                <w:color w:val="000000"/>
                <w:lang w:val="en-US"/>
              </w:rPr>
              <w:lastRenderedPageBreak/>
              <w:t>Proposal 1</w:t>
            </w:r>
            <w:r w:rsidRPr="004363F3">
              <w:rPr>
                <w:rFonts w:eastAsiaTheme="minorEastAsia"/>
                <w:i/>
                <w:iCs/>
                <w:color w:val="000000"/>
                <w:lang w:val="en-US"/>
              </w:rPr>
              <w:t xml:space="preserve"> Any synchronization method for IAB-nodes for simultaneous transmission should also support nodes that require identical MT and DU Tx timing. </w:t>
            </w:r>
          </w:p>
          <w:p w14:paraId="7535903C" w14:textId="77777777" w:rsidR="007B40B0" w:rsidRPr="004363F3" w:rsidRDefault="007B40B0" w:rsidP="007B40B0">
            <w:pPr>
              <w:autoSpaceDE w:val="0"/>
              <w:autoSpaceDN w:val="0"/>
              <w:adjustRightInd w:val="0"/>
              <w:spacing w:after="0" w:line="240" w:lineRule="auto"/>
              <w:textAlignment w:val="auto"/>
              <w:rPr>
                <w:rFonts w:eastAsiaTheme="minorEastAsia"/>
                <w:i/>
                <w:iCs/>
                <w:color w:val="000000"/>
                <w:lang w:val="en-US"/>
              </w:rPr>
            </w:pPr>
            <w:r w:rsidRPr="004363F3">
              <w:rPr>
                <w:rFonts w:eastAsiaTheme="minorEastAsia"/>
                <w:b/>
                <w:bCs/>
                <w:i/>
                <w:iCs/>
                <w:color w:val="000000"/>
                <w:lang w:val="en-US"/>
              </w:rPr>
              <w:t>Proposal 2</w:t>
            </w:r>
            <w:r w:rsidRPr="004363F3">
              <w:rPr>
                <w:rFonts w:eastAsiaTheme="minorEastAsia"/>
                <w:i/>
                <w:iCs/>
                <w:color w:val="000000"/>
                <w:lang w:val="en-US"/>
              </w:rPr>
              <w:t xml:space="preserve"> In Case-6 timing, the MT’s Tx timing is set by the node to the timing obtained for the node’s DL Tx and the valid </w:t>
            </w:r>
            <w:proofErr w:type="spellStart"/>
            <w:r w:rsidRPr="004363F3">
              <w:rPr>
                <w:rFonts w:eastAsiaTheme="minorEastAsia"/>
                <w:i/>
                <w:iCs/>
                <w:color w:val="000000"/>
                <w:lang w:val="en-US"/>
              </w:rPr>
              <w:t>T_delta</w:t>
            </w:r>
            <w:proofErr w:type="spellEnd"/>
            <w:r w:rsidRPr="004363F3">
              <w:rPr>
                <w:rFonts w:eastAsiaTheme="minorEastAsia"/>
                <w:i/>
                <w:iCs/>
                <w:color w:val="000000"/>
                <w:lang w:val="en-US"/>
              </w:rPr>
              <w:t xml:space="preserve"> index range is extended from (0,1…1199) to (0,1…2047). </w:t>
            </w:r>
          </w:p>
          <w:p w14:paraId="22EB4AEE" w14:textId="77777777" w:rsidR="007B40B0" w:rsidRPr="004363F3" w:rsidRDefault="007B40B0" w:rsidP="007B40B0">
            <w:pPr>
              <w:autoSpaceDE w:val="0"/>
              <w:autoSpaceDN w:val="0"/>
              <w:adjustRightInd w:val="0"/>
              <w:spacing w:after="0" w:line="240" w:lineRule="auto"/>
              <w:textAlignment w:val="auto"/>
              <w:rPr>
                <w:rFonts w:eastAsiaTheme="minorEastAsia"/>
                <w:i/>
                <w:iCs/>
                <w:color w:val="000000"/>
                <w:lang w:val="en-US"/>
              </w:rPr>
            </w:pPr>
            <w:r w:rsidRPr="004363F3">
              <w:rPr>
                <w:rFonts w:eastAsiaTheme="minorEastAsia"/>
                <w:b/>
                <w:bCs/>
                <w:i/>
                <w:iCs/>
                <w:color w:val="000000"/>
                <w:lang w:val="en-US"/>
              </w:rPr>
              <w:t>Proposal 3</w:t>
            </w:r>
            <w:r w:rsidRPr="004363F3">
              <w:rPr>
                <w:rFonts w:eastAsiaTheme="minorEastAsia"/>
                <w:i/>
                <w:iCs/>
                <w:color w:val="000000"/>
                <w:lang w:val="en-US"/>
              </w:rPr>
              <w:t xml:space="preserve"> Discuss whether there exist use cases with increased ISD, and if so, if these use cases warrant extending the bit field of the </w:t>
            </w:r>
            <w:proofErr w:type="spellStart"/>
            <w:r w:rsidRPr="004363F3">
              <w:rPr>
                <w:rFonts w:eastAsiaTheme="minorEastAsia"/>
                <w:i/>
                <w:iCs/>
                <w:color w:val="000000"/>
                <w:lang w:val="en-US"/>
              </w:rPr>
              <w:t>T_delta</w:t>
            </w:r>
            <w:proofErr w:type="spellEnd"/>
            <w:r w:rsidRPr="004363F3">
              <w:rPr>
                <w:rFonts w:eastAsiaTheme="minorEastAsia"/>
                <w:i/>
                <w:iCs/>
                <w:color w:val="000000"/>
                <w:lang w:val="en-US"/>
              </w:rPr>
              <w:t xml:space="preserve"> MAC CE. </w:t>
            </w:r>
          </w:p>
          <w:p w14:paraId="37A64D20" w14:textId="77777777" w:rsidR="007B40B0" w:rsidRPr="004363F3" w:rsidRDefault="007B40B0" w:rsidP="007B40B0">
            <w:pPr>
              <w:autoSpaceDE w:val="0"/>
              <w:autoSpaceDN w:val="0"/>
              <w:adjustRightInd w:val="0"/>
              <w:spacing w:after="0" w:line="240" w:lineRule="auto"/>
              <w:textAlignment w:val="auto"/>
              <w:rPr>
                <w:rFonts w:eastAsiaTheme="minorEastAsia"/>
                <w:i/>
                <w:iCs/>
                <w:color w:val="000000"/>
                <w:lang w:val="en-US"/>
              </w:rPr>
            </w:pPr>
            <w:r w:rsidRPr="004363F3">
              <w:rPr>
                <w:rFonts w:eastAsiaTheme="minorEastAsia"/>
                <w:b/>
                <w:bCs/>
                <w:i/>
                <w:iCs/>
                <w:color w:val="000000"/>
                <w:lang w:val="en-US"/>
              </w:rPr>
              <w:t>Proposal 4</w:t>
            </w:r>
            <w:r w:rsidRPr="004363F3">
              <w:rPr>
                <w:rFonts w:eastAsiaTheme="minorEastAsia"/>
                <w:i/>
                <w:iCs/>
                <w:color w:val="000000"/>
                <w:lang w:val="en-US"/>
              </w:rPr>
              <w:t xml:space="preserve"> Use a common </w:t>
            </w:r>
            <w:proofErr w:type="spellStart"/>
            <w:r w:rsidRPr="004363F3">
              <w:rPr>
                <w:rFonts w:eastAsiaTheme="minorEastAsia"/>
                <w:i/>
                <w:iCs/>
                <w:color w:val="000000"/>
                <w:lang w:val="en-US"/>
              </w:rPr>
              <w:t>T_delta,index</w:t>
            </w:r>
            <w:proofErr w:type="spellEnd"/>
            <w:r w:rsidRPr="004363F3">
              <w:rPr>
                <w:rFonts w:eastAsiaTheme="minorEastAsia"/>
                <w:i/>
                <w:iCs/>
                <w:color w:val="000000"/>
                <w:lang w:val="en-US"/>
              </w:rPr>
              <w:t xml:space="preserve"> signaling for Case-1 and Case-6 timing. </w:t>
            </w:r>
          </w:p>
          <w:p w14:paraId="01E9951A" w14:textId="77777777" w:rsidR="007B40B0" w:rsidRPr="004363F3" w:rsidRDefault="007B40B0" w:rsidP="007B40B0">
            <w:pPr>
              <w:autoSpaceDE w:val="0"/>
              <w:autoSpaceDN w:val="0"/>
              <w:adjustRightInd w:val="0"/>
              <w:spacing w:after="0" w:line="240" w:lineRule="auto"/>
              <w:textAlignment w:val="auto"/>
              <w:rPr>
                <w:rFonts w:eastAsiaTheme="minorEastAsia"/>
                <w:i/>
                <w:iCs/>
                <w:color w:val="000000"/>
                <w:lang w:val="en-US"/>
              </w:rPr>
            </w:pPr>
            <w:r w:rsidRPr="004363F3">
              <w:rPr>
                <w:rFonts w:eastAsiaTheme="minorEastAsia"/>
                <w:b/>
                <w:bCs/>
                <w:i/>
                <w:iCs/>
                <w:color w:val="000000"/>
                <w:lang w:val="en-US"/>
              </w:rPr>
              <w:t>Proposal 5</w:t>
            </w:r>
            <w:r w:rsidRPr="004363F3">
              <w:rPr>
                <w:rFonts w:eastAsiaTheme="minorEastAsia"/>
                <w:i/>
                <w:iCs/>
                <w:color w:val="000000"/>
                <w:lang w:val="en-US"/>
              </w:rPr>
              <w:t xml:space="preserve"> Proponents of Alt-1 or Alt-3 should describe in detail how the offset in these alternatives can be derived by the (parent) IAB-node alone and is not already provided through </w:t>
            </w:r>
            <w:proofErr w:type="spellStart"/>
            <w:r w:rsidRPr="004363F3">
              <w:rPr>
                <w:rFonts w:eastAsiaTheme="minorEastAsia"/>
                <w:i/>
                <w:iCs/>
                <w:color w:val="000000"/>
                <w:lang w:val="en-US"/>
              </w:rPr>
              <w:t>T_delta</w:t>
            </w:r>
            <w:proofErr w:type="spellEnd"/>
            <w:r w:rsidRPr="004363F3">
              <w:rPr>
                <w:rFonts w:eastAsiaTheme="minorEastAsia"/>
                <w:i/>
                <w:iCs/>
                <w:color w:val="000000"/>
                <w:lang w:val="en-US"/>
              </w:rPr>
              <w:t xml:space="preserve">. </w:t>
            </w:r>
          </w:p>
          <w:p w14:paraId="7909BD11" w14:textId="77777777" w:rsidR="007B40B0" w:rsidRPr="004363F3" w:rsidRDefault="007B40B0" w:rsidP="007B40B0">
            <w:pPr>
              <w:autoSpaceDE w:val="0"/>
              <w:autoSpaceDN w:val="0"/>
              <w:adjustRightInd w:val="0"/>
              <w:spacing w:after="0" w:line="240" w:lineRule="auto"/>
              <w:textAlignment w:val="auto"/>
              <w:rPr>
                <w:rFonts w:eastAsiaTheme="minorEastAsia"/>
                <w:i/>
                <w:iCs/>
                <w:color w:val="000000"/>
                <w:lang w:val="en-US"/>
              </w:rPr>
            </w:pPr>
            <w:r w:rsidRPr="004363F3">
              <w:rPr>
                <w:rFonts w:eastAsiaTheme="minorEastAsia"/>
                <w:b/>
                <w:bCs/>
                <w:i/>
                <w:iCs/>
                <w:color w:val="000000"/>
                <w:lang w:val="en-US"/>
              </w:rPr>
              <w:t>Proposal 6</w:t>
            </w:r>
            <w:r w:rsidRPr="004363F3">
              <w:rPr>
                <w:rFonts w:eastAsiaTheme="minorEastAsia"/>
                <w:i/>
                <w:iCs/>
                <w:color w:val="000000"/>
                <w:lang w:val="en-US"/>
              </w:rPr>
              <w:t xml:space="preserve"> Use a common </w:t>
            </w:r>
            <w:proofErr w:type="spellStart"/>
            <w:r w:rsidRPr="004363F3">
              <w:rPr>
                <w:rFonts w:eastAsiaTheme="minorEastAsia"/>
                <w:i/>
                <w:iCs/>
                <w:color w:val="000000"/>
                <w:lang w:val="en-US"/>
              </w:rPr>
              <w:t>T_delta,index</w:t>
            </w:r>
            <w:proofErr w:type="spellEnd"/>
            <w:r w:rsidRPr="004363F3">
              <w:rPr>
                <w:rFonts w:eastAsiaTheme="minorEastAsia"/>
                <w:i/>
                <w:iCs/>
                <w:color w:val="000000"/>
                <w:lang w:val="en-US"/>
              </w:rPr>
              <w:t xml:space="preserve"> signaling for Case-1 and Case-7 timing. </w:t>
            </w:r>
          </w:p>
          <w:p w14:paraId="5AE19FFD" w14:textId="05A71EFB" w:rsidR="000A1BBA" w:rsidRPr="007B40B0" w:rsidRDefault="007B40B0" w:rsidP="007B40B0">
            <w:pPr>
              <w:pStyle w:val="Default"/>
              <w:rPr>
                <w:sz w:val="20"/>
                <w:szCs w:val="20"/>
              </w:rPr>
            </w:pPr>
            <w:r w:rsidRPr="007B40B0">
              <w:rPr>
                <w:b/>
                <w:bCs/>
                <w:i/>
                <w:iCs/>
                <w:sz w:val="20"/>
                <w:szCs w:val="20"/>
              </w:rPr>
              <w:t>Proposal 7</w:t>
            </w:r>
            <w:r w:rsidRPr="007B40B0">
              <w:rPr>
                <w:i/>
                <w:iCs/>
                <w:sz w:val="20"/>
                <w:szCs w:val="20"/>
              </w:rPr>
              <w:t xml:space="preserve"> For Case-7 timing at the parent node, the IAB-MT Tx timing is set by the parent node with a Case-7 specific TA loop.</w:t>
            </w:r>
          </w:p>
        </w:tc>
      </w:tr>
      <w:bookmarkEnd w:id="1"/>
    </w:tbl>
    <w:p w14:paraId="1B79B751" w14:textId="77777777" w:rsidR="005B3FDC" w:rsidRDefault="005B3FDC" w:rsidP="005B3FDC"/>
    <w:p w14:paraId="277A4E62" w14:textId="438345B3" w:rsidR="005B3FDC" w:rsidRDefault="005B3FDC" w:rsidP="005B3FDC">
      <w:r>
        <w:t>Based on the contributions from companies the following main issues have been identified for discussion:</w:t>
      </w:r>
    </w:p>
    <w:p w14:paraId="1E15AF2F" w14:textId="50671F88" w:rsidR="00BB7E62" w:rsidRPr="00BB7E62" w:rsidRDefault="00BB7E62" w:rsidP="005B3FDC">
      <w:pPr>
        <w:rPr>
          <w:b/>
          <w:bCs/>
        </w:rPr>
      </w:pPr>
      <w:r w:rsidRPr="0009540C">
        <w:rPr>
          <w:b/>
          <w:bCs/>
          <w:highlight w:val="magenta"/>
        </w:rPr>
        <w:t xml:space="preserve">Issue </w:t>
      </w:r>
      <w:r w:rsidR="00640058">
        <w:rPr>
          <w:b/>
          <w:bCs/>
          <w:highlight w:val="magenta"/>
        </w:rPr>
        <w:t>1</w:t>
      </w:r>
      <w:r w:rsidRPr="0009540C">
        <w:rPr>
          <w:b/>
          <w:bCs/>
          <w:highlight w:val="magenta"/>
        </w:rPr>
        <w:t>.1 – How to set MT Tx timing for Case 6 timing operation</w:t>
      </w:r>
    </w:p>
    <w:p w14:paraId="5D5701A2" w14:textId="77777777" w:rsidR="00F56900" w:rsidRPr="00F56900" w:rsidRDefault="00F56900" w:rsidP="00F56900">
      <w:r w:rsidRPr="00F56900">
        <w:t>RAN1#105-e agreed to the following:</w:t>
      </w:r>
    </w:p>
    <w:tbl>
      <w:tblPr>
        <w:tblStyle w:val="TableGrid"/>
        <w:tblW w:w="0" w:type="auto"/>
        <w:tblLook w:val="04A0" w:firstRow="1" w:lastRow="0" w:firstColumn="1" w:lastColumn="0" w:noHBand="0" w:noVBand="1"/>
      </w:tblPr>
      <w:tblGrid>
        <w:gridCol w:w="9628"/>
      </w:tblGrid>
      <w:tr w:rsidR="00F56900" w14:paraId="7825ACD6" w14:textId="77777777" w:rsidTr="002E0FAA">
        <w:tc>
          <w:tcPr>
            <w:tcW w:w="9628" w:type="dxa"/>
          </w:tcPr>
          <w:p w14:paraId="6DE688C7" w14:textId="77777777" w:rsidR="00F56900" w:rsidRPr="00543AD2" w:rsidRDefault="00F56900" w:rsidP="002E0FAA">
            <w:pPr>
              <w:rPr>
                <w:b/>
                <w:bCs/>
                <w:u w:val="single"/>
              </w:rPr>
            </w:pPr>
            <w:r w:rsidRPr="00543AD2">
              <w:rPr>
                <w:b/>
                <w:bCs/>
                <w:u w:val="single"/>
              </w:rPr>
              <w:t>RAN1#105-e agreement</w:t>
            </w:r>
          </w:p>
          <w:p w14:paraId="401A2DD5" w14:textId="77777777" w:rsidR="00F56900" w:rsidRPr="00543AD2" w:rsidRDefault="00F56900" w:rsidP="002E0FAA">
            <w:pPr>
              <w:rPr>
                <w:b/>
                <w:color w:val="000000"/>
              </w:rPr>
            </w:pPr>
            <w:r w:rsidRPr="00543AD2">
              <w:rPr>
                <w:b/>
                <w:color w:val="000000"/>
              </w:rPr>
              <w:t xml:space="preserve">RAN1 to </w:t>
            </w:r>
            <w:proofErr w:type="spellStart"/>
            <w:r w:rsidRPr="00543AD2">
              <w:rPr>
                <w:b/>
                <w:color w:val="000000"/>
              </w:rPr>
              <w:t>downselect</w:t>
            </w:r>
            <w:proofErr w:type="spellEnd"/>
            <w:r w:rsidRPr="00543AD2">
              <w:rPr>
                <w:b/>
                <w:color w:val="000000"/>
              </w:rPr>
              <w:t xml:space="preserve"> how the IAB-MT Tx timing is set for Case 6 timing at a given IAB-node:</w:t>
            </w:r>
          </w:p>
          <w:p w14:paraId="475D21D0" w14:textId="77777777" w:rsidR="00F56900" w:rsidRPr="00543AD2" w:rsidRDefault="00F56900" w:rsidP="00F56900">
            <w:pPr>
              <w:pStyle w:val="ListParagraph"/>
              <w:numPr>
                <w:ilvl w:val="0"/>
                <w:numId w:val="16"/>
              </w:numPr>
              <w:spacing w:after="0" w:line="240" w:lineRule="auto"/>
              <w:rPr>
                <w:rFonts w:ascii="Times New Roman" w:hAnsi="Times New Roman" w:cs="Times New Roman"/>
                <w:b/>
                <w:sz w:val="20"/>
                <w:szCs w:val="20"/>
              </w:rPr>
            </w:pPr>
            <w:r w:rsidRPr="00543AD2">
              <w:rPr>
                <w:rFonts w:ascii="Times New Roman" w:hAnsi="Times New Roman" w:cs="Times New Roman"/>
                <w:b/>
                <w:sz w:val="20"/>
                <w:szCs w:val="20"/>
              </w:rPr>
              <w:t>Alt1: the IAB-MT Tx timing is obtained by the node via the legacy TA loop plus an offset from the parent node.</w:t>
            </w:r>
          </w:p>
          <w:p w14:paraId="5AE715CE" w14:textId="77777777" w:rsidR="00F56900" w:rsidRPr="00543AD2" w:rsidRDefault="00F56900" w:rsidP="00F56900">
            <w:pPr>
              <w:pStyle w:val="ListParagraph"/>
              <w:numPr>
                <w:ilvl w:val="1"/>
                <w:numId w:val="16"/>
              </w:numPr>
              <w:spacing w:after="0" w:line="240" w:lineRule="auto"/>
              <w:rPr>
                <w:rFonts w:ascii="Times New Roman" w:hAnsi="Times New Roman" w:cs="Times New Roman"/>
                <w:b/>
                <w:sz w:val="20"/>
                <w:szCs w:val="20"/>
              </w:rPr>
            </w:pPr>
            <w:r w:rsidRPr="00543AD2">
              <w:rPr>
                <w:rFonts w:ascii="Times New Roman" w:hAnsi="Times New Roman" w:cs="Times New Roman"/>
                <w:b/>
                <w:sz w:val="20"/>
                <w:szCs w:val="20"/>
              </w:rPr>
              <w:t>FFS details of the required offset.</w:t>
            </w:r>
          </w:p>
          <w:p w14:paraId="6E3C7998" w14:textId="77777777" w:rsidR="00F56900" w:rsidRPr="00543AD2" w:rsidRDefault="00F56900" w:rsidP="00F56900">
            <w:pPr>
              <w:pStyle w:val="ListParagraph"/>
              <w:numPr>
                <w:ilvl w:val="0"/>
                <w:numId w:val="16"/>
              </w:numPr>
              <w:spacing w:after="0" w:line="240" w:lineRule="auto"/>
              <w:rPr>
                <w:rFonts w:ascii="Times New Roman" w:hAnsi="Times New Roman" w:cs="Times New Roman"/>
                <w:b/>
                <w:sz w:val="20"/>
                <w:szCs w:val="20"/>
              </w:rPr>
            </w:pPr>
            <w:r w:rsidRPr="00543AD2">
              <w:rPr>
                <w:rFonts w:ascii="Times New Roman" w:hAnsi="Times New Roman" w:cs="Times New Roman"/>
                <w:b/>
                <w:sz w:val="20"/>
                <w:szCs w:val="20"/>
              </w:rPr>
              <w:t>Alt2: the IAB-MT Tx timing is set by the node to the timing obtained for the node’s DL Tx.</w:t>
            </w:r>
          </w:p>
          <w:p w14:paraId="21119C6E" w14:textId="77777777" w:rsidR="00F56900" w:rsidRPr="00543AD2" w:rsidRDefault="00F56900" w:rsidP="00F56900">
            <w:pPr>
              <w:pStyle w:val="ListParagraph"/>
              <w:numPr>
                <w:ilvl w:val="0"/>
                <w:numId w:val="16"/>
              </w:numPr>
              <w:spacing w:after="0" w:line="240" w:lineRule="auto"/>
              <w:rPr>
                <w:rFonts w:ascii="Times New Roman" w:hAnsi="Times New Roman" w:cs="Times New Roman"/>
                <w:b/>
                <w:sz w:val="20"/>
                <w:szCs w:val="20"/>
              </w:rPr>
            </w:pPr>
            <w:r w:rsidRPr="00543AD2">
              <w:rPr>
                <w:rFonts w:ascii="Times New Roman" w:hAnsi="Times New Roman" w:cs="Times New Roman"/>
                <w:b/>
                <w:sz w:val="20"/>
                <w:szCs w:val="20"/>
              </w:rPr>
              <w:t>Alt3: the IAB-MT Tx timing is obtained by the node jointly with the IAB-DU Tx timing via a common offset from the parent node.</w:t>
            </w:r>
          </w:p>
          <w:p w14:paraId="3BAAE421" w14:textId="77777777" w:rsidR="00F56900" w:rsidRPr="00543AD2" w:rsidRDefault="00F56900" w:rsidP="002E0FAA">
            <w:pPr>
              <w:rPr>
                <w:b/>
                <w:lang w:eastAsia="zh-CN"/>
              </w:rPr>
            </w:pPr>
            <w:proofErr w:type="spellStart"/>
            <w:r w:rsidRPr="00543AD2">
              <w:rPr>
                <w:b/>
                <w:lang w:eastAsia="zh-CN"/>
              </w:rPr>
              <w:t>Downselection</w:t>
            </w:r>
            <w:proofErr w:type="spellEnd"/>
            <w:r w:rsidRPr="00543AD2">
              <w:rPr>
                <w:b/>
                <w:lang w:eastAsia="zh-CN"/>
              </w:rPr>
              <w:t xml:space="preserve"> to consider at least the following aspects:</w:t>
            </w:r>
          </w:p>
          <w:p w14:paraId="25FE9A5C" w14:textId="77777777" w:rsidR="00F56900" w:rsidRPr="00543AD2" w:rsidRDefault="00F56900" w:rsidP="00F56900">
            <w:pPr>
              <w:pStyle w:val="ListParagraph"/>
              <w:numPr>
                <w:ilvl w:val="0"/>
                <w:numId w:val="16"/>
              </w:numPr>
              <w:spacing w:after="0" w:line="240" w:lineRule="auto"/>
              <w:rPr>
                <w:rFonts w:ascii="Times New Roman" w:hAnsi="Times New Roman" w:cs="Times New Roman"/>
                <w:b/>
                <w:sz w:val="20"/>
                <w:szCs w:val="20"/>
              </w:rPr>
            </w:pPr>
            <w:r w:rsidRPr="00543AD2">
              <w:rPr>
                <w:rFonts w:ascii="Times New Roman" w:hAnsi="Times New Roman" w:cs="Times New Roman"/>
                <w:b/>
                <w:sz w:val="20"/>
                <w:szCs w:val="20"/>
              </w:rPr>
              <w:t>Dependency of DL synchronization schemes at the IAB-DU</w:t>
            </w:r>
          </w:p>
          <w:p w14:paraId="33748321" w14:textId="77777777" w:rsidR="00F56900" w:rsidRPr="00543AD2" w:rsidRDefault="00F56900" w:rsidP="00F56900">
            <w:pPr>
              <w:pStyle w:val="ListParagraph"/>
              <w:numPr>
                <w:ilvl w:val="0"/>
                <w:numId w:val="16"/>
              </w:numPr>
              <w:spacing w:after="0" w:line="240" w:lineRule="auto"/>
              <w:rPr>
                <w:rFonts w:ascii="Times New Roman" w:hAnsi="Times New Roman" w:cs="Times New Roman"/>
                <w:b/>
                <w:sz w:val="20"/>
                <w:szCs w:val="20"/>
              </w:rPr>
            </w:pPr>
            <w:r w:rsidRPr="00543AD2">
              <w:rPr>
                <w:rFonts w:ascii="Times New Roman" w:hAnsi="Times New Roman" w:cs="Times New Roman"/>
                <w:b/>
                <w:sz w:val="20"/>
                <w:szCs w:val="20"/>
              </w:rPr>
              <w:t xml:space="preserve">Potential additional </w:t>
            </w:r>
            <w:proofErr w:type="spellStart"/>
            <w:r w:rsidRPr="00543AD2">
              <w:rPr>
                <w:rFonts w:ascii="Times New Roman" w:hAnsi="Times New Roman" w:cs="Times New Roman"/>
                <w:b/>
                <w:sz w:val="20"/>
                <w:szCs w:val="20"/>
              </w:rPr>
              <w:t>signaling</w:t>
            </w:r>
            <w:proofErr w:type="spellEnd"/>
            <w:r w:rsidRPr="00543AD2">
              <w:rPr>
                <w:rFonts w:ascii="Times New Roman" w:hAnsi="Times New Roman" w:cs="Times New Roman"/>
                <w:b/>
                <w:sz w:val="20"/>
                <w:szCs w:val="20"/>
              </w:rPr>
              <w:t xml:space="preserve"> overhead.</w:t>
            </w:r>
          </w:p>
          <w:p w14:paraId="17D75C50" w14:textId="77777777" w:rsidR="00F56900" w:rsidRPr="00543AD2" w:rsidRDefault="00F56900" w:rsidP="00F56900">
            <w:pPr>
              <w:pStyle w:val="ListParagraph"/>
              <w:numPr>
                <w:ilvl w:val="0"/>
                <w:numId w:val="16"/>
              </w:numPr>
              <w:spacing w:after="0" w:line="240" w:lineRule="auto"/>
              <w:rPr>
                <w:rFonts w:ascii="Times New Roman" w:hAnsi="Times New Roman" w:cs="Times New Roman"/>
                <w:b/>
                <w:sz w:val="20"/>
                <w:szCs w:val="20"/>
              </w:rPr>
            </w:pPr>
            <w:r w:rsidRPr="00543AD2">
              <w:rPr>
                <w:rFonts w:ascii="Times New Roman" w:hAnsi="Times New Roman" w:cs="Times New Roman"/>
                <w:b/>
                <w:sz w:val="20"/>
                <w:szCs w:val="20"/>
              </w:rPr>
              <w:t>Achievable DU Tx / MT Tx alignment error tolerance.</w:t>
            </w:r>
          </w:p>
          <w:p w14:paraId="3BFD1BF0" w14:textId="77777777" w:rsidR="00F56900" w:rsidRPr="00A20E70" w:rsidRDefault="00F56900" w:rsidP="00F56900">
            <w:pPr>
              <w:pStyle w:val="ListParagraph"/>
              <w:numPr>
                <w:ilvl w:val="0"/>
                <w:numId w:val="16"/>
              </w:numPr>
              <w:spacing w:after="0" w:line="240" w:lineRule="auto"/>
              <w:rPr>
                <w:rFonts w:cs="Times"/>
                <w:b/>
                <w:szCs w:val="20"/>
              </w:rPr>
            </w:pPr>
            <w:r w:rsidRPr="00543AD2">
              <w:rPr>
                <w:rFonts w:ascii="Times New Roman" w:hAnsi="Times New Roman" w:cs="Times New Roman"/>
                <w:b/>
                <w:sz w:val="20"/>
                <w:szCs w:val="20"/>
              </w:rPr>
              <w:t>Suitability for switching between timing modes.</w:t>
            </w:r>
          </w:p>
        </w:tc>
      </w:tr>
    </w:tbl>
    <w:p w14:paraId="58648819" w14:textId="77777777" w:rsidR="00F56900" w:rsidRDefault="00F56900" w:rsidP="00F56900">
      <w:pPr>
        <w:rPr>
          <w:color w:val="00B050"/>
        </w:rPr>
      </w:pPr>
    </w:p>
    <w:p w14:paraId="3F0F353A" w14:textId="504CF219" w:rsidR="00275136" w:rsidRDefault="00F56900">
      <w:pPr>
        <w:spacing w:after="160" w:line="259" w:lineRule="auto"/>
        <w:textAlignment w:val="auto"/>
      </w:pPr>
      <w:r>
        <w:t>A company majority (9) has a preference for Alt2, whereas a group of 4 companies has a preference for Alt1 and one company supports Alt3.</w:t>
      </w:r>
    </w:p>
    <w:p w14:paraId="2414C14E" w14:textId="3F25A9B2" w:rsidR="00561980" w:rsidRDefault="00F56900">
      <w:pPr>
        <w:spacing w:after="160" w:line="259" w:lineRule="auto"/>
        <w:textAlignment w:val="auto"/>
      </w:pPr>
      <w:r>
        <w:t xml:space="preserve">The main concern about Alt2 is about the ability of an IAB-node operating in Case 6 to receive OTA synchronization from a parent node. As described in </w:t>
      </w:r>
      <w:r w:rsidRPr="00F56900">
        <w:t>R1-2108108</w:t>
      </w:r>
      <w:r w:rsidR="00FA3F73">
        <w:t xml:space="preserve">, OTA synchronization can work with MT Tx locked to DU Tx of an IAB-node, provided the parent continues to send </w:t>
      </w:r>
      <w:proofErr w:type="spellStart"/>
      <w:r w:rsidR="00FA3F73">
        <w:t>T_delta</w:t>
      </w:r>
      <w:proofErr w:type="spellEnd"/>
      <w:r w:rsidR="00FA3F73">
        <w:t xml:space="preserve"> reflecting the difference between the UL Rx slot boundary and the DL Tx slot boundary at the parent. </w:t>
      </w:r>
      <w:r w:rsidR="00275136">
        <w:t>When a node switches</w:t>
      </w:r>
      <w:r w:rsidR="00FA3F73">
        <w:t>, e.g. from Case 1</w:t>
      </w:r>
      <w:r w:rsidR="00275136">
        <w:t xml:space="preserve"> to Case 6, the UL Rx timing shifts at the parent </w:t>
      </w:r>
      <w:r w:rsidR="00FA3F73">
        <w:t xml:space="preserve">node </w:t>
      </w:r>
      <w:r w:rsidR="00275136">
        <w:t xml:space="preserve">and a new </w:t>
      </w:r>
      <w:proofErr w:type="spellStart"/>
      <w:r w:rsidR="00275136">
        <w:t>T_delta</w:t>
      </w:r>
      <w:proofErr w:type="spellEnd"/>
      <w:r w:rsidR="00275136">
        <w:t xml:space="preserve"> is required to compensate (so that estimated DL Tx timing at the child node remains correct). </w:t>
      </w:r>
      <w:r w:rsidR="00FA3F73">
        <w:t xml:space="preserve">The parent node controls when Case 6 timing can be used at a child node, hence it can provide a timely </w:t>
      </w:r>
      <w:proofErr w:type="spellStart"/>
      <w:r w:rsidR="00FA3F73">
        <w:t>T_delta</w:t>
      </w:r>
      <w:proofErr w:type="spellEnd"/>
      <w:r w:rsidR="00FA3F73">
        <w:t xml:space="preserve"> update.</w:t>
      </w:r>
      <w:r w:rsidR="004B2455">
        <w:t xml:space="preserve"> As a result it is the FL understanding that there is no concern about the ability to provide OTA synchronization when a node is operating in Case 6. Moreover</w:t>
      </w:r>
      <w:r w:rsidR="00B63F3F">
        <w:t xml:space="preserve"> (as mentioned in </w:t>
      </w:r>
      <w:r w:rsidR="00B63F3F" w:rsidRPr="00B63F3F">
        <w:t>R1-2107366</w:t>
      </w:r>
      <w:r w:rsidR="00B63F3F">
        <w:t>)</w:t>
      </w:r>
      <w:r w:rsidR="004B2455">
        <w:t>, even if there was such a concern, given that operation in Case 6 is realistically going to last a very short time relative to typical base station timing holdover capabilities, an absence of OTA synchronization updates during Case 6 timing is not expected to hinder the ability of an IAB-node to meet DL Tx timing synchronization requirements while relying solely on OTA synchronization from the parent node.</w:t>
      </w:r>
    </w:p>
    <w:p w14:paraId="31CDAD77" w14:textId="6129AE47" w:rsidR="00406A13" w:rsidRDefault="00FA3F73">
      <w:pPr>
        <w:spacing w:after="160" w:line="259" w:lineRule="auto"/>
        <w:textAlignment w:val="auto"/>
      </w:pPr>
      <w:r>
        <w:lastRenderedPageBreak/>
        <w:t xml:space="preserve">The range of </w:t>
      </w:r>
      <w:proofErr w:type="spellStart"/>
      <w:r>
        <w:t>T_delta</w:t>
      </w:r>
      <w:proofErr w:type="spellEnd"/>
      <w:r>
        <w:t xml:space="preserve"> may have to be extended to support the required dynamic range</w:t>
      </w:r>
      <w:r w:rsidR="00561980">
        <w:t xml:space="preserve"> (as also described in </w:t>
      </w:r>
      <w:r w:rsidR="00561980" w:rsidRPr="00F56900">
        <w:t>R1-2108108</w:t>
      </w:r>
      <w:r w:rsidR="00561980">
        <w:t>)</w:t>
      </w:r>
      <w:r>
        <w:t>. Moreover, t</w:t>
      </w:r>
      <w:r w:rsidR="003D1003">
        <w:t xml:space="preserve">he equation for the computation of one way delay </w:t>
      </w:r>
      <w:r w:rsidR="003F54CB">
        <w:t xml:space="preserve">in 38.213 </w:t>
      </w:r>
      <w:r w:rsidR="003D1003">
        <w:t xml:space="preserve">may have to </w:t>
      </w:r>
      <w:r>
        <w:t>be modified when Case 6 timing is in effect</w:t>
      </w:r>
      <w:r w:rsidR="003A3F48">
        <w:t xml:space="preserve"> to </w:t>
      </w:r>
      <w:bookmarkStart w:id="2" w:name="_Hlk79961561"/>
      <w:r w:rsidR="003A3F48" w:rsidRPr="00406A13">
        <w:rPr>
          <w:i/>
          <w:iCs/>
        </w:rPr>
        <w:t>“… the IAB-node may assume that (</w:t>
      </w:r>
      <w:proofErr w:type="spellStart"/>
      <w:r w:rsidR="003A3F48" w:rsidRPr="00406A13">
        <w:rPr>
          <w:i/>
          <w:iCs/>
        </w:rPr>
        <w:t>N_delta</w:t>
      </w:r>
      <w:proofErr w:type="spellEnd"/>
      <w:r w:rsidR="003A3F48" w:rsidRPr="00406A13">
        <w:rPr>
          <w:i/>
          <w:iCs/>
        </w:rPr>
        <w:t xml:space="preserve"> +</w:t>
      </w:r>
      <w:proofErr w:type="spellStart"/>
      <w:r w:rsidR="003A3F48" w:rsidRPr="00406A13">
        <w:rPr>
          <w:i/>
          <w:iCs/>
        </w:rPr>
        <w:t>T_delta</w:t>
      </w:r>
      <w:proofErr w:type="spellEnd"/>
      <w:r w:rsidR="003A3F48" w:rsidRPr="00406A13">
        <w:rPr>
          <w:i/>
          <w:iCs/>
        </w:rPr>
        <w:t xml:space="preserve"> </w:t>
      </w:r>
      <w:r w:rsidR="003A3F48" w:rsidRPr="00406A13">
        <w:rPr>
          <w:rFonts w:ascii="Cambria Math" w:hAnsi="Cambria Math" w:cs="Cambria Math"/>
          <w:i/>
          <w:iCs/>
        </w:rPr>
        <w:t>⋅</w:t>
      </w:r>
      <w:proofErr w:type="spellStart"/>
      <w:r w:rsidR="003A3F48" w:rsidRPr="00406A13">
        <w:rPr>
          <w:i/>
          <w:iCs/>
        </w:rPr>
        <w:t>G_step</w:t>
      </w:r>
      <w:proofErr w:type="spellEnd"/>
      <w:r w:rsidR="003A3F48" w:rsidRPr="00406A13">
        <w:rPr>
          <w:i/>
          <w:iCs/>
        </w:rPr>
        <w:t xml:space="preserve">  )</w:t>
      </w:r>
      <w:r w:rsidR="003A3F48" w:rsidRPr="00406A13">
        <w:rPr>
          <w:rFonts w:ascii="Cambria Math" w:hAnsi="Cambria Math" w:cs="Cambria Math"/>
          <w:i/>
          <w:iCs/>
        </w:rPr>
        <w:t>⋅</w:t>
      </w:r>
      <w:proofErr w:type="spellStart"/>
      <w:r w:rsidR="003A3F48" w:rsidRPr="00406A13">
        <w:rPr>
          <w:i/>
          <w:iCs/>
        </w:rPr>
        <w:t>T_c</w:t>
      </w:r>
      <w:proofErr w:type="spellEnd"/>
      <w:r w:rsidR="003A3F48" w:rsidRPr="00406A13">
        <w:rPr>
          <w:i/>
          <w:iCs/>
        </w:rPr>
        <w:t xml:space="preserve">  is a time difference between a DU transmission of a signal from the serving cell and a reception of the signal by the IAB-MT…</w:t>
      </w:r>
      <w:bookmarkEnd w:id="2"/>
      <w:r w:rsidR="003A3F48">
        <w:t>”</w:t>
      </w:r>
      <w:r w:rsidR="00406A13">
        <w:t>.</w:t>
      </w:r>
    </w:p>
    <w:p w14:paraId="375C9440" w14:textId="3EC28918" w:rsidR="009B58F4" w:rsidRDefault="009B58F4">
      <w:pPr>
        <w:spacing w:after="160" w:line="259" w:lineRule="auto"/>
        <w:textAlignment w:val="auto"/>
      </w:pPr>
      <w:r>
        <w:t xml:space="preserve">The primary concern with Alt1 is that </w:t>
      </w:r>
      <w:r w:rsidR="00B63F3F">
        <w:t xml:space="preserve">the view of the TA at the parent node may not be exactly aligned with the actual TA at the child node, since the TA is provided in a differential manner over a closed loop </w:t>
      </w:r>
      <w:r w:rsidR="00670594">
        <w:t xml:space="preserve">and, further to that, the MT is allowed some error between its UL Tx timing and the actual TA </w:t>
      </w:r>
      <w:r w:rsidR="00B63F3F">
        <w:t xml:space="preserve">(as mentioned in </w:t>
      </w:r>
      <w:r w:rsidR="00B63F3F" w:rsidRPr="00F56900">
        <w:t>R1-2108108</w:t>
      </w:r>
      <w:r w:rsidR="00B63F3F">
        <w:t xml:space="preserve">). This precludes the parent node to have an accurate computation of the one-way propagation delay to the child, and hence the determination of a proper offset to provide to the child so that </w:t>
      </w:r>
      <w:r w:rsidR="00377A44">
        <w:t>when the child adjusts its MT Tx timing to precisely match its DU Tx timing, which is an important condition to meet to obtain the benefits of Case 6.</w:t>
      </w:r>
    </w:p>
    <w:p w14:paraId="07B95A86" w14:textId="76067640" w:rsidR="00377A44" w:rsidRDefault="00377A44">
      <w:pPr>
        <w:spacing w:after="160" w:line="259" w:lineRule="auto"/>
        <w:textAlignment w:val="auto"/>
      </w:pPr>
      <w:r>
        <w:t>Moreover, it is the FL understanding that Alt3 is essentially Alt</w:t>
      </w:r>
      <w:r w:rsidR="001079AA">
        <w:t>2</w:t>
      </w:r>
      <w:r>
        <w:t xml:space="preserve"> when OTA synchronization is used. Since OTA synchronization is not mandatory, Alt3 is not suitable for the scenario of Case 6 timing and DL Tx synchronization via a different mean, e.g. GNSS</w:t>
      </w:r>
      <w:r w:rsidR="00E24DC3">
        <w:t xml:space="preserve"> based</w:t>
      </w:r>
      <w:r>
        <w:t>.</w:t>
      </w:r>
    </w:p>
    <w:p w14:paraId="170FB56F" w14:textId="30B366C4" w:rsidR="0036207D" w:rsidRDefault="0036207D">
      <w:pPr>
        <w:spacing w:after="160" w:line="259" w:lineRule="auto"/>
        <w:textAlignment w:val="auto"/>
      </w:pPr>
      <w:r>
        <w:t>As a result</w:t>
      </w:r>
      <w:r w:rsidR="00377A44">
        <w:t>,</w:t>
      </w:r>
      <w:r>
        <w:t xml:space="preserve"> the following is proposed:</w:t>
      </w:r>
    </w:p>
    <w:p w14:paraId="52FC561F" w14:textId="4B6E49E8" w:rsidR="0036207D" w:rsidRPr="0036207D" w:rsidRDefault="0036207D" w:rsidP="0036207D">
      <w:pPr>
        <w:rPr>
          <w:b/>
          <w:bCs/>
          <w:u w:val="single"/>
        </w:rPr>
      </w:pPr>
      <w:r w:rsidRPr="003E21DB">
        <w:rPr>
          <w:b/>
          <w:bCs/>
          <w:highlight w:val="yellow"/>
          <w:u w:val="single"/>
        </w:rPr>
        <w:t xml:space="preserve">FL Proposal </w:t>
      </w:r>
      <w:r w:rsidR="00640058">
        <w:rPr>
          <w:b/>
          <w:bCs/>
          <w:highlight w:val="yellow"/>
          <w:u w:val="single"/>
        </w:rPr>
        <w:t>1</w:t>
      </w:r>
      <w:r w:rsidRPr="003E21DB">
        <w:rPr>
          <w:b/>
          <w:bCs/>
          <w:highlight w:val="yellow"/>
          <w:u w:val="single"/>
        </w:rPr>
        <w:t>.1a:</w:t>
      </w:r>
    </w:p>
    <w:p w14:paraId="3580D202" w14:textId="2206A5AF" w:rsidR="0036207D" w:rsidRDefault="0036207D" w:rsidP="0036207D">
      <w:pPr>
        <w:spacing w:after="0" w:line="240" w:lineRule="auto"/>
        <w:rPr>
          <w:rFonts w:cs="Times"/>
          <w:b/>
          <w:bCs/>
        </w:rPr>
      </w:pPr>
      <w:r w:rsidRPr="0036207D">
        <w:rPr>
          <w:rFonts w:cs="Times"/>
          <w:b/>
          <w:bCs/>
        </w:rPr>
        <w:t>For Case 6 timing at a given IAB-node, the IAB-MT Tx timing is set by the node to the timing obtained for the node’s DL Tx.</w:t>
      </w:r>
    </w:p>
    <w:p w14:paraId="740EDEDF" w14:textId="7FF838EE" w:rsidR="0036207D" w:rsidRDefault="0036207D" w:rsidP="0036207D">
      <w:pPr>
        <w:pStyle w:val="ListParagraph"/>
        <w:numPr>
          <w:ilvl w:val="0"/>
          <w:numId w:val="21"/>
        </w:numPr>
        <w:spacing w:after="0" w:line="240" w:lineRule="auto"/>
        <w:rPr>
          <w:rFonts w:ascii="Times New Roman" w:hAnsi="Times New Roman" w:cs="Times New Roman"/>
          <w:b/>
          <w:bCs/>
          <w:color w:val="auto"/>
          <w:sz w:val="20"/>
          <w:szCs w:val="20"/>
        </w:rPr>
      </w:pPr>
      <w:r w:rsidRPr="0036207D">
        <w:rPr>
          <w:rFonts w:ascii="Times New Roman" w:hAnsi="Times New Roman" w:cs="Times New Roman"/>
          <w:b/>
          <w:bCs/>
          <w:color w:val="auto"/>
          <w:sz w:val="20"/>
          <w:szCs w:val="20"/>
        </w:rPr>
        <w:t xml:space="preserve">The range of </w:t>
      </w:r>
      <w:proofErr w:type="spellStart"/>
      <w:r>
        <w:rPr>
          <w:rFonts w:ascii="Times New Roman" w:hAnsi="Times New Roman" w:cs="Times New Roman"/>
          <w:b/>
          <w:bCs/>
          <w:color w:val="auto"/>
          <w:sz w:val="20"/>
          <w:szCs w:val="20"/>
        </w:rPr>
        <w:t>T_delta</w:t>
      </w:r>
      <w:proofErr w:type="spellEnd"/>
      <w:r>
        <w:rPr>
          <w:rFonts w:ascii="Times New Roman" w:hAnsi="Times New Roman" w:cs="Times New Roman"/>
          <w:b/>
          <w:bCs/>
          <w:color w:val="auto"/>
          <w:sz w:val="20"/>
          <w:szCs w:val="20"/>
        </w:rPr>
        <w:t xml:space="preserve"> is extended to support OTA synchronization during Case 6 timing.</w:t>
      </w:r>
    </w:p>
    <w:p w14:paraId="70ACFBFE" w14:textId="36860E34" w:rsidR="0036207D" w:rsidRDefault="0036207D" w:rsidP="0036207D">
      <w:pPr>
        <w:pStyle w:val="ListParagraph"/>
        <w:numPr>
          <w:ilvl w:val="1"/>
          <w:numId w:val="21"/>
        </w:numPr>
        <w:spacing w:after="0" w:line="240" w:lineRule="auto"/>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FFS </w:t>
      </w:r>
      <w:proofErr w:type="spellStart"/>
      <w:r>
        <w:rPr>
          <w:rFonts w:ascii="Times New Roman" w:hAnsi="Times New Roman" w:cs="Times New Roman"/>
          <w:b/>
          <w:bCs/>
          <w:color w:val="auto"/>
          <w:sz w:val="20"/>
          <w:szCs w:val="20"/>
        </w:rPr>
        <w:t>T_delta</w:t>
      </w:r>
      <w:proofErr w:type="spellEnd"/>
      <w:r>
        <w:rPr>
          <w:rFonts w:ascii="Times New Roman" w:hAnsi="Times New Roman" w:cs="Times New Roman"/>
          <w:b/>
          <w:bCs/>
          <w:color w:val="auto"/>
          <w:sz w:val="20"/>
          <w:szCs w:val="20"/>
        </w:rPr>
        <w:t xml:space="preserve"> required range.</w:t>
      </w:r>
    </w:p>
    <w:p w14:paraId="4FDBC4D8" w14:textId="38982A82" w:rsidR="0036207D" w:rsidRPr="0036207D" w:rsidRDefault="0036207D" w:rsidP="0036207D">
      <w:pPr>
        <w:pStyle w:val="ListParagraph"/>
        <w:numPr>
          <w:ilvl w:val="0"/>
          <w:numId w:val="21"/>
        </w:numPr>
        <w:spacing w:after="0" w:line="240" w:lineRule="auto"/>
        <w:rPr>
          <w:rFonts w:ascii="Times New Roman" w:hAnsi="Times New Roman" w:cs="Times New Roman"/>
          <w:b/>
          <w:bCs/>
          <w:color w:val="auto"/>
          <w:sz w:val="20"/>
          <w:szCs w:val="20"/>
        </w:rPr>
      </w:pPr>
      <w:r>
        <w:rPr>
          <w:rFonts w:ascii="Times New Roman" w:hAnsi="Times New Roman" w:cs="Times New Roman"/>
          <w:b/>
          <w:bCs/>
          <w:color w:val="auto"/>
          <w:sz w:val="20"/>
          <w:szCs w:val="20"/>
        </w:rPr>
        <w:t>The expression in 38.213 for the computation of the one-way delay when operating in Case 6 timing is amended as “</w:t>
      </w:r>
      <w:r w:rsidRPr="0036207D">
        <w:rPr>
          <w:rFonts w:ascii="Times New Roman" w:hAnsi="Times New Roman" w:cs="Times New Roman"/>
          <w:b/>
          <w:bCs/>
          <w:i/>
          <w:iCs/>
          <w:color w:val="auto"/>
          <w:sz w:val="20"/>
          <w:szCs w:val="20"/>
        </w:rPr>
        <w:t>… the IAB-node may assume that (</w:t>
      </w:r>
      <w:proofErr w:type="spellStart"/>
      <w:r w:rsidRPr="0036207D">
        <w:rPr>
          <w:rFonts w:ascii="Times New Roman" w:hAnsi="Times New Roman" w:cs="Times New Roman"/>
          <w:b/>
          <w:bCs/>
          <w:i/>
          <w:iCs/>
          <w:color w:val="auto"/>
          <w:sz w:val="20"/>
          <w:szCs w:val="20"/>
        </w:rPr>
        <w:t>N_delta</w:t>
      </w:r>
      <w:proofErr w:type="spellEnd"/>
      <w:r w:rsidRPr="0036207D">
        <w:rPr>
          <w:rFonts w:ascii="Times New Roman" w:hAnsi="Times New Roman" w:cs="Times New Roman"/>
          <w:b/>
          <w:bCs/>
          <w:i/>
          <w:iCs/>
          <w:color w:val="auto"/>
          <w:sz w:val="20"/>
          <w:szCs w:val="20"/>
        </w:rPr>
        <w:t xml:space="preserve"> +</w:t>
      </w:r>
      <w:proofErr w:type="spellStart"/>
      <w:r w:rsidRPr="0036207D">
        <w:rPr>
          <w:rFonts w:ascii="Times New Roman" w:hAnsi="Times New Roman" w:cs="Times New Roman"/>
          <w:b/>
          <w:bCs/>
          <w:i/>
          <w:iCs/>
          <w:color w:val="auto"/>
          <w:sz w:val="20"/>
          <w:szCs w:val="20"/>
        </w:rPr>
        <w:t>T_delta</w:t>
      </w:r>
      <w:proofErr w:type="spellEnd"/>
      <w:r w:rsidRPr="0036207D">
        <w:rPr>
          <w:rFonts w:ascii="Times New Roman" w:hAnsi="Times New Roman" w:cs="Times New Roman"/>
          <w:b/>
          <w:bCs/>
          <w:i/>
          <w:iCs/>
          <w:color w:val="auto"/>
          <w:sz w:val="20"/>
          <w:szCs w:val="20"/>
        </w:rPr>
        <w:t xml:space="preserve"> </w:t>
      </w:r>
      <w:r w:rsidRPr="0036207D">
        <w:rPr>
          <w:rFonts w:ascii="Cambria Math" w:hAnsi="Cambria Math" w:cs="Cambria Math"/>
          <w:b/>
          <w:bCs/>
          <w:i/>
          <w:iCs/>
          <w:color w:val="auto"/>
          <w:sz w:val="20"/>
          <w:szCs w:val="20"/>
        </w:rPr>
        <w:t>⋅</w:t>
      </w:r>
      <w:proofErr w:type="spellStart"/>
      <w:r w:rsidRPr="0036207D">
        <w:rPr>
          <w:rFonts w:ascii="Times New Roman" w:hAnsi="Times New Roman" w:cs="Times New Roman"/>
          <w:b/>
          <w:bCs/>
          <w:i/>
          <w:iCs/>
          <w:color w:val="auto"/>
          <w:sz w:val="20"/>
          <w:szCs w:val="20"/>
        </w:rPr>
        <w:t>G_step</w:t>
      </w:r>
      <w:proofErr w:type="spellEnd"/>
      <w:r w:rsidRPr="0036207D">
        <w:rPr>
          <w:rFonts w:ascii="Times New Roman" w:hAnsi="Times New Roman" w:cs="Times New Roman"/>
          <w:b/>
          <w:bCs/>
          <w:i/>
          <w:iCs/>
          <w:color w:val="auto"/>
          <w:sz w:val="20"/>
          <w:szCs w:val="20"/>
        </w:rPr>
        <w:t xml:space="preserve">  )</w:t>
      </w:r>
      <w:r w:rsidRPr="0036207D">
        <w:rPr>
          <w:rFonts w:ascii="Cambria Math" w:hAnsi="Cambria Math" w:cs="Cambria Math"/>
          <w:b/>
          <w:bCs/>
          <w:i/>
          <w:iCs/>
          <w:color w:val="auto"/>
          <w:sz w:val="20"/>
          <w:szCs w:val="20"/>
        </w:rPr>
        <w:t>⋅</w:t>
      </w:r>
      <w:proofErr w:type="spellStart"/>
      <w:r w:rsidRPr="0036207D">
        <w:rPr>
          <w:rFonts w:ascii="Times New Roman" w:hAnsi="Times New Roman" w:cs="Times New Roman"/>
          <w:b/>
          <w:bCs/>
          <w:i/>
          <w:iCs/>
          <w:color w:val="auto"/>
          <w:sz w:val="20"/>
          <w:szCs w:val="20"/>
        </w:rPr>
        <w:t>T_c</w:t>
      </w:r>
      <w:proofErr w:type="spellEnd"/>
      <w:r w:rsidRPr="0036207D">
        <w:rPr>
          <w:rFonts w:ascii="Times New Roman" w:hAnsi="Times New Roman" w:cs="Times New Roman"/>
          <w:b/>
          <w:bCs/>
          <w:i/>
          <w:iCs/>
          <w:color w:val="auto"/>
          <w:sz w:val="20"/>
          <w:szCs w:val="20"/>
        </w:rPr>
        <w:t xml:space="preserve">  is a time difference between a DU transmission of a signal from the serving cell and a reception of the signal by the IAB-MT…</w:t>
      </w:r>
      <w:r>
        <w:rPr>
          <w:rFonts w:ascii="Times New Roman" w:hAnsi="Times New Roman" w:cs="Times New Roman"/>
          <w:b/>
          <w:bCs/>
          <w:color w:val="auto"/>
          <w:sz w:val="20"/>
          <w:szCs w:val="20"/>
        </w:rPr>
        <w:t>”</w:t>
      </w:r>
    </w:p>
    <w:p w14:paraId="2555431C" w14:textId="77777777" w:rsidR="0036207D" w:rsidRDefault="0036207D">
      <w:pPr>
        <w:spacing w:after="160" w:line="259" w:lineRule="auto"/>
        <w:textAlignment w:val="auto"/>
      </w:pPr>
    </w:p>
    <w:tbl>
      <w:tblPr>
        <w:tblStyle w:val="TableGrid"/>
        <w:tblW w:w="9625" w:type="dxa"/>
        <w:tblLook w:val="04A0" w:firstRow="1" w:lastRow="0" w:firstColumn="1" w:lastColumn="0" w:noHBand="0" w:noVBand="1"/>
      </w:tblPr>
      <w:tblGrid>
        <w:gridCol w:w="2245"/>
        <w:gridCol w:w="7380"/>
      </w:tblGrid>
      <w:tr w:rsidR="008C3B38" w14:paraId="32F4B2EF" w14:textId="77777777" w:rsidTr="008C3B38">
        <w:tc>
          <w:tcPr>
            <w:tcW w:w="2245" w:type="dxa"/>
            <w:shd w:val="clear" w:color="auto" w:fill="auto"/>
          </w:tcPr>
          <w:p w14:paraId="4B1DAA24" w14:textId="77777777" w:rsidR="008C3B38" w:rsidRDefault="008C3B38" w:rsidP="002E0FAA">
            <w:pPr>
              <w:spacing w:after="0" w:line="240" w:lineRule="auto"/>
              <w:jc w:val="center"/>
              <w:rPr>
                <w:b/>
                <w:bCs/>
              </w:rPr>
            </w:pPr>
            <w:r>
              <w:rPr>
                <w:rFonts w:ascii="CG Times (WN)" w:eastAsia="Batang" w:hAnsi="CG Times (WN)"/>
                <w:b/>
                <w:bCs/>
              </w:rPr>
              <w:t>Company</w:t>
            </w:r>
          </w:p>
        </w:tc>
        <w:tc>
          <w:tcPr>
            <w:tcW w:w="7380" w:type="dxa"/>
            <w:shd w:val="clear" w:color="auto" w:fill="auto"/>
          </w:tcPr>
          <w:p w14:paraId="5CC2A9B0" w14:textId="77777777" w:rsidR="008C3B38" w:rsidRDefault="008C3B38" w:rsidP="002E0FAA">
            <w:pPr>
              <w:spacing w:after="0" w:line="240" w:lineRule="auto"/>
              <w:jc w:val="center"/>
              <w:rPr>
                <w:b/>
                <w:bCs/>
              </w:rPr>
            </w:pPr>
            <w:r>
              <w:rPr>
                <w:rFonts w:ascii="CG Times (WN)" w:eastAsia="Batang" w:hAnsi="CG Times (WN)"/>
                <w:b/>
                <w:bCs/>
              </w:rPr>
              <w:t>Comments</w:t>
            </w:r>
          </w:p>
        </w:tc>
      </w:tr>
      <w:tr w:rsidR="008C3B38" w14:paraId="01540E2B" w14:textId="77777777" w:rsidTr="008C3B38">
        <w:tc>
          <w:tcPr>
            <w:tcW w:w="2245" w:type="dxa"/>
            <w:shd w:val="clear" w:color="auto" w:fill="auto"/>
          </w:tcPr>
          <w:p w14:paraId="7081472C" w14:textId="77777777" w:rsidR="008C3B38" w:rsidRDefault="008C3B38" w:rsidP="002E0FAA">
            <w:pPr>
              <w:spacing w:after="0" w:line="240" w:lineRule="auto"/>
              <w:jc w:val="center"/>
              <w:rPr>
                <w:rFonts w:ascii="CG Times (WN)" w:eastAsia="Batang" w:hAnsi="CG Times (WN)"/>
              </w:rPr>
            </w:pPr>
          </w:p>
        </w:tc>
        <w:tc>
          <w:tcPr>
            <w:tcW w:w="7380" w:type="dxa"/>
            <w:shd w:val="clear" w:color="auto" w:fill="auto"/>
          </w:tcPr>
          <w:p w14:paraId="1A35142F" w14:textId="77777777" w:rsidR="008C3B38" w:rsidRDefault="008C3B38" w:rsidP="002E0FAA">
            <w:pPr>
              <w:spacing w:after="0" w:line="240" w:lineRule="auto"/>
              <w:rPr>
                <w:rFonts w:eastAsiaTheme="minorEastAsia"/>
                <w:lang w:eastAsia="ja-JP"/>
              </w:rPr>
            </w:pPr>
          </w:p>
        </w:tc>
      </w:tr>
      <w:tr w:rsidR="008C3B38" w14:paraId="582CC131" w14:textId="77777777" w:rsidTr="008C3B38">
        <w:tc>
          <w:tcPr>
            <w:tcW w:w="2245" w:type="dxa"/>
            <w:shd w:val="clear" w:color="auto" w:fill="auto"/>
          </w:tcPr>
          <w:p w14:paraId="10B038DA" w14:textId="77777777" w:rsidR="008C3B38" w:rsidRDefault="008C3B38" w:rsidP="002E0FAA">
            <w:pPr>
              <w:spacing w:after="0" w:line="240" w:lineRule="auto"/>
              <w:jc w:val="center"/>
              <w:rPr>
                <w:lang w:eastAsia="ko-KR"/>
              </w:rPr>
            </w:pPr>
          </w:p>
        </w:tc>
        <w:tc>
          <w:tcPr>
            <w:tcW w:w="7380" w:type="dxa"/>
            <w:shd w:val="clear" w:color="auto" w:fill="auto"/>
          </w:tcPr>
          <w:p w14:paraId="343B0B49" w14:textId="77777777" w:rsidR="008C3B38" w:rsidRDefault="008C3B38" w:rsidP="002E0FAA">
            <w:pPr>
              <w:pStyle w:val="CommentText"/>
              <w:spacing w:after="0"/>
              <w:rPr>
                <w:lang w:eastAsia="ko-KR"/>
              </w:rPr>
            </w:pPr>
          </w:p>
        </w:tc>
      </w:tr>
      <w:tr w:rsidR="008C3B38" w14:paraId="48ED0396" w14:textId="77777777" w:rsidTr="008C3B38">
        <w:tc>
          <w:tcPr>
            <w:tcW w:w="2245" w:type="dxa"/>
            <w:shd w:val="clear" w:color="auto" w:fill="auto"/>
          </w:tcPr>
          <w:p w14:paraId="47FC4E31" w14:textId="77777777" w:rsidR="008C3B38" w:rsidRDefault="008C3B38" w:rsidP="002E0FAA">
            <w:pPr>
              <w:spacing w:after="0" w:line="240" w:lineRule="auto"/>
              <w:jc w:val="center"/>
              <w:rPr>
                <w:lang w:eastAsia="ko-KR"/>
              </w:rPr>
            </w:pPr>
          </w:p>
        </w:tc>
        <w:tc>
          <w:tcPr>
            <w:tcW w:w="7380" w:type="dxa"/>
            <w:shd w:val="clear" w:color="auto" w:fill="auto"/>
          </w:tcPr>
          <w:p w14:paraId="6BB2E44B" w14:textId="77777777" w:rsidR="008C3B38" w:rsidRDefault="008C3B38" w:rsidP="002E0FAA">
            <w:pPr>
              <w:spacing w:after="0" w:line="240" w:lineRule="auto"/>
              <w:jc w:val="center"/>
              <w:rPr>
                <w:rFonts w:ascii="CG Times (WN)" w:eastAsia="Batang" w:hAnsi="CG Times (WN)"/>
                <w:lang w:eastAsia="ko-KR"/>
              </w:rPr>
            </w:pPr>
          </w:p>
        </w:tc>
      </w:tr>
      <w:tr w:rsidR="008C3B38" w14:paraId="7821CFB9" w14:textId="77777777" w:rsidTr="008C3B38">
        <w:tc>
          <w:tcPr>
            <w:tcW w:w="2245" w:type="dxa"/>
            <w:shd w:val="clear" w:color="auto" w:fill="auto"/>
          </w:tcPr>
          <w:p w14:paraId="47AF7286" w14:textId="77777777" w:rsidR="008C3B38" w:rsidRDefault="008C3B38" w:rsidP="002E0FAA">
            <w:pPr>
              <w:spacing w:after="0" w:line="240" w:lineRule="auto"/>
              <w:jc w:val="center"/>
              <w:rPr>
                <w:lang w:eastAsia="ko-KR"/>
              </w:rPr>
            </w:pPr>
          </w:p>
        </w:tc>
        <w:tc>
          <w:tcPr>
            <w:tcW w:w="7380" w:type="dxa"/>
            <w:shd w:val="clear" w:color="auto" w:fill="auto"/>
          </w:tcPr>
          <w:p w14:paraId="38A0491E" w14:textId="77777777" w:rsidR="008C3B38" w:rsidRDefault="008C3B38" w:rsidP="002E0FAA">
            <w:pPr>
              <w:spacing w:after="0" w:line="240" w:lineRule="auto"/>
              <w:jc w:val="center"/>
              <w:rPr>
                <w:rFonts w:ascii="CG Times (WN)" w:eastAsia="Batang" w:hAnsi="CG Times (WN)"/>
                <w:lang w:eastAsia="ko-KR"/>
              </w:rPr>
            </w:pPr>
          </w:p>
        </w:tc>
      </w:tr>
    </w:tbl>
    <w:p w14:paraId="304CBCC2" w14:textId="77777777" w:rsidR="002E0FAA" w:rsidRDefault="002E0FAA">
      <w:pPr>
        <w:spacing w:after="160" w:line="259" w:lineRule="auto"/>
        <w:textAlignment w:val="auto"/>
      </w:pPr>
    </w:p>
    <w:p w14:paraId="081CBBF9" w14:textId="77777777" w:rsidR="002E0FAA" w:rsidRDefault="002E0FAA">
      <w:pPr>
        <w:spacing w:after="160" w:line="259" w:lineRule="auto"/>
        <w:textAlignment w:val="auto"/>
      </w:pPr>
    </w:p>
    <w:p w14:paraId="046295DE" w14:textId="77777777" w:rsidR="002E0FAA" w:rsidRDefault="002E0FAA">
      <w:pPr>
        <w:spacing w:after="160" w:line="259" w:lineRule="auto"/>
        <w:textAlignment w:val="auto"/>
      </w:pPr>
    </w:p>
    <w:p w14:paraId="551C2064" w14:textId="2C592AE3" w:rsidR="002E0FAA" w:rsidRPr="00BB7E62" w:rsidRDefault="002E0FAA" w:rsidP="002E0FAA">
      <w:pPr>
        <w:rPr>
          <w:b/>
          <w:bCs/>
        </w:rPr>
      </w:pPr>
      <w:r w:rsidRPr="0009540C">
        <w:rPr>
          <w:b/>
          <w:bCs/>
          <w:highlight w:val="magenta"/>
        </w:rPr>
        <w:t xml:space="preserve">Issue </w:t>
      </w:r>
      <w:r w:rsidR="00640058">
        <w:rPr>
          <w:b/>
          <w:bCs/>
          <w:highlight w:val="magenta"/>
        </w:rPr>
        <w:t>1</w:t>
      </w:r>
      <w:r w:rsidRPr="0009540C">
        <w:rPr>
          <w:b/>
          <w:bCs/>
          <w:highlight w:val="magenta"/>
        </w:rPr>
        <w:t xml:space="preserve">.2 – How to set MT Tx timing for Case </w:t>
      </w:r>
      <w:r w:rsidR="00510078" w:rsidRPr="0009540C">
        <w:rPr>
          <w:b/>
          <w:bCs/>
          <w:highlight w:val="magenta"/>
        </w:rPr>
        <w:t>7</w:t>
      </w:r>
      <w:r w:rsidRPr="0009540C">
        <w:rPr>
          <w:b/>
          <w:bCs/>
          <w:highlight w:val="magenta"/>
        </w:rPr>
        <w:t xml:space="preserve"> timing operation</w:t>
      </w:r>
    </w:p>
    <w:p w14:paraId="094AAAD4" w14:textId="77777777" w:rsidR="00510078" w:rsidRPr="00510078" w:rsidRDefault="00510078" w:rsidP="00510078">
      <w:pPr>
        <w:rPr>
          <w:color w:val="000000" w:themeColor="text1"/>
        </w:rPr>
      </w:pPr>
      <w:r w:rsidRPr="00510078">
        <w:rPr>
          <w:color w:val="000000" w:themeColor="text1"/>
        </w:rPr>
        <w:t>RAN1#105-e agreed to the following:</w:t>
      </w:r>
    </w:p>
    <w:tbl>
      <w:tblPr>
        <w:tblStyle w:val="TableGrid"/>
        <w:tblW w:w="0" w:type="auto"/>
        <w:tblLook w:val="04A0" w:firstRow="1" w:lastRow="0" w:firstColumn="1" w:lastColumn="0" w:noHBand="0" w:noVBand="1"/>
      </w:tblPr>
      <w:tblGrid>
        <w:gridCol w:w="9628"/>
      </w:tblGrid>
      <w:tr w:rsidR="00510078" w14:paraId="0B285DFD" w14:textId="77777777" w:rsidTr="0009540C">
        <w:tc>
          <w:tcPr>
            <w:tcW w:w="9628" w:type="dxa"/>
          </w:tcPr>
          <w:p w14:paraId="10883E51" w14:textId="77777777" w:rsidR="00510078" w:rsidRPr="006F3E0F" w:rsidRDefault="00510078" w:rsidP="0009540C">
            <w:pPr>
              <w:rPr>
                <w:rFonts w:cs="Times"/>
                <w:b/>
                <w:bCs/>
                <w:u w:val="single"/>
              </w:rPr>
            </w:pPr>
            <w:r w:rsidRPr="006F3E0F">
              <w:rPr>
                <w:rFonts w:cs="Times"/>
                <w:b/>
                <w:bCs/>
                <w:u w:val="single"/>
              </w:rPr>
              <w:t>RAN1#105-e agreement</w:t>
            </w:r>
          </w:p>
          <w:p w14:paraId="55CB5ED9" w14:textId="77777777" w:rsidR="00510078" w:rsidRPr="00232782" w:rsidRDefault="00510078" w:rsidP="0009540C">
            <w:pPr>
              <w:rPr>
                <w:bCs/>
                <w:color w:val="000000"/>
              </w:rPr>
            </w:pPr>
            <w:r w:rsidRPr="00232782">
              <w:rPr>
                <w:bCs/>
                <w:color w:val="000000"/>
              </w:rPr>
              <w:t xml:space="preserve">RAN1 to </w:t>
            </w:r>
            <w:proofErr w:type="spellStart"/>
            <w:r w:rsidRPr="00232782">
              <w:rPr>
                <w:bCs/>
                <w:color w:val="000000"/>
              </w:rPr>
              <w:t>downselect</w:t>
            </w:r>
            <w:proofErr w:type="spellEnd"/>
            <w:r w:rsidRPr="00232782">
              <w:rPr>
                <w:bCs/>
                <w:color w:val="000000"/>
              </w:rPr>
              <w:t xml:space="preserve"> how the IAB-MT Tx timing is set at an IAB-node for Case 7 timing at the parent node:</w:t>
            </w:r>
          </w:p>
          <w:p w14:paraId="76029839" w14:textId="77777777" w:rsidR="00510078" w:rsidRPr="00232782" w:rsidRDefault="00510078" w:rsidP="00510078">
            <w:pPr>
              <w:pStyle w:val="ListParagraph"/>
              <w:numPr>
                <w:ilvl w:val="0"/>
                <w:numId w:val="16"/>
              </w:numPr>
              <w:spacing w:after="0" w:line="240" w:lineRule="auto"/>
              <w:textAlignment w:val="auto"/>
              <w:rPr>
                <w:rFonts w:ascii="Times New Roman" w:hAnsi="Times New Roman" w:cs="Times New Roman"/>
                <w:bCs/>
                <w:color w:val="000000"/>
                <w:sz w:val="20"/>
                <w:szCs w:val="20"/>
              </w:rPr>
            </w:pPr>
            <w:r w:rsidRPr="00232782">
              <w:rPr>
                <w:rFonts w:ascii="Times New Roman" w:hAnsi="Times New Roman" w:cs="Times New Roman"/>
                <w:bCs/>
                <w:color w:val="000000"/>
                <w:sz w:val="20"/>
                <w:szCs w:val="20"/>
              </w:rPr>
              <w:t>Alt1: the IAB-MT Tx timing of the node is obtained via the legacy TA loop plus an offset from the parent node.</w:t>
            </w:r>
          </w:p>
          <w:p w14:paraId="5C96CA67" w14:textId="77777777" w:rsidR="00510078" w:rsidRPr="00232782" w:rsidRDefault="00510078" w:rsidP="00510078">
            <w:pPr>
              <w:pStyle w:val="ListParagraph"/>
              <w:numPr>
                <w:ilvl w:val="1"/>
                <w:numId w:val="16"/>
              </w:numPr>
              <w:spacing w:after="0" w:line="240" w:lineRule="auto"/>
              <w:textAlignment w:val="auto"/>
              <w:rPr>
                <w:rFonts w:ascii="Times New Roman" w:hAnsi="Times New Roman" w:cs="Times New Roman"/>
                <w:bCs/>
                <w:color w:val="000000"/>
                <w:sz w:val="20"/>
                <w:szCs w:val="20"/>
              </w:rPr>
            </w:pPr>
            <w:r w:rsidRPr="00232782">
              <w:rPr>
                <w:rFonts w:ascii="Times New Roman" w:hAnsi="Times New Roman" w:cs="Times New Roman"/>
                <w:bCs/>
                <w:color w:val="000000"/>
                <w:sz w:val="20"/>
                <w:szCs w:val="20"/>
              </w:rPr>
              <w:t>FFS details of the required offset</w:t>
            </w:r>
          </w:p>
          <w:p w14:paraId="1FDFA976" w14:textId="77777777" w:rsidR="00510078" w:rsidRPr="00232782" w:rsidRDefault="00510078" w:rsidP="00510078">
            <w:pPr>
              <w:pStyle w:val="ListParagraph"/>
              <w:numPr>
                <w:ilvl w:val="0"/>
                <w:numId w:val="16"/>
              </w:numPr>
              <w:spacing w:after="0" w:line="240" w:lineRule="auto"/>
              <w:textAlignment w:val="auto"/>
              <w:rPr>
                <w:rFonts w:ascii="Times New Roman" w:hAnsi="Times New Roman" w:cs="Times New Roman"/>
                <w:bCs/>
                <w:color w:val="000000"/>
                <w:sz w:val="20"/>
                <w:szCs w:val="20"/>
              </w:rPr>
            </w:pPr>
            <w:r w:rsidRPr="00232782">
              <w:rPr>
                <w:rFonts w:ascii="Times New Roman" w:hAnsi="Times New Roman" w:cs="Times New Roman"/>
                <w:bCs/>
                <w:color w:val="000000"/>
                <w:sz w:val="20"/>
                <w:szCs w:val="20"/>
              </w:rPr>
              <w:t>Alt2: the IAB-MT Tx timing of the node is obtained via the legacy TA loop from the parent node.</w:t>
            </w:r>
          </w:p>
          <w:p w14:paraId="6274D7C0" w14:textId="77777777" w:rsidR="00510078" w:rsidRPr="00232782" w:rsidRDefault="00510078" w:rsidP="00510078">
            <w:pPr>
              <w:pStyle w:val="ListParagraph"/>
              <w:numPr>
                <w:ilvl w:val="0"/>
                <w:numId w:val="16"/>
              </w:numPr>
              <w:spacing w:after="0" w:line="240" w:lineRule="auto"/>
              <w:textAlignment w:val="auto"/>
              <w:rPr>
                <w:rFonts w:ascii="Times New Roman" w:hAnsi="Times New Roman" w:cs="Times New Roman"/>
                <w:bCs/>
                <w:i/>
                <w:iCs/>
                <w:color w:val="000000" w:themeColor="text1"/>
                <w:sz w:val="20"/>
                <w:szCs w:val="20"/>
              </w:rPr>
            </w:pPr>
            <w:r w:rsidRPr="00232782">
              <w:rPr>
                <w:rStyle w:val="Emphasis"/>
                <w:rFonts w:ascii="Times New Roman" w:hAnsi="Times New Roman" w:cs="Times New Roman"/>
                <w:bCs/>
                <w:i w:val="0"/>
                <w:iCs w:val="0"/>
                <w:color w:val="000000" w:themeColor="text1"/>
                <w:sz w:val="20"/>
                <w:szCs w:val="20"/>
              </w:rPr>
              <w:t>Alt3: the IAB-MT Tx timing of the node is obtained via a Case 7 specific TA loop from the parent node.</w:t>
            </w:r>
          </w:p>
          <w:p w14:paraId="3785D052" w14:textId="77777777" w:rsidR="00510078" w:rsidRPr="00232782" w:rsidRDefault="00510078" w:rsidP="0009540C">
            <w:pPr>
              <w:rPr>
                <w:bCs/>
              </w:rPr>
            </w:pPr>
            <w:proofErr w:type="spellStart"/>
            <w:r w:rsidRPr="00232782">
              <w:rPr>
                <w:bCs/>
              </w:rPr>
              <w:t>Downselection</w:t>
            </w:r>
            <w:proofErr w:type="spellEnd"/>
            <w:r w:rsidRPr="00232782">
              <w:rPr>
                <w:bCs/>
              </w:rPr>
              <w:t xml:space="preserve"> to consider at least the following aspects:</w:t>
            </w:r>
          </w:p>
          <w:p w14:paraId="23959F06" w14:textId="77777777" w:rsidR="00510078" w:rsidRPr="00232782" w:rsidRDefault="00510078" w:rsidP="00510078">
            <w:pPr>
              <w:pStyle w:val="ListParagraph"/>
              <w:numPr>
                <w:ilvl w:val="0"/>
                <w:numId w:val="16"/>
              </w:numPr>
              <w:spacing w:after="0" w:line="240" w:lineRule="auto"/>
              <w:textAlignment w:val="auto"/>
              <w:rPr>
                <w:rFonts w:ascii="Times New Roman" w:hAnsi="Times New Roman" w:cs="Times New Roman"/>
                <w:bCs/>
                <w:color w:val="000000" w:themeColor="text1"/>
                <w:sz w:val="20"/>
                <w:szCs w:val="20"/>
              </w:rPr>
            </w:pPr>
            <w:r w:rsidRPr="00232782">
              <w:rPr>
                <w:rFonts w:ascii="Times New Roman" w:hAnsi="Times New Roman" w:cs="Times New Roman"/>
                <w:bCs/>
                <w:color w:val="000000" w:themeColor="text1"/>
                <w:sz w:val="20"/>
                <w:szCs w:val="20"/>
              </w:rPr>
              <w:t>Potential impact to OTA synchronization availability for DU Tx at the IAB-node.</w:t>
            </w:r>
          </w:p>
          <w:p w14:paraId="3E027CBA" w14:textId="77777777" w:rsidR="00510078" w:rsidRPr="00232782" w:rsidRDefault="00510078" w:rsidP="00510078">
            <w:pPr>
              <w:pStyle w:val="ListParagraph"/>
              <w:numPr>
                <w:ilvl w:val="0"/>
                <w:numId w:val="16"/>
              </w:numPr>
              <w:spacing w:after="0" w:line="240" w:lineRule="auto"/>
              <w:textAlignment w:val="auto"/>
              <w:rPr>
                <w:rFonts w:ascii="Times New Roman" w:hAnsi="Times New Roman" w:cs="Times New Roman"/>
                <w:bCs/>
                <w:color w:val="000000" w:themeColor="text1"/>
                <w:sz w:val="20"/>
                <w:szCs w:val="20"/>
              </w:rPr>
            </w:pPr>
            <w:r w:rsidRPr="00232782">
              <w:rPr>
                <w:rFonts w:ascii="Times New Roman" w:hAnsi="Times New Roman" w:cs="Times New Roman"/>
                <w:bCs/>
                <w:color w:val="000000" w:themeColor="text1"/>
                <w:sz w:val="20"/>
                <w:szCs w:val="20"/>
              </w:rPr>
              <w:t xml:space="preserve">Potential additional </w:t>
            </w:r>
            <w:proofErr w:type="spellStart"/>
            <w:r w:rsidRPr="00232782">
              <w:rPr>
                <w:rFonts w:ascii="Times New Roman" w:hAnsi="Times New Roman" w:cs="Times New Roman"/>
                <w:bCs/>
                <w:color w:val="000000" w:themeColor="text1"/>
                <w:sz w:val="20"/>
                <w:szCs w:val="20"/>
              </w:rPr>
              <w:t>signaling</w:t>
            </w:r>
            <w:proofErr w:type="spellEnd"/>
            <w:r w:rsidRPr="00232782">
              <w:rPr>
                <w:rFonts w:ascii="Times New Roman" w:hAnsi="Times New Roman" w:cs="Times New Roman"/>
                <w:bCs/>
                <w:color w:val="000000" w:themeColor="text1"/>
                <w:sz w:val="20"/>
                <w:szCs w:val="20"/>
              </w:rPr>
              <w:t xml:space="preserve"> overhead.</w:t>
            </w:r>
          </w:p>
          <w:p w14:paraId="0077B35B" w14:textId="77777777" w:rsidR="00510078" w:rsidRPr="00543AD2" w:rsidRDefault="00510078" w:rsidP="00510078">
            <w:pPr>
              <w:pStyle w:val="ListParagraph"/>
              <w:numPr>
                <w:ilvl w:val="0"/>
                <w:numId w:val="16"/>
              </w:numPr>
              <w:spacing w:after="0" w:line="240" w:lineRule="auto"/>
              <w:textAlignment w:val="auto"/>
              <w:rPr>
                <w:b/>
                <w:color w:val="000000"/>
                <w:szCs w:val="20"/>
              </w:rPr>
            </w:pPr>
            <w:r w:rsidRPr="00232782">
              <w:rPr>
                <w:rFonts w:ascii="Times New Roman" w:hAnsi="Times New Roman" w:cs="Times New Roman"/>
                <w:bCs/>
                <w:color w:val="000000" w:themeColor="text1"/>
                <w:sz w:val="20"/>
                <w:szCs w:val="20"/>
              </w:rPr>
              <w:t>Suitability for switching between timing modes.</w:t>
            </w:r>
          </w:p>
        </w:tc>
      </w:tr>
    </w:tbl>
    <w:p w14:paraId="26AA61AB" w14:textId="77777777" w:rsidR="00510078" w:rsidRDefault="00510078" w:rsidP="00510078">
      <w:pPr>
        <w:rPr>
          <w:color w:val="00B050"/>
        </w:rPr>
      </w:pPr>
    </w:p>
    <w:p w14:paraId="69DA1597" w14:textId="26BF2ECE" w:rsidR="00510078" w:rsidRDefault="00510078" w:rsidP="00510078">
      <w:pPr>
        <w:spacing w:after="160" w:line="259" w:lineRule="auto"/>
        <w:textAlignment w:val="auto"/>
      </w:pPr>
      <w:r>
        <w:lastRenderedPageBreak/>
        <w:t xml:space="preserve">A company majority (10) </w:t>
      </w:r>
      <w:r w:rsidR="0009540C">
        <w:t>supports</w:t>
      </w:r>
      <w:r>
        <w:t xml:space="preserve"> Alt1, whereas a group of 2 companies has a preference for Alt2 and a group of 3 companies supports Alt3.</w:t>
      </w:r>
    </w:p>
    <w:p w14:paraId="0F736B15" w14:textId="7C03BABA" w:rsidR="0009540C" w:rsidRDefault="0009540C" w:rsidP="00510078">
      <w:pPr>
        <w:spacing w:after="160" w:line="259" w:lineRule="auto"/>
        <w:textAlignment w:val="auto"/>
      </w:pPr>
      <w:r>
        <w:t xml:space="preserve">The </w:t>
      </w:r>
      <w:r w:rsidR="001D4E75">
        <w:t>first</w:t>
      </w:r>
      <w:r>
        <w:t xml:space="preserve"> aspect impacting the selection is whether or not the DU Rx timing of a given IAB-node can differ between operation in Case 1 and operation in Case 7. This is a legitimate question since Case 1 timing does not specify anything about the DU Rx timing. It seems reasonable to assume the general case in which the DU Rx timing may differ </w:t>
      </w:r>
      <w:r w:rsidR="001D4E75">
        <w:t xml:space="preserve">depending on whether the IAB-node operates in Case 1 or Case 7. In that context, Alt1 provides a solution for keeping track of two different DU Rx timings. In principle Alt3 achieves the same, although it is not clear </w:t>
      </w:r>
      <w:r w:rsidR="003C3B80">
        <w:t xml:space="preserve">how a given IAB-MT could have two TA closed loops active at the same time. </w:t>
      </w:r>
      <w:r w:rsidR="001D4E75">
        <w:t xml:space="preserve">Alt2 </w:t>
      </w:r>
      <w:r w:rsidR="003C3B80">
        <w:t xml:space="preserve">clearly </w:t>
      </w:r>
      <w:r w:rsidR="001D4E75">
        <w:t>allows to maintain only one DU Rx timing at any given time.</w:t>
      </w:r>
    </w:p>
    <w:p w14:paraId="361F6BEE" w14:textId="5A9C5A91" w:rsidR="003C3B80" w:rsidRDefault="003C3B80" w:rsidP="00510078">
      <w:pPr>
        <w:spacing w:after="160" w:line="259" w:lineRule="auto"/>
        <w:textAlignment w:val="auto"/>
      </w:pPr>
      <w:r>
        <w:t>The second aspect to consider is switching between timing modes, which RAN1 agreed to support. In that context, switching between Case 1 and Case 7 can be supported seamlessly with Alt1, whereas seemingly for Alt2 and, likely Alt3, a transient would be required for the MT Tx timing to move via TA adjustments to cover the differential between the target DU Rx timing for Case 1 and Case 7.</w:t>
      </w:r>
    </w:p>
    <w:p w14:paraId="4906A6AB" w14:textId="77777777" w:rsidR="003C3B80" w:rsidRDefault="003C3B80" w:rsidP="003C3B80">
      <w:pPr>
        <w:spacing w:after="160" w:line="259" w:lineRule="auto"/>
        <w:textAlignment w:val="auto"/>
      </w:pPr>
      <w:r>
        <w:t>As a result, the following is proposed:</w:t>
      </w:r>
    </w:p>
    <w:p w14:paraId="2CF7A545" w14:textId="6B620A27" w:rsidR="003C3B80" w:rsidRPr="003C3B80" w:rsidRDefault="003C3B80" w:rsidP="003C3B80">
      <w:pPr>
        <w:rPr>
          <w:b/>
          <w:bCs/>
          <w:color w:val="000000" w:themeColor="text1"/>
          <w:u w:val="single"/>
        </w:rPr>
      </w:pPr>
      <w:r w:rsidRPr="003E21DB">
        <w:rPr>
          <w:b/>
          <w:bCs/>
          <w:color w:val="000000" w:themeColor="text1"/>
          <w:highlight w:val="yellow"/>
          <w:u w:val="single"/>
        </w:rPr>
        <w:t xml:space="preserve">FL Proposal </w:t>
      </w:r>
      <w:r w:rsidR="00640058">
        <w:rPr>
          <w:b/>
          <w:bCs/>
          <w:color w:val="000000" w:themeColor="text1"/>
          <w:highlight w:val="yellow"/>
          <w:u w:val="single"/>
        </w:rPr>
        <w:t>1</w:t>
      </w:r>
      <w:r w:rsidRPr="003E21DB">
        <w:rPr>
          <w:b/>
          <w:bCs/>
          <w:color w:val="000000" w:themeColor="text1"/>
          <w:highlight w:val="yellow"/>
          <w:u w:val="single"/>
        </w:rPr>
        <w:t>.2a:</w:t>
      </w:r>
    </w:p>
    <w:p w14:paraId="338C0728" w14:textId="62E0F48E" w:rsidR="003C3B80" w:rsidRPr="003C3B80" w:rsidRDefault="003C3B80" w:rsidP="003C3B80">
      <w:pPr>
        <w:spacing w:after="0" w:line="240" w:lineRule="auto"/>
        <w:textAlignment w:val="auto"/>
        <w:rPr>
          <w:b/>
          <w:bCs/>
          <w:color w:val="000000" w:themeColor="text1"/>
        </w:rPr>
      </w:pPr>
      <w:r w:rsidRPr="003C3B80">
        <w:rPr>
          <w:rFonts w:cs="Times"/>
          <w:b/>
          <w:bCs/>
          <w:color w:val="000000" w:themeColor="text1"/>
        </w:rPr>
        <w:t xml:space="preserve">For Case 7 timing at a parent node, </w:t>
      </w:r>
      <w:r w:rsidRPr="003C3B80">
        <w:rPr>
          <w:b/>
          <w:bCs/>
          <w:color w:val="000000" w:themeColor="text1"/>
        </w:rPr>
        <w:t xml:space="preserve">the IAB-MT Tx timing of the </w:t>
      </w:r>
      <w:r w:rsidR="003E21DB">
        <w:rPr>
          <w:b/>
          <w:bCs/>
          <w:color w:val="000000" w:themeColor="text1"/>
        </w:rPr>
        <w:t xml:space="preserve">child </w:t>
      </w:r>
      <w:r w:rsidRPr="003C3B80">
        <w:rPr>
          <w:b/>
          <w:bCs/>
          <w:color w:val="000000" w:themeColor="text1"/>
        </w:rPr>
        <w:t>node is obtained via the legacy TA loop plus an offset from the parent node.</w:t>
      </w:r>
    </w:p>
    <w:p w14:paraId="1DFB6120" w14:textId="5D8D1629" w:rsidR="003C3B80" w:rsidRPr="003C3B80" w:rsidRDefault="003C3B80" w:rsidP="003C3B80">
      <w:pPr>
        <w:pStyle w:val="ListParagraph"/>
        <w:numPr>
          <w:ilvl w:val="0"/>
          <w:numId w:val="16"/>
        </w:numPr>
        <w:spacing w:after="0" w:line="240" w:lineRule="auto"/>
        <w:textAlignment w:val="auto"/>
        <w:rPr>
          <w:rFonts w:ascii="Times New Roman" w:hAnsi="Times New Roman" w:cs="Times New Roman"/>
          <w:b/>
          <w:bCs/>
          <w:color w:val="000000" w:themeColor="text1"/>
          <w:sz w:val="20"/>
          <w:szCs w:val="20"/>
        </w:rPr>
      </w:pPr>
      <w:r w:rsidRPr="003C3B80">
        <w:rPr>
          <w:rFonts w:ascii="Times New Roman" w:hAnsi="Times New Roman" w:cs="Times New Roman"/>
          <w:b/>
          <w:bCs/>
          <w:color w:val="000000" w:themeColor="text1"/>
          <w:sz w:val="20"/>
          <w:szCs w:val="20"/>
        </w:rPr>
        <w:t xml:space="preserve">FFS </w:t>
      </w:r>
      <w:r w:rsidR="003E21DB">
        <w:rPr>
          <w:rFonts w:ascii="Times New Roman" w:hAnsi="Times New Roman" w:cs="Times New Roman"/>
          <w:b/>
          <w:bCs/>
          <w:color w:val="000000" w:themeColor="text1"/>
          <w:sz w:val="20"/>
          <w:szCs w:val="20"/>
        </w:rPr>
        <w:t xml:space="preserve">range </w:t>
      </w:r>
      <w:r w:rsidR="00C25249">
        <w:rPr>
          <w:rFonts w:ascii="Times New Roman" w:hAnsi="Times New Roman" w:cs="Times New Roman"/>
          <w:b/>
          <w:bCs/>
          <w:color w:val="000000" w:themeColor="text1"/>
          <w:sz w:val="20"/>
          <w:szCs w:val="20"/>
        </w:rPr>
        <w:t xml:space="preserve">and granularity </w:t>
      </w:r>
      <w:r w:rsidR="003E21DB">
        <w:rPr>
          <w:rFonts w:ascii="Times New Roman" w:hAnsi="Times New Roman" w:cs="Times New Roman"/>
          <w:b/>
          <w:bCs/>
          <w:color w:val="000000" w:themeColor="text1"/>
          <w:sz w:val="20"/>
          <w:szCs w:val="20"/>
        </w:rPr>
        <w:t>of the offset.</w:t>
      </w:r>
    </w:p>
    <w:p w14:paraId="3B4B43AB" w14:textId="77777777" w:rsidR="003C3B80" w:rsidRDefault="003C3B80" w:rsidP="00510078">
      <w:pPr>
        <w:spacing w:after="160" w:line="259" w:lineRule="auto"/>
        <w:textAlignment w:val="auto"/>
      </w:pPr>
    </w:p>
    <w:p w14:paraId="36848DD9" w14:textId="77777777" w:rsidR="008C3B38" w:rsidRDefault="008C3B38" w:rsidP="00FC46B3">
      <w:pPr>
        <w:rPr>
          <w:b/>
          <w:bCs/>
          <w:highlight w:val="magenta"/>
        </w:rPr>
      </w:pPr>
    </w:p>
    <w:tbl>
      <w:tblPr>
        <w:tblStyle w:val="TableGrid"/>
        <w:tblW w:w="9625" w:type="dxa"/>
        <w:tblLook w:val="04A0" w:firstRow="1" w:lastRow="0" w:firstColumn="1" w:lastColumn="0" w:noHBand="0" w:noVBand="1"/>
      </w:tblPr>
      <w:tblGrid>
        <w:gridCol w:w="2245"/>
        <w:gridCol w:w="7380"/>
      </w:tblGrid>
      <w:tr w:rsidR="008C3B38" w14:paraId="76D83E2F" w14:textId="77777777" w:rsidTr="00AF5E2B">
        <w:tc>
          <w:tcPr>
            <w:tcW w:w="2245" w:type="dxa"/>
            <w:shd w:val="clear" w:color="auto" w:fill="auto"/>
          </w:tcPr>
          <w:p w14:paraId="1AC6C675" w14:textId="77777777" w:rsidR="008C3B38" w:rsidRDefault="008C3B38" w:rsidP="00AF5E2B">
            <w:pPr>
              <w:spacing w:after="0" w:line="240" w:lineRule="auto"/>
              <w:jc w:val="center"/>
              <w:rPr>
                <w:b/>
                <w:bCs/>
              </w:rPr>
            </w:pPr>
            <w:r>
              <w:rPr>
                <w:rFonts w:ascii="CG Times (WN)" w:eastAsia="Batang" w:hAnsi="CG Times (WN)"/>
                <w:b/>
                <w:bCs/>
              </w:rPr>
              <w:t>Company</w:t>
            </w:r>
          </w:p>
        </w:tc>
        <w:tc>
          <w:tcPr>
            <w:tcW w:w="7380" w:type="dxa"/>
            <w:shd w:val="clear" w:color="auto" w:fill="auto"/>
          </w:tcPr>
          <w:p w14:paraId="56B84913" w14:textId="77777777" w:rsidR="008C3B38" w:rsidRDefault="008C3B38" w:rsidP="00AF5E2B">
            <w:pPr>
              <w:spacing w:after="0" w:line="240" w:lineRule="auto"/>
              <w:jc w:val="center"/>
              <w:rPr>
                <w:b/>
                <w:bCs/>
              </w:rPr>
            </w:pPr>
            <w:r>
              <w:rPr>
                <w:rFonts w:ascii="CG Times (WN)" w:eastAsia="Batang" w:hAnsi="CG Times (WN)"/>
                <w:b/>
                <w:bCs/>
              </w:rPr>
              <w:t>Comments</w:t>
            </w:r>
          </w:p>
        </w:tc>
      </w:tr>
      <w:tr w:rsidR="008C3B38" w14:paraId="092FB3C1" w14:textId="77777777" w:rsidTr="00AF5E2B">
        <w:tc>
          <w:tcPr>
            <w:tcW w:w="2245" w:type="dxa"/>
            <w:shd w:val="clear" w:color="auto" w:fill="auto"/>
          </w:tcPr>
          <w:p w14:paraId="60D67A92" w14:textId="77777777" w:rsidR="008C3B38" w:rsidRDefault="008C3B38" w:rsidP="00AF5E2B">
            <w:pPr>
              <w:spacing w:after="0" w:line="240" w:lineRule="auto"/>
              <w:jc w:val="center"/>
              <w:rPr>
                <w:rFonts w:ascii="CG Times (WN)" w:eastAsia="Batang" w:hAnsi="CG Times (WN)"/>
              </w:rPr>
            </w:pPr>
          </w:p>
        </w:tc>
        <w:tc>
          <w:tcPr>
            <w:tcW w:w="7380" w:type="dxa"/>
            <w:shd w:val="clear" w:color="auto" w:fill="auto"/>
          </w:tcPr>
          <w:p w14:paraId="1F2929A7" w14:textId="77777777" w:rsidR="008C3B38" w:rsidRDefault="008C3B38" w:rsidP="00AF5E2B">
            <w:pPr>
              <w:spacing w:after="0" w:line="240" w:lineRule="auto"/>
              <w:rPr>
                <w:rFonts w:eastAsiaTheme="minorEastAsia"/>
                <w:lang w:eastAsia="ja-JP"/>
              </w:rPr>
            </w:pPr>
          </w:p>
        </w:tc>
      </w:tr>
      <w:tr w:rsidR="008C3B38" w14:paraId="2AE96716" w14:textId="77777777" w:rsidTr="00AF5E2B">
        <w:tc>
          <w:tcPr>
            <w:tcW w:w="2245" w:type="dxa"/>
            <w:shd w:val="clear" w:color="auto" w:fill="auto"/>
          </w:tcPr>
          <w:p w14:paraId="060F9C8D" w14:textId="77777777" w:rsidR="008C3B38" w:rsidRDefault="008C3B38" w:rsidP="00AF5E2B">
            <w:pPr>
              <w:spacing w:after="0" w:line="240" w:lineRule="auto"/>
              <w:jc w:val="center"/>
              <w:rPr>
                <w:lang w:eastAsia="ko-KR"/>
              </w:rPr>
            </w:pPr>
          </w:p>
        </w:tc>
        <w:tc>
          <w:tcPr>
            <w:tcW w:w="7380" w:type="dxa"/>
            <w:shd w:val="clear" w:color="auto" w:fill="auto"/>
          </w:tcPr>
          <w:p w14:paraId="1FF591DC" w14:textId="77777777" w:rsidR="008C3B38" w:rsidRDefault="008C3B38" w:rsidP="00AF5E2B">
            <w:pPr>
              <w:pStyle w:val="CommentText"/>
              <w:spacing w:after="0"/>
              <w:rPr>
                <w:lang w:eastAsia="ko-KR"/>
              </w:rPr>
            </w:pPr>
          </w:p>
        </w:tc>
      </w:tr>
      <w:tr w:rsidR="008C3B38" w14:paraId="244B0D56" w14:textId="77777777" w:rsidTr="00AF5E2B">
        <w:tc>
          <w:tcPr>
            <w:tcW w:w="2245" w:type="dxa"/>
            <w:shd w:val="clear" w:color="auto" w:fill="auto"/>
          </w:tcPr>
          <w:p w14:paraId="57247961" w14:textId="77777777" w:rsidR="008C3B38" w:rsidRDefault="008C3B38" w:rsidP="00AF5E2B">
            <w:pPr>
              <w:spacing w:after="0" w:line="240" w:lineRule="auto"/>
              <w:jc w:val="center"/>
              <w:rPr>
                <w:lang w:eastAsia="ko-KR"/>
              </w:rPr>
            </w:pPr>
          </w:p>
        </w:tc>
        <w:tc>
          <w:tcPr>
            <w:tcW w:w="7380" w:type="dxa"/>
            <w:shd w:val="clear" w:color="auto" w:fill="auto"/>
          </w:tcPr>
          <w:p w14:paraId="2D515588" w14:textId="77777777" w:rsidR="008C3B38" w:rsidRDefault="008C3B38" w:rsidP="00AF5E2B">
            <w:pPr>
              <w:spacing w:after="0" w:line="240" w:lineRule="auto"/>
              <w:jc w:val="center"/>
              <w:rPr>
                <w:rFonts w:ascii="CG Times (WN)" w:eastAsia="Batang" w:hAnsi="CG Times (WN)"/>
                <w:lang w:eastAsia="ko-KR"/>
              </w:rPr>
            </w:pPr>
          </w:p>
        </w:tc>
      </w:tr>
      <w:tr w:rsidR="008C3B38" w14:paraId="6550A8A1" w14:textId="77777777" w:rsidTr="00AF5E2B">
        <w:tc>
          <w:tcPr>
            <w:tcW w:w="2245" w:type="dxa"/>
            <w:shd w:val="clear" w:color="auto" w:fill="auto"/>
          </w:tcPr>
          <w:p w14:paraId="6E4B684B" w14:textId="77777777" w:rsidR="008C3B38" w:rsidRDefault="008C3B38" w:rsidP="00AF5E2B">
            <w:pPr>
              <w:spacing w:after="0" w:line="240" w:lineRule="auto"/>
              <w:jc w:val="center"/>
              <w:rPr>
                <w:lang w:eastAsia="ko-KR"/>
              </w:rPr>
            </w:pPr>
          </w:p>
        </w:tc>
        <w:tc>
          <w:tcPr>
            <w:tcW w:w="7380" w:type="dxa"/>
            <w:shd w:val="clear" w:color="auto" w:fill="auto"/>
          </w:tcPr>
          <w:p w14:paraId="5DECED18" w14:textId="77777777" w:rsidR="008C3B38" w:rsidRDefault="008C3B38" w:rsidP="00AF5E2B">
            <w:pPr>
              <w:spacing w:after="0" w:line="240" w:lineRule="auto"/>
              <w:jc w:val="center"/>
              <w:rPr>
                <w:rFonts w:ascii="CG Times (WN)" w:eastAsia="Batang" w:hAnsi="CG Times (WN)"/>
                <w:lang w:eastAsia="ko-KR"/>
              </w:rPr>
            </w:pPr>
          </w:p>
        </w:tc>
      </w:tr>
    </w:tbl>
    <w:p w14:paraId="1509246A" w14:textId="77777777" w:rsidR="008C3B38" w:rsidRDefault="008C3B38" w:rsidP="00FC46B3">
      <w:pPr>
        <w:rPr>
          <w:b/>
          <w:bCs/>
          <w:highlight w:val="magenta"/>
        </w:rPr>
      </w:pPr>
    </w:p>
    <w:p w14:paraId="73D3D86B" w14:textId="62FAF04B" w:rsidR="00FC46B3" w:rsidRDefault="00FC46B3" w:rsidP="00FC46B3">
      <w:pPr>
        <w:rPr>
          <w:b/>
          <w:bCs/>
        </w:rPr>
      </w:pPr>
      <w:r w:rsidRPr="00D744DA">
        <w:rPr>
          <w:b/>
          <w:bCs/>
          <w:highlight w:val="magenta"/>
        </w:rPr>
        <w:t xml:space="preserve">Issue </w:t>
      </w:r>
      <w:r w:rsidR="00640058">
        <w:rPr>
          <w:b/>
          <w:bCs/>
          <w:highlight w:val="magenta"/>
        </w:rPr>
        <w:t>1</w:t>
      </w:r>
      <w:r w:rsidRPr="00D744DA">
        <w:rPr>
          <w:b/>
          <w:bCs/>
          <w:highlight w:val="magenta"/>
        </w:rPr>
        <w:t>.</w:t>
      </w:r>
      <w:r w:rsidRPr="00D744DA">
        <w:rPr>
          <w:b/>
          <w:bCs/>
          <w:highlight w:val="magenta"/>
        </w:rPr>
        <w:t>3</w:t>
      </w:r>
      <w:r w:rsidRPr="00D744DA">
        <w:rPr>
          <w:b/>
          <w:bCs/>
          <w:highlight w:val="magenta"/>
        </w:rPr>
        <w:t xml:space="preserve"> – </w:t>
      </w:r>
      <w:r w:rsidRPr="00D744DA">
        <w:rPr>
          <w:b/>
          <w:bCs/>
          <w:highlight w:val="magenta"/>
        </w:rPr>
        <w:t xml:space="preserve">Whether an IAB-node is indicated when to apply </w:t>
      </w:r>
      <w:r w:rsidR="00D744DA" w:rsidRPr="00D744DA">
        <w:rPr>
          <w:b/>
          <w:bCs/>
          <w:highlight w:val="magenta"/>
        </w:rPr>
        <w:t>a given</w:t>
      </w:r>
      <w:r w:rsidRPr="00D744DA">
        <w:rPr>
          <w:b/>
          <w:bCs/>
          <w:highlight w:val="magenta"/>
        </w:rPr>
        <w:t xml:space="preserve"> timing</w:t>
      </w:r>
      <w:r w:rsidR="00D744DA" w:rsidRPr="00D744DA">
        <w:rPr>
          <w:b/>
          <w:bCs/>
          <w:highlight w:val="magenta"/>
        </w:rPr>
        <w:t xml:space="preserve"> case</w:t>
      </w:r>
    </w:p>
    <w:p w14:paraId="78097DCF" w14:textId="77777777" w:rsidR="00D744DA" w:rsidRPr="00D744DA" w:rsidRDefault="00D744DA" w:rsidP="00D744DA">
      <w:pPr>
        <w:rPr>
          <w:color w:val="000000" w:themeColor="text1"/>
        </w:rPr>
      </w:pPr>
      <w:r w:rsidRPr="00D744DA">
        <w:rPr>
          <w:color w:val="000000" w:themeColor="text1"/>
        </w:rPr>
        <w:t>RAN1#105-e agreed to the following:</w:t>
      </w:r>
    </w:p>
    <w:tbl>
      <w:tblPr>
        <w:tblStyle w:val="TableGrid"/>
        <w:tblW w:w="0" w:type="auto"/>
        <w:tblLook w:val="04A0" w:firstRow="1" w:lastRow="0" w:firstColumn="1" w:lastColumn="0" w:noHBand="0" w:noVBand="1"/>
      </w:tblPr>
      <w:tblGrid>
        <w:gridCol w:w="9628"/>
      </w:tblGrid>
      <w:tr w:rsidR="00D744DA" w14:paraId="2FD79C7F" w14:textId="77777777" w:rsidTr="00AF5E2B">
        <w:tc>
          <w:tcPr>
            <w:tcW w:w="9628" w:type="dxa"/>
          </w:tcPr>
          <w:p w14:paraId="1F2C6A48" w14:textId="77777777" w:rsidR="00D744DA" w:rsidRPr="006F3E0F" w:rsidRDefault="00D744DA" w:rsidP="00AF5E2B">
            <w:pPr>
              <w:rPr>
                <w:rFonts w:cs="Times"/>
                <w:b/>
                <w:bCs/>
                <w:u w:val="single"/>
              </w:rPr>
            </w:pPr>
            <w:r w:rsidRPr="006F3E0F">
              <w:rPr>
                <w:rFonts w:cs="Times"/>
                <w:b/>
                <w:bCs/>
                <w:u w:val="single"/>
              </w:rPr>
              <w:t>RAN1#105-e agreement</w:t>
            </w:r>
          </w:p>
          <w:p w14:paraId="05F61E35" w14:textId="77777777" w:rsidR="00D744DA" w:rsidRPr="00232782" w:rsidRDefault="00D744DA" w:rsidP="00AF5E2B">
            <w:pPr>
              <w:rPr>
                <w:bCs/>
              </w:rPr>
            </w:pPr>
            <w:r w:rsidRPr="00232782">
              <w:rPr>
                <w:bCs/>
              </w:rPr>
              <w:t>An IAB-node is indicated when Case 6 timing is performed at the IAB-node.</w:t>
            </w:r>
          </w:p>
          <w:p w14:paraId="4DF186C2" w14:textId="77777777" w:rsidR="00D744DA" w:rsidRPr="00232782" w:rsidRDefault="00D744DA" w:rsidP="00D744DA">
            <w:pPr>
              <w:pStyle w:val="ListParagraph"/>
              <w:numPr>
                <w:ilvl w:val="0"/>
                <w:numId w:val="17"/>
              </w:numPr>
              <w:spacing w:after="0" w:line="240" w:lineRule="auto"/>
              <w:textAlignment w:val="auto"/>
              <w:rPr>
                <w:rFonts w:ascii="Times New Roman" w:hAnsi="Times New Roman" w:cs="Times New Roman"/>
                <w:bCs/>
                <w:color w:val="000000"/>
                <w:sz w:val="20"/>
                <w:szCs w:val="20"/>
              </w:rPr>
            </w:pPr>
            <w:r w:rsidRPr="00232782">
              <w:rPr>
                <w:rFonts w:ascii="Times New Roman" w:hAnsi="Times New Roman" w:cs="Times New Roman"/>
                <w:bCs/>
                <w:color w:val="000000"/>
                <w:sz w:val="20"/>
                <w:szCs w:val="20"/>
              </w:rPr>
              <w:t>FFS details of the indication (e.g. semi-static and/or dynamic, implicit and/or explicit, linkage to multiplexing capability, etc.).</w:t>
            </w:r>
          </w:p>
          <w:p w14:paraId="45CBA076" w14:textId="77777777" w:rsidR="00D744DA" w:rsidRPr="00612322" w:rsidRDefault="00D744DA" w:rsidP="00AF5E2B">
            <w:pPr>
              <w:rPr>
                <w:b/>
                <w:bCs/>
              </w:rPr>
            </w:pPr>
            <w:bookmarkStart w:id="3" w:name="_Hlk80041987"/>
            <w:r w:rsidRPr="00232782">
              <w:rPr>
                <w:bCs/>
                <w:color w:val="000000"/>
              </w:rPr>
              <w:t>FFS whether an IAB-node is also indicated when Case 7 timing is performed at the IAB-node.</w:t>
            </w:r>
            <w:bookmarkEnd w:id="3"/>
          </w:p>
        </w:tc>
      </w:tr>
    </w:tbl>
    <w:p w14:paraId="7D9B6E81" w14:textId="77777777" w:rsidR="00D744DA" w:rsidRDefault="00D744DA" w:rsidP="00D744DA"/>
    <w:p w14:paraId="185FBB13" w14:textId="2DC0709F" w:rsidR="00FC46B3" w:rsidRPr="00FC46B3" w:rsidRDefault="00414D20" w:rsidP="00FC46B3">
      <w:r>
        <w:t>In regard to the first FFS point related to the indication of when Case 6 timing is performed at the IAB-node</w:t>
      </w:r>
      <w:r w:rsidR="005702E0">
        <w:t xml:space="preserve"> the companies’ views are split with some proponents of a semi-static indication and some proponents of a dynamic indication.</w:t>
      </w:r>
      <w:r>
        <w:t xml:space="preserve"> </w:t>
      </w:r>
      <w:r w:rsidR="005702E0">
        <w:t xml:space="preserve">From a FL perspective, </w:t>
      </w:r>
      <w:r>
        <w:t xml:space="preserve">it should be noted that in RAN1#103-e it was agreed that Case 6 operation at an IAB-node is under the control of the parent node. </w:t>
      </w:r>
      <w:r w:rsidR="002949A1">
        <w:t>As a result, it seems logical to conclude the Case 6 timing indication is provided by the parent in a dynamic way.</w:t>
      </w:r>
      <w:r w:rsidR="00335982">
        <w:t xml:space="preserve"> In that context, there are proposals to link the applicability of Case 6 timing to at least specific time domain resources, which is deemed reasonable by the FL. </w:t>
      </w:r>
    </w:p>
    <w:p w14:paraId="334D1C28" w14:textId="77777777" w:rsidR="004250A4" w:rsidRDefault="009C1214">
      <w:pPr>
        <w:spacing w:after="160" w:line="259" w:lineRule="auto"/>
        <w:textAlignment w:val="auto"/>
      </w:pPr>
      <w:r>
        <w:t>In regard to the second FFS point related to whether an IA</w:t>
      </w:r>
      <w:r w:rsidR="006D71B4">
        <w:t>B</w:t>
      </w:r>
      <w:r>
        <w:t>-node is also indicated when Case 7 timing is performed at the IAB-node, several companies have supporting proposals and no objecting proposal is present.</w:t>
      </w:r>
      <w:r w:rsidR="00335982">
        <w:t xml:space="preserve"> It should be noted</w:t>
      </w:r>
      <w:r w:rsidR="004250A4">
        <w:t xml:space="preserve"> that the motivation for the indication of Case 7 timing is not as strong as for Case 6, since</w:t>
      </w:r>
      <w:r w:rsidR="00335982">
        <w:t xml:space="preserve"> </w:t>
      </w:r>
      <w:r w:rsidR="004250A4">
        <w:t>Case 7 timing is mostly transparent to a parent node One exception relates to guard symbols for MT</w:t>
      </w:r>
      <w:r w:rsidR="004250A4">
        <w:sym w:font="Wingdings" w:char="F0DF"/>
      </w:r>
      <w:r w:rsidR="004250A4">
        <w:sym w:font="Wingdings" w:char="F0E0"/>
      </w:r>
      <w:r w:rsidR="004250A4">
        <w:t>DU transition at the child node. Moreover it seems logical to have a consistent framework.</w:t>
      </w:r>
    </w:p>
    <w:p w14:paraId="41C7AF82" w14:textId="62620C71" w:rsidR="004250A4" w:rsidRDefault="004250A4">
      <w:pPr>
        <w:spacing w:after="160" w:line="259" w:lineRule="auto"/>
        <w:textAlignment w:val="auto"/>
      </w:pPr>
      <w:r>
        <w:lastRenderedPageBreak/>
        <w:t>As a result, the following is proposed:</w:t>
      </w:r>
    </w:p>
    <w:p w14:paraId="1D6E85F6" w14:textId="13426835" w:rsidR="00232782" w:rsidRPr="003C3B80" w:rsidRDefault="00232782" w:rsidP="00232782">
      <w:pPr>
        <w:rPr>
          <w:b/>
          <w:bCs/>
          <w:color w:val="000000" w:themeColor="text1"/>
          <w:u w:val="single"/>
        </w:rPr>
      </w:pPr>
      <w:r w:rsidRPr="003E21DB">
        <w:rPr>
          <w:b/>
          <w:bCs/>
          <w:color w:val="000000" w:themeColor="text1"/>
          <w:highlight w:val="yellow"/>
          <w:u w:val="single"/>
        </w:rPr>
        <w:t xml:space="preserve">FL Proposal </w:t>
      </w:r>
      <w:r w:rsidR="00640058">
        <w:rPr>
          <w:b/>
          <w:bCs/>
          <w:color w:val="000000" w:themeColor="text1"/>
          <w:highlight w:val="yellow"/>
          <w:u w:val="single"/>
        </w:rPr>
        <w:t>1</w:t>
      </w:r>
      <w:r w:rsidRPr="003E21DB">
        <w:rPr>
          <w:b/>
          <w:bCs/>
          <w:color w:val="000000" w:themeColor="text1"/>
          <w:highlight w:val="yellow"/>
          <w:u w:val="single"/>
        </w:rPr>
        <w:t>.</w:t>
      </w:r>
      <w:r>
        <w:rPr>
          <w:b/>
          <w:bCs/>
          <w:color w:val="000000" w:themeColor="text1"/>
          <w:highlight w:val="yellow"/>
          <w:u w:val="single"/>
        </w:rPr>
        <w:t>3</w:t>
      </w:r>
      <w:r w:rsidRPr="003E21DB">
        <w:rPr>
          <w:b/>
          <w:bCs/>
          <w:color w:val="000000" w:themeColor="text1"/>
          <w:highlight w:val="yellow"/>
          <w:u w:val="single"/>
        </w:rPr>
        <w:t>a:</w:t>
      </w:r>
    </w:p>
    <w:p w14:paraId="668430BA" w14:textId="7E92CEB9" w:rsidR="008C3B38" w:rsidRDefault="00232782" w:rsidP="00232782">
      <w:pPr>
        <w:spacing w:after="160" w:line="259" w:lineRule="auto"/>
        <w:textAlignment w:val="auto"/>
      </w:pPr>
      <w:r w:rsidRPr="00232782">
        <w:rPr>
          <w:rFonts w:cs="Times"/>
          <w:b/>
          <w:bCs/>
          <w:color w:val="000000" w:themeColor="text1"/>
        </w:rPr>
        <w:t xml:space="preserve">An IAB-node is explicitly indicated </w:t>
      </w:r>
      <w:r>
        <w:rPr>
          <w:rFonts w:cs="Times"/>
          <w:b/>
          <w:bCs/>
          <w:color w:val="000000" w:themeColor="text1"/>
        </w:rPr>
        <w:t xml:space="preserve">by the parent node </w:t>
      </w:r>
      <w:r w:rsidRPr="00232782">
        <w:rPr>
          <w:rFonts w:cs="Times"/>
          <w:b/>
          <w:bCs/>
          <w:color w:val="000000" w:themeColor="text1"/>
        </w:rPr>
        <w:t>when Case 6 and Case 7 timing is performed at the IAB-node in specific time</w:t>
      </w:r>
      <w:r>
        <w:rPr>
          <w:rFonts w:cs="Times"/>
          <w:b/>
          <w:bCs/>
          <w:color w:val="000000" w:themeColor="text1"/>
        </w:rPr>
        <w:t xml:space="preserve"> domain</w:t>
      </w:r>
      <w:r w:rsidRPr="00232782">
        <w:rPr>
          <w:rFonts w:cs="Times"/>
          <w:b/>
          <w:bCs/>
          <w:color w:val="000000" w:themeColor="text1"/>
        </w:rPr>
        <w:t xml:space="preserve"> resources</w:t>
      </w:r>
      <w:r>
        <w:rPr>
          <w:rFonts w:cs="Times"/>
          <w:b/>
          <w:bCs/>
          <w:color w:val="000000" w:themeColor="text1"/>
        </w:rPr>
        <w:t>.</w:t>
      </w:r>
    </w:p>
    <w:p w14:paraId="6C63329D" w14:textId="3499942B" w:rsidR="008C3B38" w:rsidRDefault="008C3B38">
      <w:pPr>
        <w:spacing w:after="160" w:line="259" w:lineRule="auto"/>
        <w:textAlignment w:val="auto"/>
      </w:pPr>
    </w:p>
    <w:tbl>
      <w:tblPr>
        <w:tblStyle w:val="TableGrid"/>
        <w:tblW w:w="9625" w:type="dxa"/>
        <w:tblLook w:val="04A0" w:firstRow="1" w:lastRow="0" w:firstColumn="1" w:lastColumn="0" w:noHBand="0" w:noVBand="1"/>
      </w:tblPr>
      <w:tblGrid>
        <w:gridCol w:w="2245"/>
        <w:gridCol w:w="7380"/>
      </w:tblGrid>
      <w:tr w:rsidR="008C3B38" w14:paraId="5DC38888" w14:textId="77777777" w:rsidTr="00AF5E2B">
        <w:tc>
          <w:tcPr>
            <w:tcW w:w="2245" w:type="dxa"/>
            <w:shd w:val="clear" w:color="auto" w:fill="auto"/>
          </w:tcPr>
          <w:p w14:paraId="6528210F" w14:textId="77777777" w:rsidR="008C3B38" w:rsidRDefault="008C3B38" w:rsidP="00AF5E2B">
            <w:pPr>
              <w:spacing w:after="0" w:line="240" w:lineRule="auto"/>
              <w:jc w:val="center"/>
              <w:rPr>
                <w:b/>
                <w:bCs/>
              </w:rPr>
            </w:pPr>
            <w:r>
              <w:rPr>
                <w:rFonts w:ascii="CG Times (WN)" w:eastAsia="Batang" w:hAnsi="CG Times (WN)"/>
                <w:b/>
                <w:bCs/>
              </w:rPr>
              <w:t>Company</w:t>
            </w:r>
          </w:p>
        </w:tc>
        <w:tc>
          <w:tcPr>
            <w:tcW w:w="7380" w:type="dxa"/>
            <w:shd w:val="clear" w:color="auto" w:fill="auto"/>
          </w:tcPr>
          <w:p w14:paraId="4F893503" w14:textId="77777777" w:rsidR="008C3B38" w:rsidRDefault="008C3B38" w:rsidP="00AF5E2B">
            <w:pPr>
              <w:spacing w:after="0" w:line="240" w:lineRule="auto"/>
              <w:jc w:val="center"/>
              <w:rPr>
                <w:b/>
                <w:bCs/>
              </w:rPr>
            </w:pPr>
            <w:r>
              <w:rPr>
                <w:rFonts w:ascii="CG Times (WN)" w:eastAsia="Batang" w:hAnsi="CG Times (WN)"/>
                <w:b/>
                <w:bCs/>
              </w:rPr>
              <w:t>Comments</w:t>
            </w:r>
          </w:p>
        </w:tc>
      </w:tr>
      <w:tr w:rsidR="008C3B38" w14:paraId="279462A7" w14:textId="77777777" w:rsidTr="00AF5E2B">
        <w:tc>
          <w:tcPr>
            <w:tcW w:w="2245" w:type="dxa"/>
            <w:shd w:val="clear" w:color="auto" w:fill="auto"/>
          </w:tcPr>
          <w:p w14:paraId="3159BE72" w14:textId="77777777" w:rsidR="008C3B38" w:rsidRDefault="008C3B38" w:rsidP="00AF5E2B">
            <w:pPr>
              <w:spacing w:after="0" w:line="240" w:lineRule="auto"/>
              <w:jc w:val="center"/>
              <w:rPr>
                <w:rFonts w:ascii="CG Times (WN)" w:eastAsia="Batang" w:hAnsi="CG Times (WN)"/>
              </w:rPr>
            </w:pPr>
          </w:p>
        </w:tc>
        <w:tc>
          <w:tcPr>
            <w:tcW w:w="7380" w:type="dxa"/>
            <w:shd w:val="clear" w:color="auto" w:fill="auto"/>
          </w:tcPr>
          <w:p w14:paraId="5AEBEA9D" w14:textId="77777777" w:rsidR="008C3B38" w:rsidRDefault="008C3B38" w:rsidP="00AF5E2B">
            <w:pPr>
              <w:spacing w:after="0" w:line="240" w:lineRule="auto"/>
              <w:rPr>
                <w:rFonts w:eastAsiaTheme="minorEastAsia"/>
                <w:lang w:eastAsia="ja-JP"/>
              </w:rPr>
            </w:pPr>
          </w:p>
        </w:tc>
      </w:tr>
      <w:tr w:rsidR="008C3B38" w14:paraId="7E0D395E" w14:textId="77777777" w:rsidTr="00AF5E2B">
        <w:tc>
          <w:tcPr>
            <w:tcW w:w="2245" w:type="dxa"/>
            <w:shd w:val="clear" w:color="auto" w:fill="auto"/>
          </w:tcPr>
          <w:p w14:paraId="02995D70" w14:textId="77777777" w:rsidR="008C3B38" w:rsidRDefault="008C3B38" w:rsidP="00AF5E2B">
            <w:pPr>
              <w:spacing w:after="0" w:line="240" w:lineRule="auto"/>
              <w:jc w:val="center"/>
              <w:rPr>
                <w:lang w:eastAsia="ko-KR"/>
              </w:rPr>
            </w:pPr>
          </w:p>
        </w:tc>
        <w:tc>
          <w:tcPr>
            <w:tcW w:w="7380" w:type="dxa"/>
            <w:shd w:val="clear" w:color="auto" w:fill="auto"/>
          </w:tcPr>
          <w:p w14:paraId="50A25113" w14:textId="77777777" w:rsidR="008C3B38" w:rsidRDefault="008C3B38" w:rsidP="00AF5E2B">
            <w:pPr>
              <w:pStyle w:val="CommentText"/>
              <w:spacing w:after="0"/>
              <w:rPr>
                <w:lang w:eastAsia="ko-KR"/>
              </w:rPr>
            </w:pPr>
          </w:p>
        </w:tc>
      </w:tr>
      <w:tr w:rsidR="008C3B38" w14:paraId="453C4BF6" w14:textId="77777777" w:rsidTr="00AF5E2B">
        <w:tc>
          <w:tcPr>
            <w:tcW w:w="2245" w:type="dxa"/>
            <w:shd w:val="clear" w:color="auto" w:fill="auto"/>
          </w:tcPr>
          <w:p w14:paraId="5C5EB878" w14:textId="77777777" w:rsidR="008C3B38" w:rsidRDefault="008C3B38" w:rsidP="00AF5E2B">
            <w:pPr>
              <w:spacing w:after="0" w:line="240" w:lineRule="auto"/>
              <w:jc w:val="center"/>
              <w:rPr>
                <w:lang w:eastAsia="ko-KR"/>
              </w:rPr>
            </w:pPr>
          </w:p>
        </w:tc>
        <w:tc>
          <w:tcPr>
            <w:tcW w:w="7380" w:type="dxa"/>
            <w:shd w:val="clear" w:color="auto" w:fill="auto"/>
          </w:tcPr>
          <w:p w14:paraId="38D7AE08" w14:textId="77777777" w:rsidR="008C3B38" w:rsidRDefault="008C3B38" w:rsidP="00AF5E2B">
            <w:pPr>
              <w:spacing w:after="0" w:line="240" w:lineRule="auto"/>
              <w:jc w:val="center"/>
              <w:rPr>
                <w:rFonts w:ascii="CG Times (WN)" w:eastAsia="Batang" w:hAnsi="CG Times (WN)"/>
                <w:lang w:eastAsia="ko-KR"/>
              </w:rPr>
            </w:pPr>
          </w:p>
        </w:tc>
      </w:tr>
      <w:tr w:rsidR="008C3B38" w14:paraId="51974A45" w14:textId="77777777" w:rsidTr="00AF5E2B">
        <w:tc>
          <w:tcPr>
            <w:tcW w:w="2245" w:type="dxa"/>
            <w:shd w:val="clear" w:color="auto" w:fill="auto"/>
          </w:tcPr>
          <w:p w14:paraId="353AFB27" w14:textId="77777777" w:rsidR="008C3B38" w:rsidRDefault="008C3B38" w:rsidP="00AF5E2B">
            <w:pPr>
              <w:spacing w:after="0" w:line="240" w:lineRule="auto"/>
              <w:jc w:val="center"/>
              <w:rPr>
                <w:lang w:eastAsia="ko-KR"/>
              </w:rPr>
            </w:pPr>
          </w:p>
        </w:tc>
        <w:tc>
          <w:tcPr>
            <w:tcW w:w="7380" w:type="dxa"/>
            <w:shd w:val="clear" w:color="auto" w:fill="auto"/>
          </w:tcPr>
          <w:p w14:paraId="32C1D864" w14:textId="77777777" w:rsidR="008C3B38" w:rsidRDefault="008C3B38" w:rsidP="00AF5E2B">
            <w:pPr>
              <w:spacing w:after="0" w:line="240" w:lineRule="auto"/>
              <w:jc w:val="center"/>
              <w:rPr>
                <w:rFonts w:ascii="CG Times (WN)" w:eastAsia="Batang" w:hAnsi="CG Times (WN)"/>
                <w:lang w:eastAsia="ko-KR"/>
              </w:rPr>
            </w:pPr>
          </w:p>
        </w:tc>
      </w:tr>
    </w:tbl>
    <w:p w14:paraId="02D5F517" w14:textId="32B5A399" w:rsidR="008C3B38" w:rsidRDefault="008C3B38">
      <w:pPr>
        <w:spacing w:after="160" w:line="259" w:lineRule="auto"/>
        <w:textAlignment w:val="auto"/>
      </w:pPr>
    </w:p>
    <w:p w14:paraId="7D51FE7E" w14:textId="77777777" w:rsidR="00C9303C" w:rsidRDefault="00C9303C">
      <w:pPr>
        <w:spacing w:after="160" w:line="259" w:lineRule="auto"/>
        <w:textAlignment w:val="auto"/>
      </w:pPr>
    </w:p>
    <w:p w14:paraId="7590D54F" w14:textId="401171ED" w:rsidR="007C60D3" w:rsidRDefault="007C60D3" w:rsidP="007C60D3">
      <w:pPr>
        <w:rPr>
          <w:b/>
          <w:bCs/>
        </w:rPr>
      </w:pPr>
      <w:r w:rsidRPr="00D61C99">
        <w:rPr>
          <w:b/>
          <w:bCs/>
          <w:highlight w:val="magenta"/>
        </w:rPr>
        <w:t xml:space="preserve">Issue </w:t>
      </w:r>
      <w:r w:rsidR="00640058">
        <w:rPr>
          <w:b/>
          <w:bCs/>
          <w:highlight w:val="magenta"/>
        </w:rPr>
        <w:t>1</w:t>
      </w:r>
      <w:r w:rsidRPr="00D61C99">
        <w:rPr>
          <w:b/>
          <w:bCs/>
          <w:highlight w:val="magenta"/>
        </w:rPr>
        <w:t>.</w:t>
      </w:r>
      <w:r w:rsidRPr="00D61C99">
        <w:rPr>
          <w:b/>
          <w:bCs/>
          <w:highlight w:val="magenta"/>
        </w:rPr>
        <w:t>4</w:t>
      </w:r>
      <w:r w:rsidRPr="00D61C99">
        <w:rPr>
          <w:b/>
          <w:bCs/>
          <w:highlight w:val="magenta"/>
        </w:rPr>
        <w:t xml:space="preserve"> – </w:t>
      </w:r>
      <w:r w:rsidRPr="00D61C99">
        <w:rPr>
          <w:b/>
          <w:bCs/>
          <w:highlight w:val="magenta"/>
        </w:rPr>
        <w:t xml:space="preserve">Guard symbols as a function of </w:t>
      </w:r>
      <w:r w:rsidR="00D61C99" w:rsidRPr="00D61C99">
        <w:rPr>
          <w:b/>
          <w:bCs/>
          <w:highlight w:val="magenta"/>
        </w:rPr>
        <w:t>timing mode</w:t>
      </w:r>
    </w:p>
    <w:p w14:paraId="47BD6B98" w14:textId="77777777" w:rsidR="00997975" w:rsidRDefault="00D61C99">
      <w:pPr>
        <w:spacing w:after="160" w:line="259" w:lineRule="auto"/>
        <w:textAlignment w:val="auto"/>
      </w:pPr>
      <w:r>
        <w:t>A</w:t>
      </w:r>
      <w:r>
        <w:t xml:space="preserve"> few (3) companies proposed the indication of guard symbols (for switching between MT and DU communications) should be extended to support operation in different timing cases</w:t>
      </w:r>
      <w:r>
        <w:t xml:space="preserve">. This is deemed a logical extension, which however </w:t>
      </w:r>
      <w:r w:rsidR="00997975">
        <w:t>should be treated in detail under 8.10.1 in the context of any other extension of the guard symbols framework for enhanced multiplexing operation. As a result, the following is proposed:</w:t>
      </w:r>
    </w:p>
    <w:p w14:paraId="0D5B0063" w14:textId="245965C3" w:rsidR="00997975" w:rsidRPr="003C3B80" w:rsidRDefault="00D61C99" w:rsidP="00997975">
      <w:pPr>
        <w:rPr>
          <w:b/>
          <w:bCs/>
          <w:color w:val="000000" w:themeColor="text1"/>
          <w:u w:val="single"/>
        </w:rPr>
      </w:pPr>
      <w:r>
        <w:t xml:space="preserve"> </w:t>
      </w:r>
      <w:r w:rsidR="00997975" w:rsidRPr="003E21DB">
        <w:rPr>
          <w:b/>
          <w:bCs/>
          <w:color w:val="000000" w:themeColor="text1"/>
          <w:highlight w:val="yellow"/>
          <w:u w:val="single"/>
        </w:rPr>
        <w:t xml:space="preserve">FL Proposal </w:t>
      </w:r>
      <w:r w:rsidR="00640058">
        <w:rPr>
          <w:b/>
          <w:bCs/>
          <w:color w:val="000000" w:themeColor="text1"/>
          <w:highlight w:val="yellow"/>
          <w:u w:val="single"/>
        </w:rPr>
        <w:t>1</w:t>
      </w:r>
      <w:r w:rsidR="00997975" w:rsidRPr="003E21DB">
        <w:rPr>
          <w:b/>
          <w:bCs/>
          <w:color w:val="000000" w:themeColor="text1"/>
          <w:highlight w:val="yellow"/>
          <w:u w:val="single"/>
        </w:rPr>
        <w:t>.</w:t>
      </w:r>
      <w:r w:rsidR="00997975">
        <w:rPr>
          <w:b/>
          <w:bCs/>
          <w:color w:val="000000" w:themeColor="text1"/>
          <w:highlight w:val="yellow"/>
          <w:u w:val="single"/>
        </w:rPr>
        <w:t>4</w:t>
      </w:r>
      <w:r w:rsidR="00997975" w:rsidRPr="003E21DB">
        <w:rPr>
          <w:b/>
          <w:bCs/>
          <w:color w:val="000000" w:themeColor="text1"/>
          <w:highlight w:val="yellow"/>
          <w:u w:val="single"/>
        </w:rPr>
        <w:t>a:</w:t>
      </w:r>
    </w:p>
    <w:p w14:paraId="772A7C66" w14:textId="3B2E8A5D" w:rsidR="00997975" w:rsidRDefault="00997975" w:rsidP="00997975">
      <w:pPr>
        <w:spacing w:after="160" w:line="259" w:lineRule="auto"/>
        <w:textAlignment w:val="auto"/>
        <w:rPr>
          <w:rFonts w:cs="Times"/>
          <w:b/>
          <w:bCs/>
          <w:color w:val="000000" w:themeColor="text1"/>
        </w:rPr>
      </w:pPr>
      <w:r>
        <w:rPr>
          <w:rFonts w:cs="Times"/>
          <w:b/>
          <w:bCs/>
          <w:color w:val="000000" w:themeColor="text1"/>
        </w:rPr>
        <w:t>The framework for requested/provided guard symbols</w:t>
      </w:r>
      <w:r w:rsidRPr="00232782">
        <w:rPr>
          <w:rFonts w:cs="Times"/>
          <w:b/>
          <w:bCs/>
          <w:color w:val="000000" w:themeColor="text1"/>
        </w:rPr>
        <w:t xml:space="preserve"> </w:t>
      </w:r>
      <w:r>
        <w:rPr>
          <w:rFonts w:cs="Times"/>
          <w:b/>
          <w:bCs/>
          <w:color w:val="000000" w:themeColor="text1"/>
        </w:rPr>
        <w:t xml:space="preserve">for switching between MT and DU communication is extended to account for </w:t>
      </w:r>
      <w:r w:rsidRPr="00232782">
        <w:rPr>
          <w:rFonts w:cs="Times"/>
          <w:b/>
          <w:bCs/>
          <w:color w:val="000000" w:themeColor="text1"/>
        </w:rPr>
        <w:t xml:space="preserve">Case 6 </w:t>
      </w:r>
      <w:r>
        <w:rPr>
          <w:rFonts w:cs="Times"/>
          <w:b/>
          <w:bCs/>
          <w:color w:val="000000" w:themeColor="text1"/>
        </w:rPr>
        <w:t xml:space="preserve">timing </w:t>
      </w:r>
      <w:r w:rsidRPr="00232782">
        <w:rPr>
          <w:rFonts w:cs="Times"/>
          <w:b/>
          <w:bCs/>
          <w:color w:val="000000" w:themeColor="text1"/>
        </w:rPr>
        <w:t xml:space="preserve">and Case </w:t>
      </w:r>
      <w:r>
        <w:rPr>
          <w:rFonts w:cs="Times"/>
          <w:b/>
          <w:bCs/>
          <w:color w:val="000000" w:themeColor="text1"/>
        </w:rPr>
        <w:t>7 timing</w:t>
      </w:r>
      <w:r>
        <w:rPr>
          <w:rFonts w:cs="Times"/>
          <w:b/>
          <w:bCs/>
          <w:color w:val="000000" w:themeColor="text1"/>
        </w:rPr>
        <w:t>.</w:t>
      </w:r>
    </w:p>
    <w:p w14:paraId="037EF84B" w14:textId="477FBD4E" w:rsidR="00997975" w:rsidRPr="00997975" w:rsidRDefault="00997975" w:rsidP="00997975">
      <w:pPr>
        <w:pStyle w:val="ListParagraph"/>
        <w:numPr>
          <w:ilvl w:val="0"/>
          <w:numId w:val="17"/>
        </w:numPr>
        <w:spacing w:after="160" w:line="259" w:lineRule="auto"/>
        <w:textAlignment w:val="auto"/>
        <w:rPr>
          <w:rFonts w:ascii="Times New Roman" w:hAnsi="Times New Roman" w:cs="Times New Roman"/>
          <w:b/>
          <w:bCs/>
          <w:color w:val="000000" w:themeColor="text1"/>
          <w:sz w:val="20"/>
          <w:szCs w:val="20"/>
        </w:rPr>
      </w:pPr>
      <w:r w:rsidRPr="00997975">
        <w:rPr>
          <w:rFonts w:ascii="Times New Roman" w:hAnsi="Times New Roman" w:cs="Times New Roman"/>
          <w:b/>
          <w:bCs/>
          <w:color w:val="000000" w:themeColor="text1"/>
          <w:sz w:val="20"/>
          <w:szCs w:val="20"/>
        </w:rPr>
        <w:t xml:space="preserve">Further details to be discussed under 8.10.1 </w:t>
      </w:r>
      <w:r w:rsidRPr="00997975">
        <w:rPr>
          <w:rFonts w:ascii="Times New Roman" w:hAnsi="Times New Roman" w:cs="Times New Roman"/>
          <w:b/>
          <w:bCs/>
          <w:color w:val="000000" w:themeColor="text1"/>
          <w:sz w:val="20"/>
          <w:szCs w:val="20"/>
        </w:rPr>
        <w:t xml:space="preserve">in the context of any other </w:t>
      </w:r>
      <w:r>
        <w:rPr>
          <w:rFonts w:ascii="Times New Roman" w:hAnsi="Times New Roman" w:cs="Times New Roman"/>
          <w:b/>
          <w:bCs/>
          <w:color w:val="000000" w:themeColor="text1"/>
          <w:sz w:val="20"/>
          <w:szCs w:val="20"/>
        </w:rPr>
        <w:t xml:space="preserve">potential </w:t>
      </w:r>
      <w:r w:rsidRPr="00997975">
        <w:rPr>
          <w:rFonts w:ascii="Times New Roman" w:hAnsi="Times New Roman" w:cs="Times New Roman"/>
          <w:b/>
          <w:bCs/>
          <w:color w:val="000000" w:themeColor="text1"/>
          <w:sz w:val="20"/>
          <w:szCs w:val="20"/>
        </w:rPr>
        <w:t>extension of the guard symbols framework for enhanced multiplexing operation.</w:t>
      </w:r>
    </w:p>
    <w:p w14:paraId="33F35C3A" w14:textId="77777777" w:rsidR="00997975" w:rsidRDefault="00997975" w:rsidP="00997975">
      <w:pPr>
        <w:spacing w:after="160" w:line="259" w:lineRule="auto"/>
        <w:textAlignment w:val="auto"/>
      </w:pPr>
    </w:p>
    <w:tbl>
      <w:tblPr>
        <w:tblStyle w:val="TableGrid"/>
        <w:tblW w:w="9625" w:type="dxa"/>
        <w:tblLook w:val="04A0" w:firstRow="1" w:lastRow="0" w:firstColumn="1" w:lastColumn="0" w:noHBand="0" w:noVBand="1"/>
      </w:tblPr>
      <w:tblGrid>
        <w:gridCol w:w="2245"/>
        <w:gridCol w:w="7380"/>
      </w:tblGrid>
      <w:tr w:rsidR="00997975" w14:paraId="04A898C0" w14:textId="77777777" w:rsidTr="00AF5E2B">
        <w:tc>
          <w:tcPr>
            <w:tcW w:w="2245" w:type="dxa"/>
            <w:shd w:val="clear" w:color="auto" w:fill="auto"/>
          </w:tcPr>
          <w:p w14:paraId="1A25EAA0" w14:textId="77777777" w:rsidR="00997975" w:rsidRDefault="00997975" w:rsidP="00AF5E2B">
            <w:pPr>
              <w:spacing w:after="0" w:line="240" w:lineRule="auto"/>
              <w:jc w:val="center"/>
              <w:rPr>
                <w:b/>
                <w:bCs/>
              </w:rPr>
            </w:pPr>
            <w:r>
              <w:rPr>
                <w:rFonts w:ascii="CG Times (WN)" w:eastAsia="Batang" w:hAnsi="CG Times (WN)"/>
                <w:b/>
                <w:bCs/>
              </w:rPr>
              <w:t>Company</w:t>
            </w:r>
          </w:p>
        </w:tc>
        <w:tc>
          <w:tcPr>
            <w:tcW w:w="7380" w:type="dxa"/>
            <w:shd w:val="clear" w:color="auto" w:fill="auto"/>
          </w:tcPr>
          <w:p w14:paraId="3BA6AF87" w14:textId="77777777" w:rsidR="00997975" w:rsidRDefault="00997975" w:rsidP="00AF5E2B">
            <w:pPr>
              <w:spacing w:after="0" w:line="240" w:lineRule="auto"/>
              <w:jc w:val="center"/>
              <w:rPr>
                <w:b/>
                <w:bCs/>
              </w:rPr>
            </w:pPr>
            <w:r>
              <w:rPr>
                <w:rFonts w:ascii="CG Times (WN)" w:eastAsia="Batang" w:hAnsi="CG Times (WN)"/>
                <w:b/>
                <w:bCs/>
              </w:rPr>
              <w:t>Comments</w:t>
            </w:r>
          </w:p>
        </w:tc>
      </w:tr>
      <w:tr w:rsidR="00997975" w14:paraId="0DAFCA0F" w14:textId="77777777" w:rsidTr="00AF5E2B">
        <w:tc>
          <w:tcPr>
            <w:tcW w:w="2245" w:type="dxa"/>
            <w:shd w:val="clear" w:color="auto" w:fill="auto"/>
          </w:tcPr>
          <w:p w14:paraId="52F8B4E5" w14:textId="77777777" w:rsidR="00997975" w:rsidRDefault="00997975" w:rsidP="00AF5E2B">
            <w:pPr>
              <w:spacing w:after="0" w:line="240" w:lineRule="auto"/>
              <w:jc w:val="center"/>
              <w:rPr>
                <w:rFonts w:ascii="CG Times (WN)" w:eastAsia="Batang" w:hAnsi="CG Times (WN)"/>
              </w:rPr>
            </w:pPr>
          </w:p>
        </w:tc>
        <w:tc>
          <w:tcPr>
            <w:tcW w:w="7380" w:type="dxa"/>
            <w:shd w:val="clear" w:color="auto" w:fill="auto"/>
          </w:tcPr>
          <w:p w14:paraId="2A40A968" w14:textId="77777777" w:rsidR="00997975" w:rsidRDefault="00997975" w:rsidP="00AF5E2B">
            <w:pPr>
              <w:spacing w:after="0" w:line="240" w:lineRule="auto"/>
              <w:rPr>
                <w:rFonts w:eastAsiaTheme="minorEastAsia"/>
                <w:lang w:eastAsia="ja-JP"/>
              </w:rPr>
            </w:pPr>
          </w:p>
        </w:tc>
      </w:tr>
      <w:tr w:rsidR="00997975" w14:paraId="5ABD6E1D" w14:textId="77777777" w:rsidTr="00AF5E2B">
        <w:tc>
          <w:tcPr>
            <w:tcW w:w="2245" w:type="dxa"/>
            <w:shd w:val="clear" w:color="auto" w:fill="auto"/>
          </w:tcPr>
          <w:p w14:paraId="2BE75BAC" w14:textId="77777777" w:rsidR="00997975" w:rsidRDefault="00997975" w:rsidP="00AF5E2B">
            <w:pPr>
              <w:spacing w:after="0" w:line="240" w:lineRule="auto"/>
              <w:jc w:val="center"/>
              <w:rPr>
                <w:lang w:eastAsia="ko-KR"/>
              </w:rPr>
            </w:pPr>
          </w:p>
        </w:tc>
        <w:tc>
          <w:tcPr>
            <w:tcW w:w="7380" w:type="dxa"/>
            <w:shd w:val="clear" w:color="auto" w:fill="auto"/>
          </w:tcPr>
          <w:p w14:paraId="65B48E21" w14:textId="77777777" w:rsidR="00997975" w:rsidRDefault="00997975" w:rsidP="00AF5E2B">
            <w:pPr>
              <w:pStyle w:val="CommentText"/>
              <w:spacing w:after="0"/>
              <w:rPr>
                <w:lang w:eastAsia="ko-KR"/>
              </w:rPr>
            </w:pPr>
          </w:p>
        </w:tc>
      </w:tr>
      <w:tr w:rsidR="00997975" w14:paraId="3EED25FF" w14:textId="77777777" w:rsidTr="00AF5E2B">
        <w:tc>
          <w:tcPr>
            <w:tcW w:w="2245" w:type="dxa"/>
            <w:shd w:val="clear" w:color="auto" w:fill="auto"/>
          </w:tcPr>
          <w:p w14:paraId="30363E7B" w14:textId="77777777" w:rsidR="00997975" w:rsidRDefault="00997975" w:rsidP="00AF5E2B">
            <w:pPr>
              <w:spacing w:after="0" w:line="240" w:lineRule="auto"/>
              <w:jc w:val="center"/>
              <w:rPr>
                <w:lang w:eastAsia="ko-KR"/>
              </w:rPr>
            </w:pPr>
          </w:p>
        </w:tc>
        <w:tc>
          <w:tcPr>
            <w:tcW w:w="7380" w:type="dxa"/>
            <w:shd w:val="clear" w:color="auto" w:fill="auto"/>
          </w:tcPr>
          <w:p w14:paraId="2C07B666" w14:textId="77777777" w:rsidR="00997975" w:rsidRDefault="00997975" w:rsidP="00AF5E2B">
            <w:pPr>
              <w:spacing w:after="0" w:line="240" w:lineRule="auto"/>
              <w:jc w:val="center"/>
              <w:rPr>
                <w:rFonts w:ascii="CG Times (WN)" w:eastAsia="Batang" w:hAnsi="CG Times (WN)"/>
                <w:lang w:eastAsia="ko-KR"/>
              </w:rPr>
            </w:pPr>
          </w:p>
        </w:tc>
      </w:tr>
      <w:tr w:rsidR="00997975" w14:paraId="043CEF49" w14:textId="77777777" w:rsidTr="00AF5E2B">
        <w:tc>
          <w:tcPr>
            <w:tcW w:w="2245" w:type="dxa"/>
            <w:shd w:val="clear" w:color="auto" w:fill="auto"/>
          </w:tcPr>
          <w:p w14:paraId="2AD7714B" w14:textId="77777777" w:rsidR="00997975" w:rsidRDefault="00997975" w:rsidP="00AF5E2B">
            <w:pPr>
              <w:spacing w:after="0" w:line="240" w:lineRule="auto"/>
              <w:jc w:val="center"/>
              <w:rPr>
                <w:lang w:eastAsia="ko-KR"/>
              </w:rPr>
            </w:pPr>
          </w:p>
        </w:tc>
        <w:tc>
          <w:tcPr>
            <w:tcW w:w="7380" w:type="dxa"/>
            <w:shd w:val="clear" w:color="auto" w:fill="auto"/>
          </w:tcPr>
          <w:p w14:paraId="262212EE" w14:textId="77777777" w:rsidR="00997975" w:rsidRDefault="00997975" w:rsidP="00AF5E2B">
            <w:pPr>
              <w:spacing w:after="0" w:line="240" w:lineRule="auto"/>
              <w:jc w:val="center"/>
              <w:rPr>
                <w:rFonts w:ascii="CG Times (WN)" w:eastAsia="Batang" w:hAnsi="CG Times (WN)"/>
                <w:lang w:eastAsia="ko-KR"/>
              </w:rPr>
            </w:pPr>
          </w:p>
        </w:tc>
      </w:tr>
    </w:tbl>
    <w:p w14:paraId="30B46730" w14:textId="77777777" w:rsidR="00997975" w:rsidRDefault="00997975" w:rsidP="00997975">
      <w:pPr>
        <w:spacing w:after="160" w:line="259" w:lineRule="auto"/>
        <w:textAlignment w:val="auto"/>
      </w:pPr>
    </w:p>
    <w:p w14:paraId="4524376C" w14:textId="190B67DB" w:rsidR="00DE0609" w:rsidRDefault="00DE0609" w:rsidP="00DE0609">
      <w:pPr>
        <w:rPr>
          <w:b/>
          <w:bCs/>
        </w:rPr>
      </w:pPr>
      <w:r w:rsidRPr="00DE0609">
        <w:rPr>
          <w:b/>
          <w:bCs/>
          <w:highlight w:val="magenta"/>
        </w:rPr>
        <w:t xml:space="preserve">Issue </w:t>
      </w:r>
      <w:r w:rsidR="00640058">
        <w:rPr>
          <w:b/>
          <w:bCs/>
          <w:highlight w:val="magenta"/>
        </w:rPr>
        <w:t>1</w:t>
      </w:r>
      <w:r w:rsidRPr="00DE0609">
        <w:rPr>
          <w:b/>
          <w:bCs/>
          <w:highlight w:val="magenta"/>
        </w:rPr>
        <w:t>.</w:t>
      </w:r>
      <w:r w:rsidRPr="00DE0609">
        <w:rPr>
          <w:b/>
          <w:bCs/>
          <w:highlight w:val="magenta"/>
        </w:rPr>
        <w:t>5</w:t>
      </w:r>
      <w:r w:rsidRPr="00DE0609">
        <w:rPr>
          <w:b/>
          <w:bCs/>
          <w:highlight w:val="magenta"/>
        </w:rPr>
        <w:t xml:space="preserve"> – </w:t>
      </w:r>
      <w:r w:rsidRPr="00DE0609">
        <w:rPr>
          <w:b/>
          <w:bCs/>
          <w:highlight w:val="magenta"/>
        </w:rPr>
        <w:t>Other discussion points?</w:t>
      </w:r>
    </w:p>
    <w:p w14:paraId="196F0E57" w14:textId="3D42EE26" w:rsidR="00DE0609" w:rsidRDefault="00DE0609" w:rsidP="00DE0609">
      <w:pPr>
        <w:spacing w:after="160" w:line="259" w:lineRule="auto"/>
        <w:textAlignment w:val="auto"/>
      </w:pPr>
      <w:r>
        <w:t xml:space="preserve">In order to </w:t>
      </w:r>
      <w:r w:rsidR="000C5773">
        <w:t xml:space="preserve">mimic what the FL would do in an in person offline session, the FL encourages companies to provide input on additional discussion points, if any. </w:t>
      </w:r>
    </w:p>
    <w:p w14:paraId="5485ECDB" w14:textId="15697CF8" w:rsidR="00DE0609" w:rsidRPr="003C3B80" w:rsidRDefault="00DE0609" w:rsidP="00DE0609">
      <w:pPr>
        <w:rPr>
          <w:b/>
          <w:bCs/>
          <w:color w:val="000000" w:themeColor="text1"/>
          <w:u w:val="single"/>
        </w:rPr>
      </w:pPr>
      <w:r>
        <w:t xml:space="preserve"> </w:t>
      </w:r>
      <w:r w:rsidRPr="003E21DB">
        <w:rPr>
          <w:b/>
          <w:bCs/>
          <w:color w:val="000000" w:themeColor="text1"/>
          <w:highlight w:val="yellow"/>
          <w:u w:val="single"/>
        </w:rPr>
        <w:t xml:space="preserve">FL </w:t>
      </w:r>
      <w:r>
        <w:rPr>
          <w:b/>
          <w:bCs/>
          <w:color w:val="000000" w:themeColor="text1"/>
          <w:highlight w:val="yellow"/>
          <w:u w:val="single"/>
        </w:rPr>
        <w:t>Question</w:t>
      </w:r>
      <w:r w:rsidR="00623E6F">
        <w:rPr>
          <w:b/>
          <w:bCs/>
          <w:color w:val="000000" w:themeColor="text1"/>
          <w:highlight w:val="yellow"/>
          <w:u w:val="single"/>
        </w:rPr>
        <w:t xml:space="preserve"> 1.1</w:t>
      </w:r>
      <w:r w:rsidRPr="003E21DB">
        <w:rPr>
          <w:b/>
          <w:bCs/>
          <w:color w:val="000000" w:themeColor="text1"/>
          <w:highlight w:val="yellow"/>
          <w:u w:val="single"/>
        </w:rPr>
        <w:t>:</w:t>
      </w:r>
    </w:p>
    <w:p w14:paraId="30DC71D0" w14:textId="3DF65CC2" w:rsidR="00DE0609" w:rsidRDefault="00DE0609" w:rsidP="00DE0609">
      <w:pPr>
        <w:spacing w:after="160" w:line="259" w:lineRule="auto"/>
        <w:textAlignment w:val="auto"/>
        <w:rPr>
          <w:rFonts w:cs="Times"/>
          <w:b/>
          <w:bCs/>
          <w:color w:val="000000" w:themeColor="text1"/>
        </w:rPr>
      </w:pPr>
      <w:r>
        <w:rPr>
          <w:rFonts w:cs="Times"/>
          <w:b/>
          <w:bCs/>
          <w:color w:val="000000" w:themeColor="text1"/>
        </w:rPr>
        <w:t>Would you like to suggest any additional discussion points for this 8.10.2 sub-topic in RAN1#106-e?</w:t>
      </w:r>
    </w:p>
    <w:p w14:paraId="6E8D88C2" w14:textId="77777777" w:rsidR="00DE0609" w:rsidRDefault="00DE0609" w:rsidP="00DE0609">
      <w:pPr>
        <w:spacing w:after="160" w:line="259" w:lineRule="auto"/>
        <w:textAlignment w:val="auto"/>
      </w:pPr>
    </w:p>
    <w:tbl>
      <w:tblPr>
        <w:tblStyle w:val="TableGrid"/>
        <w:tblW w:w="9625" w:type="dxa"/>
        <w:tblLook w:val="04A0" w:firstRow="1" w:lastRow="0" w:firstColumn="1" w:lastColumn="0" w:noHBand="0" w:noVBand="1"/>
      </w:tblPr>
      <w:tblGrid>
        <w:gridCol w:w="2245"/>
        <w:gridCol w:w="7380"/>
      </w:tblGrid>
      <w:tr w:rsidR="00DE0609" w14:paraId="7233CA4C" w14:textId="77777777" w:rsidTr="00AF5E2B">
        <w:tc>
          <w:tcPr>
            <w:tcW w:w="2245" w:type="dxa"/>
            <w:shd w:val="clear" w:color="auto" w:fill="auto"/>
          </w:tcPr>
          <w:p w14:paraId="46C47CC7" w14:textId="77777777" w:rsidR="00DE0609" w:rsidRDefault="00DE0609" w:rsidP="00AF5E2B">
            <w:pPr>
              <w:spacing w:after="0" w:line="240" w:lineRule="auto"/>
              <w:jc w:val="center"/>
              <w:rPr>
                <w:b/>
                <w:bCs/>
              </w:rPr>
            </w:pPr>
            <w:r>
              <w:rPr>
                <w:rFonts w:ascii="CG Times (WN)" w:eastAsia="Batang" w:hAnsi="CG Times (WN)"/>
                <w:b/>
                <w:bCs/>
              </w:rPr>
              <w:t>Company</w:t>
            </w:r>
          </w:p>
        </w:tc>
        <w:tc>
          <w:tcPr>
            <w:tcW w:w="7380" w:type="dxa"/>
            <w:shd w:val="clear" w:color="auto" w:fill="auto"/>
          </w:tcPr>
          <w:p w14:paraId="7AF3B355" w14:textId="77777777" w:rsidR="00DE0609" w:rsidRDefault="00DE0609" w:rsidP="00AF5E2B">
            <w:pPr>
              <w:spacing w:after="0" w:line="240" w:lineRule="auto"/>
              <w:jc w:val="center"/>
              <w:rPr>
                <w:b/>
                <w:bCs/>
              </w:rPr>
            </w:pPr>
            <w:r>
              <w:rPr>
                <w:rFonts w:ascii="CG Times (WN)" w:eastAsia="Batang" w:hAnsi="CG Times (WN)"/>
                <w:b/>
                <w:bCs/>
              </w:rPr>
              <w:t>Comments</w:t>
            </w:r>
          </w:p>
        </w:tc>
      </w:tr>
      <w:tr w:rsidR="00DE0609" w14:paraId="09FD2C7F" w14:textId="77777777" w:rsidTr="00AF5E2B">
        <w:tc>
          <w:tcPr>
            <w:tcW w:w="2245" w:type="dxa"/>
            <w:shd w:val="clear" w:color="auto" w:fill="auto"/>
          </w:tcPr>
          <w:p w14:paraId="47E4C0B7" w14:textId="77777777" w:rsidR="00DE0609" w:rsidRDefault="00DE0609" w:rsidP="00AF5E2B">
            <w:pPr>
              <w:spacing w:after="0" w:line="240" w:lineRule="auto"/>
              <w:jc w:val="center"/>
              <w:rPr>
                <w:rFonts w:ascii="CG Times (WN)" w:eastAsia="Batang" w:hAnsi="CG Times (WN)"/>
              </w:rPr>
            </w:pPr>
          </w:p>
        </w:tc>
        <w:tc>
          <w:tcPr>
            <w:tcW w:w="7380" w:type="dxa"/>
            <w:shd w:val="clear" w:color="auto" w:fill="auto"/>
          </w:tcPr>
          <w:p w14:paraId="2DC2171B" w14:textId="77777777" w:rsidR="00DE0609" w:rsidRDefault="00DE0609" w:rsidP="00AF5E2B">
            <w:pPr>
              <w:spacing w:after="0" w:line="240" w:lineRule="auto"/>
              <w:rPr>
                <w:rFonts w:eastAsiaTheme="minorEastAsia"/>
                <w:lang w:eastAsia="ja-JP"/>
              </w:rPr>
            </w:pPr>
          </w:p>
        </w:tc>
      </w:tr>
      <w:tr w:rsidR="00DE0609" w14:paraId="7C42E84B" w14:textId="77777777" w:rsidTr="00AF5E2B">
        <w:tc>
          <w:tcPr>
            <w:tcW w:w="2245" w:type="dxa"/>
            <w:shd w:val="clear" w:color="auto" w:fill="auto"/>
          </w:tcPr>
          <w:p w14:paraId="50A0B4C4" w14:textId="77777777" w:rsidR="00DE0609" w:rsidRDefault="00DE0609" w:rsidP="00AF5E2B">
            <w:pPr>
              <w:spacing w:after="0" w:line="240" w:lineRule="auto"/>
              <w:jc w:val="center"/>
              <w:rPr>
                <w:lang w:eastAsia="ko-KR"/>
              </w:rPr>
            </w:pPr>
          </w:p>
        </w:tc>
        <w:tc>
          <w:tcPr>
            <w:tcW w:w="7380" w:type="dxa"/>
            <w:shd w:val="clear" w:color="auto" w:fill="auto"/>
          </w:tcPr>
          <w:p w14:paraId="4043989F" w14:textId="77777777" w:rsidR="00DE0609" w:rsidRDefault="00DE0609" w:rsidP="00AF5E2B">
            <w:pPr>
              <w:pStyle w:val="CommentText"/>
              <w:spacing w:after="0"/>
              <w:rPr>
                <w:lang w:eastAsia="ko-KR"/>
              </w:rPr>
            </w:pPr>
          </w:p>
        </w:tc>
      </w:tr>
      <w:tr w:rsidR="00DE0609" w14:paraId="738B0EA5" w14:textId="77777777" w:rsidTr="00AF5E2B">
        <w:tc>
          <w:tcPr>
            <w:tcW w:w="2245" w:type="dxa"/>
            <w:shd w:val="clear" w:color="auto" w:fill="auto"/>
          </w:tcPr>
          <w:p w14:paraId="2DD691F6" w14:textId="77777777" w:rsidR="00DE0609" w:rsidRDefault="00DE0609" w:rsidP="00AF5E2B">
            <w:pPr>
              <w:spacing w:after="0" w:line="240" w:lineRule="auto"/>
              <w:jc w:val="center"/>
              <w:rPr>
                <w:lang w:eastAsia="ko-KR"/>
              </w:rPr>
            </w:pPr>
          </w:p>
        </w:tc>
        <w:tc>
          <w:tcPr>
            <w:tcW w:w="7380" w:type="dxa"/>
            <w:shd w:val="clear" w:color="auto" w:fill="auto"/>
          </w:tcPr>
          <w:p w14:paraId="1BAA6901" w14:textId="77777777" w:rsidR="00DE0609" w:rsidRDefault="00DE0609" w:rsidP="00AF5E2B">
            <w:pPr>
              <w:spacing w:after="0" w:line="240" w:lineRule="auto"/>
              <w:jc w:val="center"/>
              <w:rPr>
                <w:rFonts w:ascii="CG Times (WN)" w:eastAsia="Batang" w:hAnsi="CG Times (WN)"/>
                <w:lang w:eastAsia="ko-KR"/>
              </w:rPr>
            </w:pPr>
          </w:p>
        </w:tc>
      </w:tr>
      <w:tr w:rsidR="00DE0609" w14:paraId="061A2875" w14:textId="77777777" w:rsidTr="00AF5E2B">
        <w:tc>
          <w:tcPr>
            <w:tcW w:w="2245" w:type="dxa"/>
            <w:shd w:val="clear" w:color="auto" w:fill="auto"/>
          </w:tcPr>
          <w:p w14:paraId="38BDD47E" w14:textId="77777777" w:rsidR="00DE0609" w:rsidRDefault="00DE0609" w:rsidP="00AF5E2B">
            <w:pPr>
              <w:spacing w:after="0" w:line="240" w:lineRule="auto"/>
              <w:jc w:val="center"/>
              <w:rPr>
                <w:lang w:eastAsia="ko-KR"/>
              </w:rPr>
            </w:pPr>
          </w:p>
        </w:tc>
        <w:tc>
          <w:tcPr>
            <w:tcW w:w="7380" w:type="dxa"/>
            <w:shd w:val="clear" w:color="auto" w:fill="auto"/>
          </w:tcPr>
          <w:p w14:paraId="658DA5AF" w14:textId="77777777" w:rsidR="00DE0609" w:rsidRDefault="00DE0609" w:rsidP="00AF5E2B">
            <w:pPr>
              <w:spacing w:after="0" w:line="240" w:lineRule="auto"/>
              <w:jc w:val="center"/>
              <w:rPr>
                <w:rFonts w:ascii="CG Times (WN)" w:eastAsia="Batang" w:hAnsi="CG Times (WN)"/>
                <w:lang w:eastAsia="ko-KR"/>
              </w:rPr>
            </w:pPr>
          </w:p>
        </w:tc>
      </w:tr>
    </w:tbl>
    <w:p w14:paraId="348EC9FA" w14:textId="77777777" w:rsidR="00DE0609" w:rsidRDefault="00DE0609" w:rsidP="00DE0609">
      <w:pPr>
        <w:spacing w:after="160" w:line="259" w:lineRule="auto"/>
        <w:textAlignment w:val="auto"/>
      </w:pPr>
    </w:p>
    <w:p w14:paraId="5F2979A1" w14:textId="13E76199" w:rsidR="00E97C54" w:rsidRDefault="00E97C54">
      <w:pPr>
        <w:spacing w:after="160" w:line="259" w:lineRule="auto"/>
        <w:textAlignment w:val="auto"/>
      </w:pPr>
      <w:r>
        <w:br w:type="page"/>
      </w:r>
    </w:p>
    <w:p w14:paraId="1ACB8B57" w14:textId="77777777" w:rsidR="005B3FDC" w:rsidRDefault="005B3FDC" w:rsidP="005B3FDC">
      <w:pPr>
        <w:pStyle w:val="Heading3"/>
      </w:pPr>
      <w:r>
        <w:lastRenderedPageBreak/>
        <w:t>2 – Discussion on interference management</w:t>
      </w:r>
    </w:p>
    <w:p w14:paraId="0DAD4347" w14:textId="77777777" w:rsidR="005B3FDC" w:rsidRDefault="005B3FDC" w:rsidP="005B3FDC">
      <w:r>
        <w:t>This discussion relates to interference measurement and mitigation for the relevant interference scenarios.</w:t>
      </w:r>
    </w:p>
    <w:p w14:paraId="4AFAB6E3" w14:textId="69718532" w:rsidR="005B3FDC" w:rsidRDefault="005B3FDC" w:rsidP="005B3FDC">
      <w:r>
        <w:t>Related input from contributions:</w:t>
      </w:r>
    </w:p>
    <w:tbl>
      <w:tblPr>
        <w:tblStyle w:val="TableGrid"/>
        <w:tblW w:w="5889" w:type="pct"/>
        <w:tblInd w:w="-815" w:type="dxa"/>
        <w:tblLook w:val="04A0" w:firstRow="1" w:lastRow="0" w:firstColumn="1" w:lastColumn="0" w:noHBand="0" w:noVBand="1"/>
      </w:tblPr>
      <w:tblGrid>
        <w:gridCol w:w="1261"/>
        <w:gridCol w:w="4951"/>
        <w:gridCol w:w="5128"/>
      </w:tblGrid>
      <w:tr w:rsidR="00E97C54" w:rsidRPr="00955CF8" w14:paraId="016D8E06" w14:textId="77777777" w:rsidTr="003D1003">
        <w:tc>
          <w:tcPr>
            <w:tcW w:w="556" w:type="pct"/>
            <w:shd w:val="clear" w:color="auto" w:fill="auto"/>
          </w:tcPr>
          <w:p w14:paraId="3F10DEB9" w14:textId="77777777" w:rsidR="00E97C54" w:rsidRPr="00955CF8" w:rsidRDefault="00E97C54" w:rsidP="003D1003">
            <w:pPr>
              <w:spacing w:after="0" w:line="240" w:lineRule="auto"/>
              <w:jc w:val="center"/>
              <w:rPr>
                <w:rFonts w:asciiTheme="majorBidi" w:eastAsiaTheme="minorEastAsia" w:hAnsiTheme="majorBidi" w:cstheme="majorBidi"/>
                <w:lang w:val="en-US"/>
              </w:rPr>
            </w:pPr>
          </w:p>
        </w:tc>
        <w:tc>
          <w:tcPr>
            <w:tcW w:w="2183" w:type="pct"/>
            <w:shd w:val="clear" w:color="auto" w:fill="auto"/>
          </w:tcPr>
          <w:p w14:paraId="053D44E3" w14:textId="77777777" w:rsidR="00E97C54" w:rsidRPr="00955CF8" w:rsidRDefault="00E97C54" w:rsidP="003D1003">
            <w:pPr>
              <w:autoSpaceDE w:val="0"/>
              <w:autoSpaceDN w:val="0"/>
              <w:adjustRightInd w:val="0"/>
              <w:spacing w:after="0" w:line="240" w:lineRule="auto"/>
              <w:jc w:val="center"/>
              <w:textAlignment w:val="auto"/>
              <w:rPr>
                <w:rFonts w:asciiTheme="majorBidi" w:hAnsiTheme="majorBidi" w:cstheme="majorBidi"/>
                <w:b/>
                <w:bCs/>
                <w:lang w:eastAsia="zh-CN"/>
              </w:rPr>
            </w:pPr>
            <w:r w:rsidRPr="00955CF8">
              <w:rPr>
                <w:rFonts w:asciiTheme="majorBidi" w:hAnsiTheme="majorBidi" w:cstheme="majorBidi"/>
                <w:b/>
                <w:bCs/>
                <w:lang w:eastAsia="zh-CN"/>
              </w:rPr>
              <w:t>Observations</w:t>
            </w:r>
          </w:p>
        </w:tc>
        <w:tc>
          <w:tcPr>
            <w:tcW w:w="2261" w:type="pct"/>
          </w:tcPr>
          <w:p w14:paraId="1A887E9A" w14:textId="77777777" w:rsidR="00E97C54" w:rsidRPr="00955CF8" w:rsidRDefault="00E97C54" w:rsidP="003D1003">
            <w:pPr>
              <w:autoSpaceDE w:val="0"/>
              <w:autoSpaceDN w:val="0"/>
              <w:adjustRightInd w:val="0"/>
              <w:spacing w:after="0" w:line="240" w:lineRule="auto"/>
              <w:jc w:val="center"/>
              <w:textAlignment w:val="auto"/>
              <w:rPr>
                <w:rFonts w:asciiTheme="majorBidi" w:eastAsiaTheme="minorEastAsia" w:hAnsiTheme="majorBidi" w:cstheme="majorBidi"/>
                <w:b/>
                <w:bCs/>
                <w:lang w:val="en-US"/>
              </w:rPr>
            </w:pPr>
            <w:r>
              <w:rPr>
                <w:rFonts w:asciiTheme="majorBidi" w:eastAsiaTheme="minorEastAsia" w:hAnsiTheme="majorBidi" w:cstheme="majorBidi"/>
                <w:b/>
                <w:bCs/>
                <w:lang w:val="en-US"/>
              </w:rPr>
              <w:t>Proposals</w:t>
            </w:r>
          </w:p>
        </w:tc>
      </w:tr>
      <w:tr w:rsidR="00D802BF" w:rsidRPr="00867B1A" w14:paraId="09D5006B" w14:textId="77777777" w:rsidTr="003D1003">
        <w:tc>
          <w:tcPr>
            <w:tcW w:w="556" w:type="pct"/>
            <w:shd w:val="clear" w:color="auto" w:fill="auto"/>
          </w:tcPr>
          <w:p w14:paraId="62EE38DF" w14:textId="77777777" w:rsidR="00D802BF" w:rsidRPr="00867B1A" w:rsidRDefault="00D802BF" w:rsidP="00D802BF">
            <w:pPr>
              <w:spacing w:after="0" w:line="240" w:lineRule="auto"/>
              <w:rPr>
                <w:rFonts w:asciiTheme="majorBidi" w:eastAsiaTheme="minorEastAsia" w:hAnsiTheme="majorBidi" w:cstheme="majorBidi"/>
                <w:lang w:val="en-US"/>
              </w:rPr>
            </w:pPr>
            <w:r w:rsidRPr="00867B1A">
              <w:rPr>
                <w:rFonts w:asciiTheme="majorBidi" w:eastAsiaTheme="minorEastAsia" w:hAnsiTheme="majorBidi" w:cstheme="majorBidi"/>
                <w:lang w:val="en-US"/>
              </w:rPr>
              <w:t xml:space="preserve">Huawei, </w:t>
            </w:r>
            <w:proofErr w:type="spellStart"/>
            <w:r w:rsidRPr="00867B1A">
              <w:rPr>
                <w:rFonts w:asciiTheme="majorBidi" w:eastAsiaTheme="minorEastAsia" w:hAnsiTheme="majorBidi" w:cstheme="majorBidi"/>
                <w:lang w:val="en-US"/>
              </w:rPr>
              <w:t>HiSilicon</w:t>
            </w:r>
            <w:proofErr w:type="spellEnd"/>
          </w:p>
          <w:p w14:paraId="6808A1CC" w14:textId="77777777" w:rsidR="00D802BF" w:rsidRPr="00867B1A" w:rsidRDefault="00D802BF" w:rsidP="00D802BF">
            <w:pPr>
              <w:spacing w:after="0" w:line="240" w:lineRule="auto"/>
              <w:rPr>
                <w:rFonts w:asciiTheme="majorBidi" w:eastAsia="Batang" w:hAnsiTheme="majorBidi" w:cstheme="majorBidi"/>
              </w:rPr>
            </w:pPr>
            <w:r w:rsidRPr="00867B1A">
              <w:rPr>
                <w:rFonts w:asciiTheme="majorBidi" w:eastAsiaTheme="minorEastAsia" w:hAnsiTheme="majorBidi" w:cstheme="majorBidi"/>
                <w:lang w:val="en-US"/>
              </w:rPr>
              <w:t>R1-210</w:t>
            </w:r>
            <w:r>
              <w:rPr>
                <w:rFonts w:asciiTheme="majorBidi" w:eastAsiaTheme="minorEastAsia" w:hAnsiTheme="majorBidi" w:cstheme="majorBidi"/>
                <w:lang w:val="en-US"/>
              </w:rPr>
              <w:t>6455</w:t>
            </w:r>
          </w:p>
        </w:tc>
        <w:tc>
          <w:tcPr>
            <w:tcW w:w="2183" w:type="pct"/>
            <w:shd w:val="clear" w:color="auto" w:fill="auto"/>
          </w:tcPr>
          <w:p w14:paraId="7750A006" w14:textId="77777777" w:rsidR="00D802BF" w:rsidRPr="004F4607" w:rsidRDefault="00D802BF" w:rsidP="00D802BF">
            <w:pPr>
              <w:autoSpaceDE w:val="0"/>
              <w:autoSpaceDN w:val="0"/>
              <w:adjustRightInd w:val="0"/>
              <w:spacing w:after="0" w:line="240" w:lineRule="auto"/>
              <w:textAlignment w:val="auto"/>
              <w:rPr>
                <w:i/>
                <w:iCs/>
              </w:rPr>
            </w:pPr>
            <w:r w:rsidRPr="00592925">
              <w:rPr>
                <w:b/>
                <w:bCs/>
                <w:i/>
                <w:iCs/>
              </w:rPr>
              <w:t>Observation 2:</w:t>
            </w:r>
            <w:r w:rsidRPr="004F4607">
              <w:rPr>
                <w:i/>
                <w:iCs/>
              </w:rPr>
              <w:t xml:space="preserve"> To deal with IAB interference scenarios case by case may be complicated and require lots of specification efforts.</w:t>
            </w:r>
          </w:p>
          <w:p w14:paraId="2E33EBCC" w14:textId="010BDBBB" w:rsidR="00D802BF" w:rsidRPr="006B270B" w:rsidRDefault="00D802BF" w:rsidP="00D802BF">
            <w:pPr>
              <w:autoSpaceDE w:val="0"/>
              <w:autoSpaceDN w:val="0"/>
              <w:adjustRightInd w:val="0"/>
              <w:spacing w:after="0" w:line="240" w:lineRule="auto"/>
              <w:textAlignment w:val="auto"/>
              <w:rPr>
                <w:i/>
                <w:iCs/>
              </w:rPr>
            </w:pPr>
          </w:p>
        </w:tc>
        <w:tc>
          <w:tcPr>
            <w:tcW w:w="2261" w:type="pct"/>
          </w:tcPr>
          <w:p w14:paraId="177BFFB1" w14:textId="77777777" w:rsidR="00D802BF" w:rsidRPr="004F4607" w:rsidRDefault="00D802BF" w:rsidP="00D802BF">
            <w:pPr>
              <w:pStyle w:val="Default"/>
              <w:rPr>
                <w:i/>
                <w:iCs/>
                <w:sz w:val="20"/>
                <w:szCs w:val="20"/>
              </w:rPr>
            </w:pPr>
            <w:r w:rsidRPr="00592925">
              <w:rPr>
                <w:b/>
                <w:bCs/>
                <w:i/>
                <w:iCs/>
                <w:sz w:val="20"/>
                <w:szCs w:val="20"/>
              </w:rPr>
              <w:t>Proposal 8</w:t>
            </w:r>
            <w:r w:rsidRPr="004F4607">
              <w:rPr>
                <w:i/>
                <w:iCs/>
                <w:sz w:val="20"/>
                <w:szCs w:val="20"/>
              </w:rPr>
              <w:t xml:space="preserve">: For the IAB DU-to-DU CLI measurement and report, support option 1.3/2.3, i.e. enhanced MT-based measurement/report. </w:t>
            </w:r>
          </w:p>
          <w:p w14:paraId="0B0CE878" w14:textId="77777777" w:rsidR="00D802BF" w:rsidRPr="004F4607" w:rsidRDefault="00D802BF" w:rsidP="00D802BF">
            <w:pPr>
              <w:pStyle w:val="Default"/>
              <w:rPr>
                <w:i/>
                <w:iCs/>
                <w:sz w:val="20"/>
                <w:szCs w:val="20"/>
              </w:rPr>
            </w:pPr>
            <w:r w:rsidRPr="002474A2">
              <w:rPr>
                <w:b/>
                <w:bCs/>
                <w:i/>
                <w:iCs/>
                <w:sz w:val="20"/>
                <w:szCs w:val="20"/>
              </w:rPr>
              <w:t>Proposal 9:</w:t>
            </w:r>
            <w:r w:rsidRPr="004F4607">
              <w:rPr>
                <w:i/>
                <w:iCs/>
                <w:sz w:val="20"/>
                <w:szCs w:val="20"/>
              </w:rPr>
              <w:t xml:space="preserve"> For all IAB CLI scenarios, a unified CLI measurement framework based on interference measurement from DU to MT can be adopted: </w:t>
            </w:r>
          </w:p>
          <w:p w14:paraId="093EFBCB" w14:textId="77777777" w:rsidR="00D802BF" w:rsidRPr="004F4607" w:rsidRDefault="00D802BF" w:rsidP="00D802BF">
            <w:pPr>
              <w:pStyle w:val="Default"/>
              <w:spacing w:after="47"/>
              <w:rPr>
                <w:i/>
                <w:iCs/>
                <w:sz w:val="20"/>
                <w:szCs w:val="20"/>
              </w:rPr>
            </w:pPr>
            <w:r w:rsidRPr="004F4607">
              <w:rPr>
                <w:i/>
                <w:iCs/>
                <w:sz w:val="20"/>
                <w:szCs w:val="20"/>
              </w:rPr>
              <w:t xml:space="preserve">• For MT to DU and MT to MT: transmit DL reference signal at interference source DU with the same TX beam as co-located MT; </w:t>
            </w:r>
          </w:p>
          <w:p w14:paraId="504E5710" w14:textId="77777777" w:rsidR="00D802BF" w:rsidRPr="004F4607" w:rsidRDefault="00D802BF" w:rsidP="00D802BF">
            <w:pPr>
              <w:pStyle w:val="Default"/>
              <w:rPr>
                <w:i/>
                <w:iCs/>
                <w:sz w:val="20"/>
                <w:szCs w:val="20"/>
              </w:rPr>
            </w:pPr>
            <w:r w:rsidRPr="004F4607">
              <w:rPr>
                <w:i/>
                <w:iCs/>
                <w:sz w:val="20"/>
                <w:szCs w:val="20"/>
              </w:rPr>
              <w:t xml:space="preserve">• For MT to DU and DU to DU: measure DL reference signal at victim node MT with the same RX beam as co-located DU. </w:t>
            </w:r>
          </w:p>
          <w:p w14:paraId="172F3A1C" w14:textId="686EE31E" w:rsidR="00D802BF" w:rsidRPr="006B270B" w:rsidRDefault="00D802BF" w:rsidP="00D802BF">
            <w:pPr>
              <w:autoSpaceDE w:val="0"/>
              <w:autoSpaceDN w:val="0"/>
              <w:adjustRightInd w:val="0"/>
              <w:spacing w:after="0" w:line="240" w:lineRule="auto"/>
              <w:textAlignment w:val="auto"/>
              <w:rPr>
                <w:rFonts w:asciiTheme="majorBidi" w:eastAsiaTheme="minorEastAsia" w:hAnsiTheme="majorBidi" w:cstheme="majorBidi"/>
                <w:lang w:val="en-US"/>
              </w:rPr>
            </w:pPr>
            <w:r w:rsidRPr="0098101F">
              <w:rPr>
                <w:b/>
                <w:bCs/>
                <w:i/>
                <w:iCs/>
              </w:rPr>
              <w:t>Proposal 10:</w:t>
            </w:r>
            <w:r w:rsidRPr="004F4607">
              <w:rPr>
                <w:i/>
                <w:iCs/>
              </w:rPr>
              <w:t xml:space="preserve"> In case of FDM operation, the frequency-domain H/S/NA configuration of IAB-DU can be exchanged in addition to the Intended TDD DL-UL Configurations.</w:t>
            </w:r>
          </w:p>
        </w:tc>
      </w:tr>
      <w:tr w:rsidR="00D802BF" w:rsidRPr="00867B1A" w14:paraId="3E1AA934" w14:textId="77777777" w:rsidTr="003D1003">
        <w:tc>
          <w:tcPr>
            <w:tcW w:w="556" w:type="pct"/>
            <w:shd w:val="clear" w:color="auto" w:fill="auto"/>
          </w:tcPr>
          <w:p w14:paraId="4B7DBDD8" w14:textId="77777777" w:rsidR="00D802BF" w:rsidRPr="00867B1A" w:rsidRDefault="00D802BF" w:rsidP="00D802BF">
            <w:pPr>
              <w:spacing w:after="0" w:line="240" w:lineRule="auto"/>
              <w:rPr>
                <w:rFonts w:asciiTheme="majorBidi" w:eastAsiaTheme="minorEastAsia" w:hAnsiTheme="majorBidi" w:cstheme="majorBidi"/>
                <w:lang w:val="en-US"/>
              </w:rPr>
            </w:pPr>
            <w:r w:rsidRPr="00867B1A">
              <w:rPr>
                <w:rFonts w:asciiTheme="majorBidi" w:eastAsiaTheme="minorEastAsia" w:hAnsiTheme="majorBidi" w:cstheme="majorBidi"/>
                <w:lang w:val="en-US"/>
              </w:rPr>
              <w:t>vivo</w:t>
            </w:r>
          </w:p>
          <w:p w14:paraId="31E8F16B" w14:textId="77777777" w:rsidR="00D802BF" w:rsidRPr="00867B1A" w:rsidRDefault="00D802BF" w:rsidP="00D802BF">
            <w:pPr>
              <w:spacing w:after="0" w:line="240" w:lineRule="auto"/>
              <w:rPr>
                <w:rFonts w:asciiTheme="majorBidi" w:eastAsia="Batang" w:hAnsiTheme="majorBidi" w:cstheme="majorBidi"/>
              </w:rPr>
            </w:pPr>
            <w:r w:rsidRPr="00867B1A">
              <w:rPr>
                <w:rFonts w:asciiTheme="majorBidi" w:eastAsiaTheme="minorEastAsia" w:hAnsiTheme="majorBidi" w:cstheme="majorBidi"/>
                <w:lang w:val="en-US"/>
              </w:rPr>
              <w:t>R1-210</w:t>
            </w:r>
            <w:r>
              <w:rPr>
                <w:rFonts w:asciiTheme="majorBidi" w:eastAsiaTheme="minorEastAsia" w:hAnsiTheme="majorBidi" w:cstheme="majorBidi"/>
                <w:lang w:val="en-US"/>
              </w:rPr>
              <w:t>6618</w:t>
            </w:r>
          </w:p>
        </w:tc>
        <w:tc>
          <w:tcPr>
            <w:tcW w:w="2183" w:type="pct"/>
            <w:shd w:val="clear" w:color="auto" w:fill="auto"/>
          </w:tcPr>
          <w:p w14:paraId="50826991" w14:textId="77777777" w:rsidR="00D802BF" w:rsidRPr="00867B1A" w:rsidRDefault="00D802BF" w:rsidP="00D802BF">
            <w:pPr>
              <w:autoSpaceDE w:val="0"/>
              <w:autoSpaceDN w:val="0"/>
              <w:adjustRightInd w:val="0"/>
              <w:spacing w:after="0" w:line="240" w:lineRule="auto"/>
              <w:textAlignment w:val="auto"/>
              <w:rPr>
                <w:rFonts w:asciiTheme="majorBidi" w:eastAsiaTheme="minorEastAsia" w:hAnsiTheme="majorBidi" w:cstheme="majorBidi"/>
                <w:lang w:eastAsia="zh-CN"/>
              </w:rPr>
            </w:pPr>
          </w:p>
        </w:tc>
        <w:tc>
          <w:tcPr>
            <w:tcW w:w="2261" w:type="pct"/>
          </w:tcPr>
          <w:p w14:paraId="4B6EA0BA" w14:textId="77777777" w:rsidR="002C6FEB" w:rsidRPr="004F4607" w:rsidRDefault="002C6FEB" w:rsidP="002C6FEB">
            <w:pPr>
              <w:pStyle w:val="Default"/>
              <w:rPr>
                <w:i/>
                <w:iCs/>
                <w:sz w:val="20"/>
                <w:szCs w:val="20"/>
              </w:rPr>
            </w:pPr>
            <w:r w:rsidRPr="00AA033C">
              <w:rPr>
                <w:b/>
                <w:bCs/>
                <w:i/>
                <w:iCs/>
                <w:sz w:val="20"/>
                <w:szCs w:val="20"/>
              </w:rPr>
              <w:t>Proposal 14:</w:t>
            </w:r>
            <w:r w:rsidRPr="004F4607">
              <w:rPr>
                <w:i/>
                <w:iCs/>
                <w:sz w:val="20"/>
                <w:szCs w:val="20"/>
              </w:rPr>
              <w:t xml:space="preserve"> For DU-to-DU CLI measurement and report, no RAN1 impact is expected. </w:t>
            </w:r>
          </w:p>
          <w:p w14:paraId="6E18E76B" w14:textId="77777777" w:rsidR="002C6FEB" w:rsidRPr="004F4607" w:rsidRDefault="002C6FEB" w:rsidP="002C6FEB">
            <w:pPr>
              <w:pStyle w:val="Default"/>
              <w:rPr>
                <w:i/>
                <w:iCs/>
                <w:sz w:val="20"/>
                <w:szCs w:val="20"/>
              </w:rPr>
            </w:pPr>
            <w:r w:rsidRPr="00C42B64">
              <w:rPr>
                <w:b/>
                <w:bCs/>
                <w:i/>
                <w:iCs/>
                <w:sz w:val="20"/>
                <w:szCs w:val="20"/>
              </w:rPr>
              <w:t>Proposal 15</w:t>
            </w:r>
            <w:r w:rsidRPr="004F4607">
              <w:rPr>
                <w:i/>
                <w:iCs/>
                <w:sz w:val="20"/>
                <w:szCs w:val="20"/>
              </w:rPr>
              <w:t xml:space="preserve">: UE-to-UE CLI is reported to both parent node and CU. </w:t>
            </w:r>
          </w:p>
          <w:p w14:paraId="4C72EAA2" w14:textId="77777777" w:rsidR="002C6FEB" w:rsidRPr="004F4607" w:rsidRDefault="002C6FEB" w:rsidP="002C6FEB">
            <w:pPr>
              <w:pStyle w:val="Default"/>
              <w:rPr>
                <w:rFonts w:eastAsia="SimSun"/>
                <w:i/>
                <w:iCs/>
                <w:sz w:val="20"/>
                <w:szCs w:val="20"/>
              </w:rPr>
            </w:pPr>
            <w:r w:rsidRPr="004F4607">
              <w:rPr>
                <w:rFonts w:eastAsia="SimSun"/>
                <w:i/>
                <w:iCs/>
                <w:sz w:val="20"/>
                <w:szCs w:val="20"/>
              </w:rPr>
              <w:t xml:space="preserve">- FFS related signaling. </w:t>
            </w:r>
          </w:p>
          <w:p w14:paraId="31AFBE0C" w14:textId="6FA01EF1" w:rsidR="00D802BF" w:rsidRPr="00036439" w:rsidRDefault="002C6FEB" w:rsidP="002C6FEB">
            <w:pPr>
              <w:autoSpaceDE w:val="0"/>
              <w:autoSpaceDN w:val="0"/>
              <w:adjustRightInd w:val="0"/>
              <w:spacing w:after="0" w:line="240" w:lineRule="auto"/>
              <w:textAlignment w:val="auto"/>
              <w:rPr>
                <w:rFonts w:asciiTheme="majorBidi" w:eastAsiaTheme="minorEastAsia" w:hAnsiTheme="majorBidi" w:cstheme="majorBidi"/>
                <w:b/>
                <w:bCs/>
                <w:lang w:val="en-US"/>
              </w:rPr>
            </w:pPr>
            <w:r w:rsidRPr="00512445">
              <w:rPr>
                <w:rFonts w:eastAsia="SimSun"/>
                <w:b/>
                <w:bCs/>
                <w:i/>
                <w:iCs/>
              </w:rPr>
              <w:t>Proposal 16:</w:t>
            </w:r>
            <w:r w:rsidRPr="004F4607">
              <w:rPr>
                <w:rFonts w:eastAsia="SimSun"/>
                <w:i/>
                <w:iCs/>
              </w:rPr>
              <w:t xml:space="preserve"> For UE-to-UE CLI mitigation, exchange of resource configuration between IAB nodes should be specified, including TDD configuration and/or H/S/NA configuration. Related </w:t>
            </w:r>
            <w:proofErr w:type="spellStart"/>
            <w:r w:rsidRPr="004F4607">
              <w:rPr>
                <w:rFonts w:eastAsia="SimSun"/>
                <w:i/>
                <w:iCs/>
              </w:rPr>
              <w:t>signaling</w:t>
            </w:r>
            <w:proofErr w:type="spellEnd"/>
            <w:r w:rsidRPr="004F4607">
              <w:rPr>
                <w:rFonts w:eastAsia="SimSun"/>
                <w:i/>
                <w:iCs/>
              </w:rPr>
              <w:t xml:space="preserve"> is up to RAN3.</w:t>
            </w:r>
          </w:p>
        </w:tc>
      </w:tr>
      <w:tr w:rsidR="00D802BF" w:rsidRPr="00867B1A" w14:paraId="043ED9F6" w14:textId="77777777" w:rsidTr="003D1003">
        <w:tc>
          <w:tcPr>
            <w:tcW w:w="556" w:type="pct"/>
            <w:shd w:val="clear" w:color="auto" w:fill="auto"/>
          </w:tcPr>
          <w:p w14:paraId="1FD9F760" w14:textId="77777777" w:rsidR="00D802BF" w:rsidRPr="00617E42" w:rsidRDefault="00D802BF" w:rsidP="00D802BF">
            <w:pPr>
              <w:spacing w:after="0" w:line="240" w:lineRule="auto"/>
              <w:rPr>
                <w:rFonts w:asciiTheme="majorBidi" w:eastAsiaTheme="minorEastAsia" w:hAnsiTheme="majorBidi" w:cstheme="majorBidi"/>
                <w:color w:val="5A5A5A"/>
                <w:lang w:val="en-US"/>
              </w:rPr>
            </w:pPr>
            <w:r w:rsidRPr="00617E42">
              <w:rPr>
                <w:rFonts w:asciiTheme="majorBidi" w:eastAsiaTheme="minorEastAsia" w:hAnsiTheme="majorBidi" w:cstheme="majorBidi"/>
                <w:color w:val="5A5A5A"/>
                <w:lang w:val="en-US"/>
              </w:rPr>
              <w:t>Nokia, Nokia Shanghai Bell</w:t>
            </w:r>
          </w:p>
          <w:p w14:paraId="07F3DC4B" w14:textId="77777777" w:rsidR="00D802BF" w:rsidRPr="00867B1A" w:rsidRDefault="00D802BF" w:rsidP="00D802BF">
            <w:pPr>
              <w:spacing w:after="0" w:line="240" w:lineRule="auto"/>
              <w:rPr>
                <w:rFonts w:asciiTheme="majorBidi" w:eastAsia="Batang" w:hAnsiTheme="majorBidi" w:cstheme="majorBidi"/>
              </w:rPr>
            </w:pPr>
            <w:r w:rsidRPr="00617E42">
              <w:rPr>
                <w:rFonts w:asciiTheme="majorBidi" w:eastAsiaTheme="minorEastAsia" w:hAnsiTheme="majorBidi" w:cstheme="majorBidi"/>
                <w:color w:val="5A5A5A"/>
                <w:lang w:val="en-US"/>
              </w:rPr>
              <w:t>R1-2106829</w:t>
            </w:r>
          </w:p>
        </w:tc>
        <w:tc>
          <w:tcPr>
            <w:tcW w:w="2183" w:type="pct"/>
            <w:shd w:val="clear" w:color="auto" w:fill="auto"/>
          </w:tcPr>
          <w:p w14:paraId="20325FF7" w14:textId="77777777" w:rsidR="00D802BF" w:rsidRPr="00867B1A" w:rsidRDefault="00D802BF" w:rsidP="002C6FEB">
            <w:pPr>
              <w:pStyle w:val="Default"/>
              <w:rPr>
                <w:rFonts w:asciiTheme="majorBidi" w:hAnsiTheme="majorBidi" w:cstheme="majorBidi"/>
                <w:lang w:eastAsia="zh-CN"/>
              </w:rPr>
            </w:pPr>
          </w:p>
        </w:tc>
        <w:tc>
          <w:tcPr>
            <w:tcW w:w="2261" w:type="pct"/>
          </w:tcPr>
          <w:p w14:paraId="64FE20D8" w14:textId="2B3EA7A0" w:rsidR="00D802BF" w:rsidRPr="00574BB1" w:rsidRDefault="002C6FEB" w:rsidP="00D802BF">
            <w:pPr>
              <w:autoSpaceDE w:val="0"/>
              <w:autoSpaceDN w:val="0"/>
              <w:adjustRightInd w:val="0"/>
              <w:spacing w:after="0" w:line="240" w:lineRule="auto"/>
              <w:textAlignment w:val="auto"/>
              <w:rPr>
                <w:rFonts w:asciiTheme="majorBidi" w:eastAsiaTheme="minorEastAsia" w:hAnsiTheme="majorBidi" w:cstheme="majorBidi"/>
                <w:b/>
                <w:bCs/>
                <w:lang w:val="en-US"/>
              </w:rPr>
            </w:pPr>
            <w:r w:rsidRPr="00BD7802">
              <w:rPr>
                <w:b/>
                <w:bCs/>
                <w:i/>
                <w:iCs/>
              </w:rPr>
              <w:t>Proposal 3.1:</w:t>
            </w:r>
            <w:r w:rsidRPr="004F4607">
              <w:rPr>
                <w:i/>
                <w:iCs/>
              </w:rPr>
              <w:t xml:space="preserve"> Within the IAB nodes connected to the same CU, an IAB node can be configured to be made aware of the semi-static DU resource configuration (D/U/F/H/S/NA) of its parent IAB node(s) and neighbouring nodes.</w:t>
            </w:r>
          </w:p>
        </w:tc>
      </w:tr>
      <w:tr w:rsidR="00D802BF" w:rsidRPr="00867B1A" w14:paraId="639E50C4" w14:textId="77777777" w:rsidTr="003D1003">
        <w:tc>
          <w:tcPr>
            <w:tcW w:w="556" w:type="pct"/>
            <w:shd w:val="clear" w:color="auto" w:fill="auto"/>
          </w:tcPr>
          <w:p w14:paraId="7A3C5D86" w14:textId="77777777" w:rsidR="00D802BF" w:rsidRPr="00220C70" w:rsidRDefault="00D802BF" w:rsidP="00D802BF">
            <w:pPr>
              <w:spacing w:after="0" w:line="240" w:lineRule="auto"/>
              <w:rPr>
                <w:rFonts w:asciiTheme="majorBidi" w:eastAsiaTheme="minorEastAsia" w:hAnsiTheme="majorBidi" w:cstheme="majorBidi"/>
                <w:lang w:val="en-US"/>
              </w:rPr>
            </w:pPr>
            <w:r w:rsidRPr="00220C70">
              <w:rPr>
                <w:rFonts w:asciiTheme="majorBidi" w:eastAsiaTheme="minorEastAsia" w:hAnsiTheme="majorBidi" w:cstheme="majorBidi"/>
                <w:lang w:val="en-US"/>
              </w:rPr>
              <w:t>Samsung</w:t>
            </w:r>
          </w:p>
          <w:p w14:paraId="78DCCF7E" w14:textId="77777777" w:rsidR="00D802BF" w:rsidRPr="00867B1A" w:rsidRDefault="00D802BF" w:rsidP="00D802BF">
            <w:pPr>
              <w:spacing w:after="0" w:line="240" w:lineRule="auto"/>
              <w:rPr>
                <w:rFonts w:asciiTheme="majorBidi" w:eastAsia="Batang" w:hAnsiTheme="majorBidi" w:cstheme="majorBidi"/>
              </w:rPr>
            </w:pPr>
            <w:r w:rsidRPr="00220C70">
              <w:rPr>
                <w:rFonts w:asciiTheme="majorBidi" w:eastAsiaTheme="minorEastAsia" w:hAnsiTheme="majorBidi" w:cstheme="majorBidi"/>
                <w:lang w:val="en-US"/>
              </w:rPr>
              <w:t>R1-2106908</w:t>
            </w:r>
          </w:p>
        </w:tc>
        <w:tc>
          <w:tcPr>
            <w:tcW w:w="2183" w:type="pct"/>
            <w:shd w:val="clear" w:color="auto" w:fill="auto"/>
          </w:tcPr>
          <w:p w14:paraId="4A1111AE" w14:textId="77777777" w:rsidR="00D802BF" w:rsidRPr="00867B1A" w:rsidRDefault="00D802BF" w:rsidP="00D802BF">
            <w:pPr>
              <w:pStyle w:val="LGTdoc1"/>
              <w:spacing w:before="120"/>
              <w:rPr>
                <w:rFonts w:asciiTheme="majorBidi" w:eastAsia="SimSun" w:hAnsiTheme="majorBidi" w:cstheme="majorBidi"/>
                <w:b w:val="0"/>
                <w:sz w:val="20"/>
                <w:lang w:val="en-US" w:eastAsia="zh-CN"/>
              </w:rPr>
            </w:pPr>
          </w:p>
        </w:tc>
        <w:tc>
          <w:tcPr>
            <w:tcW w:w="2261" w:type="pct"/>
          </w:tcPr>
          <w:p w14:paraId="001C9575" w14:textId="3E665814" w:rsidR="00D802BF" w:rsidRPr="00220C70" w:rsidRDefault="002C6FEB" w:rsidP="00D802BF">
            <w:pPr>
              <w:autoSpaceDE w:val="0"/>
              <w:autoSpaceDN w:val="0"/>
              <w:adjustRightInd w:val="0"/>
              <w:spacing w:after="0" w:line="240" w:lineRule="auto"/>
              <w:textAlignment w:val="auto"/>
              <w:rPr>
                <w:rFonts w:asciiTheme="majorBidi" w:eastAsiaTheme="minorEastAsia" w:hAnsiTheme="majorBidi" w:cstheme="majorBidi"/>
                <w:lang w:val="en-US"/>
              </w:rPr>
            </w:pPr>
            <w:r w:rsidRPr="002C6FEB">
              <w:rPr>
                <w:b/>
                <w:i/>
                <w:iCs/>
              </w:rPr>
              <w:t>Proposal 6:</w:t>
            </w:r>
            <w:r w:rsidRPr="004F4607">
              <w:rPr>
                <w:i/>
                <w:iCs/>
              </w:rPr>
              <w:t xml:space="preserve"> For MT-to-MT interference, CLI measurement for reception beams can be considered in Rel-17.</w:t>
            </w:r>
          </w:p>
        </w:tc>
      </w:tr>
      <w:tr w:rsidR="00D802BF" w:rsidRPr="00867B1A" w14:paraId="0CD230BE" w14:textId="77777777" w:rsidTr="003D1003">
        <w:tc>
          <w:tcPr>
            <w:tcW w:w="556" w:type="pct"/>
            <w:shd w:val="clear" w:color="auto" w:fill="auto"/>
          </w:tcPr>
          <w:p w14:paraId="6B22C5DB" w14:textId="77777777" w:rsidR="00D802BF" w:rsidRPr="00743640" w:rsidRDefault="00D802BF" w:rsidP="00D802BF">
            <w:pPr>
              <w:spacing w:after="0" w:line="240" w:lineRule="auto"/>
              <w:rPr>
                <w:rFonts w:asciiTheme="majorBidi" w:eastAsiaTheme="minorEastAsia" w:hAnsiTheme="majorBidi" w:cstheme="majorBidi"/>
                <w:lang w:val="en-US"/>
              </w:rPr>
            </w:pPr>
            <w:r w:rsidRPr="00743640">
              <w:rPr>
                <w:rFonts w:asciiTheme="majorBidi" w:eastAsiaTheme="minorEastAsia" w:hAnsiTheme="majorBidi" w:cstheme="majorBidi"/>
                <w:lang w:val="en-US"/>
              </w:rPr>
              <w:t>Lenovo, Motorola Mobility</w:t>
            </w:r>
          </w:p>
          <w:p w14:paraId="300D5979" w14:textId="77777777" w:rsidR="00D802BF" w:rsidRPr="00867B1A" w:rsidRDefault="00D802BF" w:rsidP="00D802BF">
            <w:pPr>
              <w:spacing w:after="0" w:line="240" w:lineRule="auto"/>
              <w:rPr>
                <w:rFonts w:asciiTheme="majorBidi" w:eastAsia="Batang" w:hAnsiTheme="majorBidi" w:cstheme="majorBidi"/>
              </w:rPr>
            </w:pPr>
            <w:r w:rsidRPr="00743640">
              <w:rPr>
                <w:rFonts w:asciiTheme="majorBidi" w:eastAsiaTheme="minorEastAsia" w:hAnsiTheme="majorBidi" w:cstheme="majorBidi"/>
                <w:lang w:val="en-US"/>
              </w:rPr>
              <w:t>R1-2107189</w:t>
            </w:r>
          </w:p>
        </w:tc>
        <w:tc>
          <w:tcPr>
            <w:tcW w:w="2183" w:type="pct"/>
            <w:shd w:val="clear" w:color="auto" w:fill="auto"/>
          </w:tcPr>
          <w:p w14:paraId="0B2E34A0" w14:textId="77777777" w:rsidR="00D802BF" w:rsidRPr="00867B1A" w:rsidRDefault="00D802BF" w:rsidP="00D802BF">
            <w:pPr>
              <w:autoSpaceDE w:val="0"/>
              <w:autoSpaceDN w:val="0"/>
              <w:adjustRightInd w:val="0"/>
              <w:spacing w:after="0" w:line="240" w:lineRule="auto"/>
              <w:textAlignment w:val="auto"/>
              <w:rPr>
                <w:rFonts w:asciiTheme="majorBidi" w:eastAsia="SimSun" w:hAnsiTheme="majorBidi" w:cstheme="majorBidi"/>
                <w:lang w:eastAsia="zh-CN"/>
              </w:rPr>
            </w:pPr>
          </w:p>
        </w:tc>
        <w:tc>
          <w:tcPr>
            <w:tcW w:w="2261" w:type="pct"/>
          </w:tcPr>
          <w:p w14:paraId="3A177803" w14:textId="77777777" w:rsidR="00C13169" w:rsidRPr="00E45702" w:rsidRDefault="00C13169" w:rsidP="00C13169">
            <w:pPr>
              <w:autoSpaceDE w:val="0"/>
              <w:autoSpaceDN w:val="0"/>
              <w:adjustRightInd w:val="0"/>
              <w:spacing w:after="0" w:line="240" w:lineRule="auto"/>
              <w:textAlignment w:val="auto"/>
              <w:rPr>
                <w:rFonts w:eastAsiaTheme="minorEastAsia"/>
                <w:i/>
                <w:iCs/>
                <w:color w:val="000000"/>
                <w:lang w:val="en-US"/>
              </w:rPr>
            </w:pPr>
            <w:r w:rsidRPr="00E45702">
              <w:rPr>
                <w:rFonts w:eastAsiaTheme="minorEastAsia"/>
                <w:b/>
                <w:bCs/>
                <w:i/>
                <w:iCs/>
                <w:color w:val="000000"/>
                <w:lang w:val="en-US"/>
              </w:rPr>
              <w:t>Proposal 12:</w:t>
            </w:r>
            <w:r w:rsidRPr="00E45702">
              <w:rPr>
                <w:rFonts w:eastAsiaTheme="minorEastAsia"/>
                <w:i/>
                <w:iCs/>
                <w:color w:val="000000"/>
                <w:lang w:val="en-US"/>
              </w:rPr>
              <w:t xml:space="preserve"> Support enhanced DU-based procedures for measurement and reporting. Further consider MT-based procedures. </w:t>
            </w:r>
          </w:p>
          <w:p w14:paraId="3163D6FE" w14:textId="77777777" w:rsidR="00C13169" w:rsidRPr="00E45702" w:rsidRDefault="00C13169" w:rsidP="00C13169">
            <w:pPr>
              <w:autoSpaceDE w:val="0"/>
              <w:autoSpaceDN w:val="0"/>
              <w:adjustRightInd w:val="0"/>
              <w:spacing w:after="0" w:line="240" w:lineRule="auto"/>
              <w:textAlignment w:val="auto"/>
              <w:rPr>
                <w:rFonts w:eastAsiaTheme="minorEastAsia"/>
                <w:i/>
                <w:iCs/>
                <w:color w:val="000000"/>
                <w:lang w:val="en-US"/>
              </w:rPr>
            </w:pPr>
            <w:r w:rsidRPr="00E45702">
              <w:rPr>
                <w:rFonts w:eastAsiaTheme="minorEastAsia"/>
                <w:b/>
                <w:bCs/>
                <w:i/>
                <w:iCs/>
                <w:color w:val="000000"/>
                <w:lang w:val="en-US"/>
              </w:rPr>
              <w:t>Proposal 13:</w:t>
            </w:r>
            <w:r w:rsidRPr="00E45702">
              <w:rPr>
                <w:rFonts w:eastAsiaTheme="minorEastAsia"/>
                <w:i/>
                <w:iCs/>
                <w:color w:val="000000"/>
                <w:lang w:val="en-US"/>
              </w:rPr>
              <w:t xml:space="preserve"> Support timing adjustment for CLI measurements at the victim node based on timing obtained by receiving SSB from the aggressor node. </w:t>
            </w:r>
          </w:p>
          <w:p w14:paraId="5E3BA830" w14:textId="77777777" w:rsidR="00C13169" w:rsidRPr="004F4607" w:rsidRDefault="00C13169" w:rsidP="00C13169">
            <w:pPr>
              <w:autoSpaceDE w:val="0"/>
              <w:autoSpaceDN w:val="0"/>
              <w:adjustRightInd w:val="0"/>
              <w:spacing w:after="0" w:line="240" w:lineRule="auto"/>
              <w:textAlignment w:val="auto"/>
              <w:rPr>
                <w:rFonts w:eastAsiaTheme="minorEastAsia"/>
                <w:i/>
                <w:iCs/>
                <w:color w:val="000000"/>
                <w:lang w:val="en-US"/>
              </w:rPr>
            </w:pPr>
            <w:r w:rsidRPr="00B87BD6">
              <w:rPr>
                <w:rFonts w:eastAsiaTheme="minorEastAsia"/>
                <w:b/>
                <w:bCs/>
                <w:i/>
                <w:iCs/>
                <w:color w:val="000000"/>
                <w:lang w:val="en-US"/>
              </w:rPr>
              <w:t>Proposal 14:</w:t>
            </w:r>
            <w:r w:rsidRPr="004F4607">
              <w:rPr>
                <w:rFonts w:eastAsiaTheme="minorEastAsia"/>
                <w:i/>
                <w:iCs/>
                <w:color w:val="000000"/>
                <w:lang w:val="en-US"/>
              </w:rPr>
              <w:t xml:space="preserve"> Support CLI for downlink and uplink resources of backhaul links and access links.</w:t>
            </w:r>
          </w:p>
          <w:p w14:paraId="31B01214" w14:textId="77777777" w:rsidR="00C13169" w:rsidRPr="00E45702" w:rsidRDefault="00C13169" w:rsidP="00C13169">
            <w:pPr>
              <w:autoSpaceDE w:val="0"/>
              <w:autoSpaceDN w:val="0"/>
              <w:adjustRightInd w:val="0"/>
              <w:spacing w:after="0" w:line="240" w:lineRule="auto"/>
              <w:textAlignment w:val="auto"/>
              <w:rPr>
                <w:rFonts w:eastAsiaTheme="minorEastAsia"/>
                <w:i/>
                <w:iCs/>
                <w:color w:val="000000"/>
                <w:lang w:val="en-US"/>
              </w:rPr>
            </w:pPr>
            <w:r w:rsidRPr="00E45702">
              <w:rPr>
                <w:rFonts w:eastAsiaTheme="minorEastAsia"/>
                <w:b/>
                <w:bCs/>
                <w:i/>
                <w:iCs/>
                <w:color w:val="000000"/>
                <w:lang w:val="en-US"/>
              </w:rPr>
              <w:t>Proposal 15:</w:t>
            </w:r>
            <w:r w:rsidRPr="00E45702">
              <w:rPr>
                <w:rFonts w:eastAsiaTheme="minorEastAsia"/>
                <w:i/>
                <w:iCs/>
                <w:color w:val="000000"/>
                <w:lang w:val="en-US"/>
              </w:rPr>
              <w:t xml:space="preserve"> Support configuration of reference signals for measuring CLI according to the aggressor node’s current beamforming, Tx power, etc. </w:t>
            </w:r>
          </w:p>
          <w:p w14:paraId="4AB25E89" w14:textId="77777777" w:rsidR="00C13169" w:rsidRPr="00E45702" w:rsidRDefault="00C13169" w:rsidP="00C13169">
            <w:pPr>
              <w:autoSpaceDE w:val="0"/>
              <w:autoSpaceDN w:val="0"/>
              <w:adjustRightInd w:val="0"/>
              <w:spacing w:after="0" w:line="240" w:lineRule="auto"/>
              <w:textAlignment w:val="auto"/>
              <w:rPr>
                <w:rFonts w:eastAsiaTheme="minorEastAsia"/>
                <w:i/>
                <w:iCs/>
                <w:color w:val="000000"/>
                <w:lang w:val="en-US"/>
              </w:rPr>
            </w:pPr>
            <w:r w:rsidRPr="00E45702">
              <w:rPr>
                <w:rFonts w:eastAsiaTheme="minorEastAsia"/>
                <w:b/>
                <w:bCs/>
                <w:i/>
                <w:iCs/>
                <w:color w:val="000000"/>
                <w:lang w:val="en-US"/>
              </w:rPr>
              <w:t>Proposal 16:</w:t>
            </w:r>
            <w:r w:rsidRPr="00E45702">
              <w:rPr>
                <w:rFonts w:eastAsiaTheme="minorEastAsia"/>
                <w:i/>
                <w:iCs/>
                <w:color w:val="000000"/>
                <w:lang w:val="en-US"/>
              </w:rPr>
              <w:t xml:space="preserve"> Support interference management, including CLI and SI, at least among IAB nodes connected to the same IAB donor. CLI and SI management can be specified under the same framework in order to reduce specification effort, improve implementation flexibility, and save resource overhead for reference signals. </w:t>
            </w:r>
          </w:p>
          <w:p w14:paraId="37E17C5F" w14:textId="77777777" w:rsidR="00C13169" w:rsidRPr="00E45702" w:rsidRDefault="00C13169" w:rsidP="00C13169">
            <w:pPr>
              <w:autoSpaceDE w:val="0"/>
              <w:autoSpaceDN w:val="0"/>
              <w:adjustRightInd w:val="0"/>
              <w:spacing w:after="0" w:line="240" w:lineRule="auto"/>
              <w:textAlignment w:val="auto"/>
              <w:rPr>
                <w:rFonts w:eastAsiaTheme="minorEastAsia"/>
                <w:i/>
                <w:iCs/>
                <w:color w:val="000000"/>
                <w:lang w:val="en-US"/>
              </w:rPr>
            </w:pPr>
            <w:r w:rsidRPr="00E45702">
              <w:rPr>
                <w:rFonts w:eastAsiaTheme="minorEastAsia"/>
                <w:b/>
                <w:bCs/>
                <w:i/>
                <w:iCs/>
                <w:color w:val="000000"/>
                <w:lang w:val="en-US"/>
              </w:rPr>
              <w:t>Proposal 17</w:t>
            </w:r>
            <w:r w:rsidRPr="00E45702">
              <w:rPr>
                <w:rFonts w:eastAsiaTheme="minorEastAsia"/>
                <w:i/>
                <w:iCs/>
                <w:color w:val="000000"/>
                <w:lang w:val="en-US"/>
              </w:rPr>
              <w:t xml:space="preserve">: Support interference management among non-IAB cells and IAB systems. No need to introduce IAB-MT transmission in DL access slots in the specification. </w:t>
            </w:r>
          </w:p>
          <w:p w14:paraId="28807218" w14:textId="7C4597B4" w:rsidR="00C13169" w:rsidRPr="00743640" w:rsidRDefault="00C13169" w:rsidP="00C13169">
            <w:pPr>
              <w:autoSpaceDE w:val="0"/>
              <w:autoSpaceDN w:val="0"/>
              <w:adjustRightInd w:val="0"/>
              <w:spacing w:after="0" w:line="240" w:lineRule="auto"/>
              <w:textAlignment w:val="auto"/>
              <w:rPr>
                <w:rFonts w:asciiTheme="majorBidi" w:eastAsiaTheme="minorEastAsia" w:hAnsiTheme="majorBidi" w:cstheme="majorBidi"/>
                <w:lang w:val="en-US"/>
              </w:rPr>
            </w:pPr>
            <w:r w:rsidRPr="0052379F">
              <w:rPr>
                <w:rFonts w:eastAsiaTheme="minorEastAsia"/>
                <w:b/>
                <w:bCs/>
                <w:i/>
                <w:iCs/>
                <w:color w:val="000000"/>
                <w:lang w:val="en-US"/>
              </w:rPr>
              <w:lastRenderedPageBreak/>
              <w:t>Proposal 18:</w:t>
            </w:r>
            <w:r w:rsidRPr="004F4607">
              <w:rPr>
                <w:rFonts w:eastAsiaTheme="minorEastAsia"/>
                <w:i/>
                <w:iCs/>
                <w:color w:val="000000"/>
                <w:lang w:val="en-US"/>
              </w:rPr>
              <w:t xml:space="preserve"> Support the exchange of IAB-DU H/S/NA resource configuration information among neighboring IAB-nodes/IAB-donors for CLI management purposes.</w:t>
            </w:r>
          </w:p>
          <w:p w14:paraId="62A5C70D" w14:textId="532826C2" w:rsidR="00D802BF" w:rsidRPr="00743640" w:rsidRDefault="00D802BF" w:rsidP="00D802BF">
            <w:pPr>
              <w:autoSpaceDE w:val="0"/>
              <w:autoSpaceDN w:val="0"/>
              <w:adjustRightInd w:val="0"/>
              <w:spacing w:after="0" w:line="240" w:lineRule="auto"/>
              <w:textAlignment w:val="auto"/>
              <w:rPr>
                <w:rFonts w:asciiTheme="majorBidi" w:eastAsiaTheme="minorEastAsia" w:hAnsiTheme="majorBidi" w:cstheme="majorBidi"/>
                <w:lang w:val="en-US"/>
              </w:rPr>
            </w:pPr>
          </w:p>
        </w:tc>
      </w:tr>
      <w:tr w:rsidR="00C13169" w:rsidRPr="00867B1A" w14:paraId="201D5407" w14:textId="77777777" w:rsidTr="003D1003">
        <w:tc>
          <w:tcPr>
            <w:tcW w:w="556" w:type="pct"/>
            <w:shd w:val="clear" w:color="auto" w:fill="auto"/>
          </w:tcPr>
          <w:p w14:paraId="76A49587" w14:textId="77777777" w:rsidR="00C13169" w:rsidRPr="00743640" w:rsidRDefault="00C13169" w:rsidP="00C13169">
            <w:pPr>
              <w:spacing w:after="0" w:line="240" w:lineRule="auto"/>
              <w:rPr>
                <w:rFonts w:asciiTheme="majorBidi" w:eastAsiaTheme="minorEastAsia" w:hAnsiTheme="majorBidi" w:cstheme="majorBidi"/>
                <w:color w:val="00000A"/>
                <w:lang w:val="en-US"/>
              </w:rPr>
            </w:pPr>
            <w:r w:rsidRPr="00743640">
              <w:rPr>
                <w:rFonts w:asciiTheme="majorBidi" w:eastAsiaTheme="minorEastAsia" w:hAnsiTheme="majorBidi" w:cstheme="majorBidi"/>
                <w:color w:val="00000A"/>
                <w:lang w:val="en-US"/>
              </w:rPr>
              <w:t>Qualcomm Incorporated</w:t>
            </w:r>
          </w:p>
          <w:p w14:paraId="23095834" w14:textId="77777777" w:rsidR="00C13169" w:rsidRPr="00867B1A" w:rsidRDefault="00C13169" w:rsidP="00C13169">
            <w:pPr>
              <w:spacing w:after="0" w:line="240" w:lineRule="auto"/>
              <w:rPr>
                <w:rFonts w:asciiTheme="majorBidi" w:eastAsia="Batang" w:hAnsiTheme="majorBidi" w:cstheme="majorBidi"/>
              </w:rPr>
            </w:pPr>
            <w:r w:rsidRPr="00743640">
              <w:rPr>
                <w:rFonts w:asciiTheme="majorBidi" w:eastAsiaTheme="minorEastAsia" w:hAnsiTheme="majorBidi" w:cstheme="majorBidi"/>
                <w:color w:val="00000A"/>
                <w:lang w:val="en-US"/>
              </w:rPr>
              <w:t>R1-2107366</w:t>
            </w:r>
          </w:p>
        </w:tc>
        <w:tc>
          <w:tcPr>
            <w:tcW w:w="2183" w:type="pct"/>
            <w:shd w:val="clear" w:color="auto" w:fill="auto"/>
          </w:tcPr>
          <w:p w14:paraId="5DA32080" w14:textId="77777777" w:rsidR="00C13169" w:rsidRPr="00861F97" w:rsidRDefault="00C13169" w:rsidP="00C13169">
            <w:pPr>
              <w:pStyle w:val="Default"/>
              <w:rPr>
                <w:b/>
                <w:bCs/>
                <w:i/>
                <w:iCs/>
                <w:sz w:val="20"/>
                <w:szCs w:val="20"/>
              </w:rPr>
            </w:pPr>
            <w:r w:rsidRPr="00861F97">
              <w:rPr>
                <w:b/>
                <w:bCs/>
                <w:i/>
                <w:iCs/>
                <w:sz w:val="20"/>
                <w:szCs w:val="20"/>
              </w:rPr>
              <w:t xml:space="preserve">Observation 3.1: </w:t>
            </w:r>
          </w:p>
          <w:p w14:paraId="5622BDEB" w14:textId="77777777" w:rsidR="00C13169" w:rsidRPr="004F4607" w:rsidRDefault="00C13169" w:rsidP="00C13169">
            <w:pPr>
              <w:pStyle w:val="Default"/>
              <w:rPr>
                <w:i/>
                <w:iCs/>
                <w:sz w:val="20"/>
                <w:szCs w:val="20"/>
              </w:rPr>
            </w:pPr>
            <w:r w:rsidRPr="004F4607">
              <w:rPr>
                <w:i/>
                <w:iCs/>
                <w:sz w:val="20"/>
                <w:szCs w:val="20"/>
              </w:rPr>
              <w:t xml:space="preserve">Strict network planning is not always feasible or efficient to avoid inter-DU interference in IAB. </w:t>
            </w:r>
          </w:p>
          <w:p w14:paraId="0DDCBE09" w14:textId="77777777" w:rsidR="00C13169" w:rsidRPr="004F4607" w:rsidRDefault="00C13169" w:rsidP="00C13169">
            <w:pPr>
              <w:pStyle w:val="Default"/>
              <w:rPr>
                <w:i/>
                <w:iCs/>
                <w:sz w:val="20"/>
                <w:szCs w:val="20"/>
              </w:rPr>
            </w:pPr>
            <w:r w:rsidRPr="004F4607">
              <w:rPr>
                <w:i/>
                <w:iCs/>
                <w:sz w:val="20"/>
                <w:szCs w:val="20"/>
              </w:rPr>
              <w:t>A standardized DU-to-DU CLI management is needed for inter-operability and, especially in IAB networks, for a CU to determine proper resource</w:t>
            </w:r>
            <w:r>
              <w:rPr>
                <w:i/>
                <w:iCs/>
                <w:sz w:val="20"/>
                <w:szCs w:val="20"/>
              </w:rPr>
              <w:t xml:space="preserve"> </w:t>
            </w:r>
            <w:r w:rsidRPr="004F4607">
              <w:rPr>
                <w:i/>
                <w:iCs/>
                <w:sz w:val="20"/>
                <w:szCs w:val="20"/>
              </w:rPr>
              <w:t xml:space="preserve">configurations for its IAB-DUs. </w:t>
            </w:r>
          </w:p>
          <w:p w14:paraId="687314B1" w14:textId="77777777" w:rsidR="00C13169" w:rsidRPr="00861F97" w:rsidRDefault="00C13169" w:rsidP="00C13169">
            <w:pPr>
              <w:pStyle w:val="Default"/>
              <w:rPr>
                <w:b/>
                <w:bCs/>
                <w:i/>
                <w:iCs/>
                <w:sz w:val="20"/>
                <w:szCs w:val="20"/>
              </w:rPr>
            </w:pPr>
            <w:r w:rsidRPr="00861F97">
              <w:rPr>
                <w:b/>
                <w:bCs/>
                <w:i/>
                <w:iCs/>
                <w:sz w:val="20"/>
                <w:szCs w:val="20"/>
              </w:rPr>
              <w:t xml:space="preserve">Observation 3.2: </w:t>
            </w:r>
          </w:p>
          <w:p w14:paraId="02A38836" w14:textId="6AFEA1B2" w:rsidR="00C13169" w:rsidRPr="004F4607" w:rsidRDefault="00C13169" w:rsidP="00C13169">
            <w:pPr>
              <w:autoSpaceDE w:val="0"/>
              <w:autoSpaceDN w:val="0"/>
              <w:adjustRightInd w:val="0"/>
              <w:spacing w:after="0" w:line="240" w:lineRule="auto"/>
              <w:textAlignment w:val="auto"/>
              <w:rPr>
                <w:i/>
                <w:iCs/>
              </w:rPr>
            </w:pPr>
            <w:r w:rsidRPr="004F4607">
              <w:rPr>
                <w:i/>
                <w:iCs/>
              </w:rPr>
              <w:t>An IAB-DU can autonomously measure CLI from neighbouring DU cells, based on the available information at the IAB-MT (e.g., via SMTC, or neighbour cell search).</w:t>
            </w:r>
          </w:p>
          <w:p w14:paraId="56AD205C" w14:textId="77777777" w:rsidR="00C13169" w:rsidRPr="00B05E5E" w:rsidRDefault="00C13169" w:rsidP="00C13169">
            <w:pPr>
              <w:pStyle w:val="Default"/>
              <w:rPr>
                <w:b/>
                <w:bCs/>
                <w:i/>
                <w:iCs/>
                <w:sz w:val="20"/>
                <w:szCs w:val="20"/>
              </w:rPr>
            </w:pPr>
            <w:r w:rsidRPr="00B05E5E">
              <w:rPr>
                <w:b/>
                <w:bCs/>
                <w:i/>
                <w:iCs/>
                <w:sz w:val="20"/>
                <w:szCs w:val="20"/>
              </w:rPr>
              <w:t xml:space="preserve">Observation 3.3: </w:t>
            </w:r>
          </w:p>
          <w:p w14:paraId="4ABF51B9" w14:textId="77777777" w:rsidR="00C13169" w:rsidRPr="004F4607" w:rsidRDefault="00C13169" w:rsidP="00C13169">
            <w:pPr>
              <w:pStyle w:val="Default"/>
              <w:rPr>
                <w:i/>
                <w:iCs/>
                <w:sz w:val="20"/>
                <w:szCs w:val="20"/>
              </w:rPr>
            </w:pPr>
            <w:r w:rsidRPr="004F4607">
              <w:rPr>
                <w:i/>
                <w:iCs/>
                <w:sz w:val="20"/>
                <w:szCs w:val="20"/>
              </w:rPr>
              <w:t xml:space="preserve">A DU may or may not be capable of supporting misaligned TDD patterns across its served cells – e.g. (DU cell m TX, DU cell n RX). </w:t>
            </w:r>
          </w:p>
          <w:p w14:paraId="07A8577B" w14:textId="77777777" w:rsidR="00C13169" w:rsidRPr="004A73D6" w:rsidRDefault="00C13169" w:rsidP="00C13169">
            <w:pPr>
              <w:pStyle w:val="Default"/>
              <w:rPr>
                <w:b/>
                <w:bCs/>
                <w:i/>
                <w:iCs/>
                <w:sz w:val="20"/>
                <w:szCs w:val="20"/>
              </w:rPr>
            </w:pPr>
            <w:r w:rsidRPr="004A73D6">
              <w:rPr>
                <w:b/>
                <w:bCs/>
                <w:i/>
                <w:iCs/>
                <w:sz w:val="20"/>
                <w:szCs w:val="20"/>
              </w:rPr>
              <w:t xml:space="preserve">Observation 3.4: </w:t>
            </w:r>
          </w:p>
          <w:p w14:paraId="6030B9DC" w14:textId="77777777" w:rsidR="00C13169" w:rsidRPr="004F4607" w:rsidRDefault="00C13169" w:rsidP="00C13169">
            <w:pPr>
              <w:pStyle w:val="Default"/>
              <w:rPr>
                <w:i/>
                <w:iCs/>
                <w:sz w:val="20"/>
                <w:szCs w:val="20"/>
              </w:rPr>
            </w:pPr>
            <w:r w:rsidRPr="004F4607">
              <w:rPr>
                <w:i/>
                <w:iCs/>
                <w:sz w:val="20"/>
                <w:szCs w:val="20"/>
              </w:rPr>
              <w:t xml:space="preserve">CU may not be able to efficiently handle the CLI impact on an IAB-MT, due at least to (a) lack of required coordination across CUs, and (b) lack of support for child-specific IAB resource management. </w:t>
            </w:r>
          </w:p>
          <w:p w14:paraId="48572542" w14:textId="77777777" w:rsidR="00C13169" w:rsidRPr="004F4607" w:rsidRDefault="00C13169" w:rsidP="00C13169">
            <w:pPr>
              <w:autoSpaceDE w:val="0"/>
              <w:autoSpaceDN w:val="0"/>
              <w:adjustRightInd w:val="0"/>
              <w:spacing w:after="0" w:line="240" w:lineRule="auto"/>
              <w:textAlignment w:val="auto"/>
              <w:rPr>
                <w:i/>
                <w:iCs/>
              </w:rPr>
            </w:pPr>
            <w:r w:rsidRPr="004F4607">
              <w:rPr>
                <w:i/>
                <w:iCs/>
              </w:rPr>
              <w:t>A parent-node, with the knowledge of intended TDD DL-UL configuration of a neighbouring DU cell and a list of its child-nodes that are subject to strong CLI from this neighbouring cell, can efficiently avoid CLI impact by properly scheduling the child-nodes.</w:t>
            </w:r>
          </w:p>
          <w:p w14:paraId="3EAFB014" w14:textId="77777777" w:rsidR="00C13169" w:rsidRPr="00A705DE" w:rsidRDefault="00C13169" w:rsidP="00C13169">
            <w:pPr>
              <w:pStyle w:val="Default"/>
              <w:rPr>
                <w:b/>
                <w:bCs/>
                <w:i/>
                <w:iCs/>
                <w:sz w:val="20"/>
                <w:szCs w:val="20"/>
              </w:rPr>
            </w:pPr>
            <w:r w:rsidRPr="00A705DE">
              <w:rPr>
                <w:b/>
                <w:bCs/>
                <w:i/>
                <w:iCs/>
                <w:sz w:val="20"/>
                <w:szCs w:val="20"/>
              </w:rPr>
              <w:t xml:space="preserve">Observation 3.5: </w:t>
            </w:r>
          </w:p>
          <w:p w14:paraId="7502CA73" w14:textId="77777777" w:rsidR="00C13169" w:rsidRPr="004F4607" w:rsidRDefault="00C13169" w:rsidP="00C13169">
            <w:pPr>
              <w:pStyle w:val="Default"/>
              <w:rPr>
                <w:i/>
                <w:iCs/>
                <w:sz w:val="20"/>
                <w:szCs w:val="20"/>
              </w:rPr>
            </w:pPr>
            <w:r w:rsidRPr="004F4607">
              <w:rPr>
                <w:i/>
                <w:iCs/>
                <w:sz w:val="20"/>
                <w:szCs w:val="20"/>
              </w:rPr>
              <w:t xml:space="preserve">Without IAB-DU H/S/NA resource configuration information, intended TDD DL-UL configuration alone is not good enough to efficiently handle CLI, because it may lead to an unnecessary restriction on a DU scheduler, and its resource utilization. </w:t>
            </w:r>
          </w:p>
          <w:p w14:paraId="071DA028" w14:textId="77777777" w:rsidR="00C13169" w:rsidRPr="004F4607" w:rsidRDefault="00C13169" w:rsidP="00C13169">
            <w:pPr>
              <w:pStyle w:val="Default"/>
              <w:rPr>
                <w:i/>
                <w:iCs/>
                <w:sz w:val="20"/>
                <w:szCs w:val="20"/>
              </w:rPr>
            </w:pPr>
            <w:r w:rsidRPr="004F4607">
              <w:rPr>
                <w:i/>
                <w:iCs/>
                <w:sz w:val="20"/>
                <w:szCs w:val="20"/>
              </w:rPr>
              <w:t xml:space="preserve">The exchange of IAB-DU H/S/NA resource configuration information among neighboring nodes is expected be semi-static and optional. Hence, there should not be a major concern about signaling overhead. </w:t>
            </w:r>
          </w:p>
          <w:p w14:paraId="372123E3" w14:textId="553C3CBC" w:rsidR="00C13169" w:rsidRPr="00867B1A" w:rsidRDefault="00C13169" w:rsidP="00C13169">
            <w:pPr>
              <w:autoSpaceDE w:val="0"/>
              <w:autoSpaceDN w:val="0"/>
              <w:adjustRightInd w:val="0"/>
              <w:spacing w:after="0" w:line="240" w:lineRule="auto"/>
              <w:textAlignment w:val="auto"/>
              <w:rPr>
                <w:rFonts w:asciiTheme="majorBidi" w:eastAsia="SimSun" w:hAnsiTheme="majorBidi" w:cstheme="majorBidi"/>
                <w:u w:val="single"/>
                <w:lang w:val="en-US" w:eastAsia="zh-CN"/>
              </w:rPr>
            </w:pPr>
          </w:p>
        </w:tc>
        <w:tc>
          <w:tcPr>
            <w:tcW w:w="2261" w:type="pct"/>
          </w:tcPr>
          <w:p w14:paraId="577B4B7F" w14:textId="77777777" w:rsidR="00C13169" w:rsidRPr="00861F97" w:rsidRDefault="00C13169" w:rsidP="00C13169">
            <w:pPr>
              <w:pStyle w:val="Default"/>
              <w:rPr>
                <w:b/>
                <w:bCs/>
                <w:i/>
                <w:iCs/>
                <w:sz w:val="20"/>
                <w:szCs w:val="20"/>
              </w:rPr>
            </w:pPr>
            <w:r w:rsidRPr="00861F97">
              <w:rPr>
                <w:b/>
                <w:bCs/>
                <w:i/>
                <w:iCs/>
                <w:sz w:val="20"/>
                <w:szCs w:val="20"/>
              </w:rPr>
              <w:t xml:space="preserve">Proposal 3.1: </w:t>
            </w:r>
          </w:p>
          <w:p w14:paraId="300C368E" w14:textId="77777777" w:rsidR="00C13169" w:rsidRPr="004F4607" w:rsidRDefault="00C13169" w:rsidP="00C13169">
            <w:pPr>
              <w:pStyle w:val="Default"/>
              <w:rPr>
                <w:i/>
                <w:iCs/>
                <w:sz w:val="20"/>
                <w:szCs w:val="20"/>
              </w:rPr>
            </w:pPr>
            <w:r w:rsidRPr="004F4607">
              <w:rPr>
                <w:i/>
                <w:iCs/>
                <w:sz w:val="20"/>
                <w:szCs w:val="20"/>
              </w:rPr>
              <w:t xml:space="preserve">For DU-to-DU CLI measurements: </w:t>
            </w:r>
          </w:p>
          <w:p w14:paraId="5F95C33F" w14:textId="77777777" w:rsidR="00C13169" w:rsidRPr="004F4607" w:rsidRDefault="00C13169" w:rsidP="00C13169">
            <w:pPr>
              <w:pStyle w:val="Default"/>
              <w:rPr>
                <w:i/>
                <w:iCs/>
                <w:sz w:val="20"/>
                <w:szCs w:val="20"/>
              </w:rPr>
            </w:pPr>
            <w:r w:rsidRPr="004F4607">
              <w:rPr>
                <w:i/>
                <w:iCs/>
                <w:sz w:val="20"/>
                <w:szCs w:val="20"/>
              </w:rPr>
              <w:t xml:space="preserve">- No specific mechanism is specified. </w:t>
            </w:r>
          </w:p>
          <w:p w14:paraId="0F7023AD" w14:textId="77777777" w:rsidR="00C13169" w:rsidRPr="004F4607" w:rsidRDefault="00C13169" w:rsidP="00C13169">
            <w:pPr>
              <w:pStyle w:val="Default"/>
              <w:rPr>
                <w:i/>
                <w:iCs/>
                <w:sz w:val="20"/>
                <w:szCs w:val="20"/>
              </w:rPr>
            </w:pPr>
            <w:r w:rsidRPr="004F4607">
              <w:rPr>
                <w:i/>
                <w:iCs/>
                <w:sz w:val="20"/>
                <w:szCs w:val="20"/>
              </w:rPr>
              <w:t xml:space="preserve">For DU-to-DU CLI report: </w:t>
            </w:r>
          </w:p>
          <w:p w14:paraId="5C156AE1" w14:textId="77777777" w:rsidR="00C13169" w:rsidRDefault="00C13169" w:rsidP="00C13169">
            <w:pPr>
              <w:pStyle w:val="Default"/>
              <w:rPr>
                <w:i/>
                <w:iCs/>
                <w:sz w:val="20"/>
                <w:szCs w:val="20"/>
              </w:rPr>
            </w:pPr>
            <w:r w:rsidRPr="004F4607">
              <w:rPr>
                <w:i/>
                <w:iCs/>
                <w:sz w:val="20"/>
                <w:szCs w:val="20"/>
              </w:rPr>
              <w:t>- Support enhanced legacy DU-based report, as follows ◦ A victim IAB-DU can report the result of its interference measurements to the CU. The report should comprise</w:t>
            </w:r>
          </w:p>
          <w:p w14:paraId="3CB21B12" w14:textId="77777777" w:rsidR="00C13169" w:rsidRPr="004F4607" w:rsidRDefault="00C13169" w:rsidP="00C13169">
            <w:pPr>
              <w:pStyle w:val="Default"/>
              <w:rPr>
                <w:i/>
                <w:iCs/>
                <w:sz w:val="20"/>
                <w:szCs w:val="20"/>
              </w:rPr>
            </w:pPr>
            <w:r w:rsidRPr="004F4607">
              <w:rPr>
                <w:i/>
                <w:iCs/>
                <w:sz w:val="20"/>
                <w:szCs w:val="20"/>
              </w:rPr>
              <w:t xml:space="preserve"> ◦ A list of </w:t>
            </w:r>
            <w:proofErr w:type="spellStart"/>
            <w:r w:rsidRPr="004F4607">
              <w:rPr>
                <w:i/>
                <w:iCs/>
                <w:sz w:val="20"/>
                <w:szCs w:val="20"/>
              </w:rPr>
              <w:t>neighbouring</w:t>
            </w:r>
            <w:proofErr w:type="spellEnd"/>
            <w:r w:rsidRPr="004F4607">
              <w:rPr>
                <w:i/>
                <w:iCs/>
                <w:sz w:val="20"/>
                <w:szCs w:val="20"/>
              </w:rPr>
              <w:t xml:space="preserve"> aggressor DU cells </w:t>
            </w:r>
          </w:p>
          <w:p w14:paraId="17C55982" w14:textId="77777777" w:rsidR="00C13169" w:rsidRPr="004F4607" w:rsidRDefault="00C13169" w:rsidP="00C13169">
            <w:pPr>
              <w:pStyle w:val="Default"/>
              <w:rPr>
                <w:i/>
                <w:iCs/>
                <w:sz w:val="20"/>
                <w:szCs w:val="20"/>
              </w:rPr>
            </w:pPr>
            <w:r w:rsidRPr="004F4607">
              <w:rPr>
                <w:i/>
                <w:iCs/>
                <w:sz w:val="20"/>
                <w:szCs w:val="20"/>
              </w:rPr>
              <w:t xml:space="preserve">◦ A list of victim cells of the IAB-DU </w:t>
            </w:r>
          </w:p>
          <w:p w14:paraId="09078D26" w14:textId="77777777" w:rsidR="00C13169" w:rsidRPr="004F4607" w:rsidRDefault="00C13169" w:rsidP="00C13169">
            <w:pPr>
              <w:pStyle w:val="Default"/>
              <w:rPr>
                <w:i/>
                <w:iCs/>
                <w:sz w:val="20"/>
                <w:szCs w:val="20"/>
              </w:rPr>
            </w:pPr>
            <w:r w:rsidRPr="004F4607">
              <w:rPr>
                <w:i/>
                <w:iCs/>
                <w:sz w:val="20"/>
                <w:szCs w:val="20"/>
              </w:rPr>
              <w:t xml:space="preserve">◦ Spatial (beam-related) information – e.g., index of SSBs. </w:t>
            </w:r>
          </w:p>
          <w:p w14:paraId="01BE91C6" w14:textId="77777777" w:rsidR="00C13169" w:rsidRPr="004F4607" w:rsidRDefault="00C13169" w:rsidP="00C13169">
            <w:pPr>
              <w:pStyle w:val="Default"/>
              <w:rPr>
                <w:i/>
                <w:iCs/>
                <w:sz w:val="20"/>
                <w:szCs w:val="20"/>
              </w:rPr>
            </w:pPr>
            <w:r w:rsidRPr="004F4607">
              <w:rPr>
                <w:i/>
                <w:iCs/>
                <w:sz w:val="20"/>
                <w:szCs w:val="20"/>
              </w:rPr>
              <w:t xml:space="preserve">Support inter-CU coordination via exchange of DU reports on </w:t>
            </w:r>
            <w:proofErr w:type="spellStart"/>
            <w:r w:rsidRPr="004F4607">
              <w:rPr>
                <w:i/>
                <w:iCs/>
                <w:sz w:val="20"/>
                <w:szCs w:val="20"/>
              </w:rPr>
              <w:t>Xn</w:t>
            </w:r>
            <w:proofErr w:type="spellEnd"/>
            <w:r w:rsidRPr="004F4607">
              <w:rPr>
                <w:i/>
                <w:iCs/>
                <w:sz w:val="20"/>
                <w:szCs w:val="20"/>
              </w:rPr>
              <w:t xml:space="preserve"> interface. </w:t>
            </w:r>
          </w:p>
          <w:p w14:paraId="06EAF76E" w14:textId="77777777" w:rsidR="00C13169" w:rsidRPr="004F4607" w:rsidRDefault="00C13169" w:rsidP="00C13169">
            <w:pPr>
              <w:autoSpaceDE w:val="0"/>
              <w:autoSpaceDN w:val="0"/>
              <w:adjustRightInd w:val="0"/>
              <w:spacing w:after="0" w:line="240" w:lineRule="auto"/>
              <w:textAlignment w:val="auto"/>
              <w:rPr>
                <w:i/>
                <w:iCs/>
              </w:rPr>
            </w:pPr>
            <w:r w:rsidRPr="004F4607">
              <w:rPr>
                <w:i/>
                <w:iCs/>
              </w:rPr>
              <w:t>Note: this addresses interference scenarios between IAB-DUs, as well as between IAB-DUs and non-IAB-DUs.</w:t>
            </w:r>
          </w:p>
          <w:p w14:paraId="1C281D4B" w14:textId="77777777" w:rsidR="00C13169" w:rsidRPr="004A73D6" w:rsidRDefault="00C13169" w:rsidP="00C13169">
            <w:pPr>
              <w:pStyle w:val="Default"/>
              <w:rPr>
                <w:b/>
                <w:bCs/>
                <w:i/>
                <w:iCs/>
                <w:sz w:val="20"/>
                <w:szCs w:val="20"/>
              </w:rPr>
            </w:pPr>
            <w:r w:rsidRPr="004A73D6">
              <w:rPr>
                <w:b/>
                <w:bCs/>
                <w:i/>
                <w:iCs/>
                <w:sz w:val="20"/>
                <w:szCs w:val="20"/>
              </w:rPr>
              <w:t xml:space="preserve">Proposal 3.2: </w:t>
            </w:r>
          </w:p>
          <w:p w14:paraId="49F89359" w14:textId="77777777" w:rsidR="00C13169" w:rsidRPr="004F4607" w:rsidRDefault="00C13169" w:rsidP="00C13169">
            <w:pPr>
              <w:pStyle w:val="Default"/>
              <w:rPr>
                <w:i/>
                <w:iCs/>
                <w:sz w:val="20"/>
                <w:szCs w:val="20"/>
              </w:rPr>
            </w:pPr>
            <w:r w:rsidRPr="004F4607">
              <w:rPr>
                <w:i/>
                <w:iCs/>
                <w:sz w:val="20"/>
                <w:szCs w:val="20"/>
              </w:rPr>
              <w:t xml:space="preserve">Support IAB-DU reporting multiplexing capability across its served cells (DU cell m TX, DU cell n RX). </w:t>
            </w:r>
          </w:p>
          <w:p w14:paraId="43A8D5EE" w14:textId="77777777" w:rsidR="00C13169" w:rsidRPr="004A73D6" w:rsidRDefault="00C13169" w:rsidP="00C13169">
            <w:pPr>
              <w:pStyle w:val="Default"/>
              <w:rPr>
                <w:b/>
                <w:bCs/>
                <w:i/>
                <w:iCs/>
                <w:sz w:val="20"/>
                <w:szCs w:val="20"/>
              </w:rPr>
            </w:pPr>
            <w:r w:rsidRPr="004A73D6">
              <w:rPr>
                <w:b/>
                <w:bCs/>
                <w:i/>
                <w:iCs/>
                <w:sz w:val="20"/>
                <w:szCs w:val="20"/>
              </w:rPr>
              <w:t xml:space="preserve">Proposal 3.3: </w:t>
            </w:r>
          </w:p>
          <w:p w14:paraId="3F23E347" w14:textId="77777777" w:rsidR="00C13169" w:rsidRPr="004F4607" w:rsidRDefault="00C13169" w:rsidP="00C13169">
            <w:pPr>
              <w:pStyle w:val="Default"/>
              <w:rPr>
                <w:i/>
                <w:iCs/>
                <w:sz w:val="20"/>
                <w:szCs w:val="20"/>
              </w:rPr>
            </w:pPr>
            <w:r w:rsidRPr="004F4607">
              <w:rPr>
                <w:i/>
                <w:iCs/>
                <w:sz w:val="20"/>
                <w:szCs w:val="20"/>
              </w:rPr>
              <w:t xml:space="preserve">Support a parent-node receiving, from the CU, the result of CLI measurements of the child nodes. </w:t>
            </w:r>
          </w:p>
          <w:p w14:paraId="5ED2F022" w14:textId="77777777" w:rsidR="00C13169" w:rsidRPr="004F4607" w:rsidRDefault="00C13169" w:rsidP="00C13169">
            <w:pPr>
              <w:autoSpaceDE w:val="0"/>
              <w:autoSpaceDN w:val="0"/>
              <w:adjustRightInd w:val="0"/>
              <w:spacing w:after="0" w:line="240" w:lineRule="auto"/>
              <w:textAlignment w:val="auto"/>
              <w:rPr>
                <w:i/>
                <w:iCs/>
              </w:rPr>
            </w:pPr>
            <w:r w:rsidRPr="004F4607">
              <w:rPr>
                <w:i/>
                <w:iCs/>
              </w:rPr>
              <w:t>The provided information can be in the form of a list of child nodes that are subject to strong CLI from associated neighbouring cells.</w:t>
            </w:r>
          </w:p>
          <w:p w14:paraId="7288BAD0" w14:textId="77777777" w:rsidR="00C13169" w:rsidRPr="00A705DE" w:rsidRDefault="00C13169" w:rsidP="00C13169">
            <w:pPr>
              <w:pStyle w:val="Default"/>
              <w:rPr>
                <w:b/>
                <w:bCs/>
                <w:i/>
                <w:iCs/>
                <w:sz w:val="20"/>
                <w:szCs w:val="20"/>
              </w:rPr>
            </w:pPr>
            <w:r w:rsidRPr="00A705DE">
              <w:rPr>
                <w:b/>
                <w:bCs/>
                <w:i/>
                <w:iCs/>
                <w:sz w:val="20"/>
                <w:szCs w:val="20"/>
              </w:rPr>
              <w:t xml:space="preserve">Proposal 3.4: </w:t>
            </w:r>
          </w:p>
          <w:p w14:paraId="5F642647" w14:textId="0273B8AC" w:rsidR="00C13169" w:rsidRPr="00574BB1" w:rsidRDefault="00C13169" w:rsidP="00C13169">
            <w:pPr>
              <w:autoSpaceDE w:val="0"/>
              <w:autoSpaceDN w:val="0"/>
              <w:adjustRightInd w:val="0"/>
              <w:spacing w:after="0" w:line="240" w:lineRule="auto"/>
              <w:textAlignment w:val="auto"/>
              <w:rPr>
                <w:rFonts w:asciiTheme="majorBidi" w:eastAsiaTheme="minorEastAsia" w:hAnsiTheme="majorBidi" w:cstheme="majorBidi"/>
                <w:b/>
                <w:bCs/>
                <w:lang w:val="en-US"/>
              </w:rPr>
            </w:pPr>
            <w:r w:rsidRPr="004F4607">
              <w:rPr>
                <w:i/>
                <w:iCs/>
              </w:rPr>
              <w:t>Support the exchange of IAB-DU H/S/NA resource configuration information among neighbouring IAB-nodes/IAB-donors.</w:t>
            </w:r>
          </w:p>
        </w:tc>
      </w:tr>
      <w:tr w:rsidR="00F874F2" w:rsidRPr="00867B1A" w14:paraId="6168E74E" w14:textId="77777777" w:rsidTr="003D1003">
        <w:tc>
          <w:tcPr>
            <w:tcW w:w="556" w:type="pct"/>
            <w:shd w:val="clear" w:color="auto" w:fill="auto"/>
          </w:tcPr>
          <w:p w14:paraId="3FCF3842" w14:textId="77777777" w:rsidR="00F874F2" w:rsidRPr="00F874F2" w:rsidRDefault="00F874F2" w:rsidP="00F874F2">
            <w:pPr>
              <w:spacing w:after="0" w:line="240" w:lineRule="auto"/>
              <w:rPr>
                <w:rFonts w:asciiTheme="majorBidi" w:eastAsiaTheme="minorEastAsia" w:hAnsiTheme="majorBidi" w:cstheme="majorBidi"/>
                <w:color w:val="00000A"/>
                <w:lang w:val="en-US"/>
              </w:rPr>
            </w:pPr>
            <w:r w:rsidRPr="00F874F2">
              <w:rPr>
                <w:rFonts w:asciiTheme="majorBidi" w:eastAsiaTheme="minorEastAsia" w:hAnsiTheme="majorBidi" w:cstheme="majorBidi"/>
                <w:color w:val="00000A"/>
                <w:lang w:val="en-US"/>
              </w:rPr>
              <w:t>ETRI</w:t>
            </w:r>
          </w:p>
          <w:p w14:paraId="2652F9BC" w14:textId="0BAE19B7" w:rsidR="00F874F2" w:rsidRPr="00743640" w:rsidRDefault="00F874F2" w:rsidP="00F874F2">
            <w:pPr>
              <w:spacing w:after="0" w:line="240" w:lineRule="auto"/>
              <w:rPr>
                <w:rFonts w:asciiTheme="majorBidi" w:eastAsiaTheme="minorEastAsia" w:hAnsiTheme="majorBidi" w:cstheme="majorBidi"/>
                <w:color w:val="00000A"/>
                <w:lang w:val="en-US"/>
              </w:rPr>
            </w:pPr>
            <w:r w:rsidRPr="00F874F2">
              <w:rPr>
                <w:rFonts w:asciiTheme="majorBidi" w:eastAsiaTheme="minorEastAsia" w:hAnsiTheme="majorBidi" w:cstheme="majorBidi"/>
                <w:color w:val="00000A"/>
                <w:lang w:val="en-US"/>
              </w:rPr>
              <w:t>R1-2107480</w:t>
            </w:r>
          </w:p>
        </w:tc>
        <w:tc>
          <w:tcPr>
            <w:tcW w:w="2183" w:type="pct"/>
            <w:shd w:val="clear" w:color="auto" w:fill="auto"/>
          </w:tcPr>
          <w:p w14:paraId="5843791D" w14:textId="77777777" w:rsidR="00F874F2" w:rsidRPr="00861F97" w:rsidRDefault="00F874F2" w:rsidP="00F874F2">
            <w:pPr>
              <w:pStyle w:val="Default"/>
              <w:rPr>
                <w:b/>
                <w:bCs/>
                <w:i/>
                <w:iCs/>
                <w:sz w:val="20"/>
                <w:szCs w:val="20"/>
              </w:rPr>
            </w:pPr>
          </w:p>
        </w:tc>
        <w:tc>
          <w:tcPr>
            <w:tcW w:w="2261" w:type="pct"/>
          </w:tcPr>
          <w:p w14:paraId="0838FD86" w14:textId="77777777" w:rsidR="00F874F2" w:rsidRPr="004F4607" w:rsidRDefault="00F874F2" w:rsidP="00F874F2">
            <w:pPr>
              <w:pStyle w:val="Default"/>
              <w:rPr>
                <w:i/>
                <w:iCs/>
                <w:sz w:val="20"/>
                <w:szCs w:val="20"/>
              </w:rPr>
            </w:pPr>
            <w:r w:rsidRPr="00FE0C27">
              <w:rPr>
                <w:b/>
                <w:bCs/>
                <w:i/>
                <w:iCs/>
                <w:sz w:val="20"/>
                <w:szCs w:val="20"/>
              </w:rPr>
              <w:t>Proposal 1:</w:t>
            </w:r>
            <w:r w:rsidRPr="004F4607">
              <w:rPr>
                <w:i/>
                <w:iCs/>
                <w:sz w:val="20"/>
                <w:szCs w:val="20"/>
              </w:rPr>
              <w:t xml:space="preserve"> Regarding the agreements on CLI coordination signaling, further clarify one among the following options: </w:t>
            </w:r>
          </w:p>
          <w:p w14:paraId="0D62B2BB" w14:textId="77777777" w:rsidR="00F874F2" w:rsidRPr="004F4607" w:rsidRDefault="00F874F2" w:rsidP="00F874F2">
            <w:pPr>
              <w:pStyle w:val="Default"/>
              <w:numPr>
                <w:ilvl w:val="0"/>
                <w:numId w:val="18"/>
              </w:numPr>
              <w:spacing w:after="29"/>
              <w:rPr>
                <w:i/>
                <w:iCs/>
                <w:sz w:val="20"/>
                <w:szCs w:val="20"/>
              </w:rPr>
            </w:pPr>
            <w:r w:rsidRPr="004F4607">
              <w:rPr>
                <w:i/>
                <w:iCs/>
                <w:sz w:val="20"/>
                <w:szCs w:val="20"/>
              </w:rPr>
              <w:t xml:space="preserve">Option 1: Clarify that the previous agreement on CLI coordination enhancement is also applied for Rel-16 IAB nodes. </w:t>
            </w:r>
          </w:p>
          <w:p w14:paraId="2F8A22E1" w14:textId="1E6F7A7D" w:rsidR="00F874F2" w:rsidRPr="00F874F2" w:rsidRDefault="00F874F2" w:rsidP="00F874F2">
            <w:pPr>
              <w:pStyle w:val="Default"/>
              <w:rPr>
                <w:sz w:val="20"/>
                <w:szCs w:val="20"/>
              </w:rPr>
            </w:pPr>
            <w:r w:rsidRPr="004F4607">
              <w:rPr>
                <w:i/>
                <w:iCs/>
                <w:sz w:val="20"/>
                <w:szCs w:val="20"/>
              </w:rPr>
              <w:t xml:space="preserve">Option 2: If the previous agreement on CLI coordination enhancement is only applied for Rel-17 and beyond, define/clarify a rule for Rel-16 IAB node for the collision. </w:t>
            </w:r>
          </w:p>
        </w:tc>
      </w:tr>
      <w:tr w:rsidR="00F874F2" w:rsidRPr="00867B1A" w14:paraId="46CB6272" w14:textId="77777777" w:rsidTr="003D1003">
        <w:tc>
          <w:tcPr>
            <w:tcW w:w="556" w:type="pct"/>
            <w:shd w:val="clear" w:color="auto" w:fill="auto"/>
          </w:tcPr>
          <w:p w14:paraId="202D490B" w14:textId="77777777" w:rsidR="00F874F2" w:rsidRPr="000A1BBA" w:rsidRDefault="00F874F2" w:rsidP="00F874F2">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LG Electronics</w:t>
            </w:r>
          </w:p>
          <w:p w14:paraId="0457DCD4" w14:textId="77777777" w:rsidR="00F874F2" w:rsidRPr="00867B1A" w:rsidRDefault="00F874F2" w:rsidP="00F874F2">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R1-2107554</w:t>
            </w:r>
          </w:p>
        </w:tc>
        <w:tc>
          <w:tcPr>
            <w:tcW w:w="2183" w:type="pct"/>
            <w:shd w:val="clear" w:color="auto" w:fill="auto"/>
          </w:tcPr>
          <w:p w14:paraId="39BF5C7A" w14:textId="77777777" w:rsidR="00F874F2" w:rsidRPr="00867B1A" w:rsidRDefault="00F874F2" w:rsidP="00F874F2">
            <w:pPr>
              <w:autoSpaceDE w:val="0"/>
              <w:autoSpaceDN w:val="0"/>
              <w:adjustRightInd w:val="0"/>
              <w:spacing w:after="0" w:line="240" w:lineRule="auto"/>
              <w:textAlignment w:val="auto"/>
              <w:rPr>
                <w:rFonts w:asciiTheme="majorBidi" w:hAnsiTheme="majorBidi" w:cstheme="majorBidi"/>
                <w:i/>
                <w:lang w:eastAsia="ko-KR"/>
              </w:rPr>
            </w:pPr>
          </w:p>
        </w:tc>
        <w:tc>
          <w:tcPr>
            <w:tcW w:w="2261" w:type="pct"/>
          </w:tcPr>
          <w:p w14:paraId="208FC6D3" w14:textId="0D1CC857" w:rsidR="00F874F2" w:rsidRPr="000A1BBA" w:rsidRDefault="00F874F2" w:rsidP="00F874F2">
            <w:pPr>
              <w:autoSpaceDE w:val="0"/>
              <w:autoSpaceDN w:val="0"/>
              <w:adjustRightInd w:val="0"/>
              <w:spacing w:after="0" w:line="240" w:lineRule="auto"/>
              <w:textAlignment w:val="auto"/>
              <w:rPr>
                <w:rFonts w:asciiTheme="majorBidi" w:eastAsiaTheme="minorEastAsia" w:hAnsiTheme="majorBidi" w:cstheme="majorBidi"/>
                <w:lang w:val="en-US"/>
              </w:rPr>
            </w:pPr>
            <w:r w:rsidRPr="00097572">
              <w:rPr>
                <w:b/>
                <w:bCs/>
                <w:i/>
                <w:iCs/>
              </w:rPr>
              <w:t>Proposal 5:</w:t>
            </w:r>
            <w:r w:rsidRPr="004F4607">
              <w:rPr>
                <w:i/>
                <w:iCs/>
              </w:rPr>
              <w:t xml:space="preserve"> H/S/NA information for CLI management purposes can be supported only if H/S/NA information is shared in long term manner.</w:t>
            </w:r>
          </w:p>
        </w:tc>
      </w:tr>
      <w:tr w:rsidR="00F874F2" w:rsidRPr="00867B1A" w14:paraId="47D70E87" w14:textId="77777777" w:rsidTr="003D1003">
        <w:tc>
          <w:tcPr>
            <w:tcW w:w="556" w:type="pct"/>
            <w:shd w:val="clear" w:color="auto" w:fill="auto"/>
          </w:tcPr>
          <w:p w14:paraId="038C886F" w14:textId="77777777" w:rsidR="00F874F2" w:rsidRPr="000A1BBA" w:rsidRDefault="00F874F2" w:rsidP="00F874F2">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Intel Corporation</w:t>
            </w:r>
          </w:p>
          <w:p w14:paraId="415AB5B5" w14:textId="77777777" w:rsidR="00F874F2" w:rsidRPr="00867B1A" w:rsidRDefault="00F874F2" w:rsidP="00F874F2">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R1-2107608</w:t>
            </w:r>
          </w:p>
        </w:tc>
        <w:tc>
          <w:tcPr>
            <w:tcW w:w="2183" w:type="pct"/>
            <w:shd w:val="clear" w:color="auto" w:fill="auto"/>
          </w:tcPr>
          <w:p w14:paraId="4FF9C11C" w14:textId="4C07BAFD" w:rsidR="00F874F2" w:rsidRPr="000A1BBA" w:rsidRDefault="00F874F2" w:rsidP="00F874F2">
            <w:pPr>
              <w:autoSpaceDE w:val="0"/>
              <w:autoSpaceDN w:val="0"/>
              <w:adjustRightInd w:val="0"/>
              <w:spacing w:after="0" w:line="240" w:lineRule="auto"/>
              <w:textAlignment w:val="auto"/>
              <w:rPr>
                <w:rFonts w:asciiTheme="majorBidi" w:eastAsiaTheme="minorHAnsi" w:hAnsiTheme="majorBidi" w:cstheme="majorBidi"/>
                <w:lang w:val="en-US"/>
              </w:rPr>
            </w:pPr>
          </w:p>
        </w:tc>
        <w:tc>
          <w:tcPr>
            <w:tcW w:w="2261" w:type="pct"/>
          </w:tcPr>
          <w:p w14:paraId="7DFB712F" w14:textId="77777777" w:rsidR="00F874F2" w:rsidRPr="004F4607" w:rsidRDefault="00F874F2" w:rsidP="00F874F2">
            <w:pPr>
              <w:pStyle w:val="Default"/>
              <w:rPr>
                <w:i/>
                <w:iCs/>
                <w:sz w:val="20"/>
                <w:szCs w:val="20"/>
              </w:rPr>
            </w:pPr>
            <w:r w:rsidRPr="00EC114B">
              <w:rPr>
                <w:b/>
                <w:bCs/>
                <w:i/>
                <w:iCs/>
                <w:sz w:val="20"/>
                <w:szCs w:val="20"/>
              </w:rPr>
              <w:t>Proposal 9:</w:t>
            </w:r>
            <w:r w:rsidRPr="004F4607">
              <w:rPr>
                <w:i/>
                <w:iCs/>
                <w:sz w:val="20"/>
                <w:szCs w:val="20"/>
              </w:rPr>
              <w:t xml:space="preserve"> For MT-to-MT interference management, current CLI measurements (e.g., CLI-RSSI and SRS-RSRP) in Rel-16 NR to address UE-to-UE interference can be the starting point. L1/L2 </w:t>
            </w:r>
            <w:proofErr w:type="spellStart"/>
            <w:r w:rsidRPr="004F4607">
              <w:rPr>
                <w:i/>
                <w:iCs/>
                <w:sz w:val="20"/>
                <w:szCs w:val="20"/>
              </w:rPr>
              <w:t>signalling</w:t>
            </w:r>
            <w:proofErr w:type="spellEnd"/>
            <w:r w:rsidRPr="004F4607">
              <w:rPr>
                <w:i/>
                <w:iCs/>
                <w:sz w:val="20"/>
                <w:szCs w:val="20"/>
              </w:rPr>
              <w:t xml:space="preserve"> enhancements can be introduced. </w:t>
            </w:r>
          </w:p>
          <w:p w14:paraId="32322311" w14:textId="77777777" w:rsidR="00F874F2" w:rsidRPr="004F4607" w:rsidRDefault="00F874F2" w:rsidP="00F874F2">
            <w:pPr>
              <w:autoSpaceDE w:val="0"/>
              <w:autoSpaceDN w:val="0"/>
              <w:adjustRightInd w:val="0"/>
              <w:spacing w:after="0" w:line="240" w:lineRule="auto"/>
              <w:textAlignment w:val="auto"/>
              <w:rPr>
                <w:i/>
                <w:iCs/>
              </w:rPr>
            </w:pPr>
            <w:r w:rsidRPr="003F2607">
              <w:rPr>
                <w:b/>
                <w:bCs/>
                <w:i/>
                <w:iCs/>
              </w:rPr>
              <w:t>Proposal 10:</w:t>
            </w:r>
            <w:r w:rsidRPr="004F4607">
              <w:rPr>
                <w:i/>
                <w:iCs/>
              </w:rPr>
              <w:t xml:space="preserve"> For DU-to-MT interference management, current interference management methods, e.g., NZP CSI-RS and CSI-IM based methods in Rel-16 NR can be the starting point. L1/L2 signalling enhancements can be introduced.</w:t>
            </w:r>
          </w:p>
          <w:p w14:paraId="48781AEB" w14:textId="77777777" w:rsidR="00F874F2" w:rsidRPr="004F4607" w:rsidRDefault="00F874F2" w:rsidP="00F874F2">
            <w:pPr>
              <w:pStyle w:val="Default"/>
              <w:rPr>
                <w:i/>
                <w:iCs/>
                <w:sz w:val="20"/>
                <w:szCs w:val="20"/>
              </w:rPr>
            </w:pPr>
            <w:r w:rsidRPr="00955589">
              <w:rPr>
                <w:b/>
                <w:bCs/>
                <w:i/>
                <w:iCs/>
                <w:sz w:val="20"/>
                <w:szCs w:val="20"/>
              </w:rPr>
              <w:lastRenderedPageBreak/>
              <w:t>Proposal 11:</w:t>
            </w:r>
            <w:r w:rsidRPr="004F4607">
              <w:rPr>
                <w:i/>
                <w:iCs/>
                <w:sz w:val="20"/>
                <w:szCs w:val="20"/>
              </w:rPr>
              <w:t xml:space="preserve"> For MT-to-DU interference management, further discuss the following options. </w:t>
            </w:r>
          </w:p>
          <w:p w14:paraId="42AD77BF" w14:textId="77777777" w:rsidR="00F874F2" w:rsidRPr="004F4607" w:rsidRDefault="00F874F2" w:rsidP="00F874F2">
            <w:pPr>
              <w:pStyle w:val="Default"/>
              <w:rPr>
                <w:i/>
                <w:iCs/>
                <w:sz w:val="20"/>
                <w:szCs w:val="20"/>
              </w:rPr>
            </w:pPr>
            <w:r w:rsidRPr="004F4607">
              <w:rPr>
                <w:i/>
                <w:iCs/>
                <w:sz w:val="20"/>
                <w:szCs w:val="20"/>
              </w:rPr>
              <w:t xml:space="preserve">• MT-to-DU-Option.1: DU-based measurement and report procedure </w:t>
            </w:r>
          </w:p>
          <w:p w14:paraId="13D7B414" w14:textId="77777777" w:rsidR="00F874F2" w:rsidRPr="004F4607" w:rsidRDefault="00F874F2" w:rsidP="00F874F2">
            <w:pPr>
              <w:pStyle w:val="Default"/>
              <w:rPr>
                <w:i/>
                <w:iCs/>
                <w:sz w:val="20"/>
                <w:szCs w:val="20"/>
              </w:rPr>
            </w:pPr>
            <w:r w:rsidRPr="004F4607">
              <w:rPr>
                <w:i/>
                <w:iCs/>
                <w:sz w:val="20"/>
                <w:szCs w:val="20"/>
              </w:rPr>
              <w:t xml:space="preserve">• MT-to-DU-Option.2: MT-based measurement and report procedure </w:t>
            </w:r>
          </w:p>
          <w:p w14:paraId="52A61095" w14:textId="55242700" w:rsidR="00F874F2" w:rsidRPr="000A1BBA" w:rsidRDefault="00F874F2" w:rsidP="00F874F2">
            <w:pPr>
              <w:autoSpaceDE w:val="0"/>
              <w:autoSpaceDN w:val="0"/>
              <w:adjustRightInd w:val="0"/>
              <w:spacing w:after="0" w:line="240" w:lineRule="auto"/>
              <w:textAlignment w:val="auto"/>
              <w:rPr>
                <w:rFonts w:asciiTheme="majorBidi" w:eastAsiaTheme="minorEastAsia" w:hAnsiTheme="majorBidi" w:cstheme="majorBidi"/>
                <w:lang w:val="en-US"/>
              </w:rPr>
            </w:pPr>
            <w:r w:rsidRPr="005F00D8">
              <w:rPr>
                <w:b/>
                <w:bCs/>
                <w:i/>
                <w:iCs/>
              </w:rPr>
              <w:t>Proposal 12:</w:t>
            </w:r>
            <w:r w:rsidRPr="004F4607">
              <w:rPr>
                <w:i/>
                <w:iCs/>
              </w:rPr>
              <w:t xml:space="preserve"> For DU-to-DU interference management, Option 1.2/Option 2.2 based on legacy Rel-16 RIM are not suitable.</w:t>
            </w:r>
          </w:p>
        </w:tc>
      </w:tr>
      <w:tr w:rsidR="00F874F2" w:rsidRPr="00867B1A" w14:paraId="58C1D5CB" w14:textId="77777777" w:rsidTr="003D1003">
        <w:tc>
          <w:tcPr>
            <w:tcW w:w="556" w:type="pct"/>
            <w:shd w:val="clear" w:color="auto" w:fill="auto"/>
          </w:tcPr>
          <w:p w14:paraId="20552830" w14:textId="77777777" w:rsidR="00F874F2" w:rsidRPr="000A1BBA" w:rsidRDefault="00F874F2" w:rsidP="00F874F2">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AT&amp;T</w:t>
            </w:r>
          </w:p>
          <w:p w14:paraId="7DF3766D" w14:textId="77777777" w:rsidR="00F874F2" w:rsidRPr="00867B1A" w:rsidRDefault="00F874F2" w:rsidP="00F874F2">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R1-2107693</w:t>
            </w:r>
          </w:p>
        </w:tc>
        <w:tc>
          <w:tcPr>
            <w:tcW w:w="2183" w:type="pct"/>
            <w:shd w:val="clear" w:color="auto" w:fill="auto"/>
          </w:tcPr>
          <w:p w14:paraId="40F23195" w14:textId="77777777" w:rsidR="004D4A66" w:rsidRPr="00A24278" w:rsidRDefault="004D4A66" w:rsidP="004D4A66">
            <w:pPr>
              <w:autoSpaceDE w:val="0"/>
              <w:autoSpaceDN w:val="0"/>
              <w:adjustRightInd w:val="0"/>
              <w:spacing w:after="0" w:line="240" w:lineRule="auto"/>
              <w:textAlignment w:val="auto"/>
              <w:rPr>
                <w:rFonts w:eastAsiaTheme="minorEastAsia"/>
                <w:i/>
                <w:iCs/>
                <w:color w:val="000000"/>
                <w:lang w:val="en-US"/>
              </w:rPr>
            </w:pPr>
            <w:r w:rsidRPr="00A24278">
              <w:rPr>
                <w:rFonts w:eastAsiaTheme="minorEastAsia"/>
                <w:b/>
                <w:bCs/>
                <w:i/>
                <w:iCs/>
                <w:color w:val="000000"/>
                <w:lang w:val="en-US"/>
              </w:rPr>
              <w:t>Observation 1:</w:t>
            </w:r>
            <w:r w:rsidRPr="00A24278">
              <w:rPr>
                <w:rFonts w:eastAsiaTheme="minorEastAsia"/>
                <w:i/>
                <w:iCs/>
                <w:color w:val="000000"/>
                <w:lang w:val="en-US"/>
              </w:rPr>
              <w:t xml:space="preserve"> Multiple factors including antenna array design, beam/panel selection, and IAB node geometry can influence the extent of cross-link and self-interference experienced when non-TDM operation is supported. </w:t>
            </w:r>
          </w:p>
          <w:p w14:paraId="00132E42" w14:textId="2BA188EC" w:rsidR="00F874F2" w:rsidRPr="004D4A66" w:rsidRDefault="00F874F2" w:rsidP="004D4A66">
            <w:pPr>
              <w:autoSpaceDE w:val="0"/>
              <w:autoSpaceDN w:val="0"/>
              <w:adjustRightInd w:val="0"/>
              <w:spacing w:after="0" w:line="240" w:lineRule="auto"/>
              <w:textAlignment w:val="auto"/>
              <w:rPr>
                <w:rFonts w:asciiTheme="majorBidi" w:eastAsiaTheme="minorHAnsi" w:hAnsiTheme="majorBidi" w:cstheme="majorBidi"/>
                <w:lang w:val="en-US"/>
              </w:rPr>
            </w:pPr>
          </w:p>
        </w:tc>
        <w:tc>
          <w:tcPr>
            <w:tcW w:w="2261" w:type="pct"/>
          </w:tcPr>
          <w:p w14:paraId="72769179" w14:textId="77777777" w:rsidR="004D4A66" w:rsidRPr="00A24278" w:rsidRDefault="004D4A66" w:rsidP="004D4A66">
            <w:pPr>
              <w:autoSpaceDE w:val="0"/>
              <w:autoSpaceDN w:val="0"/>
              <w:adjustRightInd w:val="0"/>
              <w:spacing w:after="0" w:line="240" w:lineRule="auto"/>
              <w:textAlignment w:val="auto"/>
              <w:rPr>
                <w:rFonts w:eastAsiaTheme="minorEastAsia"/>
                <w:i/>
                <w:iCs/>
                <w:color w:val="000000"/>
                <w:lang w:val="en-US"/>
              </w:rPr>
            </w:pPr>
            <w:r w:rsidRPr="00A24278">
              <w:rPr>
                <w:rFonts w:eastAsiaTheme="minorEastAsia"/>
                <w:b/>
                <w:bCs/>
                <w:i/>
                <w:iCs/>
                <w:color w:val="000000"/>
                <w:lang w:val="en-US"/>
              </w:rPr>
              <w:t>Proposal 1:</w:t>
            </w:r>
            <w:r w:rsidRPr="00A24278">
              <w:rPr>
                <w:rFonts w:eastAsiaTheme="minorEastAsia"/>
                <w:i/>
                <w:iCs/>
                <w:color w:val="000000"/>
                <w:lang w:val="en-US"/>
              </w:rPr>
              <w:t xml:space="preserve"> Specify enhancements to the UE-UE Rel. 16 CLI measurement framework to support L1 measurement reports from a child node to a parent node as well as measurement configurations which support transmit and receive beam sweeping for both TDM and non-TDM multiplexing scenarios (i.e. DL and UL RS in the same time/frequency resources). </w:t>
            </w:r>
          </w:p>
          <w:p w14:paraId="7AE25AC9" w14:textId="49B7CF89" w:rsidR="00F874F2" w:rsidRPr="000A1BBA" w:rsidRDefault="004D4A66" w:rsidP="004D4A66">
            <w:pPr>
              <w:autoSpaceDE w:val="0"/>
              <w:autoSpaceDN w:val="0"/>
              <w:adjustRightInd w:val="0"/>
              <w:spacing w:after="0" w:line="240" w:lineRule="auto"/>
              <w:textAlignment w:val="auto"/>
              <w:rPr>
                <w:rFonts w:asciiTheme="majorBidi" w:eastAsiaTheme="minorEastAsia" w:hAnsiTheme="majorBidi" w:cstheme="majorBidi"/>
                <w:lang w:val="en-US"/>
              </w:rPr>
            </w:pPr>
            <w:r w:rsidRPr="00E51CE6">
              <w:rPr>
                <w:rFonts w:eastAsiaTheme="minorEastAsia"/>
                <w:b/>
                <w:bCs/>
                <w:i/>
                <w:iCs/>
                <w:color w:val="000000"/>
                <w:lang w:val="en-US"/>
              </w:rPr>
              <w:t>Proposal 2:</w:t>
            </w:r>
            <w:r w:rsidRPr="004F4607">
              <w:rPr>
                <w:rFonts w:eastAsiaTheme="minorEastAsia"/>
                <w:i/>
                <w:iCs/>
                <w:color w:val="000000"/>
                <w:lang w:val="en-US"/>
              </w:rPr>
              <w:t xml:space="preserve"> To support DU-to-DU measurement and reports, MT-based CLI measurements and reports are enhanced to support explicit differentiation of time/frequency/spatial resources used by a co-located MT or DU.</w:t>
            </w:r>
          </w:p>
        </w:tc>
      </w:tr>
      <w:tr w:rsidR="00813988" w:rsidRPr="00867B1A" w14:paraId="02EFF730" w14:textId="77777777" w:rsidTr="003D1003">
        <w:tc>
          <w:tcPr>
            <w:tcW w:w="556" w:type="pct"/>
            <w:shd w:val="clear" w:color="auto" w:fill="auto"/>
          </w:tcPr>
          <w:p w14:paraId="088D3ED1" w14:textId="77777777" w:rsidR="00813988" w:rsidRPr="000A1BBA" w:rsidRDefault="00813988" w:rsidP="00813988">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 xml:space="preserve">ZTE, </w:t>
            </w:r>
            <w:proofErr w:type="spellStart"/>
            <w:r w:rsidRPr="000A1BBA">
              <w:rPr>
                <w:rFonts w:asciiTheme="majorBidi" w:eastAsiaTheme="minorEastAsia" w:hAnsiTheme="majorBidi" w:cstheme="majorBidi"/>
                <w:lang w:val="en-US"/>
              </w:rPr>
              <w:t>Sanechips</w:t>
            </w:r>
            <w:proofErr w:type="spellEnd"/>
          </w:p>
          <w:p w14:paraId="2DAF7CCB" w14:textId="77777777" w:rsidR="00813988" w:rsidRPr="00867B1A" w:rsidRDefault="00813988" w:rsidP="00813988">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R1-2107825</w:t>
            </w:r>
          </w:p>
        </w:tc>
        <w:tc>
          <w:tcPr>
            <w:tcW w:w="2183" w:type="pct"/>
            <w:shd w:val="clear" w:color="auto" w:fill="auto"/>
          </w:tcPr>
          <w:p w14:paraId="4053394F" w14:textId="77777777" w:rsidR="00813988" w:rsidRPr="00867B1A" w:rsidRDefault="00813988" w:rsidP="00813988">
            <w:pPr>
              <w:autoSpaceDE w:val="0"/>
              <w:autoSpaceDN w:val="0"/>
              <w:adjustRightInd w:val="0"/>
              <w:spacing w:after="0" w:line="240" w:lineRule="auto"/>
              <w:textAlignment w:val="auto"/>
              <w:rPr>
                <w:rFonts w:asciiTheme="majorBidi" w:eastAsia="SimSun" w:hAnsiTheme="majorBidi" w:cstheme="majorBidi"/>
                <w:lang w:val="en-US" w:eastAsia="zh-CN"/>
              </w:rPr>
            </w:pPr>
          </w:p>
        </w:tc>
        <w:tc>
          <w:tcPr>
            <w:tcW w:w="2261" w:type="pct"/>
          </w:tcPr>
          <w:p w14:paraId="3EAC48F6" w14:textId="77777777" w:rsidR="00813988" w:rsidRPr="004F4607" w:rsidRDefault="00813988" w:rsidP="00813988">
            <w:pPr>
              <w:pStyle w:val="Default"/>
              <w:rPr>
                <w:i/>
                <w:iCs/>
                <w:color w:val="auto"/>
                <w:sz w:val="20"/>
                <w:szCs w:val="20"/>
              </w:rPr>
            </w:pPr>
            <w:r w:rsidRPr="006804A7">
              <w:rPr>
                <w:b/>
                <w:bCs/>
                <w:i/>
                <w:iCs/>
                <w:sz w:val="20"/>
                <w:szCs w:val="20"/>
              </w:rPr>
              <w:t>Proposal 9:</w:t>
            </w:r>
            <w:r w:rsidRPr="004F4607">
              <w:rPr>
                <w:i/>
                <w:iCs/>
                <w:sz w:val="20"/>
                <w:szCs w:val="20"/>
              </w:rPr>
              <w:t xml:space="preserve"> Legacy UE to UE CLI procedure can be reused for MT to MT CLI. </w:t>
            </w:r>
          </w:p>
          <w:p w14:paraId="7277D77C" w14:textId="77777777" w:rsidR="00813988" w:rsidRPr="004F4607" w:rsidRDefault="00813988" w:rsidP="00813988">
            <w:pPr>
              <w:pStyle w:val="Default"/>
              <w:rPr>
                <w:i/>
                <w:iCs/>
                <w:color w:val="auto"/>
                <w:sz w:val="20"/>
                <w:szCs w:val="20"/>
              </w:rPr>
            </w:pPr>
            <w:r w:rsidRPr="006804A7">
              <w:rPr>
                <w:b/>
                <w:bCs/>
                <w:i/>
                <w:iCs/>
                <w:sz w:val="20"/>
                <w:szCs w:val="20"/>
              </w:rPr>
              <w:t>Proposal 10</w:t>
            </w:r>
            <w:r w:rsidRPr="004F4607">
              <w:rPr>
                <w:i/>
                <w:iCs/>
                <w:sz w:val="20"/>
                <w:szCs w:val="20"/>
              </w:rPr>
              <w:t xml:space="preserve">: DU to DU CLI measurement and report are left to DU implementation (excluding the remote interference measurement and report). </w:t>
            </w:r>
          </w:p>
          <w:p w14:paraId="7A92B33E" w14:textId="77777777" w:rsidR="00813988" w:rsidRPr="004F4607" w:rsidRDefault="00813988" w:rsidP="00813988">
            <w:pPr>
              <w:pStyle w:val="Default"/>
              <w:rPr>
                <w:i/>
                <w:iCs/>
                <w:color w:val="auto"/>
                <w:sz w:val="20"/>
                <w:szCs w:val="20"/>
              </w:rPr>
            </w:pPr>
            <w:r w:rsidRPr="0027639F">
              <w:rPr>
                <w:b/>
                <w:bCs/>
                <w:i/>
                <w:iCs/>
                <w:sz w:val="20"/>
                <w:szCs w:val="20"/>
              </w:rPr>
              <w:t>Proposal 11:</w:t>
            </w:r>
            <w:r w:rsidRPr="004F4607">
              <w:rPr>
                <w:i/>
                <w:iCs/>
                <w:sz w:val="20"/>
                <w:szCs w:val="20"/>
              </w:rPr>
              <w:t xml:space="preserve"> DCI 2_0/DCI2_5 like beam applicable DCI is used to indicate the IAB MT applicable beams in a set of slots. </w:t>
            </w:r>
          </w:p>
          <w:p w14:paraId="545CB09A" w14:textId="68F353D2" w:rsidR="00813988" w:rsidRPr="000A1BBA" w:rsidRDefault="00813988" w:rsidP="00813988">
            <w:pPr>
              <w:autoSpaceDE w:val="0"/>
              <w:autoSpaceDN w:val="0"/>
              <w:adjustRightInd w:val="0"/>
              <w:spacing w:after="0" w:line="240" w:lineRule="auto"/>
              <w:textAlignment w:val="auto"/>
              <w:rPr>
                <w:rFonts w:asciiTheme="majorBidi" w:eastAsiaTheme="minorEastAsia" w:hAnsiTheme="majorBidi" w:cstheme="majorBidi"/>
                <w:lang w:val="en-US"/>
              </w:rPr>
            </w:pPr>
            <w:r w:rsidRPr="00396ADD">
              <w:rPr>
                <w:b/>
                <w:bCs/>
                <w:i/>
                <w:iCs/>
              </w:rPr>
              <w:t>Proposal 12:</w:t>
            </w:r>
            <w:r w:rsidRPr="004F4607">
              <w:rPr>
                <w:i/>
                <w:iCs/>
              </w:rPr>
              <w:t xml:space="preserve"> For CLI management, exchanging of IAB-DU H/S/NA resource configuration information among neighbouring IAB nodes/IAB-donors can be supported.</w:t>
            </w:r>
          </w:p>
        </w:tc>
      </w:tr>
      <w:tr w:rsidR="00813988" w:rsidRPr="00867B1A" w14:paraId="0B32A91D" w14:textId="77777777" w:rsidTr="003D1003">
        <w:tc>
          <w:tcPr>
            <w:tcW w:w="556" w:type="pct"/>
            <w:shd w:val="clear" w:color="auto" w:fill="auto"/>
          </w:tcPr>
          <w:p w14:paraId="4AEAADD9" w14:textId="77777777" w:rsidR="00813988" w:rsidRPr="000A1BBA" w:rsidRDefault="00813988" w:rsidP="00813988">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NTT DOCOMO, INC.</w:t>
            </w:r>
          </w:p>
          <w:p w14:paraId="281C4DA1" w14:textId="77777777" w:rsidR="00813988" w:rsidRPr="00867B1A" w:rsidRDefault="00813988" w:rsidP="00813988">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R1-2107878</w:t>
            </w:r>
          </w:p>
        </w:tc>
        <w:tc>
          <w:tcPr>
            <w:tcW w:w="2183" w:type="pct"/>
            <w:shd w:val="clear" w:color="auto" w:fill="auto"/>
          </w:tcPr>
          <w:p w14:paraId="60DAE444" w14:textId="0A4A6AB8" w:rsidR="00813988" w:rsidRPr="00867B1A" w:rsidRDefault="00813988" w:rsidP="00813988">
            <w:pPr>
              <w:autoSpaceDE w:val="0"/>
              <w:autoSpaceDN w:val="0"/>
              <w:adjustRightInd w:val="0"/>
              <w:spacing w:after="0" w:line="240" w:lineRule="auto"/>
              <w:textAlignment w:val="auto"/>
              <w:rPr>
                <w:rFonts w:asciiTheme="majorBidi" w:eastAsiaTheme="minorHAnsi" w:hAnsiTheme="majorBidi" w:cstheme="majorBidi"/>
                <w:lang w:val="en-US"/>
              </w:rPr>
            </w:pPr>
          </w:p>
        </w:tc>
        <w:tc>
          <w:tcPr>
            <w:tcW w:w="2261" w:type="pct"/>
          </w:tcPr>
          <w:p w14:paraId="2FDEA37C" w14:textId="6EDF5EF2" w:rsidR="00813988" w:rsidRPr="00813988" w:rsidRDefault="00813988" w:rsidP="00813988">
            <w:pPr>
              <w:pStyle w:val="Default"/>
              <w:rPr>
                <w:i/>
                <w:iCs/>
                <w:sz w:val="20"/>
                <w:szCs w:val="20"/>
              </w:rPr>
            </w:pPr>
            <w:r w:rsidRPr="00813988">
              <w:rPr>
                <w:b/>
                <w:bCs/>
                <w:i/>
                <w:iCs/>
                <w:sz w:val="20"/>
                <w:szCs w:val="20"/>
              </w:rPr>
              <w:t>Proposal 6:</w:t>
            </w:r>
            <w:r w:rsidRPr="00813988">
              <w:rPr>
                <w:i/>
                <w:iCs/>
                <w:sz w:val="20"/>
                <w:szCs w:val="20"/>
              </w:rPr>
              <w:t xml:space="preserve"> No additional mechanism is necessary for IAB interference management.</w:t>
            </w:r>
          </w:p>
        </w:tc>
      </w:tr>
      <w:tr w:rsidR="00813988" w:rsidRPr="00867B1A" w14:paraId="1360857B" w14:textId="77777777" w:rsidTr="003D1003">
        <w:tc>
          <w:tcPr>
            <w:tcW w:w="556" w:type="pct"/>
            <w:shd w:val="clear" w:color="auto" w:fill="auto"/>
          </w:tcPr>
          <w:p w14:paraId="318E6194" w14:textId="77777777" w:rsidR="00813988" w:rsidRPr="000A1BBA" w:rsidRDefault="00813988" w:rsidP="00813988">
            <w:pPr>
              <w:spacing w:after="0" w:line="240" w:lineRule="auto"/>
              <w:rPr>
                <w:rFonts w:asciiTheme="majorBidi" w:eastAsiaTheme="minorEastAsia" w:hAnsiTheme="majorBidi" w:cstheme="majorBidi"/>
                <w:lang w:val="en-US"/>
              </w:rPr>
            </w:pPr>
            <w:proofErr w:type="spellStart"/>
            <w:r w:rsidRPr="000A1BBA">
              <w:rPr>
                <w:rFonts w:asciiTheme="majorBidi" w:eastAsiaTheme="minorEastAsia" w:hAnsiTheme="majorBidi" w:cstheme="majorBidi"/>
                <w:lang w:val="en-US"/>
              </w:rPr>
              <w:t>CEWiT</w:t>
            </w:r>
            <w:proofErr w:type="spellEnd"/>
            <w:r w:rsidRPr="000A1BBA">
              <w:rPr>
                <w:rFonts w:asciiTheme="majorBidi" w:eastAsiaTheme="minorEastAsia" w:hAnsiTheme="majorBidi" w:cstheme="majorBidi"/>
                <w:lang w:val="en-US"/>
              </w:rPr>
              <w:t xml:space="preserve">, </w:t>
            </w:r>
            <w:proofErr w:type="spellStart"/>
            <w:r w:rsidRPr="000A1BBA">
              <w:rPr>
                <w:rFonts w:asciiTheme="majorBidi" w:eastAsiaTheme="minorEastAsia" w:hAnsiTheme="majorBidi" w:cstheme="majorBidi"/>
                <w:lang w:val="en-US"/>
              </w:rPr>
              <w:t>Tejas</w:t>
            </w:r>
            <w:proofErr w:type="spellEnd"/>
            <w:r w:rsidRPr="000A1BBA">
              <w:rPr>
                <w:rFonts w:asciiTheme="majorBidi" w:eastAsiaTheme="minorEastAsia" w:hAnsiTheme="majorBidi" w:cstheme="majorBidi"/>
                <w:lang w:val="en-US"/>
              </w:rPr>
              <w:t xml:space="preserve"> Networks, IITM, IITH, IITB</w:t>
            </w:r>
          </w:p>
          <w:p w14:paraId="3E422C67" w14:textId="77777777" w:rsidR="00813988" w:rsidRPr="00867B1A" w:rsidRDefault="00813988" w:rsidP="00813988">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R1-2108040</w:t>
            </w:r>
          </w:p>
        </w:tc>
        <w:tc>
          <w:tcPr>
            <w:tcW w:w="2183" w:type="pct"/>
            <w:shd w:val="clear" w:color="auto" w:fill="auto"/>
          </w:tcPr>
          <w:p w14:paraId="595C4B68" w14:textId="77777777" w:rsidR="00813988" w:rsidRPr="004F4607" w:rsidRDefault="00813988" w:rsidP="00813988">
            <w:pPr>
              <w:pStyle w:val="Default"/>
              <w:rPr>
                <w:i/>
                <w:iCs/>
                <w:sz w:val="20"/>
                <w:szCs w:val="20"/>
              </w:rPr>
            </w:pPr>
            <w:r w:rsidRPr="00451D19">
              <w:rPr>
                <w:b/>
                <w:bCs/>
                <w:i/>
                <w:iCs/>
                <w:sz w:val="20"/>
                <w:szCs w:val="20"/>
              </w:rPr>
              <w:t>Observation 1</w:t>
            </w:r>
            <w:r w:rsidRPr="004F4607">
              <w:rPr>
                <w:i/>
                <w:iCs/>
                <w:sz w:val="20"/>
                <w:szCs w:val="20"/>
              </w:rPr>
              <w:t xml:space="preserve">: Using Rel. 16 UE-to-UE CLI management scheme, the CLI measurement accuracy of SRS RSRP will be degraded due to factors like network </w:t>
            </w:r>
            <w:proofErr w:type="spellStart"/>
            <w:r w:rsidRPr="004F4607">
              <w:rPr>
                <w:i/>
                <w:iCs/>
                <w:sz w:val="20"/>
                <w:szCs w:val="20"/>
              </w:rPr>
              <w:t>synchronisation</w:t>
            </w:r>
            <w:proofErr w:type="spellEnd"/>
            <w:r w:rsidRPr="004F4607">
              <w:rPr>
                <w:i/>
                <w:iCs/>
                <w:sz w:val="20"/>
                <w:szCs w:val="20"/>
              </w:rPr>
              <w:t xml:space="preserve"> error, unknown propagation delays between the IAB nodes, very less CP duration in FR2, different timing alignment across nodes, large distance between child and parent node etc. </w:t>
            </w:r>
          </w:p>
          <w:p w14:paraId="0929DFAB" w14:textId="77777777" w:rsidR="00813988" w:rsidRPr="004F4607" w:rsidRDefault="00813988" w:rsidP="00813988">
            <w:pPr>
              <w:pStyle w:val="Default"/>
              <w:rPr>
                <w:i/>
                <w:iCs/>
                <w:sz w:val="20"/>
                <w:szCs w:val="20"/>
              </w:rPr>
            </w:pPr>
            <w:r w:rsidRPr="00836380">
              <w:rPr>
                <w:b/>
                <w:bCs/>
                <w:i/>
                <w:iCs/>
                <w:sz w:val="20"/>
                <w:szCs w:val="20"/>
              </w:rPr>
              <w:t>Observation 2</w:t>
            </w:r>
            <w:r w:rsidRPr="004F4607">
              <w:rPr>
                <w:i/>
                <w:iCs/>
                <w:sz w:val="20"/>
                <w:szCs w:val="20"/>
              </w:rPr>
              <w:t xml:space="preserve">: Severe interference will not always allow an IAB node to work in simultaneous transmission (Tx) and/or reception (Rx) modes of operation efficiently. </w:t>
            </w:r>
          </w:p>
          <w:p w14:paraId="4E6AE1B8" w14:textId="44C06C14" w:rsidR="00813988" w:rsidRPr="00867B1A" w:rsidRDefault="00813988" w:rsidP="00813988">
            <w:pPr>
              <w:autoSpaceDE w:val="0"/>
              <w:autoSpaceDN w:val="0"/>
              <w:adjustRightInd w:val="0"/>
              <w:spacing w:after="0" w:line="240" w:lineRule="auto"/>
              <w:textAlignment w:val="auto"/>
              <w:rPr>
                <w:rFonts w:asciiTheme="majorBidi" w:eastAsiaTheme="minorHAnsi" w:hAnsiTheme="majorBidi" w:cstheme="majorBidi"/>
                <w:lang w:val="en-US"/>
              </w:rPr>
            </w:pPr>
          </w:p>
        </w:tc>
        <w:tc>
          <w:tcPr>
            <w:tcW w:w="2261" w:type="pct"/>
          </w:tcPr>
          <w:p w14:paraId="6EFB07C4" w14:textId="77777777" w:rsidR="00813988" w:rsidRPr="004F4607" w:rsidRDefault="00813988" w:rsidP="00813988">
            <w:pPr>
              <w:pStyle w:val="Default"/>
              <w:rPr>
                <w:i/>
                <w:iCs/>
                <w:sz w:val="20"/>
                <w:szCs w:val="20"/>
              </w:rPr>
            </w:pPr>
            <w:r w:rsidRPr="00451D19">
              <w:rPr>
                <w:b/>
                <w:bCs/>
                <w:i/>
                <w:iCs/>
                <w:sz w:val="20"/>
                <w:szCs w:val="20"/>
              </w:rPr>
              <w:t>Proposal 1:</w:t>
            </w:r>
            <w:r w:rsidRPr="004F4607">
              <w:rPr>
                <w:i/>
                <w:iCs/>
                <w:sz w:val="20"/>
                <w:szCs w:val="20"/>
              </w:rPr>
              <w:t xml:space="preserve"> Adopt Rel.16 RIM RS for measurement of inter-IAB node interference (DU/MTs). </w:t>
            </w:r>
          </w:p>
          <w:p w14:paraId="2F65CFA8" w14:textId="77777777" w:rsidR="00813988" w:rsidRPr="004F4607" w:rsidRDefault="00813988" w:rsidP="00813988">
            <w:pPr>
              <w:pStyle w:val="Default"/>
              <w:rPr>
                <w:i/>
                <w:iCs/>
                <w:sz w:val="20"/>
                <w:szCs w:val="20"/>
              </w:rPr>
            </w:pPr>
            <w:r w:rsidRPr="00652B63">
              <w:rPr>
                <w:b/>
                <w:bCs/>
                <w:i/>
                <w:iCs/>
                <w:sz w:val="20"/>
                <w:szCs w:val="20"/>
              </w:rPr>
              <w:t>Proposal 2:</w:t>
            </w:r>
            <w:r w:rsidRPr="004F4607">
              <w:rPr>
                <w:i/>
                <w:iCs/>
                <w:sz w:val="20"/>
                <w:szCs w:val="20"/>
              </w:rPr>
              <w:t xml:space="preserve"> Adopt enhanced Rel. 16 RIM procedure for DU-to-DU interference measurement and reporting in IAB networks. </w:t>
            </w:r>
          </w:p>
          <w:p w14:paraId="4E75AC51" w14:textId="6E54754D" w:rsidR="00813988" w:rsidRPr="00C1619D" w:rsidRDefault="00813988" w:rsidP="00813988">
            <w:pPr>
              <w:autoSpaceDE w:val="0"/>
              <w:autoSpaceDN w:val="0"/>
              <w:adjustRightInd w:val="0"/>
              <w:spacing w:after="0" w:line="240" w:lineRule="auto"/>
              <w:textAlignment w:val="auto"/>
              <w:rPr>
                <w:rFonts w:asciiTheme="majorBidi" w:eastAsiaTheme="minorEastAsia" w:hAnsiTheme="majorBidi" w:cstheme="majorBidi"/>
                <w:b/>
                <w:bCs/>
                <w:lang w:val="en-US"/>
              </w:rPr>
            </w:pPr>
            <w:r w:rsidRPr="00836380">
              <w:rPr>
                <w:b/>
                <w:bCs/>
                <w:i/>
                <w:iCs/>
              </w:rPr>
              <w:t>Proposal 3</w:t>
            </w:r>
            <w:r w:rsidRPr="004F4607">
              <w:rPr>
                <w:i/>
                <w:iCs/>
              </w:rPr>
              <w:t>: Support signalling of fallback request from child IAB node to parent IAB node.</w:t>
            </w:r>
          </w:p>
        </w:tc>
      </w:tr>
      <w:tr w:rsidR="00813988" w:rsidRPr="00867B1A" w14:paraId="4B8A74E5" w14:textId="77777777" w:rsidTr="003D1003">
        <w:tc>
          <w:tcPr>
            <w:tcW w:w="556" w:type="pct"/>
            <w:shd w:val="clear" w:color="auto" w:fill="auto"/>
          </w:tcPr>
          <w:p w14:paraId="78ED824B" w14:textId="77777777" w:rsidR="00813988" w:rsidRPr="000A1BBA" w:rsidRDefault="00813988" w:rsidP="00813988">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Ericsson</w:t>
            </w:r>
          </w:p>
          <w:p w14:paraId="4AAC6371" w14:textId="77777777" w:rsidR="00813988" w:rsidRPr="000A1BBA" w:rsidRDefault="00813988" w:rsidP="00813988">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R1-2108108</w:t>
            </w:r>
          </w:p>
        </w:tc>
        <w:tc>
          <w:tcPr>
            <w:tcW w:w="2183" w:type="pct"/>
            <w:shd w:val="clear" w:color="auto" w:fill="auto"/>
          </w:tcPr>
          <w:p w14:paraId="3F351499" w14:textId="77777777" w:rsidR="00E36803" w:rsidRPr="00EA4F83" w:rsidRDefault="00E36803" w:rsidP="00E36803">
            <w:pPr>
              <w:autoSpaceDE w:val="0"/>
              <w:autoSpaceDN w:val="0"/>
              <w:adjustRightInd w:val="0"/>
              <w:spacing w:after="0" w:line="240" w:lineRule="auto"/>
              <w:textAlignment w:val="auto"/>
              <w:rPr>
                <w:rFonts w:eastAsiaTheme="minorEastAsia"/>
                <w:i/>
                <w:iCs/>
                <w:color w:val="000000"/>
                <w:lang w:val="en-US"/>
              </w:rPr>
            </w:pPr>
            <w:r w:rsidRPr="00EA4F83">
              <w:rPr>
                <w:rFonts w:eastAsiaTheme="minorEastAsia"/>
                <w:b/>
                <w:bCs/>
                <w:i/>
                <w:iCs/>
                <w:color w:val="000000"/>
                <w:lang w:val="en-US"/>
              </w:rPr>
              <w:t>Observation 13</w:t>
            </w:r>
            <w:r w:rsidRPr="00EA4F83">
              <w:rPr>
                <w:rFonts w:eastAsiaTheme="minorEastAsia"/>
                <w:i/>
                <w:iCs/>
                <w:color w:val="000000"/>
                <w:lang w:val="en-US"/>
              </w:rPr>
              <w:t xml:space="preserve"> For wide-area IAB-nodes using downlink slots for backhaul transmissions, network planning is sufficient for interference mitigation. </w:t>
            </w:r>
          </w:p>
          <w:p w14:paraId="726419BB" w14:textId="77777777" w:rsidR="00E36803" w:rsidRPr="00EA4F83" w:rsidRDefault="00E36803" w:rsidP="00E36803">
            <w:pPr>
              <w:autoSpaceDE w:val="0"/>
              <w:autoSpaceDN w:val="0"/>
              <w:adjustRightInd w:val="0"/>
              <w:spacing w:after="0" w:line="240" w:lineRule="auto"/>
              <w:textAlignment w:val="auto"/>
              <w:rPr>
                <w:rFonts w:eastAsiaTheme="minorEastAsia"/>
                <w:i/>
                <w:iCs/>
                <w:color w:val="000000"/>
                <w:lang w:val="en-US"/>
              </w:rPr>
            </w:pPr>
            <w:r w:rsidRPr="00EA4F83">
              <w:rPr>
                <w:rFonts w:eastAsiaTheme="minorEastAsia"/>
                <w:b/>
                <w:bCs/>
                <w:i/>
                <w:iCs/>
                <w:color w:val="000000"/>
                <w:lang w:val="en-US"/>
              </w:rPr>
              <w:t>Observation 14</w:t>
            </w:r>
            <w:r w:rsidRPr="00EA4F83">
              <w:rPr>
                <w:rFonts w:eastAsiaTheme="minorEastAsia"/>
                <w:i/>
                <w:iCs/>
                <w:color w:val="000000"/>
                <w:lang w:val="en-US"/>
              </w:rPr>
              <w:t xml:space="preserve"> For wide-area IAB-nodes using uplink slots for uplink backhaul, the most critical interference situation is when an IAB-MT transmission interferes with a UE transmission, and amounts to a </w:t>
            </w:r>
            <w:proofErr w:type="spellStart"/>
            <w:r w:rsidRPr="00EA4F83">
              <w:rPr>
                <w:rFonts w:eastAsiaTheme="minorEastAsia"/>
                <w:i/>
                <w:iCs/>
                <w:color w:val="000000"/>
                <w:lang w:val="en-US"/>
              </w:rPr>
              <w:t>gNB</w:t>
            </w:r>
            <w:proofErr w:type="spellEnd"/>
            <w:r w:rsidRPr="00EA4F83">
              <w:rPr>
                <w:rFonts w:eastAsiaTheme="minorEastAsia"/>
                <w:i/>
                <w:iCs/>
                <w:color w:val="000000"/>
                <w:lang w:val="en-US"/>
              </w:rPr>
              <w:t xml:space="preserve"> transmitting in UL slots. </w:t>
            </w:r>
          </w:p>
          <w:p w14:paraId="053C0735" w14:textId="77777777" w:rsidR="00E36803" w:rsidRPr="00EA4F83" w:rsidRDefault="00E36803" w:rsidP="00E36803">
            <w:pPr>
              <w:autoSpaceDE w:val="0"/>
              <w:autoSpaceDN w:val="0"/>
              <w:adjustRightInd w:val="0"/>
              <w:spacing w:after="0" w:line="240" w:lineRule="auto"/>
              <w:textAlignment w:val="auto"/>
              <w:rPr>
                <w:rFonts w:eastAsiaTheme="minorEastAsia"/>
                <w:i/>
                <w:iCs/>
                <w:color w:val="000000"/>
                <w:lang w:val="en-US"/>
              </w:rPr>
            </w:pPr>
            <w:r w:rsidRPr="00EA4F83">
              <w:rPr>
                <w:rFonts w:eastAsiaTheme="minorEastAsia"/>
                <w:b/>
                <w:bCs/>
                <w:i/>
                <w:iCs/>
                <w:color w:val="000000"/>
                <w:lang w:val="en-US"/>
              </w:rPr>
              <w:t>Observation 15</w:t>
            </w:r>
            <w:r w:rsidRPr="00EA4F83">
              <w:rPr>
                <w:rFonts w:eastAsiaTheme="minorEastAsia"/>
                <w:i/>
                <w:iCs/>
                <w:color w:val="000000"/>
                <w:lang w:val="en-US"/>
              </w:rPr>
              <w:t xml:space="preserve"> Wide-area IAB-nodes transmitting in UL slots would cause interference outside the IAB network, causing unexpected blind spots with reduced coverage, and would require more extensive network planning, complicating deployment flexibility, which may affect overall network performance. </w:t>
            </w:r>
          </w:p>
          <w:p w14:paraId="6AED41DC" w14:textId="77777777" w:rsidR="00E36803" w:rsidRPr="004F4607" w:rsidRDefault="00E36803" w:rsidP="00E36803">
            <w:pPr>
              <w:spacing w:after="0" w:line="240" w:lineRule="auto"/>
              <w:textAlignment w:val="auto"/>
              <w:rPr>
                <w:rFonts w:eastAsiaTheme="minorEastAsia"/>
                <w:i/>
                <w:iCs/>
                <w:color w:val="000000"/>
                <w:lang w:val="en-US"/>
              </w:rPr>
            </w:pPr>
            <w:r w:rsidRPr="00FC13CE">
              <w:rPr>
                <w:rFonts w:eastAsiaTheme="minorEastAsia"/>
                <w:b/>
                <w:bCs/>
                <w:i/>
                <w:iCs/>
                <w:color w:val="000000"/>
                <w:lang w:val="en-US"/>
              </w:rPr>
              <w:lastRenderedPageBreak/>
              <w:t>Observation 16</w:t>
            </w:r>
            <w:r w:rsidRPr="004F4607">
              <w:rPr>
                <w:rFonts w:eastAsiaTheme="minorEastAsia"/>
                <w:i/>
                <w:iCs/>
                <w:color w:val="000000"/>
                <w:lang w:val="en-US"/>
              </w:rPr>
              <w:t xml:space="preserve"> Additional enhanced interference mitigation and associated parent-child signaling, apart from what is already agreed, is not needed.</w:t>
            </w:r>
          </w:p>
          <w:p w14:paraId="0BC8F0AC" w14:textId="4D2BB0D7" w:rsidR="00813988" w:rsidRPr="007B40B0" w:rsidRDefault="00813988" w:rsidP="00E36803">
            <w:pPr>
              <w:pStyle w:val="Default"/>
              <w:rPr>
                <w:sz w:val="20"/>
                <w:szCs w:val="20"/>
              </w:rPr>
            </w:pPr>
          </w:p>
        </w:tc>
        <w:tc>
          <w:tcPr>
            <w:tcW w:w="2261" w:type="pct"/>
          </w:tcPr>
          <w:p w14:paraId="02D74D05"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b/>
                <w:bCs/>
                <w:i/>
                <w:iCs/>
                <w:color w:val="000000"/>
                <w:lang w:val="en-US"/>
              </w:rPr>
              <w:lastRenderedPageBreak/>
              <w:t>Proposal 8</w:t>
            </w:r>
            <w:r w:rsidRPr="0037667A">
              <w:rPr>
                <w:rFonts w:eastAsiaTheme="minorEastAsia"/>
                <w:i/>
                <w:iCs/>
                <w:color w:val="000000"/>
                <w:lang w:val="en-US"/>
              </w:rPr>
              <w:t xml:space="preserve"> RAN1 should focus on the cases where interference is more severe than in a non-IAB network. </w:t>
            </w:r>
          </w:p>
          <w:p w14:paraId="18B26F24"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b/>
                <w:bCs/>
                <w:i/>
                <w:iCs/>
                <w:color w:val="000000"/>
                <w:lang w:val="en-US"/>
              </w:rPr>
              <w:t>Proposal 9</w:t>
            </w:r>
            <w:r w:rsidRPr="0037667A">
              <w:rPr>
                <w:rFonts w:eastAsiaTheme="minorEastAsia"/>
                <w:i/>
                <w:iCs/>
                <w:color w:val="000000"/>
                <w:lang w:val="en-US"/>
              </w:rPr>
              <w:t xml:space="preserve"> To identify and address relevant interference scenarios, RAN1 should agree on: </w:t>
            </w:r>
          </w:p>
          <w:p w14:paraId="105E8602"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i/>
                <w:iCs/>
                <w:color w:val="000000"/>
                <w:lang w:val="en-US"/>
              </w:rPr>
              <w:t xml:space="preserve">a. Whether multiplexing Case-A and Case-B should take place in DL and/or UL slots for wide-area IAB-nodes, </w:t>
            </w:r>
          </w:p>
          <w:p w14:paraId="1547C19D"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i/>
                <w:iCs/>
                <w:color w:val="000000"/>
                <w:lang w:val="en-US"/>
              </w:rPr>
              <w:t xml:space="preserve">b. Whether backhaul traffic is separated from or mixed with access traffic, and, </w:t>
            </w:r>
          </w:p>
          <w:p w14:paraId="7CDB5110"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i/>
                <w:iCs/>
                <w:color w:val="000000"/>
                <w:lang w:val="en-US"/>
              </w:rPr>
              <w:t xml:space="preserve">c. Whether the interference scenario is relevant for wide-area and/or local-area nodes. </w:t>
            </w:r>
          </w:p>
          <w:p w14:paraId="04C1D963"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b/>
                <w:bCs/>
                <w:i/>
                <w:iCs/>
                <w:color w:val="000000"/>
                <w:lang w:val="en-US"/>
              </w:rPr>
              <w:t>Proposal 10</w:t>
            </w:r>
            <w:r w:rsidRPr="0037667A">
              <w:rPr>
                <w:rFonts w:eastAsiaTheme="minorEastAsia"/>
                <w:i/>
                <w:iCs/>
                <w:color w:val="000000"/>
                <w:lang w:val="en-US"/>
              </w:rPr>
              <w:t xml:space="preserve"> A wide-area IAB-DU only transmits in DL slots. </w:t>
            </w:r>
          </w:p>
          <w:p w14:paraId="1BBD6723"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b/>
                <w:bCs/>
                <w:i/>
                <w:iCs/>
                <w:color w:val="000000"/>
                <w:lang w:val="en-US"/>
              </w:rPr>
              <w:t>Proposal 11</w:t>
            </w:r>
            <w:r w:rsidRPr="0037667A">
              <w:rPr>
                <w:rFonts w:eastAsiaTheme="minorEastAsia"/>
                <w:i/>
                <w:iCs/>
                <w:color w:val="000000"/>
                <w:lang w:val="en-US"/>
              </w:rPr>
              <w:t xml:space="preserve"> Backhaul UL traffic is assumed to be separated from access UL traffic. </w:t>
            </w:r>
          </w:p>
          <w:p w14:paraId="4C2A57B8"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b/>
                <w:bCs/>
                <w:i/>
                <w:iCs/>
                <w:color w:val="000000"/>
                <w:lang w:val="en-US"/>
              </w:rPr>
              <w:lastRenderedPageBreak/>
              <w:t>Proposal 12</w:t>
            </w:r>
            <w:r w:rsidRPr="0037667A">
              <w:rPr>
                <w:rFonts w:eastAsiaTheme="minorEastAsia"/>
                <w:i/>
                <w:iCs/>
                <w:color w:val="000000"/>
                <w:lang w:val="en-US"/>
              </w:rPr>
              <w:t xml:space="preserve"> Similar to </w:t>
            </w:r>
            <w:proofErr w:type="spellStart"/>
            <w:r w:rsidRPr="0037667A">
              <w:rPr>
                <w:rFonts w:eastAsiaTheme="minorEastAsia"/>
                <w:i/>
                <w:iCs/>
                <w:color w:val="000000"/>
                <w:lang w:val="en-US"/>
              </w:rPr>
              <w:t>gNBs</w:t>
            </w:r>
            <w:proofErr w:type="spellEnd"/>
            <w:r w:rsidRPr="0037667A">
              <w:rPr>
                <w:rFonts w:eastAsiaTheme="minorEastAsia"/>
                <w:i/>
                <w:iCs/>
                <w:color w:val="000000"/>
                <w:lang w:val="en-US"/>
              </w:rPr>
              <w:t xml:space="preserve">, interference management between wide-area IABs operating backhaul links in DL slots is handled by network planning. </w:t>
            </w:r>
          </w:p>
          <w:p w14:paraId="0F741BEB"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b/>
                <w:bCs/>
                <w:i/>
                <w:iCs/>
                <w:color w:val="000000"/>
                <w:lang w:val="en-US"/>
              </w:rPr>
              <w:t>Proposal 13</w:t>
            </w:r>
            <w:r w:rsidRPr="0037667A">
              <w:rPr>
                <w:rFonts w:eastAsiaTheme="minorEastAsia"/>
                <w:i/>
                <w:iCs/>
                <w:color w:val="000000"/>
                <w:lang w:val="en-US"/>
              </w:rPr>
              <w:t xml:space="preserve"> DU-to-DU interference measurement and reporting can be handled by implementation, and no specification is required. </w:t>
            </w:r>
          </w:p>
          <w:p w14:paraId="745FB353" w14:textId="77777777" w:rsidR="00E36803" w:rsidRPr="0037667A" w:rsidRDefault="00E36803" w:rsidP="00E36803">
            <w:pPr>
              <w:autoSpaceDE w:val="0"/>
              <w:autoSpaceDN w:val="0"/>
              <w:adjustRightInd w:val="0"/>
              <w:spacing w:after="0" w:line="240" w:lineRule="auto"/>
              <w:textAlignment w:val="auto"/>
              <w:rPr>
                <w:rFonts w:eastAsiaTheme="minorEastAsia"/>
                <w:i/>
                <w:iCs/>
                <w:color w:val="000000"/>
                <w:lang w:val="en-US"/>
              </w:rPr>
            </w:pPr>
            <w:r w:rsidRPr="0037667A">
              <w:rPr>
                <w:rFonts w:eastAsiaTheme="minorEastAsia"/>
                <w:b/>
                <w:bCs/>
                <w:i/>
                <w:iCs/>
                <w:color w:val="000000"/>
                <w:lang w:val="en-US"/>
              </w:rPr>
              <w:t>Proposal 14</w:t>
            </w:r>
            <w:r w:rsidRPr="0037667A">
              <w:rPr>
                <w:rFonts w:eastAsiaTheme="minorEastAsia"/>
                <w:i/>
                <w:iCs/>
                <w:color w:val="000000"/>
                <w:lang w:val="en-US"/>
              </w:rPr>
              <w:t xml:space="preserve"> Since some configurations do not require specification of additional interference schemes, any specification of additional interference measurement is optional. </w:t>
            </w:r>
          </w:p>
          <w:p w14:paraId="07EA88B0" w14:textId="166F76C2" w:rsidR="00813988" w:rsidRPr="007B40B0" w:rsidRDefault="00E36803" w:rsidP="00E36803">
            <w:pPr>
              <w:pStyle w:val="Default"/>
              <w:rPr>
                <w:sz w:val="20"/>
                <w:szCs w:val="20"/>
              </w:rPr>
            </w:pPr>
            <w:r w:rsidRPr="00E36803">
              <w:rPr>
                <w:b/>
                <w:bCs/>
                <w:i/>
                <w:iCs/>
                <w:sz w:val="20"/>
                <w:szCs w:val="20"/>
              </w:rPr>
              <w:t>Proposal 15</w:t>
            </w:r>
            <w:r w:rsidRPr="00E36803">
              <w:rPr>
                <w:i/>
                <w:iCs/>
                <w:sz w:val="20"/>
                <w:szCs w:val="20"/>
              </w:rPr>
              <w:t xml:space="preserve"> The exchange of IAB-DU H/S/NA resource configuration information among neighboring IAB-nodes/IAB-donors is not supported.</w:t>
            </w:r>
          </w:p>
        </w:tc>
      </w:tr>
    </w:tbl>
    <w:p w14:paraId="430FCA59" w14:textId="29B8B121" w:rsidR="00E97C54" w:rsidRDefault="00E97C54" w:rsidP="005B3FDC"/>
    <w:p w14:paraId="2D700F8A" w14:textId="7D0C7766" w:rsidR="00E97C54" w:rsidRDefault="00E97C54" w:rsidP="005B3FDC">
      <w:bookmarkStart w:id="4" w:name="_Hlk80040699"/>
    </w:p>
    <w:p w14:paraId="58BF368B" w14:textId="143A6F6D" w:rsidR="00640058" w:rsidRDefault="00640058" w:rsidP="00640058">
      <w:pPr>
        <w:rPr>
          <w:b/>
          <w:bCs/>
        </w:rPr>
      </w:pPr>
      <w:r w:rsidRPr="00D61C99">
        <w:rPr>
          <w:b/>
          <w:bCs/>
          <w:highlight w:val="magenta"/>
        </w:rPr>
        <w:t xml:space="preserve">Issue </w:t>
      </w:r>
      <w:r>
        <w:rPr>
          <w:b/>
          <w:bCs/>
          <w:highlight w:val="magenta"/>
        </w:rPr>
        <w:t>2.1</w:t>
      </w:r>
      <w:r w:rsidRPr="00D61C99">
        <w:rPr>
          <w:b/>
          <w:bCs/>
          <w:highlight w:val="magenta"/>
        </w:rPr>
        <w:t xml:space="preserve"> –</w:t>
      </w:r>
      <w:r w:rsidRPr="00640058">
        <w:rPr>
          <w:b/>
          <w:bCs/>
          <w:highlight w:val="magenta"/>
        </w:rPr>
        <w:t xml:space="preserve"> DU-to-DU CLI measurement and report</w:t>
      </w:r>
      <w:r w:rsidRPr="00640058">
        <w:rPr>
          <w:b/>
          <w:bCs/>
          <w:highlight w:val="magenta"/>
        </w:rPr>
        <w:t xml:space="preserve"> </w:t>
      </w:r>
    </w:p>
    <w:p w14:paraId="2C938A31" w14:textId="23450DF3" w:rsidR="00AC10FA" w:rsidRPr="00AC10FA" w:rsidRDefault="00AC10FA" w:rsidP="00AC10FA">
      <w:pPr>
        <w:rPr>
          <w:color w:val="000000" w:themeColor="text1"/>
        </w:rPr>
      </w:pPr>
      <w:r>
        <w:rPr>
          <w:color w:val="000000" w:themeColor="text1"/>
        </w:rPr>
        <w:t>RAN1 had several discussions in prior meetings about if and</w:t>
      </w:r>
      <w:r w:rsidRPr="00AC10FA">
        <w:rPr>
          <w:color w:val="000000" w:themeColor="text1"/>
        </w:rPr>
        <w:t xml:space="preserve"> how to support DU-to-DU CLI measurements and report – e.g., whether there is a need for enhancements, or it can be left to implementation and/or achieved via the legacy procedures.</w:t>
      </w:r>
      <w:r>
        <w:rPr>
          <w:color w:val="000000" w:themeColor="text1"/>
        </w:rPr>
        <w:t xml:space="preserve"> No consensus was reached as companies ar</w:t>
      </w:r>
      <w:r w:rsidR="004F56BE">
        <w:rPr>
          <w:color w:val="000000" w:themeColor="text1"/>
        </w:rPr>
        <w:t>e mostly split into two groups, one supporting enhancements for DU-to-DU CLI and the other being of the opinion that specification enhancements are not required.</w:t>
      </w:r>
    </w:p>
    <w:p w14:paraId="33293E53" w14:textId="4B99F574" w:rsidR="00AC10FA" w:rsidRPr="00AC10FA" w:rsidRDefault="004F56BE" w:rsidP="00AC10FA">
      <w:pPr>
        <w:rPr>
          <w:color w:val="000000" w:themeColor="text1"/>
        </w:rPr>
      </w:pPr>
      <w:r>
        <w:rPr>
          <w:color w:val="000000" w:themeColor="text1"/>
        </w:rPr>
        <w:t>Through</w:t>
      </w:r>
      <w:r w:rsidR="00AC10FA" w:rsidRPr="00AC10FA">
        <w:rPr>
          <w:color w:val="000000" w:themeColor="text1"/>
        </w:rPr>
        <w:t xml:space="preserve"> the discussions during </w:t>
      </w:r>
      <w:r>
        <w:rPr>
          <w:color w:val="000000" w:themeColor="text1"/>
        </w:rPr>
        <w:t xml:space="preserve">RAN1#105-e </w:t>
      </w:r>
      <w:r w:rsidR="00AC10FA" w:rsidRPr="00AC10FA">
        <w:rPr>
          <w:color w:val="000000" w:themeColor="text1"/>
        </w:rPr>
        <w:t>he final FL proposal attempted to address</w:t>
      </w:r>
      <w:r w:rsidR="008028A9">
        <w:rPr>
          <w:color w:val="000000" w:themeColor="text1"/>
        </w:rPr>
        <w:t xml:space="preserve"> to the best </w:t>
      </w:r>
      <w:proofErr w:type="spellStart"/>
      <w:r w:rsidR="008028A9">
        <w:rPr>
          <w:color w:val="000000" w:themeColor="text1"/>
        </w:rPr>
        <w:t>exntent</w:t>
      </w:r>
      <w:proofErr w:type="spellEnd"/>
      <w:r>
        <w:rPr>
          <w:color w:val="000000" w:themeColor="text1"/>
        </w:rPr>
        <w:t xml:space="preserve"> the concerns </w:t>
      </w:r>
      <w:r w:rsidR="00AC10FA" w:rsidRPr="00AC10FA">
        <w:rPr>
          <w:color w:val="000000" w:themeColor="text1"/>
        </w:rPr>
        <w:t>raised:</w:t>
      </w:r>
    </w:p>
    <w:p w14:paraId="5048C10B" w14:textId="77777777" w:rsidR="00AC10FA" w:rsidRPr="00AC10FA" w:rsidRDefault="00AC10FA" w:rsidP="00AC10FA">
      <w:pPr>
        <w:rPr>
          <w:rFonts w:asciiTheme="majorBidi" w:hAnsiTheme="majorBidi" w:cstheme="majorBidi"/>
          <w:b/>
          <w:bCs/>
          <w:i/>
          <w:iCs/>
          <w:color w:val="000000" w:themeColor="text1"/>
        </w:rPr>
      </w:pPr>
      <w:r w:rsidRPr="00AC10FA">
        <w:rPr>
          <w:rFonts w:asciiTheme="majorBidi" w:hAnsiTheme="majorBidi" w:cstheme="majorBidi"/>
          <w:b/>
          <w:bCs/>
          <w:i/>
          <w:iCs/>
          <w:color w:val="000000" w:themeColor="text1"/>
        </w:rPr>
        <w:t>[RAN1#105-e, FL proposal 2.1c] Enhancements to legacy DU-based measurements and reports (e.g., enhanced Rel-16 RIM) and/or MT-based measurements and reports (e.g., MT-based CLI, MT RRM measurements) are supported for DU-to-DU CLI at least for IAB deployments without strict network planning.</w:t>
      </w:r>
    </w:p>
    <w:p w14:paraId="12229EC0" w14:textId="4F83A945" w:rsidR="00AC10FA" w:rsidRPr="00AC10FA" w:rsidRDefault="008028A9" w:rsidP="00AC10FA">
      <w:pPr>
        <w:rPr>
          <w:color w:val="000000" w:themeColor="text1"/>
        </w:rPr>
      </w:pPr>
      <w:r>
        <w:rPr>
          <w:color w:val="000000" w:themeColor="text1"/>
        </w:rPr>
        <w:t>The main feedback from</w:t>
      </w:r>
      <w:r w:rsidR="00AC10FA" w:rsidRPr="00AC10FA">
        <w:rPr>
          <w:color w:val="000000" w:themeColor="text1"/>
        </w:rPr>
        <w:t xml:space="preserve"> the companies commenting on this aspect in their RAN1#106-e contributions</w:t>
      </w:r>
      <w:r>
        <w:rPr>
          <w:color w:val="000000" w:themeColor="text1"/>
        </w:rPr>
        <w:t xml:space="preserve"> is as follows.</w:t>
      </w:r>
    </w:p>
    <w:p w14:paraId="5530DC27" w14:textId="77777777" w:rsidR="00AC10FA" w:rsidRPr="00AC10FA" w:rsidRDefault="00AC10FA" w:rsidP="00AC10FA">
      <w:pPr>
        <w:rPr>
          <w:color w:val="000000" w:themeColor="text1"/>
        </w:rPr>
      </w:pPr>
      <w:r w:rsidRPr="00AC10FA">
        <w:rPr>
          <w:color w:val="000000" w:themeColor="text1"/>
        </w:rPr>
        <w:t>Regarding DU-to-DU CLI measurements, four companies think no enhancement is needed, while four other companies think enhancements (mostly based on MT-based measurements) are needed.</w:t>
      </w:r>
    </w:p>
    <w:p w14:paraId="4E7AAB0B" w14:textId="77777777" w:rsidR="00AC10FA" w:rsidRPr="00AC10FA" w:rsidRDefault="00AC10FA" w:rsidP="00AC10FA">
      <w:pPr>
        <w:rPr>
          <w:color w:val="000000" w:themeColor="text1"/>
        </w:rPr>
      </w:pPr>
      <w:r w:rsidRPr="00AC10FA">
        <w:rPr>
          <w:color w:val="000000" w:themeColor="text1"/>
        </w:rPr>
        <w:t>Regarding DU-to-DU CLI report, three companies think no enhancement is needed, while five other companies think enhancements are needed.</w:t>
      </w:r>
    </w:p>
    <w:p w14:paraId="12AE4B39" w14:textId="1BA9F255" w:rsidR="004F56BE" w:rsidRPr="004F56BE" w:rsidRDefault="004F56BE" w:rsidP="004F56BE">
      <w:pPr>
        <w:rPr>
          <w:b/>
          <w:bCs/>
          <w:color w:val="000000" w:themeColor="text1"/>
          <w:u w:val="single"/>
        </w:rPr>
      </w:pPr>
      <w:r w:rsidRPr="004F56BE">
        <w:rPr>
          <w:b/>
          <w:bCs/>
          <w:color w:val="000000" w:themeColor="text1"/>
          <w:highlight w:val="yellow"/>
          <w:u w:val="single"/>
        </w:rPr>
        <w:t>FL Proposal 2.1a:</w:t>
      </w:r>
    </w:p>
    <w:p w14:paraId="43887E15" w14:textId="77777777" w:rsidR="004F56BE" w:rsidRPr="004F56BE" w:rsidRDefault="004F56BE" w:rsidP="004F56BE">
      <w:pPr>
        <w:rPr>
          <w:rFonts w:asciiTheme="majorBidi" w:hAnsiTheme="majorBidi" w:cstheme="majorBidi"/>
          <w:b/>
          <w:bCs/>
          <w:color w:val="000000" w:themeColor="text1"/>
        </w:rPr>
      </w:pPr>
      <w:r w:rsidRPr="004F56BE">
        <w:rPr>
          <w:rFonts w:asciiTheme="majorBidi" w:hAnsiTheme="majorBidi" w:cstheme="majorBidi"/>
          <w:b/>
          <w:bCs/>
          <w:color w:val="000000" w:themeColor="text1"/>
        </w:rPr>
        <w:t>Enhancements to the legacy interference measurements and/or reports are supported for DU-to-DU CLI at least for IAB deployments without strict network planning.</w:t>
      </w:r>
    </w:p>
    <w:p w14:paraId="6659C431" w14:textId="61C26C56" w:rsidR="004F56BE" w:rsidRPr="004F56BE" w:rsidRDefault="004F56BE" w:rsidP="004F56BE">
      <w:pPr>
        <w:rPr>
          <w:rFonts w:asciiTheme="majorBidi" w:hAnsiTheme="majorBidi" w:cstheme="majorBidi"/>
          <w:b/>
          <w:bCs/>
          <w:color w:val="000000" w:themeColor="text1"/>
        </w:rPr>
      </w:pPr>
      <w:r w:rsidRPr="004F56BE">
        <w:rPr>
          <w:rFonts w:asciiTheme="majorBidi" w:hAnsiTheme="majorBidi" w:cstheme="majorBidi"/>
          <w:b/>
          <w:bCs/>
          <w:color w:val="000000" w:themeColor="text1"/>
        </w:rPr>
        <w:t xml:space="preserve">RAN1 to </w:t>
      </w:r>
      <w:proofErr w:type="spellStart"/>
      <w:r w:rsidRPr="004F56BE">
        <w:rPr>
          <w:rFonts w:asciiTheme="majorBidi" w:hAnsiTheme="majorBidi" w:cstheme="majorBidi"/>
          <w:b/>
          <w:bCs/>
          <w:color w:val="000000" w:themeColor="text1"/>
        </w:rPr>
        <w:t>downselect</w:t>
      </w:r>
      <w:proofErr w:type="spellEnd"/>
      <w:r w:rsidRPr="004F56BE">
        <w:rPr>
          <w:rFonts w:asciiTheme="majorBidi" w:hAnsiTheme="majorBidi" w:cstheme="majorBidi"/>
          <w:b/>
          <w:bCs/>
          <w:color w:val="000000" w:themeColor="text1"/>
        </w:rPr>
        <w:t xml:space="preserve"> one of the following:</w:t>
      </w:r>
    </w:p>
    <w:p w14:paraId="1CC88077" w14:textId="243BC3CD" w:rsidR="004F56BE" w:rsidRPr="004F56BE" w:rsidRDefault="004F56BE" w:rsidP="004F56BE">
      <w:pPr>
        <w:pStyle w:val="ListParagraph"/>
        <w:numPr>
          <w:ilvl w:val="0"/>
          <w:numId w:val="22"/>
        </w:numP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 xml:space="preserve">Alt1: </w:t>
      </w:r>
      <w:r w:rsidRPr="004F56BE">
        <w:rPr>
          <w:rFonts w:asciiTheme="majorBidi" w:hAnsiTheme="majorBidi" w:cstheme="majorBidi"/>
          <w:b/>
          <w:bCs/>
          <w:color w:val="000000" w:themeColor="text1"/>
          <w:sz w:val="20"/>
          <w:szCs w:val="20"/>
        </w:rPr>
        <w:t>Support enhancements to the legacy DU-based measurements and/or reports.</w:t>
      </w:r>
    </w:p>
    <w:p w14:paraId="52F527F3" w14:textId="0A4922E2" w:rsidR="004F56BE" w:rsidRPr="004F56BE" w:rsidRDefault="004F56BE" w:rsidP="004F56BE">
      <w:pPr>
        <w:pStyle w:val="ListParagraph"/>
        <w:numPr>
          <w:ilvl w:val="0"/>
          <w:numId w:val="22"/>
        </w:numPr>
        <w:rPr>
          <w:rFonts w:asciiTheme="majorBidi" w:hAnsiTheme="majorBidi" w:cstheme="majorBidi"/>
          <w:b/>
          <w:bCs/>
          <w:color w:val="000000" w:themeColor="text1"/>
          <w:sz w:val="20"/>
          <w:szCs w:val="20"/>
        </w:rPr>
      </w:pPr>
      <w:r>
        <w:rPr>
          <w:rFonts w:asciiTheme="majorBidi" w:hAnsiTheme="majorBidi" w:cstheme="majorBidi"/>
          <w:b/>
          <w:bCs/>
          <w:color w:val="000000" w:themeColor="text1"/>
          <w:sz w:val="20"/>
          <w:szCs w:val="20"/>
        </w:rPr>
        <w:t xml:space="preserve">Alt2: </w:t>
      </w:r>
      <w:r w:rsidRPr="004F56BE">
        <w:rPr>
          <w:rFonts w:asciiTheme="majorBidi" w:hAnsiTheme="majorBidi" w:cstheme="majorBidi"/>
          <w:b/>
          <w:bCs/>
          <w:color w:val="000000" w:themeColor="text1"/>
          <w:sz w:val="20"/>
          <w:szCs w:val="20"/>
        </w:rPr>
        <w:t>Support enhancements to the legacy MT-based measurements and/or reports.</w:t>
      </w:r>
    </w:p>
    <w:p w14:paraId="1CA5FA59" w14:textId="220A8380" w:rsidR="00640058" w:rsidRDefault="00640058" w:rsidP="004F56BE"/>
    <w:tbl>
      <w:tblPr>
        <w:tblStyle w:val="TableGrid"/>
        <w:tblW w:w="9625" w:type="dxa"/>
        <w:tblLook w:val="04A0" w:firstRow="1" w:lastRow="0" w:firstColumn="1" w:lastColumn="0" w:noHBand="0" w:noVBand="1"/>
      </w:tblPr>
      <w:tblGrid>
        <w:gridCol w:w="2245"/>
        <w:gridCol w:w="7380"/>
      </w:tblGrid>
      <w:tr w:rsidR="00640058" w14:paraId="0D5BA89F" w14:textId="77777777" w:rsidTr="00AF5E2B">
        <w:tc>
          <w:tcPr>
            <w:tcW w:w="2245" w:type="dxa"/>
            <w:shd w:val="clear" w:color="auto" w:fill="auto"/>
          </w:tcPr>
          <w:p w14:paraId="2681D6DD" w14:textId="77777777" w:rsidR="00640058" w:rsidRDefault="00640058" w:rsidP="00AF5E2B">
            <w:pPr>
              <w:spacing w:after="0" w:line="240" w:lineRule="auto"/>
              <w:jc w:val="center"/>
              <w:rPr>
                <w:b/>
                <w:bCs/>
              </w:rPr>
            </w:pPr>
            <w:r>
              <w:rPr>
                <w:rFonts w:ascii="CG Times (WN)" w:eastAsia="Batang" w:hAnsi="CG Times (WN)"/>
                <w:b/>
                <w:bCs/>
              </w:rPr>
              <w:t>Company</w:t>
            </w:r>
          </w:p>
        </w:tc>
        <w:tc>
          <w:tcPr>
            <w:tcW w:w="7380" w:type="dxa"/>
            <w:shd w:val="clear" w:color="auto" w:fill="auto"/>
          </w:tcPr>
          <w:p w14:paraId="5E1CAE68" w14:textId="77777777" w:rsidR="00640058" w:rsidRDefault="00640058" w:rsidP="00AF5E2B">
            <w:pPr>
              <w:spacing w:after="0" w:line="240" w:lineRule="auto"/>
              <w:jc w:val="center"/>
              <w:rPr>
                <w:b/>
                <w:bCs/>
              </w:rPr>
            </w:pPr>
            <w:r>
              <w:rPr>
                <w:rFonts w:ascii="CG Times (WN)" w:eastAsia="Batang" w:hAnsi="CG Times (WN)"/>
                <w:b/>
                <w:bCs/>
              </w:rPr>
              <w:t>Comments</w:t>
            </w:r>
          </w:p>
        </w:tc>
      </w:tr>
      <w:tr w:rsidR="00640058" w14:paraId="2C5537D1" w14:textId="77777777" w:rsidTr="00AF5E2B">
        <w:tc>
          <w:tcPr>
            <w:tcW w:w="2245" w:type="dxa"/>
            <w:shd w:val="clear" w:color="auto" w:fill="auto"/>
          </w:tcPr>
          <w:p w14:paraId="10609144" w14:textId="77777777" w:rsidR="00640058" w:rsidRDefault="00640058" w:rsidP="00AF5E2B">
            <w:pPr>
              <w:spacing w:after="0" w:line="240" w:lineRule="auto"/>
              <w:jc w:val="center"/>
              <w:rPr>
                <w:rFonts w:ascii="CG Times (WN)" w:eastAsia="Batang" w:hAnsi="CG Times (WN)"/>
              </w:rPr>
            </w:pPr>
          </w:p>
        </w:tc>
        <w:tc>
          <w:tcPr>
            <w:tcW w:w="7380" w:type="dxa"/>
            <w:shd w:val="clear" w:color="auto" w:fill="auto"/>
          </w:tcPr>
          <w:p w14:paraId="63B18557" w14:textId="77777777" w:rsidR="00640058" w:rsidRDefault="00640058" w:rsidP="00AF5E2B">
            <w:pPr>
              <w:spacing w:after="0" w:line="240" w:lineRule="auto"/>
              <w:rPr>
                <w:rFonts w:eastAsiaTheme="minorEastAsia"/>
                <w:lang w:eastAsia="ja-JP"/>
              </w:rPr>
            </w:pPr>
          </w:p>
        </w:tc>
      </w:tr>
      <w:tr w:rsidR="00640058" w14:paraId="6B306AF3" w14:textId="77777777" w:rsidTr="00AF5E2B">
        <w:tc>
          <w:tcPr>
            <w:tcW w:w="2245" w:type="dxa"/>
            <w:shd w:val="clear" w:color="auto" w:fill="auto"/>
          </w:tcPr>
          <w:p w14:paraId="5C4B2544" w14:textId="77777777" w:rsidR="00640058" w:rsidRDefault="00640058" w:rsidP="00AF5E2B">
            <w:pPr>
              <w:spacing w:after="0" w:line="240" w:lineRule="auto"/>
              <w:jc w:val="center"/>
              <w:rPr>
                <w:lang w:eastAsia="ko-KR"/>
              </w:rPr>
            </w:pPr>
          </w:p>
        </w:tc>
        <w:tc>
          <w:tcPr>
            <w:tcW w:w="7380" w:type="dxa"/>
            <w:shd w:val="clear" w:color="auto" w:fill="auto"/>
          </w:tcPr>
          <w:p w14:paraId="49E18176" w14:textId="77777777" w:rsidR="00640058" w:rsidRDefault="00640058" w:rsidP="00AF5E2B">
            <w:pPr>
              <w:pStyle w:val="CommentText"/>
              <w:spacing w:after="0"/>
              <w:rPr>
                <w:lang w:eastAsia="ko-KR"/>
              </w:rPr>
            </w:pPr>
          </w:p>
        </w:tc>
      </w:tr>
      <w:tr w:rsidR="00640058" w14:paraId="74A18E53" w14:textId="77777777" w:rsidTr="00AF5E2B">
        <w:tc>
          <w:tcPr>
            <w:tcW w:w="2245" w:type="dxa"/>
            <w:shd w:val="clear" w:color="auto" w:fill="auto"/>
          </w:tcPr>
          <w:p w14:paraId="3B83D960" w14:textId="77777777" w:rsidR="00640058" w:rsidRDefault="00640058" w:rsidP="00AF5E2B">
            <w:pPr>
              <w:spacing w:after="0" w:line="240" w:lineRule="auto"/>
              <w:jc w:val="center"/>
              <w:rPr>
                <w:lang w:eastAsia="ko-KR"/>
              </w:rPr>
            </w:pPr>
          </w:p>
        </w:tc>
        <w:tc>
          <w:tcPr>
            <w:tcW w:w="7380" w:type="dxa"/>
            <w:shd w:val="clear" w:color="auto" w:fill="auto"/>
          </w:tcPr>
          <w:p w14:paraId="4C36FD55" w14:textId="77777777" w:rsidR="00640058" w:rsidRDefault="00640058" w:rsidP="00AF5E2B">
            <w:pPr>
              <w:spacing w:after="0" w:line="240" w:lineRule="auto"/>
              <w:jc w:val="center"/>
              <w:rPr>
                <w:rFonts w:ascii="CG Times (WN)" w:eastAsia="Batang" w:hAnsi="CG Times (WN)"/>
                <w:lang w:eastAsia="ko-KR"/>
              </w:rPr>
            </w:pPr>
          </w:p>
        </w:tc>
      </w:tr>
      <w:tr w:rsidR="00640058" w14:paraId="30E871AE" w14:textId="77777777" w:rsidTr="00AF5E2B">
        <w:tc>
          <w:tcPr>
            <w:tcW w:w="2245" w:type="dxa"/>
            <w:shd w:val="clear" w:color="auto" w:fill="auto"/>
          </w:tcPr>
          <w:p w14:paraId="74DE0E4B" w14:textId="77777777" w:rsidR="00640058" w:rsidRDefault="00640058" w:rsidP="00AF5E2B">
            <w:pPr>
              <w:spacing w:after="0" w:line="240" w:lineRule="auto"/>
              <w:jc w:val="center"/>
              <w:rPr>
                <w:lang w:eastAsia="ko-KR"/>
              </w:rPr>
            </w:pPr>
          </w:p>
        </w:tc>
        <w:tc>
          <w:tcPr>
            <w:tcW w:w="7380" w:type="dxa"/>
            <w:shd w:val="clear" w:color="auto" w:fill="auto"/>
          </w:tcPr>
          <w:p w14:paraId="05D7551A" w14:textId="77777777" w:rsidR="00640058" w:rsidRDefault="00640058" w:rsidP="00AF5E2B">
            <w:pPr>
              <w:spacing w:after="0" w:line="240" w:lineRule="auto"/>
              <w:jc w:val="center"/>
              <w:rPr>
                <w:rFonts w:ascii="CG Times (WN)" w:eastAsia="Batang" w:hAnsi="CG Times (WN)"/>
                <w:lang w:eastAsia="ko-KR"/>
              </w:rPr>
            </w:pPr>
          </w:p>
        </w:tc>
      </w:tr>
    </w:tbl>
    <w:p w14:paraId="605DF2A1" w14:textId="0079045B" w:rsidR="00640058" w:rsidRDefault="00640058" w:rsidP="00640058">
      <w:pPr>
        <w:spacing w:after="160" w:line="259" w:lineRule="auto"/>
        <w:textAlignment w:val="auto"/>
      </w:pPr>
    </w:p>
    <w:p w14:paraId="3DA8BABA" w14:textId="0D1036BC" w:rsidR="008028A9" w:rsidRDefault="008028A9" w:rsidP="00640058">
      <w:pPr>
        <w:spacing w:after="160" w:line="259" w:lineRule="auto"/>
        <w:textAlignment w:val="auto"/>
      </w:pPr>
    </w:p>
    <w:p w14:paraId="42107BF9" w14:textId="77777777" w:rsidR="008028A9" w:rsidRDefault="008028A9" w:rsidP="00640058">
      <w:pPr>
        <w:spacing w:after="160" w:line="259" w:lineRule="auto"/>
        <w:textAlignment w:val="auto"/>
      </w:pPr>
    </w:p>
    <w:p w14:paraId="52F42BA1" w14:textId="0881341E" w:rsidR="004F56BE" w:rsidRDefault="004F56BE" w:rsidP="004F56BE">
      <w:pPr>
        <w:rPr>
          <w:b/>
          <w:bCs/>
        </w:rPr>
      </w:pPr>
      <w:r w:rsidRPr="005C6FDF">
        <w:rPr>
          <w:b/>
          <w:bCs/>
          <w:highlight w:val="magenta"/>
        </w:rPr>
        <w:lastRenderedPageBreak/>
        <w:t>Issue 2.</w:t>
      </w:r>
      <w:r w:rsidRPr="005C6FDF">
        <w:rPr>
          <w:b/>
          <w:bCs/>
          <w:highlight w:val="magenta"/>
        </w:rPr>
        <w:t>2</w:t>
      </w:r>
      <w:r w:rsidRPr="005C6FDF">
        <w:rPr>
          <w:b/>
          <w:bCs/>
          <w:highlight w:val="magenta"/>
        </w:rPr>
        <w:t xml:space="preserve"> – Enhancements to Rel-16 CLI framework</w:t>
      </w:r>
      <w:r w:rsidRPr="005C6FDF">
        <w:rPr>
          <w:b/>
          <w:bCs/>
          <w:highlight w:val="magenta"/>
        </w:rPr>
        <w:t xml:space="preserve"> </w:t>
      </w:r>
    </w:p>
    <w:p w14:paraId="3BA035D8" w14:textId="4E641AB3" w:rsidR="008028A9" w:rsidRPr="008028A9" w:rsidRDefault="008028A9" w:rsidP="008028A9">
      <w:pPr>
        <w:rPr>
          <w:color w:val="000000" w:themeColor="text1"/>
        </w:rPr>
      </w:pPr>
      <w:r w:rsidRPr="008028A9">
        <w:rPr>
          <w:color w:val="000000" w:themeColor="text1"/>
        </w:rPr>
        <w:t>A m</w:t>
      </w:r>
      <w:r w:rsidRPr="008028A9">
        <w:rPr>
          <w:color w:val="000000" w:themeColor="text1"/>
        </w:rPr>
        <w:t xml:space="preserve">ajority of companies think </w:t>
      </w:r>
      <w:r w:rsidRPr="008028A9">
        <w:rPr>
          <w:color w:val="000000" w:themeColor="text1"/>
        </w:rPr>
        <w:t xml:space="preserve">that </w:t>
      </w:r>
      <w:r w:rsidRPr="008028A9">
        <w:rPr>
          <w:color w:val="000000" w:themeColor="text1"/>
        </w:rPr>
        <w:t>introducing enhancements to the Rel-16 UE-to-UE is needed for efficient IAB CLI management.</w:t>
      </w:r>
      <w:r>
        <w:rPr>
          <w:color w:val="000000" w:themeColor="text1"/>
        </w:rPr>
        <w:t xml:space="preserve"> </w:t>
      </w:r>
      <w:r w:rsidRPr="008028A9">
        <w:rPr>
          <w:color w:val="000000" w:themeColor="text1"/>
        </w:rPr>
        <w:t>One proposal</w:t>
      </w:r>
      <w:r w:rsidRPr="008028A9">
        <w:rPr>
          <w:color w:val="000000" w:themeColor="text1"/>
        </w:rPr>
        <w:t xml:space="preserve"> with broad support</w:t>
      </w:r>
      <w:r w:rsidRPr="008028A9">
        <w:rPr>
          <w:color w:val="000000" w:themeColor="text1"/>
        </w:rPr>
        <w:t xml:space="preserve"> is to involve the parent-node (DU) with the CLI measurement and/or report of its child-nodes. </w:t>
      </w:r>
    </w:p>
    <w:p w14:paraId="0C3E7916" w14:textId="2ACB4EA4" w:rsidR="008028A9" w:rsidRPr="008028A9" w:rsidRDefault="008028A9" w:rsidP="008028A9">
      <w:pPr>
        <w:rPr>
          <w:color w:val="000000" w:themeColor="text1"/>
        </w:rPr>
      </w:pPr>
      <w:r w:rsidRPr="008028A9">
        <w:rPr>
          <w:color w:val="000000" w:themeColor="text1"/>
        </w:rPr>
        <w:t>Through</w:t>
      </w:r>
      <w:r w:rsidRPr="008028A9">
        <w:rPr>
          <w:color w:val="000000" w:themeColor="text1"/>
        </w:rPr>
        <w:t xml:space="preserve"> the discussions during </w:t>
      </w:r>
      <w:r w:rsidRPr="008028A9">
        <w:rPr>
          <w:color w:val="000000" w:themeColor="text1"/>
        </w:rPr>
        <w:t>RAN1#105-e</w:t>
      </w:r>
      <w:r w:rsidRPr="008028A9">
        <w:rPr>
          <w:color w:val="000000" w:themeColor="text1"/>
        </w:rPr>
        <w:t xml:space="preserve">, the final FL proposal attempted to address </w:t>
      </w:r>
      <w:r w:rsidRPr="008028A9">
        <w:rPr>
          <w:color w:val="000000" w:themeColor="text1"/>
        </w:rPr>
        <w:t xml:space="preserve">to the best extent the </w:t>
      </w:r>
      <w:r w:rsidRPr="008028A9">
        <w:rPr>
          <w:color w:val="000000" w:themeColor="text1"/>
        </w:rPr>
        <w:t xml:space="preserve">concerns </w:t>
      </w:r>
      <w:r w:rsidRPr="008028A9">
        <w:rPr>
          <w:color w:val="000000" w:themeColor="text1"/>
        </w:rPr>
        <w:t>raised</w:t>
      </w:r>
      <w:r w:rsidRPr="008028A9">
        <w:rPr>
          <w:color w:val="000000" w:themeColor="text1"/>
        </w:rPr>
        <w:t>:</w:t>
      </w:r>
    </w:p>
    <w:p w14:paraId="53B7FDC2" w14:textId="77777777" w:rsidR="008028A9" w:rsidRPr="008028A9" w:rsidRDefault="008028A9" w:rsidP="008028A9">
      <w:pPr>
        <w:rPr>
          <w:b/>
          <w:bCs/>
          <w:i/>
          <w:iCs/>
          <w:color w:val="000000" w:themeColor="text1"/>
          <w:lang w:val="en-US"/>
        </w:rPr>
      </w:pPr>
      <w:r w:rsidRPr="008028A9">
        <w:rPr>
          <w:rFonts w:asciiTheme="majorBidi" w:hAnsiTheme="majorBidi" w:cstheme="majorBidi"/>
          <w:b/>
          <w:bCs/>
          <w:i/>
          <w:iCs/>
          <w:color w:val="000000" w:themeColor="text1"/>
        </w:rPr>
        <w:t xml:space="preserve">[RAN1#105-e, FL proposal 2.2-v3] </w:t>
      </w:r>
      <w:r w:rsidRPr="008028A9">
        <w:rPr>
          <w:b/>
          <w:bCs/>
          <w:i/>
          <w:iCs/>
          <w:color w:val="000000" w:themeColor="text1"/>
        </w:rPr>
        <w:t>Support a parent-node receiving CLI measurements of the child nodes.</w:t>
      </w:r>
    </w:p>
    <w:p w14:paraId="548EE13A" w14:textId="77777777" w:rsidR="008028A9" w:rsidRPr="008028A9" w:rsidRDefault="008028A9" w:rsidP="008028A9">
      <w:pPr>
        <w:textAlignment w:val="auto"/>
        <w:rPr>
          <w:b/>
          <w:bCs/>
          <w:i/>
          <w:iCs/>
          <w:color w:val="000000" w:themeColor="text1"/>
        </w:rPr>
      </w:pPr>
      <w:r w:rsidRPr="008028A9">
        <w:rPr>
          <w:b/>
          <w:bCs/>
          <w:i/>
          <w:iCs/>
          <w:color w:val="000000" w:themeColor="text1"/>
        </w:rPr>
        <w:t xml:space="preserve">FFS support a parent-node determining the configuration of CLI measurements of the child nodes. </w:t>
      </w:r>
    </w:p>
    <w:p w14:paraId="1F089E20" w14:textId="77777777" w:rsidR="008028A9" w:rsidRPr="00AC10FA" w:rsidRDefault="008028A9" w:rsidP="008028A9">
      <w:pPr>
        <w:rPr>
          <w:color w:val="000000" w:themeColor="text1"/>
        </w:rPr>
      </w:pPr>
      <w:r>
        <w:rPr>
          <w:color w:val="000000" w:themeColor="text1"/>
        </w:rPr>
        <w:t>The main feedback from</w:t>
      </w:r>
      <w:r w:rsidRPr="00AC10FA">
        <w:rPr>
          <w:color w:val="000000" w:themeColor="text1"/>
        </w:rPr>
        <w:t xml:space="preserve"> the companies commenting on this aspect in their RAN1#106-e contributions</w:t>
      </w:r>
      <w:r>
        <w:rPr>
          <w:color w:val="000000" w:themeColor="text1"/>
        </w:rPr>
        <w:t xml:space="preserve"> is as follows.</w:t>
      </w:r>
    </w:p>
    <w:p w14:paraId="67A19B16" w14:textId="77777777" w:rsidR="008028A9" w:rsidRPr="008028A9" w:rsidRDefault="008028A9" w:rsidP="008028A9">
      <w:pPr>
        <w:rPr>
          <w:rFonts w:asciiTheme="majorBidi" w:hAnsiTheme="majorBidi" w:cstheme="majorBidi"/>
          <w:color w:val="000000" w:themeColor="text1"/>
        </w:rPr>
      </w:pPr>
      <w:r w:rsidRPr="008028A9">
        <w:rPr>
          <w:rFonts w:asciiTheme="majorBidi" w:hAnsiTheme="majorBidi" w:cstheme="majorBidi"/>
          <w:color w:val="000000" w:themeColor="text1"/>
        </w:rPr>
        <w:t>Four companies support the idea of parent-node’s involvement – either via configuring L1/L2 CLI measurements/reports, or by providing the result of CLI measurements to the parent-node (e.g., via CU). Two other companies think no enhancement is needed.</w:t>
      </w:r>
    </w:p>
    <w:p w14:paraId="04EAA601" w14:textId="77777777" w:rsidR="008028A9" w:rsidRPr="008028A9" w:rsidRDefault="008028A9" w:rsidP="008028A9">
      <w:pPr>
        <w:rPr>
          <w:color w:val="000000" w:themeColor="text1"/>
        </w:rPr>
      </w:pPr>
      <w:r w:rsidRPr="008028A9">
        <w:rPr>
          <w:color w:val="000000" w:themeColor="text1"/>
        </w:rPr>
        <w:t>Based on the previous and recent feedback, the following FL proposal can be considered for further discussions.</w:t>
      </w:r>
    </w:p>
    <w:p w14:paraId="38EF1795" w14:textId="77777777" w:rsidR="008028A9" w:rsidRPr="008028A9" w:rsidRDefault="008028A9" w:rsidP="008028A9">
      <w:pPr>
        <w:rPr>
          <w:color w:val="000000" w:themeColor="text1"/>
        </w:rPr>
      </w:pPr>
    </w:p>
    <w:p w14:paraId="476870D7" w14:textId="77777777" w:rsidR="008028A9" w:rsidRPr="008028A9" w:rsidRDefault="008028A9" w:rsidP="008028A9">
      <w:pPr>
        <w:rPr>
          <w:b/>
          <w:bCs/>
          <w:color w:val="000000" w:themeColor="text1"/>
          <w:u w:val="single"/>
        </w:rPr>
      </w:pPr>
      <w:r w:rsidRPr="008028A9">
        <w:rPr>
          <w:b/>
          <w:bCs/>
          <w:color w:val="000000" w:themeColor="text1"/>
          <w:highlight w:val="yellow"/>
          <w:u w:val="single"/>
        </w:rPr>
        <w:t>FL Proposal 2.2a:</w:t>
      </w:r>
    </w:p>
    <w:p w14:paraId="0CBDCD69" w14:textId="77777777" w:rsidR="008028A9" w:rsidRPr="008028A9" w:rsidRDefault="008028A9" w:rsidP="008028A9">
      <w:pPr>
        <w:rPr>
          <w:b/>
          <w:bCs/>
          <w:color w:val="000000" w:themeColor="text1"/>
          <w:lang w:val="en-US"/>
        </w:rPr>
      </w:pPr>
      <w:r w:rsidRPr="008028A9">
        <w:rPr>
          <w:b/>
          <w:bCs/>
          <w:color w:val="000000" w:themeColor="text1"/>
        </w:rPr>
        <w:t>Support a parent-node receiving the result of CLI measurements of its child nodes.</w:t>
      </w:r>
    </w:p>
    <w:p w14:paraId="687DFECC" w14:textId="07918FF4" w:rsidR="008028A9" w:rsidRDefault="008028A9" w:rsidP="008028A9">
      <w:pPr>
        <w:rPr>
          <w:b/>
          <w:bCs/>
          <w:color w:val="000000" w:themeColor="text1"/>
        </w:rPr>
      </w:pPr>
      <w:r w:rsidRPr="008028A9">
        <w:rPr>
          <w:b/>
          <w:bCs/>
          <w:color w:val="000000" w:themeColor="text1"/>
        </w:rPr>
        <w:t xml:space="preserve">FFS support a parent-node determining the configuration of CLI measurements of its child nodes. </w:t>
      </w:r>
    </w:p>
    <w:p w14:paraId="764C4AD2" w14:textId="77777777" w:rsidR="008028A9" w:rsidRPr="008028A9" w:rsidRDefault="008028A9" w:rsidP="008028A9">
      <w:pPr>
        <w:rPr>
          <w:b/>
          <w:bCs/>
          <w:color w:val="000000" w:themeColor="text1"/>
        </w:rPr>
      </w:pPr>
    </w:p>
    <w:tbl>
      <w:tblPr>
        <w:tblStyle w:val="TableGrid"/>
        <w:tblW w:w="9625" w:type="dxa"/>
        <w:tblLook w:val="04A0" w:firstRow="1" w:lastRow="0" w:firstColumn="1" w:lastColumn="0" w:noHBand="0" w:noVBand="1"/>
      </w:tblPr>
      <w:tblGrid>
        <w:gridCol w:w="2245"/>
        <w:gridCol w:w="7380"/>
      </w:tblGrid>
      <w:tr w:rsidR="008028A9" w14:paraId="6CBC6CC9" w14:textId="77777777" w:rsidTr="00AF5E2B">
        <w:tc>
          <w:tcPr>
            <w:tcW w:w="2245" w:type="dxa"/>
            <w:shd w:val="clear" w:color="auto" w:fill="auto"/>
          </w:tcPr>
          <w:p w14:paraId="3948BD81" w14:textId="77777777" w:rsidR="008028A9" w:rsidRDefault="008028A9" w:rsidP="00AF5E2B">
            <w:pPr>
              <w:spacing w:after="0" w:line="240" w:lineRule="auto"/>
              <w:jc w:val="center"/>
              <w:rPr>
                <w:b/>
                <w:bCs/>
              </w:rPr>
            </w:pPr>
            <w:r>
              <w:rPr>
                <w:rFonts w:ascii="CG Times (WN)" w:eastAsia="Batang" w:hAnsi="CG Times (WN)"/>
                <w:b/>
                <w:bCs/>
              </w:rPr>
              <w:t>Company</w:t>
            </w:r>
          </w:p>
        </w:tc>
        <w:tc>
          <w:tcPr>
            <w:tcW w:w="7380" w:type="dxa"/>
            <w:shd w:val="clear" w:color="auto" w:fill="auto"/>
          </w:tcPr>
          <w:p w14:paraId="369AD3CF" w14:textId="77777777" w:rsidR="008028A9" w:rsidRDefault="008028A9" w:rsidP="00AF5E2B">
            <w:pPr>
              <w:spacing w:after="0" w:line="240" w:lineRule="auto"/>
              <w:jc w:val="center"/>
              <w:rPr>
                <w:b/>
                <w:bCs/>
              </w:rPr>
            </w:pPr>
            <w:r>
              <w:rPr>
                <w:rFonts w:ascii="CG Times (WN)" w:eastAsia="Batang" w:hAnsi="CG Times (WN)"/>
                <w:b/>
                <w:bCs/>
              </w:rPr>
              <w:t>Comments</w:t>
            </w:r>
          </w:p>
        </w:tc>
      </w:tr>
      <w:tr w:rsidR="008028A9" w14:paraId="595EF555" w14:textId="77777777" w:rsidTr="00AF5E2B">
        <w:tc>
          <w:tcPr>
            <w:tcW w:w="2245" w:type="dxa"/>
            <w:shd w:val="clear" w:color="auto" w:fill="auto"/>
          </w:tcPr>
          <w:p w14:paraId="13A64AE4" w14:textId="77777777" w:rsidR="008028A9" w:rsidRDefault="008028A9" w:rsidP="00AF5E2B">
            <w:pPr>
              <w:spacing w:after="0" w:line="240" w:lineRule="auto"/>
              <w:jc w:val="center"/>
              <w:rPr>
                <w:rFonts w:ascii="CG Times (WN)" w:eastAsia="Batang" w:hAnsi="CG Times (WN)"/>
              </w:rPr>
            </w:pPr>
          </w:p>
        </w:tc>
        <w:tc>
          <w:tcPr>
            <w:tcW w:w="7380" w:type="dxa"/>
            <w:shd w:val="clear" w:color="auto" w:fill="auto"/>
          </w:tcPr>
          <w:p w14:paraId="6D93C7A5" w14:textId="77777777" w:rsidR="008028A9" w:rsidRDefault="008028A9" w:rsidP="00AF5E2B">
            <w:pPr>
              <w:spacing w:after="0" w:line="240" w:lineRule="auto"/>
              <w:rPr>
                <w:rFonts w:eastAsiaTheme="minorEastAsia"/>
                <w:lang w:eastAsia="ja-JP"/>
              </w:rPr>
            </w:pPr>
          </w:p>
        </w:tc>
      </w:tr>
      <w:tr w:rsidR="008028A9" w14:paraId="12A6228B" w14:textId="77777777" w:rsidTr="00AF5E2B">
        <w:tc>
          <w:tcPr>
            <w:tcW w:w="2245" w:type="dxa"/>
            <w:shd w:val="clear" w:color="auto" w:fill="auto"/>
          </w:tcPr>
          <w:p w14:paraId="2AF6A967" w14:textId="77777777" w:rsidR="008028A9" w:rsidRDefault="008028A9" w:rsidP="00AF5E2B">
            <w:pPr>
              <w:spacing w:after="0" w:line="240" w:lineRule="auto"/>
              <w:jc w:val="center"/>
              <w:rPr>
                <w:lang w:eastAsia="ko-KR"/>
              </w:rPr>
            </w:pPr>
          </w:p>
        </w:tc>
        <w:tc>
          <w:tcPr>
            <w:tcW w:w="7380" w:type="dxa"/>
            <w:shd w:val="clear" w:color="auto" w:fill="auto"/>
          </w:tcPr>
          <w:p w14:paraId="53CDA0FE" w14:textId="77777777" w:rsidR="008028A9" w:rsidRDefault="008028A9" w:rsidP="00AF5E2B">
            <w:pPr>
              <w:pStyle w:val="CommentText"/>
              <w:spacing w:after="0"/>
              <w:rPr>
                <w:lang w:eastAsia="ko-KR"/>
              </w:rPr>
            </w:pPr>
          </w:p>
        </w:tc>
      </w:tr>
      <w:tr w:rsidR="008028A9" w14:paraId="50673845" w14:textId="77777777" w:rsidTr="00AF5E2B">
        <w:tc>
          <w:tcPr>
            <w:tcW w:w="2245" w:type="dxa"/>
            <w:shd w:val="clear" w:color="auto" w:fill="auto"/>
          </w:tcPr>
          <w:p w14:paraId="0A87E20D" w14:textId="77777777" w:rsidR="008028A9" w:rsidRDefault="008028A9" w:rsidP="00AF5E2B">
            <w:pPr>
              <w:spacing w:after="0" w:line="240" w:lineRule="auto"/>
              <w:jc w:val="center"/>
              <w:rPr>
                <w:lang w:eastAsia="ko-KR"/>
              </w:rPr>
            </w:pPr>
          </w:p>
        </w:tc>
        <w:tc>
          <w:tcPr>
            <w:tcW w:w="7380" w:type="dxa"/>
            <w:shd w:val="clear" w:color="auto" w:fill="auto"/>
          </w:tcPr>
          <w:p w14:paraId="19F7BF01" w14:textId="77777777" w:rsidR="008028A9" w:rsidRDefault="008028A9" w:rsidP="00AF5E2B">
            <w:pPr>
              <w:spacing w:after="0" w:line="240" w:lineRule="auto"/>
              <w:jc w:val="center"/>
              <w:rPr>
                <w:rFonts w:ascii="CG Times (WN)" w:eastAsia="Batang" w:hAnsi="CG Times (WN)"/>
                <w:lang w:eastAsia="ko-KR"/>
              </w:rPr>
            </w:pPr>
          </w:p>
        </w:tc>
      </w:tr>
      <w:tr w:rsidR="008028A9" w14:paraId="7FBF476D" w14:textId="77777777" w:rsidTr="00AF5E2B">
        <w:tc>
          <w:tcPr>
            <w:tcW w:w="2245" w:type="dxa"/>
            <w:shd w:val="clear" w:color="auto" w:fill="auto"/>
          </w:tcPr>
          <w:p w14:paraId="22E67DAB" w14:textId="77777777" w:rsidR="008028A9" w:rsidRDefault="008028A9" w:rsidP="00AF5E2B">
            <w:pPr>
              <w:spacing w:after="0" w:line="240" w:lineRule="auto"/>
              <w:jc w:val="center"/>
              <w:rPr>
                <w:lang w:eastAsia="ko-KR"/>
              </w:rPr>
            </w:pPr>
          </w:p>
        </w:tc>
        <w:tc>
          <w:tcPr>
            <w:tcW w:w="7380" w:type="dxa"/>
            <w:shd w:val="clear" w:color="auto" w:fill="auto"/>
          </w:tcPr>
          <w:p w14:paraId="7F6FD159" w14:textId="77777777" w:rsidR="008028A9" w:rsidRDefault="008028A9" w:rsidP="00AF5E2B">
            <w:pPr>
              <w:spacing w:after="0" w:line="240" w:lineRule="auto"/>
              <w:jc w:val="center"/>
              <w:rPr>
                <w:rFonts w:ascii="CG Times (WN)" w:eastAsia="Batang" w:hAnsi="CG Times (WN)"/>
                <w:lang w:eastAsia="ko-KR"/>
              </w:rPr>
            </w:pPr>
          </w:p>
        </w:tc>
      </w:tr>
    </w:tbl>
    <w:p w14:paraId="44A4C727" w14:textId="095BB8DA" w:rsidR="008028A9" w:rsidRDefault="008028A9" w:rsidP="008028A9">
      <w:pPr>
        <w:rPr>
          <w:b/>
          <w:bCs/>
          <w:color w:val="00B050"/>
        </w:rPr>
      </w:pPr>
    </w:p>
    <w:p w14:paraId="1ECF2C7C" w14:textId="77777777" w:rsidR="00DC5EFD" w:rsidRPr="007F1689" w:rsidRDefault="00DC5EFD" w:rsidP="008028A9">
      <w:pPr>
        <w:rPr>
          <w:b/>
          <w:bCs/>
          <w:color w:val="00B050"/>
        </w:rPr>
      </w:pPr>
    </w:p>
    <w:p w14:paraId="62D8F2D9" w14:textId="2CB590F6" w:rsidR="00DC5EFD" w:rsidRDefault="00DC5EFD" w:rsidP="00DC5EFD">
      <w:pPr>
        <w:rPr>
          <w:b/>
          <w:bCs/>
        </w:rPr>
      </w:pPr>
      <w:r w:rsidRPr="00DC5EFD">
        <w:rPr>
          <w:b/>
          <w:bCs/>
          <w:highlight w:val="magenta"/>
        </w:rPr>
        <w:t>Issue 2.</w:t>
      </w:r>
      <w:r w:rsidRPr="00DC5EFD">
        <w:rPr>
          <w:b/>
          <w:bCs/>
          <w:highlight w:val="magenta"/>
        </w:rPr>
        <w:t>3</w:t>
      </w:r>
      <w:r w:rsidRPr="00DC5EFD">
        <w:rPr>
          <w:b/>
          <w:bCs/>
          <w:highlight w:val="magenta"/>
        </w:rPr>
        <w:t xml:space="preserve"> – Extension of CLI coordination </w:t>
      </w:r>
      <w:proofErr w:type="spellStart"/>
      <w:r w:rsidRPr="00DC5EFD">
        <w:rPr>
          <w:b/>
          <w:bCs/>
          <w:highlight w:val="magenta"/>
        </w:rPr>
        <w:t>signaling</w:t>
      </w:r>
      <w:proofErr w:type="spellEnd"/>
      <w:r w:rsidRPr="00DC5EFD">
        <w:rPr>
          <w:b/>
          <w:bCs/>
          <w:highlight w:val="magenta"/>
        </w:rPr>
        <w:t xml:space="preserve"> </w:t>
      </w:r>
    </w:p>
    <w:p w14:paraId="7AB606C6" w14:textId="762BCCC6" w:rsidR="00DC5EFD" w:rsidRPr="00DC5EFD" w:rsidRDefault="00DC5EFD" w:rsidP="00DC5EFD">
      <w:pPr>
        <w:rPr>
          <w:color w:val="000000" w:themeColor="text1"/>
        </w:rPr>
      </w:pPr>
      <w:r w:rsidRPr="00DC5EFD">
        <w:rPr>
          <w:color w:val="000000" w:themeColor="text1"/>
        </w:rPr>
        <w:t>RAN1#105-e agreed to the following:</w:t>
      </w:r>
    </w:p>
    <w:tbl>
      <w:tblPr>
        <w:tblStyle w:val="TableGrid"/>
        <w:tblW w:w="0" w:type="auto"/>
        <w:tblLook w:val="04A0" w:firstRow="1" w:lastRow="0" w:firstColumn="1" w:lastColumn="0" w:noHBand="0" w:noVBand="1"/>
      </w:tblPr>
      <w:tblGrid>
        <w:gridCol w:w="9628"/>
      </w:tblGrid>
      <w:tr w:rsidR="00DC5EFD" w14:paraId="3620C26F" w14:textId="77777777" w:rsidTr="00AF5E2B">
        <w:tc>
          <w:tcPr>
            <w:tcW w:w="9628" w:type="dxa"/>
          </w:tcPr>
          <w:p w14:paraId="342ED45D" w14:textId="77777777" w:rsidR="00DC5EFD" w:rsidRPr="006F3E0F" w:rsidRDefault="00DC5EFD" w:rsidP="00AF5E2B">
            <w:pPr>
              <w:rPr>
                <w:rFonts w:cs="Times"/>
                <w:b/>
                <w:bCs/>
                <w:u w:val="single"/>
              </w:rPr>
            </w:pPr>
            <w:r w:rsidRPr="006F3E0F">
              <w:rPr>
                <w:rFonts w:cs="Times"/>
                <w:b/>
                <w:bCs/>
                <w:u w:val="single"/>
              </w:rPr>
              <w:t>RAN1#105-e agreement</w:t>
            </w:r>
          </w:p>
          <w:p w14:paraId="0395C623" w14:textId="77777777" w:rsidR="00DC5EFD" w:rsidRPr="00E85D79" w:rsidRDefault="00DC5EFD" w:rsidP="00AF5E2B">
            <w:pPr>
              <w:rPr>
                <w:rFonts w:cs="Times"/>
                <w:b/>
              </w:rPr>
            </w:pPr>
            <w:r w:rsidRPr="00E85D79">
              <w:rPr>
                <w:rFonts w:cs="Times"/>
                <w:b/>
              </w:rPr>
              <w:t>Rel-16 CLI coordination signalling (Intended TDD DL-UL Configuration) is extended to support IAB specific UFD patterns.</w:t>
            </w:r>
          </w:p>
          <w:p w14:paraId="23DED1BB" w14:textId="77777777" w:rsidR="00DC5EFD" w:rsidRPr="0002718D" w:rsidRDefault="00DC5EFD" w:rsidP="00DC5EFD">
            <w:pPr>
              <w:numPr>
                <w:ilvl w:val="0"/>
                <w:numId w:val="16"/>
              </w:numPr>
              <w:spacing w:after="0" w:line="240" w:lineRule="auto"/>
              <w:textAlignment w:val="auto"/>
              <w:rPr>
                <w:rFonts w:cs="Times"/>
                <w:b/>
              </w:rPr>
            </w:pPr>
            <w:r w:rsidRPr="00E85D79">
              <w:rPr>
                <w:rFonts w:cs="Times"/>
                <w:b/>
              </w:rPr>
              <w:t>FFS: Support the exchange of IAB-DU H/S/NA resource configuration information among neighbouring IAB-nodes/IAB-donors for CLI management purposes.</w:t>
            </w:r>
          </w:p>
        </w:tc>
      </w:tr>
    </w:tbl>
    <w:p w14:paraId="21CFEB73" w14:textId="77777777" w:rsidR="00DC5EFD" w:rsidRDefault="00DC5EFD" w:rsidP="00DC5EFD">
      <w:pPr>
        <w:rPr>
          <w:color w:val="00B050"/>
        </w:rPr>
      </w:pPr>
    </w:p>
    <w:p w14:paraId="40886D6C" w14:textId="524E9BA3" w:rsidR="00DC5EFD" w:rsidRPr="00DC5EFD" w:rsidRDefault="00DC5EFD" w:rsidP="00DC5EFD">
      <w:pPr>
        <w:rPr>
          <w:color w:val="000000" w:themeColor="text1"/>
        </w:rPr>
      </w:pPr>
      <w:r w:rsidRPr="00DC5EFD">
        <w:rPr>
          <w:color w:val="000000" w:themeColor="text1"/>
        </w:rPr>
        <w:t>A m</w:t>
      </w:r>
      <w:r w:rsidRPr="00DC5EFD">
        <w:rPr>
          <w:color w:val="000000" w:themeColor="text1"/>
        </w:rPr>
        <w:t xml:space="preserve">ajority of the companies (7) propose to agree to the FFS item above and extend the CLI coordination </w:t>
      </w:r>
      <w:proofErr w:type="spellStart"/>
      <w:r w:rsidRPr="00DC5EFD">
        <w:rPr>
          <w:color w:val="000000" w:themeColor="text1"/>
        </w:rPr>
        <w:t>signaling</w:t>
      </w:r>
      <w:proofErr w:type="spellEnd"/>
      <w:r w:rsidRPr="00DC5EFD">
        <w:rPr>
          <w:color w:val="000000" w:themeColor="text1"/>
        </w:rPr>
        <w:t xml:space="preserve"> to further include IAB-DU H/S/NA information.</w:t>
      </w:r>
    </w:p>
    <w:p w14:paraId="05F1F5E3" w14:textId="77777777" w:rsidR="00DC5EFD" w:rsidRPr="00DC5EFD" w:rsidRDefault="00DC5EFD" w:rsidP="00DC5EFD">
      <w:pPr>
        <w:rPr>
          <w:color w:val="000000" w:themeColor="text1"/>
        </w:rPr>
      </w:pPr>
    </w:p>
    <w:p w14:paraId="234461D7" w14:textId="77777777" w:rsidR="00DC5EFD" w:rsidRPr="00DC5EFD" w:rsidRDefault="00DC5EFD" w:rsidP="00DC5EFD">
      <w:pPr>
        <w:rPr>
          <w:b/>
          <w:bCs/>
          <w:color w:val="000000" w:themeColor="text1"/>
          <w:u w:val="single"/>
        </w:rPr>
      </w:pPr>
      <w:r w:rsidRPr="00DC5EFD">
        <w:rPr>
          <w:b/>
          <w:bCs/>
          <w:color w:val="000000" w:themeColor="text1"/>
          <w:highlight w:val="yellow"/>
          <w:u w:val="single"/>
        </w:rPr>
        <w:t>FL Proposal 2.3a:</w:t>
      </w:r>
    </w:p>
    <w:p w14:paraId="116A29A2" w14:textId="77777777" w:rsidR="00DC5EFD" w:rsidRPr="00DC5EFD" w:rsidRDefault="00DC5EFD" w:rsidP="00DC5EFD">
      <w:pPr>
        <w:rPr>
          <w:rFonts w:cs="Times"/>
          <w:b/>
          <w:color w:val="000000" w:themeColor="text1"/>
        </w:rPr>
      </w:pPr>
      <w:r w:rsidRPr="00DC5EFD">
        <w:rPr>
          <w:rFonts w:cs="Times"/>
          <w:b/>
          <w:color w:val="000000" w:themeColor="text1"/>
        </w:rPr>
        <w:t>Support the exchange of IAB-DU H/S/NA resource configuration information among neighbouring IAB-nodes/IAB-donors for CLI management purposes.</w:t>
      </w:r>
    </w:p>
    <w:p w14:paraId="1045679D" w14:textId="77777777" w:rsidR="00DC5EFD" w:rsidRPr="008028A9" w:rsidRDefault="00DC5EFD" w:rsidP="00DC5EFD">
      <w:pPr>
        <w:rPr>
          <w:b/>
          <w:bCs/>
          <w:color w:val="000000" w:themeColor="text1"/>
        </w:rPr>
      </w:pPr>
    </w:p>
    <w:tbl>
      <w:tblPr>
        <w:tblStyle w:val="TableGrid"/>
        <w:tblW w:w="9625" w:type="dxa"/>
        <w:tblLook w:val="04A0" w:firstRow="1" w:lastRow="0" w:firstColumn="1" w:lastColumn="0" w:noHBand="0" w:noVBand="1"/>
      </w:tblPr>
      <w:tblGrid>
        <w:gridCol w:w="2245"/>
        <w:gridCol w:w="7380"/>
      </w:tblGrid>
      <w:tr w:rsidR="00DC5EFD" w14:paraId="19DBE9C7" w14:textId="77777777" w:rsidTr="00AF5E2B">
        <w:tc>
          <w:tcPr>
            <w:tcW w:w="2245" w:type="dxa"/>
            <w:shd w:val="clear" w:color="auto" w:fill="auto"/>
          </w:tcPr>
          <w:p w14:paraId="51A4A2BD" w14:textId="77777777" w:rsidR="00DC5EFD" w:rsidRDefault="00DC5EFD" w:rsidP="00AF5E2B">
            <w:pPr>
              <w:spacing w:after="0" w:line="240" w:lineRule="auto"/>
              <w:jc w:val="center"/>
              <w:rPr>
                <w:b/>
                <w:bCs/>
              </w:rPr>
            </w:pPr>
            <w:r>
              <w:rPr>
                <w:rFonts w:ascii="CG Times (WN)" w:eastAsia="Batang" w:hAnsi="CG Times (WN)"/>
                <w:b/>
                <w:bCs/>
              </w:rPr>
              <w:t>Company</w:t>
            </w:r>
          </w:p>
        </w:tc>
        <w:tc>
          <w:tcPr>
            <w:tcW w:w="7380" w:type="dxa"/>
            <w:shd w:val="clear" w:color="auto" w:fill="auto"/>
          </w:tcPr>
          <w:p w14:paraId="3404090C" w14:textId="77777777" w:rsidR="00DC5EFD" w:rsidRDefault="00DC5EFD" w:rsidP="00AF5E2B">
            <w:pPr>
              <w:spacing w:after="0" w:line="240" w:lineRule="auto"/>
              <w:jc w:val="center"/>
              <w:rPr>
                <w:b/>
                <w:bCs/>
              </w:rPr>
            </w:pPr>
            <w:r>
              <w:rPr>
                <w:rFonts w:ascii="CG Times (WN)" w:eastAsia="Batang" w:hAnsi="CG Times (WN)"/>
                <w:b/>
                <w:bCs/>
              </w:rPr>
              <w:t>Comments</w:t>
            </w:r>
          </w:p>
        </w:tc>
      </w:tr>
      <w:tr w:rsidR="00DC5EFD" w14:paraId="2797B7BF" w14:textId="77777777" w:rsidTr="00AF5E2B">
        <w:tc>
          <w:tcPr>
            <w:tcW w:w="2245" w:type="dxa"/>
            <w:shd w:val="clear" w:color="auto" w:fill="auto"/>
          </w:tcPr>
          <w:p w14:paraId="24A437A9" w14:textId="77777777" w:rsidR="00DC5EFD" w:rsidRDefault="00DC5EFD" w:rsidP="00AF5E2B">
            <w:pPr>
              <w:spacing w:after="0" w:line="240" w:lineRule="auto"/>
              <w:jc w:val="center"/>
              <w:rPr>
                <w:rFonts w:ascii="CG Times (WN)" w:eastAsia="Batang" w:hAnsi="CG Times (WN)"/>
              </w:rPr>
            </w:pPr>
          </w:p>
        </w:tc>
        <w:tc>
          <w:tcPr>
            <w:tcW w:w="7380" w:type="dxa"/>
            <w:shd w:val="clear" w:color="auto" w:fill="auto"/>
          </w:tcPr>
          <w:p w14:paraId="4AF802FE" w14:textId="77777777" w:rsidR="00DC5EFD" w:rsidRDefault="00DC5EFD" w:rsidP="00AF5E2B">
            <w:pPr>
              <w:spacing w:after="0" w:line="240" w:lineRule="auto"/>
              <w:rPr>
                <w:rFonts w:eastAsiaTheme="minorEastAsia"/>
                <w:lang w:eastAsia="ja-JP"/>
              </w:rPr>
            </w:pPr>
          </w:p>
        </w:tc>
      </w:tr>
      <w:tr w:rsidR="00DC5EFD" w14:paraId="145B2D4C" w14:textId="77777777" w:rsidTr="00AF5E2B">
        <w:tc>
          <w:tcPr>
            <w:tcW w:w="2245" w:type="dxa"/>
            <w:shd w:val="clear" w:color="auto" w:fill="auto"/>
          </w:tcPr>
          <w:p w14:paraId="0270DC54" w14:textId="77777777" w:rsidR="00DC5EFD" w:rsidRDefault="00DC5EFD" w:rsidP="00AF5E2B">
            <w:pPr>
              <w:spacing w:after="0" w:line="240" w:lineRule="auto"/>
              <w:jc w:val="center"/>
              <w:rPr>
                <w:lang w:eastAsia="ko-KR"/>
              </w:rPr>
            </w:pPr>
          </w:p>
        </w:tc>
        <w:tc>
          <w:tcPr>
            <w:tcW w:w="7380" w:type="dxa"/>
            <w:shd w:val="clear" w:color="auto" w:fill="auto"/>
          </w:tcPr>
          <w:p w14:paraId="3EC12FFF" w14:textId="77777777" w:rsidR="00DC5EFD" w:rsidRDefault="00DC5EFD" w:rsidP="00AF5E2B">
            <w:pPr>
              <w:pStyle w:val="CommentText"/>
              <w:spacing w:after="0"/>
              <w:rPr>
                <w:lang w:eastAsia="ko-KR"/>
              </w:rPr>
            </w:pPr>
          </w:p>
        </w:tc>
      </w:tr>
      <w:tr w:rsidR="00DC5EFD" w14:paraId="53B843FA" w14:textId="77777777" w:rsidTr="00AF5E2B">
        <w:tc>
          <w:tcPr>
            <w:tcW w:w="2245" w:type="dxa"/>
            <w:shd w:val="clear" w:color="auto" w:fill="auto"/>
          </w:tcPr>
          <w:p w14:paraId="08E5770F" w14:textId="77777777" w:rsidR="00DC5EFD" w:rsidRDefault="00DC5EFD" w:rsidP="00AF5E2B">
            <w:pPr>
              <w:spacing w:after="0" w:line="240" w:lineRule="auto"/>
              <w:jc w:val="center"/>
              <w:rPr>
                <w:lang w:eastAsia="ko-KR"/>
              </w:rPr>
            </w:pPr>
          </w:p>
        </w:tc>
        <w:tc>
          <w:tcPr>
            <w:tcW w:w="7380" w:type="dxa"/>
            <w:shd w:val="clear" w:color="auto" w:fill="auto"/>
          </w:tcPr>
          <w:p w14:paraId="661521A2" w14:textId="77777777" w:rsidR="00DC5EFD" w:rsidRDefault="00DC5EFD" w:rsidP="00AF5E2B">
            <w:pPr>
              <w:spacing w:after="0" w:line="240" w:lineRule="auto"/>
              <w:jc w:val="center"/>
              <w:rPr>
                <w:rFonts w:ascii="CG Times (WN)" w:eastAsia="Batang" w:hAnsi="CG Times (WN)"/>
                <w:lang w:eastAsia="ko-KR"/>
              </w:rPr>
            </w:pPr>
          </w:p>
        </w:tc>
      </w:tr>
      <w:tr w:rsidR="00DC5EFD" w14:paraId="2A2F2FAC" w14:textId="77777777" w:rsidTr="00AF5E2B">
        <w:tc>
          <w:tcPr>
            <w:tcW w:w="2245" w:type="dxa"/>
            <w:shd w:val="clear" w:color="auto" w:fill="auto"/>
          </w:tcPr>
          <w:p w14:paraId="5F14BEE3" w14:textId="77777777" w:rsidR="00DC5EFD" w:rsidRDefault="00DC5EFD" w:rsidP="00AF5E2B">
            <w:pPr>
              <w:spacing w:after="0" w:line="240" w:lineRule="auto"/>
              <w:jc w:val="center"/>
              <w:rPr>
                <w:lang w:eastAsia="ko-KR"/>
              </w:rPr>
            </w:pPr>
          </w:p>
        </w:tc>
        <w:tc>
          <w:tcPr>
            <w:tcW w:w="7380" w:type="dxa"/>
            <w:shd w:val="clear" w:color="auto" w:fill="auto"/>
          </w:tcPr>
          <w:p w14:paraId="39EBE7FA" w14:textId="77777777" w:rsidR="00DC5EFD" w:rsidRDefault="00DC5EFD" w:rsidP="00AF5E2B">
            <w:pPr>
              <w:spacing w:after="0" w:line="240" w:lineRule="auto"/>
              <w:jc w:val="center"/>
              <w:rPr>
                <w:rFonts w:ascii="CG Times (WN)" w:eastAsia="Batang" w:hAnsi="CG Times (WN)"/>
                <w:lang w:eastAsia="ko-KR"/>
              </w:rPr>
            </w:pPr>
          </w:p>
        </w:tc>
      </w:tr>
    </w:tbl>
    <w:p w14:paraId="6F44A8C2" w14:textId="77777777" w:rsidR="00DC5EFD" w:rsidRPr="007F1689" w:rsidRDefault="00DC5EFD" w:rsidP="00DC5EFD">
      <w:pPr>
        <w:rPr>
          <w:b/>
          <w:bCs/>
          <w:color w:val="00B050"/>
        </w:rPr>
      </w:pPr>
    </w:p>
    <w:bookmarkEnd w:id="4"/>
    <w:p w14:paraId="0072A63F" w14:textId="017713C9" w:rsidR="00623E6F" w:rsidRDefault="00623E6F" w:rsidP="00623E6F">
      <w:pPr>
        <w:rPr>
          <w:b/>
          <w:bCs/>
        </w:rPr>
      </w:pPr>
      <w:r w:rsidRPr="00DE0609">
        <w:rPr>
          <w:b/>
          <w:bCs/>
          <w:highlight w:val="magenta"/>
        </w:rPr>
        <w:t xml:space="preserve">Issue </w:t>
      </w:r>
      <w:r>
        <w:rPr>
          <w:b/>
          <w:bCs/>
          <w:highlight w:val="magenta"/>
        </w:rPr>
        <w:t>2</w:t>
      </w:r>
      <w:r w:rsidRPr="00DE0609">
        <w:rPr>
          <w:b/>
          <w:bCs/>
          <w:highlight w:val="magenta"/>
        </w:rPr>
        <w:t>.</w:t>
      </w:r>
      <w:r>
        <w:rPr>
          <w:b/>
          <w:bCs/>
          <w:highlight w:val="magenta"/>
        </w:rPr>
        <w:t>4</w:t>
      </w:r>
      <w:r w:rsidRPr="00DE0609">
        <w:rPr>
          <w:b/>
          <w:bCs/>
          <w:highlight w:val="magenta"/>
        </w:rPr>
        <w:t xml:space="preserve"> – Other discussion points?</w:t>
      </w:r>
    </w:p>
    <w:p w14:paraId="496069E5" w14:textId="77777777" w:rsidR="00623E6F" w:rsidRDefault="00623E6F" w:rsidP="00623E6F">
      <w:pPr>
        <w:spacing w:after="160" w:line="259" w:lineRule="auto"/>
        <w:textAlignment w:val="auto"/>
      </w:pPr>
      <w:r>
        <w:t xml:space="preserve">In order to mimic what the FL would do in an in person offline session, the FL encourages companies to provide input on additional discussion points, if any. </w:t>
      </w:r>
    </w:p>
    <w:p w14:paraId="12CB5A13" w14:textId="2C0C565B" w:rsidR="00623E6F" w:rsidRPr="003C3B80" w:rsidRDefault="00623E6F" w:rsidP="00623E6F">
      <w:pPr>
        <w:rPr>
          <w:b/>
          <w:bCs/>
          <w:color w:val="000000" w:themeColor="text1"/>
          <w:u w:val="single"/>
        </w:rPr>
      </w:pPr>
      <w:r>
        <w:t xml:space="preserve"> </w:t>
      </w:r>
      <w:r w:rsidRPr="003E21DB">
        <w:rPr>
          <w:b/>
          <w:bCs/>
          <w:color w:val="000000" w:themeColor="text1"/>
          <w:highlight w:val="yellow"/>
          <w:u w:val="single"/>
        </w:rPr>
        <w:t xml:space="preserve">FL </w:t>
      </w:r>
      <w:r>
        <w:rPr>
          <w:b/>
          <w:bCs/>
          <w:color w:val="000000" w:themeColor="text1"/>
          <w:highlight w:val="yellow"/>
          <w:u w:val="single"/>
        </w:rPr>
        <w:t>Question</w:t>
      </w:r>
      <w:r>
        <w:rPr>
          <w:b/>
          <w:bCs/>
          <w:color w:val="000000" w:themeColor="text1"/>
          <w:highlight w:val="yellow"/>
          <w:u w:val="single"/>
        </w:rPr>
        <w:t xml:space="preserve"> 2.1</w:t>
      </w:r>
      <w:r w:rsidRPr="003E21DB">
        <w:rPr>
          <w:b/>
          <w:bCs/>
          <w:color w:val="000000" w:themeColor="text1"/>
          <w:highlight w:val="yellow"/>
          <w:u w:val="single"/>
        </w:rPr>
        <w:t>:</w:t>
      </w:r>
    </w:p>
    <w:p w14:paraId="1E4B4EB7" w14:textId="77777777" w:rsidR="00623E6F" w:rsidRDefault="00623E6F" w:rsidP="00623E6F">
      <w:pPr>
        <w:spacing w:after="160" w:line="259" w:lineRule="auto"/>
        <w:textAlignment w:val="auto"/>
        <w:rPr>
          <w:rFonts w:cs="Times"/>
          <w:b/>
          <w:bCs/>
          <w:color w:val="000000" w:themeColor="text1"/>
        </w:rPr>
      </w:pPr>
      <w:r>
        <w:rPr>
          <w:rFonts w:cs="Times"/>
          <w:b/>
          <w:bCs/>
          <w:color w:val="000000" w:themeColor="text1"/>
        </w:rPr>
        <w:t>Would you like to suggest any additional discussion points for this 8.10.2 sub-topic in RAN1#106-e?</w:t>
      </w:r>
    </w:p>
    <w:p w14:paraId="4A1784B7" w14:textId="77777777" w:rsidR="00623E6F" w:rsidRDefault="00623E6F" w:rsidP="00623E6F">
      <w:pPr>
        <w:spacing w:after="160" w:line="259" w:lineRule="auto"/>
        <w:textAlignment w:val="auto"/>
      </w:pPr>
    </w:p>
    <w:tbl>
      <w:tblPr>
        <w:tblStyle w:val="TableGrid"/>
        <w:tblW w:w="9625" w:type="dxa"/>
        <w:tblLook w:val="04A0" w:firstRow="1" w:lastRow="0" w:firstColumn="1" w:lastColumn="0" w:noHBand="0" w:noVBand="1"/>
      </w:tblPr>
      <w:tblGrid>
        <w:gridCol w:w="2245"/>
        <w:gridCol w:w="7380"/>
      </w:tblGrid>
      <w:tr w:rsidR="00623E6F" w14:paraId="5B72A955" w14:textId="77777777" w:rsidTr="00AF5E2B">
        <w:tc>
          <w:tcPr>
            <w:tcW w:w="2245" w:type="dxa"/>
            <w:shd w:val="clear" w:color="auto" w:fill="auto"/>
          </w:tcPr>
          <w:p w14:paraId="034B5034" w14:textId="77777777" w:rsidR="00623E6F" w:rsidRDefault="00623E6F" w:rsidP="00AF5E2B">
            <w:pPr>
              <w:spacing w:after="0" w:line="240" w:lineRule="auto"/>
              <w:jc w:val="center"/>
              <w:rPr>
                <w:b/>
                <w:bCs/>
              </w:rPr>
            </w:pPr>
            <w:r>
              <w:rPr>
                <w:rFonts w:ascii="CG Times (WN)" w:eastAsia="Batang" w:hAnsi="CG Times (WN)"/>
                <w:b/>
                <w:bCs/>
              </w:rPr>
              <w:t>Company</w:t>
            </w:r>
          </w:p>
        </w:tc>
        <w:tc>
          <w:tcPr>
            <w:tcW w:w="7380" w:type="dxa"/>
            <w:shd w:val="clear" w:color="auto" w:fill="auto"/>
          </w:tcPr>
          <w:p w14:paraId="7B5087B2" w14:textId="77777777" w:rsidR="00623E6F" w:rsidRDefault="00623E6F" w:rsidP="00AF5E2B">
            <w:pPr>
              <w:spacing w:after="0" w:line="240" w:lineRule="auto"/>
              <w:jc w:val="center"/>
              <w:rPr>
                <w:b/>
                <w:bCs/>
              </w:rPr>
            </w:pPr>
            <w:r>
              <w:rPr>
                <w:rFonts w:ascii="CG Times (WN)" w:eastAsia="Batang" w:hAnsi="CG Times (WN)"/>
                <w:b/>
                <w:bCs/>
              </w:rPr>
              <w:t>Comments</w:t>
            </w:r>
          </w:p>
        </w:tc>
      </w:tr>
      <w:tr w:rsidR="00623E6F" w14:paraId="71A67808" w14:textId="77777777" w:rsidTr="00AF5E2B">
        <w:tc>
          <w:tcPr>
            <w:tcW w:w="2245" w:type="dxa"/>
            <w:shd w:val="clear" w:color="auto" w:fill="auto"/>
          </w:tcPr>
          <w:p w14:paraId="58D70169" w14:textId="77777777" w:rsidR="00623E6F" w:rsidRDefault="00623E6F" w:rsidP="00AF5E2B">
            <w:pPr>
              <w:spacing w:after="0" w:line="240" w:lineRule="auto"/>
              <w:jc w:val="center"/>
              <w:rPr>
                <w:rFonts w:ascii="CG Times (WN)" w:eastAsia="Batang" w:hAnsi="CG Times (WN)"/>
              </w:rPr>
            </w:pPr>
          </w:p>
        </w:tc>
        <w:tc>
          <w:tcPr>
            <w:tcW w:w="7380" w:type="dxa"/>
            <w:shd w:val="clear" w:color="auto" w:fill="auto"/>
          </w:tcPr>
          <w:p w14:paraId="4B5E09B0" w14:textId="77777777" w:rsidR="00623E6F" w:rsidRDefault="00623E6F" w:rsidP="00AF5E2B">
            <w:pPr>
              <w:spacing w:after="0" w:line="240" w:lineRule="auto"/>
              <w:rPr>
                <w:rFonts w:eastAsiaTheme="minorEastAsia"/>
                <w:lang w:eastAsia="ja-JP"/>
              </w:rPr>
            </w:pPr>
          </w:p>
        </w:tc>
      </w:tr>
      <w:tr w:rsidR="00623E6F" w14:paraId="4AA9FB3D" w14:textId="77777777" w:rsidTr="00AF5E2B">
        <w:tc>
          <w:tcPr>
            <w:tcW w:w="2245" w:type="dxa"/>
            <w:shd w:val="clear" w:color="auto" w:fill="auto"/>
          </w:tcPr>
          <w:p w14:paraId="1A57B59B" w14:textId="77777777" w:rsidR="00623E6F" w:rsidRDefault="00623E6F" w:rsidP="00AF5E2B">
            <w:pPr>
              <w:spacing w:after="0" w:line="240" w:lineRule="auto"/>
              <w:jc w:val="center"/>
              <w:rPr>
                <w:lang w:eastAsia="ko-KR"/>
              </w:rPr>
            </w:pPr>
          </w:p>
        </w:tc>
        <w:tc>
          <w:tcPr>
            <w:tcW w:w="7380" w:type="dxa"/>
            <w:shd w:val="clear" w:color="auto" w:fill="auto"/>
          </w:tcPr>
          <w:p w14:paraId="31DEC7F6" w14:textId="77777777" w:rsidR="00623E6F" w:rsidRDefault="00623E6F" w:rsidP="00AF5E2B">
            <w:pPr>
              <w:pStyle w:val="CommentText"/>
              <w:spacing w:after="0"/>
              <w:rPr>
                <w:lang w:eastAsia="ko-KR"/>
              </w:rPr>
            </w:pPr>
          </w:p>
        </w:tc>
      </w:tr>
      <w:tr w:rsidR="00623E6F" w14:paraId="382E8BC7" w14:textId="77777777" w:rsidTr="00AF5E2B">
        <w:tc>
          <w:tcPr>
            <w:tcW w:w="2245" w:type="dxa"/>
            <w:shd w:val="clear" w:color="auto" w:fill="auto"/>
          </w:tcPr>
          <w:p w14:paraId="761828F3" w14:textId="77777777" w:rsidR="00623E6F" w:rsidRDefault="00623E6F" w:rsidP="00AF5E2B">
            <w:pPr>
              <w:spacing w:after="0" w:line="240" w:lineRule="auto"/>
              <w:jc w:val="center"/>
              <w:rPr>
                <w:lang w:eastAsia="ko-KR"/>
              </w:rPr>
            </w:pPr>
          </w:p>
        </w:tc>
        <w:tc>
          <w:tcPr>
            <w:tcW w:w="7380" w:type="dxa"/>
            <w:shd w:val="clear" w:color="auto" w:fill="auto"/>
          </w:tcPr>
          <w:p w14:paraId="17E7F1A9" w14:textId="77777777" w:rsidR="00623E6F" w:rsidRDefault="00623E6F" w:rsidP="00AF5E2B">
            <w:pPr>
              <w:spacing w:after="0" w:line="240" w:lineRule="auto"/>
              <w:jc w:val="center"/>
              <w:rPr>
                <w:rFonts w:ascii="CG Times (WN)" w:eastAsia="Batang" w:hAnsi="CG Times (WN)"/>
                <w:lang w:eastAsia="ko-KR"/>
              </w:rPr>
            </w:pPr>
          </w:p>
        </w:tc>
      </w:tr>
      <w:tr w:rsidR="00623E6F" w14:paraId="43378122" w14:textId="77777777" w:rsidTr="00AF5E2B">
        <w:tc>
          <w:tcPr>
            <w:tcW w:w="2245" w:type="dxa"/>
            <w:shd w:val="clear" w:color="auto" w:fill="auto"/>
          </w:tcPr>
          <w:p w14:paraId="6CB531A6" w14:textId="77777777" w:rsidR="00623E6F" w:rsidRDefault="00623E6F" w:rsidP="00AF5E2B">
            <w:pPr>
              <w:spacing w:after="0" w:line="240" w:lineRule="auto"/>
              <w:jc w:val="center"/>
              <w:rPr>
                <w:lang w:eastAsia="ko-KR"/>
              </w:rPr>
            </w:pPr>
          </w:p>
        </w:tc>
        <w:tc>
          <w:tcPr>
            <w:tcW w:w="7380" w:type="dxa"/>
            <w:shd w:val="clear" w:color="auto" w:fill="auto"/>
          </w:tcPr>
          <w:p w14:paraId="7E3E9DC5" w14:textId="77777777" w:rsidR="00623E6F" w:rsidRDefault="00623E6F" w:rsidP="00AF5E2B">
            <w:pPr>
              <w:spacing w:after="0" w:line="240" w:lineRule="auto"/>
              <w:jc w:val="center"/>
              <w:rPr>
                <w:rFonts w:ascii="CG Times (WN)" w:eastAsia="Batang" w:hAnsi="CG Times (WN)"/>
                <w:lang w:eastAsia="ko-KR"/>
              </w:rPr>
            </w:pPr>
          </w:p>
        </w:tc>
      </w:tr>
    </w:tbl>
    <w:p w14:paraId="4361C4DA" w14:textId="77777777" w:rsidR="00623E6F" w:rsidRDefault="00623E6F" w:rsidP="00623E6F">
      <w:pPr>
        <w:spacing w:after="160" w:line="259" w:lineRule="auto"/>
        <w:textAlignment w:val="auto"/>
      </w:pPr>
    </w:p>
    <w:p w14:paraId="624D76D8" w14:textId="49C5B2EB" w:rsidR="00D802BF" w:rsidRDefault="00D802BF">
      <w:pPr>
        <w:spacing w:after="160" w:line="259" w:lineRule="auto"/>
        <w:textAlignment w:val="auto"/>
      </w:pPr>
      <w:r>
        <w:br w:type="page"/>
      </w:r>
    </w:p>
    <w:p w14:paraId="5F8E25C7" w14:textId="77777777" w:rsidR="005B3FDC" w:rsidRDefault="005B3FDC" w:rsidP="005B3FDC">
      <w:pPr>
        <w:pStyle w:val="Heading3"/>
      </w:pPr>
      <w:r>
        <w:lastRenderedPageBreak/>
        <w:t>3 – Discussion on power control</w:t>
      </w:r>
    </w:p>
    <w:p w14:paraId="6B4C2AEB" w14:textId="77777777" w:rsidR="005B3FDC" w:rsidRDefault="005B3FDC" w:rsidP="005B3FDC">
      <w:r>
        <w:t>This topic relates to the discussion on the enhanced DL/UL power control and the related solutions.</w:t>
      </w:r>
    </w:p>
    <w:p w14:paraId="64175B3A" w14:textId="19B505B5" w:rsidR="005B3FDC" w:rsidRDefault="005B3FDC" w:rsidP="005B3FDC">
      <w:r>
        <w:t>Related input from contributions:</w:t>
      </w:r>
    </w:p>
    <w:tbl>
      <w:tblPr>
        <w:tblStyle w:val="TableGrid"/>
        <w:tblW w:w="5889" w:type="pct"/>
        <w:tblInd w:w="-815" w:type="dxa"/>
        <w:tblLook w:val="04A0" w:firstRow="1" w:lastRow="0" w:firstColumn="1" w:lastColumn="0" w:noHBand="0" w:noVBand="1"/>
      </w:tblPr>
      <w:tblGrid>
        <w:gridCol w:w="1261"/>
        <w:gridCol w:w="4951"/>
        <w:gridCol w:w="5128"/>
      </w:tblGrid>
      <w:tr w:rsidR="00E97C54" w:rsidRPr="00955CF8" w14:paraId="320D0845" w14:textId="77777777" w:rsidTr="003D1003">
        <w:tc>
          <w:tcPr>
            <w:tcW w:w="556" w:type="pct"/>
            <w:shd w:val="clear" w:color="auto" w:fill="auto"/>
          </w:tcPr>
          <w:p w14:paraId="4CBD2FCC" w14:textId="77777777" w:rsidR="00E97C54" w:rsidRPr="00955CF8" w:rsidRDefault="00E97C54" w:rsidP="003D1003">
            <w:pPr>
              <w:spacing w:after="0" w:line="240" w:lineRule="auto"/>
              <w:jc w:val="center"/>
              <w:rPr>
                <w:rFonts w:asciiTheme="majorBidi" w:eastAsiaTheme="minorEastAsia" w:hAnsiTheme="majorBidi" w:cstheme="majorBidi"/>
                <w:lang w:val="en-US"/>
              </w:rPr>
            </w:pPr>
          </w:p>
        </w:tc>
        <w:tc>
          <w:tcPr>
            <w:tcW w:w="2183" w:type="pct"/>
            <w:shd w:val="clear" w:color="auto" w:fill="auto"/>
          </w:tcPr>
          <w:p w14:paraId="10DF72E3" w14:textId="77777777" w:rsidR="00E97C54" w:rsidRPr="00955CF8" w:rsidRDefault="00E97C54" w:rsidP="003D1003">
            <w:pPr>
              <w:autoSpaceDE w:val="0"/>
              <w:autoSpaceDN w:val="0"/>
              <w:adjustRightInd w:val="0"/>
              <w:spacing w:after="0" w:line="240" w:lineRule="auto"/>
              <w:jc w:val="center"/>
              <w:textAlignment w:val="auto"/>
              <w:rPr>
                <w:rFonts w:asciiTheme="majorBidi" w:hAnsiTheme="majorBidi" w:cstheme="majorBidi"/>
                <w:b/>
                <w:bCs/>
                <w:lang w:eastAsia="zh-CN"/>
              </w:rPr>
            </w:pPr>
            <w:r w:rsidRPr="00955CF8">
              <w:rPr>
                <w:rFonts w:asciiTheme="majorBidi" w:hAnsiTheme="majorBidi" w:cstheme="majorBidi"/>
                <w:b/>
                <w:bCs/>
                <w:lang w:eastAsia="zh-CN"/>
              </w:rPr>
              <w:t>Observations</w:t>
            </w:r>
          </w:p>
        </w:tc>
        <w:tc>
          <w:tcPr>
            <w:tcW w:w="2261" w:type="pct"/>
          </w:tcPr>
          <w:p w14:paraId="674736C5" w14:textId="77777777" w:rsidR="00E97C54" w:rsidRPr="00955CF8" w:rsidRDefault="00E97C54" w:rsidP="003D1003">
            <w:pPr>
              <w:autoSpaceDE w:val="0"/>
              <w:autoSpaceDN w:val="0"/>
              <w:adjustRightInd w:val="0"/>
              <w:spacing w:after="0" w:line="240" w:lineRule="auto"/>
              <w:jc w:val="center"/>
              <w:textAlignment w:val="auto"/>
              <w:rPr>
                <w:rFonts w:asciiTheme="majorBidi" w:eastAsiaTheme="minorEastAsia" w:hAnsiTheme="majorBidi" w:cstheme="majorBidi"/>
                <w:b/>
                <w:bCs/>
                <w:lang w:val="en-US"/>
              </w:rPr>
            </w:pPr>
            <w:r>
              <w:rPr>
                <w:rFonts w:asciiTheme="majorBidi" w:eastAsiaTheme="minorEastAsia" w:hAnsiTheme="majorBidi" w:cstheme="majorBidi"/>
                <w:b/>
                <w:bCs/>
                <w:lang w:val="en-US"/>
              </w:rPr>
              <w:t>Proposals</w:t>
            </w:r>
          </w:p>
        </w:tc>
      </w:tr>
      <w:tr w:rsidR="00E97C54" w:rsidRPr="00867B1A" w14:paraId="5BCC0B84" w14:textId="77777777" w:rsidTr="003D1003">
        <w:tc>
          <w:tcPr>
            <w:tcW w:w="556" w:type="pct"/>
            <w:shd w:val="clear" w:color="auto" w:fill="auto"/>
          </w:tcPr>
          <w:p w14:paraId="39031DB4" w14:textId="77777777" w:rsidR="00E97C54" w:rsidRPr="00867B1A" w:rsidRDefault="00E97C54" w:rsidP="003D1003">
            <w:pPr>
              <w:spacing w:after="0" w:line="240" w:lineRule="auto"/>
              <w:rPr>
                <w:rFonts w:asciiTheme="majorBidi" w:eastAsiaTheme="minorEastAsia" w:hAnsiTheme="majorBidi" w:cstheme="majorBidi"/>
                <w:lang w:val="en-US"/>
              </w:rPr>
            </w:pPr>
            <w:r w:rsidRPr="00867B1A">
              <w:rPr>
                <w:rFonts w:asciiTheme="majorBidi" w:eastAsiaTheme="minorEastAsia" w:hAnsiTheme="majorBidi" w:cstheme="majorBidi"/>
                <w:lang w:val="en-US"/>
              </w:rPr>
              <w:t xml:space="preserve">Huawei, </w:t>
            </w:r>
            <w:proofErr w:type="spellStart"/>
            <w:r w:rsidRPr="00867B1A">
              <w:rPr>
                <w:rFonts w:asciiTheme="majorBidi" w:eastAsiaTheme="minorEastAsia" w:hAnsiTheme="majorBidi" w:cstheme="majorBidi"/>
                <w:lang w:val="en-US"/>
              </w:rPr>
              <w:t>HiSilicon</w:t>
            </w:r>
            <w:proofErr w:type="spellEnd"/>
          </w:p>
          <w:p w14:paraId="479745AD" w14:textId="77777777" w:rsidR="00E97C54" w:rsidRPr="00867B1A" w:rsidRDefault="00E97C54" w:rsidP="003D1003">
            <w:pPr>
              <w:spacing w:after="0" w:line="240" w:lineRule="auto"/>
              <w:rPr>
                <w:rFonts w:asciiTheme="majorBidi" w:eastAsia="Batang" w:hAnsiTheme="majorBidi" w:cstheme="majorBidi"/>
              </w:rPr>
            </w:pPr>
            <w:r w:rsidRPr="00867B1A">
              <w:rPr>
                <w:rFonts w:asciiTheme="majorBidi" w:eastAsiaTheme="minorEastAsia" w:hAnsiTheme="majorBidi" w:cstheme="majorBidi"/>
                <w:lang w:val="en-US"/>
              </w:rPr>
              <w:t>R1-210</w:t>
            </w:r>
            <w:r>
              <w:rPr>
                <w:rFonts w:asciiTheme="majorBidi" w:eastAsiaTheme="minorEastAsia" w:hAnsiTheme="majorBidi" w:cstheme="majorBidi"/>
                <w:lang w:val="en-US"/>
              </w:rPr>
              <w:t>6455</w:t>
            </w:r>
          </w:p>
        </w:tc>
        <w:tc>
          <w:tcPr>
            <w:tcW w:w="2183" w:type="pct"/>
            <w:shd w:val="clear" w:color="auto" w:fill="auto"/>
          </w:tcPr>
          <w:p w14:paraId="1158DC09" w14:textId="5F5FB1D0" w:rsidR="00E97C54" w:rsidRPr="006B270B" w:rsidRDefault="00E97C54" w:rsidP="003D1003">
            <w:pPr>
              <w:autoSpaceDE w:val="0"/>
              <w:autoSpaceDN w:val="0"/>
              <w:adjustRightInd w:val="0"/>
              <w:spacing w:after="0" w:line="240" w:lineRule="auto"/>
              <w:textAlignment w:val="auto"/>
              <w:rPr>
                <w:i/>
                <w:iCs/>
              </w:rPr>
            </w:pPr>
          </w:p>
        </w:tc>
        <w:tc>
          <w:tcPr>
            <w:tcW w:w="2261" w:type="pct"/>
          </w:tcPr>
          <w:p w14:paraId="099FF166" w14:textId="77777777" w:rsidR="00B67A00" w:rsidRPr="004F4607" w:rsidRDefault="00B67A00" w:rsidP="00B67A00">
            <w:pPr>
              <w:pStyle w:val="Default"/>
              <w:rPr>
                <w:i/>
                <w:iCs/>
                <w:sz w:val="20"/>
                <w:szCs w:val="20"/>
              </w:rPr>
            </w:pPr>
            <w:r w:rsidRPr="00B60F90">
              <w:rPr>
                <w:b/>
                <w:bCs/>
                <w:i/>
                <w:iCs/>
                <w:sz w:val="20"/>
                <w:szCs w:val="20"/>
              </w:rPr>
              <w:t>Proposal 5:</w:t>
            </w:r>
            <w:r w:rsidRPr="004F4607">
              <w:rPr>
                <w:i/>
                <w:iCs/>
                <w:sz w:val="20"/>
                <w:szCs w:val="20"/>
              </w:rPr>
              <w:t xml:space="preserve"> To assist the parent node in determining the IAB-MT UL Tx power for simultaneous operation, the desired PSD range should be considered. </w:t>
            </w:r>
          </w:p>
          <w:p w14:paraId="57FC8735" w14:textId="77777777" w:rsidR="00B67A00" w:rsidRPr="004F4607" w:rsidRDefault="00B67A00" w:rsidP="00B67A00">
            <w:pPr>
              <w:pStyle w:val="Default"/>
              <w:rPr>
                <w:i/>
                <w:iCs/>
                <w:sz w:val="20"/>
                <w:szCs w:val="20"/>
              </w:rPr>
            </w:pPr>
            <w:r w:rsidRPr="00812433">
              <w:rPr>
                <w:b/>
                <w:bCs/>
                <w:i/>
                <w:iCs/>
                <w:sz w:val="20"/>
                <w:szCs w:val="20"/>
              </w:rPr>
              <w:t>Proposal 6:</w:t>
            </w:r>
            <w:r w:rsidRPr="004F4607">
              <w:rPr>
                <w:i/>
                <w:iCs/>
                <w:sz w:val="20"/>
                <w:szCs w:val="20"/>
              </w:rPr>
              <w:t xml:space="preserve"> The dynamic switching between different power control parameters for different operation modes should be supported. </w:t>
            </w:r>
          </w:p>
          <w:p w14:paraId="571500C9" w14:textId="0DDBDC17" w:rsidR="00E97C54" w:rsidRPr="006B270B" w:rsidRDefault="00B67A00" w:rsidP="00B67A00">
            <w:pPr>
              <w:autoSpaceDE w:val="0"/>
              <w:autoSpaceDN w:val="0"/>
              <w:adjustRightInd w:val="0"/>
              <w:spacing w:after="0" w:line="240" w:lineRule="auto"/>
              <w:textAlignment w:val="auto"/>
              <w:rPr>
                <w:rFonts w:asciiTheme="majorBidi" w:eastAsiaTheme="minorEastAsia" w:hAnsiTheme="majorBidi" w:cstheme="majorBidi"/>
                <w:lang w:val="en-US"/>
              </w:rPr>
            </w:pPr>
            <w:r w:rsidRPr="007E5D76">
              <w:rPr>
                <w:b/>
                <w:bCs/>
                <w:i/>
                <w:iCs/>
              </w:rPr>
              <w:t>Proposal 7:</w:t>
            </w:r>
            <w:r w:rsidRPr="004F4607">
              <w:rPr>
                <w:i/>
                <w:iCs/>
              </w:rPr>
              <w:t xml:space="preserve"> The assistance information for DL power control should be considered as a part of multiplexing condition and the applicability is related to multiplexing scenario.</w:t>
            </w:r>
          </w:p>
        </w:tc>
      </w:tr>
      <w:tr w:rsidR="00E97C54" w:rsidRPr="00867B1A" w14:paraId="2C5AB726" w14:textId="77777777" w:rsidTr="003D1003">
        <w:tc>
          <w:tcPr>
            <w:tcW w:w="556" w:type="pct"/>
            <w:shd w:val="clear" w:color="auto" w:fill="auto"/>
          </w:tcPr>
          <w:p w14:paraId="3DE2A164" w14:textId="77777777" w:rsidR="00E97C54" w:rsidRPr="00867B1A" w:rsidRDefault="00E97C54" w:rsidP="003D1003">
            <w:pPr>
              <w:spacing w:after="0" w:line="240" w:lineRule="auto"/>
              <w:rPr>
                <w:rFonts w:asciiTheme="majorBidi" w:eastAsiaTheme="minorEastAsia" w:hAnsiTheme="majorBidi" w:cstheme="majorBidi"/>
                <w:lang w:val="en-US"/>
              </w:rPr>
            </w:pPr>
            <w:r w:rsidRPr="00867B1A">
              <w:rPr>
                <w:rFonts w:asciiTheme="majorBidi" w:eastAsiaTheme="minorEastAsia" w:hAnsiTheme="majorBidi" w:cstheme="majorBidi"/>
                <w:lang w:val="en-US"/>
              </w:rPr>
              <w:t>vivo</w:t>
            </w:r>
          </w:p>
          <w:p w14:paraId="3A565C62" w14:textId="77777777" w:rsidR="00E97C54" w:rsidRPr="00867B1A" w:rsidRDefault="00E97C54" w:rsidP="003D1003">
            <w:pPr>
              <w:spacing w:after="0" w:line="240" w:lineRule="auto"/>
              <w:rPr>
                <w:rFonts w:asciiTheme="majorBidi" w:eastAsia="Batang" w:hAnsiTheme="majorBidi" w:cstheme="majorBidi"/>
              </w:rPr>
            </w:pPr>
            <w:r w:rsidRPr="00867B1A">
              <w:rPr>
                <w:rFonts w:asciiTheme="majorBidi" w:eastAsiaTheme="minorEastAsia" w:hAnsiTheme="majorBidi" w:cstheme="majorBidi"/>
                <w:lang w:val="en-US"/>
              </w:rPr>
              <w:t>R1-210</w:t>
            </w:r>
            <w:r>
              <w:rPr>
                <w:rFonts w:asciiTheme="majorBidi" w:eastAsiaTheme="minorEastAsia" w:hAnsiTheme="majorBidi" w:cstheme="majorBidi"/>
                <w:lang w:val="en-US"/>
              </w:rPr>
              <w:t>6618</w:t>
            </w:r>
          </w:p>
        </w:tc>
        <w:tc>
          <w:tcPr>
            <w:tcW w:w="2183" w:type="pct"/>
            <w:shd w:val="clear" w:color="auto" w:fill="auto"/>
          </w:tcPr>
          <w:p w14:paraId="1E22FA63" w14:textId="77777777" w:rsidR="00E97C54" w:rsidRPr="00867B1A" w:rsidRDefault="00E97C54" w:rsidP="003D1003">
            <w:pPr>
              <w:autoSpaceDE w:val="0"/>
              <w:autoSpaceDN w:val="0"/>
              <w:adjustRightInd w:val="0"/>
              <w:spacing w:after="0" w:line="240" w:lineRule="auto"/>
              <w:textAlignment w:val="auto"/>
              <w:rPr>
                <w:rFonts w:asciiTheme="majorBidi" w:eastAsiaTheme="minorEastAsia" w:hAnsiTheme="majorBidi" w:cstheme="majorBidi"/>
                <w:lang w:eastAsia="zh-CN"/>
              </w:rPr>
            </w:pPr>
          </w:p>
        </w:tc>
        <w:tc>
          <w:tcPr>
            <w:tcW w:w="2261" w:type="pct"/>
          </w:tcPr>
          <w:p w14:paraId="52FBD909" w14:textId="77777777" w:rsidR="00B67A00" w:rsidRPr="004F4607" w:rsidRDefault="00B67A00" w:rsidP="00B67A00">
            <w:pPr>
              <w:autoSpaceDE w:val="0"/>
              <w:autoSpaceDN w:val="0"/>
              <w:adjustRightInd w:val="0"/>
              <w:spacing w:after="0" w:line="240" w:lineRule="auto"/>
              <w:textAlignment w:val="auto"/>
              <w:rPr>
                <w:i/>
                <w:iCs/>
              </w:rPr>
            </w:pPr>
            <w:r w:rsidRPr="00841066">
              <w:rPr>
                <w:b/>
                <w:bCs/>
                <w:i/>
                <w:iCs/>
              </w:rPr>
              <w:t>Proposal 8:</w:t>
            </w:r>
            <w:r w:rsidRPr="004F4607">
              <w:rPr>
                <w:i/>
                <w:iCs/>
              </w:rPr>
              <w:t xml:space="preserve"> For DL power control, IAB MT determines the desired power adjustment based on CSI-RS RSRP measurement.</w:t>
            </w:r>
          </w:p>
          <w:p w14:paraId="22C20C62" w14:textId="77777777" w:rsidR="00B67A00" w:rsidRPr="004F4607" w:rsidRDefault="00B67A00" w:rsidP="00B67A00">
            <w:pPr>
              <w:pStyle w:val="Default"/>
              <w:rPr>
                <w:i/>
                <w:iCs/>
                <w:sz w:val="20"/>
                <w:szCs w:val="20"/>
              </w:rPr>
            </w:pPr>
            <w:r w:rsidRPr="00841066">
              <w:rPr>
                <w:b/>
                <w:bCs/>
                <w:i/>
                <w:iCs/>
                <w:sz w:val="20"/>
                <w:szCs w:val="20"/>
              </w:rPr>
              <w:t>Proposal 9:</w:t>
            </w:r>
            <w:r w:rsidRPr="004F4607">
              <w:rPr>
                <w:i/>
                <w:iCs/>
                <w:sz w:val="20"/>
                <w:szCs w:val="20"/>
              </w:rPr>
              <w:t xml:space="preserve"> The CSI reporting framework is used for power adjustment reporting. </w:t>
            </w:r>
          </w:p>
          <w:p w14:paraId="0961C47A" w14:textId="77777777" w:rsidR="00B67A00" w:rsidRPr="004F4607" w:rsidRDefault="00B67A00" w:rsidP="00B67A00">
            <w:pPr>
              <w:pStyle w:val="Default"/>
              <w:rPr>
                <w:i/>
                <w:iCs/>
                <w:sz w:val="20"/>
                <w:szCs w:val="20"/>
              </w:rPr>
            </w:pPr>
            <w:r w:rsidRPr="00A62208">
              <w:rPr>
                <w:b/>
                <w:bCs/>
                <w:i/>
                <w:iCs/>
                <w:sz w:val="20"/>
                <w:szCs w:val="20"/>
              </w:rPr>
              <w:t>Proposal 10:</w:t>
            </w:r>
            <w:r w:rsidRPr="004F4607">
              <w:rPr>
                <w:i/>
                <w:iCs/>
                <w:sz w:val="20"/>
                <w:szCs w:val="20"/>
              </w:rPr>
              <w:t xml:space="preserve"> The parent DL Tx power adjustment based on the desired power adjustment report is applied at least for the occasions of simultaneous Rx/Rx at child node. </w:t>
            </w:r>
          </w:p>
          <w:p w14:paraId="06BB2AA1" w14:textId="77777777" w:rsidR="00B67A00" w:rsidRPr="004F4607" w:rsidRDefault="00B67A00" w:rsidP="00B67A00">
            <w:pPr>
              <w:pStyle w:val="Default"/>
              <w:rPr>
                <w:i/>
                <w:iCs/>
                <w:sz w:val="20"/>
                <w:szCs w:val="20"/>
              </w:rPr>
            </w:pPr>
            <w:r w:rsidRPr="00A62208">
              <w:rPr>
                <w:b/>
                <w:bCs/>
                <w:i/>
                <w:iCs/>
                <w:sz w:val="20"/>
                <w:szCs w:val="20"/>
              </w:rPr>
              <w:t>Proposal 11:</w:t>
            </w:r>
            <w:r>
              <w:rPr>
                <w:i/>
                <w:iCs/>
                <w:sz w:val="20"/>
                <w:szCs w:val="20"/>
              </w:rPr>
              <w:t xml:space="preserve"> </w:t>
            </w:r>
            <w:r w:rsidRPr="004F4607">
              <w:rPr>
                <w:i/>
                <w:iCs/>
                <w:sz w:val="20"/>
                <w:szCs w:val="20"/>
              </w:rPr>
              <w:t xml:space="preserve">The desired power adjustment for parent DL Tx is reported per DL beam. </w:t>
            </w:r>
          </w:p>
          <w:p w14:paraId="555F1FB4" w14:textId="77777777" w:rsidR="00B67A00" w:rsidRPr="004F4607" w:rsidRDefault="00B67A00" w:rsidP="00B67A00">
            <w:pPr>
              <w:pStyle w:val="Default"/>
              <w:rPr>
                <w:i/>
                <w:iCs/>
                <w:sz w:val="20"/>
                <w:szCs w:val="20"/>
              </w:rPr>
            </w:pPr>
            <w:r w:rsidRPr="00483EC5">
              <w:rPr>
                <w:b/>
                <w:bCs/>
                <w:i/>
                <w:iCs/>
                <w:sz w:val="20"/>
                <w:szCs w:val="20"/>
              </w:rPr>
              <w:t>Proposal 12:</w:t>
            </w:r>
            <w:r>
              <w:rPr>
                <w:i/>
                <w:iCs/>
                <w:sz w:val="20"/>
                <w:szCs w:val="20"/>
              </w:rPr>
              <w:t xml:space="preserve"> </w:t>
            </w:r>
            <w:r w:rsidRPr="004F4607">
              <w:rPr>
                <w:i/>
                <w:iCs/>
                <w:sz w:val="20"/>
                <w:szCs w:val="20"/>
              </w:rPr>
              <w:t xml:space="preserve">The EPRE dynamic range for MT UL transmission is reported from child node to parent node. </w:t>
            </w:r>
          </w:p>
          <w:p w14:paraId="4816C39A" w14:textId="3D502597" w:rsidR="00E97C54" w:rsidRPr="00036439" w:rsidRDefault="00B67A00" w:rsidP="00B67A00">
            <w:pPr>
              <w:autoSpaceDE w:val="0"/>
              <w:autoSpaceDN w:val="0"/>
              <w:adjustRightInd w:val="0"/>
              <w:spacing w:after="0" w:line="240" w:lineRule="auto"/>
              <w:textAlignment w:val="auto"/>
              <w:rPr>
                <w:rFonts w:asciiTheme="majorBidi" w:eastAsiaTheme="minorEastAsia" w:hAnsiTheme="majorBidi" w:cstheme="majorBidi"/>
                <w:b/>
                <w:bCs/>
                <w:lang w:val="en-US"/>
              </w:rPr>
            </w:pPr>
            <w:r w:rsidRPr="00483EC5">
              <w:rPr>
                <w:b/>
                <w:bCs/>
                <w:i/>
                <w:iCs/>
              </w:rPr>
              <w:t>Proposal 13</w:t>
            </w:r>
            <w:r w:rsidRPr="004F4607">
              <w:rPr>
                <w:i/>
                <w:iCs/>
              </w:rPr>
              <w:t>: The maximum UL TX power of IAB MT is determined based on EPRE dynamic range of IAB MT.</w:t>
            </w:r>
          </w:p>
        </w:tc>
      </w:tr>
      <w:tr w:rsidR="00E97C54" w:rsidRPr="00867B1A" w14:paraId="5510D119" w14:textId="77777777" w:rsidTr="003D1003">
        <w:tc>
          <w:tcPr>
            <w:tcW w:w="556" w:type="pct"/>
            <w:shd w:val="clear" w:color="auto" w:fill="auto"/>
          </w:tcPr>
          <w:p w14:paraId="2F30FC3B" w14:textId="77777777" w:rsidR="00E97C54" w:rsidRPr="00617E42" w:rsidRDefault="00E97C54" w:rsidP="003D1003">
            <w:pPr>
              <w:spacing w:after="0" w:line="240" w:lineRule="auto"/>
              <w:rPr>
                <w:rFonts w:asciiTheme="majorBidi" w:eastAsiaTheme="minorEastAsia" w:hAnsiTheme="majorBidi" w:cstheme="majorBidi"/>
                <w:color w:val="5A5A5A"/>
                <w:lang w:val="en-US"/>
              </w:rPr>
            </w:pPr>
            <w:r w:rsidRPr="00617E42">
              <w:rPr>
                <w:rFonts w:asciiTheme="majorBidi" w:eastAsiaTheme="minorEastAsia" w:hAnsiTheme="majorBidi" w:cstheme="majorBidi"/>
                <w:color w:val="5A5A5A"/>
                <w:lang w:val="en-US"/>
              </w:rPr>
              <w:t>Nokia, Nokia Shanghai Bell</w:t>
            </w:r>
          </w:p>
          <w:p w14:paraId="05492B98" w14:textId="77777777" w:rsidR="00E97C54" w:rsidRPr="00867B1A" w:rsidRDefault="00E97C54" w:rsidP="003D1003">
            <w:pPr>
              <w:spacing w:after="0" w:line="240" w:lineRule="auto"/>
              <w:rPr>
                <w:rFonts w:asciiTheme="majorBidi" w:eastAsia="Batang" w:hAnsiTheme="majorBidi" w:cstheme="majorBidi"/>
              </w:rPr>
            </w:pPr>
            <w:r w:rsidRPr="00617E42">
              <w:rPr>
                <w:rFonts w:asciiTheme="majorBidi" w:eastAsiaTheme="minorEastAsia" w:hAnsiTheme="majorBidi" w:cstheme="majorBidi"/>
                <w:color w:val="5A5A5A"/>
                <w:lang w:val="en-US"/>
              </w:rPr>
              <w:t>R1-2106829</w:t>
            </w:r>
          </w:p>
        </w:tc>
        <w:tc>
          <w:tcPr>
            <w:tcW w:w="2183" w:type="pct"/>
            <w:shd w:val="clear" w:color="auto" w:fill="auto"/>
          </w:tcPr>
          <w:p w14:paraId="66D22E1D" w14:textId="77777777" w:rsidR="00E97C54" w:rsidRPr="00867B1A" w:rsidRDefault="00E97C54" w:rsidP="00B67A00">
            <w:pPr>
              <w:pStyle w:val="Default"/>
              <w:rPr>
                <w:rFonts w:asciiTheme="majorBidi" w:hAnsiTheme="majorBidi" w:cstheme="majorBidi"/>
                <w:lang w:eastAsia="zh-CN"/>
              </w:rPr>
            </w:pPr>
          </w:p>
        </w:tc>
        <w:tc>
          <w:tcPr>
            <w:tcW w:w="2261" w:type="pct"/>
          </w:tcPr>
          <w:p w14:paraId="0A2DACE2" w14:textId="77777777" w:rsidR="00B67A00" w:rsidRPr="004F4607" w:rsidRDefault="00B67A00" w:rsidP="00B67A00">
            <w:pPr>
              <w:pStyle w:val="Default"/>
              <w:rPr>
                <w:i/>
                <w:iCs/>
                <w:sz w:val="20"/>
                <w:szCs w:val="20"/>
              </w:rPr>
            </w:pPr>
            <w:r w:rsidRPr="00862D42">
              <w:rPr>
                <w:b/>
                <w:bCs/>
                <w:i/>
                <w:iCs/>
                <w:sz w:val="20"/>
                <w:szCs w:val="20"/>
              </w:rPr>
              <w:t>Proposal 4.1:</w:t>
            </w:r>
            <w:r w:rsidRPr="004F4607">
              <w:rPr>
                <w:i/>
                <w:iCs/>
                <w:sz w:val="20"/>
                <w:szCs w:val="20"/>
              </w:rPr>
              <w:t xml:space="preserve"> For simultaneous Tx operation at the IAB node, the power control mechanism shall consider the following: </w:t>
            </w:r>
          </w:p>
          <w:p w14:paraId="154E06E9" w14:textId="77777777" w:rsidR="00B67A00" w:rsidRPr="004F4607" w:rsidRDefault="00B67A00" w:rsidP="00B67A00">
            <w:pPr>
              <w:pStyle w:val="Default"/>
              <w:rPr>
                <w:i/>
                <w:iCs/>
                <w:sz w:val="20"/>
                <w:szCs w:val="20"/>
              </w:rPr>
            </w:pPr>
            <w:r w:rsidRPr="004F4607">
              <w:rPr>
                <w:i/>
                <w:iCs/>
                <w:sz w:val="20"/>
                <w:szCs w:val="20"/>
              </w:rPr>
              <w:t xml:space="preserve">• IAB-node may report via capability signaling the IAB-MT operating power range/limits when IAB node is supported with FDM or SDM mode. </w:t>
            </w:r>
          </w:p>
          <w:p w14:paraId="6D6BE3F2" w14:textId="77777777" w:rsidR="00B67A00" w:rsidRPr="004F4607" w:rsidRDefault="00B67A00" w:rsidP="00B67A00">
            <w:pPr>
              <w:pStyle w:val="Default"/>
              <w:rPr>
                <w:i/>
                <w:iCs/>
                <w:sz w:val="20"/>
                <w:szCs w:val="20"/>
              </w:rPr>
            </w:pPr>
            <w:r w:rsidRPr="004F4607">
              <w:rPr>
                <w:i/>
                <w:iCs/>
                <w:sz w:val="20"/>
                <w:szCs w:val="20"/>
              </w:rPr>
              <w:t xml:space="preserve">• Use the existing power control mechanism by the parent to minimize power imbalance instances (no spec impact) </w:t>
            </w:r>
          </w:p>
          <w:p w14:paraId="5F14A9CE" w14:textId="77777777" w:rsidR="00B67A00" w:rsidRPr="004F4607" w:rsidRDefault="00B67A00" w:rsidP="00B67A00">
            <w:pPr>
              <w:pStyle w:val="Default"/>
              <w:rPr>
                <w:i/>
                <w:iCs/>
                <w:sz w:val="20"/>
                <w:szCs w:val="20"/>
              </w:rPr>
            </w:pPr>
            <w:r w:rsidRPr="00E25385">
              <w:rPr>
                <w:b/>
                <w:bCs/>
                <w:i/>
                <w:iCs/>
                <w:sz w:val="20"/>
                <w:szCs w:val="20"/>
              </w:rPr>
              <w:t>Proposal 4.2:</w:t>
            </w:r>
            <w:r w:rsidRPr="004F4607">
              <w:rPr>
                <w:i/>
                <w:iCs/>
                <w:sz w:val="20"/>
                <w:szCs w:val="20"/>
              </w:rPr>
              <w:t xml:space="preserve"> For SDM and FDM Rx operation (DU Rx and MT Rx), support the use of MAC-CE for indicating desired power adjustments with the associated beams used for MT reception. </w:t>
            </w:r>
          </w:p>
          <w:p w14:paraId="5D244FA8" w14:textId="36C33D72" w:rsidR="00E97C54" w:rsidRPr="00574BB1" w:rsidRDefault="00B67A00" w:rsidP="00B67A00">
            <w:pPr>
              <w:autoSpaceDE w:val="0"/>
              <w:autoSpaceDN w:val="0"/>
              <w:adjustRightInd w:val="0"/>
              <w:spacing w:after="0" w:line="240" w:lineRule="auto"/>
              <w:textAlignment w:val="auto"/>
              <w:rPr>
                <w:rFonts w:asciiTheme="majorBidi" w:eastAsiaTheme="minorEastAsia" w:hAnsiTheme="majorBidi" w:cstheme="majorBidi"/>
                <w:b/>
                <w:bCs/>
                <w:lang w:val="en-US"/>
              </w:rPr>
            </w:pPr>
            <w:r w:rsidRPr="004F4607">
              <w:rPr>
                <w:i/>
                <w:iCs/>
              </w:rPr>
              <w:t>• Note: the same enhancement is being discussed within resource multiplexing, and RAN1 should support unified design than defining different solutions.</w:t>
            </w:r>
          </w:p>
        </w:tc>
      </w:tr>
      <w:tr w:rsidR="00E97C54" w:rsidRPr="00867B1A" w14:paraId="7A8BEFED" w14:textId="77777777" w:rsidTr="003D1003">
        <w:tc>
          <w:tcPr>
            <w:tcW w:w="556" w:type="pct"/>
            <w:shd w:val="clear" w:color="auto" w:fill="auto"/>
          </w:tcPr>
          <w:p w14:paraId="01328999" w14:textId="77777777" w:rsidR="00E97C54" w:rsidRPr="00220C70" w:rsidRDefault="00E97C54" w:rsidP="003D1003">
            <w:pPr>
              <w:spacing w:after="0" w:line="240" w:lineRule="auto"/>
              <w:rPr>
                <w:rFonts w:asciiTheme="majorBidi" w:eastAsiaTheme="minorEastAsia" w:hAnsiTheme="majorBidi" w:cstheme="majorBidi"/>
                <w:lang w:val="en-US"/>
              </w:rPr>
            </w:pPr>
            <w:r w:rsidRPr="00220C70">
              <w:rPr>
                <w:rFonts w:asciiTheme="majorBidi" w:eastAsiaTheme="minorEastAsia" w:hAnsiTheme="majorBidi" w:cstheme="majorBidi"/>
                <w:lang w:val="en-US"/>
              </w:rPr>
              <w:t>Samsung</w:t>
            </w:r>
          </w:p>
          <w:p w14:paraId="0AD55A13" w14:textId="77777777" w:rsidR="00E97C54" w:rsidRPr="00867B1A" w:rsidRDefault="00E97C54" w:rsidP="003D1003">
            <w:pPr>
              <w:spacing w:after="0" w:line="240" w:lineRule="auto"/>
              <w:rPr>
                <w:rFonts w:asciiTheme="majorBidi" w:eastAsia="Batang" w:hAnsiTheme="majorBidi" w:cstheme="majorBidi"/>
              </w:rPr>
            </w:pPr>
            <w:r w:rsidRPr="00220C70">
              <w:rPr>
                <w:rFonts w:asciiTheme="majorBidi" w:eastAsiaTheme="minorEastAsia" w:hAnsiTheme="majorBidi" w:cstheme="majorBidi"/>
                <w:lang w:val="en-US"/>
              </w:rPr>
              <w:t>R1-2106908</w:t>
            </w:r>
          </w:p>
        </w:tc>
        <w:tc>
          <w:tcPr>
            <w:tcW w:w="2183" w:type="pct"/>
            <w:shd w:val="clear" w:color="auto" w:fill="auto"/>
          </w:tcPr>
          <w:p w14:paraId="35ED33D1" w14:textId="77777777" w:rsidR="00E97C54" w:rsidRPr="00867B1A" w:rsidRDefault="00E97C54" w:rsidP="003D1003">
            <w:pPr>
              <w:pStyle w:val="LGTdoc1"/>
              <w:spacing w:before="120"/>
              <w:rPr>
                <w:rFonts w:asciiTheme="majorBidi" w:eastAsia="SimSun" w:hAnsiTheme="majorBidi" w:cstheme="majorBidi"/>
                <w:b w:val="0"/>
                <w:sz w:val="20"/>
                <w:lang w:val="en-US" w:eastAsia="zh-CN"/>
              </w:rPr>
            </w:pPr>
          </w:p>
        </w:tc>
        <w:tc>
          <w:tcPr>
            <w:tcW w:w="2261" w:type="pct"/>
          </w:tcPr>
          <w:p w14:paraId="612634B9" w14:textId="77777777" w:rsidR="00313150" w:rsidRPr="004F4607" w:rsidRDefault="00313150" w:rsidP="00313150">
            <w:pPr>
              <w:pStyle w:val="Default"/>
              <w:rPr>
                <w:i/>
                <w:iCs/>
                <w:sz w:val="20"/>
                <w:szCs w:val="20"/>
              </w:rPr>
            </w:pPr>
            <w:r w:rsidRPr="00EC0343">
              <w:rPr>
                <w:b/>
                <w:bCs/>
                <w:i/>
                <w:iCs/>
                <w:sz w:val="20"/>
                <w:szCs w:val="20"/>
              </w:rPr>
              <w:t>Proposal 4:</w:t>
            </w:r>
            <w:r w:rsidRPr="004F4607">
              <w:rPr>
                <w:i/>
                <w:iCs/>
                <w:sz w:val="20"/>
                <w:szCs w:val="20"/>
              </w:rPr>
              <w:t xml:space="preserve"> For the assistance information for DL power allocation of the parent, the followings are supported. </w:t>
            </w:r>
          </w:p>
          <w:p w14:paraId="11C193BF" w14:textId="77777777" w:rsidR="00313150" w:rsidRPr="004F4607" w:rsidRDefault="00313150" w:rsidP="00313150">
            <w:pPr>
              <w:pStyle w:val="Default"/>
              <w:spacing w:after="45"/>
              <w:rPr>
                <w:i/>
                <w:iCs/>
                <w:sz w:val="20"/>
                <w:szCs w:val="20"/>
              </w:rPr>
            </w:pPr>
            <w:r w:rsidRPr="004F4607">
              <w:rPr>
                <w:i/>
                <w:iCs/>
                <w:sz w:val="20"/>
                <w:szCs w:val="20"/>
              </w:rPr>
              <w:t xml:space="preserve">- Provided to the parent-node only </w:t>
            </w:r>
          </w:p>
          <w:p w14:paraId="4A4DC780" w14:textId="77777777" w:rsidR="00313150" w:rsidRPr="004F4607" w:rsidRDefault="00313150" w:rsidP="00313150">
            <w:pPr>
              <w:pStyle w:val="Default"/>
              <w:rPr>
                <w:i/>
                <w:iCs/>
                <w:sz w:val="20"/>
                <w:szCs w:val="20"/>
              </w:rPr>
            </w:pPr>
            <w:r w:rsidRPr="004F4607">
              <w:rPr>
                <w:i/>
                <w:iCs/>
                <w:sz w:val="20"/>
                <w:szCs w:val="20"/>
              </w:rPr>
              <w:t xml:space="preserve">- PUCCH </w:t>
            </w:r>
          </w:p>
          <w:p w14:paraId="24EB4D6C" w14:textId="77777777" w:rsidR="00313150" w:rsidRPr="004F4607" w:rsidRDefault="00313150" w:rsidP="00313150">
            <w:pPr>
              <w:pStyle w:val="Default"/>
              <w:rPr>
                <w:i/>
                <w:iCs/>
                <w:sz w:val="20"/>
                <w:szCs w:val="20"/>
              </w:rPr>
            </w:pPr>
            <w:r w:rsidRPr="008D1841">
              <w:rPr>
                <w:b/>
                <w:bCs/>
                <w:i/>
                <w:iCs/>
                <w:sz w:val="20"/>
                <w:szCs w:val="20"/>
              </w:rPr>
              <w:t>Proposal 5:</w:t>
            </w:r>
            <w:r w:rsidRPr="004F4607">
              <w:rPr>
                <w:i/>
                <w:iCs/>
                <w:sz w:val="20"/>
                <w:szCs w:val="20"/>
              </w:rPr>
              <w:t xml:space="preserve"> For the assistance information for IAB MT’s UL TX power control, the followings are supported. </w:t>
            </w:r>
          </w:p>
          <w:p w14:paraId="7205EC7E" w14:textId="77777777" w:rsidR="00313150" w:rsidRPr="004F4607" w:rsidRDefault="00313150" w:rsidP="00313150">
            <w:pPr>
              <w:pStyle w:val="Default"/>
              <w:spacing w:after="44"/>
              <w:rPr>
                <w:i/>
                <w:iCs/>
                <w:sz w:val="20"/>
                <w:szCs w:val="20"/>
              </w:rPr>
            </w:pPr>
            <w:r w:rsidRPr="004F4607">
              <w:rPr>
                <w:i/>
                <w:iCs/>
                <w:sz w:val="20"/>
                <w:szCs w:val="20"/>
              </w:rPr>
              <w:t xml:space="preserve">- The assistance information can include desired TX power or dynamic range </w:t>
            </w:r>
          </w:p>
          <w:p w14:paraId="684E89D1" w14:textId="77777777" w:rsidR="00313150" w:rsidRPr="004F4607" w:rsidRDefault="00313150" w:rsidP="00313150">
            <w:pPr>
              <w:pStyle w:val="Default"/>
              <w:spacing w:after="44"/>
              <w:rPr>
                <w:i/>
                <w:iCs/>
                <w:sz w:val="20"/>
                <w:szCs w:val="20"/>
              </w:rPr>
            </w:pPr>
            <w:r w:rsidRPr="004F4607">
              <w:rPr>
                <w:i/>
                <w:iCs/>
                <w:sz w:val="20"/>
                <w:szCs w:val="20"/>
              </w:rPr>
              <w:t xml:space="preserve">- Provided to the parent-node only </w:t>
            </w:r>
          </w:p>
          <w:p w14:paraId="00AFFD10" w14:textId="280A146F" w:rsidR="00E97C54" w:rsidRPr="00220C70" w:rsidRDefault="00313150" w:rsidP="00313150">
            <w:pPr>
              <w:autoSpaceDE w:val="0"/>
              <w:autoSpaceDN w:val="0"/>
              <w:adjustRightInd w:val="0"/>
              <w:spacing w:after="0" w:line="240" w:lineRule="auto"/>
              <w:textAlignment w:val="auto"/>
              <w:rPr>
                <w:rFonts w:asciiTheme="majorBidi" w:eastAsiaTheme="minorEastAsia" w:hAnsiTheme="majorBidi" w:cstheme="majorBidi"/>
                <w:lang w:val="en-US"/>
              </w:rPr>
            </w:pPr>
            <w:r w:rsidRPr="004F4607">
              <w:rPr>
                <w:i/>
                <w:iCs/>
              </w:rPr>
              <w:t>- No need to change power control formula</w:t>
            </w:r>
          </w:p>
        </w:tc>
      </w:tr>
      <w:tr w:rsidR="00E97C54" w:rsidRPr="00867B1A" w14:paraId="11A8656B" w14:textId="77777777" w:rsidTr="003D1003">
        <w:tc>
          <w:tcPr>
            <w:tcW w:w="556" w:type="pct"/>
            <w:shd w:val="clear" w:color="auto" w:fill="auto"/>
          </w:tcPr>
          <w:p w14:paraId="6580623D" w14:textId="77777777" w:rsidR="00E97C54" w:rsidRPr="00220C70" w:rsidRDefault="00E97C54" w:rsidP="003D1003">
            <w:pPr>
              <w:spacing w:after="0" w:line="240" w:lineRule="auto"/>
              <w:rPr>
                <w:rFonts w:asciiTheme="majorBidi" w:eastAsiaTheme="minorEastAsia" w:hAnsiTheme="majorBidi" w:cstheme="majorBidi"/>
                <w:lang w:val="en-US"/>
              </w:rPr>
            </w:pPr>
            <w:r w:rsidRPr="00220C70">
              <w:rPr>
                <w:rFonts w:asciiTheme="majorBidi" w:eastAsiaTheme="minorEastAsia" w:hAnsiTheme="majorBidi" w:cstheme="majorBidi"/>
                <w:lang w:val="en-US"/>
              </w:rPr>
              <w:t>Fujitsu</w:t>
            </w:r>
          </w:p>
          <w:p w14:paraId="0945AF61" w14:textId="77777777" w:rsidR="00E97C54" w:rsidRPr="00867B1A" w:rsidRDefault="00E97C54" w:rsidP="003D1003">
            <w:pPr>
              <w:spacing w:after="0" w:line="240" w:lineRule="auto"/>
              <w:rPr>
                <w:rFonts w:asciiTheme="majorBidi" w:eastAsia="Batang" w:hAnsiTheme="majorBidi" w:cstheme="majorBidi"/>
              </w:rPr>
            </w:pPr>
            <w:r w:rsidRPr="00220C70">
              <w:rPr>
                <w:rFonts w:asciiTheme="majorBidi" w:eastAsiaTheme="minorEastAsia" w:hAnsiTheme="majorBidi" w:cstheme="majorBidi"/>
                <w:lang w:val="en-US"/>
              </w:rPr>
              <w:t>R1-2107036</w:t>
            </w:r>
          </w:p>
        </w:tc>
        <w:tc>
          <w:tcPr>
            <w:tcW w:w="2183" w:type="pct"/>
            <w:shd w:val="clear" w:color="auto" w:fill="auto"/>
          </w:tcPr>
          <w:p w14:paraId="5165E152" w14:textId="77777777" w:rsidR="00E97C54" w:rsidRPr="00867B1A" w:rsidRDefault="00E97C54" w:rsidP="003D1003">
            <w:pPr>
              <w:autoSpaceDE w:val="0"/>
              <w:autoSpaceDN w:val="0"/>
              <w:adjustRightInd w:val="0"/>
              <w:spacing w:after="0" w:line="240" w:lineRule="auto"/>
              <w:textAlignment w:val="auto"/>
              <w:rPr>
                <w:rFonts w:asciiTheme="majorBidi" w:hAnsiTheme="majorBidi" w:cstheme="majorBidi"/>
              </w:rPr>
            </w:pPr>
          </w:p>
        </w:tc>
        <w:tc>
          <w:tcPr>
            <w:tcW w:w="2261" w:type="pct"/>
          </w:tcPr>
          <w:p w14:paraId="18691070" w14:textId="18DCAB3E" w:rsidR="00E97C54" w:rsidRPr="00220C70" w:rsidRDefault="00313150" w:rsidP="003D1003">
            <w:pPr>
              <w:autoSpaceDE w:val="0"/>
              <w:autoSpaceDN w:val="0"/>
              <w:adjustRightInd w:val="0"/>
              <w:spacing w:after="0" w:line="240" w:lineRule="auto"/>
              <w:textAlignment w:val="auto"/>
              <w:rPr>
                <w:rFonts w:asciiTheme="majorBidi" w:eastAsiaTheme="minorEastAsia" w:hAnsiTheme="majorBidi" w:cstheme="majorBidi"/>
                <w:lang w:val="en-US"/>
              </w:rPr>
            </w:pPr>
            <w:r w:rsidRPr="00E544A8">
              <w:rPr>
                <w:b/>
                <w:bCs/>
                <w:i/>
                <w:iCs/>
              </w:rPr>
              <w:t>Proposal 3:</w:t>
            </w:r>
            <w:r w:rsidRPr="004F4607">
              <w:rPr>
                <w:i/>
                <w:iCs/>
              </w:rPr>
              <w:t xml:space="preserve"> The transmission power of a link can be controlled separately in different multiplexing scenarios.</w:t>
            </w:r>
          </w:p>
        </w:tc>
      </w:tr>
      <w:tr w:rsidR="00313150" w:rsidRPr="00867B1A" w14:paraId="76929F56" w14:textId="77777777" w:rsidTr="003D1003">
        <w:tc>
          <w:tcPr>
            <w:tcW w:w="556" w:type="pct"/>
            <w:shd w:val="clear" w:color="auto" w:fill="auto"/>
          </w:tcPr>
          <w:p w14:paraId="04476D5A" w14:textId="77777777" w:rsidR="00313150" w:rsidRPr="00743640" w:rsidRDefault="00313150" w:rsidP="00313150">
            <w:pPr>
              <w:spacing w:after="0" w:line="240" w:lineRule="auto"/>
              <w:rPr>
                <w:rFonts w:asciiTheme="majorBidi" w:eastAsiaTheme="minorEastAsia" w:hAnsiTheme="majorBidi" w:cstheme="majorBidi"/>
                <w:lang w:val="en-US"/>
              </w:rPr>
            </w:pPr>
            <w:r w:rsidRPr="00743640">
              <w:rPr>
                <w:rFonts w:asciiTheme="majorBidi" w:eastAsiaTheme="minorEastAsia" w:hAnsiTheme="majorBidi" w:cstheme="majorBidi"/>
                <w:lang w:val="en-US"/>
              </w:rPr>
              <w:lastRenderedPageBreak/>
              <w:t>Lenovo, Motorola Mobility</w:t>
            </w:r>
          </w:p>
          <w:p w14:paraId="433AC101" w14:textId="77777777" w:rsidR="00313150" w:rsidRPr="00867B1A" w:rsidRDefault="00313150" w:rsidP="00313150">
            <w:pPr>
              <w:spacing w:after="0" w:line="240" w:lineRule="auto"/>
              <w:rPr>
                <w:rFonts w:asciiTheme="majorBidi" w:eastAsia="Batang" w:hAnsiTheme="majorBidi" w:cstheme="majorBidi"/>
              </w:rPr>
            </w:pPr>
            <w:r w:rsidRPr="00743640">
              <w:rPr>
                <w:rFonts w:asciiTheme="majorBidi" w:eastAsiaTheme="minorEastAsia" w:hAnsiTheme="majorBidi" w:cstheme="majorBidi"/>
                <w:lang w:val="en-US"/>
              </w:rPr>
              <w:t>R1-2107189</w:t>
            </w:r>
          </w:p>
        </w:tc>
        <w:tc>
          <w:tcPr>
            <w:tcW w:w="2183" w:type="pct"/>
            <w:shd w:val="clear" w:color="auto" w:fill="auto"/>
          </w:tcPr>
          <w:p w14:paraId="400B1CC1" w14:textId="77777777" w:rsidR="00313150" w:rsidRPr="00867B1A" w:rsidRDefault="00313150" w:rsidP="00313150">
            <w:pPr>
              <w:autoSpaceDE w:val="0"/>
              <w:autoSpaceDN w:val="0"/>
              <w:adjustRightInd w:val="0"/>
              <w:spacing w:after="0" w:line="240" w:lineRule="auto"/>
              <w:textAlignment w:val="auto"/>
              <w:rPr>
                <w:rFonts w:asciiTheme="majorBidi" w:eastAsia="SimSun" w:hAnsiTheme="majorBidi" w:cstheme="majorBidi"/>
                <w:lang w:eastAsia="zh-CN"/>
              </w:rPr>
            </w:pPr>
          </w:p>
        </w:tc>
        <w:tc>
          <w:tcPr>
            <w:tcW w:w="2261" w:type="pct"/>
          </w:tcPr>
          <w:p w14:paraId="13070FC2" w14:textId="77777777" w:rsidR="00313150" w:rsidRPr="00DA1AC3" w:rsidRDefault="00313150" w:rsidP="00313150">
            <w:pPr>
              <w:autoSpaceDE w:val="0"/>
              <w:autoSpaceDN w:val="0"/>
              <w:adjustRightInd w:val="0"/>
              <w:spacing w:after="0" w:line="240" w:lineRule="auto"/>
              <w:textAlignment w:val="auto"/>
              <w:rPr>
                <w:rFonts w:eastAsiaTheme="minorEastAsia"/>
                <w:i/>
                <w:iCs/>
                <w:color w:val="000000"/>
                <w:lang w:val="en-US"/>
              </w:rPr>
            </w:pPr>
            <w:r w:rsidRPr="00DA1AC3">
              <w:rPr>
                <w:rFonts w:eastAsiaTheme="minorEastAsia"/>
                <w:b/>
                <w:bCs/>
                <w:i/>
                <w:iCs/>
                <w:color w:val="000000"/>
                <w:lang w:val="en-US"/>
              </w:rPr>
              <w:t>Proposal 8:</w:t>
            </w:r>
            <w:r w:rsidRPr="00DA1AC3">
              <w:rPr>
                <w:rFonts w:eastAsiaTheme="minorEastAsia"/>
                <w:i/>
                <w:iCs/>
                <w:color w:val="000000"/>
                <w:lang w:val="en-US"/>
              </w:rPr>
              <w:t xml:space="preserve"> Support power control configurations for specific time-frequency resource at least for Case A and Case B multiplexing. </w:t>
            </w:r>
          </w:p>
          <w:p w14:paraId="10F44817" w14:textId="77777777" w:rsidR="00313150" w:rsidRPr="00DA1AC3" w:rsidRDefault="00313150" w:rsidP="00313150">
            <w:pPr>
              <w:autoSpaceDE w:val="0"/>
              <w:autoSpaceDN w:val="0"/>
              <w:adjustRightInd w:val="0"/>
              <w:spacing w:after="0" w:line="240" w:lineRule="auto"/>
              <w:textAlignment w:val="auto"/>
              <w:rPr>
                <w:rFonts w:eastAsiaTheme="minorEastAsia"/>
                <w:i/>
                <w:iCs/>
                <w:color w:val="000000"/>
                <w:lang w:val="en-US"/>
              </w:rPr>
            </w:pPr>
            <w:r w:rsidRPr="00DA1AC3">
              <w:rPr>
                <w:rFonts w:eastAsiaTheme="minorEastAsia"/>
                <w:b/>
                <w:bCs/>
                <w:i/>
                <w:iCs/>
                <w:color w:val="000000"/>
                <w:lang w:val="en-US"/>
              </w:rPr>
              <w:t>Proposal 9:</w:t>
            </w:r>
            <w:r w:rsidRPr="00DA1AC3">
              <w:rPr>
                <w:rFonts w:eastAsiaTheme="minorEastAsia"/>
                <w:i/>
                <w:iCs/>
                <w:color w:val="000000"/>
                <w:lang w:val="en-US"/>
              </w:rPr>
              <w:t xml:space="preserve"> The downlink power control signaling from the IAB node to the parent node includes a power offset value as well as reference power and spatial information. </w:t>
            </w:r>
          </w:p>
          <w:p w14:paraId="067E6031" w14:textId="77777777" w:rsidR="00313150" w:rsidRPr="00DA1AC3" w:rsidRDefault="00313150" w:rsidP="00313150">
            <w:pPr>
              <w:autoSpaceDE w:val="0"/>
              <w:autoSpaceDN w:val="0"/>
              <w:adjustRightInd w:val="0"/>
              <w:spacing w:after="0" w:line="240" w:lineRule="auto"/>
              <w:textAlignment w:val="auto"/>
              <w:rPr>
                <w:rFonts w:eastAsiaTheme="minorEastAsia"/>
                <w:i/>
                <w:iCs/>
                <w:color w:val="000000"/>
                <w:lang w:val="en-US"/>
              </w:rPr>
            </w:pPr>
            <w:r w:rsidRPr="00DA1AC3">
              <w:rPr>
                <w:rFonts w:eastAsiaTheme="minorEastAsia"/>
                <w:b/>
                <w:bCs/>
                <w:i/>
                <w:iCs/>
                <w:color w:val="000000"/>
                <w:lang w:val="en-US"/>
              </w:rPr>
              <w:t>Proposal 10:</w:t>
            </w:r>
            <w:r w:rsidRPr="00DA1AC3">
              <w:rPr>
                <w:rFonts w:eastAsiaTheme="minorEastAsia"/>
                <w:i/>
                <w:iCs/>
                <w:color w:val="000000"/>
                <w:lang w:val="en-US"/>
              </w:rPr>
              <w:t xml:space="preserve"> Parent node can respond to the IAB node indicating a granted power offset as well as reference power and spatial information. </w:t>
            </w:r>
          </w:p>
          <w:p w14:paraId="347E9122" w14:textId="393CF65E" w:rsidR="00313150" w:rsidRPr="00743640" w:rsidRDefault="00313150" w:rsidP="00313150">
            <w:pPr>
              <w:autoSpaceDE w:val="0"/>
              <w:autoSpaceDN w:val="0"/>
              <w:adjustRightInd w:val="0"/>
              <w:spacing w:after="0" w:line="240" w:lineRule="auto"/>
              <w:textAlignment w:val="auto"/>
              <w:rPr>
                <w:rFonts w:asciiTheme="majorBidi" w:eastAsiaTheme="minorEastAsia" w:hAnsiTheme="majorBidi" w:cstheme="majorBidi"/>
                <w:lang w:val="en-US"/>
              </w:rPr>
            </w:pPr>
            <w:r w:rsidRPr="00B550B6">
              <w:rPr>
                <w:rFonts w:eastAsiaTheme="minorEastAsia"/>
                <w:b/>
                <w:bCs/>
                <w:i/>
                <w:iCs/>
                <w:color w:val="000000"/>
                <w:lang w:val="en-US"/>
              </w:rPr>
              <w:t>Proposal 11:</w:t>
            </w:r>
            <w:r w:rsidRPr="004F4607">
              <w:rPr>
                <w:rFonts w:eastAsiaTheme="minorEastAsia"/>
                <w:i/>
                <w:iCs/>
                <w:color w:val="000000"/>
                <w:lang w:val="en-US"/>
              </w:rPr>
              <w:t xml:space="preserve"> Support IAB-MT reporting power headroom or power headroom offset to its parent node when a collocated IAB-DU receives a DL power adjustment message from its child node.</w:t>
            </w:r>
          </w:p>
        </w:tc>
      </w:tr>
      <w:tr w:rsidR="00313150" w:rsidRPr="00867B1A" w14:paraId="25151B3B" w14:textId="77777777" w:rsidTr="003D1003">
        <w:tc>
          <w:tcPr>
            <w:tcW w:w="556" w:type="pct"/>
            <w:shd w:val="clear" w:color="auto" w:fill="auto"/>
          </w:tcPr>
          <w:p w14:paraId="71F7AC36" w14:textId="77777777" w:rsidR="00313150" w:rsidRPr="00743640" w:rsidRDefault="00313150" w:rsidP="00313150">
            <w:pPr>
              <w:spacing w:after="0" w:line="240" w:lineRule="auto"/>
              <w:rPr>
                <w:rFonts w:asciiTheme="majorBidi" w:eastAsiaTheme="minorEastAsia" w:hAnsiTheme="majorBidi" w:cstheme="majorBidi"/>
                <w:color w:val="00000A"/>
                <w:lang w:val="en-US"/>
              </w:rPr>
            </w:pPr>
            <w:r w:rsidRPr="00743640">
              <w:rPr>
                <w:rFonts w:asciiTheme="majorBidi" w:eastAsiaTheme="minorEastAsia" w:hAnsiTheme="majorBidi" w:cstheme="majorBidi"/>
                <w:color w:val="00000A"/>
                <w:lang w:val="en-US"/>
              </w:rPr>
              <w:t>Qualcomm Incorporated</w:t>
            </w:r>
          </w:p>
          <w:p w14:paraId="45968B21" w14:textId="77777777" w:rsidR="00313150" w:rsidRPr="00867B1A" w:rsidRDefault="00313150" w:rsidP="00313150">
            <w:pPr>
              <w:spacing w:after="0" w:line="240" w:lineRule="auto"/>
              <w:rPr>
                <w:rFonts w:asciiTheme="majorBidi" w:eastAsia="Batang" w:hAnsiTheme="majorBidi" w:cstheme="majorBidi"/>
              </w:rPr>
            </w:pPr>
            <w:r w:rsidRPr="00743640">
              <w:rPr>
                <w:rFonts w:asciiTheme="majorBidi" w:eastAsiaTheme="minorEastAsia" w:hAnsiTheme="majorBidi" w:cstheme="majorBidi"/>
                <w:color w:val="00000A"/>
                <w:lang w:val="en-US"/>
              </w:rPr>
              <w:t>R1-2107366</w:t>
            </w:r>
          </w:p>
        </w:tc>
        <w:tc>
          <w:tcPr>
            <w:tcW w:w="2183" w:type="pct"/>
            <w:shd w:val="clear" w:color="auto" w:fill="auto"/>
          </w:tcPr>
          <w:p w14:paraId="6B00A264" w14:textId="77777777" w:rsidR="00313150" w:rsidRPr="00F028E2" w:rsidRDefault="00313150" w:rsidP="00313150">
            <w:pPr>
              <w:pStyle w:val="Default"/>
              <w:rPr>
                <w:b/>
                <w:bCs/>
                <w:i/>
                <w:iCs/>
                <w:sz w:val="20"/>
                <w:szCs w:val="20"/>
              </w:rPr>
            </w:pPr>
            <w:r w:rsidRPr="00F028E2">
              <w:rPr>
                <w:b/>
                <w:bCs/>
                <w:i/>
                <w:iCs/>
                <w:sz w:val="20"/>
                <w:szCs w:val="20"/>
              </w:rPr>
              <w:t xml:space="preserve">Observation 4.1: </w:t>
            </w:r>
          </w:p>
          <w:p w14:paraId="1262BB2F" w14:textId="77777777" w:rsidR="00313150" w:rsidRPr="004F4607" w:rsidRDefault="00313150" w:rsidP="00313150">
            <w:pPr>
              <w:pStyle w:val="Default"/>
              <w:rPr>
                <w:i/>
                <w:iCs/>
                <w:sz w:val="20"/>
                <w:szCs w:val="20"/>
              </w:rPr>
            </w:pPr>
            <w:r w:rsidRPr="004F4607">
              <w:rPr>
                <w:i/>
                <w:iCs/>
                <w:sz w:val="20"/>
                <w:szCs w:val="20"/>
              </w:rPr>
              <w:t xml:space="preserve">IAB-MT may have different U TX power constraints depending on its multiplexing mode of operation. </w:t>
            </w:r>
          </w:p>
          <w:p w14:paraId="70B3C06E" w14:textId="77777777" w:rsidR="00313150" w:rsidRPr="004F4607" w:rsidRDefault="00313150" w:rsidP="00313150">
            <w:pPr>
              <w:pStyle w:val="Default"/>
              <w:rPr>
                <w:i/>
                <w:iCs/>
                <w:sz w:val="20"/>
                <w:szCs w:val="20"/>
              </w:rPr>
            </w:pPr>
            <w:r w:rsidRPr="004F4607">
              <w:rPr>
                <w:i/>
                <w:iCs/>
                <w:sz w:val="20"/>
                <w:szCs w:val="20"/>
              </w:rPr>
              <w:t xml:space="preserve">Using legacy PHR </w:t>
            </w:r>
            <w:proofErr w:type="spellStart"/>
            <w:r w:rsidRPr="004F4607">
              <w:rPr>
                <w:i/>
                <w:iCs/>
                <w:sz w:val="20"/>
                <w:szCs w:val="20"/>
              </w:rPr>
              <w:t>signalling</w:t>
            </w:r>
            <w:proofErr w:type="spellEnd"/>
            <w:r w:rsidRPr="004F4607">
              <w:rPr>
                <w:i/>
                <w:iCs/>
                <w:sz w:val="20"/>
                <w:szCs w:val="20"/>
              </w:rPr>
              <w:t xml:space="preserve"> to indicate/update such MT’s UL TX constraints incurs overhead and latency, in case of dynamically switching between different multiplexing modes of operation. </w:t>
            </w:r>
          </w:p>
          <w:p w14:paraId="3AEA2B4E" w14:textId="77777777" w:rsidR="00313150" w:rsidRPr="004F4607" w:rsidRDefault="00313150" w:rsidP="00313150">
            <w:pPr>
              <w:autoSpaceDE w:val="0"/>
              <w:autoSpaceDN w:val="0"/>
              <w:adjustRightInd w:val="0"/>
              <w:spacing w:after="0" w:line="240" w:lineRule="auto"/>
              <w:textAlignment w:val="auto"/>
              <w:rPr>
                <w:i/>
                <w:iCs/>
              </w:rPr>
            </w:pPr>
            <w:r w:rsidRPr="004F4607">
              <w:rPr>
                <w:i/>
                <w:iCs/>
              </w:rPr>
              <w:t>It is more efficient to indicate and associate MT’s UL TX power constraints with different multiplexing modes of operation.</w:t>
            </w:r>
          </w:p>
          <w:p w14:paraId="45D3D393" w14:textId="77777777" w:rsidR="00313150" w:rsidRPr="00B14714" w:rsidRDefault="00313150" w:rsidP="00313150">
            <w:pPr>
              <w:pStyle w:val="Default"/>
              <w:rPr>
                <w:b/>
                <w:bCs/>
                <w:i/>
                <w:iCs/>
                <w:sz w:val="20"/>
                <w:szCs w:val="20"/>
              </w:rPr>
            </w:pPr>
            <w:r w:rsidRPr="00B14714">
              <w:rPr>
                <w:b/>
                <w:bCs/>
                <w:i/>
                <w:iCs/>
                <w:sz w:val="20"/>
                <w:szCs w:val="20"/>
              </w:rPr>
              <w:t xml:space="preserve">Observation 4.2: </w:t>
            </w:r>
          </w:p>
          <w:p w14:paraId="6A687A74" w14:textId="77777777" w:rsidR="00313150" w:rsidRPr="004F4607" w:rsidRDefault="00313150" w:rsidP="00313150">
            <w:pPr>
              <w:pStyle w:val="Default"/>
              <w:rPr>
                <w:i/>
                <w:iCs/>
                <w:sz w:val="20"/>
                <w:szCs w:val="20"/>
              </w:rPr>
            </w:pPr>
            <w:r w:rsidRPr="004F4607">
              <w:rPr>
                <w:i/>
                <w:iCs/>
                <w:sz w:val="20"/>
                <w:szCs w:val="20"/>
              </w:rPr>
              <w:t xml:space="preserve">CU is in a unique position to assist with power management for interference coordination among different served nodes or nodes associated with </w:t>
            </w:r>
            <w:proofErr w:type="spellStart"/>
            <w:r w:rsidRPr="004F4607">
              <w:rPr>
                <w:i/>
                <w:iCs/>
                <w:sz w:val="20"/>
                <w:szCs w:val="20"/>
              </w:rPr>
              <w:t>neighbouring</w:t>
            </w:r>
            <w:proofErr w:type="spellEnd"/>
            <w:r w:rsidRPr="004F4607">
              <w:rPr>
                <w:i/>
                <w:iCs/>
                <w:sz w:val="20"/>
                <w:szCs w:val="20"/>
              </w:rPr>
              <w:t xml:space="preserve"> CUs, in case of no strict network planning. </w:t>
            </w:r>
          </w:p>
          <w:p w14:paraId="452E9BFE" w14:textId="77777777" w:rsidR="00313150" w:rsidRPr="004F4607" w:rsidRDefault="00313150" w:rsidP="00313150">
            <w:pPr>
              <w:autoSpaceDE w:val="0"/>
              <w:autoSpaceDN w:val="0"/>
              <w:adjustRightInd w:val="0"/>
              <w:spacing w:after="0" w:line="240" w:lineRule="auto"/>
              <w:textAlignment w:val="auto"/>
              <w:rPr>
                <w:i/>
                <w:iCs/>
              </w:rPr>
            </w:pPr>
            <w:r w:rsidRPr="004F4607">
              <w:rPr>
                <w:i/>
                <w:iCs/>
              </w:rPr>
              <w:t>A central power coordination seems a natural extension of the IAB resource management framework to also let the CU configure some limitations on the TX powers to allow more efficient resource utilization and interference management.</w:t>
            </w:r>
          </w:p>
          <w:p w14:paraId="517077F2" w14:textId="5F39FB43" w:rsidR="00313150" w:rsidRPr="00867B1A" w:rsidRDefault="00313150" w:rsidP="00313150">
            <w:pPr>
              <w:autoSpaceDE w:val="0"/>
              <w:autoSpaceDN w:val="0"/>
              <w:adjustRightInd w:val="0"/>
              <w:spacing w:after="0" w:line="240" w:lineRule="auto"/>
              <w:textAlignment w:val="auto"/>
              <w:rPr>
                <w:rFonts w:asciiTheme="majorBidi" w:eastAsia="SimSun" w:hAnsiTheme="majorBidi" w:cstheme="majorBidi"/>
                <w:u w:val="single"/>
                <w:lang w:val="en-US" w:eastAsia="zh-CN"/>
              </w:rPr>
            </w:pPr>
          </w:p>
        </w:tc>
        <w:tc>
          <w:tcPr>
            <w:tcW w:w="2261" w:type="pct"/>
          </w:tcPr>
          <w:p w14:paraId="5D7752C0" w14:textId="77777777" w:rsidR="00313150" w:rsidRPr="00311EAF" w:rsidRDefault="00313150" w:rsidP="00313150">
            <w:pPr>
              <w:pStyle w:val="Default"/>
              <w:rPr>
                <w:b/>
                <w:bCs/>
                <w:i/>
                <w:iCs/>
                <w:sz w:val="20"/>
                <w:szCs w:val="20"/>
              </w:rPr>
            </w:pPr>
            <w:r w:rsidRPr="00311EAF">
              <w:rPr>
                <w:b/>
                <w:bCs/>
                <w:i/>
                <w:iCs/>
                <w:sz w:val="20"/>
                <w:szCs w:val="20"/>
              </w:rPr>
              <w:t xml:space="preserve">Proposal 4.1: </w:t>
            </w:r>
          </w:p>
          <w:p w14:paraId="45AE7008" w14:textId="77777777" w:rsidR="00313150" w:rsidRPr="004F4607" w:rsidRDefault="00313150" w:rsidP="00313150">
            <w:pPr>
              <w:pStyle w:val="Default"/>
              <w:rPr>
                <w:i/>
                <w:iCs/>
                <w:sz w:val="20"/>
                <w:szCs w:val="20"/>
              </w:rPr>
            </w:pPr>
            <w:r w:rsidRPr="004F4607">
              <w:rPr>
                <w:i/>
                <w:iCs/>
                <w:sz w:val="20"/>
                <w:szCs w:val="20"/>
              </w:rPr>
              <w:t xml:space="preserve">Support an IAB-node indicating assistance information to help with its MT’s UL TX power control. </w:t>
            </w:r>
          </w:p>
          <w:p w14:paraId="500CCC68" w14:textId="77777777" w:rsidR="00313150" w:rsidRPr="004F4607" w:rsidRDefault="00313150" w:rsidP="00313150">
            <w:pPr>
              <w:pStyle w:val="Default"/>
              <w:rPr>
                <w:i/>
                <w:iCs/>
                <w:sz w:val="20"/>
                <w:szCs w:val="20"/>
              </w:rPr>
            </w:pPr>
            <w:r w:rsidRPr="004F4607">
              <w:rPr>
                <w:i/>
                <w:iCs/>
                <w:sz w:val="20"/>
                <w:szCs w:val="20"/>
              </w:rPr>
              <w:t xml:space="preserve">- The assistance information is indicated in terms of desired dynamic range, per multiplexing mode of operation. </w:t>
            </w:r>
          </w:p>
          <w:p w14:paraId="160A8208" w14:textId="77777777" w:rsidR="00313150" w:rsidRPr="004F4607" w:rsidRDefault="00313150" w:rsidP="00313150">
            <w:pPr>
              <w:pStyle w:val="Default"/>
              <w:rPr>
                <w:i/>
                <w:iCs/>
                <w:sz w:val="20"/>
                <w:szCs w:val="20"/>
              </w:rPr>
            </w:pPr>
            <w:r w:rsidRPr="004F4607">
              <w:rPr>
                <w:i/>
                <w:iCs/>
                <w:sz w:val="20"/>
                <w:szCs w:val="20"/>
              </w:rPr>
              <w:t xml:space="preserve">- This information can be provided to either of the parent-node or the CU. </w:t>
            </w:r>
          </w:p>
          <w:p w14:paraId="2C2B34FD" w14:textId="77777777" w:rsidR="00313150" w:rsidRPr="00D82693" w:rsidRDefault="00313150" w:rsidP="00313150">
            <w:pPr>
              <w:pStyle w:val="Default"/>
              <w:rPr>
                <w:b/>
                <w:bCs/>
                <w:i/>
                <w:iCs/>
                <w:sz w:val="20"/>
                <w:szCs w:val="20"/>
              </w:rPr>
            </w:pPr>
            <w:r w:rsidRPr="00D82693">
              <w:rPr>
                <w:b/>
                <w:bCs/>
                <w:i/>
                <w:iCs/>
                <w:sz w:val="20"/>
                <w:szCs w:val="20"/>
              </w:rPr>
              <w:t xml:space="preserve">Proposal 4.2: </w:t>
            </w:r>
          </w:p>
          <w:p w14:paraId="109C9DB6" w14:textId="77777777" w:rsidR="00313150" w:rsidRPr="004F4607" w:rsidRDefault="00313150" w:rsidP="00313150">
            <w:pPr>
              <w:pStyle w:val="Default"/>
              <w:rPr>
                <w:i/>
                <w:iCs/>
                <w:sz w:val="20"/>
                <w:szCs w:val="20"/>
              </w:rPr>
            </w:pPr>
            <w:r w:rsidRPr="004F4607">
              <w:rPr>
                <w:i/>
                <w:iCs/>
                <w:sz w:val="20"/>
                <w:szCs w:val="20"/>
              </w:rPr>
              <w:t xml:space="preserve">The desired DL TX power adjustment is indicated to the parent-node per multiplexing mode of operation. </w:t>
            </w:r>
          </w:p>
          <w:p w14:paraId="1786C701" w14:textId="77777777" w:rsidR="00313150" w:rsidRPr="00B14714" w:rsidRDefault="00313150" w:rsidP="00313150">
            <w:pPr>
              <w:pStyle w:val="Default"/>
              <w:rPr>
                <w:b/>
                <w:bCs/>
                <w:i/>
                <w:iCs/>
                <w:sz w:val="20"/>
                <w:szCs w:val="20"/>
              </w:rPr>
            </w:pPr>
            <w:r w:rsidRPr="00B14714">
              <w:rPr>
                <w:b/>
                <w:bCs/>
                <w:i/>
                <w:iCs/>
                <w:sz w:val="20"/>
                <w:szCs w:val="20"/>
              </w:rPr>
              <w:t xml:space="preserve">Proposal 4.3: </w:t>
            </w:r>
          </w:p>
          <w:p w14:paraId="0309ABEB" w14:textId="288D3C4B" w:rsidR="00313150" w:rsidRPr="00574BB1" w:rsidRDefault="00313150" w:rsidP="00313150">
            <w:pPr>
              <w:autoSpaceDE w:val="0"/>
              <w:autoSpaceDN w:val="0"/>
              <w:adjustRightInd w:val="0"/>
              <w:spacing w:after="0" w:line="240" w:lineRule="auto"/>
              <w:textAlignment w:val="auto"/>
              <w:rPr>
                <w:rFonts w:asciiTheme="majorBidi" w:eastAsiaTheme="minorEastAsia" w:hAnsiTheme="majorBidi" w:cstheme="majorBidi"/>
                <w:b/>
                <w:bCs/>
                <w:lang w:val="en-US"/>
              </w:rPr>
            </w:pPr>
            <w:r w:rsidRPr="004F4607">
              <w:rPr>
                <w:i/>
                <w:iCs/>
              </w:rPr>
              <w:t>Support CU indicating information to coordinate the DL/UL power control.</w:t>
            </w:r>
          </w:p>
        </w:tc>
      </w:tr>
      <w:tr w:rsidR="009B5C8C" w:rsidRPr="00867B1A" w14:paraId="0DFE846E" w14:textId="77777777" w:rsidTr="003D1003">
        <w:tc>
          <w:tcPr>
            <w:tcW w:w="556" w:type="pct"/>
            <w:shd w:val="clear" w:color="auto" w:fill="auto"/>
          </w:tcPr>
          <w:p w14:paraId="1A7A0A43" w14:textId="77777777" w:rsidR="009B5C8C" w:rsidRPr="009B5C8C" w:rsidRDefault="009B5C8C" w:rsidP="009B5C8C">
            <w:pPr>
              <w:spacing w:after="0" w:line="240" w:lineRule="auto"/>
              <w:rPr>
                <w:rFonts w:asciiTheme="majorBidi" w:eastAsiaTheme="minorEastAsia" w:hAnsiTheme="majorBidi" w:cstheme="majorBidi"/>
                <w:color w:val="00000A"/>
                <w:lang w:val="en-US"/>
              </w:rPr>
            </w:pPr>
            <w:r w:rsidRPr="009B5C8C">
              <w:rPr>
                <w:rFonts w:asciiTheme="majorBidi" w:eastAsiaTheme="minorEastAsia" w:hAnsiTheme="majorBidi" w:cstheme="majorBidi"/>
                <w:color w:val="00000A"/>
                <w:lang w:val="en-US"/>
              </w:rPr>
              <w:t>ETRI</w:t>
            </w:r>
          </w:p>
          <w:p w14:paraId="55B457BB" w14:textId="56E86596" w:rsidR="009B5C8C" w:rsidRPr="00743640" w:rsidRDefault="009B5C8C" w:rsidP="009B5C8C">
            <w:pPr>
              <w:spacing w:after="0" w:line="240" w:lineRule="auto"/>
              <w:rPr>
                <w:rFonts w:asciiTheme="majorBidi" w:eastAsiaTheme="minorEastAsia" w:hAnsiTheme="majorBidi" w:cstheme="majorBidi"/>
                <w:color w:val="00000A"/>
                <w:lang w:val="en-US"/>
              </w:rPr>
            </w:pPr>
            <w:r w:rsidRPr="009B5C8C">
              <w:rPr>
                <w:rFonts w:asciiTheme="majorBidi" w:eastAsiaTheme="minorEastAsia" w:hAnsiTheme="majorBidi" w:cstheme="majorBidi"/>
                <w:color w:val="00000A"/>
                <w:lang w:val="en-US"/>
              </w:rPr>
              <w:t>R1-2107480</w:t>
            </w:r>
          </w:p>
        </w:tc>
        <w:tc>
          <w:tcPr>
            <w:tcW w:w="2183" w:type="pct"/>
            <w:shd w:val="clear" w:color="auto" w:fill="auto"/>
          </w:tcPr>
          <w:p w14:paraId="0296753B" w14:textId="77777777" w:rsidR="009B5C8C" w:rsidRPr="00F028E2" w:rsidRDefault="009B5C8C" w:rsidP="009B5C8C">
            <w:pPr>
              <w:pStyle w:val="Default"/>
              <w:rPr>
                <w:b/>
                <w:bCs/>
                <w:i/>
                <w:iCs/>
                <w:sz w:val="20"/>
                <w:szCs w:val="20"/>
              </w:rPr>
            </w:pPr>
          </w:p>
        </w:tc>
        <w:tc>
          <w:tcPr>
            <w:tcW w:w="2261" w:type="pct"/>
          </w:tcPr>
          <w:p w14:paraId="05094D16" w14:textId="77777777" w:rsidR="009B5C8C" w:rsidRPr="004F4607" w:rsidRDefault="009B5C8C" w:rsidP="009B5C8C">
            <w:pPr>
              <w:pStyle w:val="Default"/>
              <w:rPr>
                <w:i/>
                <w:iCs/>
                <w:sz w:val="20"/>
                <w:szCs w:val="20"/>
              </w:rPr>
            </w:pPr>
            <w:r w:rsidRPr="00615BB1">
              <w:rPr>
                <w:b/>
                <w:bCs/>
                <w:i/>
                <w:iCs/>
                <w:sz w:val="20"/>
                <w:szCs w:val="20"/>
              </w:rPr>
              <w:t>Proposal 2:</w:t>
            </w:r>
            <w:r w:rsidRPr="004F4607">
              <w:rPr>
                <w:i/>
                <w:iCs/>
                <w:sz w:val="20"/>
                <w:szCs w:val="20"/>
              </w:rPr>
              <w:t xml:space="preserve"> Support additional power ratio parameters per DL signal/channel to realize DL power adjustment for simultaneous operations. </w:t>
            </w:r>
          </w:p>
          <w:p w14:paraId="50DF008F" w14:textId="77777777" w:rsidR="009B5C8C" w:rsidRPr="004F4607" w:rsidRDefault="009B5C8C" w:rsidP="009B5C8C">
            <w:pPr>
              <w:pStyle w:val="Default"/>
              <w:numPr>
                <w:ilvl w:val="0"/>
                <w:numId w:val="19"/>
              </w:numPr>
              <w:spacing w:after="39"/>
              <w:rPr>
                <w:i/>
                <w:iCs/>
                <w:sz w:val="20"/>
                <w:szCs w:val="20"/>
              </w:rPr>
            </w:pPr>
            <w:r w:rsidRPr="004F4607">
              <w:rPr>
                <w:i/>
                <w:iCs/>
                <w:sz w:val="20"/>
                <w:szCs w:val="20"/>
              </w:rPr>
              <w:t xml:space="preserve">Support </w:t>
            </w:r>
            <w:proofErr w:type="spellStart"/>
            <w:r w:rsidRPr="004F4607">
              <w:rPr>
                <w:i/>
                <w:iCs/>
                <w:sz w:val="20"/>
                <w:szCs w:val="20"/>
              </w:rPr>
              <w:t>Pc_delta</w:t>
            </w:r>
            <w:proofErr w:type="spellEnd"/>
            <w:r w:rsidRPr="004F4607">
              <w:rPr>
                <w:i/>
                <w:iCs/>
                <w:sz w:val="20"/>
                <w:szCs w:val="20"/>
              </w:rPr>
              <w:t xml:space="preserve"> and </w:t>
            </w:r>
            <w:proofErr w:type="spellStart"/>
            <w:r w:rsidRPr="004F4607">
              <w:rPr>
                <w:i/>
                <w:iCs/>
                <w:sz w:val="20"/>
                <w:szCs w:val="20"/>
              </w:rPr>
              <w:t>Pc,SS_delta</w:t>
            </w:r>
            <w:proofErr w:type="spellEnd"/>
            <w:r w:rsidRPr="004F4607">
              <w:rPr>
                <w:i/>
                <w:iCs/>
                <w:sz w:val="20"/>
                <w:szCs w:val="20"/>
              </w:rPr>
              <w:t xml:space="preserve">, at least. </w:t>
            </w:r>
          </w:p>
          <w:p w14:paraId="1625574D" w14:textId="77777777" w:rsidR="009B5C8C" w:rsidRPr="004F4607" w:rsidRDefault="009B5C8C" w:rsidP="009B5C8C">
            <w:pPr>
              <w:pStyle w:val="Default"/>
              <w:numPr>
                <w:ilvl w:val="0"/>
                <w:numId w:val="19"/>
              </w:numPr>
              <w:rPr>
                <w:i/>
                <w:iCs/>
                <w:sz w:val="20"/>
                <w:szCs w:val="20"/>
              </w:rPr>
            </w:pPr>
            <w:r w:rsidRPr="004F4607">
              <w:rPr>
                <w:i/>
                <w:iCs/>
                <w:sz w:val="20"/>
                <w:szCs w:val="20"/>
              </w:rPr>
              <w:t xml:space="preserve">FFS, </w:t>
            </w:r>
            <w:proofErr w:type="spellStart"/>
            <w:r w:rsidRPr="004F4607">
              <w:rPr>
                <w:i/>
                <w:iCs/>
                <w:sz w:val="20"/>
                <w:szCs w:val="20"/>
              </w:rPr>
              <w:t>Pc,PDCCH</w:t>
            </w:r>
            <w:proofErr w:type="spellEnd"/>
            <w:r w:rsidRPr="004F4607">
              <w:rPr>
                <w:i/>
                <w:iCs/>
                <w:sz w:val="20"/>
                <w:szCs w:val="20"/>
              </w:rPr>
              <w:t xml:space="preserve"> </w:t>
            </w:r>
          </w:p>
          <w:p w14:paraId="3192E749" w14:textId="77777777" w:rsidR="009B5C8C" w:rsidRPr="004F4607" w:rsidRDefault="009B5C8C" w:rsidP="009B5C8C">
            <w:pPr>
              <w:pStyle w:val="Default"/>
              <w:rPr>
                <w:i/>
                <w:iCs/>
                <w:sz w:val="20"/>
                <w:szCs w:val="20"/>
              </w:rPr>
            </w:pPr>
            <w:r w:rsidRPr="00AC63B8">
              <w:rPr>
                <w:b/>
                <w:bCs/>
                <w:i/>
                <w:iCs/>
                <w:sz w:val="20"/>
                <w:szCs w:val="20"/>
              </w:rPr>
              <w:t xml:space="preserve">Proposal 3: </w:t>
            </w:r>
            <w:r w:rsidRPr="004F4607">
              <w:rPr>
                <w:i/>
                <w:iCs/>
                <w:sz w:val="20"/>
                <w:szCs w:val="20"/>
              </w:rPr>
              <w:t xml:space="preserve">Support an IAB-node indicating assistance information to help with its MT’s UL TX power control. </w:t>
            </w:r>
          </w:p>
          <w:p w14:paraId="6BBFABD7" w14:textId="77777777" w:rsidR="009B5C8C" w:rsidRPr="004F4607" w:rsidRDefault="009B5C8C" w:rsidP="009B5C8C">
            <w:pPr>
              <w:pStyle w:val="Default"/>
              <w:numPr>
                <w:ilvl w:val="0"/>
                <w:numId w:val="20"/>
              </w:numPr>
              <w:rPr>
                <w:i/>
                <w:iCs/>
                <w:sz w:val="20"/>
                <w:szCs w:val="20"/>
              </w:rPr>
            </w:pPr>
            <w:r w:rsidRPr="004F4607">
              <w:rPr>
                <w:i/>
                <w:iCs/>
                <w:sz w:val="20"/>
                <w:szCs w:val="20"/>
              </w:rPr>
              <w:t xml:space="preserve">The assistance information can be “offset to a baseline PHR” (detailed signaling design is up to RAN2) </w:t>
            </w:r>
          </w:p>
          <w:p w14:paraId="33304C85" w14:textId="77777777" w:rsidR="009B5C8C" w:rsidRPr="004F4607" w:rsidRDefault="009B5C8C" w:rsidP="009B5C8C">
            <w:pPr>
              <w:pStyle w:val="Default"/>
              <w:rPr>
                <w:i/>
                <w:iCs/>
                <w:sz w:val="20"/>
                <w:szCs w:val="20"/>
              </w:rPr>
            </w:pPr>
            <w:r w:rsidRPr="00DC173A">
              <w:rPr>
                <w:b/>
                <w:bCs/>
                <w:i/>
                <w:iCs/>
                <w:sz w:val="20"/>
                <w:szCs w:val="20"/>
              </w:rPr>
              <w:t>Proposal 4:</w:t>
            </w:r>
            <w:r w:rsidRPr="004F4607">
              <w:rPr>
                <w:i/>
                <w:iCs/>
                <w:sz w:val="20"/>
                <w:szCs w:val="20"/>
              </w:rPr>
              <w:t xml:space="preserve"> Discuss how to split transmit powers between MT-Tx and DU-Tx. </w:t>
            </w:r>
          </w:p>
          <w:p w14:paraId="611C192C" w14:textId="5EF45611" w:rsidR="009B5C8C" w:rsidRPr="009B5C8C" w:rsidRDefault="009B5C8C" w:rsidP="009B5C8C">
            <w:pPr>
              <w:pStyle w:val="Default"/>
              <w:rPr>
                <w:sz w:val="20"/>
                <w:szCs w:val="20"/>
              </w:rPr>
            </w:pPr>
            <w:r w:rsidRPr="00DC173A">
              <w:rPr>
                <w:b/>
                <w:bCs/>
                <w:i/>
                <w:iCs/>
              </w:rPr>
              <w:t>Proposal 5:</w:t>
            </w:r>
            <w:r w:rsidRPr="004F4607">
              <w:rPr>
                <w:i/>
                <w:iCs/>
              </w:rPr>
              <w:t xml:space="preserve"> Discuss how to balance received powers between MT-Rx and DU-Rx.</w:t>
            </w:r>
          </w:p>
        </w:tc>
      </w:tr>
      <w:tr w:rsidR="009B5C8C" w:rsidRPr="00867B1A" w14:paraId="5AB4B8F9" w14:textId="77777777" w:rsidTr="003D1003">
        <w:tc>
          <w:tcPr>
            <w:tcW w:w="556" w:type="pct"/>
            <w:shd w:val="clear" w:color="auto" w:fill="auto"/>
          </w:tcPr>
          <w:p w14:paraId="35C27D81"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LG Electronics</w:t>
            </w:r>
          </w:p>
          <w:p w14:paraId="01558AE5" w14:textId="77777777" w:rsidR="009B5C8C" w:rsidRPr="00867B1A" w:rsidRDefault="009B5C8C" w:rsidP="009B5C8C">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R1-2107554</w:t>
            </w:r>
          </w:p>
        </w:tc>
        <w:tc>
          <w:tcPr>
            <w:tcW w:w="2183" w:type="pct"/>
            <w:shd w:val="clear" w:color="auto" w:fill="auto"/>
          </w:tcPr>
          <w:p w14:paraId="49BE1C2D" w14:textId="77777777" w:rsidR="009B5C8C" w:rsidRPr="00867B1A" w:rsidRDefault="009B5C8C" w:rsidP="009B5C8C">
            <w:pPr>
              <w:autoSpaceDE w:val="0"/>
              <w:autoSpaceDN w:val="0"/>
              <w:adjustRightInd w:val="0"/>
              <w:spacing w:after="0" w:line="240" w:lineRule="auto"/>
              <w:textAlignment w:val="auto"/>
              <w:rPr>
                <w:rFonts w:asciiTheme="majorBidi" w:hAnsiTheme="majorBidi" w:cstheme="majorBidi"/>
                <w:i/>
                <w:lang w:eastAsia="ko-KR"/>
              </w:rPr>
            </w:pPr>
          </w:p>
        </w:tc>
        <w:tc>
          <w:tcPr>
            <w:tcW w:w="2261" w:type="pct"/>
          </w:tcPr>
          <w:p w14:paraId="7628DD0F" w14:textId="77777777" w:rsidR="009B5C8C" w:rsidRPr="004F4607" w:rsidRDefault="009B5C8C" w:rsidP="009B5C8C">
            <w:pPr>
              <w:pStyle w:val="Default"/>
              <w:rPr>
                <w:i/>
                <w:iCs/>
                <w:sz w:val="20"/>
                <w:szCs w:val="20"/>
              </w:rPr>
            </w:pPr>
            <w:r w:rsidRPr="00CE7BB1">
              <w:rPr>
                <w:b/>
                <w:bCs/>
                <w:i/>
                <w:iCs/>
                <w:sz w:val="20"/>
                <w:szCs w:val="20"/>
              </w:rPr>
              <w:t>Proposal 6:</w:t>
            </w:r>
            <w:r w:rsidRPr="004F4607">
              <w:rPr>
                <w:i/>
                <w:iCs/>
                <w:sz w:val="20"/>
                <w:szCs w:val="20"/>
              </w:rPr>
              <w:t xml:space="preserve"> Adopt assistance information for uplink transmission power control. </w:t>
            </w:r>
          </w:p>
          <w:p w14:paraId="18B56D15" w14:textId="77777777" w:rsidR="009B5C8C" w:rsidRPr="004F4607" w:rsidRDefault="009B5C8C" w:rsidP="009B5C8C">
            <w:pPr>
              <w:pStyle w:val="Default"/>
              <w:rPr>
                <w:i/>
                <w:iCs/>
                <w:sz w:val="20"/>
                <w:szCs w:val="20"/>
              </w:rPr>
            </w:pPr>
            <w:r w:rsidRPr="00EF1176">
              <w:rPr>
                <w:b/>
                <w:bCs/>
                <w:i/>
                <w:iCs/>
                <w:sz w:val="20"/>
                <w:szCs w:val="20"/>
              </w:rPr>
              <w:t>Proposal 7:</w:t>
            </w:r>
            <w:r w:rsidRPr="004F4607">
              <w:rPr>
                <w:i/>
                <w:iCs/>
                <w:sz w:val="20"/>
                <w:szCs w:val="20"/>
              </w:rPr>
              <w:t xml:space="preserve"> The parent IAB-DU indicates when the desired power adjustment of IAB-MT is applied. </w:t>
            </w:r>
          </w:p>
          <w:p w14:paraId="03267003" w14:textId="77777777" w:rsidR="009B5C8C" w:rsidRPr="004F4607" w:rsidRDefault="009B5C8C" w:rsidP="009B5C8C">
            <w:pPr>
              <w:pStyle w:val="Default"/>
              <w:rPr>
                <w:i/>
                <w:iCs/>
                <w:sz w:val="20"/>
                <w:szCs w:val="20"/>
              </w:rPr>
            </w:pPr>
            <w:r w:rsidRPr="000A7C8D">
              <w:rPr>
                <w:b/>
                <w:bCs/>
                <w:i/>
                <w:iCs/>
                <w:sz w:val="20"/>
                <w:szCs w:val="20"/>
              </w:rPr>
              <w:t>Proposal 8:</w:t>
            </w:r>
            <w:r w:rsidRPr="004F4607">
              <w:rPr>
                <w:i/>
                <w:iCs/>
                <w:sz w:val="20"/>
                <w:szCs w:val="20"/>
              </w:rPr>
              <w:t xml:space="preserve"> Downlink power control is applied according to multiplexing scenario. </w:t>
            </w:r>
          </w:p>
          <w:p w14:paraId="74A3CB19" w14:textId="77777777" w:rsidR="009B5C8C" w:rsidRPr="004F4607" w:rsidRDefault="009B5C8C" w:rsidP="009B5C8C">
            <w:pPr>
              <w:pStyle w:val="Default"/>
              <w:rPr>
                <w:i/>
                <w:iCs/>
                <w:sz w:val="20"/>
                <w:szCs w:val="20"/>
              </w:rPr>
            </w:pPr>
            <w:r w:rsidRPr="000A7C8D">
              <w:rPr>
                <w:b/>
                <w:bCs/>
                <w:i/>
                <w:iCs/>
                <w:sz w:val="20"/>
                <w:szCs w:val="20"/>
              </w:rPr>
              <w:t>Proposal 9:</w:t>
            </w:r>
            <w:r w:rsidRPr="004F4607">
              <w:rPr>
                <w:i/>
                <w:iCs/>
                <w:sz w:val="20"/>
                <w:szCs w:val="20"/>
              </w:rPr>
              <w:t xml:space="preserve"> Downlink power control by desired power adjustment is applied only for the UE-specific signal/channel. </w:t>
            </w:r>
          </w:p>
          <w:p w14:paraId="51202EEA" w14:textId="4AB37E23" w:rsidR="009B5C8C" w:rsidRPr="000A1BBA" w:rsidRDefault="009B5C8C" w:rsidP="009B5C8C">
            <w:pPr>
              <w:autoSpaceDE w:val="0"/>
              <w:autoSpaceDN w:val="0"/>
              <w:adjustRightInd w:val="0"/>
              <w:spacing w:after="0" w:line="240" w:lineRule="auto"/>
              <w:textAlignment w:val="auto"/>
              <w:rPr>
                <w:rFonts w:asciiTheme="majorBidi" w:eastAsiaTheme="minorEastAsia" w:hAnsiTheme="majorBidi" w:cstheme="majorBidi"/>
                <w:lang w:val="en-US"/>
              </w:rPr>
            </w:pPr>
            <w:r w:rsidRPr="000A7C8D">
              <w:rPr>
                <w:b/>
                <w:bCs/>
                <w:i/>
                <w:iCs/>
              </w:rPr>
              <w:t>Proposal 10:</w:t>
            </w:r>
            <w:r w:rsidRPr="004F4607">
              <w:rPr>
                <w:i/>
                <w:iCs/>
              </w:rPr>
              <w:t xml:space="preserve"> The CU configures the maximum allowed transmit power according to the resource type.</w:t>
            </w:r>
          </w:p>
        </w:tc>
      </w:tr>
      <w:tr w:rsidR="009B5C8C" w:rsidRPr="00867B1A" w14:paraId="1DA2519C" w14:textId="77777777" w:rsidTr="003D1003">
        <w:tc>
          <w:tcPr>
            <w:tcW w:w="556" w:type="pct"/>
            <w:shd w:val="clear" w:color="auto" w:fill="auto"/>
          </w:tcPr>
          <w:p w14:paraId="62290CDC"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Intel Corporation</w:t>
            </w:r>
          </w:p>
          <w:p w14:paraId="5BDF3D0B" w14:textId="77777777" w:rsidR="009B5C8C" w:rsidRPr="00867B1A" w:rsidRDefault="009B5C8C" w:rsidP="009B5C8C">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lastRenderedPageBreak/>
              <w:t>R1-2107608</w:t>
            </w:r>
          </w:p>
        </w:tc>
        <w:tc>
          <w:tcPr>
            <w:tcW w:w="2183" w:type="pct"/>
            <w:shd w:val="clear" w:color="auto" w:fill="auto"/>
          </w:tcPr>
          <w:p w14:paraId="1E35C922" w14:textId="5635DBE6" w:rsidR="009B5C8C" w:rsidRPr="000A1BBA" w:rsidRDefault="009B5C8C" w:rsidP="009B5C8C">
            <w:pPr>
              <w:autoSpaceDE w:val="0"/>
              <w:autoSpaceDN w:val="0"/>
              <w:adjustRightInd w:val="0"/>
              <w:spacing w:after="0" w:line="240" w:lineRule="auto"/>
              <w:textAlignment w:val="auto"/>
              <w:rPr>
                <w:rFonts w:asciiTheme="majorBidi" w:eastAsiaTheme="minorHAnsi" w:hAnsiTheme="majorBidi" w:cstheme="majorBidi"/>
                <w:lang w:val="en-US"/>
              </w:rPr>
            </w:pPr>
          </w:p>
        </w:tc>
        <w:tc>
          <w:tcPr>
            <w:tcW w:w="2261" w:type="pct"/>
          </w:tcPr>
          <w:p w14:paraId="51E52499" w14:textId="77777777" w:rsidR="009B5C8C" w:rsidRPr="004F4607" w:rsidRDefault="009B5C8C" w:rsidP="009B5C8C">
            <w:pPr>
              <w:pStyle w:val="Default"/>
              <w:rPr>
                <w:i/>
                <w:iCs/>
                <w:sz w:val="20"/>
                <w:szCs w:val="20"/>
              </w:rPr>
            </w:pPr>
            <w:r w:rsidRPr="00AA4143">
              <w:rPr>
                <w:b/>
                <w:bCs/>
                <w:i/>
                <w:iCs/>
                <w:sz w:val="20"/>
                <w:szCs w:val="20"/>
              </w:rPr>
              <w:t>Proposal 6:</w:t>
            </w:r>
            <w:r w:rsidRPr="004F4607">
              <w:rPr>
                <w:i/>
                <w:iCs/>
                <w:sz w:val="20"/>
                <w:szCs w:val="20"/>
              </w:rPr>
              <w:t xml:space="preserve"> For child-node assisted DL power control, further discuss the following three alternatives: </w:t>
            </w:r>
          </w:p>
          <w:p w14:paraId="5EB9D8DF" w14:textId="77777777" w:rsidR="009B5C8C" w:rsidRPr="004F4607" w:rsidRDefault="009B5C8C" w:rsidP="009B5C8C">
            <w:pPr>
              <w:pStyle w:val="Default"/>
              <w:rPr>
                <w:i/>
                <w:iCs/>
                <w:sz w:val="20"/>
                <w:szCs w:val="20"/>
              </w:rPr>
            </w:pPr>
            <w:r w:rsidRPr="004F4607">
              <w:rPr>
                <w:i/>
                <w:iCs/>
                <w:sz w:val="20"/>
                <w:szCs w:val="20"/>
              </w:rPr>
              <w:lastRenderedPageBreak/>
              <w:t xml:space="preserve">• P1-Alt.1: Open-loop DL power control </w:t>
            </w:r>
          </w:p>
          <w:p w14:paraId="1AC1D44E" w14:textId="77777777" w:rsidR="009B5C8C" w:rsidRPr="004F4607" w:rsidRDefault="009B5C8C" w:rsidP="009B5C8C">
            <w:pPr>
              <w:pStyle w:val="Default"/>
              <w:rPr>
                <w:i/>
                <w:iCs/>
                <w:sz w:val="20"/>
                <w:szCs w:val="20"/>
              </w:rPr>
            </w:pPr>
            <w:r w:rsidRPr="004F4607">
              <w:rPr>
                <w:i/>
                <w:iCs/>
                <w:sz w:val="20"/>
                <w:szCs w:val="20"/>
              </w:rPr>
              <w:t xml:space="preserve">• P1-Alt.2: Closed-loop DL power control </w:t>
            </w:r>
          </w:p>
          <w:p w14:paraId="18FA8064" w14:textId="77777777" w:rsidR="009B5C8C" w:rsidRPr="004F4607" w:rsidRDefault="009B5C8C" w:rsidP="009B5C8C">
            <w:pPr>
              <w:pStyle w:val="Default"/>
              <w:rPr>
                <w:i/>
                <w:iCs/>
                <w:sz w:val="20"/>
                <w:szCs w:val="20"/>
              </w:rPr>
            </w:pPr>
            <w:r w:rsidRPr="004F4607">
              <w:rPr>
                <w:i/>
                <w:iCs/>
                <w:sz w:val="20"/>
                <w:szCs w:val="20"/>
              </w:rPr>
              <w:t xml:space="preserve">• P1-Alt.3: UL TPC for DU </w:t>
            </w:r>
          </w:p>
          <w:p w14:paraId="5D1C3DD0" w14:textId="77777777" w:rsidR="009B5C8C" w:rsidRPr="004F4607" w:rsidRDefault="009B5C8C" w:rsidP="009B5C8C">
            <w:pPr>
              <w:pStyle w:val="Default"/>
              <w:rPr>
                <w:i/>
                <w:iCs/>
                <w:sz w:val="20"/>
                <w:szCs w:val="20"/>
              </w:rPr>
            </w:pPr>
            <w:r w:rsidRPr="00C609EB">
              <w:rPr>
                <w:b/>
                <w:bCs/>
                <w:i/>
                <w:iCs/>
                <w:sz w:val="20"/>
                <w:szCs w:val="20"/>
              </w:rPr>
              <w:t>Proposal 7:</w:t>
            </w:r>
            <w:r w:rsidRPr="004F4607">
              <w:rPr>
                <w:i/>
                <w:iCs/>
                <w:sz w:val="20"/>
                <w:szCs w:val="20"/>
              </w:rPr>
              <w:t xml:space="preserve"> For parent-node assisted DL power control, support DL TPC for DU. </w:t>
            </w:r>
          </w:p>
          <w:p w14:paraId="38A7EFAB" w14:textId="1F7C4B53" w:rsidR="009B5C8C" w:rsidRPr="000A1BBA" w:rsidRDefault="009B5C8C" w:rsidP="009B5C8C">
            <w:pPr>
              <w:autoSpaceDE w:val="0"/>
              <w:autoSpaceDN w:val="0"/>
              <w:adjustRightInd w:val="0"/>
              <w:spacing w:after="0" w:line="240" w:lineRule="auto"/>
              <w:textAlignment w:val="auto"/>
              <w:rPr>
                <w:rFonts w:asciiTheme="majorBidi" w:eastAsiaTheme="minorEastAsia" w:hAnsiTheme="majorBidi" w:cstheme="majorBidi"/>
                <w:lang w:val="en-US"/>
              </w:rPr>
            </w:pPr>
            <w:r w:rsidRPr="00AB0A5E">
              <w:rPr>
                <w:b/>
                <w:bCs/>
                <w:i/>
                <w:iCs/>
              </w:rPr>
              <w:t>Proposal 8:</w:t>
            </w:r>
            <w:r w:rsidRPr="004F4607">
              <w:rPr>
                <w:i/>
                <w:iCs/>
              </w:rPr>
              <w:t xml:space="preserve"> Child-node assisted or parent-node assisted UL power control can be fulfilled with existing UL power control mechanisms.</w:t>
            </w:r>
          </w:p>
        </w:tc>
      </w:tr>
      <w:tr w:rsidR="009B5C8C" w:rsidRPr="00867B1A" w14:paraId="39607AFD" w14:textId="77777777" w:rsidTr="003D1003">
        <w:tc>
          <w:tcPr>
            <w:tcW w:w="556" w:type="pct"/>
            <w:shd w:val="clear" w:color="auto" w:fill="auto"/>
          </w:tcPr>
          <w:p w14:paraId="77218305"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lastRenderedPageBreak/>
              <w:t>AT&amp;T</w:t>
            </w:r>
          </w:p>
          <w:p w14:paraId="5BAC3D3E" w14:textId="77777777" w:rsidR="009B5C8C" w:rsidRPr="00867B1A" w:rsidRDefault="009B5C8C" w:rsidP="009B5C8C">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R1-2107693</w:t>
            </w:r>
          </w:p>
        </w:tc>
        <w:tc>
          <w:tcPr>
            <w:tcW w:w="2183" w:type="pct"/>
            <w:shd w:val="clear" w:color="auto" w:fill="auto"/>
          </w:tcPr>
          <w:p w14:paraId="79B6590C" w14:textId="77777777" w:rsidR="009B5C8C" w:rsidRPr="00867B1A" w:rsidRDefault="009B5C8C" w:rsidP="009B5C8C">
            <w:pPr>
              <w:autoSpaceDE w:val="0"/>
              <w:autoSpaceDN w:val="0"/>
              <w:adjustRightInd w:val="0"/>
              <w:spacing w:after="0" w:line="240" w:lineRule="auto"/>
              <w:textAlignment w:val="auto"/>
              <w:rPr>
                <w:rFonts w:asciiTheme="majorBidi" w:eastAsiaTheme="minorHAnsi" w:hAnsiTheme="majorBidi" w:cstheme="majorBidi"/>
                <w:i/>
                <w:iCs/>
                <w:lang w:val="en-US"/>
              </w:rPr>
            </w:pPr>
          </w:p>
        </w:tc>
        <w:tc>
          <w:tcPr>
            <w:tcW w:w="2261" w:type="pct"/>
          </w:tcPr>
          <w:p w14:paraId="63832648" w14:textId="6CC04C33" w:rsidR="009B5C8C" w:rsidRPr="000A1BBA" w:rsidRDefault="009B5C8C" w:rsidP="009B5C8C">
            <w:pPr>
              <w:autoSpaceDE w:val="0"/>
              <w:autoSpaceDN w:val="0"/>
              <w:adjustRightInd w:val="0"/>
              <w:spacing w:after="0" w:line="240" w:lineRule="auto"/>
              <w:textAlignment w:val="auto"/>
              <w:rPr>
                <w:rFonts w:asciiTheme="majorBidi" w:eastAsiaTheme="minorEastAsia" w:hAnsiTheme="majorBidi" w:cstheme="majorBidi"/>
                <w:lang w:val="en-US"/>
              </w:rPr>
            </w:pPr>
            <w:r w:rsidRPr="002674D3">
              <w:rPr>
                <w:b/>
                <w:bCs/>
                <w:i/>
                <w:iCs/>
              </w:rPr>
              <w:t>Proposal 4:</w:t>
            </w:r>
            <w:r w:rsidRPr="004F4607">
              <w:rPr>
                <w:i/>
                <w:iCs/>
              </w:rPr>
              <w:t xml:space="preserve"> DL power allocation assistance information indicated from the child to the parent node should be applicable for indicated subsets of child IAB-DU time/frequency and spatial resources (e.g. beam/panel granularity).</w:t>
            </w:r>
          </w:p>
        </w:tc>
      </w:tr>
      <w:tr w:rsidR="009B5C8C" w:rsidRPr="00867B1A" w14:paraId="42126CAF" w14:textId="77777777" w:rsidTr="003D1003">
        <w:tc>
          <w:tcPr>
            <w:tcW w:w="556" w:type="pct"/>
            <w:shd w:val="clear" w:color="auto" w:fill="auto"/>
          </w:tcPr>
          <w:p w14:paraId="455B05CA"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Apple Inc.</w:t>
            </w:r>
          </w:p>
          <w:p w14:paraId="4FF9F3F8" w14:textId="77777777" w:rsidR="009B5C8C" w:rsidRPr="00867B1A" w:rsidRDefault="009B5C8C" w:rsidP="009B5C8C">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R1- 2107759</w:t>
            </w:r>
          </w:p>
        </w:tc>
        <w:tc>
          <w:tcPr>
            <w:tcW w:w="2183" w:type="pct"/>
            <w:shd w:val="clear" w:color="auto" w:fill="auto"/>
          </w:tcPr>
          <w:p w14:paraId="431145EA" w14:textId="77777777" w:rsidR="009B5C8C" w:rsidRPr="00867B1A" w:rsidRDefault="009B5C8C" w:rsidP="009B5C8C">
            <w:pPr>
              <w:autoSpaceDE w:val="0"/>
              <w:autoSpaceDN w:val="0"/>
              <w:adjustRightInd w:val="0"/>
              <w:spacing w:after="0" w:line="240" w:lineRule="auto"/>
              <w:textAlignment w:val="auto"/>
              <w:rPr>
                <w:rFonts w:asciiTheme="majorBidi" w:eastAsiaTheme="minorHAnsi" w:hAnsiTheme="majorBidi" w:cstheme="majorBidi"/>
                <w:i/>
                <w:iCs/>
                <w:lang w:val="en-US"/>
              </w:rPr>
            </w:pPr>
          </w:p>
        </w:tc>
        <w:tc>
          <w:tcPr>
            <w:tcW w:w="2261" w:type="pct"/>
          </w:tcPr>
          <w:p w14:paraId="33E91B03" w14:textId="77777777" w:rsidR="009B5C8C" w:rsidRPr="004F4607" w:rsidRDefault="009B5C8C" w:rsidP="009B5C8C">
            <w:pPr>
              <w:pStyle w:val="Default"/>
              <w:rPr>
                <w:i/>
                <w:iCs/>
                <w:sz w:val="20"/>
                <w:szCs w:val="20"/>
              </w:rPr>
            </w:pPr>
            <w:r w:rsidRPr="00654304">
              <w:rPr>
                <w:b/>
                <w:bCs/>
                <w:i/>
                <w:iCs/>
                <w:sz w:val="20"/>
                <w:szCs w:val="20"/>
              </w:rPr>
              <w:t>Proposal 3:</w:t>
            </w:r>
            <w:r w:rsidRPr="004F4607">
              <w:rPr>
                <w:i/>
                <w:iCs/>
                <w:sz w:val="20"/>
                <w:szCs w:val="20"/>
              </w:rPr>
              <w:t xml:space="preserve"> An IAB-MT reports a single PHR to its parent IAB-DU, corresponding to TDM multiplexing as legacy, and in addition IAB-MT indicates an offset to the reported PHR for the case of simultaneous operation with DU within an IAB node </w:t>
            </w:r>
          </w:p>
          <w:p w14:paraId="10BE096D" w14:textId="77777777" w:rsidR="009B5C8C" w:rsidRPr="004F4607" w:rsidRDefault="009B5C8C" w:rsidP="009B5C8C">
            <w:pPr>
              <w:pStyle w:val="Default"/>
              <w:rPr>
                <w:i/>
                <w:iCs/>
                <w:sz w:val="20"/>
                <w:szCs w:val="20"/>
              </w:rPr>
            </w:pPr>
            <w:r w:rsidRPr="00AC0A7A">
              <w:rPr>
                <w:b/>
                <w:bCs/>
                <w:i/>
                <w:iCs/>
                <w:sz w:val="20"/>
                <w:szCs w:val="20"/>
              </w:rPr>
              <w:t>Proposal 4:</w:t>
            </w:r>
            <w:r w:rsidRPr="004F4607">
              <w:rPr>
                <w:i/>
                <w:iCs/>
                <w:sz w:val="20"/>
                <w:szCs w:val="20"/>
              </w:rPr>
              <w:t xml:space="preserve"> To indicate the offset in PHR for different operation modes within an IAB node: </w:t>
            </w:r>
          </w:p>
          <w:p w14:paraId="657C4B13" w14:textId="77777777" w:rsidR="009B5C8C" w:rsidRPr="004F4607" w:rsidRDefault="009B5C8C" w:rsidP="009B5C8C">
            <w:pPr>
              <w:pStyle w:val="Default"/>
              <w:rPr>
                <w:i/>
                <w:iCs/>
                <w:sz w:val="20"/>
                <w:szCs w:val="20"/>
              </w:rPr>
            </w:pPr>
            <w:r w:rsidRPr="004F4607">
              <w:rPr>
                <w:i/>
                <w:iCs/>
                <w:sz w:val="20"/>
                <w:szCs w:val="20"/>
              </w:rPr>
              <w:t xml:space="preserve">• The 6 bits for PHR in the Single Entry PHR MAC-CE structure represent the legacy PHR report for the case of TDM mode </w:t>
            </w:r>
          </w:p>
          <w:p w14:paraId="6C5905BF" w14:textId="77777777" w:rsidR="009B5C8C" w:rsidRPr="004F4607" w:rsidRDefault="009B5C8C" w:rsidP="009B5C8C">
            <w:pPr>
              <w:pStyle w:val="Default"/>
              <w:rPr>
                <w:i/>
                <w:iCs/>
                <w:sz w:val="20"/>
                <w:szCs w:val="20"/>
              </w:rPr>
            </w:pPr>
            <w:r w:rsidRPr="004F4607">
              <w:rPr>
                <w:i/>
                <w:iCs/>
                <w:sz w:val="20"/>
                <w:szCs w:val="20"/>
              </w:rPr>
              <w:t xml:space="preserve">• The 4 reserved bits for each PHR may be used to indicate the offset to the legacy PHR, </w:t>
            </w:r>
            <w:proofErr w:type="spellStart"/>
            <w:r w:rsidRPr="004F4607">
              <w:rPr>
                <w:i/>
                <w:iCs/>
                <w:sz w:val="20"/>
                <w:szCs w:val="20"/>
              </w:rPr>
              <w:t>i.e</w:t>
            </w:r>
            <w:proofErr w:type="spellEnd"/>
            <w:r w:rsidRPr="004F4607">
              <w:rPr>
                <w:i/>
                <w:iCs/>
                <w:sz w:val="20"/>
                <w:szCs w:val="20"/>
              </w:rPr>
              <w:t xml:space="preserve"> corresponding to the simultaneous Tx </w:t>
            </w:r>
          </w:p>
          <w:p w14:paraId="2E3E552B" w14:textId="77777777" w:rsidR="009B5C8C" w:rsidRPr="004F4607" w:rsidRDefault="009B5C8C" w:rsidP="009B5C8C">
            <w:pPr>
              <w:pStyle w:val="Default"/>
              <w:rPr>
                <w:i/>
                <w:iCs/>
                <w:sz w:val="20"/>
                <w:szCs w:val="20"/>
              </w:rPr>
            </w:pPr>
            <w:r w:rsidRPr="004F4607">
              <w:rPr>
                <w:i/>
                <w:iCs/>
                <w:sz w:val="20"/>
                <w:szCs w:val="20"/>
              </w:rPr>
              <w:t xml:space="preserve">• Alternatively, the offset is semi-statically configured and is indicated to parent IAB-DU by </w:t>
            </w:r>
            <w:proofErr w:type="spellStart"/>
            <w:r w:rsidRPr="004F4607">
              <w:rPr>
                <w:i/>
                <w:iCs/>
                <w:sz w:val="20"/>
                <w:szCs w:val="20"/>
              </w:rPr>
              <w:t>gNB</w:t>
            </w:r>
            <w:proofErr w:type="spellEnd"/>
            <w:r w:rsidRPr="004F4607">
              <w:rPr>
                <w:i/>
                <w:iCs/>
                <w:sz w:val="20"/>
                <w:szCs w:val="20"/>
              </w:rPr>
              <w:t xml:space="preserve">-CU through F1 </w:t>
            </w:r>
          </w:p>
          <w:p w14:paraId="799E1ED9" w14:textId="285611F0" w:rsidR="009B5C8C" w:rsidRPr="000A1BBA" w:rsidRDefault="009B5C8C" w:rsidP="009B5C8C">
            <w:pPr>
              <w:autoSpaceDE w:val="0"/>
              <w:autoSpaceDN w:val="0"/>
              <w:adjustRightInd w:val="0"/>
              <w:spacing w:after="0" w:line="240" w:lineRule="auto"/>
              <w:textAlignment w:val="auto"/>
              <w:rPr>
                <w:rFonts w:asciiTheme="majorBidi" w:eastAsiaTheme="minorEastAsia" w:hAnsiTheme="majorBidi" w:cstheme="majorBidi"/>
                <w:lang w:val="en-US"/>
              </w:rPr>
            </w:pPr>
            <w:r w:rsidRPr="00B539AD">
              <w:rPr>
                <w:b/>
                <w:bCs/>
                <w:i/>
                <w:iCs/>
              </w:rPr>
              <w:t>Proposal 5:</w:t>
            </w:r>
            <w:r w:rsidRPr="004F4607">
              <w:rPr>
                <w:i/>
                <w:iCs/>
              </w:rPr>
              <w:t xml:space="preserve"> In addition to current events that trigger a PHR report, change of duplexing mode within an IAB node may trigger a PHR report at IAB-MT.</w:t>
            </w:r>
          </w:p>
        </w:tc>
      </w:tr>
      <w:tr w:rsidR="009B5C8C" w:rsidRPr="00867B1A" w14:paraId="361C1990" w14:textId="77777777" w:rsidTr="003D1003">
        <w:tc>
          <w:tcPr>
            <w:tcW w:w="556" w:type="pct"/>
            <w:shd w:val="clear" w:color="auto" w:fill="auto"/>
          </w:tcPr>
          <w:p w14:paraId="57E0472C"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 xml:space="preserve">ZTE, </w:t>
            </w:r>
            <w:proofErr w:type="spellStart"/>
            <w:r w:rsidRPr="000A1BBA">
              <w:rPr>
                <w:rFonts w:asciiTheme="majorBidi" w:eastAsiaTheme="minorEastAsia" w:hAnsiTheme="majorBidi" w:cstheme="majorBidi"/>
                <w:lang w:val="en-US"/>
              </w:rPr>
              <w:t>Sanechips</w:t>
            </w:r>
            <w:proofErr w:type="spellEnd"/>
          </w:p>
          <w:p w14:paraId="52173568" w14:textId="77777777" w:rsidR="009B5C8C" w:rsidRPr="00867B1A" w:rsidRDefault="009B5C8C" w:rsidP="009B5C8C">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R1-2107825</w:t>
            </w:r>
          </w:p>
        </w:tc>
        <w:tc>
          <w:tcPr>
            <w:tcW w:w="2183" w:type="pct"/>
            <w:shd w:val="clear" w:color="auto" w:fill="auto"/>
          </w:tcPr>
          <w:p w14:paraId="5F68A920" w14:textId="77777777" w:rsidR="009B5C8C" w:rsidRPr="00867B1A" w:rsidRDefault="009B5C8C" w:rsidP="009B5C8C">
            <w:pPr>
              <w:autoSpaceDE w:val="0"/>
              <w:autoSpaceDN w:val="0"/>
              <w:adjustRightInd w:val="0"/>
              <w:spacing w:after="0" w:line="240" w:lineRule="auto"/>
              <w:textAlignment w:val="auto"/>
              <w:rPr>
                <w:rFonts w:asciiTheme="majorBidi" w:eastAsia="SimSun" w:hAnsiTheme="majorBidi" w:cstheme="majorBidi"/>
                <w:lang w:val="en-US" w:eastAsia="zh-CN"/>
              </w:rPr>
            </w:pPr>
          </w:p>
        </w:tc>
        <w:tc>
          <w:tcPr>
            <w:tcW w:w="2261" w:type="pct"/>
          </w:tcPr>
          <w:p w14:paraId="7C3959FF" w14:textId="77777777" w:rsidR="009B5C8C" w:rsidRPr="004F4607" w:rsidRDefault="009B5C8C" w:rsidP="009B5C8C">
            <w:pPr>
              <w:pStyle w:val="Default"/>
              <w:rPr>
                <w:i/>
                <w:iCs/>
                <w:color w:val="auto"/>
                <w:sz w:val="20"/>
                <w:szCs w:val="20"/>
              </w:rPr>
            </w:pPr>
            <w:r w:rsidRPr="00AA6F37">
              <w:rPr>
                <w:b/>
                <w:bCs/>
                <w:i/>
                <w:iCs/>
                <w:sz w:val="20"/>
                <w:szCs w:val="20"/>
              </w:rPr>
              <w:t>Proposal 5:</w:t>
            </w:r>
            <w:r w:rsidRPr="004F4607">
              <w:rPr>
                <w:i/>
                <w:iCs/>
                <w:sz w:val="20"/>
                <w:szCs w:val="20"/>
              </w:rPr>
              <w:t xml:space="preserve"> An IAB node can be configured with a maximum allowed UL Tx power of IAB-MT and a maximum allowed DL Tx power of IAB-DU in case of simultaneous DU-Tx/MT-Tx at the IAB node. </w:t>
            </w:r>
          </w:p>
          <w:p w14:paraId="3F3E7510" w14:textId="77777777" w:rsidR="009B5C8C" w:rsidRPr="004F4607" w:rsidRDefault="009B5C8C" w:rsidP="009B5C8C">
            <w:pPr>
              <w:pStyle w:val="Default"/>
              <w:rPr>
                <w:i/>
                <w:iCs/>
                <w:color w:val="auto"/>
                <w:sz w:val="20"/>
                <w:szCs w:val="20"/>
              </w:rPr>
            </w:pPr>
            <w:r w:rsidRPr="001A6D74">
              <w:rPr>
                <w:b/>
                <w:bCs/>
                <w:i/>
                <w:iCs/>
                <w:sz w:val="20"/>
                <w:szCs w:val="20"/>
              </w:rPr>
              <w:t>Proposal 6:</w:t>
            </w:r>
            <w:r w:rsidRPr="004F4607">
              <w:rPr>
                <w:i/>
                <w:iCs/>
                <w:sz w:val="20"/>
                <w:szCs w:val="20"/>
              </w:rPr>
              <w:t xml:space="preserve"> Support different UL power control parameters for different time resources of IAB MT. </w:t>
            </w:r>
          </w:p>
          <w:p w14:paraId="5A1DB02B" w14:textId="77777777" w:rsidR="009B5C8C" w:rsidRPr="004F4607" w:rsidRDefault="009B5C8C" w:rsidP="009B5C8C">
            <w:pPr>
              <w:pStyle w:val="Default"/>
              <w:rPr>
                <w:i/>
                <w:iCs/>
                <w:color w:val="auto"/>
                <w:sz w:val="20"/>
                <w:szCs w:val="20"/>
              </w:rPr>
            </w:pPr>
            <w:r w:rsidRPr="004F4607">
              <w:rPr>
                <w:i/>
                <w:iCs/>
                <w:sz w:val="20"/>
                <w:szCs w:val="20"/>
              </w:rPr>
              <w:t xml:space="preserve">• Legacy UL power control mechanism is reused for a given time resource with its associated UL power control parameters. </w:t>
            </w:r>
          </w:p>
          <w:p w14:paraId="3FFC34CB" w14:textId="77777777" w:rsidR="009B5C8C" w:rsidRPr="004F4607" w:rsidRDefault="009B5C8C" w:rsidP="009B5C8C">
            <w:pPr>
              <w:pStyle w:val="Default"/>
              <w:rPr>
                <w:i/>
                <w:iCs/>
                <w:color w:val="auto"/>
                <w:sz w:val="20"/>
                <w:szCs w:val="20"/>
              </w:rPr>
            </w:pPr>
            <w:r w:rsidRPr="00485003">
              <w:rPr>
                <w:b/>
                <w:bCs/>
                <w:i/>
                <w:iCs/>
                <w:sz w:val="20"/>
                <w:szCs w:val="20"/>
              </w:rPr>
              <w:t>Proposal 7:</w:t>
            </w:r>
            <w:r w:rsidRPr="004F4607">
              <w:rPr>
                <w:i/>
                <w:iCs/>
                <w:sz w:val="20"/>
                <w:szCs w:val="20"/>
              </w:rPr>
              <w:t xml:space="preserve"> Beam depended DL power allocation of parent node DU should be considered, parent node DU provides DL power allocation parameters and associated beam information to IAB node MTs (e.g., different PC parameters could be associated with different TCI states, or CSI-RSs). </w:t>
            </w:r>
          </w:p>
          <w:p w14:paraId="5868589B" w14:textId="49821B0C" w:rsidR="009B5C8C" w:rsidRPr="000A1BBA" w:rsidRDefault="009B5C8C" w:rsidP="009B5C8C">
            <w:pPr>
              <w:autoSpaceDE w:val="0"/>
              <w:autoSpaceDN w:val="0"/>
              <w:adjustRightInd w:val="0"/>
              <w:spacing w:after="0" w:line="240" w:lineRule="auto"/>
              <w:textAlignment w:val="auto"/>
              <w:rPr>
                <w:rFonts w:asciiTheme="majorBidi" w:eastAsiaTheme="minorEastAsia" w:hAnsiTheme="majorBidi" w:cstheme="majorBidi"/>
                <w:lang w:val="en-US"/>
              </w:rPr>
            </w:pPr>
            <w:r w:rsidRPr="0057622D">
              <w:rPr>
                <w:b/>
                <w:bCs/>
                <w:i/>
                <w:iCs/>
              </w:rPr>
              <w:t>Proposal 8:</w:t>
            </w:r>
            <w:r w:rsidRPr="004F4607">
              <w:rPr>
                <w:i/>
                <w:iCs/>
              </w:rPr>
              <w:t xml:space="preserve"> Assistance information for DL power allocation of a parent node DU is indicated per time resource by IAB node MT.</w:t>
            </w:r>
          </w:p>
        </w:tc>
      </w:tr>
      <w:tr w:rsidR="009B5C8C" w:rsidRPr="00867B1A" w14:paraId="1A3F1FF7" w14:textId="77777777" w:rsidTr="003D1003">
        <w:tc>
          <w:tcPr>
            <w:tcW w:w="556" w:type="pct"/>
            <w:shd w:val="clear" w:color="auto" w:fill="auto"/>
          </w:tcPr>
          <w:p w14:paraId="6F0D6853"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NTT DOCOMO, INC.</w:t>
            </w:r>
          </w:p>
          <w:p w14:paraId="70682F23" w14:textId="77777777" w:rsidR="009B5C8C" w:rsidRPr="00867B1A" w:rsidRDefault="009B5C8C" w:rsidP="009B5C8C">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R1-2107878</w:t>
            </w:r>
          </w:p>
        </w:tc>
        <w:tc>
          <w:tcPr>
            <w:tcW w:w="2183" w:type="pct"/>
            <w:shd w:val="clear" w:color="auto" w:fill="auto"/>
          </w:tcPr>
          <w:p w14:paraId="67E53CA3" w14:textId="7DDBE905" w:rsidR="009B5C8C" w:rsidRPr="00867B1A" w:rsidRDefault="009B5C8C" w:rsidP="009B5C8C">
            <w:pPr>
              <w:autoSpaceDE w:val="0"/>
              <w:autoSpaceDN w:val="0"/>
              <w:adjustRightInd w:val="0"/>
              <w:spacing w:after="0" w:line="240" w:lineRule="auto"/>
              <w:textAlignment w:val="auto"/>
              <w:rPr>
                <w:rFonts w:asciiTheme="majorBidi" w:eastAsiaTheme="minorHAnsi" w:hAnsiTheme="majorBidi" w:cstheme="majorBidi"/>
                <w:lang w:val="en-US"/>
              </w:rPr>
            </w:pPr>
          </w:p>
        </w:tc>
        <w:tc>
          <w:tcPr>
            <w:tcW w:w="2261" w:type="pct"/>
          </w:tcPr>
          <w:p w14:paraId="383BE222" w14:textId="77777777" w:rsidR="009B5C8C" w:rsidRPr="004F4607" w:rsidRDefault="009B5C8C" w:rsidP="009B5C8C">
            <w:pPr>
              <w:pStyle w:val="Default"/>
              <w:rPr>
                <w:i/>
                <w:iCs/>
                <w:sz w:val="20"/>
                <w:szCs w:val="20"/>
              </w:rPr>
            </w:pPr>
            <w:r w:rsidRPr="00A723EA">
              <w:rPr>
                <w:b/>
                <w:bCs/>
                <w:i/>
                <w:iCs/>
                <w:sz w:val="20"/>
                <w:szCs w:val="20"/>
              </w:rPr>
              <w:t>Proposal 4:</w:t>
            </w:r>
            <w:r w:rsidRPr="004F4607">
              <w:rPr>
                <w:i/>
                <w:iCs/>
                <w:sz w:val="20"/>
                <w:szCs w:val="20"/>
              </w:rPr>
              <w:t xml:space="preserve"> IAB-node reports desired TX power for IAB-MT as an assistance information. </w:t>
            </w:r>
          </w:p>
          <w:p w14:paraId="53F5DD7E" w14:textId="6C5F0A17" w:rsidR="009B5C8C" w:rsidRPr="000A1BBA" w:rsidRDefault="009B5C8C" w:rsidP="009B5C8C">
            <w:pPr>
              <w:pStyle w:val="Default"/>
              <w:rPr>
                <w:i/>
                <w:iCs/>
                <w:sz w:val="20"/>
                <w:szCs w:val="20"/>
              </w:rPr>
            </w:pPr>
            <w:r w:rsidRPr="009B5C8C">
              <w:rPr>
                <w:b/>
                <w:bCs/>
                <w:i/>
                <w:iCs/>
                <w:sz w:val="20"/>
                <w:szCs w:val="20"/>
              </w:rPr>
              <w:t>Proposal 5:</w:t>
            </w:r>
            <w:r w:rsidRPr="009B5C8C">
              <w:rPr>
                <w:i/>
                <w:iCs/>
                <w:sz w:val="20"/>
                <w:szCs w:val="20"/>
              </w:rPr>
              <w:t xml:space="preserve"> Applicability of the desired Tx power for IAB-MT transmission need to be indicated by parent node.</w:t>
            </w:r>
          </w:p>
        </w:tc>
      </w:tr>
      <w:tr w:rsidR="009B5C8C" w:rsidRPr="00867B1A" w14:paraId="633E0043" w14:textId="77777777" w:rsidTr="003D1003">
        <w:tc>
          <w:tcPr>
            <w:tcW w:w="556" w:type="pct"/>
            <w:shd w:val="clear" w:color="auto" w:fill="auto"/>
          </w:tcPr>
          <w:p w14:paraId="02B9FD82" w14:textId="77777777" w:rsidR="009B5C8C" w:rsidRPr="000A1BBA" w:rsidRDefault="009B5C8C" w:rsidP="009B5C8C">
            <w:pPr>
              <w:spacing w:after="0" w:line="240" w:lineRule="auto"/>
              <w:rPr>
                <w:rFonts w:asciiTheme="majorBidi" w:eastAsiaTheme="minorEastAsia" w:hAnsiTheme="majorBidi" w:cstheme="majorBidi"/>
                <w:lang w:val="en-US"/>
              </w:rPr>
            </w:pPr>
            <w:proofErr w:type="spellStart"/>
            <w:r w:rsidRPr="000A1BBA">
              <w:rPr>
                <w:rFonts w:asciiTheme="majorBidi" w:eastAsiaTheme="minorEastAsia" w:hAnsiTheme="majorBidi" w:cstheme="majorBidi"/>
                <w:lang w:val="en-US"/>
              </w:rPr>
              <w:t>CEWiT</w:t>
            </w:r>
            <w:proofErr w:type="spellEnd"/>
            <w:r w:rsidRPr="000A1BBA">
              <w:rPr>
                <w:rFonts w:asciiTheme="majorBidi" w:eastAsiaTheme="minorEastAsia" w:hAnsiTheme="majorBidi" w:cstheme="majorBidi"/>
                <w:lang w:val="en-US"/>
              </w:rPr>
              <w:t xml:space="preserve">, </w:t>
            </w:r>
            <w:proofErr w:type="spellStart"/>
            <w:r w:rsidRPr="000A1BBA">
              <w:rPr>
                <w:rFonts w:asciiTheme="majorBidi" w:eastAsiaTheme="minorEastAsia" w:hAnsiTheme="majorBidi" w:cstheme="majorBidi"/>
                <w:lang w:val="en-US"/>
              </w:rPr>
              <w:t>Tejas</w:t>
            </w:r>
            <w:proofErr w:type="spellEnd"/>
            <w:r w:rsidRPr="000A1BBA">
              <w:rPr>
                <w:rFonts w:asciiTheme="majorBidi" w:eastAsiaTheme="minorEastAsia" w:hAnsiTheme="majorBidi" w:cstheme="majorBidi"/>
                <w:lang w:val="en-US"/>
              </w:rPr>
              <w:t xml:space="preserve"> Networks, IITM, IITH, IITB</w:t>
            </w:r>
          </w:p>
          <w:p w14:paraId="343F0F3D" w14:textId="77777777" w:rsidR="009B5C8C" w:rsidRPr="00867B1A" w:rsidRDefault="009B5C8C" w:rsidP="009B5C8C">
            <w:pPr>
              <w:spacing w:after="0" w:line="240" w:lineRule="auto"/>
              <w:rPr>
                <w:rFonts w:asciiTheme="majorBidi" w:eastAsia="Batang" w:hAnsiTheme="majorBidi" w:cstheme="majorBidi"/>
              </w:rPr>
            </w:pPr>
            <w:r w:rsidRPr="000A1BBA">
              <w:rPr>
                <w:rFonts w:asciiTheme="majorBidi" w:eastAsiaTheme="minorEastAsia" w:hAnsiTheme="majorBidi" w:cstheme="majorBidi"/>
                <w:lang w:val="en-US"/>
              </w:rPr>
              <w:t>R1-2108040</w:t>
            </w:r>
          </w:p>
        </w:tc>
        <w:tc>
          <w:tcPr>
            <w:tcW w:w="2183" w:type="pct"/>
            <w:shd w:val="clear" w:color="auto" w:fill="auto"/>
          </w:tcPr>
          <w:p w14:paraId="4F2F063A" w14:textId="77777777" w:rsidR="009B5C8C" w:rsidRPr="00867B1A" w:rsidRDefault="009B5C8C" w:rsidP="00047373">
            <w:pPr>
              <w:pStyle w:val="Default"/>
              <w:rPr>
                <w:rFonts w:asciiTheme="majorBidi" w:eastAsiaTheme="minorHAnsi" w:hAnsiTheme="majorBidi" w:cstheme="majorBidi"/>
              </w:rPr>
            </w:pPr>
          </w:p>
        </w:tc>
        <w:tc>
          <w:tcPr>
            <w:tcW w:w="2261" w:type="pct"/>
          </w:tcPr>
          <w:p w14:paraId="6C827DE7" w14:textId="77777777" w:rsidR="00047373" w:rsidRPr="004F4607" w:rsidRDefault="00047373" w:rsidP="00047373">
            <w:pPr>
              <w:spacing w:after="0" w:line="240" w:lineRule="auto"/>
              <w:textAlignment w:val="auto"/>
              <w:rPr>
                <w:i/>
                <w:iCs/>
              </w:rPr>
            </w:pPr>
            <w:r w:rsidRPr="00553032">
              <w:rPr>
                <w:b/>
                <w:bCs/>
                <w:i/>
                <w:iCs/>
              </w:rPr>
              <w:t>Proposal 4:</w:t>
            </w:r>
            <w:r w:rsidRPr="004F4607">
              <w:rPr>
                <w:i/>
                <w:iCs/>
              </w:rPr>
              <w:t xml:space="preserve"> IAB node indicating Offset to baseline PHR as assistance information is supported to help with its MT’s UL TX power control.</w:t>
            </w:r>
          </w:p>
          <w:p w14:paraId="1CC596FC" w14:textId="6525003A" w:rsidR="009B5C8C" w:rsidRPr="00C1619D" w:rsidRDefault="00047373" w:rsidP="00047373">
            <w:pPr>
              <w:autoSpaceDE w:val="0"/>
              <w:autoSpaceDN w:val="0"/>
              <w:adjustRightInd w:val="0"/>
              <w:spacing w:after="0" w:line="240" w:lineRule="auto"/>
              <w:textAlignment w:val="auto"/>
              <w:rPr>
                <w:rFonts w:asciiTheme="majorBidi" w:eastAsiaTheme="minorEastAsia" w:hAnsiTheme="majorBidi" w:cstheme="majorBidi"/>
                <w:b/>
                <w:bCs/>
                <w:lang w:val="en-US"/>
              </w:rPr>
            </w:pPr>
            <w:r w:rsidRPr="006D0A56">
              <w:rPr>
                <w:b/>
                <w:bCs/>
                <w:i/>
                <w:iCs/>
              </w:rPr>
              <w:t>Proposal 5:</w:t>
            </w:r>
            <w:r w:rsidRPr="004F4607">
              <w:rPr>
                <w:i/>
                <w:iCs/>
              </w:rPr>
              <w:t xml:space="preserve"> The desired power adjustment for DL power allocation of the parent-node should be based on the interference measured at IAB node and is applicable per multiplexing scenario.</w:t>
            </w:r>
          </w:p>
        </w:tc>
      </w:tr>
      <w:tr w:rsidR="009B5C8C" w:rsidRPr="00867B1A" w14:paraId="04EAD09C" w14:textId="77777777" w:rsidTr="003D1003">
        <w:tc>
          <w:tcPr>
            <w:tcW w:w="556" w:type="pct"/>
            <w:shd w:val="clear" w:color="auto" w:fill="auto"/>
          </w:tcPr>
          <w:p w14:paraId="5C9CE574"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Ericsson</w:t>
            </w:r>
          </w:p>
          <w:p w14:paraId="0A1B6830" w14:textId="77777777" w:rsidR="009B5C8C" w:rsidRPr="000A1BBA" w:rsidRDefault="009B5C8C" w:rsidP="009B5C8C">
            <w:pPr>
              <w:spacing w:after="0" w:line="240" w:lineRule="auto"/>
              <w:rPr>
                <w:rFonts w:asciiTheme="majorBidi" w:eastAsiaTheme="minorEastAsia" w:hAnsiTheme="majorBidi" w:cstheme="majorBidi"/>
                <w:lang w:val="en-US"/>
              </w:rPr>
            </w:pPr>
            <w:r w:rsidRPr="000A1BBA">
              <w:rPr>
                <w:rFonts w:asciiTheme="majorBidi" w:eastAsiaTheme="minorEastAsia" w:hAnsiTheme="majorBidi" w:cstheme="majorBidi"/>
                <w:lang w:val="en-US"/>
              </w:rPr>
              <w:t>R1-2108108</w:t>
            </w:r>
          </w:p>
        </w:tc>
        <w:tc>
          <w:tcPr>
            <w:tcW w:w="2183" w:type="pct"/>
            <w:shd w:val="clear" w:color="auto" w:fill="auto"/>
          </w:tcPr>
          <w:p w14:paraId="220B57A7" w14:textId="77777777" w:rsidR="00047373" w:rsidRPr="00EA4F83" w:rsidRDefault="00047373" w:rsidP="00047373">
            <w:pPr>
              <w:autoSpaceDE w:val="0"/>
              <w:autoSpaceDN w:val="0"/>
              <w:adjustRightInd w:val="0"/>
              <w:spacing w:after="0" w:line="240" w:lineRule="auto"/>
              <w:textAlignment w:val="auto"/>
              <w:rPr>
                <w:rFonts w:eastAsiaTheme="minorEastAsia"/>
                <w:i/>
                <w:iCs/>
                <w:color w:val="000000"/>
                <w:lang w:val="en-US"/>
              </w:rPr>
            </w:pPr>
            <w:r w:rsidRPr="00EA4F83">
              <w:rPr>
                <w:rFonts w:eastAsiaTheme="minorEastAsia"/>
                <w:b/>
                <w:bCs/>
                <w:i/>
                <w:iCs/>
                <w:color w:val="000000"/>
                <w:lang w:val="en-US"/>
              </w:rPr>
              <w:t>Observation 17</w:t>
            </w:r>
            <w:r w:rsidRPr="00EA4F83">
              <w:rPr>
                <w:rFonts w:eastAsiaTheme="minorEastAsia"/>
                <w:i/>
                <w:iCs/>
                <w:color w:val="000000"/>
                <w:lang w:val="en-US"/>
              </w:rPr>
              <w:t xml:space="preserve"> Signaling a desired Tx power has no relation to the present transmit power level whereas </w:t>
            </w:r>
            <w:r w:rsidRPr="00EA4F83">
              <w:rPr>
                <w:rFonts w:eastAsiaTheme="minorEastAsia"/>
                <w:i/>
                <w:iCs/>
                <w:color w:val="000000"/>
                <w:lang w:val="en-US"/>
              </w:rPr>
              <w:lastRenderedPageBreak/>
              <w:t xml:space="preserve">signaling either an offset to a PHR or a desired dynamic range indicates a preferred Tx power threshold compared to the present Tx power level. </w:t>
            </w:r>
          </w:p>
          <w:p w14:paraId="282E56CB" w14:textId="77777777" w:rsidR="00047373" w:rsidRPr="00EA4F83" w:rsidRDefault="00047373" w:rsidP="00047373">
            <w:pPr>
              <w:autoSpaceDE w:val="0"/>
              <w:autoSpaceDN w:val="0"/>
              <w:adjustRightInd w:val="0"/>
              <w:spacing w:after="0" w:line="240" w:lineRule="auto"/>
              <w:textAlignment w:val="auto"/>
              <w:rPr>
                <w:rFonts w:eastAsiaTheme="minorEastAsia"/>
                <w:i/>
                <w:iCs/>
                <w:color w:val="000000"/>
                <w:lang w:val="en-US"/>
              </w:rPr>
            </w:pPr>
            <w:r w:rsidRPr="00EA4F83">
              <w:rPr>
                <w:rFonts w:eastAsiaTheme="minorEastAsia"/>
                <w:b/>
                <w:bCs/>
                <w:i/>
                <w:iCs/>
                <w:color w:val="000000"/>
                <w:lang w:val="en-US"/>
              </w:rPr>
              <w:t>Observation 18</w:t>
            </w:r>
            <w:r w:rsidRPr="00EA4F83">
              <w:rPr>
                <w:rFonts w:eastAsiaTheme="minorEastAsia"/>
                <w:i/>
                <w:iCs/>
                <w:color w:val="000000"/>
                <w:lang w:val="en-US"/>
              </w:rPr>
              <w:t xml:space="preserve"> An offset to a PHR is dynamic in that it varies with the Tx power levels whereas a preferred dynamic range is static, thereby requiring less signaling. </w:t>
            </w:r>
          </w:p>
          <w:p w14:paraId="14C47B45" w14:textId="77777777" w:rsidR="00047373" w:rsidRPr="004F4607" w:rsidRDefault="00047373" w:rsidP="00047373">
            <w:pPr>
              <w:spacing w:after="0" w:line="240" w:lineRule="auto"/>
              <w:textAlignment w:val="auto"/>
              <w:rPr>
                <w:rFonts w:eastAsiaTheme="minorEastAsia"/>
                <w:i/>
                <w:iCs/>
                <w:color w:val="000000"/>
                <w:lang w:val="en-US"/>
              </w:rPr>
            </w:pPr>
            <w:r w:rsidRPr="00773FC2">
              <w:rPr>
                <w:rFonts w:eastAsiaTheme="minorEastAsia"/>
                <w:b/>
                <w:bCs/>
                <w:i/>
                <w:iCs/>
                <w:color w:val="000000"/>
                <w:lang w:val="en-US"/>
              </w:rPr>
              <w:t>Observation 19</w:t>
            </w:r>
            <w:r w:rsidRPr="004F4607">
              <w:rPr>
                <w:rFonts w:eastAsiaTheme="minorEastAsia"/>
                <w:i/>
                <w:iCs/>
                <w:color w:val="000000"/>
                <w:lang w:val="en-US"/>
              </w:rPr>
              <w:t xml:space="preserve"> Access slots require constant transmission power whereas power control in backhaul slots may be advantageous for simultaneous operation.</w:t>
            </w:r>
          </w:p>
          <w:p w14:paraId="5AF2AE39" w14:textId="2851A62D" w:rsidR="009B5C8C" w:rsidRPr="007B40B0" w:rsidRDefault="009B5C8C" w:rsidP="00047373">
            <w:pPr>
              <w:pStyle w:val="Default"/>
              <w:rPr>
                <w:sz w:val="20"/>
                <w:szCs w:val="20"/>
              </w:rPr>
            </w:pPr>
          </w:p>
        </w:tc>
        <w:tc>
          <w:tcPr>
            <w:tcW w:w="2261" w:type="pct"/>
          </w:tcPr>
          <w:p w14:paraId="4BA697D0" w14:textId="77777777" w:rsidR="00047373" w:rsidRPr="00DC62F8" w:rsidRDefault="00047373" w:rsidP="00047373">
            <w:pPr>
              <w:autoSpaceDE w:val="0"/>
              <w:autoSpaceDN w:val="0"/>
              <w:adjustRightInd w:val="0"/>
              <w:spacing w:after="0" w:line="240" w:lineRule="auto"/>
              <w:textAlignment w:val="auto"/>
              <w:rPr>
                <w:rFonts w:eastAsiaTheme="minorEastAsia"/>
                <w:i/>
                <w:iCs/>
                <w:color w:val="000000"/>
                <w:lang w:val="en-US"/>
              </w:rPr>
            </w:pPr>
            <w:r w:rsidRPr="00DC62F8">
              <w:rPr>
                <w:rFonts w:eastAsiaTheme="minorEastAsia"/>
                <w:b/>
                <w:bCs/>
                <w:i/>
                <w:iCs/>
                <w:color w:val="000000"/>
                <w:lang w:val="en-US"/>
              </w:rPr>
              <w:lastRenderedPageBreak/>
              <w:t>Proposal 16</w:t>
            </w:r>
            <w:r w:rsidRPr="00DC62F8">
              <w:rPr>
                <w:rFonts w:eastAsiaTheme="minorEastAsia"/>
                <w:i/>
                <w:iCs/>
                <w:color w:val="000000"/>
                <w:lang w:val="en-US"/>
              </w:rPr>
              <w:t xml:space="preserve"> The IAB node indicates a desired dynamic range for simultaneous operation to its parent IAB node(s). </w:t>
            </w:r>
          </w:p>
          <w:p w14:paraId="511AEAF7" w14:textId="77777777" w:rsidR="00047373" w:rsidRPr="00DC62F8" w:rsidRDefault="00047373" w:rsidP="00047373">
            <w:pPr>
              <w:autoSpaceDE w:val="0"/>
              <w:autoSpaceDN w:val="0"/>
              <w:adjustRightInd w:val="0"/>
              <w:spacing w:after="0" w:line="240" w:lineRule="auto"/>
              <w:textAlignment w:val="auto"/>
              <w:rPr>
                <w:rFonts w:eastAsiaTheme="minorEastAsia"/>
                <w:i/>
                <w:iCs/>
                <w:color w:val="000000"/>
                <w:lang w:val="en-US"/>
              </w:rPr>
            </w:pPr>
            <w:r w:rsidRPr="00DC62F8">
              <w:rPr>
                <w:rFonts w:eastAsiaTheme="minorEastAsia"/>
                <w:b/>
                <w:bCs/>
                <w:i/>
                <w:iCs/>
                <w:color w:val="000000"/>
                <w:lang w:val="en-US"/>
              </w:rPr>
              <w:lastRenderedPageBreak/>
              <w:t>Proposal 17</w:t>
            </w:r>
            <w:r w:rsidRPr="00DC62F8">
              <w:rPr>
                <w:rFonts w:eastAsiaTheme="minorEastAsia"/>
                <w:i/>
                <w:iCs/>
                <w:color w:val="000000"/>
                <w:lang w:val="en-US"/>
              </w:rPr>
              <w:t xml:space="preserve"> Introduce indication of access and backhaul slots to allow for DL power control differentiation towards child IAB nodes without affecting operation of legacy UEs. </w:t>
            </w:r>
          </w:p>
          <w:p w14:paraId="10B4EEDC" w14:textId="77777777" w:rsidR="00047373" w:rsidRPr="00DC62F8" w:rsidRDefault="00047373" w:rsidP="00047373">
            <w:pPr>
              <w:autoSpaceDE w:val="0"/>
              <w:autoSpaceDN w:val="0"/>
              <w:adjustRightInd w:val="0"/>
              <w:spacing w:after="0" w:line="240" w:lineRule="auto"/>
              <w:textAlignment w:val="auto"/>
              <w:rPr>
                <w:rFonts w:eastAsiaTheme="minorEastAsia"/>
                <w:i/>
                <w:iCs/>
                <w:color w:val="000000"/>
                <w:lang w:val="en-US"/>
              </w:rPr>
            </w:pPr>
            <w:r w:rsidRPr="00DC62F8">
              <w:rPr>
                <w:rFonts w:eastAsiaTheme="minorEastAsia"/>
                <w:b/>
                <w:bCs/>
                <w:i/>
                <w:iCs/>
                <w:color w:val="000000"/>
                <w:lang w:val="en-US"/>
              </w:rPr>
              <w:t>Proposal 18</w:t>
            </w:r>
            <w:r w:rsidRPr="00DC62F8">
              <w:rPr>
                <w:rFonts w:eastAsiaTheme="minorEastAsia"/>
                <w:i/>
                <w:iCs/>
                <w:color w:val="000000"/>
                <w:lang w:val="en-US"/>
              </w:rPr>
              <w:t xml:space="preserve"> DL power control is restricted to slots in which the receiving node is operating in Case-7 timing. </w:t>
            </w:r>
          </w:p>
          <w:p w14:paraId="083C1B55" w14:textId="77777777" w:rsidR="00047373" w:rsidRPr="00DC62F8" w:rsidRDefault="00047373" w:rsidP="00047373">
            <w:pPr>
              <w:autoSpaceDE w:val="0"/>
              <w:autoSpaceDN w:val="0"/>
              <w:adjustRightInd w:val="0"/>
              <w:spacing w:after="0" w:line="240" w:lineRule="auto"/>
              <w:textAlignment w:val="auto"/>
              <w:rPr>
                <w:rFonts w:eastAsiaTheme="minorEastAsia"/>
                <w:i/>
                <w:iCs/>
                <w:color w:val="000000"/>
                <w:lang w:val="en-US"/>
              </w:rPr>
            </w:pPr>
            <w:r w:rsidRPr="00DC62F8">
              <w:rPr>
                <w:rFonts w:eastAsiaTheme="minorEastAsia"/>
                <w:b/>
                <w:bCs/>
                <w:i/>
                <w:iCs/>
                <w:color w:val="000000"/>
                <w:lang w:val="en-US"/>
              </w:rPr>
              <w:t>Proposal 19</w:t>
            </w:r>
            <w:r w:rsidRPr="00DC62F8">
              <w:rPr>
                <w:rFonts w:eastAsiaTheme="minorEastAsia"/>
                <w:i/>
                <w:iCs/>
                <w:color w:val="000000"/>
                <w:lang w:val="en-US"/>
              </w:rPr>
              <w:t xml:space="preserve"> For DL power control, the IAB node may request a preferred power adjustment from its parent IAB-DU. Value(s) for the power adjustment are FFS. </w:t>
            </w:r>
          </w:p>
          <w:p w14:paraId="04F14235" w14:textId="77777777" w:rsidR="00047373" w:rsidRPr="00DC62F8" w:rsidRDefault="00047373" w:rsidP="00047373">
            <w:pPr>
              <w:autoSpaceDE w:val="0"/>
              <w:autoSpaceDN w:val="0"/>
              <w:adjustRightInd w:val="0"/>
              <w:spacing w:after="0" w:line="240" w:lineRule="auto"/>
              <w:textAlignment w:val="auto"/>
              <w:rPr>
                <w:rFonts w:eastAsiaTheme="minorEastAsia"/>
                <w:i/>
                <w:iCs/>
                <w:color w:val="000000"/>
                <w:lang w:val="en-US"/>
              </w:rPr>
            </w:pPr>
            <w:r w:rsidRPr="00DC62F8">
              <w:rPr>
                <w:rFonts w:eastAsiaTheme="minorEastAsia"/>
                <w:b/>
                <w:bCs/>
                <w:i/>
                <w:iCs/>
                <w:color w:val="000000"/>
                <w:lang w:val="en-US"/>
              </w:rPr>
              <w:t>Proposal 20</w:t>
            </w:r>
            <w:r w:rsidRPr="00DC62F8">
              <w:rPr>
                <w:rFonts w:eastAsiaTheme="minorEastAsia"/>
                <w:i/>
                <w:iCs/>
                <w:color w:val="000000"/>
                <w:lang w:val="en-US"/>
              </w:rPr>
              <w:t xml:space="preserve"> The parent IAB node signals an ACK or NACK in response to the received DL power allocation request. </w:t>
            </w:r>
          </w:p>
          <w:p w14:paraId="04F34D58" w14:textId="368592D1" w:rsidR="009B5C8C" w:rsidRPr="007B40B0" w:rsidRDefault="00047373" w:rsidP="00047373">
            <w:pPr>
              <w:pStyle w:val="Default"/>
              <w:rPr>
                <w:sz w:val="20"/>
                <w:szCs w:val="20"/>
              </w:rPr>
            </w:pPr>
            <w:r w:rsidRPr="00047373">
              <w:rPr>
                <w:b/>
                <w:bCs/>
                <w:i/>
                <w:iCs/>
                <w:sz w:val="20"/>
                <w:szCs w:val="20"/>
              </w:rPr>
              <w:t>Proposal 21</w:t>
            </w:r>
            <w:r w:rsidRPr="00047373">
              <w:rPr>
                <w:i/>
                <w:iCs/>
                <w:sz w:val="20"/>
                <w:szCs w:val="20"/>
              </w:rPr>
              <w:t xml:space="preserve"> A DL power control request is limited in duration and must be renewed periodically. The duration of a DL power control grant is FFS.</w:t>
            </w:r>
          </w:p>
        </w:tc>
      </w:tr>
    </w:tbl>
    <w:p w14:paraId="50A8BE74" w14:textId="749F4FD7" w:rsidR="00E97C54" w:rsidRDefault="00E97C54" w:rsidP="005B3FDC"/>
    <w:p w14:paraId="4147C752" w14:textId="13FBD3AD" w:rsidR="000D085B" w:rsidRDefault="000D085B" w:rsidP="000D085B">
      <w:pPr>
        <w:rPr>
          <w:b/>
          <w:bCs/>
        </w:rPr>
      </w:pPr>
      <w:r w:rsidRPr="00DC5EFD">
        <w:rPr>
          <w:b/>
          <w:bCs/>
          <w:highlight w:val="magenta"/>
        </w:rPr>
        <w:t xml:space="preserve">Issue </w:t>
      </w:r>
      <w:r>
        <w:rPr>
          <w:b/>
          <w:bCs/>
          <w:highlight w:val="magenta"/>
        </w:rPr>
        <w:t>3.1</w:t>
      </w:r>
      <w:r w:rsidRPr="00DC5EFD">
        <w:rPr>
          <w:b/>
          <w:bCs/>
          <w:highlight w:val="magenta"/>
        </w:rPr>
        <w:t xml:space="preserve"> – </w:t>
      </w:r>
      <w:r w:rsidRPr="000D085B">
        <w:rPr>
          <w:b/>
          <w:bCs/>
          <w:highlight w:val="magenta"/>
        </w:rPr>
        <w:t xml:space="preserve">Enhanced UL power control </w:t>
      </w:r>
    </w:p>
    <w:p w14:paraId="540DBE61" w14:textId="77777777" w:rsidR="000D085B" w:rsidRPr="00F72F9C" w:rsidRDefault="000D085B" w:rsidP="000D085B">
      <w:pPr>
        <w:rPr>
          <w:color w:val="000000" w:themeColor="text1"/>
        </w:rPr>
      </w:pPr>
      <w:r w:rsidRPr="00F72F9C">
        <w:rPr>
          <w:color w:val="000000" w:themeColor="text1"/>
        </w:rPr>
        <w:t>RAN1#105-e agreed to the following:</w:t>
      </w:r>
    </w:p>
    <w:tbl>
      <w:tblPr>
        <w:tblStyle w:val="TableGrid"/>
        <w:tblW w:w="0" w:type="auto"/>
        <w:tblLook w:val="04A0" w:firstRow="1" w:lastRow="0" w:firstColumn="1" w:lastColumn="0" w:noHBand="0" w:noVBand="1"/>
      </w:tblPr>
      <w:tblGrid>
        <w:gridCol w:w="9628"/>
      </w:tblGrid>
      <w:tr w:rsidR="000D085B" w14:paraId="0EFF8AA7" w14:textId="77777777" w:rsidTr="00AF5E2B">
        <w:tc>
          <w:tcPr>
            <w:tcW w:w="9628" w:type="dxa"/>
          </w:tcPr>
          <w:p w14:paraId="2E4D7D76" w14:textId="77777777" w:rsidR="000D085B" w:rsidRPr="006F3E0F" w:rsidRDefault="000D085B" w:rsidP="00AF5E2B">
            <w:pPr>
              <w:rPr>
                <w:rFonts w:cs="Times"/>
                <w:b/>
                <w:bCs/>
                <w:u w:val="single"/>
              </w:rPr>
            </w:pPr>
            <w:r w:rsidRPr="006F3E0F">
              <w:rPr>
                <w:rFonts w:cs="Times"/>
                <w:b/>
                <w:bCs/>
                <w:u w:val="single"/>
              </w:rPr>
              <w:t>RAN1#105-e agreement</w:t>
            </w:r>
          </w:p>
          <w:p w14:paraId="6DD2D2C2" w14:textId="77777777" w:rsidR="000D085B" w:rsidRPr="00D249BB" w:rsidRDefault="000D085B" w:rsidP="00AF5E2B">
            <w:pPr>
              <w:rPr>
                <w:rFonts w:eastAsia="Calibri" w:cs="Times"/>
                <w:b/>
                <w:bCs/>
              </w:rPr>
            </w:pPr>
            <w:r w:rsidRPr="00D249BB">
              <w:rPr>
                <w:rFonts w:eastAsia="Calibri" w:cs="Times"/>
                <w:b/>
                <w:bCs/>
              </w:rPr>
              <w:t>Decide in RAN1#106-e whether to support an IAB-node indicating assistance information to help with its MT’s UL TX power control. The assistance information can be:</w:t>
            </w:r>
          </w:p>
          <w:p w14:paraId="4BEC53D6" w14:textId="77777777" w:rsidR="000D085B" w:rsidRPr="00F72F9C" w:rsidRDefault="000D085B" w:rsidP="000D085B">
            <w:pPr>
              <w:pStyle w:val="ListParagraph"/>
              <w:numPr>
                <w:ilvl w:val="0"/>
                <w:numId w:val="16"/>
              </w:numPr>
              <w:spacing w:after="0" w:line="240" w:lineRule="auto"/>
              <w:rPr>
                <w:rFonts w:ascii="Times New Roman" w:eastAsia="MS PGothic" w:hAnsi="Times New Roman" w:cs="Times New Roman"/>
                <w:b/>
                <w:bCs/>
                <w:color w:val="000000" w:themeColor="text1"/>
                <w:sz w:val="20"/>
                <w:szCs w:val="18"/>
                <w:lang w:eastAsia="ja-JP"/>
              </w:rPr>
            </w:pPr>
            <w:r w:rsidRPr="00F72F9C">
              <w:rPr>
                <w:rFonts w:ascii="Times New Roman" w:hAnsi="Times New Roman" w:cs="Times New Roman"/>
                <w:b/>
                <w:bCs/>
                <w:color w:val="000000" w:themeColor="text1"/>
                <w:sz w:val="20"/>
                <w:szCs w:val="18"/>
              </w:rPr>
              <w:t>FFS: Desired TX power</w:t>
            </w:r>
          </w:p>
          <w:p w14:paraId="44592038" w14:textId="77777777" w:rsidR="000D085B" w:rsidRPr="00F72F9C" w:rsidRDefault="000D085B" w:rsidP="000D085B">
            <w:pPr>
              <w:pStyle w:val="ListParagraph"/>
              <w:numPr>
                <w:ilvl w:val="0"/>
                <w:numId w:val="16"/>
              </w:numPr>
              <w:spacing w:after="0" w:line="240" w:lineRule="auto"/>
              <w:rPr>
                <w:rFonts w:ascii="Times New Roman" w:eastAsia="MS PGothic" w:hAnsi="Times New Roman" w:cs="Times New Roman"/>
                <w:b/>
                <w:bCs/>
                <w:color w:val="000000" w:themeColor="text1"/>
                <w:sz w:val="20"/>
                <w:szCs w:val="18"/>
                <w:lang w:eastAsia="ja-JP"/>
              </w:rPr>
            </w:pPr>
            <w:r w:rsidRPr="00F72F9C">
              <w:rPr>
                <w:rFonts w:ascii="Times New Roman" w:hAnsi="Times New Roman" w:cs="Times New Roman"/>
                <w:b/>
                <w:bCs/>
                <w:color w:val="000000" w:themeColor="text1"/>
                <w:sz w:val="20"/>
                <w:szCs w:val="18"/>
              </w:rPr>
              <w:t>FFS: Offset to a baseline PHR</w:t>
            </w:r>
          </w:p>
          <w:p w14:paraId="2A35D844" w14:textId="77777777" w:rsidR="000D085B" w:rsidRPr="00F72F9C" w:rsidRDefault="000D085B" w:rsidP="000D085B">
            <w:pPr>
              <w:pStyle w:val="ListParagraph"/>
              <w:numPr>
                <w:ilvl w:val="0"/>
                <w:numId w:val="16"/>
              </w:numPr>
              <w:spacing w:after="0" w:line="240" w:lineRule="auto"/>
              <w:rPr>
                <w:rFonts w:ascii="Times New Roman" w:eastAsia="MS PGothic" w:hAnsi="Times New Roman" w:cs="Times New Roman"/>
                <w:b/>
                <w:bCs/>
                <w:color w:val="000000" w:themeColor="text1"/>
                <w:sz w:val="20"/>
                <w:szCs w:val="18"/>
                <w:lang w:eastAsia="ja-JP"/>
              </w:rPr>
            </w:pPr>
            <w:r w:rsidRPr="00F72F9C">
              <w:rPr>
                <w:rFonts w:ascii="Times New Roman" w:hAnsi="Times New Roman" w:cs="Times New Roman"/>
                <w:b/>
                <w:bCs/>
                <w:color w:val="000000" w:themeColor="text1"/>
                <w:sz w:val="20"/>
                <w:szCs w:val="20"/>
              </w:rPr>
              <w:t>FFS: D</w:t>
            </w:r>
            <w:r w:rsidRPr="00F72F9C">
              <w:rPr>
                <w:rFonts w:ascii="Times New Roman" w:hAnsi="Times New Roman" w:cs="Times New Roman"/>
                <w:b/>
                <w:bCs/>
                <w:color w:val="000000" w:themeColor="text1"/>
                <w:sz w:val="20"/>
                <w:szCs w:val="18"/>
              </w:rPr>
              <w:t>esired dynamic range</w:t>
            </w:r>
          </w:p>
          <w:p w14:paraId="6EB66CF6" w14:textId="77777777" w:rsidR="000D085B" w:rsidRPr="00D249BB" w:rsidRDefault="000D085B" w:rsidP="00AF5E2B">
            <w:pPr>
              <w:rPr>
                <w:rFonts w:cs="Times"/>
                <w:b/>
                <w:bCs/>
              </w:rPr>
            </w:pPr>
            <w:r w:rsidRPr="00D249BB">
              <w:rPr>
                <w:rFonts w:cs="Times"/>
                <w:b/>
                <w:bCs/>
              </w:rPr>
              <w:t>FFS: whether this information is provided to the parent-node, the CU, or both.</w:t>
            </w:r>
          </w:p>
          <w:p w14:paraId="677F0569" w14:textId="77777777" w:rsidR="000D085B" w:rsidRPr="0028605A" w:rsidRDefault="000D085B" w:rsidP="00AF5E2B">
            <w:pPr>
              <w:rPr>
                <w:rFonts w:eastAsia="MS PGothic" w:cs="Times"/>
                <w:lang w:eastAsia="ja-JP"/>
              </w:rPr>
            </w:pPr>
            <w:r w:rsidRPr="00D249BB">
              <w:rPr>
                <w:rFonts w:cs="Times"/>
                <w:b/>
                <w:bCs/>
              </w:rPr>
              <w:t>FFS: whether the MT’s UL TX power control formula needs to be changed</w:t>
            </w:r>
            <w:r w:rsidRPr="00C55E2C">
              <w:rPr>
                <w:rFonts w:cs="Times"/>
              </w:rPr>
              <w:t xml:space="preserve"> </w:t>
            </w:r>
          </w:p>
        </w:tc>
      </w:tr>
    </w:tbl>
    <w:p w14:paraId="7C76E5A8" w14:textId="77777777" w:rsidR="000D085B" w:rsidRDefault="000D085B" w:rsidP="000D085B">
      <w:pPr>
        <w:rPr>
          <w:color w:val="00B050"/>
        </w:rPr>
      </w:pPr>
    </w:p>
    <w:p w14:paraId="785558B0" w14:textId="35B26C7C" w:rsidR="000D085B" w:rsidRPr="00F72F9C" w:rsidRDefault="000D085B" w:rsidP="000D085B">
      <w:pPr>
        <w:rPr>
          <w:color w:val="000000" w:themeColor="text1"/>
        </w:rPr>
      </w:pPr>
      <w:r w:rsidRPr="00F72F9C">
        <w:rPr>
          <w:color w:val="000000" w:themeColor="text1"/>
        </w:rPr>
        <w:t>A m</w:t>
      </w:r>
      <w:r w:rsidRPr="00F72F9C">
        <w:rPr>
          <w:color w:val="000000" w:themeColor="text1"/>
        </w:rPr>
        <w:t>ajority of the companies (11) propose</w:t>
      </w:r>
      <w:r w:rsidRPr="00F72F9C">
        <w:rPr>
          <w:color w:val="000000" w:themeColor="text1"/>
        </w:rPr>
        <w:t>s</w:t>
      </w:r>
      <w:r w:rsidRPr="00F72F9C">
        <w:rPr>
          <w:color w:val="000000" w:themeColor="text1"/>
        </w:rPr>
        <w:t xml:space="preserve"> to support an IAB-node indicating assistance information to help with MT’s UL TX power control. Regarding the type of assistance information, majority (at least 6 companies) believe desired dynamic range is a better option.</w:t>
      </w:r>
    </w:p>
    <w:p w14:paraId="7D383F1C" w14:textId="41D7D2C1" w:rsidR="000D085B" w:rsidRDefault="000D085B" w:rsidP="000D085B">
      <w:pPr>
        <w:rPr>
          <w:color w:val="000000" w:themeColor="text1"/>
        </w:rPr>
      </w:pPr>
      <w:r w:rsidRPr="00F72F9C">
        <w:rPr>
          <w:color w:val="000000" w:themeColor="text1"/>
        </w:rPr>
        <w:t xml:space="preserve">There is </w:t>
      </w:r>
      <w:r w:rsidR="00F72F9C" w:rsidRPr="00F72F9C">
        <w:rPr>
          <w:color w:val="000000" w:themeColor="text1"/>
        </w:rPr>
        <w:t>limited</w:t>
      </w:r>
      <w:r w:rsidRPr="00F72F9C">
        <w:rPr>
          <w:color w:val="000000" w:themeColor="text1"/>
        </w:rPr>
        <w:t xml:space="preserve"> feedback on t</w:t>
      </w:r>
      <w:r w:rsidR="00F72F9C" w:rsidRPr="00F72F9C">
        <w:rPr>
          <w:color w:val="000000" w:themeColor="text1"/>
        </w:rPr>
        <w:t>he FFS point about the beneficiary of the assistance information.</w:t>
      </w:r>
      <w:r w:rsidRPr="00F72F9C">
        <w:rPr>
          <w:color w:val="000000" w:themeColor="text1"/>
        </w:rPr>
        <w:t xml:space="preserve"> </w:t>
      </w:r>
      <w:r w:rsidR="00F72F9C" w:rsidRPr="00F72F9C">
        <w:rPr>
          <w:color w:val="000000" w:themeColor="text1"/>
        </w:rPr>
        <w:t>O</w:t>
      </w:r>
      <w:r w:rsidRPr="00F72F9C">
        <w:rPr>
          <w:color w:val="000000" w:themeColor="text1"/>
        </w:rPr>
        <w:t>ne company suggest</w:t>
      </w:r>
      <w:r w:rsidR="00F72F9C" w:rsidRPr="00F72F9C">
        <w:rPr>
          <w:color w:val="000000" w:themeColor="text1"/>
        </w:rPr>
        <w:t>ed</w:t>
      </w:r>
      <w:r w:rsidRPr="00F72F9C">
        <w:rPr>
          <w:color w:val="000000" w:themeColor="text1"/>
        </w:rPr>
        <w:t xml:space="preserve"> the </w:t>
      </w:r>
      <w:r w:rsidR="00F72F9C" w:rsidRPr="00F72F9C">
        <w:rPr>
          <w:color w:val="000000" w:themeColor="text1"/>
        </w:rPr>
        <w:t xml:space="preserve">assistance </w:t>
      </w:r>
      <w:r w:rsidRPr="00F72F9C">
        <w:rPr>
          <w:color w:val="000000" w:themeColor="text1"/>
        </w:rPr>
        <w:t>information is provided to the parent</w:t>
      </w:r>
      <w:r w:rsidR="00F72F9C" w:rsidRPr="00F72F9C">
        <w:rPr>
          <w:color w:val="000000" w:themeColor="text1"/>
        </w:rPr>
        <w:t xml:space="preserve"> </w:t>
      </w:r>
      <w:r w:rsidRPr="00F72F9C">
        <w:rPr>
          <w:color w:val="000000" w:themeColor="text1"/>
        </w:rPr>
        <w:t>node only, one company suggested the information is provided to both the parent-node and the CU.</w:t>
      </w:r>
    </w:p>
    <w:p w14:paraId="0FBD192C" w14:textId="5C7FBAEC" w:rsidR="00850DEC" w:rsidRDefault="00850DEC" w:rsidP="000D085B">
      <w:pPr>
        <w:rPr>
          <w:color w:val="000000" w:themeColor="text1"/>
        </w:rPr>
      </w:pPr>
      <w:r w:rsidRPr="00850DEC">
        <w:rPr>
          <w:color w:val="000000" w:themeColor="text1"/>
        </w:rPr>
        <w:t>At least two companies suggested to support resource-specific configuration of the UL TX power control parameters.</w:t>
      </w:r>
    </w:p>
    <w:p w14:paraId="2B32CF7F" w14:textId="291627D6" w:rsidR="00850DEC" w:rsidRPr="00F72F9C" w:rsidRDefault="00850DEC" w:rsidP="000D085B">
      <w:pPr>
        <w:rPr>
          <w:color w:val="000000" w:themeColor="text1"/>
        </w:rPr>
      </w:pPr>
      <w:r w:rsidRPr="00850DEC">
        <w:rPr>
          <w:color w:val="000000" w:themeColor="text1"/>
        </w:rPr>
        <w:t>Two companies commented no change to UL TPC formula or configuration of the control parameters is needed.</w:t>
      </w:r>
    </w:p>
    <w:p w14:paraId="7DBBC659" w14:textId="77777777" w:rsidR="00F72F9C" w:rsidRPr="00F72F9C" w:rsidRDefault="00F72F9C" w:rsidP="00F72F9C">
      <w:pPr>
        <w:rPr>
          <w:b/>
          <w:bCs/>
          <w:color w:val="000000" w:themeColor="text1"/>
          <w:u w:val="single"/>
        </w:rPr>
      </w:pPr>
      <w:r w:rsidRPr="00F72F9C">
        <w:rPr>
          <w:b/>
          <w:bCs/>
          <w:color w:val="000000" w:themeColor="text1"/>
          <w:highlight w:val="yellow"/>
          <w:u w:val="single"/>
        </w:rPr>
        <w:t>FL Proposal 3.1a:</w:t>
      </w:r>
    </w:p>
    <w:p w14:paraId="27B53CAB" w14:textId="77777777" w:rsidR="00F72F9C" w:rsidRPr="00F72F9C" w:rsidRDefault="00F72F9C" w:rsidP="00F72F9C">
      <w:pPr>
        <w:rPr>
          <w:rFonts w:eastAsia="Calibri"/>
          <w:b/>
          <w:bCs/>
          <w:color w:val="000000" w:themeColor="text1"/>
        </w:rPr>
      </w:pPr>
      <w:r w:rsidRPr="00F72F9C">
        <w:rPr>
          <w:rFonts w:eastAsia="Calibri"/>
          <w:b/>
          <w:bCs/>
          <w:color w:val="000000" w:themeColor="text1"/>
        </w:rPr>
        <w:t>Support an IAB-node indicating its desired dynamic range to help with its MT’s UL TX power control.</w:t>
      </w:r>
    </w:p>
    <w:p w14:paraId="6EE53B2B" w14:textId="4C1FD613" w:rsidR="00F72F9C" w:rsidRPr="00F72F9C" w:rsidRDefault="00F72F9C" w:rsidP="00F72F9C">
      <w:pPr>
        <w:rPr>
          <w:b/>
          <w:bCs/>
          <w:color w:val="000000" w:themeColor="text1"/>
        </w:rPr>
      </w:pPr>
      <w:r w:rsidRPr="00F72F9C">
        <w:rPr>
          <w:b/>
          <w:bCs/>
          <w:color w:val="000000" w:themeColor="text1"/>
        </w:rPr>
        <w:t xml:space="preserve">RAN1 to </w:t>
      </w:r>
      <w:proofErr w:type="spellStart"/>
      <w:r w:rsidRPr="00F72F9C">
        <w:rPr>
          <w:b/>
          <w:bCs/>
          <w:color w:val="000000" w:themeColor="text1"/>
        </w:rPr>
        <w:t>downselect</w:t>
      </w:r>
      <w:proofErr w:type="spellEnd"/>
      <w:r w:rsidRPr="00F72F9C">
        <w:rPr>
          <w:b/>
          <w:bCs/>
          <w:color w:val="000000" w:themeColor="text1"/>
        </w:rPr>
        <w:t xml:space="preserve"> one of the following</w:t>
      </w:r>
    </w:p>
    <w:p w14:paraId="6B1BD2A9" w14:textId="5F9DCA2D" w:rsidR="00F72F9C" w:rsidRPr="00F72F9C" w:rsidRDefault="00F72F9C" w:rsidP="00F72F9C">
      <w:pPr>
        <w:pStyle w:val="ListParagraph"/>
        <w:numPr>
          <w:ilvl w:val="0"/>
          <w:numId w:val="20"/>
        </w:numPr>
        <w:rPr>
          <w:rFonts w:ascii="Times New Roman" w:hAnsi="Times New Roman" w:cs="Times New Roman"/>
          <w:b/>
          <w:bCs/>
          <w:color w:val="000000" w:themeColor="text1"/>
          <w:sz w:val="20"/>
          <w:szCs w:val="20"/>
        </w:rPr>
      </w:pPr>
      <w:r w:rsidRPr="00F72F9C">
        <w:rPr>
          <w:rFonts w:ascii="Times New Roman" w:hAnsi="Times New Roman" w:cs="Times New Roman"/>
          <w:b/>
          <w:bCs/>
          <w:color w:val="000000" w:themeColor="text1"/>
          <w:sz w:val="20"/>
          <w:szCs w:val="20"/>
        </w:rPr>
        <w:t>Alt1. This information is provided to the parent</w:t>
      </w:r>
      <w:r w:rsidRPr="00F72F9C">
        <w:rPr>
          <w:rFonts w:ascii="Times New Roman" w:hAnsi="Times New Roman" w:cs="Times New Roman"/>
          <w:b/>
          <w:bCs/>
          <w:color w:val="000000" w:themeColor="text1"/>
          <w:sz w:val="20"/>
          <w:szCs w:val="20"/>
        </w:rPr>
        <w:t xml:space="preserve"> </w:t>
      </w:r>
      <w:r w:rsidRPr="00F72F9C">
        <w:rPr>
          <w:rFonts w:ascii="Times New Roman" w:hAnsi="Times New Roman" w:cs="Times New Roman"/>
          <w:b/>
          <w:bCs/>
          <w:color w:val="000000" w:themeColor="text1"/>
          <w:sz w:val="20"/>
          <w:szCs w:val="20"/>
        </w:rPr>
        <w:t>node</w:t>
      </w:r>
    </w:p>
    <w:p w14:paraId="762A6C05" w14:textId="2390B50A" w:rsidR="00F72F9C" w:rsidRPr="00F72F9C" w:rsidRDefault="00F72F9C" w:rsidP="00F72F9C">
      <w:pPr>
        <w:pStyle w:val="ListParagraph"/>
        <w:numPr>
          <w:ilvl w:val="0"/>
          <w:numId w:val="20"/>
        </w:numPr>
        <w:rPr>
          <w:rFonts w:ascii="Times New Roman" w:hAnsi="Times New Roman" w:cs="Times New Roman"/>
          <w:b/>
          <w:bCs/>
          <w:color w:val="000000" w:themeColor="text1"/>
          <w:sz w:val="20"/>
          <w:szCs w:val="20"/>
        </w:rPr>
      </w:pPr>
      <w:r w:rsidRPr="00F72F9C">
        <w:rPr>
          <w:rFonts w:ascii="Times New Roman" w:hAnsi="Times New Roman" w:cs="Times New Roman"/>
          <w:b/>
          <w:bCs/>
          <w:color w:val="000000" w:themeColor="text1"/>
          <w:sz w:val="20"/>
          <w:szCs w:val="20"/>
        </w:rPr>
        <w:t>Alt</w:t>
      </w:r>
      <w:r w:rsidRPr="00F72F9C">
        <w:rPr>
          <w:rFonts w:ascii="Times New Roman" w:hAnsi="Times New Roman" w:cs="Times New Roman"/>
          <w:b/>
          <w:bCs/>
          <w:color w:val="000000" w:themeColor="text1"/>
          <w:sz w:val="20"/>
          <w:szCs w:val="20"/>
        </w:rPr>
        <w:t>2</w:t>
      </w:r>
      <w:r w:rsidRPr="00F72F9C">
        <w:rPr>
          <w:rFonts w:ascii="Times New Roman" w:hAnsi="Times New Roman" w:cs="Times New Roman"/>
          <w:b/>
          <w:bCs/>
          <w:color w:val="000000" w:themeColor="text1"/>
          <w:sz w:val="20"/>
          <w:szCs w:val="20"/>
        </w:rPr>
        <w:t>. This information is provided to both the parent</w:t>
      </w:r>
      <w:r w:rsidRPr="00F72F9C">
        <w:rPr>
          <w:rFonts w:ascii="Times New Roman" w:hAnsi="Times New Roman" w:cs="Times New Roman"/>
          <w:b/>
          <w:bCs/>
          <w:color w:val="000000" w:themeColor="text1"/>
          <w:sz w:val="20"/>
          <w:szCs w:val="20"/>
        </w:rPr>
        <w:t xml:space="preserve"> </w:t>
      </w:r>
      <w:r w:rsidRPr="00F72F9C">
        <w:rPr>
          <w:rFonts w:ascii="Times New Roman" w:hAnsi="Times New Roman" w:cs="Times New Roman"/>
          <w:b/>
          <w:bCs/>
          <w:color w:val="000000" w:themeColor="text1"/>
          <w:sz w:val="20"/>
          <w:szCs w:val="20"/>
        </w:rPr>
        <w:t>node and the CU.</w:t>
      </w:r>
    </w:p>
    <w:p w14:paraId="547EF50D" w14:textId="77777777" w:rsidR="00F72F9C" w:rsidRPr="00F72F9C" w:rsidRDefault="00F72F9C" w:rsidP="00F72F9C">
      <w:pPr>
        <w:rPr>
          <w:rFonts w:cs="Times"/>
          <w:b/>
          <w:bCs/>
          <w:color w:val="000000" w:themeColor="text1"/>
        </w:rPr>
      </w:pPr>
      <w:r w:rsidRPr="00F72F9C">
        <w:rPr>
          <w:rFonts w:cs="Times"/>
          <w:b/>
          <w:bCs/>
          <w:color w:val="000000" w:themeColor="text1"/>
        </w:rPr>
        <w:t>FFS: applicability of assistance information, e.g., per multiplexing scenario, per resource, etc.</w:t>
      </w:r>
    </w:p>
    <w:p w14:paraId="454083CE" w14:textId="77777777" w:rsidR="000D085B" w:rsidRPr="008028A9" w:rsidRDefault="000D085B" w:rsidP="000D085B">
      <w:pPr>
        <w:rPr>
          <w:b/>
          <w:bCs/>
          <w:color w:val="000000" w:themeColor="text1"/>
        </w:rPr>
      </w:pPr>
    </w:p>
    <w:tbl>
      <w:tblPr>
        <w:tblStyle w:val="TableGrid"/>
        <w:tblW w:w="9625" w:type="dxa"/>
        <w:tblLook w:val="04A0" w:firstRow="1" w:lastRow="0" w:firstColumn="1" w:lastColumn="0" w:noHBand="0" w:noVBand="1"/>
      </w:tblPr>
      <w:tblGrid>
        <w:gridCol w:w="2245"/>
        <w:gridCol w:w="7380"/>
      </w:tblGrid>
      <w:tr w:rsidR="000D085B" w14:paraId="69FC8E59" w14:textId="77777777" w:rsidTr="00AF5E2B">
        <w:tc>
          <w:tcPr>
            <w:tcW w:w="2245" w:type="dxa"/>
            <w:shd w:val="clear" w:color="auto" w:fill="auto"/>
          </w:tcPr>
          <w:p w14:paraId="570D40FD" w14:textId="77777777" w:rsidR="000D085B" w:rsidRDefault="000D085B" w:rsidP="00AF5E2B">
            <w:pPr>
              <w:spacing w:after="0" w:line="240" w:lineRule="auto"/>
              <w:jc w:val="center"/>
              <w:rPr>
                <w:b/>
                <w:bCs/>
              </w:rPr>
            </w:pPr>
            <w:r>
              <w:rPr>
                <w:rFonts w:ascii="CG Times (WN)" w:eastAsia="Batang" w:hAnsi="CG Times (WN)"/>
                <w:b/>
                <w:bCs/>
              </w:rPr>
              <w:t>Company</w:t>
            </w:r>
          </w:p>
        </w:tc>
        <w:tc>
          <w:tcPr>
            <w:tcW w:w="7380" w:type="dxa"/>
            <w:shd w:val="clear" w:color="auto" w:fill="auto"/>
          </w:tcPr>
          <w:p w14:paraId="32831655" w14:textId="77777777" w:rsidR="000D085B" w:rsidRDefault="000D085B" w:rsidP="00AF5E2B">
            <w:pPr>
              <w:spacing w:after="0" w:line="240" w:lineRule="auto"/>
              <w:jc w:val="center"/>
              <w:rPr>
                <w:b/>
                <w:bCs/>
              </w:rPr>
            </w:pPr>
            <w:r>
              <w:rPr>
                <w:rFonts w:ascii="CG Times (WN)" w:eastAsia="Batang" w:hAnsi="CG Times (WN)"/>
                <w:b/>
                <w:bCs/>
              </w:rPr>
              <w:t>Comments</w:t>
            </w:r>
          </w:p>
        </w:tc>
      </w:tr>
      <w:tr w:rsidR="000D085B" w14:paraId="579D41F5" w14:textId="77777777" w:rsidTr="00AF5E2B">
        <w:tc>
          <w:tcPr>
            <w:tcW w:w="2245" w:type="dxa"/>
            <w:shd w:val="clear" w:color="auto" w:fill="auto"/>
          </w:tcPr>
          <w:p w14:paraId="18EDD383" w14:textId="77777777" w:rsidR="000D085B" w:rsidRDefault="000D085B" w:rsidP="00AF5E2B">
            <w:pPr>
              <w:spacing w:after="0" w:line="240" w:lineRule="auto"/>
              <w:jc w:val="center"/>
              <w:rPr>
                <w:rFonts w:ascii="CG Times (WN)" w:eastAsia="Batang" w:hAnsi="CG Times (WN)"/>
              </w:rPr>
            </w:pPr>
          </w:p>
        </w:tc>
        <w:tc>
          <w:tcPr>
            <w:tcW w:w="7380" w:type="dxa"/>
            <w:shd w:val="clear" w:color="auto" w:fill="auto"/>
          </w:tcPr>
          <w:p w14:paraId="76D800A2" w14:textId="77777777" w:rsidR="000D085B" w:rsidRDefault="000D085B" w:rsidP="00AF5E2B">
            <w:pPr>
              <w:spacing w:after="0" w:line="240" w:lineRule="auto"/>
              <w:rPr>
                <w:rFonts w:eastAsiaTheme="minorEastAsia"/>
                <w:lang w:eastAsia="ja-JP"/>
              </w:rPr>
            </w:pPr>
          </w:p>
        </w:tc>
      </w:tr>
      <w:tr w:rsidR="000D085B" w14:paraId="324DAAFA" w14:textId="77777777" w:rsidTr="00AF5E2B">
        <w:tc>
          <w:tcPr>
            <w:tcW w:w="2245" w:type="dxa"/>
            <w:shd w:val="clear" w:color="auto" w:fill="auto"/>
          </w:tcPr>
          <w:p w14:paraId="46F83EA0" w14:textId="77777777" w:rsidR="000D085B" w:rsidRDefault="000D085B" w:rsidP="00AF5E2B">
            <w:pPr>
              <w:spacing w:after="0" w:line="240" w:lineRule="auto"/>
              <w:jc w:val="center"/>
              <w:rPr>
                <w:lang w:eastAsia="ko-KR"/>
              </w:rPr>
            </w:pPr>
          </w:p>
        </w:tc>
        <w:tc>
          <w:tcPr>
            <w:tcW w:w="7380" w:type="dxa"/>
            <w:shd w:val="clear" w:color="auto" w:fill="auto"/>
          </w:tcPr>
          <w:p w14:paraId="3C876C2C" w14:textId="77777777" w:rsidR="000D085B" w:rsidRDefault="000D085B" w:rsidP="00AF5E2B">
            <w:pPr>
              <w:pStyle w:val="CommentText"/>
              <w:spacing w:after="0"/>
              <w:rPr>
                <w:lang w:eastAsia="ko-KR"/>
              </w:rPr>
            </w:pPr>
          </w:p>
        </w:tc>
      </w:tr>
      <w:tr w:rsidR="000D085B" w14:paraId="2D139105" w14:textId="77777777" w:rsidTr="00AF5E2B">
        <w:tc>
          <w:tcPr>
            <w:tcW w:w="2245" w:type="dxa"/>
            <w:shd w:val="clear" w:color="auto" w:fill="auto"/>
          </w:tcPr>
          <w:p w14:paraId="68A50E3D" w14:textId="77777777" w:rsidR="000D085B" w:rsidRDefault="000D085B" w:rsidP="00AF5E2B">
            <w:pPr>
              <w:spacing w:after="0" w:line="240" w:lineRule="auto"/>
              <w:jc w:val="center"/>
              <w:rPr>
                <w:lang w:eastAsia="ko-KR"/>
              </w:rPr>
            </w:pPr>
          </w:p>
        </w:tc>
        <w:tc>
          <w:tcPr>
            <w:tcW w:w="7380" w:type="dxa"/>
            <w:shd w:val="clear" w:color="auto" w:fill="auto"/>
          </w:tcPr>
          <w:p w14:paraId="1F2016B3" w14:textId="77777777" w:rsidR="000D085B" w:rsidRDefault="000D085B" w:rsidP="00AF5E2B">
            <w:pPr>
              <w:spacing w:after="0" w:line="240" w:lineRule="auto"/>
              <w:jc w:val="center"/>
              <w:rPr>
                <w:rFonts w:ascii="CG Times (WN)" w:eastAsia="Batang" w:hAnsi="CG Times (WN)"/>
                <w:lang w:eastAsia="ko-KR"/>
              </w:rPr>
            </w:pPr>
          </w:p>
        </w:tc>
      </w:tr>
      <w:tr w:rsidR="000D085B" w14:paraId="602EEBFB" w14:textId="77777777" w:rsidTr="00AF5E2B">
        <w:tc>
          <w:tcPr>
            <w:tcW w:w="2245" w:type="dxa"/>
            <w:shd w:val="clear" w:color="auto" w:fill="auto"/>
          </w:tcPr>
          <w:p w14:paraId="62AF24F0" w14:textId="77777777" w:rsidR="000D085B" w:rsidRDefault="000D085B" w:rsidP="00AF5E2B">
            <w:pPr>
              <w:spacing w:after="0" w:line="240" w:lineRule="auto"/>
              <w:jc w:val="center"/>
              <w:rPr>
                <w:lang w:eastAsia="ko-KR"/>
              </w:rPr>
            </w:pPr>
          </w:p>
        </w:tc>
        <w:tc>
          <w:tcPr>
            <w:tcW w:w="7380" w:type="dxa"/>
            <w:shd w:val="clear" w:color="auto" w:fill="auto"/>
          </w:tcPr>
          <w:p w14:paraId="7428E6E6" w14:textId="77777777" w:rsidR="000D085B" w:rsidRDefault="000D085B" w:rsidP="00AF5E2B">
            <w:pPr>
              <w:spacing w:after="0" w:line="240" w:lineRule="auto"/>
              <w:jc w:val="center"/>
              <w:rPr>
                <w:rFonts w:ascii="CG Times (WN)" w:eastAsia="Batang" w:hAnsi="CG Times (WN)"/>
                <w:lang w:eastAsia="ko-KR"/>
              </w:rPr>
            </w:pPr>
          </w:p>
        </w:tc>
      </w:tr>
    </w:tbl>
    <w:p w14:paraId="031FE1B7" w14:textId="26AF0596" w:rsidR="000D085B" w:rsidRDefault="000D085B" w:rsidP="000D085B">
      <w:pPr>
        <w:rPr>
          <w:b/>
          <w:bCs/>
          <w:color w:val="00B050"/>
        </w:rPr>
      </w:pPr>
    </w:p>
    <w:p w14:paraId="237602CB" w14:textId="77777777" w:rsidR="002F30F3" w:rsidRPr="007F1689" w:rsidRDefault="002F30F3" w:rsidP="000D085B">
      <w:pPr>
        <w:rPr>
          <w:b/>
          <w:bCs/>
          <w:color w:val="00B050"/>
        </w:rPr>
      </w:pPr>
    </w:p>
    <w:p w14:paraId="2C2D1070" w14:textId="5F7C5047" w:rsidR="00850DEC" w:rsidRPr="00F72F9C" w:rsidRDefault="00850DEC" w:rsidP="00850DEC">
      <w:pPr>
        <w:rPr>
          <w:b/>
          <w:bCs/>
          <w:color w:val="000000" w:themeColor="text1"/>
          <w:u w:val="single"/>
        </w:rPr>
      </w:pPr>
      <w:r w:rsidRPr="00F72F9C">
        <w:rPr>
          <w:b/>
          <w:bCs/>
          <w:color w:val="000000" w:themeColor="text1"/>
          <w:highlight w:val="yellow"/>
          <w:u w:val="single"/>
        </w:rPr>
        <w:t xml:space="preserve">FL </w:t>
      </w:r>
      <w:r w:rsidR="002F30F3">
        <w:rPr>
          <w:b/>
          <w:bCs/>
          <w:color w:val="000000" w:themeColor="text1"/>
          <w:highlight w:val="yellow"/>
          <w:u w:val="single"/>
        </w:rPr>
        <w:t>Conclusion</w:t>
      </w:r>
      <w:r w:rsidRPr="00F72F9C">
        <w:rPr>
          <w:b/>
          <w:bCs/>
          <w:color w:val="000000" w:themeColor="text1"/>
          <w:highlight w:val="yellow"/>
          <w:u w:val="single"/>
        </w:rPr>
        <w:t xml:space="preserve"> 3.1a:</w:t>
      </w:r>
    </w:p>
    <w:p w14:paraId="1EC6D3EF" w14:textId="551DD45C" w:rsidR="00E97C54" w:rsidRDefault="002F30F3" w:rsidP="00850DEC">
      <w:pPr>
        <w:rPr>
          <w:rFonts w:cs="Times"/>
          <w:b/>
          <w:bCs/>
        </w:rPr>
      </w:pPr>
      <w:r>
        <w:rPr>
          <w:rFonts w:eastAsia="Calibri"/>
          <w:b/>
          <w:bCs/>
          <w:color w:val="000000" w:themeColor="text1"/>
        </w:rPr>
        <w:t xml:space="preserve">The </w:t>
      </w:r>
      <w:r w:rsidRPr="00D249BB">
        <w:rPr>
          <w:rFonts w:cs="Times"/>
          <w:b/>
          <w:bCs/>
        </w:rPr>
        <w:t xml:space="preserve">MT’s UL TX power control formula </w:t>
      </w:r>
      <w:r>
        <w:rPr>
          <w:rFonts w:cs="Times"/>
          <w:b/>
          <w:bCs/>
        </w:rPr>
        <w:t xml:space="preserve">does not </w:t>
      </w:r>
      <w:r w:rsidRPr="00D249BB">
        <w:rPr>
          <w:rFonts w:cs="Times"/>
          <w:b/>
          <w:bCs/>
        </w:rPr>
        <w:t>need to be changed</w:t>
      </w:r>
      <w:r>
        <w:rPr>
          <w:rFonts w:cs="Times"/>
          <w:b/>
          <w:bCs/>
        </w:rPr>
        <w:t>.</w:t>
      </w:r>
    </w:p>
    <w:tbl>
      <w:tblPr>
        <w:tblStyle w:val="TableGrid"/>
        <w:tblW w:w="9625" w:type="dxa"/>
        <w:tblLook w:val="04A0" w:firstRow="1" w:lastRow="0" w:firstColumn="1" w:lastColumn="0" w:noHBand="0" w:noVBand="1"/>
      </w:tblPr>
      <w:tblGrid>
        <w:gridCol w:w="2245"/>
        <w:gridCol w:w="7380"/>
      </w:tblGrid>
      <w:tr w:rsidR="002F30F3" w14:paraId="23332B55" w14:textId="77777777" w:rsidTr="00AF5E2B">
        <w:tc>
          <w:tcPr>
            <w:tcW w:w="2245" w:type="dxa"/>
            <w:shd w:val="clear" w:color="auto" w:fill="auto"/>
          </w:tcPr>
          <w:p w14:paraId="143CC068" w14:textId="77777777" w:rsidR="002F30F3" w:rsidRDefault="002F30F3" w:rsidP="00AF5E2B">
            <w:pPr>
              <w:spacing w:after="0" w:line="240" w:lineRule="auto"/>
              <w:jc w:val="center"/>
              <w:rPr>
                <w:b/>
                <w:bCs/>
              </w:rPr>
            </w:pPr>
            <w:r>
              <w:rPr>
                <w:rFonts w:ascii="CG Times (WN)" w:eastAsia="Batang" w:hAnsi="CG Times (WN)"/>
                <w:b/>
                <w:bCs/>
              </w:rPr>
              <w:t>Company</w:t>
            </w:r>
          </w:p>
        </w:tc>
        <w:tc>
          <w:tcPr>
            <w:tcW w:w="7380" w:type="dxa"/>
            <w:shd w:val="clear" w:color="auto" w:fill="auto"/>
          </w:tcPr>
          <w:p w14:paraId="79ADFF97" w14:textId="77777777" w:rsidR="002F30F3" w:rsidRDefault="002F30F3" w:rsidP="00AF5E2B">
            <w:pPr>
              <w:spacing w:after="0" w:line="240" w:lineRule="auto"/>
              <w:jc w:val="center"/>
              <w:rPr>
                <w:b/>
                <w:bCs/>
              </w:rPr>
            </w:pPr>
            <w:r>
              <w:rPr>
                <w:rFonts w:ascii="CG Times (WN)" w:eastAsia="Batang" w:hAnsi="CG Times (WN)"/>
                <w:b/>
                <w:bCs/>
              </w:rPr>
              <w:t>Comments</w:t>
            </w:r>
          </w:p>
        </w:tc>
      </w:tr>
      <w:tr w:rsidR="002F30F3" w14:paraId="0D9D4EE0" w14:textId="77777777" w:rsidTr="00AF5E2B">
        <w:tc>
          <w:tcPr>
            <w:tcW w:w="2245" w:type="dxa"/>
            <w:shd w:val="clear" w:color="auto" w:fill="auto"/>
          </w:tcPr>
          <w:p w14:paraId="7D122FDF" w14:textId="77777777" w:rsidR="002F30F3" w:rsidRDefault="002F30F3" w:rsidP="00AF5E2B">
            <w:pPr>
              <w:spacing w:after="0" w:line="240" w:lineRule="auto"/>
              <w:jc w:val="center"/>
              <w:rPr>
                <w:rFonts w:ascii="CG Times (WN)" w:eastAsia="Batang" w:hAnsi="CG Times (WN)"/>
              </w:rPr>
            </w:pPr>
          </w:p>
        </w:tc>
        <w:tc>
          <w:tcPr>
            <w:tcW w:w="7380" w:type="dxa"/>
            <w:shd w:val="clear" w:color="auto" w:fill="auto"/>
          </w:tcPr>
          <w:p w14:paraId="3DC36F9A" w14:textId="77777777" w:rsidR="002F30F3" w:rsidRDefault="002F30F3" w:rsidP="00AF5E2B">
            <w:pPr>
              <w:spacing w:after="0" w:line="240" w:lineRule="auto"/>
              <w:rPr>
                <w:rFonts w:eastAsiaTheme="minorEastAsia"/>
                <w:lang w:eastAsia="ja-JP"/>
              </w:rPr>
            </w:pPr>
          </w:p>
        </w:tc>
      </w:tr>
      <w:tr w:rsidR="002F30F3" w14:paraId="32926DA6" w14:textId="77777777" w:rsidTr="00AF5E2B">
        <w:tc>
          <w:tcPr>
            <w:tcW w:w="2245" w:type="dxa"/>
            <w:shd w:val="clear" w:color="auto" w:fill="auto"/>
          </w:tcPr>
          <w:p w14:paraId="66E79860" w14:textId="77777777" w:rsidR="002F30F3" w:rsidRDefault="002F30F3" w:rsidP="00AF5E2B">
            <w:pPr>
              <w:spacing w:after="0" w:line="240" w:lineRule="auto"/>
              <w:jc w:val="center"/>
              <w:rPr>
                <w:lang w:eastAsia="ko-KR"/>
              </w:rPr>
            </w:pPr>
          </w:p>
        </w:tc>
        <w:tc>
          <w:tcPr>
            <w:tcW w:w="7380" w:type="dxa"/>
            <w:shd w:val="clear" w:color="auto" w:fill="auto"/>
          </w:tcPr>
          <w:p w14:paraId="5DCD9322" w14:textId="77777777" w:rsidR="002F30F3" w:rsidRDefault="002F30F3" w:rsidP="00AF5E2B">
            <w:pPr>
              <w:pStyle w:val="CommentText"/>
              <w:spacing w:after="0"/>
              <w:rPr>
                <w:lang w:eastAsia="ko-KR"/>
              </w:rPr>
            </w:pPr>
          </w:p>
        </w:tc>
      </w:tr>
      <w:tr w:rsidR="002F30F3" w14:paraId="7C7BC8E9" w14:textId="77777777" w:rsidTr="00AF5E2B">
        <w:tc>
          <w:tcPr>
            <w:tcW w:w="2245" w:type="dxa"/>
            <w:shd w:val="clear" w:color="auto" w:fill="auto"/>
          </w:tcPr>
          <w:p w14:paraId="36853B2B" w14:textId="77777777" w:rsidR="002F30F3" w:rsidRDefault="002F30F3" w:rsidP="00AF5E2B">
            <w:pPr>
              <w:spacing w:after="0" w:line="240" w:lineRule="auto"/>
              <w:jc w:val="center"/>
              <w:rPr>
                <w:lang w:eastAsia="ko-KR"/>
              </w:rPr>
            </w:pPr>
          </w:p>
        </w:tc>
        <w:tc>
          <w:tcPr>
            <w:tcW w:w="7380" w:type="dxa"/>
            <w:shd w:val="clear" w:color="auto" w:fill="auto"/>
          </w:tcPr>
          <w:p w14:paraId="303BAD80" w14:textId="77777777" w:rsidR="002F30F3" w:rsidRDefault="002F30F3" w:rsidP="00AF5E2B">
            <w:pPr>
              <w:spacing w:after="0" w:line="240" w:lineRule="auto"/>
              <w:jc w:val="center"/>
              <w:rPr>
                <w:rFonts w:ascii="CG Times (WN)" w:eastAsia="Batang" w:hAnsi="CG Times (WN)"/>
                <w:lang w:eastAsia="ko-KR"/>
              </w:rPr>
            </w:pPr>
          </w:p>
        </w:tc>
      </w:tr>
      <w:tr w:rsidR="002F30F3" w14:paraId="282B7833" w14:textId="77777777" w:rsidTr="00AF5E2B">
        <w:tc>
          <w:tcPr>
            <w:tcW w:w="2245" w:type="dxa"/>
            <w:shd w:val="clear" w:color="auto" w:fill="auto"/>
          </w:tcPr>
          <w:p w14:paraId="33D78270" w14:textId="77777777" w:rsidR="002F30F3" w:rsidRDefault="002F30F3" w:rsidP="00AF5E2B">
            <w:pPr>
              <w:spacing w:after="0" w:line="240" w:lineRule="auto"/>
              <w:jc w:val="center"/>
              <w:rPr>
                <w:lang w:eastAsia="ko-KR"/>
              </w:rPr>
            </w:pPr>
          </w:p>
        </w:tc>
        <w:tc>
          <w:tcPr>
            <w:tcW w:w="7380" w:type="dxa"/>
            <w:shd w:val="clear" w:color="auto" w:fill="auto"/>
          </w:tcPr>
          <w:p w14:paraId="6DB3DCD3" w14:textId="77777777" w:rsidR="002F30F3" w:rsidRDefault="002F30F3" w:rsidP="00AF5E2B">
            <w:pPr>
              <w:spacing w:after="0" w:line="240" w:lineRule="auto"/>
              <w:jc w:val="center"/>
              <w:rPr>
                <w:rFonts w:ascii="CG Times (WN)" w:eastAsia="Batang" w:hAnsi="CG Times (WN)"/>
                <w:lang w:eastAsia="ko-KR"/>
              </w:rPr>
            </w:pPr>
          </w:p>
        </w:tc>
      </w:tr>
    </w:tbl>
    <w:p w14:paraId="74689F64" w14:textId="6CB7B497" w:rsidR="002F30F3" w:rsidRDefault="002F30F3" w:rsidP="00850DEC">
      <w:pPr>
        <w:rPr>
          <w:rFonts w:cs="Times"/>
          <w:b/>
          <w:bCs/>
        </w:rPr>
      </w:pPr>
    </w:p>
    <w:p w14:paraId="5E97E908" w14:textId="04D3D291" w:rsidR="002F30F3" w:rsidRDefault="002F30F3" w:rsidP="00850DEC">
      <w:pPr>
        <w:rPr>
          <w:rFonts w:cs="Times"/>
          <w:b/>
          <w:bCs/>
        </w:rPr>
      </w:pPr>
      <w:bookmarkStart w:id="5" w:name="_Hlk80045156"/>
    </w:p>
    <w:p w14:paraId="3B935633" w14:textId="47152969" w:rsidR="00487A49" w:rsidRDefault="00487A49" w:rsidP="00487A49">
      <w:pPr>
        <w:rPr>
          <w:b/>
          <w:bCs/>
        </w:rPr>
      </w:pPr>
      <w:r w:rsidRPr="00DC5EFD">
        <w:rPr>
          <w:b/>
          <w:bCs/>
          <w:highlight w:val="magenta"/>
        </w:rPr>
        <w:t xml:space="preserve">Issue </w:t>
      </w:r>
      <w:r>
        <w:rPr>
          <w:b/>
          <w:bCs/>
          <w:highlight w:val="magenta"/>
        </w:rPr>
        <w:t>3.</w:t>
      </w:r>
      <w:r>
        <w:rPr>
          <w:b/>
          <w:bCs/>
          <w:highlight w:val="magenta"/>
        </w:rPr>
        <w:t>2</w:t>
      </w:r>
      <w:r w:rsidRPr="00DC5EFD">
        <w:rPr>
          <w:b/>
          <w:bCs/>
          <w:highlight w:val="magenta"/>
        </w:rPr>
        <w:t xml:space="preserve"> – </w:t>
      </w:r>
      <w:r w:rsidRPr="000D085B">
        <w:rPr>
          <w:b/>
          <w:bCs/>
          <w:highlight w:val="magenta"/>
        </w:rPr>
        <w:t xml:space="preserve">Enhanced </w:t>
      </w:r>
      <w:r>
        <w:rPr>
          <w:b/>
          <w:bCs/>
          <w:highlight w:val="magenta"/>
        </w:rPr>
        <w:t>D</w:t>
      </w:r>
      <w:r w:rsidRPr="000D085B">
        <w:rPr>
          <w:b/>
          <w:bCs/>
          <w:highlight w:val="magenta"/>
        </w:rPr>
        <w:t xml:space="preserve">L power control </w:t>
      </w:r>
    </w:p>
    <w:p w14:paraId="0BE2656B" w14:textId="77777777" w:rsidR="00487A49" w:rsidRPr="00B43F61" w:rsidRDefault="00487A49" w:rsidP="00487A49">
      <w:pPr>
        <w:rPr>
          <w:color w:val="000000" w:themeColor="text1"/>
        </w:rPr>
      </w:pPr>
      <w:r w:rsidRPr="00B43F61">
        <w:rPr>
          <w:color w:val="000000" w:themeColor="text1"/>
        </w:rPr>
        <w:t>RAN1#105-e agreed to the following:</w:t>
      </w:r>
    </w:p>
    <w:tbl>
      <w:tblPr>
        <w:tblStyle w:val="TableGrid"/>
        <w:tblW w:w="0" w:type="auto"/>
        <w:tblLook w:val="04A0" w:firstRow="1" w:lastRow="0" w:firstColumn="1" w:lastColumn="0" w:noHBand="0" w:noVBand="1"/>
      </w:tblPr>
      <w:tblGrid>
        <w:gridCol w:w="9628"/>
      </w:tblGrid>
      <w:tr w:rsidR="00487A49" w14:paraId="46F0782F" w14:textId="77777777" w:rsidTr="00AF5E2B">
        <w:tc>
          <w:tcPr>
            <w:tcW w:w="9628" w:type="dxa"/>
          </w:tcPr>
          <w:p w14:paraId="075973F2" w14:textId="77777777" w:rsidR="00487A49" w:rsidRPr="006F3E0F" w:rsidRDefault="00487A49" w:rsidP="00AF5E2B">
            <w:pPr>
              <w:rPr>
                <w:rFonts w:cs="Times"/>
                <w:b/>
                <w:bCs/>
                <w:u w:val="single"/>
              </w:rPr>
            </w:pPr>
            <w:r w:rsidRPr="006F3E0F">
              <w:rPr>
                <w:rFonts w:cs="Times"/>
                <w:b/>
                <w:bCs/>
                <w:u w:val="single"/>
              </w:rPr>
              <w:t>RAN1#105-e agreement</w:t>
            </w:r>
          </w:p>
          <w:p w14:paraId="0DC1B5A0" w14:textId="77777777" w:rsidR="00487A49" w:rsidRPr="00292DB5" w:rsidRDefault="00487A49" w:rsidP="00AF5E2B">
            <w:pPr>
              <w:rPr>
                <w:rFonts w:eastAsia="Calibri" w:cs="Times"/>
                <w:b/>
                <w:bCs/>
              </w:rPr>
            </w:pPr>
            <w:r w:rsidRPr="00292DB5">
              <w:rPr>
                <w:rFonts w:eastAsia="Calibri" w:cs="Times"/>
                <w:b/>
                <w:bCs/>
              </w:rPr>
              <w:t>The information to assist DL power allocation of the parent-node is indicated by the IAB-MT to the parent node DU in terms of desired power adjustment.</w:t>
            </w:r>
          </w:p>
          <w:p w14:paraId="5B618321" w14:textId="77777777" w:rsidR="00487A49" w:rsidRPr="00E27F8C" w:rsidRDefault="00487A49" w:rsidP="00487A49">
            <w:pPr>
              <w:pStyle w:val="ListParagraph"/>
              <w:numPr>
                <w:ilvl w:val="0"/>
                <w:numId w:val="16"/>
              </w:numPr>
              <w:spacing w:after="0" w:line="240" w:lineRule="auto"/>
              <w:rPr>
                <w:rFonts w:ascii="Times New Roman" w:hAnsi="Times New Roman" w:cs="Times New Roman"/>
                <w:b/>
                <w:bCs/>
                <w:szCs w:val="20"/>
              </w:rPr>
            </w:pPr>
            <w:r w:rsidRPr="00491AD0">
              <w:rPr>
                <w:rFonts w:ascii="Times New Roman" w:hAnsi="Times New Roman" w:cs="Times New Roman"/>
                <w:b/>
                <w:bCs/>
                <w:color w:val="000000" w:themeColor="text1"/>
                <w:sz w:val="20"/>
                <w:szCs w:val="18"/>
              </w:rPr>
              <w:t>FFS applicability of assistance information, e.g. per multiplexing scenario, per resource, etc.</w:t>
            </w:r>
            <w:r w:rsidRPr="00491AD0">
              <w:rPr>
                <w:rFonts w:ascii="Times New Roman" w:hAnsi="Times New Roman" w:cs="Times New Roman"/>
                <w:color w:val="000000" w:themeColor="text1"/>
                <w:sz w:val="20"/>
                <w:szCs w:val="20"/>
              </w:rPr>
              <w:t xml:space="preserve"> </w:t>
            </w:r>
          </w:p>
        </w:tc>
      </w:tr>
    </w:tbl>
    <w:p w14:paraId="123F6BD5" w14:textId="77777777" w:rsidR="00487A49" w:rsidRDefault="00487A49" w:rsidP="00487A49">
      <w:pPr>
        <w:rPr>
          <w:color w:val="00B050"/>
        </w:rPr>
      </w:pPr>
    </w:p>
    <w:p w14:paraId="2C6B9F9B" w14:textId="191602E7" w:rsidR="00487A49" w:rsidRDefault="00487A49" w:rsidP="00487A49">
      <w:pPr>
        <w:rPr>
          <w:color w:val="000000" w:themeColor="text1"/>
        </w:rPr>
      </w:pPr>
      <w:r w:rsidRPr="00B43F61">
        <w:rPr>
          <w:color w:val="000000" w:themeColor="text1"/>
        </w:rPr>
        <w:t>Regarding the FFS item,</w:t>
      </w:r>
      <w:r w:rsidRPr="00B43F61">
        <w:rPr>
          <w:color w:val="000000" w:themeColor="text1"/>
        </w:rPr>
        <w:t xml:space="preserve"> f</w:t>
      </w:r>
      <w:r w:rsidRPr="00B43F61">
        <w:rPr>
          <w:color w:val="000000" w:themeColor="text1"/>
        </w:rPr>
        <w:t>ive companies think the indicated assistance information should be applicable per multiplexing scenario</w:t>
      </w:r>
      <w:r w:rsidRPr="00B43F61">
        <w:rPr>
          <w:color w:val="000000" w:themeColor="text1"/>
        </w:rPr>
        <w:t>, f</w:t>
      </w:r>
      <w:r w:rsidRPr="00B43F61">
        <w:rPr>
          <w:color w:val="000000" w:themeColor="text1"/>
        </w:rPr>
        <w:t>our companies think the indicated assistance information should be associated with beams (or spatial information)</w:t>
      </w:r>
      <w:r w:rsidR="00B43F61" w:rsidRPr="00B43F61">
        <w:rPr>
          <w:color w:val="000000" w:themeColor="text1"/>
        </w:rPr>
        <w:t>, and t</w:t>
      </w:r>
      <w:r w:rsidRPr="00B43F61">
        <w:rPr>
          <w:color w:val="000000" w:themeColor="text1"/>
        </w:rPr>
        <w:t>wo companies think the indicated assistance information should be associated with resources.</w:t>
      </w:r>
    </w:p>
    <w:p w14:paraId="7C7A1AE7" w14:textId="581EFA3B" w:rsidR="00B43F61" w:rsidRPr="00B43F61" w:rsidRDefault="00B43F61" w:rsidP="00487A49">
      <w:pPr>
        <w:rPr>
          <w:color w:val="000000" w:themeColor="text1"/>
        </w:rPr>
      </w:pPr>
      <w:r w:rsidRPr="00B43F61">
        <w:rPr>
          <w:color w:val="000000" w:themeColor="text1"/>
        </w:rPr>
        <w:t>A few companies also commented on the signalling design to indicate this assistance information – e.g., whether a new MAC-CE should be defined, or indication via PUCCH or PUSCH, or a possibility of reusing CSI framework.</w:t>
      </w:r>
    </w:p>
    <w:p w14:paraId="5C2D61B6" w14:textId="28EC6404" w:rsidR="00487A49" w:rsidRPr="00B43F61" w:rsidRDefault="00487A49" w:rsidP="00487A49">
      <w:pPr>
        <w:rPr>
          <w:b/>
          <w:bCs/>
          <w:color w:val="000000" w:themeColor="text1"/>
          <w:u w:val="single"/>
        </w:rPr>
      </w:pPr>
      <w:r w:rsidRPr="00B43F61">
        <w:rPr>
          <w:b/>
          <w:bCs/>
          <w:color w:val="000000" w:themeColor="text1"/>
          <w:highlight w:val="yellow"/>
          <w:u w:val="single"/>
        </w:rPr>
        <w:t>FL Proposal 3.</w:t>
      </w:r>
      <w:r w:rsidR="00B43F61" w:rsidRPr="00B43F61">
        <w:rPr>
          <w:b/>
          <w:bCs/>
          <w:color w:val="000000" w:themeColor="text1"/>
          <w:highlight w:val="yellow"/>
          <w:u w:val="single"/>
        </w:rPr>
        <w:t>2</w:t>
      </w:r>
      <w:r w:rsidRPr="00B43F61">
        <w:rPr>
          <w:b/>
          <w:bCs/>
          <w:color w:val="000000" w:themeColor="text1"/>
          <w:highlight w:val="yellow"/>
          <w:u w:val="single"/>
        </w:rPr>
        <w:t>a:</w:t>
      </w:r>
    </w:p>
    <w:p w14:paraId="540A5AEF" w14:textId="520D20FC" w:rsidR="00487A49" w:rsidRPr="00B43F61" w:rsidRDefault="00487A49" w:rsidP="00487A49">
      <w:pPr>
        <w:rPr>
          <w:rFonts w:eastAsia="Calibri" w:cs="Times"/>
          <w:b/>
          <w:bCs/>
          <w:color w:val="000000" w:themeColor="text1"/>
        </w:rPr>
      </w:pPr>
      <w:r w:rsidRPr="00B43F61">
        <w:rPr>
          <w:rFonts w:eastAsia="Calibri" w:cs="Times"/>
          <w:b/>
          <w:bCs/>
          <w:color w:val="000000" w:themeColor="text1"/>
        </w:rPr>
        <w:t xml:space="preserve">The desired DL TX power adjustment, indicated by the IAB-MT to its parent-node to assist with the parent-node’s DL TX power allocation, is associated </w:t>
      </w:r>
      <w:r w:rsidR="00B43F61" w:rsidRPr="00B43F61">
        <w:rPr>
          <w:rFonts w:eastAsia="Calibri" w:cs="Times"/>
          <w:b/>
          <w:bCs/>
          <w:color w:val="000000" w:themeColor="text1"/>
        </w:rPr>
        <w:t xml:space="preserve">at least </w:t>
      </w:r>
      <w:r w:rsidRPr="00B43F61">
        <w:rPr>
          <w:rFonts w:eastAsia="Calibri" w:cs="Times"/>
          <w:b/>
          <w:bCs/>
          <w:color w:val="000000" w:themeColor="text1"/>
        </w:rPr>
        <w:t xml:space="preserve">with an indicated multiplexing scenario. </w:t>
      </w:r>
    </w:p>
    <w:p w14:paraId="2C4F582B" w14:textId="624A3343" w:rsidR="00487A49" w:rsidRDefault="00487A49" w:rsidP="00487A49">
      <w:pPr>
        <w:rPr>
          <w:rFonts w:eastAsia="Calibri" w:cs="Times"/>
          <w:b/>
          <w:bCs/>
          <w:color w:val="000000" w:themeColor="text1"/>
        </w:rPr>
      </w:pPr>
      <w:r w:rsidRPr="00B43F61">
        <w:rPr>
          <w:rFonts w:eastAsia="Calibri" w:cs="Times"/>
          <w:b/>
          <w:bCs/>
          <w:color w:val="000000" w:themeColor="text1"/>
        </w:rPr>
        <w:t>Th</w:t>
      </w:r>
      <w:r w:rsidR="00B43F61" w:rsidRPr="00B43F61">
        <w:rPr>
          <w:rFonts w:eastAsia="Calibri" w:cs="Times"/>
          <w:b/>
          <w:bCs/>
          <w:color w:val="000000" w:themeColor="text1"/>
        </w:rPr>
        <w:t>e</w:t>
      </w:r>
      <w:r w:rsidRPr="00B43F61">
        <w:rPr>
          <w:rFonts w:eastAsia="Calibri" w:cs="Times"/>
          <w:b/>
          <w:bCs/>
          <w:color w:val="000000" w:themeColor="text1"/>
        </w:rPr>
        <w:t xml:space="preserve"> </w:t>
      </w:r>
      <w:r w:rsidR="00B43F61" w:rsidRPr="00B43F61">
        <w:rPr>
          <w:rFonts w:eastAsia="Calibri" w:cs="Times"/>
          <w:b/>
          <w:bCs/>
          <w:color w:val="000000" w:themeColor="text1"/>
        </w:rPr>
        <w:t>desired DL TX power adjustment</w:t>
      </w:r>
      <w:r w:rsidR="00B43F61" w:rsidRPr="00B43F61">
        <w:rPr>
          <w:rFonts w:eastAsia="Calibri" w:cs="Times"/>
          <w:b/>
          <w:bCs/>
          <w:color w:val="000000" w:themeColor="text1"/>
        </w:rPr>
        <w:t xml:space="preserve"> </w:t>
      </w:r>
      <w:r w:rsidRPr="00B43F61">
        <w:rPr>
          <w:rFonts w:eastAsia="Calibri" w:cs="Times"/>
          <w:b/>
          <w:bCs/>
          <w:color w:val="000000" w:themeColor="text1"/>
        </w:rPr>
        <w:t>can further be associated with spatial configuration. (e.g., MT’s DL RX beams)</w:t>
      </w:r>
      <w:r w:rsidR="00B43F61" w:rsidRPr="00B43F61">
        <w:rPr>
          <w:rFonts w:eastAsia="Calibri" w:cs="Times"/>
          <w:b/>
          <w:bCs/>
          <w:color w:val="000000" w:themeColor="text1"/>
        </w:rPr>
        <w:t>.</w:t>
      </w:r>
    </w:p>
    <w:p w14:paraId="539D69E7" w14:textId="54EF6A43" w:rsidR="00B43F61" w:rsidRPr="00B43F61" w:rsidRDefault="00B43F61" w:rsidP="00487A49">
      <w:pPr>
        <w:rPr>
          <w:rFonts w:eastAsia="Calibri" w:cs="Times"/>
          <w:b/>
          <w:bCs/>
          <w:color w:val="000000" w:themeColor="text1"/>
        </w:rPr>
      </w:pPr>
      <w:r w:rsidRPr="00B43F61">
        <w:rPr>
          <w:rFonts w:eastAsia="Calibri" w:cs="Times"/>
          <w:b/>
          <w:bCs/>
          <w:color w:val="000000" w:themeColor="text1"/>
        </w:rPr>
        <w:t xml:space="preserve">FFS: </w:t>
      </w:r>
      <w:proofErr w:type="spellStart"/>
      <w:r>
        <w:rPr>
          <w:rFonts w:eastAsia="Calibri" w:cs="Times"/>
          <w:b/>
          <w:bCs/>
          <w:color w:val="000000" w:themeColor="text1"/>
        </w:rPr>
        <w:t>signaling</w:t>
      </w:r>
      <w:proofErr w:type="spellEnd"/>
      <w:r>
        <w:rPr>
          <w:rFonts w:eastAsia="Calibri" w:cs="Times"/>
          <w:b/>
          <w:bCs/>
          <w:color w:val="000000" w:themeColor="text1"/>
        </w:rPr>
        <w:t xml:space="preserve"> details, e.g. </w:t>
      </w:r>
      <w:r w:rsidRPr="00B43F61">
        <w:rPr>
          <w:rFonts w:eastAsia="Calibri" w:cs="Times"/>
          <w:b/>
          <w:bCs/>
          <w:color w:val="000000" w:themeColor="text1"/>
        </w:rPr>
        <w:t>indication via MAC-CE, PUCCH, or legacy CSI framework.</w:t>
      </w:r>
    </w:p>
    <w:tbl>
      <w:tblPr>
        <w:tblStyle w:val="TableGrid"/>
        <w:tblW w:w="9625" w:type="dxa"/>
        <w:tblLook w:val="04A0" w:firstRow="1" w:lastRow="0" w:firstColumn="1" w:lastColumn="0" w:noHBand="0" w:noVBand="1"/>
      </w:tblPr>
      <w:tblGrid>
        <w:gridCol w:w="2245"/>
        <w:gridCol w:w="7380"/>
      </w:tblGrid>
      <w:tr w:rsidR="00B43F61" w14:paraId="15B71D01" w14:textId="77777777" w:rsidTr="00AF5E2B">
        <w:tc>
          <w:tcPr>
            <w:tcW w:w="2245" w:type="dxa"/>
            <w:shd w:val="clear" w:color="auto" w:fill="auto"/>
          </w:tcPr>
          <w:p w14:paraId="0C7A97D6" w14:textId="77777777" w:rsidR="00B43F61" w:rsidRDefault="00B43F61" w:rsidP="00AF5E2B">
            <w:pPr>
              <w:spacing w:after="0" w:line="240" w:lineRule="auto"/>
              <w:jc w:val="center"/>
              <w:rPr>
                <w:b/>
                <w:bCs/>
              </w:rPr>
            </w:pPr>
            <w:r>
              <w:rPr>
                <w:rFonts w:ascii="CG Times (WN)" w:eastAsia="Batang" w:hAnsi="CG Times (WN)"/>
                <w:b/>
                <w:bCs/>
              </w:rPr>
              <w:t>Company</w:t>
            </w:r>
          </w:p>
        </w:tc>
        <w:tc>
          <w:tcPr>
            <w:tcW w:w="7380" w:type="dxa"/>
            <w:shd w:val="clear" w:color="auto" w:fill="auto"/>
          </w:tcPr>
          <w:p w14:paraId="561F9C2C" w14:textId="77777777" w:rsidR="00B43F61" w:rsidRDefault="00B43F61" w:rsidP="00AF5E2B">
            <w:pPr>
              <w:spacing w:after="0" w:line="240" w:lineRule="auto"/>
              <w:jc w:val="center"/>
              <w:rPr>
                <w:b/>
                <w:bCs/>
              </w:rPr>
            </w:pPr>
            <w:r>
              <w:rPr>
                <w:rFonts w:ascii="CG Times (WN)" w:eastAsia="Batang" w:hAnsi="CG Times (WN)"/>
                <w:b/>
                <w:bCs/>
              </w:rPr>
              <w:t>Comments</w:t>
            </w:r>
          </w:p>
        </w:tc>
      </w:tr>
      <w:tr w:rsidR="00B43F61" w14:paraId="26AF367E" w14:textId="77777777" w:rsidTr="00AF5E2B">
        <w:tc>
          <w:tcPr>
            <w:tcW w:w="2245" w:type="dxa"/>
            <w:shd w:val="clear" w:color="auto" w:fill="auto"/>
          </w:tcPr>
          <w:p w14:paraId="2CE05AC0" w14:textId="77777777" w:rsidR="00B43F61" w:rsidRDefault="00B43F61" w:rsidP="00AF5E2B">
            <w:pPr>
              <w:spacing w:after="0" w:line="240" w:lineRule="auto"/>
              <w:jc w:val="center"/>
              <w:rPr>
                <w:rFonts w:ascii="CG Times (WN)" w:eastAsia="Batang" w:hAnsi="CG Times (WN)"/>
              </w:rPr>
            </w:pPr>
          </w:p>
        </w:tc>
        <w:tc>
          <w:tcPr>
            <w:tcW w:w="7380" w:type="dxa"/>
            <w:shd w:val="clear" w:color="auto" w:fill="auto"/>
          </w:tcPr>
          <w:p w14:paraId="360631BF" w14:textId="77777777" w:rsidR="00B43F61" w:rsidRDefault="00B43F61" w:rsidP="00AF5E2B">
            <w:pPr>
              <w:spacing w:after="0" w:line="240" w:lineRule="auto"/>
              <w:rPr>
                <w:rFonts w:eastAsiaTheme="minorEastAsia"/>
                <w:lang w:eastAsia="ja-JP"/>
              </w:rPr>
            </w:pPr>
          </w:p>
        </w:tc>
      </w:tr>
      <w:tr w:rsidR="00B43F61" w14:paraId="6BAB2026" w14:textId="77777777" w:rsidTr="00AF5E2B">
        <w:tc>
          <w:tcPr>
            <w:tcW w:w="2245" w:type="dxa"/>
            <w:shd w:val="clear" w:color="auto" w:fill="auto"/>
          </w:tcPr>
          <w:p w14:paraId="2ACA4BE7" w14:textId="77777777" w:rsidR="00B43F61" w:rsidRDefault="00B43F61" w:rsidP="00AF5E2B">
            <w:pPr>
              <w:spacing w:after="0" w:line="240" w:lineRule="auto"/>
              <w:jc w:val="center"/>
              <w:rPr>
                <w:lang w:eastAsia="ko-KR"/>
              </w:rPr>
            </w:pPr>
          </w:p>
        </w:tc>
        <w:tc>
          <w:tcPr>
            <w:tcW w:w="7380" w:type="dxa"/>
            <w:shd w:val="clear" w:color="auto" w:fill="auto"/>
          </w:tcPr>
          <w:p w14:paraId="2DCEA560" w14:textId="77777777" w:rsidR="00B43F61" w:rsidRDefault="00B43F61" w:rsidP="00AF5E2B">
            <w:pPr>
              <w:pStyle w:val="CommentText"/>
              <w:spacing w:after="0"/>
              <w:rPr>
                <w:lang w:eastAsia="ko-KR"/>
              </w:rPr>
            </w:pPr>
          </w:p>
        </w:tc>
      </w:tr>
      <w:tr w:rsidR="00B43F61" w14:paraId="191F4359" w14:textId="77777777" w:rsidTr="00AF5E2B">
        <w:tc>
          <w:tcPr>
            <w:tcW w:w="2245" w:type="dxa"/>
            <w:shd w:val="clear" w:color="auto" w:fill="auto"/>
          </w:tcPr>
          <w:p w14:paraId="1EFD4E90" w14:textId="77777777" w:rsidR="00B43F61" w:rsidRDefault="00B43F61" w:rsidP="00AF5E2B">
            <w:pPr>
              <w:spacing w:after="0" w:line="240" w:lineRule="auto"/>
              <w:jc w:val="center"/>
              <w:rPr>
                <w:lang w:eastAsia="ko-KR"/>
              </w:rPr>
            </w:pPr>
          </w:p>
        </w:tc>
        <w:tc>
          <w:tcPr>
            <w:tcW w:w="7380" w:type="dxa"/>
            <w:shd w:val="clear" w:color="auto" w:fill="auto"/>
          </w:tcPr>
          <w:p w14:paraId="76BBAE6B" w14:textId="77777777" w:rsidR="00B43F61" w:rsidRDefault="00B43F61" w:rsidP="00AF5E2B">
            <w:pPr>
              <w:spacing w:after="0" w:line="240" w:lineRule="auto"/>
              <w:jc w:val="center"/>
              <w:rPr>
                <w:rFonts w:ascii="CG Times (WN)" w:eastAsia="Batang" w:hAnsi="CG Times (WN)"/>
                <w:lang w:eastAsia="ko-KR"/>
              </w:rPr>
            </w:pPr>
          </w:p>
        </w:tc>
      </w:tr>
      <w:tr w:rsidR="00B43F61" w14:paraId="59B72A87" w14:textId="77777777" w:rsidTr="00AF5E2B">
        <w:tc>
          <w:tcPr>
            <w:tcW w:w="2245" w:type="dxa"/>
            <w:shd w:val="clear" w:color="auto" w:fill="auto"/>
          </w:tcPr>
          <w:p w14:paraId="5F676633" w14:textId="77777777" w:rsidR="00B43F61" w:rsidRDefault="00B43F61" w:rsidP="00AF5E2B">
            <w:pPr>
              <w:spacing w:after="0" w:line="240" w:lineRule="auto"/>
              <w:jc w:val="center"/>
              <w:rPr>
                <w:lang w:eastAsia="ko-KR"/>
              </w:rPr>
            </w:pPr>
          </w:p>
        </w:tc>
        <w:tc>
          <w:tcPr>
            <w:tcW w:w="7380" w:type="dxa"/>
            <w:shd w:val="clear" w:color="auto" w:fill="auto"/>
          </w:tcPr>
          <w:p w14:paraId="1CC8AD90" w14:textId="77777777" w:rsidR="00B43F61" w:rsidRDefault="00B43F61" w:rsidP="00AF5E2B">
            <w:pPr>
              <w:spacing w:after="0" w:line="240" w:lineRule="auto"/>
              <w:jc w:val="center"/>
              <w:rPr>
                <w:rFonts w:ascii="CG Times (WN)" w:eastAsia="Batang" w:hAnsi="CG Times (WN)"/>
                <w:lang w:eastAsia="ko-KR"/>
              </w:rPr>
            </w:pPr>
          </w:p>
        </w:tc>
      </w:tr>
    </w:tbl>
    <w:p w14:paraId="529F9C17" w14:textId="77777777" w:rsidR="00487A49" w:rsidRDefault="00487A49" w:rsidP="00487A49">
      <w:pPr>
        <w:rPr>
          <w:rFonts w:eastAsia="MS PGothic" w:cstheme="minorHAnsi"/>
          <w:lang w:eastAsia="ja-JP"/>
        </w:rPr>
      </w:pPr>
    </w:p>
    <w:p w14:paraId="5033FA4B" w14:textId="77777777" w:rsidR="00487A49" w:rsidRDefault="00487A49" w:rsidP="00487A49">
      <w:pPr>
        <w:rPr>
          <w:rFonts w:eastAsia="MS PGothic" w:cstheme="minorHAnsi"/>
          <w:color w:val="00B050"/>
          <w:lang w:eastAsia="ja-JP"/>
        </w:rPr>
      </w:pPr>
    </w:p>
    <w:p w14:paraId="1C0F134F" w14:textId="5C0A440F" w:rsidR="00487A49" w:rsidRPr="00491AD0" w:rsidRDefault="00487A49" w:rsidP="00487A49">
      <w:pPr>
        <w:rPr>
          <w:rFonts w:eastAsia="MS PGothic"/>
          <w:color w:val="000000" w:themeColor="text1"/>
          <w:lang w:eastAsia="ja-JP"/>
        </w:rPr>
      </w:pPr>
      <w:r w:rsidRPr="00491AD0">
        <w:rPr>
          <w:rFonts w:eastAsia="MS PGothic"/>
          <w:color w:val="000000" w:themeColor="text1"/>
          <w:lang w:eastAsia="ja-JP"/>
        </w:rPr>
        <w:t>A few (at least 4) companies also proposed to support indications, from the parent</w:t>
      </w:r>
      <w:r w:rsidR="00B43F61" w:rsidRPr="00491AD0">
        <w:rPr>
          <w:rFonts w:eastAsia="MS PGothic"/>
          <w:color w:val="000000" w:themeColor="text1"/>
          <w:lang w:eastAsia="ja-JP"/>
        </w:rPr>
        <w:t xml:space="preserve"> </w:t>
      </w:r>
      <w:r w:rsidRPr="00491AD0">
        <w:rPr>
          <w:rFonts w:eastAsia="MS PGothic"/>
          <w:color w:val="000000" w:themeColor="text1"/>
          <w:lang w:eastAsia="ja-JP"/>
        </w:rPr>
        <w:t>node to the child</w:t>
      </w:r>
      <w:r w:rsidR="00B43F61" w:rsidRPr="00491AD0">
        <w:rPr>
          <w:rFonts w:eastAsia="MS PGothic"/>
          <w:color w:val="000000" w:themeColor="text1"/>
          <w:lang w:eastAsia="ja-JP"/>
        </w:rPr>
        <w:t xml:space="preserve"> </w:t>
      </w:r>
      <w:r w:rsidRPr="00491AD0">
        <w:rPr>
          <w:rFonts w:eastAsia="MS PGothic"/>
          <w:color w:val="000000" w:themeColor="text1"/>
          <w:lang w:eastAsia="ja-JP"/>
        </w:rPr>
        <w:t>node, about the requested DL TX power adjustment. Some examples:</w:t>
      </w:r>
    </w:p>
    <w:p w14:paraId="09648735" w14:textId="77777777" w:rsidR="00487A49" w:rsidRPr="00491AD0" w:rsidRDefault="00487A49" w:rsidP="00487A49">
      <w:pPr>
        <w:pStyle w:val="ListParagraph"/>
        <w:numPr>
          <w:ilvl w:val="0"/>
          <w:numId w:val="23"/>
        </w:numPr>
        <w:rPr>
          <w:rFonts w:ascii="Times New Roman" w:eastAsia="MS PGothic" w:hAnsi="Times New Roman" w:cs="Times New Roman"/>
          <w:color w:val="000000" w:themeColor="text1"/>
          <w:sz w:val="20"/>
          <w:szCs w:val="20"/>
          <w:lang w:eastAsia="ja-JP"/>
        </w:rPr>
      </w:pPr>
      <w:r w:rsidRPr="00491AD0">
        <w:rPr>
          <w:rFonts w:ascii="Times New Roman" w:eastAsia="MS PGothic" w:hAnsi="Times New Roman" w:cs="Times New Roman"/>
          <w:color w:val="000000" w:themeColor="text1"/>
          <w:sz w:val="20"/>
          <w:szCs w:val="20"/>
          <w:lang w:eastAsia="ja-JP"/>
        </w:rPr>
        <w:lastRenderedPageBreak/>
        <w:t xml:space="preserve">Whether the parent-node grants the requested adjustment </w:t>
      </w:r>
    </w:p>
    <w:p w14:paraId="70A3B6FF" w14:textId="77777777" w:rsidR="00487A49" w:rsidRPr="00491AD0" w:rsidRDefault="00487A49" w:rsidP="00487A49">
      <w:pPr>
        <w:pStyle w:val="ListParagraph"/>
        <w:numPr>
          <w:ilvl w:val="0"/>
          <w:numId w:val="23"/>
        </w:numPr>
        <w:rPr>
          <w:rFonts w:ascii="Times New Roman" w:eastAsia="MS PGothic" w:hAnsi="Times New Roman" w:cs="Times New Roman"/>
          <w:color w:val="000000" w:themeColor="text1"/>
          <w:sz w:val="20"/>
          <w:szCs w:val="20"/>
          <w:lang w:eastAsia="ja-JP"/>
        </w:rPr>
      </w:pPr>
      <w:r w:rsidRPr="00491AD0">
        <w:rPr>
          <w:rFonts w:ascii="Times New Roman" w:eastAsia="MS PGothic" w:hAnsi="Times New Roman" w:cs="Times New Roman"/>
          <w:color w:val="000000" w:themeColor="text1"/>
          <w:sz w:val="20"/>
          <w:szCs w:val="20"/>
          <w:lang w:eastAsia="ja-JP"/>
        </w:rPr>
        <w:t>Parent-node indicates new DL TX power parameters (e.g., offsets)</w:t>
      </w:r>
    </w:p>
    <w:p w14:paraId="53B03E0F" w14:textId="77777777" w:rsidR="00487A49" w:rsidRPr="00491AD0" w:rsidRDefault="00487A49" w:rsidP="00487A49">
      <w:pPr>
        <w:pStyle w:val="ListParagraph"/>
        <w:numPr>
          <w:ilvl w:val="1"/>
          <w:numId w:val="23"/>
        </w:numPr>
        <w:rPr>
          <w:rFonts w:ascii="Times New Roman" w:eastAsia="MS PGothic" w:hAnsi="Times New Roman" w:cs="Times New Roman"/>
          <w:color w:val="000000" w:themeColor="text1"/>
          <w:sz w:val="20"/>
          <w:szCs w:val="20"/>
          <w:lang w:eastAsia="ja-JP"/>
        </w:rPr>
      </w:pPr>
      <w:r w:rsidRPr="00491AD0">
        <w:rPr>
          <w:rFonts w:ascii="Times New Roman" w:eastAsia="MS PGothic" w:hAnsi="Times New Roman" w:cs="Times New Roman"/>
          <w:color w:val="000000" w:themeColor="text1"/>
          <w:sz w:val="20"/>
          <w:szCs w:val="20"/>
          <w:lang w:eastAsia="ja-JP"/>
        </w:rPr>
        <w:t>The indication may be dynamic, beam-specific, and/or per DL signal/channel.</w:t>
      </w:r>
    </w:p>
    <w:p w14:paraId="2B49B52B" w14:textId="77777777" w:rsidR="00487A49" w:rsidRPr="00491AD0" w:rsidRDefault="00487A49" w:rsidP="00487A49">
      <w:pPr>
        <w:rPr>
          <w:rFonts w:eastAsia="MS PGothic" w:cstheme="minorHAnsi"/>
          <w:color w:val="000000" w:themeColor="text1"/>
          <w:lang w:eastAsia="ja-JP"/>
        </w:rPr>
      </w:pPr>
    </w:p>
    <w:p w14:paraId="45B805CB" w14:textId="2E288033" w:rsidR="00487A49" w:rsidRPr="00491AD0" w:rsidRDefault="00487A49" w:rsidP="00487A49">
      <w:pPr>
        <w:rPr>
          <w:b/>
          <w:bCs/>
          <w:color w:val="000000" w:themeColor="text1"/>
          <w:u w:val="single"/>
        </w:rPr>
      </w:pPr>
      <w:r w:rsidRPr="00491AD0">
        <w:rPr>
          <w:b/>
          <w:bCs/>
          <w:color w:val="000000" w:themeColor="text1"/>
          <w:highlight w:val="yellow"/>
          <w:u w:val="single"/>
        </w:rPr>
        <w:t>FL Proposal 3.</w:t>
      </w:r>
      <w:r w:rsidR="00B43F61" w:rsidRPr="00491AD0">
        <w:rPr>
          <w:b/>
          <w:bCs/>
          <w:color w:val="000000" w:themeColor="text1"/>
          <w:highlight w:val="yellow"/>
          <w:u w:val="single"/>
        </w:rPr>
        <w:t>3</w:t>
      </w:r>
      <w:r w:rsidRPr="00491AD0">
        <w:rPr>
          <w:b/>
          <w:bCs/>
          <w:color w:val="000000" w:themeColor="text1"/>
          <w:highlight w:val="yellow"/>
          <w:u w:val="single"/>
        </w:rPr>
        <w:t>a:</w:t>
      </w:r>
    </w:p>
    <w:p w14:paraId="3FC3080D" w14:textId="0B04BED1" w:rsidR="00487A49" w:rsidRPr="00491AD0" w:rsidRDefault="00487A49" w:rsidP="00487A49">
      <w:pPr>
        <w:rPr>
          <w:rFonts w:eastAsia="Calibri"/>
          <w:b/>
          <w:bCs/>
          <w:color w:val="000000" w:themeColor="text1"/>
        </w:rPr>
      </w:pPr>
      <w:r w:rsidRPr="00491AD0">
        <w:rPr>
          <w:rFonts w:eastAsia="Calibri"/>
          <w:b/>
          <w:bCs/>
          <w:color w:val="000000" w:themeColor="text1"/>
        </w:rPr>
        <w:t>Support a</w:t>
      </w:r>
      <w:r w:rsidR="00B43F61" w:rsidRPr="00491AD0">
        <w:rPr>
          <w:rFonts w:eastAsia="Calibri"/>
          <w:b/>
          <w:bCs/>
          <w:color w:val="000000" w:themeColor="text1"/>
        </w:rPr>
        <w:t>n IAB-</w:t>
      </w:r>
      <w:r w:rsidRPr="00491AD0">
        <w:rPr>
          <w:rFonts w:eastAsia="Calibri"/>
          <w:b/>
          <w:bCs/>
          <w:color w:val="000000" w:themeColor="text1"/>
        </w:rPr>
        <w:t>node indicating adjustment to its DL TX power</w:t>
      </w:r>
      <w:r w:rsidR="00B43F61" w:rsidRPr="00491AD0">
        <w:rPr>
          <w:rFonts w:eastAsia="Calibri"/>
          <w:b/>
          <w:bCs/>
          <w:color w:val="000000" w:themeColor="text1"/>
        </w:rPr>
        <w:t xml:space="preserve"> to a child node</w:t>
      </w:r>
      <w:r w:rsidRPr="00491AD0">
        <w:rPr>
          <w:rFonts w:eastAsia="Calibri"/>
          <w:b/>
          <w:bCs/>
          <w:color w:val="000000" w:themeColor="text1"/>
        </w:rPr>
        <w:t xml:space="preserve"> (e.g., in response to receiving the </w:t>
      </w:r>
      <w:r w:rsidR="00B43F61" w:rsidRPr="00491AD0">
        <w:rPr>
          <w:rFonts w:eastAsia="Calibri"/>
          <w:b/>
          <w:bCs/>
          <w:color w:val="000000" w:themeColor="text1"/>
        </w:rPr>
        <w:t xml:space="preserve">DL TX power </w:t>
      </w:r>
      <w:r w:rsidRPr="00491AD0">
        <w:rPr>
          <w:rFonts w:eastAsia="Calibri"/>
          <w:b/>
          <w:bCs/>
          <w:color w:val="000000" w:themeColor="text1"/>
        </w:rPr>
        <w:t>assistance information from the child</w:t>
      </w:r>
      <w:r w:rsidR="00B43F61" w:rsidRPr="00491AD0">
        <w:rPr>
          <w:rFonts w:eastAsia="Calibri"/>
          <w:b/>
          <w:bCs/>
          <w:color w:val="000000" w:themeColor="text1"/>
        </w:rPr>
        <w:t xml:space="preserve"> </w:t>
      </w:r>
      <w:r w:rsidRPr="00491AD0">
        <w:rPr>
          <w:rFonts w:eastAsia="Calibri"/>
          <w:b/>
          <w:bCs/>
          <w:color w:val="000000" w:themeColor="text1"/>
        </w:rPr>
        <w:t>node).</w:t>
      </w:r>
    </w:p>
    <w:p w14:paraId="3818A341" w14:textId="501901E3" w:rsidR="00487A49" w:rsidRPr="00491AD0" w:rsidRDefault="00487A49" w:rsidP="00B43F61">
      <w:pPr>
        <w:pStyle w:val="ListParagraph"/>
        <w:numPr>
          <w:ilvl w:val="0"/>
          <w:numId w:val="25"/>
        </w:numPr>
        <w:rPr>
          <w:rFonts w:ascii="Times New Roman" w:eastAsia="Calibri" w:hAnsi="Times New Roman" w:cs="Times New Roman"/>
          <w:b/>
          <w:bCs/>
          <w:color w:val="000000" w:themeColor="text1"/>
          <w:sz w:val="20"/>
          <w:szCs w:val="20"/>
        </w:rPr>
      </w:pPr>
      <w:r w:rsidRPr="00491AD0">
        <w:rPr>
          <w:rFonts w:ascii="Times New Roman" w:eastAsia="Calibri" w:hAnsi="Times New Roman" w:cs="Times New Roman"/>
          <w:b/>
          <w:bCs/>
          <w:color w:val="000000" w:themeColor="text1"/>
          <w:sz w:val="20"/>
          <w:szCs w:val="20"/>
        </w:rPr>
        <w:t>FFS: type of indication (e.g., granting the requested adjustment, new DL TX power parameters such as offset), and applicability of this indication (e.g., per beam, per resource, per channel type, per multiplexing scenario)</w:t>
      </w:r>
      <w:r w:rsidR="00B43F61" w:rsidRPr="00491AD0">
        <w:rPr>
          <w:rFonts w:ascii="Times New Roman" w:eastAsia="Calibri" w:hAnsi="Times New Roman" w:cs="Times New Roman"/>
          <w:b/>
          <w:bCs/>
          <w:color w:val="000000" w:themeColor="text1"/>
          <w:sz w:val="20"/>
          <w:szCs w:val="20"/>
        </w:rPr>
        <w:t>.</w:t>
      </w:r>
    </w:p>
    <w:p w14:paraId="243BC7DC" w14:textId="77777777" w:rsidR="00487A49" w:rsidRPr="00491AD0" w:rsidRDefault="00487A49" w:rsidP="00487A49">
      <w:pPr>
        <w:rPr>
          <w:rFonts w:ascii="Calibri" w:eastAsia="Calibri" w:hAnsi="Calibri"/>
          <w:b/>
          <w:bCs/>
          <w:color w:val="000000" w:themeColor="text1"/>
        </w:rPr>
      </w:pPr>
    </w:p>
    <w:tbl>
      <w:tblPr>
        <w:tblStyle w:val="TableGrid"/>
        <w:tblW w:w="9625" w:type="dxa"/>
        <w:tblLook w:val="04A0" w:firstRow="1" w:lastRow="0" w:firstColumn="1" w:lastColumn="0" w:noHBand="0" w:noVBand="1"/>
      </w:tblPr>
      <w:tblGrid>
        <w:gridCol w:w="2245"/>
        <w:gridCol w:w="7380"/>
      </w:tblGrid>
      <w:tr w:rsidR="00487A49" w14:paraId="773705A7" w14:textId="77777777" w:rsidTr="00AF5E2B">
        <w:tc>
          <w:tcPr>
            <w:tcW w:w="2245" w:type="dxa"/>
            <w:shd w:val="clear" w:color="auto" w:fill="auto"/>
          </w:tcPr>
          <w:p w14:paraId="6825D064" w14:textId="77777777" w:rsidR="00487A49" w:rsidRDefault="00487A49" w:rsidP="00AF5E2B">
            <w:pPr>
              <w:spacing w:after="0" w:line="240" w:lineRule="auto"/>
              <w:jc w:val="center"/>
              <w:rPr>
                <w:b/>
                <w:bCs/>
              </w:rPr>
            </w:pPr>
            <w:r>
              <w:rPr>
                <w:rFonts w:ascii="CG Times (WN)" w:eastAsia="Batang" w:hAnsi="CG Times (WN)"/>
                <w:b/>
                <w:bCs/>
              </w:rPr>
              <w:t>Company</w:t>
            </w:r>
          </w:p>
        </w:tc>
        <w:tc>
          <w:tcPr>
            <w:tcW w:w="7380" w:type="dxa"/>
            <w:shd w:val="clear" w:color="auto" w:fill="auto"/>
          </w:tcPr>
          <w:p w14:paraId="0DB86CEA" w14:textId="77777777" w:rsidR="00487A49" w:rsidRDefault="00487A49" w:rsidP="00AF5E2B">
            <w:pPr>
              <w:spacing w:after="0" w:line="240" w:lineRule="auto"/>
              <w:jc w:val="center"/>
              <w:rPr>
                <w:b/>
                <w:bCs/>
              </w:rPr>
            </w:pPr>
            <w:r>
              <w:rPr>
                <w:rFonts w:ascii="CG Times (WN)" w:eastAsia="Batang" w:hAnsi="CG Times (WN)"/>
                <w:b/>
                <w:bCs/>
              </w:rPr>
              <w:t>Comments</w:t>
            </w:r>
          </w:p>
        </w:tc>
      </w:tr>
      <w:tr w:rsidR="00487A49" w14:paraId="3C699BE2" w14:textId="77777777" w:rsidTr="00AF5E2B">
        <w:tc>
          <w:tcPr>
            <w:tcW w:w="2245" w:type="dxa"/>
            <w:shd w:val="clear" w:color="auto" w:fill="auto"/>
          </w:tcPr>
          <w:p w14:paraId="14E0BDCC" w14:textId="77777777" w:rsidR="00487A49" w:rsidRDefault="00487A49" w:rsidP="00AF5E2B">
            <w:pPr>
              <w:spacing w:after="0" w:line="240" w:lineRule="auto"/>
              <w:jc w:val="center"/>
              <w:rPr>
                <w:rFonts w:ascii="CG Times (WN)" w:eastAsia="Batang" w:hAnsi="CG Times (WN)"/>
              </w:rPr>
            </w:pPr>
          </w:p>
        </w:tc>
        <w:tc>
          <w:tcPr>
            <w:tcW w:w="7380" w:type="dxa"/>
            <w:shd w:val="clear" w:color="auto" w:fill="auto"/>
          </w:tcPr>
          <w:p w14:paraId="0CDE04C4" w14:textId="77777777" w:rsidR="00487A49" w:rsidRDefault="00487A49" w:rsidP="00AF5E2B">
            <w:pPr>
              <w:spacing w:after="0" w:line="240" w:lineRule="auto"/>
              <w:rPr>
                <w:rFonts w:eastAsiaTheme="minorEastAsia"/>
                <w:lang w:eastAsia="ja-JP"/>
              </w:rPr>
            </w:pPr>
          </w:p>
        </w:tc>
      </w:tr>
      <w:tr w:rsidR="00487A49" w14:paraId="443B7662" w14:textId="77777777" w:rsidTr="00AF5E2B">
        <w:tc>
          <w:tcPr>
            <w:tcW w:w="2245" w:type="dxa"/>
            <w:shd w:val="clear" w:color="auto" w:fill="auto"/>
          </w:tcPr>
          <w:p w14:paraId="3A8E0E49" w14:textId="77777777" w:rsidR="00487A49" w:rsidRDefault="00487A49" w:rsidP="00AF5E2B">
            <w:pPr>
              <w:spacing w:after="0" w:line="240" w:lineRule="auto"/>
              <w:jc w:val="center"/>
              <w:rPr>
                <w:lang w:eastAsia="ko-KR"/>
              </w:rPr>
            </w:pPr>
          </w:p>
        </w:tc>
        <w:tc>
          <w:tcPr>
            <w:tcW w:w="7380" w:type="dxa"/>
            <w:shd w:val="clear" w:color="auto" w:fill="auto"/>
          </w:tcPr>
          <w:p w14:paraId="76C6D08C" w14:textId="77777777" w:rsidR="00487A49" w:rsidRDefault="00487A49" w:rsidP="00AF5E2B">
            <w:pPr>
              <w:pStyle w:val="CommentText"/>
              <w:spacing w:after="0"/>
              <w:rPr>
                <w:lang w:eastAsia="ko-KR"/>
              </w:rPr>
            </w:pPr>
          </w:p>
        </w:tc>
      </w:tr>
      <w:tr w:rsidR="00487A49" w14:paraId="6E2B64D6" w14:textId="77777777" w:rsidTr="00AF5E2B">
        <w:tc>
          <w:tcPr>
            <w:tcW w:w="2245" w:type="dxa"/>
            <w:shd w:val="clear" w:color="auto" w:fill="auto"/>
          </w:tcPr>
          <w:p w14:paraId="38395A41" w14:textId="77777777" w:rsidR="00487A49" w:rsidRDefault="00487A49" w:rsidP="00AF5E2B">
            <w:pPr>
              <w:spacing w:after="0" w:line="240" w:lineRule="auto"/>
              <w:jc w:val="center"/>
              <w:rPr>
                <w:lang w:eastAsia="ko-KR"/>
              </w:rPr>
            </w:pPr>
          </w:p>
        </w:tc>
        <w:tc>
          <w:tcPr>
            <w:tcW w:w="7380" w:type="dxa"/>
            <w:shd w:val="clear" w:color="auto" w:fill="auto"/>
          </w:tcPr>
          <w:p w14:paraId="0B48427D" w14:textId="77777777" w:rsidR="00487A49" w:rsidRDefault="00487A49" w:rsidP="00AF5E2B">
            <w:pPr>
              <w:spacing w:after="0" w:line="240" w:lineRule="auto"/>
              <w:jc w:val="center"/>
              <w:rPr>
                <w:rFonts w:ascii="CG Times (WN)" w:eastAsia="Batang" w:hAnsi="CG Times (WN)"/>
                <w:lang w:eastAsia="ko-KR"/>
              </w:rPr>
            </w:pPr>
          </w:p>
        </w:tc>
      </w:tr>
      <w:tr w:rsidR="00487A49" w14:paraId="4BF7B515" w14:textId="77777777" w:rsidTr="00AF5E2B">
        <w:tc>
          <w:tcPr>
            <w:tcW w:w="2245" w:type="dxa"/>
            <w:shd w:val="clear" w:color="auto" w:fill="auto"/>
          </w:tcPr>
          <w:p w14:paraId="11C86520" w14:textId="77777777" w:rsidR="00487A49" w:rsidRDefault="00487A49" w:rsidP="00AF5E2B">
            <w:pPr>
              <w:spacing w:after="0" w:line="240" w:lineRule="auto"/>
              <w:jc w:val="center"/>
              <w:rPr>
                <w:lang w:eastAsia="ko-KR"/>
              </w:rPr>
            </w:pPr>
          </w:p>
        </w:tc>
        <w:tc>
          <w:tcPr>
            <w:tcW w:w="7380" w:type="dxa"/>
            <w:shd w:val="clear" w:color="auto" w:fill="auto"/>
          </w:tcPr>
          <w:p w14:paraId="4FDC2802" w14:textId="77777777" w:rsidR="00487A49" w:rsidRDefault="00487A49" w:rsidP="00AF5E2B">
            <w:pPr>
              <w:spacing w:after="0" w:line="240" w:lineRule="auto"/>
              <w:jc w:val="center"/>
              <w:rPr>
                <w:rFonts w:ascii="CG Times (WN)" w:eastAsia="Batang" w:hAnsi="CG Times (WN)"/>
                <w:lang w:eastAsia="ko-KR"/>
              </w:rPr>
            </w:pPr>
          </w:p>
        </w:tc>
      </w:tr>
    </w:tbl>
    <w:p w14:paraId="78EAD718" w14:textId="56114DAB" w:rsidR="00487A49" w:rsidRDefault="00487A49" w:rsidP="00487A49">
      <w:pPr>
        <w:rPr>
          <w:b/>
          <w:bCs/>
          <w:color w:val="00B050"/>
        </w:rPr>
      </w:pPr>
    </w:p>
    <w:p w14:paraId="70DD84F1" w14:textId="77777777" w:rsidR="008B453A" w:rsidRDefault="008B453A" w:rsidP="00487A49">
      <w:pPr>
        <w:rPr>
          <w:b/>
          <w:bCs/>
          <w:color w:val="00B050"/>
        </w:rPr>
      </w:pPr>
    </w:p>
    <w:bookmarkEnd w:id="5"/>
    <w:p w14:paraId="6646B113" w14:textId="43E77620" w:rsidR="008B453A" w:rsidRDefault="008B453A" w:rsidP="008B453A">
      <w:pPr>
        <w:rPr>
          <w:b/>
          <w:bCs/>
        </w:rPr>
      </w:pPr>
      <w:r w:rsidRPr="00DE0609">
        <w:rPr>
          <w:b/>
          <w:bCs/>
          <w:highlight w:val="magenta"/>
        </w:rPr>
        <w:t xml:space="preserve">Issue </w:t>
      </w:r>
      <w:r>
        <w:rPr>
          <w:b/>
          <w:bCs/>
          <w:highlight w:val="magenta"/>
        </w:rPr>
        <w:t>3</w:t>
      </w:r>
      <w:r w:rsidRPr="00DE0609">
        <w:rPr>
          <w:b/>
          <w:bCs/>
          <w:highlight w:val="magenta"/>
        </w:rPr>
        <w:t>.</w:t>
      </w:r>
      <w:r>
        <w:rPr>
          <w:b/>
          <w:bCs/>
          <w:highlight w:val="magenta"/>
        </w:rPr>
        <w:t>3</w:t>
      </w:r>
      <w:r w:rsidRPr="00DE0609">
        <w:rPr>
          <w:b/>
          <w:bCs/>
          <w:highlight w:val="magenta"/>
        </w:rPr>
        <w:t xml:space="preserve"> – Other discussion points?</w:t>
      </w:r>
    </w:p>
    <w:p w14:paraId="41040C54" w14:textId="77777777" w:rsidR="008B453A" w:rsidRDefault="008B453A" w:rsidP="008B453A">
      <w:pPr>
        <w:spacing w:after="160" w:line="259" w:lineRule="auto"/>
        <w:textAlignment w:val="auto"/>
      </w:pPr>
      <w:r>
        <w:t xml:space="preserve">In order to mimic what the FL would do in an in person offline session, the FL encourages companies to provide input on additional discussion points, if any. </w:t>
      </w:r>
    </w:p>
    <w:p w14:paraId="5359D7F8" w14:textId="4CC253AF" w:rsidR="008B453A" w:rsidRPr="003C3B80" w:rsidRDefault="008B453A" w:rsidP="008B453A">
      <w:pPr>
        <w:rPr>
          <w:b/>
          <w:bCs/>
          <w:color w:val="000000" w:themeColor="text1"/>
          <w:u w:val="single"/>
        </w:rPr>
      </w:pPr>
      <w:r>
        <w:t xml:space="preserve"> </w:t>
      </w:r>
      <w:r w:rsidRPr="003E21DB">
        <w:rPr>
          <w:b/>
          <w:bCs/>
          <w:color w:val="000000" w:themeColor="text1"/>
          <w:highlight w:val="yellow"/>
          <w:u w:val="single"/>
        </w:rPr>
        <w:t xml:space="preserve">FL </w:t>
      </w:r>
      <w:r>
        <w:rPr>
          <w:b/>
          <w:bCs/>
          <w:color w:val="000000" w:themeColor="text1"/>
          <w:highlight w:val="yellow"/>
          <w:u w:val="single"/>
        </w:rPr>
        <w:t xml:space="preserve">Question </w:t>
      </w:r>
      <w:r>
        <w:rPr>
          <w:b/>
          <w:bCs/>
          <w:color w:val="000000" w:themeColor="text1"/>
          <w:highlight w:val="yellow"/>
          <w:u w:val="single"/>
        </w:rPr>
        <w:t>3</w:t>
      </w:r>
      <w:r>
        <w:rPr>
          <w:b/>
          <w:bCs/>
          <w:color w:val="000000" w:themeColor="text1"/>
          <w:highlight w:val="yellow"/>
          <w:u w:val="single"/>
        </w:rPr>
        <w:t>.1</w:t>
      </w:r>
      <w:r w:rsidRPr="003E21DB">
        <w:rPr>
          <w:b/>
          <w:bCs/>
          <w:color w:val="000000" w:themeColor="text1"/>
          <w:highlight w:val="yellow"/>
          <w:u w:val="single"/>
        </w:rPr>
        <w:t>:</w:t>
      </w:r>
    </w:p>
    <w:p w14:paraId="38BF1CB0" w14:textId="77777777" w:rsidR="008B453A" w:rsidRDefault="008B453A" w:rsidP="008B453A">
      <w:pPr>
        <w:spacing w:after="160" w:line="259" w:lineRule="auto"/>
        <w:textAlignment w:val="auto"/>
        <w:rPr>
          <w:rFonts w:cs="Times"/>
          <w:b/>
          <w:bCs/>
          <w:color w:val="000000" w:themeColor="text1"/>
        </w:rPr>
      </w:pPr>
      <w:r>
        <w:rPr>
          <w:rFonts w:cs="Times"/>
          <w:b/>
          <w:bCs/>
          <w:color w:val="000000" w:themeColor="text1"/>
        </w:rPr>
        <w:t>Would you like to suggest any additional discussion points for this 8.10.2 sub-topic in RAN1#106-e?</w:t>
      </w:r>
    </w:p>
    <w:p w14:paraId="16BC4C61" w14:textId="77777777" w:rsidR="008B453A" w:rsidRDefault="008B453A" w:rsidP="008B453A">
      <w:pPr>
        <w:spacing w:after="160" w:line="259" w:lineRule="auto"/>
        <w:textAlignment w:val="auto"/>
      </w:pPr>
    </w:p>
    <w:tbl>
      <w:tblPr>
        <w:tblStyle w:val="TableGrid"/>
        <w:tblW w:w="9625" w:type="dxa"/>
        <w:tblLook w:val="04A0" w:firstRow="1" w:lastRow="0" w:firstColumn="1" w:lastColumn="0" w:noHBand="0" w:noVBand="1"/>
      </w:tblPr>
      <w:tblGrid>
        <w:gridCol w:w="2245"/>
        <w:gridCol w:w="7380"/>
      </w:tblGrid>
      <w:tr w:rsidR="008B453A" w14:paraId="50557BC0" w14:textId="77777777" w:rsidTr="00AF5E2B">
        <w:tc>
          <w:tcPr>
            <w:tcW w:w="2245" w:type="dxa"/>
            <w:shd w:val="clear" w:color="auto" w:fill="auto"/>
          </w:tcPr>
          <w:p w14:paraId="50CAE0CE" w14:textId="77777777" w:rsidR="008B453A" w:rsidRDefault="008B453A" w:rsidP="00AF5E2B">
            <w:pPr>
              <w:spacing w:after="0" w:line="240" w:lineRule="auto"/>
              <w:jc w:val="center"/>
              <w:rPr>
                <w:b/>
                <w:bCs/>
              </w:rPr>
            </w:pPr>
            <w:r>
              <w:rPr>
                <w:rFonts w:ascii="CG Times (WN)" w:eastAsia="Batang" w:hAnsi="CG Times (WN)"/>
                <w:b/>
                <w:bCs/>
              </w:rPr>
              <w:t>Company</w:t>
            </w:r>
          </w:p>
        </w:tc>
        <w:tc>
          <w:tcPr>
            <w:tcW w:w="7380" w:type="dxa"/>
            <w:shd w:val="clear" w:color="auto" w:fill="auto"/>
          </w:tcPr>
          <w:p w14:paraId="121F2830" w14:textId="77777777" w:rsidR="008B453A" w:rsidRDefault="008B453A" w:rsidP="00AF5E2B">
            <w:pPr>
              <w:spacing w:after="0" w:line="240" w:lineRule="auto"/>
              <w:jc w:val="center"/>
              <w:rPr>
                <w:b/>
                <w:bCs/>
              </w:rPr>
            </w:pPr>
            <w:r>
              <w:rPr>
                <w:rFonts w:ascii="CG Times (WN)" w:eastAsia="Batang" w:hAnsi="CG Times (WN)"/>
                <w:b/>
                <w:bCs/>
              </w:rPr>
              <w:t>Comments</w:t>
            </w:r>
          </w:p>
        </w:tc>
      </w:tr>
      <w:tr w:rsidR="008B453A" w14:paraId="6ED33464" w14:textId="77777777" w:rsidTr="00AF5E2B">
        <w:tc>
          <w:tcPr>
            <w:tcW w:w="2245" w:type="dxa"/>
            <w:shd w:val="clear" w:color="auto" w:fill="auto"/>
          </w:tcPr>
          <w:p w14:paraId="7A794512" w14:textId="77777777" w:rsidR="008B453A" w:rsidRDefault="008B453A" w:rsidP="00AF5E2B">
            <w:pPr>
              <w:spacing w:after="0" w:line="240" w:lineRule="auto"/>
              <w:jc w:val="center"/>
              <w:rPr>
                <w:rFonts w:ascii="CG Times (WN)" w:eastAsia="Batang" w:hAnsi="CG Times (WN)"/>
              </w:rPr>
            </w:pPr>
          </w:p>
        </w:tc>
        <w:tc>
          <w:tcPr>
            <w:tcW w:w="7380" w:type="dxa"/>
            <w:shd w:val="clear" w:color="auto" w:fill="auto"/>
          </w:tcPr>
          <w:p w14:paraId="195BB8F4" w14:textId="77777777" w:rsidR="008B453A" w:rsidRDefault="008B453A" w:rsidP="00AF5E2B">
            <w:pPr>
              <w:spacing w:after="0" w:line="240" w:lineRule="auto"/>
              <w:rPr>
                <w:rFonts w:eastAsiaTheme="minorEastAsia"/>
                <w:lang w:eastAsia="ja-JP"/>
              </w:rPr>
            </w:pPr>
          </w:p>
        </w:tc>
      </w:tr>
      <w:tr w:rsidR="008B453A" w14:paraId="2F9979A0" w14:textId="77777777" w:rsidTr="00AF5E2B">
        <w:tc>
          <w:tcPr>
            <w:tcW w:w="2245" w:type="dxa"/>
            <w:shd w:val="clear" w:color="auto" w:fill="auto"/>
          </w:tcPr>
          <w:p w14:paraId="378DD2AB" w14:textId="77777777" w:rsidR="008B453A" w:rsidRDefault="008B453A" w:rsidP="00AF5E2B">
            <w:pPr>
              <w:spacing w:after="0" w:line="240" w:lineRule="auto"/>
              <w:jc w:val="center"/>
              <w:rPr>
                <w:lang w:eastAsia="ko-KR"/>
              </w:rPr>
            </w:pPr>
          </w:p>
        </w:tc>
        <w:tc>
          <w:tcPr>
            <w:tcW w:w="7380" w:type="dxa"/>
            <w:shd w:val="clear" w:color="auto" w:fill="auto"/>
          </w:tcPr>
          <w:p w14:paraId="56D7CB27" w14:textId="77777777" w:rsidR="008B453A" w:rsidRDefault="008B453A" w:rsidP="00AF5E2B">
            <w:pPr>
              <w:pStyle w:val="CommentText"/>
              <w:spacing w:after="0"/>
              <w:rPr>
                <w:lang w:eastAsia="ko-KR"/>
              </w:rPr>
            </w:pPr>
          </w:p>
        </w:tc>
      </w:tr>
      <w:tr w:rsidR="008B453A" w14:paraId="5C6407F5" w14:textId="77777777" w:rsidTr="00AF5E2B">
        <w:tc>
          <w:tcPr>
            <w:tcW w:w="2245" w:type="dxa"/>
            <w:shd w:val="clear" w:color="auto" w:fill="auto"/>
          </w:tcPr>
          <w:p w14:paraId="2DDBBC87" w14:textId="77777777" w:rsidR="008B453A" w:rsidRDefault="008B453A" w:rsidP="00AF5E2B">
            <w:pPr>
              <w:spacing w:after="0" w:line="240" w:lineRule="auto"/>
              <w:jc w:val="center"/>
              <w:rPr>
                <w:lang w:eastAsia="ko-KR"/>
              </w:rPr>
            </w:pPr>
          </w:p>
        </w:tc>
        <w:tc>
          <w:tcPr>
            <w:tcW w:w="7380" w:type="dxa"/>
            <w:shd w:val="clear" w:color="auto" w:fill="auto"/>
          </w:tcPr>
          <w:p w14:paraId="61DC52DE" w14:textId="77777777" w:rsidR="008B453A" w:rsidRDefault="008B453A" w:rsidP="00AF5E2B">
            <w:pPr>
              <w:spacing w:after="0" w:line="240" w:lineRule="auto"/>
              <w:jc w:val="center"/>
              <w:rPr>
                <w:rFonts w:ascii="CG Times (WN)" w:eastAsia="Batang" w:hAnsi="CG Times (WN)"/>
                <w:lang w:eastAsia="ko-KR"/>
              </w:rPr>
            </w:pPr>
          </w:p>
        </w:tc>
      </w:tr>
      <w:tr w:rsidR="008B453A" w14:paraId="15FD0335" w14:textId="77777777" w:rsidTr="00AF5E2B">
        <w:tc>
          <w:tcPr>
            <w:tcW w:w="2245" w:type="dxa"/>
            <w:shd w:val="clear" w:color="auto" w:fill="auto"/>
          </w:tcPr>
          <w:p w14:paraId="04921EC5" w14:textId="77777777" w:rsidR="008B453A" w:rsidRDefault="008B453A" w:rsidP="00AF5E2B">
            <w:pPr>
              <w:spacing w:after="0" w:line="240" w:lineRule="auto"/>
              <w:jc w:val="center"/>
              <w:rPr>
                <w:lang w:eastAsia="ko-KR"/>
              </w:rPr>
            </w:pPr>
          </w:p>
        </w:tc>
        <w:tc>
          <w:tcPr>
            <w:tcW w:w="7380" w:type="dxa"/>
            <w:shd w:val="clear" w:color="auto" w:fill="auto"/>
          </w:tcPr>
          <w:p w14:paraId="74B31A18" w14:textId="77777777" w:rsidR="008B453A" w:rsidRDefault="008B453A" w:rsidP="00AF5E2B">
            <w:pPr>
              <w:spacing w:after="0" w:line="240" w:lineRule="auto"/>
              <w:jc w:val="center"/>
              <w:rPr>
                <w:rFonts w:ascii="CG Times (WN)" w:eastAsia="Batang" w:hAnsi="CG Times (WN)"/>
                <w:lang w:eastAsia="ko-KR"/>
              </w:rPr>
            </w:pPr>
          </w:p>
        </w:tc>
      </w:tr>
    </w:tbl>
    <w:p w14:paraId="2670BEBB" w14:textId="77777777" w:rsidR="008B453A" w:rsidRDefault="008B453A" w:rsidP="008B453A">
      <w:pPr>
        <w:spacing w:after="160" w:line="259" w:lineRule="auto"/>
        <w:textAlignment w:val="auto"/>
      </w:pPr>
    </w:p>
    <w:p w14:paraId="4D41C56A" w14:textId="6F3F4AF2" w:rsidR="002F30F3" w:rsidRDefault="002F30F3" w:rsidP="00850DEC">
      <w:pPr>
        <w:rPr>
          <w:rFonts w:cs="Times"/>
          <w:b/>
          <w:bCs/>
        </w:rPr>
      </w:pPr>
    </w:p>
    <w:p w14:paraId="6A2B2524" w14:textId="77777777" w:rsidR="002F30F3" w:rsidRDefault="002F30F3" w:rsidP="00850DEC"/>
    <w:sectPr w:rsidR="002F30F3" w:rsidSect="00A24A69">
      <w:pgSz w:w="11906" w:h="16838"/>
      <w:pgMar w:top="1418" w:right="1134" w:bottom="1134" w:left="1134" w:header="0" w:footer="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E65AB"/>
    <w:multiLevelType w:val="hybridMultilevel"/>
    <w:tmpl w:val="37344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1CC7B21"/>
    <w:multiLevelType w:val="hybridMultilevel"/>
    <w:tmpl w:val="E716F0AA"/>
    <w:lvl w:ilvl="0" w:tplc="6122EF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37230"/>
    <w:multiLevelType w:val="hybridMultilevel"/>
    <w:tmpl w:val="75E2FFC2"/>
    <w:lvl w:ilvl="0" w:tplc="6122EF1A">
      <w:start w:val="8"/>
      <w:numFmt w:val="bullet"/>
      <w:lvlText w:val="-"/>
      <w:lvlJc w:val="left"/>
      <w:pPr>
        <w:ind w:left="771" w:hanging="360"/>
      </w:pPr>
      <w:rPr>
        <w:rFonts w:ascii="Times New Roman" w:eastAsia="Times New Roman" w:hAnsi="Times New Roman" w:cs="Times New Roman"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38D21448"/>
    <w:multiLevelType w:val="hybridMultilevel"/>
    <w:tmpl w:val="769EF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4D7402"/>
    <w:multiLevelType w:val="hybridMultilevel"/>
    <w:tmpl w:val="701C5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BEF48AB"/>
    <w:multiLevelType w:val="hybridMultilevel"/>
    <w:tmpl w:val="3A36A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811489"/>
    <w:multiLevelType w:val="multilevel"/>
    <w:tmpl w:val="4D811489"/>
    <w:lvl w:ilvl="0">
      <w:start w:val="1"/>
      <w:numFmt w:val="decimal"/>
      <w:lvlText w:val="%1."/>
      <w:lvlJc w:val="left"/>
      <w:pPr>
        <w:ind w:left="360" w:hanging="360"/>
      </w:pPr>
      <w:rPr>
        <w:b/>
        <w:i w:val="0"/>
        <w:iCs w:val="0"/>
        <w:sz w:val="20"/>
        <w:szCs w:val="22"/>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3F068F9"/>
    <w:multiLevelType w:val="hybridMultilevel"/>
    <w:tmpl w:val="D33E9E06"/>
    <w:lvl w:ilvl="0" w:tplc="B616F8E4">
      <w:start w:val="1"/>
      <w:numFmt w:val="bullet"/>
      <w:lvlText w:val="-"/>
      <w:lvlJc w:val="left"/>
      <w:pPr>
        <w:ind w:left="360" w:hanging="360"/>
      </w:pPr>
      <w:rPr>
        <w:rFonts w:ascii="Times New Roman" w:eastAsia="Times New Roman" w:hAnsi="Times New Roman" w:cs="Times New Roman" w:hint="default"/>
        <w:b/>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DD2C17"/>
    <w:multiLevelType w:val="hybridMultilevel"/>
    <w:tmpl w:val="46BC0E72"/>
    <w:lvl w:ilvl="0" w:tplc="6122EF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B4C7F"/>
    <w:multiLevelType w:val="hybridMultilevel"/>
    <w:tmpl w:val="D36C8EF8"/>
    <w:lvl w:ilvl="0" w:tplc="6122EF1A">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74565F"/>
    <w:multiLevelType w:val="hybridMultilevel"/>
    <w:tmpl w:val="98DA6FCA"/>
    <w:lvl w:ilvl="0" w:tplc="F04E979A">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D3B82"/>
    <w:multiLevelType w:val="hybridMultilevel"/>
    <w:tmpl w:val="684EF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C9857A4"/>
    <w:multiLevelType w:val="hybridMultilevel"/>
    <w:tmpl w:val="C8029258"/>
    <w:lvl w:ilvl="0" w:tplc="6122EF1A">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211C17"/>
    <w:multiLevelType w:val="hybridMultilevel"/>
    <w:tmpl w:val="88AA5F42"/>
    <w:lvl w:ilvl="0" w:tplc="61C095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757A2F"/>
    <w:multiLevelType w:val="hybridMultilevel"/>
    <w:tmpl w:val="720E0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3584A"/>
    <w:multiLevelType w:val="hybridMultilevel"/>
    <w:tmpl w:val="81AC4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BA4E8F"/>
    <w:multiLevelType w:val="multilevel"/>
    <w:tmpl w:val="78BA4E8F"/>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79881929"/>
    <w:multiLevelType w:val="hybridMultilevel"/>
    <w:tmpl w:val="F9E42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192F63"/>
    <w:multiLevelType w:val="hybridMultilevel"/>
    <w:tmpl w:val="2C982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6"/>
  </w:num>
  <w:num w:numId="3">
    <w:abstractNumId w:val="8"/>
  </w:num>
  <w:num w:numId="4">
    <w:abstractNumId w:val="18"/>
  </w:num>
  <w:num w:numId="5">
    <w:abstractNumId w:val="1"/>
  </w:num>
  <w:num w:numId="6">
    <w:abstractNumId w:val="12"/>
  </w:num>
  <w:num w:numId="7">
    <w:abstractNumId w:val="5"/>
  </w:num>
  <w:num w:numId="8">
    <w:abstractNumId w:val="9"/>
  </w:num>
  <w:num w:numId="9">
    <w:abstractNumId w:val="13"/>
  </w:num>
  <w:num w:numId="10">
    <w:abstractNumId w:val="7"/>
  </w:num>
  <w:num w:numId="11">
    <w:abstractNumId w:val="0"/>
  </w:num>
  <w:num w:numId="12">
    <w:abstractNumId w:val="12"/>
  </w:num>
  <w:num w:numId="13">
    <w:abstractNumId w:val="5"/>
  </w:num>
  <w:num w:numId="14">
    <w:abstractNumId w:val="0"/>
  </w:num>
  <w:num w:numId="15">
    <w:abstractNumId w:val="9"/>
  </w:num>
  <w:num w:numId="16">
    <w:abstractNumId w:val="17"/>
  </w:num>
  <w:num w:numId="17">
    <w:abstractNumId w:val="16"/>
  </w:num>
  <w:num w:numId="18">
    <w:abstractNumId w:val="4"/>
  </w:num>
  <w:num w:numId="19">
    <w:abstractNumId w:val="3"/>
  </w:num>
  <w:num w:numId="20">
    <w:abstractNumId w:val="2"/>
  </w:num>
  <w:num w:numId="21">
    <w:abstractNumId w:val="19"/>
  </w:num>
  <w:num w:numId="22">
    <w:abstractNumId w:val="10"/>
  </w:num>
  <w:num w:numId="23">
    <w:abstractNumId w:val="11"/>
  </w:num>
  <w:num w:numId="24">
    <w:abstractNumId w:val="14"/>
  </w:num>
  <w:num w:numId="2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69"/>
    <w:rsid w:val="00003B2E"/>
    <w:rsid w:val="00003E12"/>
    <w:rsid w:val="0000497A"/>
    <w:rsid w:val="000102E6"/>
    <w:rsid w:val="00012D22"/>
    <w:rsid w:val="00021CA1"/>
    <w:rsid w:val="000221D0"/>
    <w:rsid w:val="00022924"/>
    <w:rsid w:val="00026D4C"/>
    <w:rsid w:val="000439CF"/>
    <w:rsid w:val="00044ABE"/>
    <w:rsid w:val="00047373"/>
    <w:rsid w:val="00047972"/>
    <w:rsid w:val="00055E49"/>
    <w:rsid w:val="00057694"/>
    <w:rsid w:val="000609C3"/>
    <w:rsid w:val="00063128"/>
    <w:rsid w:val="000649BC"/>
    <w:rsid w:val="000703AF"/>
    <w:rsid w:val="00074B49"/>
    <w:rsid w:val="00074E0A"/>
    <w:rsid w:val="0007695B"/>
    <w:rsid w:val="00076B76"/>
    <w:rsid w:val="0007721C"/>
    <w:rsid w:val="00086B70"/>
    <w:rsid w:val="00087E41"/>
    <w:rsid w:val="00090379"/>
    <w:rsid w:val="000930FD"/>
    <w:rsid w:val="0009540C"/>
    <w:rsid w:val="00095DCB"/>
    <w:rsid w:val="000975C6"/>
    <w:rsid w:val="000A1BBA"/>
    <w:rsid w:val="000A3AA8"/>
    <w:rsid w:val="000A5F71"/>
    <w:rsid w:val="000B17E4"/>
    <w:rsid w:val="000B3DFA"/>
    <w:rsid w:val="000B67EB"/>
    <w:rsid w:val="000C5773"/>
    <w:rsid w:val="000D085B"/>
    <w:rsid w:val="000D3D6F"/>
    <w:rsid w:val="000D48C4"/>
    <w:rsid w:val="000D6BE8"/>
    <w:rsid w:val="000E1AC5"/>
    <w:rsid w:val="000E6FE4"/>
    <w:rsid w:val="000E78FA"/>
    <w:rsid w:val="000F0A54"/>
    <w:rsid w:val="000F0F75"/>
    <w:rsid w:val="000F6D0C"/>
    <w:rsid w:val="000F7184"/>
    <w:rsid w:val="001043B5"/>
    <w:rsid w:val="001079AA"/>
    <w:rsid w:val="001171B2"/>
    <w:rsid w:val="001176D6"/>
    <w:rsid w:val="0012114E"/>
    <w:rsid w:val="001242F8"/>
    <w:rsid w:val="00133CF2"/>
    <w:rsid w:val="001340B8"/>
    <w:rsid w:val="00134C4C"/>
    <w:rsid w:val="00141C24"/>
    <w:rsid w:val="001440C1"/>
    <w:rsid w:val="0015080D"/>
    <w:rsid w:val="00150A2F"/>
    <w:rsid w:val="00156329"/>
    <w:rsid w:val="00156DBF"/>
    <w:rsid w:val="00160053"/>
    <w:rsid w:val="00160E4F"/>
    <w:rsid w:val="001614A1"/>
    <w:rsid w:val="00164DC7"/>
    <w:rsid w:val="00165CF9"/>
    <w:rsid w:val="00165DAA"/>
    <w:rsid w:val="00170016"/>
    <w:rsid w:val="00172C04"/>
    <w:rsid w:val="00174443"/>
    <w:rsid w:val="00175EBB"/>
    <w:rsid w:val="00183521"/>
    <w:rsid w:val="0018360B"/>
    <w:rsid w:val="00187D59"/>
    <w:rsid w:val="00187D7B"/>
    <w:rsid w:val="00194EAD"/>
    <w:rsid w:val="00197706"/>
    <w:rsid w:val="00197FD2"/>
    <w:rsid w:val="001B3474"/>
    <w:rsid w:val="001B3578"/>
    <w:rsid w:val="001B3A78"/>
    <w:rsid w:val="001B67DA"/>
    <w:rsid w:val="001C00BA"/>
    <w:rsid w:val="001C165A"/>
    <w:rsid w:val="001C42FD"/>
    <w:rsid w:val="001D1464"/>
    <w:rsid w:val="001D22EE"/>
    <w:rsid w:val="001D4E75"/>
    <w:rsid w:val="001F700D"/>
    <w:rsid w:val="00201DA4"/>
    <w:rsid w:val="002100FE"/>
    <w:rsid w:val="0021091F"/>
    <w:rsid w:val="002118CE"/>
    <w:rsid w:val="00212163"/>
    <w:rsid w:val="00217D7F"/>
    <w:rsid w:val="00217F4D"/>
    <w:rsid w:val="00220C70"/>
    <w:rsid w:val="00231BBF"/>
    <w:rsid w:val="00232782"/>
    <w:rsid w:val="00235F8A"/>
    <w:rsid w:val="002446D9"/>
    <w:rsid w:val="002515FD"/>
    <w:rsid w:val="00255897"/>
    <w:rsid w:val="0026399E"/>
    <w:rsid w:val="002643B8"/>
    <w:rsid w:val="00270F6B"/>
    <w:rsid w:val="00273FF4"/>
    <w:rsid w:val="002741C1"/>
    <w:rsid w:val="0027502B"/>
    <w:rsid w:val="00275136"/>
    <w:rsid w:val="00280C29"/>
    <w:rsid w:val="00281182"/>
    <w:rsid w:val="00292DB5"/>
    <w:rsid w:val="002949A1"/>
    <w:rsid w:val="002955E6"/>
    <w:rsid w:val="0029571B"/>
    <w:rsid w:val="002A033D"/>
    <w:rsid w:val="002A0D17"/>
    <w:rsid w:val="002A55FB"/>
    <w:rsid w:val="002B35F7"/>
    <w:rsid w:val="002B5A1A"/>
    <w:rsid w:val="002C6FEB"/>
    <w:rsid w:val="002D025E"/>
    <w:rsid w:val="002D0C56"/>
    <w:rsid w:val="002E00CC"/>
    <w:rsid w:val="002E0FAA"/>
    <w:rsid w:val="002F30F3"/>
    <w:rsid w:val="002F6756"/>
    <w:rsid w:val="00303D54"/>
    <w:rsid w:val="00313150"/>
    <w:rsid w:val="00320836"/>
    <w:rsid w:val="0032212A"/>
    <w:rsid w:val="003223FA"/>
    <w:rsid w:val="00325DA0"/>
    <w:rsid w:val="003316BB"/>
    <w:rsid w:val="00332A2B"/>
    <w:rsid w:val="0033447B"/>
    <w:rsid w:val="00335573"/>
    <w:rsid w:val="00335982"/>
    <w:rsid w:val="00360438"/>
    <w:rsid w:val="00360897"/>
    <w:rsid w:val="0036207D"/>
    <w:rsid w:val="00362ADA"/>
    <w:rsid w:val="003660A3"/>
    <w:rsid w:val="00371D02"/>
    <w:rsid w:val="00372AED"/>
    <w:rsid w:val="00377A44"/>
    <w:rsid w:val="00377D76"/>
    <w:rsid w:val="003808A9"/>
    <w:rsid w:val="0038144F"/>
    <w:rsid w:val="0038158C"/>
    <w:rsid w:val="003818BE"/>
    <w:rsid w:val="0039354E"/>
    <w:rsid w:val="003A3F48"/>
    <w:rsid w:val="003A56B1"/>
    <w:rsid w:val="003B4D7A"/>
    <w:rsid w:val="003B7D99"/>
    <w:rsid w:val="003C3B80"/>
    <w:rsid w:val="003D0D58"/>
    <w:rsid w:val="003D0F66"/>
    <w:rsid w:val="003D1003"/>
    <w:rsid w:val="003D3047"/>
    <w:rsid w:val="003D77D4"/>
    <w:rsid w:val="003E21DB"/>
    <w:rsid w:val="003E23F2"/>
    <w:rsid w:val="003F0118"/>
    <w:rsid w:val="003F0226"/>
    <w:rsid w:val="003F4BA2"/>
    <w:rsid w:val="003F51E9"/>
    <w:rsid w:val="003F54CB"/>
    <w:rsid w:val="00402015"/>
    <w:rsid w:val="00402414"/>
    <w:rsid w:val="00402B6C"/>
    <w:rsid w:val="00406A13"/>
    <w:rsid w:val="00407EB9"/>
    <w:rsid w:val="00414D20"/>
    <w:rsid w:val="00422605"/>
    <w:rsid w:val="00423E6E"/>
    <w:rsid w:val="00424AF7"/>
    <w:rsid w:val="004250A4"/>
    <w:rsid w:val="00427B46"/>
    <w:rsid w:val="00442971"/>
    <w:rsid w:val="00451BF9"/>
    <w:rsid w:val="004543D6"/>
    <w:rsid w:val="004574EC"/>
    <w:rsid w:val="00460A51"/>
    <w:rsid w:val="004705F8"/>
    <w:rsid w:val="00470DCC"/>
    <w:rsid w:val="0047750C"/>
    <w:rsid w:val="004816FF"/>
    <w:rsid w:val="00483A19"/>
    <w:rsid w:val="004847B0"/>
    <w:rsid w:val="004849EB"/>
    <w:rsid w:val="00487A49"/>
    <w:rsid w:val="00491AD0"/>
    <w:rsid w:val="004A01FE"/>
    <w:rsid w:val="004A0BA7"/>
    <w:rsid w:val="004A404C"/>
    <w:rsid w:val="004A4594"/>
    <w:rsid w:val="004B2455"/>
    <w:rsid w:val="004C02C3"/>
    <w:rsid w:val="004C3667"/>
    <w:rsid w:val="004D070C"/>
    <w:rsid w:val="004D4A66"/>
    <w:rsid w:val="004D5805"/>
    <w:rsid w:val="004E10A2"/>
    <w:rsid w:val="004F56BE"/>
    <w:rsid w:val="0050012A"/>
    <w:rsid w:val="0050356E"/>
    <w:rsid w:val="005037E4"/>
    <w:rsid w:val="00506380"/>
    <w:rsid w:val="00510078"/>
    <w:rsid w:val="0051089F"/>
    <w:rsid w:val="0051097A"/>
    <w:rsid w:val="00515C73"/>
    <w:rsid w:val="00521D0C"/>
    <w:rsid w:val="005227FD"/>
    <w:rsid w:val="005320FD"/>
    <w:rsid w:val="0053312E"/>
    <w:rsid w:val="00535FD4"/>
    <w:rsid w:val="005400ED"/>
    <w:rsid w:val="00555AB7"/>
    <w:rsid w:val="00560FFF"/>
    <w:rsid w:val="00561980"/>
    <w:rsid w:val="00561DAA"/>
    <w:rsid w:val="00570081"/>
    <w:rsid w:val="005702E0"/>
    <w:rsid w:val="00570721"/>
    <w:rsid w:val="00573695"/>
    <w:rsid w:val="00573981"/>
    <w:rsid w:val="00576649"/>
    <w:rsid w:val="005779E5"/>
    <w:rsid w:val="00584397"/>
    <w:rsid w:val="0058762E"/>
    <w:rsid w:val="005B3FDC"/>
    <w:rsid w:val="005C4EF0"/>
    <w:rsid w:val="005C5705"/>
    <w:rsid w:val="005C6FDF"/>
    <w:rsid w:val="005D1C48"/>
    <w:rsid w:val="005D37E8"/>
    <w:rsid w:val="005D60AA"/>
    <w:rsid w:val="006028B2"/>
    <w:rsid w:val="0060327F"/>
    <w:rsid w:val="00612F47"/>
    <w:rsid w:val="00617E42"/>
    <w:rsid w:val="00622A9D"/>
    <w:rsid w:val="006232BB"/>
    <w:rsid w:val="00623E6F"/>
    <w:rsid w:val="006254CC"/>
    <w:rsid w:val="006300FD"/>
    <w:rsid w:val="0063228A"/>
    <w:rsid w:val="0063623B"/>
    <w:rsid w:val="00640031"/>
    <w:rsid w:val="00640058"/>
    <w:rsid w:val="00646F38"/>
    <w:rsid w:val="00647724"/>
    <w:rsid w:val="00650102"/>
    <w:rsid w:val="00654725"/>
    <w:rsid w:val="006623FB"/>
    <w:rsid w:val="00670594"/>
    <w:rsid w:val="00674B4D"/>
    <w:rsid w:val="006849D6"/>
    <w:rsid w:val="0069679F"/>
    <w:rsid w:val="006A2696"/>
    <w:rsid w:val="006A26E2"/>
    <w:rsid w:val="006A27D0"/>
    <w:rsid w:val="006A646A"/>
    <w:rsid w:val="006B11B7"/>
    <w:rsid w:val="006B270B"/>
    <w:rsid w:val="006C32C1"/>
    <w:rsid w:val="006C6FFB"/>
    <w:rsid w:val="006D71B4"/>
    <w:rsid w:val="006E128E"/>
    <w:rsid w:val="006E2DE2"/>
    <w:rsid w:val="006E65E3"/>
    <w:rsid w:val="006F000C"/>
    <w:rsid w:val="006F544D"/>
    <w:rsid w:val="006F79D2"/>
    <w:rsid w:val="00713EED"/>
    <w:rsid w:val="0071481B"/>
    <w:rsid w:val="00725914"/>
    <w:rsid w:val="00727205"/>
    <w:rsid w:val="00732E3A"/>
    <w:rsid w:val="00733A1D"/>
    <w:rsid w:val="007365A4"/>
    <w:rsid w:val="00737205"/>
    <w:rsid w:val="0074248D"/>
    <w:rsid w:val="00743640"/>
    <w:rsid w:val="00756076"/>
    <w:rsid w:val="00764C67"/>
    <w:rsid w:val="0077003A"/>
    <w:rsid w:val="00772FD4"/>
    <w:rsid w:val="007740BB"/>
    <w:rsid w:val="007742CE"/>
    <w:rsid w:val="00775C78"/>
    <w:rsid w:val="00781FB9"/>
    <w:rsid w:val="00784E89"/>
    <w:rsid w:val="0078540A"/>
    <w:rsid w:val="00793D39"/>
    <w:rsid w:val="007955F5"/>
    <w:rsid w:val="007A60ED"/>
    <w:rsid w:val="007A712F"/>
    <w:rsid w:val="007B40B0"/>
    <w:rsid w:val="007B5CA9"/>
    <w:rsid w:val="007C39FE"/>
    <w:rsid w:val="007C60D3"/>
    <w:rsid w:val="007D4CA3"/>
    <w:rsid w:val="007E5BF6"/>
    <w:rsid w:val="007F62FF"/>
    <w:rsid w:val="007F7C7C"/>
    <w:rsid w:val="008010A9"/>
    <w:rsid w:val="008028A9"/>
    <w:rsid w:val="008061C1"/>
    <w:rsid w:val="008104A9"/>
    <w:rsid w:val="00811A61"/>
    <w:rsid w:val="008122E7"/>
    <w:rsid w:val="00812390"/>
    <w:rsid w:val="0081277B"/>
    <w:rsid w:val="00813988"/>
    <w:rsid w:val="00814C68"/>
    <w:rsid w:val="00822FCE"/>
    <w:rsid w:val="00824424"/>
    <w:rsid w:val="00827D02"/>
    <w:rsid w:val="0083028F"/>
    <w:rsid w:val="00830883"/>
    <w:rsid w:val="00841D34"/>
    <w:rsid w:val="00846E22"/>
    <w:rsid w:val="00850DEC"/>
    <w:rsid w:val="00851E09"/>
    <w:rsid w:val="00854ACC"/>
    <w:rsid w:val="00857F2D"/>
    <w:rsid w:val="00873315"/>
    <w:rsid w:val="00873C91"/>
    <w:rsid w:val="00875755"/>
    <w:rsid w:val="0088515D"/>
    <w:rsid w:val="00894D5A"/>
    <w:rsid w:val="008A2ADE"/>
    <w:rsid w:val="008A4B18"/>
    <w:rsid w:val="008B246D"/>
    <w:rsid w:val="008B453A"/>
    <w:rsid w:val="008C1B1E"/>
    <w:rsid w:val="008C34DE"/>
    <w:rsid w:val="008C3791"/>
    <w:rsid w:val="008C3B38"/>
    <w:rsid w:val="008D1491"/>
    <w:rsid w:val="008D6A57"/>
    <w:rsid w:val="008E0F69"/>
    <w:rsid w:val="008F03DF"/>
    <w:rsid w:val="009007DD"/>
    <w:rsid w:val="009044D0"/>
    <w:rsid w:val="0090507B"/>
    <w:rsid w:val="00905DA5"/>
    <w:rsid w:val="00906ACD"/>
    <w:rsid w:val="00910C8E"/>
    <w:rsid w:val="00911D19"/>
    <w:rsid w:val="0091333C"/>
    <w:rsid w:val="009227DD"/>
    <w:rsid w:val="009302C6"/>
    <w:rsid w:val="00933618"/>
    <w:rsid w:val="009366E3"/>
    <w:rsid w:val="009506B1"/>
    <w:rsid w:val="00955C84"/>
    <w:rsid w:val="00955CF8"/>
    <w:rsid w:val="00964873"/>
    <w:rsid w:val="0096628C"/>
    <w:rsid w:val="00967540"/>
    <w:rsid w:val="00971B20"/>
    <w:rsid w:val="00973CE4"/>
    <w:rsid w:val="00974D44"/>
    <w:rsid w:val="009803FD"/>
    <w:rsid w:val="00993624"/>
    <w:rsid w:val="00997975"/>
    <w:rsid w:val="009B58F4"/>
    <w:rsid w:val="009B5C8C"/>
    <w:rsid w:val="009C1214"/>
    <w:rsid w:val="009C5658"/>
    <w:rsid w:val="009D18CA"/>
    <w:rsid w:val="009D6C54"/>
    <w:rsid w:val="009D7131"/>
    <w:rsid w:val="009E022F"/>
    <w:rsid w:val="00A03F1A"/>
    <w:rsid w:val="00A04680"/>
    <w:rsid w:val="00A060E8"/>
    <w:rsid w:val="00A153D3"/>
    <w:rsid w:val="00A16C7D"/>
    <w:rsid w:val="00A2273C"/>
    <w:rsid w:val="00A24A69"/>
    <w:rsid w:val="00A260E9"/>
    <w:rsid w:val="00A3459D"/>
    <w:rsid w:val="00A35547"/>
    <w:rsid w:val="00A4461F"/>
    <w:rsid w:val="00A53F06"/>
    <w:rsid w:val="00A6426D"/>
    <w:rsid w:val="00A7785B"/>
    <w:rsid w:val="00A8670E"/>
    <w:rsid w:val="00AA3437"/>
    <w:rsid w:val="00AA362F"/>
    <w:rsid w:val="00AB1EA0"/>
    <w:rsid w:val="00AB4329"/>
    <w:rsid w:val="00AB57DC"/>
    <w:rsid w:val="00AC10FA"/>
    <w:rsid w:val="00AC1A48"/>
    <w:rsid w:val="00AC24C3"/>
    <w:rsid w:val="00AC6108"/>
    <w:rsid w:val="00AC7E62"/>
    <w:rsid w:val="00AD4442"/>
    <w:rsid w:val="00AD711B"/>
    <w:rsid w:val="00AE202F"/>
    <w:rsid w:val="00AE4E12"/>
    <w:rsid w:val="00AF1451"/>
    <w:rsid w:val="00AF3AA7"/>
    <w:rsid w:val="00AF6176"/>
    <w:rsid w:val="00B03390"/>
    <w:rsid w:val="00B138EE"/>
    <w:rsid w:val="00B16A41"/>
    <w:rsid w:val="00B261CC"/>
    <w:rsid w:val="00B31F7D"/>
    <w:rsid w:val="00B40970"/>
    <w:rsid w:val="00B41735"/>
    <w:rsid w:val="00B42878"/>
    <w:rsid w:val="00B43F61"/>
    <w:rsid w:val="00B5200F"/>
    <w:rsid w:val="00B52830"/>
    <w:rsid w:val="00B54CA5"/>
    <w:rsid w:val="00B57E0A"/>
    <w:rsid w:val="00B62BE7"/>
    <w:rsid w:val="00B63F3F"/>
    <w:rsid w:val="00B67A00"/>
    <w:rsid w:val="00B7132D"/>
    <w:rsid w:val="00B74FDA"/>
    <w:rsid w:val="00B753AC"/>
    <w:rsid w:val="00B768DB"/>
    <w:rsid w:val="00B77635"/>
    <w:rsid w:val="00B834BF"/>
    <w:rsid w:val="00B83A07"/>
    <w:rsid w:val="00B92D7A"/>
    <w:rsid w:val="00BA198B"/>
    <w:rsid w:val="00BA68AB"/>
    <w:rsid w:val="00BB0F30"/>
    <w:rsid w:val="00BB1FA6"/>
    <w:rsid w:val="00BB4AE6"/>
    <w:rsid w:val="00BB4C1B"/>
    <w:rsid w:val="00BB78A9"/>
    <w:rsid w:val="00BB7E62"/>
    <w:rsid w:val="00BC54B0"/>
    <w:rsid w:val="00BC572A"/>
    <w:rsid w:val="00BD036C"/>
    <w:rsid w:val="00BE3AB8"/>
    <w:rsid w:val="00BE6316"/>
    <w:rsid w:val="00BF4E4A"/>
    <w:rsid w:val="00C104B0"/>
    <w:rsid w:val="00C12457"/>
    <w:rsid w:val="00C13169"/>
    <w:rsid w:val="00C23210"/>
    <w:rsid w:val="00C25249"/>
    <w:rsid w:val="00C30771"/>
    <w:rsid w:val="00C348CE"/>
    <w:rsid w:val="00C351B9"/>
    <w:rsid w:val="00C36744"/>
    <w:rsid w:val="00C40AAF"/>
    <w:rsid w:val="00C41444"/>
    <w:rsid w:val="00C47F06"/>
    <w:rsid w:val="00C50169"/>
    <w:rsid w:val="00C5121B"/>
    <w:rsid w:val="00C57A3F"/>
    <w:rsid w:val="00C611F2"/>
    <w:rsid w:val="00C64FCF"/>
    <w:rsid w:val="00C6790E"/>
    <w:rsid w:val="00C72ED5"/>
    <w:rsid w:val="00C72F7F"/>
    <w:rsid w:val="00C8436B"/>
    <w:rsid w:val="00C85730"/>
    <w:rsid w:val="00C9303C"/>
    <w:rsid w:val="00C93964"/>
    <w:rsid w:val="00C93C0F"/>
    <w:rsid w:val="00C97132"/>
    <w:rsid w:val="00CA2057"/>
    <w:rsid w:val="00CA4C3A"/>
    <w:rsid w:val="00CB2E43"/>
    <w:rsid w:val="00CB5DAD"/>
    <w:rsid w:val="00CC1693"/>
    <w:rsid w:val="00CE77EC"/>
    <w:rsid w:val="00CF0311"/>
    <w:rsid w:val="00CF7115"/>
    <w:rsid w:val="00D10C92"/>
    <w:rsid w:val="00D228E1"/>
    <w:rsid w:val="00D249BB"/>
    <w:rsid w:val="00D323D5"/>
    <w:rsid w:val="00D3581A"/>
    <w:rsid w:val="00D36295"/>
    <w:rsid w:val="00D44DB2"/>
    <w:rsid w:val="00D61C99"/>
    <w:rsid w:val="00D67A4C"/>
    <w:rsid w:val="00D744DA"/>
    <w:rsid w:val="00D802BF"/>
    <w:rsid w:val="00D803F4"/>
    <w:rsid w:val="00D93A9E"/>
    <w:rsid w:val="00D96CB2"/>
    <w:rsid w:val="00DB3BA1"/>
    <w:rsid w:val="00DB53E7"/>
    <w:rsid w:val="00DB668B"/>
    <w:rsid w:val="00DB69A1"/>
    <w:rsid w:val="00DC539D"/>
    <w:rsid w:val="00DC5EFD"/>
    <w:rsid w:val="00DD063B"/>
    <w:rsid w:val="00DD092E"/>
    <w:rsid w:val="00DD1029"/>
    <w:rsid w:val="00DD15E4"/>
    <w:rsid w:val="00DD2B4F"/>
    <w:rsid w:val="00DE0609"/>
    <w:rsid w:val="00DE2209"/>
    <w:rsid w:val="00DE2228"/>
    <w:rsid w:val="00DF02F3"/>
    <w:rsid w:val="00DF2C22"/>
    <w:rsid w:val="00E015C4"/>
    <w:rsid w:val="00E02148"/>
    <w:rsid w:val="00E04ABC"/>
    <w:rsid w:val="00E04CF5"/>
    <w:rsid w:val="00E06FE8"/>
    <w:rsid w:val="00E163C2"/>
    <w:rsid w:val="00E16D87"/>
    <w:rsid w:val="00E24DC3"/>
    <w:rsid w:val="00E255DA"/>
    <w:rsid w:val="00E27F8C"/>
    <w:rsid w:val="00E32DFF"/>
    <w:rsid w:val="00E36803"/>
    <w:rsid w:val="00E3752F"/>
    <w:rsid w:val="00E41FF8"/>
    <w:rsid w:val="00E42595"/>
    <w:rsid w:val="00E5420D"/>
    <w:rsid w:val="00E565F4"/>
    <w:rsid w:val="00E6447B"/>
    <w:rsid w:val="00E65783"/>
    <w:rsid w:val="00E65902"/>
    <w:rsid w:val="00E76454"/>
    <w:rsid w:val="00E842BD"/>
    <w:rsid w:val="00E84924"/>
    <w:rsid w:val="00E85D79"/>
    <w:rsid w:val="00E91C3E"/>
    <w:rsid w:val="00E97C54"/>
    <w:rsid w:val="00EA0830"/>
    <w:rsid w:val="00EA31AC"/>
    <w:rsid w:val="00EC094E"/>
    <w:rsid w:val="00EC3A7E"/>
    <w:rsid w:val="00ED3FDB"/>
    <w:rsid w:val="00EE0143"/>
    <w:rsid w:val="00EE45FA"/>
    <w:rsid w:val="00EE7B46"/>
    <w:rsid w:val="00EE7F16"/>
    <w:rsid w:val="00EF1A79"/>
    <w:rsid w:val="00EF3864"/>
    <w:rsid w:val="00EF7F07"/>
    <w:rsid w:val="00F07947"/>
    <w:rsid w:val="00F216CA"/>
    <w:rsid w:val="00F25FB5"/>
    <w:rsid w:val="00F3770D"/>
    <w:rsid w:val="00F51095"/>
    <w:rsid w:val="00F56378"/>
    <w:rsid w:val="00F56900"/>
    <w:rsid w:val="00F645AE"/>
    <w:rsid w:val="00F64889"/>
    <w:rsid w:val="00F65F58"/>
    <w:rsid w:val="00F714BF"/>
    <w:rsid w:val="00F72F9C"/>
    <w:rsid w:val="00F7348C"/>
    <w:rsid w:val="00F7481A"/>
    <w:rsid w:val="00F762E0"/>
    <w:rsid w:val="00F812AC"/>
    <w:rsid w:val="00F81585"/>
    <w:rsid w:val="00F81B7B"/>
    <w:rsid w:val="00F874F2"/>
    <w:rsid w:val="00F92162"/>
    <w:rsid w:val="00F92190"/>
    <w:rsid w:val="00F96111"/>
    <w:rsid w:val="00FA3F73"/>
    <w:rsid w:val="00FA40FC"/>
    <w:rsid w:val="00FC46B3"/>
    <w:rsid w:val="00FD05E6"/>
    <w:rsid w:val="00FD32AA"/>
    <w:rsid w:val="00FD498B"/>
    <w:rsid w:val="00FE320A"/>
    <w:rsid w:val="00FF45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17B7"/>
  <w15:chartTrackingRefBased/>
  <w15:docId w15:val="{3404896B-1D94-49D9-8B18-AC745809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9"/>
    <w:pPr>
      <w:spacing w:after="180" w:line="276" w:lineRule="auto"/>
      <w:textAlignment w:val="baseline"/>
    </w:pPr>
    <w:rPr>
      <w:rFonts w:ascii="Times New Roman" w:eastAsia="Times New Roman" w:hAnsi="Times New Roman" w:cs="Times New Roman"/>
      <w:sz w:val="20"/>
      <w:szCs w:val="20"/>
      <w:lang w:val="en-GB"/>
    </w:rPr>
  </w:style>
  <w:style w:type="paragraph" w:styleId="Heading1">
    <w:name w:val="heading 1"/>
    <w:basedOn w:val="Normal"/>
    <w:link w:val="Heading1Char"/>
    <w:qFormat/>
    <w:rsid w:val="00A24A69"/>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link w:val="Heading2Char"/>
    <w:qFormat/>
    <w:rsid w:val="00A24A69"/>
    <w:pPr>
      <w:spacing w:before="180"/>
      <w:outlineLvl w:val="1"/>
    </w:pPr>
    <w:rPr>
      <w:sz w:val="32"/>
    </w:rPr>
  </w:style>
  <w:style w:type="paragraph" w:styleId="Heading3">
    <w:name w:val="heading 3"/>
    <w:basedOn w:val="Heading2"/>
    <w:link w:val="Heading3Char"/>
    <w:qFormat/>
    <w:rsid w:val="00A24A69"/>
    <w:pPr>
      <w:spacing w:before="120"/>
      <w:outlineLvl w:val="2"/>
    </w:pPr>
    <w:rPr>
      <w:sz w:val="28"/>
    </w:rPr>
  </w:style>
  <w:style w:type="paragraph" w:styleId="Heading4">
    <w:name w:val="heading 4"/>
    <w:basedOn w:val="Heading3"/>
    <w:link w:val="Heading4Char"/>
    <w:qFormat/>
    <w:rsid w:val="00A24A69"/>
    <w:pPr>
      <w:ind w:left="1418" w:hanging="1418"/>
      <w:outlineLvl w:val="3"/>
    </w:pPr>
    <w:rPr>
      <w:sz w:val="24"/>
    </w:rPr>
  </w:style>
  <w:style w:type="paragraph" w:styleId="Heading5">
    <w:name w:val="heading 5"/>
    <w:basedOn w:val="Heading4"/>
    <w:link w:val="Heading5Char"/>
    <w:qFormat/>
    <w:rsid w:val="00A24A69"/>
    <w:pPr>
      <w:ind w:left="1701" w:hanging="1701"/>
      <w:outlineLvl w:val="4"/>
    </w:pPr>
    <w:rPr>
      <w:sz w:val="22"/>
    </w:rPr>
  </w:style>
  <w:style w:type="paragraph" w:styleId="Heading6">
    <w:name w:val="heading 6"/>
    <w:basedOn w:val="Normal"/>
    <w:link w:val="Heading6Char"/>
    <w:qFormat/>
    <w:rsid w:val="00A24A69"/>
    <w:pPr>
      <w:widowControl w:val="0"/>
      <w:spacing w:after="200"/>
      <w:outlineLvl w:val="5"/>
    </w:pPr>
  </w:style>
  <w:style w:type="paragraph" w:styleId="Heading7">
    <w:name w:val="heading 7"/>
    <w:basedOn w:val="Normal"/>
    <w:link w:val="Heading7Char"/>
    <w:qFormat/>
    <w:rsid w:val="00A24A69"/>
    <w:pPr>
      <w:widowControl w:val="0"/>
      <w:spacing w:after="200"/>
      <w:outlineLvl w:val="6"/>
    </w:pPr>
  </w:style>
  <w:style w:type="paragraph" w:styleId="Heading8">
    <w:name w:val="heading 8"/>
    <w:basedOn w:val="Heading1"/>
    <w:link w:val="Heading8Char"/>
    <w:qFormat/>
    <w:rsid w:val="00A24A69"/>
    <w:pPr>
      <w:ind w:left="0" w:firstLine="0"/>
      <w:outlineLvl w:val="7"/>
    </w:pPr>
  </w:style>
  <w:style w:type="paragraph" w:styleId="Heading9">
    <w:name w:val="heading 9"/>
    <w:basedOn w:val="Heading8"/>
    <w:link w:val="Heading9Char"/>
    <w:qFormat/>
    <w:rsid w:val="00A24A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A69"/>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A24A69"/>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A24A69"/>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A24A69"/>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A24A69"/>
    <w:rPr>
      <w:rFonts w:ascii="Arial" w:eastAsia="Times New Roman" w:hAnsi="Arial" w:cs="Times New Roman"/>
      <w:szCs w:val="20"/>
      <w:lang w:val="en-GB"/>
    </w:rPr>
  </w:style>
  <w:style w:type="character" w:customStyle="1" w:styleId="Heading6Char">
    <w:name w:val="Heading 6 Char"/>
    <w:basedOn w:val="DefaultParagraphFont"/>
    <w:link w:val="Heading6"/>
    <w:rsid w:val="00A24A69"/>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A24A69"/>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A24A69"/>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A24A69"/>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sid w:val="00A24A69"/>
    <w:rPr>
      <w:b/>
      <w:sz w:val="16"/>
    </w:rPr>
  </w:style>
  <w:style w:type="character" w:customStyle="1" w:styleId="FootnoteAnchor">
    <w:name w:val="Footnote Anchor"/>
    <w:qFormat/>
    <w:rsid w:val="00A24A69"/>
    <w:rPr>
      <w:b/>
      <w:sz w:val="16"/>
      <w:vertAlign w:val="superscript"/>
    </w:rPr>
  </w:style>
  <w:style w:type="character" w:customStyle="1" w:styleId="ZGSM">
    <w:name w:val="ZGSM"/>
    <w:qFormat/>
    <w:rsid w:val="00A24A69"/>
  </w:style>
  <w:style w:type="character" w:styleId="Strong">
    <w:name w:val="Strong"/>
    <w:uiPriority w:val="22"/>
    <w:qFormat/>
    <w:rsid w:val="00A24A69"/>
    <w:rPr>
      <w:b/>
      <w:bCs/>
    </w:rPr>
  </w:style>
  <w:style w:type="character" w:styleId="BookTitle">
    <w:name w:val="Book Title"/>
    <w:basedOn w:val="DefaultParagraphFont"/>
    <w:uiPriority w:val="33"/>
    <w:qFormat/>
    <w:rsid w:val="00A24A69"/>
    <w:rPr>
      <w:b/>
      <w:bCs/>
      <w:i/>
      <w:iCs/>
      <w:spacing w:val="5"/>
    </w:rPr>
  </w:style>
  <w:style w:type="character" w:styleId="Emphasis">
    <w:name w:val="Emphasis"/>
    <w:basedOn w:val="DefaultParagraphFont"/>
    <w:uiPriority w:val="20"/>
    <w:qFormat/>
    <w:rsid w:val="00A24A69"/>
    <w:rPr>
      <w:i/>
      <w:iCs/>
    </w:rPr>
  </w:style>
  <w:style w:type="character" w:styleId="IntenseReference">
    <w:name w:val="Intense Reference"/>
    <w:basedOn w:val="DefaultParagraphFont"/>
    <w:uiPriority w:val="32"/>
    <w:qFormat/>
    <w:rsid w:val="00A24A69"/>
    <w:rPr>
      <w:b/>
      <w:bCs/>
      <w:smallCaps/>
      <w:color w:val="4472C4" w:themeColor="accent1"/>
      <w:spacing w:val="5"/>
    </w:rPr>
  </w:style>
  <w:style w:type="character" w:customStyle="1" w:styleId="TitleChar">
    <w:name w:val="Title Char"/>
    <w:basedOn w:val="DefaultParagraphFont"/>
    <w:link w:val="Title"/>
    <w:uiPriority w:val="10"/>
    <w:qFormat/>
    <w:rsid w:val="00A24A69"/>
    <w:rPr>
      <w:rFonts w:asciiTheme="majorHAnsi" w:eastAsiaTheme="majorEastAsia" w:hAnsiTheme="majorHAnsi" w:cstheme="majorBidi"/>
      <w:spacing w:val="-10"/>
      <w:kern w:val="2"/>
      <w:sz w:val="56"/>
      <w:szCs w:val="56"/>
      <w:lang w:val="en-GB"/>
    </w:rPr>
  </w:style>
  <w:style w:type="character" w:customStyle="1" w:styleId="ListParagraphChar">
    <w:name w:val="List Paragraph Char"/>
    <w:aliases w:val="- Bullets Char,?? ?? Char,????? Char,???? Char,Lista1 Char,列出段落1 Char,中等深浅网格 1 - 着色 21 Char,목록 단락 Char,列出段落 Char,列表段落 Char,リスト段落 Char,¥¡¡¡¡ì¬º¥¹¥È¶ÎÂä Char,ÁÐ³ö¶ÎÂä Char,列表段落1 Char,—ño’i—Ž Char,¥ê¥¹¥È¶ÎÂä Char,Paragrafo elenco Char"/>
    <w:basedOn w:val="DefaultParagraphFont"/>
    <w:link w:val="ListParagraph"/>
    <w:uiPriority w:val="34"/>
    <w:qFormat/>
    <w:rsid w:val="00A24A69"/>
    <w:rPr>
      <w:rFonts w:eastAsiaTheme="minorEastAsia"/>
      <w:color w:val="5A5A5A" w:themeColor="text1" w:themeTint="A5"/>
      <w:spacing w:val="15"/>
      <w:lang w:val="en-GB"/>
    </w:rPr>
  </w:style>
  <w:style w:type="character" w:styleId="PlaceholderText">
    <w:name w:val="Placeholder Text"/>
    <w:basedOn w:val="DefaultParagraphFont"/>
    <w:uiPriority w:val="99"/>
    <w:semiHidden/>
    <w:qFormat/>
    <w:rsid w:val="00A24A69"/>
    <w:rPr>
      <w:color w:val="808080"/>
    </w:rPr>
  </w:style>
  <w:style w:type="character" w:styleId="IntenseEmphasis">
    <w:name w:val="Intense Emphasis"/>
    <w:basedOn w:val="DefaultParagraphFont"/>
    <w:uiPriority w:val="21"/>
    <w:qFormat/>
    <w:rsid w:val="00A24A69"/>
    <w:rPr>
      <w:i/>
      <w:iCs/>
      <w:color w:val="4472C4" w:themeColor="accent1"/>
    </w:rPr>
  </w:style>
  <w:style w:type="character" w:customStyle="1" w:styleId="BalloonTextChar">
    <w:name w:val="Balloon Text Char"/>
    <w:link w:val="BalloonText"/>
    <w:uiPriority w:val="34"/>
    <w:semiHidden/>
    <w:qFormat/>
    <w:rsid w:val="00A24A69"/>
    <w:rPr>
      <w:rFonts w:ascii="Times New Roman" w:hAnsi="Times New Roman"/>
      <w:lang w:val="en-GB"/>
    </w:rPr>
  </w:style>
  <w:style w:type="character" w:customStyle="1" w:styleId="BodyTextChar">
    <w:name w:val="Body Text Char"/>
    <w:basedOn w:val="DefaultParagraphFont"/>
    <w:link w:val="BodyText"/>
    <w:uiPriority w:val="99"/>
    <w:qFormat/>
    <w:rsid w:val="00A24A69"/>
    <w:rPr>
      <w:rFonts w:ascii="Segoe UI" w:hAnsi="Segoe UI" w:cs="Segoe UI"/>
      <w:sz w:val="18"/>
      <w:szCs w:val="18"/>
      <w:lang w:val="en-GB"/>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basedOn w:val="DefaultParagraphFont"/>
    <w:link w:val="Caption"/>
    <w:qFormat/>
    <w:rsid w:val="00A24A69"/>
    <w:rPr>
      <w:rFonts w:ascii="Times" w:hAnsi="Times"/>
      <w:szCs w:val="24"/>
    </w:rPr>
  </w:style>
  <w:style w:type="character" w:customStyle="1" w:styleId="DocumentMapChar">
    <w:name w:val="Document Map Char"/>
    <w:link w:val="DocumentMap"/>
    <w:semiHidden/>
    <w:qFormat/>
    <w:rsid w:val="00A24A69"/>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A24A69"/>
    <w:rPr>
      <w:rFonts w:ascii="Times New Roman" w:eastAsia="Malgun Gothic" w:hAnsi="Times New Roman" w:cs="Batang"/>
      <w:lang w:val="en-GB" w:eastAsia="ko-KR"/>
    </w:rPr>
  </w:style>
  <w:style w:type="character" w:customStyle="1" w:styleId="StrongEmphasis">
    <w:name w:val="Strong Emphasis"/>
    <w:qFormat/>
    <w:rsid w:val="00A24A69"/>
    <w:rPr>
      <w:b/>
      <w:bCs/>
    </w:rPr>
  </w:style>
  <w:style w:type="character" w:customStyle="1" w:styleId="CommentTextChar">
    <w:name w:val="Comment Text Char"/>
    <w:basedOn w:val="DefaultParagraphFont"/>
    <w:link w:val="CommentText"/>
    <w:uiPriority w:val="99"/>
    <w:semiHidden/>
    <w:qFormat/>
    <w:rsid w:val="00A24A69"/>
    <w:rPr>
      <w:rFonts w:ascii="Tahoma" w:eastAsia="Times New Roman" w:hAnsi="Tahoma" w:cs="Tahoma"/>
      <w:sz w:val="16"/>
      <w:szCs w:val="16"/>
      <w:lang w:val="en-GB"/>
    </w:rPr>
  </w:style>
  <w:style w:type="character" w:customStyle="1" w:styleId="ListLabel1">
    <w:name w:val="ListLabel 1"/>
    <w:qFormat/>
    <w:rsid w:val="00A24A69"/>
    <w:rPr>
      <w:rFonts w:cs="Courier New"/>
    </w:rPr>
  </w:style>
  <w:style w:type="character" w:customStyle="1" w:styleId="ListLabel2">
    <w:name w:val="ListLabel 2"/>
    <w:qFormat/>
    <w:rsid w:val="00A24A69"/>
    <w:rPr>
      <w:rFonts w:cs="Courier New"/>
    </w:rPr>
  </w:style>
  <w:style w:type="character" w:customStyle="1" w:styleId="ListLabel3">
    <w:name w:val="ListLabel 3"/>
    <w:qFormat/>
    <w:rsid w:val="00A24A69"/>
    <w:rPr>
      <w:rFonts w:cs="Courier New"/>
    </w:rPr>
  </w:style>
  <w:style w:type="character" w:customStyle="1" w:styleId="ListLabel4">
    <w:name w:val="ListLabel 4"/>
    <w:qFormat/>
    <w:rsid w:val="00A24A69"/>
    <w:rPr>
      <w:rFonts w:cs="Courier New"/>
    </w:rPr>
  </w:style>
  <w:style w:type="character" w:customStyle="1" w:styleId="ListLabel5">
    <w:name w:val="ListLabel 5"/>
    <w:qFormat/>
    <w:rsid w:val="00A24A69"/>
    <w:rPr>
      <w:rFonts w:cs="Courier New"/>
    </w:rPr>
  </w:style>
  <w:style w:type="character" w:customStyle="1" w:styleId="ListLabel6">
    <w:name w:val="ListLabel 6"/>
    <w:qFormat/>
    <w:rsid w:val="00A24A69"/>
    <w:rPr>
      <w:rFonts w:cs="Courier New"/>
    </w:rPr>
  </w:style>
  <w:style w:type="character" w:customStyle="1" w:styleId="ListLabel7">
    <w:name w:val="ListLabel 7"/>
    <w:qFormat/>
    <w:rsid w:val="00A24A69"/>
    <w:rPr>
      <w:rFonts w:cs="Courier New"/>
    </w:rPr>
  </w:style>
  <w:style w:type="character" w:customStyle="1" w:styleId="ListLabel8">
    <w:name w:val="ListLabel 8"/>
    <w:qFormat/>
    <w:rsid w:val="00A24A69"/>
    <w:rPr>
      <w:rFonts w:cs="Courier New"/>
    </w:rPr>
  </w:style>
  <w:style w:type="character" w:customStyle="1" w:styleId="ListLabel9">
    <w:name w:val="ListLabel 9"/>
    <w:qFormat/>
    <w:rsid w:val="00A24A69"/>
    <w:rPr>
      <w:rFonts w:cs="Courier New"/>
    </w:rPr>
  </w:style>
  <w:style w:type="character" w:customStyle="1" w:styleId="ListLabel10">
    <w:name w:val="ListLabel 10"/>
    <w:qFormat/>
    <w:rsid w:val="00A24A69"/>
    <w:rPr>
      <w:sz w:val="24"/>
    </w:rPr>
  </w:style>
  <w:style w:type="character" w:customStyle="1" w:styleId="ListLabel11">
    <w:name w:val="ListLabel 11"/>
    <w:qFormat/>
    <w:rsid w:val="00A24A69"/>
    <w:rPr>
      <w:sz w:val="20"/>
    </w:rPr>
  </w:style>
  <w:style w:type="character" w:customStyle="1" w:styleId="ListLabel12">
    <w:name w:val="ListLabel 12"/>
    <w:qFormat/>
    <w:rsid w:val="00A24A69"/>
    <w:rPr>
      <w:sz w:val="20"/>
    </w:rPr>
  </w:style>
  <w:style w:type="character" w:customStyle="1" w:styleId="ListLabel13">
    <w:name w:val="ListLabel 13"/>
    <w:qFormat/>
    <w:rsid w:val="00A24A69"/>
    <w:rPr>
      <w:sz w:val="20"/>
    </w:rPr>
  </w:style>
  <w:style w:type="character" w:customStyle="1" w:styleId="ListLabel14">
    <w:name w:val="ListLabel 14"/>
    <w:qFormat/>
    <w:rsid w:val="00A24A69"/>
    <w:rPr>
      <w:sz w:val="20"/>
    </w:rPr>
  </w:style>
  <w:style w:type="character" w:customStyle="1" w:styleId="ListLabel15">
    <w:name w:val="ListLabel 15"/>
    <w:qFormat/>
    <w:rsid w:val="00A24A69"/>
    <w:rPr>
      <w:sz w:val="20"/>
    </w:rPr>
  </w:style>
  <w:style w:type="character" w:customStyle="1" w:styleId="ListLabel16">
    <w:name w:val="ListLabel 16"/>
    <w:qFormat/>
    <w:rsid w:val="00A24A69"/>
    <w:rPr>
      <w:sz w:val="20"/>
    </w:rPr>
  </w:style>
  <w:style w:type="character" w:customStyle="1" w:styleId="ListLabel17">
    <w:name w:val="ListLabel 17"/>
    <w:qFormat/>
    <w:rsid w:val="00A24A69"/>
    <w:rPr>
      <w:sz w:val="20"/>
    </w:rPr>
  </w:style>
  <w:style w:type="character" w:customStyle="1" w:styleId="ListLabel18">
    <w:name w:val="ListLabel 18"/>
    <w:qFormat/>
    <w:rsid w:val="00A24A69"/>
    <w:rPr>
      <w:sz w:val="20"/>
    </w:rPr>
  </w:style>
  <w:style w:type="character" w:customStyle="1" w:styleId="ListLabel19">
    <w:name w:val="ListLabel 19"/>
    <w:qFormat/>
    <w:rsid w:val="00A24A69"/>
    <w:rPr>
      <w:rFonts w:eastAsia="SimSun" w:cs="Times New Roman"/>
      <w:b/>
      <w:bCs/>
      <w:i/>
      <w:iCs/>
    </w:rPr>
  </w:style>
  <w:style w:type="character" w:customStyle="1" w:styleId="ListLabel20">
    <w:name w:val="ListLabel 20"/>
    <w:qFormat/>
    <w:rsid w:val="00A24A69"/>
    <w:rPr>
      <w:rFonts w:eastAsia="SimSun" w:cs="Arial"/>
      <w:b/>
      <w:bCs/>
      <w:i/>
      <w:iCs/>
    </w:rPr>
  </w:style>
  <w:style w:type="character" w:customStyle="1" w:styleId="ListLabel21">
    <w:name w:val="ListLabel 21"/>
    <w:qFormat/>
    <w:rsid w:val="00A24A69"/>
    <w:rPr>
      <w:rFonts w:cs="Courier New"/>
    </w:rPr>
  </w:style>
  <w:style w:type="character" w:customStyle="1" w:styleId="ListLabel22">
    <w:name w:val="ListLabel 22"/>
    <w:qFormat/>
    <w:rsid w:val="00A24A69"/>
    <w:rPr>
      <w:rFonts w:cs="Courier New"/>
    </w:rPr>
  </w:style>
  <w:style w:type="character" w:customStyle="1" w:styleId="ListLabel23">
    <w:name w:val="ListLabel 23"/>
    <w:qFormat/>
    <w:rsid w:val="00A24A69"/>
    <w:rPr>
      <w:rFonts w:cs="Courier New"/>
    </w:rPr>
  </w:style>
  <w:style w:type="character" w:customStyle="1" w:styleId="ListLabel24">
    <w:name w:val="ListLabel 24"/>
    <w:qFormat/>
    <w:rsid w:val="00A24A69"/>
    <w:rPr>
      <w:rFonts w:cs="Courier New"/>
    </w:rPr>
  </w:style>
  <w:style w:type="character" w:customStyle="1" w:styleId="ListLabel25">
    <w:name w:val="ListLabel 25"/>
    <w:qFormat/>
    <w:rsid w:val="00A24A69"/>
    <w:rPr>
      <w:rFonts w:cs="Courier New"/>
    </w:rPr>
  </w:style>
  <w:style w:type="character" w:customStyle="1" w:styleId="ListLabel26">
    <w:name w:val="ListLabel 26"/>
    <w:qFormat/>
    <w:rsid w:val="00A24A69"/>
    <w:rPr>
      <w:rFonts w:cs="Courier New"/>
    </w:rPr>
  </w:style>
  <w:style w:type="character" w:customStyle="1" w:styleId="ListLabel27">
    <w:name w:val="ListLabel 27"/>
    <w:qFormat/>
    <w:rsid w:val="00A24A69"/>
    <w:rPr>
      <w:rFonts w:cs="Courier New"/>
    </w:rPr>
  </w:style>
  <w:style w:type="character" w:customStyle="1" w:styleId="ListLabel28">
    <w:name w:val="ListLabel 28"/>
    <w:qFormat/>
    <w:rsid w:val="00A24A69"/>
    <w:rPr>
      <w:rFonts w:cs="Courier New"/>
    </w:rPr>
  </w:style>
  <w:style w:type="character" w:customStyle="1" w:styleId="ListLabel29">
    <w:name w:val="ListLabel 29"/>
    <w:qFormat/>
    <w:rsid w:val="00A24A69"/>
    <w:rPr>
      <w:rFonts w:cs="Courier New"/>
    </w:rPr>
  </w:style>
  <w:style w:type="character" w:customStyle="1" w:styleId="ListLabel30">
    <w:name w:val="ListLabel 30"/>
    <w:qFormat/>
    <w:rsid w:val="00A24A69"/>
    <w:rPr>
      <w:rFonts w:cs="Times New Roman"/>
    </w:rPr>
  </w:style>
  <w:style w:type="character" w:customStyle="1" w:styleId="ListLabel31">
    <w:name w:val="ListLabel 31"/>
    <w:qFormat/>
    <w:rsid w:val="00A24A69"/>
    <w:rPr>
      <w:rFonts w:cs="Times New Roman"/>
    </w:rPr>
  </w:style>
  <w:style w:type="character" w:customStyle="1" w:styleId="ListLabel32">
    <w:name w:val="ListLabel 32"/>
    <w:qFormat/>
    <w:rsid w:val="00A24A69"/>
    <w:rPr>
      <w:rFonts w:cs="Times New Roman"/>
    </w:rPr>
  </w:style>
  <w:style w:type="character" w:customStyle="1" w:styleId="ListLabel33">
    <w:name w:val="ListLabel 33"/>
    <w:qFormat/>
    <w:rsid w:val="00A24A69"/>
    <w:rPr>
      <w:rFonts w:ascii="Calibri" w:eastAsia="Times New Roman" w:hAnsi="Calibri" w:cs="Arial"/>
      <w:b/>
    </w:rPr>
  </w:style>
  <w:style w:type="character" w:customStyle="1" w:styleId="ListLabel34">
    <w:name w:val="ListLabel 34"/>
    <w:qFormat/>
    <w:rsid w:val="00A24A69"/>
    <w:rPr>
      <w:rFonts w:cs="Times New Roman"/>
    </w:rPr>
  </w:style>
  <w:style w:type="character" w:customStyle="1" w:styleId="ListLabel35">
    <w:name w:val="ListLabel 35"/>
    <w:qFormat/>
    <w:rsid w:val="00A24A69"/>
    <w:rPr>
      <w:rFonts w:cs="Courier New"/>
    </w:rPr>
  </w:style>
  <w:style w:type="character" w:customStyle="1" w:styleId="ListLabel36">
    <w:name w:val="ListLabel 36"/>
    <w:qFormat/>
    <w:rsid w:val="00A24A69"/>
    <w:rPr>
      <w:rFonts w:cs="Wingdings"/>
    </w:rPr>
  </w:style>
  <w:style w:type="character" w:customStyle="1" w:styleId="ListLabel37">
    <w:name w:val="ListLabel 37"/>
    <w:qFormat/>
    <w:rsid w:val="00A24A69"/>
    <w:rPr>
      <w:rFonts w:cs="Symbol"/>
    </w:rPr>
  </w:style>
  <w:style w:type="character" w:customStyle="1" w:styleId="ListLabel38">
    <w:name w:val="ListLabel 38"/>
    <w:qFormat/>
    <w:rsid w:val="00A24A69"/>
    <w:rPr>
      <w:rFonts w:cs="Courier New"/>
    </w:rPr>
  </w:style>
  <w:style w:type="character" w:customStyle="1" w:styleId="ListLabel39">
    <w:name w:val="ListLabel 39"/>
    <w:qFormat/>
    <w:rsid w:val="00A24A69"/>
    <w:rPr>
      <w:rFonts w:cs="Wingdings"/>
    </w:rPr>
  </w:style>
  <w:style w:type="character" w:customStyle="1" w:styleId="ListLabel40">
    <w:name w:val="ListLabel 40"/>
    <w:qFormat/>
    <w:rsid w:val="00A24A69"/>
    <w:rPr>
      <w:rFonts w:cs="Symbol"/>
    </w:rPr>
  </w:style>
  <w:style w:type="character" w:customStyle="1" w:styleId="ListLabel41">
    <w:name w:val="ListLabel 41"/>
    <w:qFormat/>
    <w:rsid w:val="00A24A69"/>
    <w:rPr>
      <w:rFonts w:cs="Courier New"/>
    </w:rPr>
  </w:style>
  <w:style w:type="character" w:customStyle="1" w:styleId="ListLabel42">
    <w:name w:val="ListLabel 42"/>
    <w:qFormat/>
    <w:rsid w:val="00A24A69"/>
    <w:rPr>
      <w:rFonts w:cs="Wingdings"/>
    </w:rPr>
  </w:style>
  <w:style w:type="character" w:customStyle="1" w:styleId="ListLabel43">
    <w:name w:val="ListLabel 43"/>
    <w:qFormat/>
    <w:rsid w:val="00A24A69"/>
    <w:rPr>
      <w:rFonts w:cs="Courier New"/>
    </w:rPr>
  </w:style>
  <w:style w:type="character" w:customStyle="1" w:styleId="ListLabel44">
    <w:name w:val="ListLabel 44"/>
    <w:qFormat/>
    <w:rsid w:val="00A24A69"/>
    <w:rPr>
      <w:rFonts w:cs="Courier New"/>
    </w:rPr>
  </w:style>
  <w:style w:type="character" w:customStyle="1" w:styleId="ListLabel45">
    <w:name w:val="ListLabel 45"/>
    <w:qFormat/>
    <w:rsid w:val="00A24A69"/>
    <w:rPr>
      <w:rFonts w:cs="Courier New"/>
    </w:rPr>
  </w:style>
  <w:style w:type="character" w:customStyle="1" w:styleId="ListLabel46">
    <w:name w:val="ListLabel 46"/>
    <w:qFormat/>
    <w:rsid w:val="00A24A69"/>
    <w:rPr>
      <w:rFonts w:cs="Courier New"/>
    </w:rPr>
  </w:style>
  <w:style w:type="character" w:customStyle="1" w:styleId="ListLabel47">
    <w:name w:val="ListLabel 47"/>
    <w:qFormat/>
    <w:rsid w:val="00A24A69"/>
    <w:rPr>
      <w:rFonts w:cs="Courier New"/>
    </w:rPr>
  </w:style>
  <w:style w:type="character" w:customStyle="1" w:styleId="ListLabel48">
    <w:name w:val="ListLabel 48"/>
    <w:qFormat/>
    <w:rsid w:val="00A24A69"/>
    <w:rPr>
      <w:rFonts w:cs="Courier New"/>
    </w:rPr>
  </w:style>
  <w:style w:type="character" w:customStyle="1" w:styleId="ListLabel49">
    <w:name w:val="ListLabel 49"/>
    <w:qFormat/>
    <w:rsid w:val="00A24A69"/>
    <w:rPr>
      <w:rFonts w:cs="Courier New"/>
    </w:rPr>
  </w:style>
  <w:style w:type="character" w:customStyle="1" w:styleId="ListLabel50">
    <w:name w:val="ListLabel 50"/>
    <w:qFormat/>
    <w:rsid w:val="00A24A69"/>
    <w:rPr>
      <w:rFonts w:cs="Courier New"/>
    </w:rPr>
  </w:style>
  <w:style w:type="character" w:customStyle="1" w:styleId="ListLabel51">
    <w:name w:val="ListLabel 51"/>
    <w:qFormat/>
    <w:rsid w:val="00A24A69"/>
    <w:rPr>
      <w:rFonts w:cs="Courier New"/>
    </w:rPr>
  </w:style>
  <w:style w:type="character" w:customStyle="1" w:styleId="ListLabel52">
    <w:name w:val="ListLabel 52"/>
    <w:qFormat/>
    <w:rsid w:val="00A24A69"/>
    <w:rPr>
      <w:rFonts w:cs="Courier New"/>
    </w:rPr>
  </w:style>
  <w:style w:type="character" w:customStyle="1" w:styleId="ListLabel53">
    <w:name w:val="ListLabel 53"/>
    <w:qFormat/>
    <w:rsid w:val="00A24A69"/>
    <w:rPr>
      <w:rFonts w:cs="Courier New"/>
    </w:rPr>
  </w:style>
  <w:style w:type="character" w:customStyle="1" w:styleId="ListLabel54">
    <w:name w:val="ListLabel 54"/>
    <w:qFormat/>
    <w:rsid w:val="00A24A69"/>
    <w:rPr>
      <w:rFonts w:cs="Courier New"/>
    </w:rPr>
  </w:style>
  <w:style w:type="character" w:customStyle="1" w:styleId="ListLabel55">
    <w:name w:val="ListLabel 55"/>
    <w:qFormat/>
    <w:rsid w:val="00A24A69"/>
    <w:rPr>
      <w:rFonts w:cs="Courier New"/>
    </w:rPr>
  </w:style>
  <w:style w:type="character" w:customStyle="1" w:styleId="ListLabel56">
    <w:name w:val="ListLabel 56"/>
    <w:qFormat/>
    <w:rsid w:val="00A24A69"/>
    <w:rPr>
      <w:rFonts w:cs="Courier New"/>
    </w:rPr>
  </w:style>
  <w:style w:type="character" w:customStyle="1" w:styleId="ListLabel57">
    <w:name w:val="ListLabel 57"/>
    <w:qFormat/>
    <w:rsid w:val="00A24A69"/>
    <w:rPr>
      <w:rFonts w:cs="Courier New"/>
    </w:rPr>
  </w:style>
  <w:style w:type="character" w:customStyle="1" w:styleId="Char">
    <w:name w:val="批注文字 Char"/>
    <w:basedOn w:val="DefaultParagraphFont"/>
    <w:uiPriority w:val="99"/>
    <w:semiHidden/>
    <w:qFormat/>
    <w:rsid w:val="00A24A69"/>
    <w:rPr>
      <w:rFonts w:ascii="Times New Roman" w:eastAsia="Times New Roman" w:hAnsi="Times New Roman"/>
      <w:lang w:val="en-GB"/>
    </w:rPr>
  </w:style>
  <w:style w:type="character" w:styleId="CommentReference">
    <w:name w:val="annotation reference"/>
    <w:basedOn w:val="DefaultParagraphFont"/>
    <w:uiPriority w:val="99"/>
    <w:semiHidden/>
    <w:unhideWhenUsed/>
    <w:qFormat/>
    <w:rsid w:val="00A24A69"/>
    <w:rPr>
      <w:sz w:val="16"/>
      <w:szCs w:val="16"/>
    </w:rPr>
  </w:style>
  <w:style w:type="character" w:customStyle="1" w:styleId="ListLabel58">
    <w:name w:val="ListLabel 58"/>
    <w:qFormat/>
    <w:rsid w:val="00A24A69"/>
    <w:rPr>
      <w:rFonts w:cs="Wingdings"/>
      <w:b/>
    </w:rPr>
  </w:style>
  <w:style w:type="character" w:customStyle="1" w:styleId="ListLabel59">
    <w:name w:val="ListLabel 59"/>
    <w:qFormat/>
    <w:rsid w:val="00A24A69"/>
    <w:rPr>
      <w:rFonts w:cs="Courier New"/>
    </w:rPr>
  </w:style>
  <w:style w:type="character" w:customStyle="1" w:styleId="ListLabel60">
    <w:name w:val="ListLabel 60"/>
    <w:qFormat/>
    <w:rsid w:val="00A24A69"/>
    <w:rPr>
      <w:rFonts w:cs="Wingdings"/>
    </w:rPr>
  </w:style>
  <w:style w:type="character" w:customStyle="1" w:styleId="ListLabel61">
    <w:name w:val="ListLabel 61"/>
    <w:qFormat/>
    <w:rsid w:val="00A24A69"/>
    <w:rPr>
      <w:rFonts w:cs="Symbol"/>
    </w:rPr>
  </w:style>
  <w:style w:type="character" w:customStyle="1" w:styleId="ListLabel62">
    <w:name w:val="ListLabel 62"/>
    <w:qFormat/>
    <w:rsid w:val="00A24A69"/>
    <w:rPr>
      <w:rFonts w:cs="Courier New"/>
    </w:rPr>
  </w:style>
  <w:style w:type="character" w:customStyle="1" w:styleId="ListLabel63">
    <w:name w:val="ListLabel 63"/>
    <w:qFormat/>
    <w:rsid w:val="00A24A69"/>
    <w:rPr>
      <w:rFonts w:cs="Wingdings"/>
    </w:rPr>
  </w:style>
  <w:style w:type="character" w:customStyle="1" w:styleId="ListLabel64">
    <w:name w:val="ListLabel 64"/>
    <w:qFormat/>
    <w:rsid w:val="00A24A69"/>
    <w:rPr>
      <w:rFonts w:cs="Symbol"/>
    </w:rPr>
  </w:style>
  <w:style w:type="character" w:customStyle="1" w:styleId="ListLabel65">
    <w:name w:val="ListLabel 65"/>
    <w:qFormat/>
    <w:rsid w:val="00A24A69"/>
    <w:rPr>
      <w:rFonts w:cs="Courier New"/>
    </w:rPr>
  </w:style>
  <w:style w:type="character" w:customStyle="1" w:styleId="ListLabel66">
    <w:name w:val="ListLabel 66"/>
    <w:qFormat/>
    <w:rsid w:val="00A24A69"/>
    <w:rPr>
      <w:rFonts w:cs="Wingdings"/>
    </w:rPr>
  </w:style>
  <w:style w:type="character" w:customStyle="1" w:styleId="ListLabel67">
    <w:name w:val="ListLabel 67"/>
    <w:qFormat/>
    <w:rsid w:val="00A24A69"/>
    <w:rPr>
      <w:rFonts w:cs="Wingdings"/>
      <w:b/>
    </w:rPr>
  </w:style>
  <w:style w:type="character" w:customStyle="1" w:styleId="ListLabel68">
    <w:name w:val="ListLabel 68"/>
    <w:qFormat/>
    <w:rsid w:val="00A24A69"/>
    <w:rPr>
      <w:rFonts w:cs="Courier New"/>
    </w:rPr>
  </w:style>
  <w:style w:type="character" w:customStyle="1" w:styleId="ListLabel69">
    <w:name w:val="ListLabel 69"/>
    <w:qFormat/>
    <w:rsid w:val="00A24A69"/>
    <w:rPr>
      <w:rFonts w:cs="Wingdings"/>
    </w:rPr>
  </w:style>
  <w:style w:type="character" w:customStyle="1" w:styleId="ListLabel70">
    <w:name w:val="ListLabel 70"/>
    <w:qFormat/>
    <w:rsid w:val="00A24A69"/>
    <w:rPr>
      <w:rFonts w:cs="Symbol"/>
    </w:rPr>
  </w:style>
  <w:style w:type="character" w:customStyle="1" w:styleId="ListLabel71">
    <w:name w:val="ListLabel 71"/>
    <w:qFormat/>
    <w:rsid w:val="00A24A69"/>
    <w:rPr>
      <w:rFonts w:cs="Courier New"/>
    </w:rPr>
  </w:style>
  <w:style w:type="character" w:customStyle="1" w:styleId="ListLabel72">
    <w:name w:val="ListLabel 72"/>
    <w:qFormat/>
    <w:rsid w:val="00A24A69"/>
    <w:rPr>
      <w:rFonts w:cs="Wingdings"/>
    </w:rPr>
  </w:style>
  <w:style w:type="character" w:customStyle="1" w:styleId="ListLabel73">
    <w:name w:val="ListLabel 73"/>
    <w:qFormat/>
    <w:rsid w:val="00A24A69"/>
    <w:rPr>
      <w:rFonts w:cs="Symbol"/>
    </w:rPr>
  </w:style>
  <w:style w:type="character" w:customStyle="1" w:styleId="ListLabel74">
    <w:name w:val="ListLabel 74"/>
    <w:qFormat/>
    <w:rsid w:val="00A24A69"/>
    <w:rPr>
      <w:rFonts w:cs="Courier New"/>
    </w:rPr>
  </w:style>
  <w:style w:type="character" w:customStyle="1" w:styleId="ListLabel75">
    <w:name w:val="ListLabel 75"/>
    <w:qFormat/>
    <w:rsid w:val="00A24A69"/>
    <w:rPr>
      <w:rFonts w:cs="Wingdings"/>
    </w:rPr>
  </w:style>
  <w:style w:type="character" w:customStyle="1" w:styleId="ListLabel76">
    <w:name w:val="ListLabel 76"/>
    <w:qFormat/>
    <w:rsid w:val="00A24A69"/>
    <w:rPr>
      <w:rFonts w:cs="Wingdings"/>
      <w:b/>
    </w:rPr>
  </w:style>
  <w:style w:type="character" w:customStyle="1" w:styleId="ListLabel77">
    <w:name w:val="ListLabel 77"/>
    <w:qFormat/>
    <w:rsid w:val="00A24A69"/>
    <w:rPr>
      <w:rFonts w:cs="Courier New"/>
    </w:rPr>
  </w:style>
  <w:style w:type="character" w:customStyle="1" w:styleId="ListLabel78">
    <w:name w:val="ListLabel 78"/>
    <w:qFormat/>
    <w:rsid w:val="00A24A69"/>
    <w:rPr>
      <w:rFonts w:cs="Wingdings"/>
    </w:rPr>
  </w:style>
  <w:style w:type="character" w:customStyle="1" w:styleId="ListLabel79">
    <w:name w:val="ListLabel 79"/>
    <w:qFormat/>
    <w:rsid w:val="00A24A69"/>
    <w:rPr>
      <w:rFonts w:cs="Symbol"/>
    </w:rPr>
  </w:style>
  <w:style w:type="character" w:customStyle="1" w:styleId="ListLabel80">
    <w:name w:val="ListLabel 80"/>
    <w:qFormat/>
    <w:rsid w:val="00A24A69"/>
    <w:rPr>
      <w:rFonts w:cs="Courier New"/>
    </w:rPr>
  </w:style>
  <w:style w:type="character" w:customStyle="1" w:styleId="ListLabel81">
    <w:name w:val="ListLabel 81"/>
    <w:qFormat/>
    <w:rsid w:val="00A24A69"/>
    <w:rPr>
      <w:rFonts w:cs="Wingdings"/>
    </w:rPr>
  </w:style>
  <w:style w:type="character" w:customStyle="1" w:styleId="ListLabel82">
    <w:name w:val="ListLabel 82"/>
    <w:qFormat/>
    <w:rsid w:val="00A24A69"/>
    <w:rPr>
      <w:rFonts w:cs="Symbol"/>
    </w:rPr>
  </w:style>
  <w:style w:type="character" w:customStyle="1" w:styleId="ListLabel83">
    <w:name w:val="ListLabel 83"/>
    <w:qFormat/>
    <w:rsid w:val="00A24A69"/>
    <w:rPr>
      <w:rFonts w:cs="Courier New"/>
    </w:rPr>
  </w:style>
  <w:style w:type="character" w:customStyle="1" w:styleId="ListLabel84">
    <w:name w:val="ListLabel 84"/>
    <w:qFormat/>
    <w:rsid w:val="00A24A69"/>
    <w:rPr>
      <w:rFonts w:cs="Wingdings"/>
    </w:rPr>
  </w:style>
  <w:style w:type="character" w:customStyle="1" w:styleId="ListLabel85">
    <w:name w:val="ListLabel 85"/>
    <w:qFormat/>
    <w:rsid w:val="00A24A69"/>
    <w:rPr>
      <w:rFonts w:cs="Symbol"/>
      <w:sz w:val="24"/>
    </w:rPr>
  </w:style>
  <w:style w:type="character" w:customStyle="1" w:styleId="ListLabel86">
    <w:name w:val="ListLabel 86"/>
    <w:qFormat/>
    <w:rsid w:val="00A24A69"/>
    <w:rPr>
      <w:rFonts w:cs="Symbol"/>
      <w:sz w:val="20"/>
    </w:rPr>
  </w:style>
  <w:style w:type="character" w:customStyle="1" w:styleId="ListLabel87">
    <w:name w:val="ListLabel 87"/>
    <w:qFormat/>
    <w:rsid w:val="00A24A69"/>
    <w:rPr>
      <w:rFonts w:cs="Symbol"/>
      <w:sz w:val="20"/>
    </w:rPr>
  </w:style>
  <w:style w:type="character" w:customStyle="1" w:styleId="ListLabel88">
    <w:name w:val="ListLabel 88"/>
    <w:qFormat/>
    <w:rsid w:val="00A24A69"/>
    <w:rPr>
      <w:rFonts w:cs="Symbol"/>
      <w:sz w:val="20"/>
    </w:rPr>
  </w:style>
  <w:style w:type="character" w:customStyle="1" w:styleId="ListLabel89">
    <w:name w:val="ListLabel 89"/>
    <w:qFormat/>
    <w:rsid w:val="00A24A69"/>
    <w:rPr>
      <w:rFonts w:cs="Symbol"/>
      <w:sz w:val="20"/>
    </w:rPr>
  </w:style>
  <w:style w:type="character" w:customStyle="1" w:styleId="ListLabel90">
    <w:name w:val="ListLabel 90"/>
    <w:qFormat/>
    <w:rsid w:val="00A24A69"/>
    <w:rPr>
      <w:rFonts w:cs="Symbol"/>
      <w:sz w:val="20"/>
    </w:rPr>
  </w:style>
  <w:style w:type="character" w:customStyle="1" w:styleId="ListLabel91">
    <w:name w:val="ListLabel 91"/>
    <w:qFormat/>
    <w:rsid w:val="00A24A69"/>
    <w:rPr>
      <w:rFonts w:cs="Symbol"/>
      <w:sz w:val="20"/>
    </w:rPr>
  </w:style>
  <w:style w:type="character" w:customStyle="1" w:styleId="ListLabel92">
    <w:name w:val="ListLabel 92"/>
    <w:qFormat/>
    <w:rsid w:val="00A24A69"/>
    <w:rPr>
      <w:rFonts w:cs="Symbol"/>
      <w:sz w:val="20"/>
    </w:rPr>
  </w:style>
  <w:style w:type="character" w:customStyle="1" w:styleId="ListLabel93">
    <w:name w:val="ListLabel 93"/>
    <w:qFormat/>
    <w:rsid w:val="00A24A69"/>
    <w:rPr>
      <w:rFonts w:cs="Symbol"/>
      <w:sz w:val="20"/>
    </w:rPr>
  </w:style>
  <w:style w:type="character" w:customStyle="1" w:styleId="ListLabel94">
    <w:name w:val="ListLabel 94"/>
    <w:qFormat/>
    <w:rsid w:val="00A24A69"/>
    <w:rPr>
      <w:rFonts w:cs="Symbol"/>
    </w:rPr>
  </w:style>
  <w:style w:type="character" w:customStyle="1" w:styleId="ListLabel95">
    <w:name w:val="ListLabel 95"/>
    <w:qFormat/>
    <w:rsid w:val="00A24A69"/>
    <w:rPr>
      <w:rFonts w:cs="Courier New"/>
    </w:rPr>
  </w:style>
  <w:style w:type="character" w:customStyle="1" w:styleId="ListLabel96">
    <w:name w:val="ListLabel 96"/>
    <w:qFormat/>
    <w:rsid w:val="00A24A69"/>
    <w:rPr>
      <w:rFonts w:cs="Wingdings"/>
    </w:rPr>
  </w:style>
  <w:style w:type="character" w:customStyle="1" w:styleId="ListLabel97">
    <w:name w:val="ListLabel 97"/>
    <w:qFormat/>
    <w:rsid w:val="00A24A69"/>
    <w:rPr>
      <w:rFonts w:cs="Symbol"/>
    </w:rPr>
  </w:style>
  <w:style w:type="character" w:customStyle="1" w:styleId="ListLabel98">
    <w:name w:val="ListLabel 98"/>
    <w:qFormat/>
    <w:rsid w:val="00A24A69"/>
    <w:rPr>
      <w:rFonts w:cs="Courier New"/>
    </w:rPr>
  </w:style>
  <w:style w:type="character" w:customStyle="1" w:styleId="ListLabel99">
    <w:name w:val="ListLabel 99"/>
    <w:qFormat/>
    <w:rsid w:val="00A24A69"/>
    <w:rPr>
      <w:rFonts w:cs="Wingdings"/>
    </w:rPr>
  </w:style>
  <w:style w:type="character" w:customStyle="1" w:styleId="ListLabel100">
    <w:name w:val="ListLabel 100"/>
    <w:qFormat/>
    <w:rsid w:val="00A24A69"/>
    <w:rPr>
      <w:rFonts w:cs="Symbol"/>
    </w:rPr>
  </w:style>
  <w:style w:type="character" w:customStyle="1" w:styleId="ListLabel101">
    <w:name w:val="ListLabel 101"/>
    <w:qFormat/>
    <w:rsid w:val="00A24A69"/>
    <w:rPr>
      <w:rFonts w:cs="Courier New"/>
    </w:rPr>
  </w:style>
  <w:style w:type="character" w:customStyle="1" w:styleId="ListLabel102">
    <w:name w:val="ListLabel 102"/>
    <w:qFormat/>
    <w:rsid w:val="00A24A69"/>
    <w:rPr>
      <w:rFonts w:cs="Wingdings"/>
    </w:rPr>
  </w:style>
  <w:style w:type="character" w:customStyle="1" w:styleId="ListLabel103">
    <w:name w:val="ListLabel 103"/>
    <w:qFormat/>
    <w:rsid w:val="00A24A69"/>
    <w:rPr>
      <w:rFonts w:cs="Wingdings"/>
      <w:sz w:val="22"/>
    </w:rPr>
  </w:style>
  <w:style w:type="character" w:customStyle="1" w:styleId="ListLabel104">
    <w:name w:val="ListLabel 104"/>
    <w:qFormat/>
    <w:rsid w:val="00A24A69"/>
    <w:rPr>
      <w:rFonts w:cs="Wingdings"/>
      <w:sz w:val="22"/>
    </w:rPr>
  </w:style>
  <w:style w:type="character" w:customStyle="1" w:styleId="ListLabel105">
    <w:name w:val="ListLabel 105"/>
    <w:qFormat/>
    <w:rsid w:val="00A24A69"/>
    <w:rPr>
      <w:rFonts w:cs="Wingdings"/>
    </w:rPr>
  </w:style>
  <w:style w:type="character" w:customStyle="1" w:styleId="ListLabel106">
    <w:name w:val="ListLabel 106"/>
    <w:qFormat/>
    <w:rsid w:val="00A24A69"/>
    <w:rPr>
      <w:rFonts w:cs="Wingdings"/>
    </w:rPr>
  </w:style>
  <w:style w:type="character" w:customStyle="1" w:styleId="ListLabel107">
    <w:name w:val="ListLabel 107"/>
    <w:qFormat/>
    <w:rsid w:val="00A24A69"/>
    <w:rPr>
      <w:rFonts w:cs="Wingdings"/>
    </w:rPr>
  </w:style>
  <w:style w:type="character" w:customStyle="1" w:styleId="ListLabel108">
    <w:name w:val="ListLabel 108"/>
    <w:qFormat/>
    <w:rsid w:val="00A24A69"/>
    <w:rPr>
      <w:rFonts w:cs="Wingdings"/>
    </w:rPr>
  </w:style>
  <w:style w:type="character" w:customStyle="1" w:styleId="ListLabel109">
    <w:name w:val="ListLabel 109"/>
    <w:qFormat/>
    <w:rsid w:val="00A24A69"/>
    <w:rPr>
      <w:rFonts w:cs="Wingdings"/>
    </w:rPr>
  </w:style>
  <w:style w:type="character" w:customStyle="1" w:styleId="ListLabel110">
    <w:name w:val="ListLabel 110"/>
    <w:qFormat/>
    <w:rsid w:val="00A24A69"/>
    <w:rPr>
      <w:rFonts w:cs="Wingdings"/>
    </w:rPr>
  </w:style>
  <w:style w:type="character" w:customStyle="1" w:styleId="ListLabel111">
    <w:name w:val="ListLabel 111"/>
    <w:qFormat/>
    <w:rsid w:val="00A24A69"/>
    <w:rPr>
      <w:rFonts w:cs="Wingdings"/>
    </w:rPr>
  </w:style>
  <w:style w:type="character" w:customStyle="1" w:styleId="ListLabel112">
    <w:name w:val="ListLabel 112"/>
    <w:qFormat/>
    <w:rsid w:val="00A24A69"/>
    <w:rPr>
      <w:rFonts w:cs="Symbol"/>
    </w:rPr>
  </w:style>
  <w:style w:type="character" w:customStyle="1" w:styleId="ListLabel113">
    <w:name w:val="ListLabel 113"/>
    <w:qFormat/>
    <w:rsid w:val="00A24A69"/>
    <w:rPr>
      <w:rFonts w:cs="Courier New"/>
    </w:rPr>
  </w:style>
  <w:style w:type="character" w:customStyle="1" w:styleId="ListLabel114">
    <w:name w:val="ListLabel 114"/>
    <w:qFormat/>
    <w:rsid w:val="00A24A69"/>
    <w:rPr>
      <w:rFonts w:cs="Wingdings"/>
    </w:rPr>
  </w:style>
  <w:style w:type="character" w:customStyle="1" w:styleId="ListLabel115">
    <w:name w:val="ListLabel 115"/>
    <w:qFormat/>
    <w:rsid w:val="00A24A69"/>
    <w:rPr>
      <w:rFonts w:cs="Symbol"/>
    </w:rPr>
  </w:style>
  <w:style w:type="character" w:customStyle="1" w:styleId="ListLabel116">
    <w:name w:val="ListLabel 116"/>
    <w:qFormat/>
    <w:rsid w:val="00A24A69"/>
    <w:rPr>
      <w:rFonts w:cs="Courier New"/>
    </w:rPr>
  </w:style>
  <w:style w:type="character" w:customStyle="1" w:styleId="ListLabel117">
    <w:name w:val="ListLabel 117"/>
    <w:qFormat/>
    <w:rsid w:val="00A24A69"/>
    <w:rPr>
      <w:rFonts w:cs="Wingdings"/>
    </w:rPr>
  </w:style>
  <w:style w:type="character" w:customStyle="1" w:styleId="ListLabel118">
    <w:name w:val="ListLabel 118"/>
    <w:qFormat/>
    <w:rsid w:val="00A24A69"/>
    <w:rPr>
      <w:rFonts w:cs="Symbol"/>
    </w:rPr>
  </w:style>
  <w:style w:type="character" w:customStyle="1" w:styleId="ListLabel119">
    <w:name w:val="ListLabel 119"/>
    <w:qFormat/>
    <w:rsid w:val="00A24A69"/>
    <w:rPr>
      <w:rFonts w:cs="Courier New"/>
    </w:rPr>
  </w:style>
  <w:style w:type="character" w:customStyle="1" w:styleId="ListLabel120">
    <w:name w:val="ListLabel 120"/>
    <w:qFormat/>
    <w:rsid w:val="00A24A69"/>
    <w:rPr>
      <w:rFonts w:cs="Wingdings"/>
    </w:rPr>
  </w:style>
  <w:style w:type="character" w:customStyle="1" w:styleId="ListLabel121">
    <w:name w:val="ListLabel 121"/>
    <w:qFormat/>
    <w:rsid w:val="00A24A69"/>
    <w:rPr>
      <w:rFonts w:cs="Symbol"/>
    </w:rPr>
  </w:style>
  <w:style w:type="character" w:customStyle="1" w:styleId="ListLabel122">
    <w:name w:val="ListLabel 122"/>
    <w:qFormat/>
    <w:rsid w:val="00A24A69"/>
    <w:rPr>
      <w:rFonts w:cs="Courier New"/>
    </w:rPr>
  </w:style>
  <w:style w:type="character" w:customStyle="1" w:styleId="ListLabel123">
    <w:name w:val="ListLabel 123"/>
    <w:qFormat/>
    <w:rsid w:val="00A24A69"/>
    <w:rPr>
      <w:rFonts w:cs="Wingdings"/>
    </w:rPr>
  </w:style>
  <w:style w:type="character" w:customStyle="1" w:styleId="ListLabel124">
    <w:name w:val="ListLabel 124"/>
    <w:qFormat/>
    <w:rsid w:val="00A24A69"/>
    <w:rPr>
      <w:rFonts w:cs="Symbol"/>
    </w:rPr>
  </w:style>
  <w:style w:type="character" w:customStyle="1" w:styleId="ListLabel125">
    <w:name w:val="ListLabel 125"/>
    <w:qFormat/>
    <w:rsid w:val="00A24A69"/>
    <w:rPr>
      <w:rFonts w:cs="Courier New"/>
    </w:rPr>
  </w:style>
  <w:style w:type="character" w:customStyle="1" w:styleId="ListLabel126">
    <w:name w:val="ListLabel 126"/>
    <w:qFormat/>
    <w:rsid w:val="00A24A69"/>
    <w:rPr>
      <w:rFonts w:cs="Wingdings"/>
    </w:rPr>
  </w:style>
  <w:style w:type="character" w:customStyle="1" w:styleId="ListLabel127">
    <w:name w:val="ListLabel 127"/>
    <w:qFormat/>
    <w:rsid w:val="00A24A69"/>
    <w:rPr>
      <w:rFonts w:cs="Symbol"/>
    </w:rPr>
  </w:style>
  <w:style w:type="character" w:customStyle="1" w:styleId="ListLabel128">
    <w:name w:val="ListLabel 128"/>
    <w:qFormat/>
    <w:rsid w:val="00A24A69"/>
    <w:rPr>
      <w:rFonts w:cs="Courier New"/>
    </w:rPr>
  </w:style>
  <w:style w:type="character" w:customStyle="1" w:styleId="ListLabel129">
    <w:name w:val="ListLabel 129"/>
    <w:qFormat/>
    <w:rsid w:val="00A24A69"/>
    <w:rPr>
      <w:rFonts w:cs="Wingdings"/>
    </w:rPr>
  </w:style>
  <w:style w:type="character" w:customStyle="1" w:styleId="ListLabel130">
    <w:name w:val="ListLabel 130"/>
    <w:qFormat/>
    <w:rsid w:val="00A24A69"/>
    <w:rPr>
      <w:rFonts w:cs="Times New Roman"/>
    </w:rPr>
  </w:style>
  <w:style w:type="character" w:customStyle="1" w:styleId="ListLabel131">
    <w:name w:val="ListLabel 131"/>
    <w:qFormat/>
    <w:rsid w:val="00A24A69"/>
    <w:rPr>
      <w:rFonts w:cs="Wingdings"/>
    </w:rPr>
  </w:style>
  <w:style w:type="character" w:customStyle="1" w:styleId="ListLabel132">
    <w:name w:val="ListLabel 132"/>
    <w:qFormat/>
    <w:rsid w:val="00A24A69"/>
    <w:rPr>
      <w:rFonts w:cs="Wingdings"/>
    </w:rPr>
  </w:style>
  <w:style w:type="character" w:customStyle="1" w:styleId="ListLabel133">
    <w:name w:val="ListLabel 133"/>
    <w:qFormat/>
    <w:rsid w:val="00A24A69"/>
    <w:rPr>
      <w:rFonts w:cs="Wingdings"/>
    </w:rPr>
  </w:style>
  <w:style w:type="character" w:customStyle="1" w:styleId="ListLabel134">
    <w:name w:val="ListLabel 134"/>
    <w:qFormat/>
    <w:rsid w:val="00A24A69"/>
    <w:rPr>
      <w:rFonts w:cs="Wingdings"/>
    </w:rPr>
  </w:style>
  <w:style w:type="character" w:customStyle="1" w:styleId="ListLabel135">
    <w:name w:val="ListLabel 135"/>
    <w:qFormat/>
    <w:rsid w:val="00A24A69"/>
    <w:rPr>
      <w:rFonts w:cs="Wingdings"/>
    </w:rPr>
  </w:style>
  <w:style w:type="character" w:customStyle="1" w:styleId="ListLabel136">
    <w:name w:val="ListLabel 136"/>
    <w:qFormat/>
    <w:rsid w:val="00A24A69"/>
    <w:rPr>
      <w:rFonts w:cs="Wingdings"/>
    </w:rPr>
  </w:style>
  <w:style w:type="character" w:customStyle="1" w:styleId="ListLabel137">
    <w:name w:val="ListLabel 137"/>
    <w:qFormat/>
    <w:rsid w:val="00A24A69"/>
    <w:rPr>
      <w:rFonts w:cs="Wingdings"/>
    </w:rPr>
  </w:style>
  <w:style w:type="character" w:customStyle="1" w:styleId="ListLabel138">
    <w:name w:val="ListLabel 138"/>
    <w:qFormat/>
    <w:rsid w:val="00A24A69"/>
    <w:rPr>
      <w:rFonts w:cs="Wingdings"/>
    </w:rPr>
  </w:style>
  <w:style w:type="character" w:customStyle="1" w:styleId="ListLabel139">
    <w:name w:val="ListLabel 139"/>
    <w:qFormat/>
    <w:rsid w:val="00A24A69"/>
    <w:rPr>
      <w:rFonts w:cs="Times New Roman"/>
    </w:rPr>
  </w:style>
  <w:style w:type="character" w:customStyle="1" w:styleId="ListLabel140">
    <w:name w:val="ListLabel 140"/>
    <w:qFormat/>
    <w:rsid w:val="00A24A69"/>
    <w:rPr>
      <w:rFonts w:cs="Times New Roman"/>
    </w:rPr>
  </w:style>
  <w:style w:type="character" w:customStyle="1" w:styleId="ListLabel141">
    <w:name w:val="ListLabel 141"/>
    <w:qFormat/>
    <w:rsid w:val="00A24A69"/>
    <w:rPr>
      <w:rFonts w:cs="Wingdings"/>
    </w:rPr>
  </w:style>
  <w:style w:type="character" w:customStyle="1" w:styleId="ListLabel142">
    <w:name w:val="ListLabel 142"/>
    <w:qFormat/>
    <w:rsid w:val="00A24A69"/>
    <w:rPr>
      <w:rFonts w:cs="Wingdings"/>
    </w:rPr>
  </w:style>
  <w:style w:type="character" w:customStyle="1" w:styleId="ListLabel143">
    <w:name w:val="ListLabel 143"/>
    <w:qFormat/>
    <w:rsid w:val="00A24A69"/>
    <w:rPr>
      <w:rFonts w:cs="Wingdings"/>
    </w:rPr>
  </w:style>
  <w:style w:type="character" w:customStyle="1" w:styleId="ListLabel144">
    <w:name w:val="ListLabel 144"/>
    <w:qFormat/>
    <w:rsid w:val="00A24A69"/>
    <w:rPr>
      <w:rFonts w:cs="Wingdings"/>
    </w:rPr>
  </w:style>
  <w:style w:type="character" w:customStyle="1" w:styleId="ListLabel145">
    <w:name w:val="ListLabel 145"/>
    <w:qFormat/>
    <w:rsid w:val="00A24A69"/>
    <w:rPr>
      <w:rFonts w:cs="Wingdings"/>
    </w:rPr>
  </w:style>
  <w:style w:type="character" w:customStyle="1" w:styleId="ListLabel146">
    <w:name w:val="ListLabel 146"/>
    <w:qFormat/>
    <w:rsid w:val="00A24A69"/>
    <w:rPr>
      <w:rFonts w:cs="Wingdings"/>
    </w:rPr>
  </w:style>
  <w:style w:type="character" w:customStyle="1" w:styleId="ListLabel147">
    <w:name w:val="ListLabel 147"/>
    <w:qFormat/>
    <w:rsid w:val="00A24A69"/>
    <w:rPr>
      <w:rFonts w:cs="Wingdings"/>
    </w:rPr>
  </w:style>
  <w:style w:type="character" w:customStyle="1" w:styleId="ListLabel148">
    <w:name w:val="ListLabel 148"/>
    <w:qFormat/>
    <w:rsid w:val="00A24A69"/>
    <w:rPr>
      <w:rFonts w:ascii="Calibri" w:hAnsi="Calibri" w:cs="Arial"/>
      <w:b/>
    </w:rPr>
  </w:style>
  <w:style w:type="character" w:customStyle="1" w:styleId="ListLabel149">
    <w:name w:val="ListLabel 149"/>
    <w:qFormat/>
    <w:rsid w:val="00A24A69"/>
    <w:rPr>
      <w:rFonts w:ascii="Calibri" w:hAnsi="Calibri" w:cs="Wingdings"/>
      <w:b/>
    </w:rPr>
  </w:style>
  <w:style w:type="character" w:customStyle="1" w:styleId="ListLabel150">
    <w:name w:val="ListLabel 150"/>
    <w:qFormat/>
    <w:rsid w:val="00A24A69"/>
    <w:rPr>
      <w:rFonts w:cs="Wingdings"/>
    </w:rPr>
  </w:style>
  <w:style w:type="character" w:customStyle="1" w:styleId="ListLabel151">
    <w:name w:val="ListLabel 151"/>
    <w:qFormat/>
    <w:rsid w:val="00A24A69"/>
    <w:rPr>
      <w:rFonts w:cs="Wingdings"/>
    </w:rPr>
  </w:style>
  <w:style w:type="character" w:customStyle="1" w:styleId="ListLabel152">
    <w:name w:val="ListLabel 152"/>
    <w:qFormat/>
    <w:rsid w:val="00A24A69"/>
    <w:rPr>
      <w:rFonts w:cs="Wingdings"/>
    </w:rPr>
  </w:style>
  <w:style w:type="character" w:customStyle="1" w:styleId="ListLabel153">
    <w:name w:val="ListLabel 153"/>
    <w:qFormat/>
    <w:rsid w:val="00A24A69"/>
    <w:rPr>
      <w:rFonts w:cs="Wingdings"/>
    </w:rPr>
  </w:style>
  <w:style w:type="character" w:customStyle="1" w:styleId="ListLabel154">
    <w:name w:val="ListLabel 154"/>
    <w:qFormat/>
    <w:rsid w:val="00A24A69"/>
    <w:rPr>
      <w:rFonts w:cs="Wingdings"/>
    </w:rPr>
  </w:style>
  <w:style w:type="character" w:customStyle="1" w:styleId="ListLabel155">
    <w:name w:val="ListLabel 155"/>
    <w:qFormat/>
    <w:rsid w:val="00A24A69"/>
    <w:rPr>
      <w:rFonts w:cs="Wingdings"/>
    </w:rPr>
  </w:style>
  <w:style w:type="character" w:customStyle="1" w:styleId="ListLabel156">
    <w:name w:val="ListLabel 156"/>
    <w:qFormat/>
    <w:rsid w:val="00A24A69"/>
    <w:rPr>
      <w:rFonts w:cs="Wingdings"/>
    </w:rPr>
  </w:style>
  <w:style w:type="character" w:customStyle="1" w:styleId="ListLabel157">
    <w:name w:val="ListLabel 157"/>
    <w:qFormat/>
    <w:rsid w:val="00A24A69"/>
    <w:rPr>
      <w:rFonts w:cs="Wingdings"/>
      <w:b/>
    </w:rPr>
  </w:style>
  <w:style w:type="character" w:customStyle="1" w:styleId="ListLabel158">
    <w:name w:val="ListLabel 158"/>
    <w:qFormat/>
    <w:rsid w:val="00A24A69"/>
    <w:rPr>
      <w:rFonts w:cs="Symbol"/>
      <w:sz w:val="22"/>
    </w:rPr>
  </w:style>
  <w:style w:type="character" w:customStyle="1" w:styleId="ListLabel159">
    <w:name w:val="ListLabel 159"/>
    <w:qFormat/>
    <w:rsid w:val="00A24A69"/>
    <w:rPr>
      <w:rFonts w:cs="Wingdings"/>
    </w:rPr>
  </w:style>
  <w:style w:type="character" w:customStyle="1" w:styleId="ListLabel160">
    <w:name w:val="ListLabel 160"/>
    <w:qFormat/>
    <w:rsid w:val="00A24A69"/>
    <w:rPr>
      <w:rFonts w:cs="Wingdings"/>
    </w:rPr>
  </w:style>
  <w:style w:type="character" w:customStyle="1" w:styleId="ListLabel161">
    <w:name w:val="ListLabel 161"/>
    <w:qFormat/>
    <w:rsid w:val="00A24A69"/>
    <w:rPr>
      <w:rFonts w:cs="Wingdings"/>
    </w:rPr>
  </w:style>
  <w:style w:type="character" w:customStyle="1" w:styleId="ListLabel162">
    <w:name w:val="ListLabel 162"/>
    <w:qFormat/>
    <w:rsid w:val="00A24A69"/>
    <w:rPr>
      <w:rFonts w:cs="Wingdings"/>
    </w:rPr>
  </w:style>
  <w:style w:type="character" w:customStyle="1" w:styleId="ListLabel163">
    <w:name w:val="ListLabel 163"/>
    <w:qFormat/>
    <w:rsid w:val="00A24A69"/>
    <w:rPr>
      <w:rFonts w:cs="Wingdings"/>
    </w:rPr>
  </w:style>
  <w:style w:type="character" w:customStyle="1" w:styleId="ListLabel164">
    <w:name w:val="ListLabel 164"/>
    <w:qFormat/>
    <w:rsid w:val="00A24A69"/>
    <w:rPr>
      <w:rFonts w:cs="Wingdings"/>
    </w:rPr>
  </w:style>
  <w:style w:type="character" w:customStyle="1" w:styleId="ListLabel165">
    <w:name w:val="ListLabel 165"/>
    <w:qFormat/>
    <w:rsid w:val="00A24A69"/>
    <w:rPr>
      <w:rFonts w:cs="Wingdings"/>
    </w:rPr>
  </w:style>
  <w:style w:type="character" w:customStyle="1" w:styleId="ListLabel166">
    <w:name w:val="ListLabel 166"/>
    <w:qFormat/>
    <w:rsid w:val="00A24A69"/>
    <w:rPr>
      <w:rFonts w:cs="Wingdings"/>
    </w:rPr>
  </w:style>
  <w:style w:type="character" w:customStyle="1" w:styleId="ListLabel167">
    <w:name w:val="ListLabel 167"/>
    <w:qFormat/>
    <w:rsid w:val="00A24A69"/>
    <w:rPr>
      <w:rFonts w:cs="Times New Roman"/>
    </w:rPr>
  </w:style>
  <w:style w:type="character" w:customStyle="1" w:styleId="ListLabel168">
    <w:name w:val="ListLabel 168"/>
    <w:qFormat/>
    <w:rsid w:val="00A24A69"/>
    <w:rPr>
      <w:rFonts w:cs="Courier New"/>
    </w:rPr>
  </w:style>
  <w:style w:type="character" w:customStyle="1" w:styleId="ListLabel169">
    <w:name w:val="ListLabel 169"/>
    <w:qFormat/>
    <w:rsid w:val="00A24A69"/>
    <w:rPr>
      <w:rFonts w:cs="Wingdings"/>
    </w:rPr>
  </w:style>
  <w:style w:type="character" w:customStyle="1" w:styleId="ListLabel170">
    <w:name w:val="ListLabel 170"/>
    <w:qFormat/>
    <w:rsid w:val="00A24A69"/>
    <w:rPr>
      <w:rFonts w:cs="Symbol"/>
    </w:rPr>
  </w:style>
  <w:style w:type="character" w:customStyle="1" w:styleId="ListLabel171">
    <w:name w:val="ListLabel 171"/>
    <w:qFormat/>
    <w:rsid w:val="00A24A69"/>
    <w:rPr>
      <w:rFonts w:cs="Courier New"/>
    </w:rPr>
  </w:style>
  <w:style w:type="character" w:customStyle="1" w:styleId="ListLabel172">
    <w:name w:val="ListLabel 172"/>
    <w:qFormat/>
    <w:rsid w:val="00A24A69"/>
    <w:rPr>
      <w:rFonts w:cs="Wingdings"/>
    </w:rPr>
  </w:style>
  <w:style w:type="character" w:customStyle="1" w:styleId="ListLabel173">
    <w:name w:val="ListLabel 173"/>
    <w:qFormat/>
    <w:rsid w:val="00A24A69"/>
    <w:rPr>
      <w:rFonts w:cs="Symbol"/>
    </w:rPr>
  </w:style>
  <w:style w:type="character" w:customStyle="1" w:styleId="ListLabel174">
    <w:name w:val="ListLabel 174"/>
    <w:qFormat/>
    <w:rsid w:val="00A24A69"/>
    <w:rPr>
      <w:rFonts w:cs="Courier New"/>
    </w:rPr>
  </w:style>
  <w:style w:type="character" w:customStyle="1" w:styleId="ListLabel175">
    <w:name w:val="ListLabel 175"/>
    <w:qFormat/>
    <w:rsid w:val="00A24A69"/>
    <w:rPr>
      <w:rFonts w:cs="Wingdings"/>
    </w:rPr>
  </w:style>
  <w:style w:type="character" w:customStyle="1" w:styleId="ListLabel176">
    <w:name w:val="ListLabel 176"/>
    <w:qFormat/>
    <w:rsid w:val="00A24A69"/>
    <w:rPr>
      <w:rFonts w:cs="Symbol"/>
      <w:b/>
    </w:rPr>
  </w:style>
  <w:style w:type="character" w:customStyle="1" w:styleId="ListLabel177">
    <w:name w:val="ListLabel 177"/>
    <w:qFormat/>
    <w:rsid w:val="00A24A69"/>
    <w:rPr>
      <w:rFonts w:cs="Courier New"/>
    </w:rPr>
  </w:style>
  <w:style w:type="character" w:customStyle="1" w:styleId="ListLabel178">
    <w:name w:val="ListLabel 178"/>
    <w:qFormat/>
    <w:rsid w:val="00A24A69"/>
    <w:rPr>
      <w:rFonts w:cs="Wingdings"/>
    </w:rPr>
  </w:style>
  <w:style w:type="character" w:customStyle="1" w:styleId="ListLabel179">
    <w:name w:val="ListLabel 179"/>
    <w:qFormat/>
    <w:rsid w:val="00A24A69"/>
    <w:rPr>
      <w:rFonts w:cs="Symbol"/>
    </w:rPr>
  </w:style>
  <w:style w:type="character" w:customStyle="1" w:styleId="ListLabel180">
    <w:name w:val="ListLabel 180"/>
    <w:qFormat/>
    <w:rsid w:val="00A24A69"/>
    <w:rPr>
      <w:rFonts w:cs="Courier New"/>
    </w:rPr>
  </w:style>
  <w:style w:type="character" w:customStyle="1" w:styleId="ListLabel181">
    <w:name w:val="ListLabel 181"/>
    <w:qFormat/>
    <w:rsid w:val="00A24A69"/>
    <w:rPr>
      <w:rFonts w:cs="Wingdings"/>
    </w:rPr>
  </w:style>
  <w:style w:type="character" w:customStyle="1" w:styleId="ListLabel182">
    <w:name w:val="ListLabel 182"/>
    <w:qFormat/>
    <w:rsid w:val="00A24A69"/>
    <w:rPr>
      <w:rFonts w:cs="Symbol"/>
    </w:rPr>
  </w:style>
  <w:style w:type="character" w:customStyle="1" w:styleId="ListLabel183">
    <w:name w:val="ListLabel 183"/>
    <w:qFormat/>
    <w:rsid w:val="00A24A69"/>
    <w:rPr>
      <w:rFonts w:cs="Courier New"/>
    </w:rPr>
  </w:style>
  <w:style w:type="character" w:customStyle="1" w:styleId="ListLabel184">
    <w:name w:val="ListLabel 184"/>
    <w:qFormat/>
    <w:rsid w:val="00A24A69"/>
    <w:rPr>
      <w:rFonts w:cs="Wingdings"/>
    </w:rPr>
  </w:style>
  <w:style w:type="character" w:customStyle="1" w:styleId="ListLabel185">
    <w:name w:val="ListLabel 185"/>
    <w:qFormat/>
    <w:rsid w:val="00A24A69"/>
    <w:rPr>
      <w:rFonts w:cs="Symbol"/>
    </w:rPr>
  </w:style>
  <w:style w:type="character" w:customStyle="1" w:styleId="ListLabel186">
    <w:name w:val="ListLabel 186"/>
    <w:qFormat/>
    <w:rsid w:val="00A24A69"/>
    <w:rPr>
      <w:rFonts w:cs="Courier New"/>
    </w:rPr>
  </w:style>
  <w:style w:type="character" w:customStyle="1" w:styleId="ListLabel187">
    <w:name w:val="ListLabel 187"/>
    <w:qFormat/>
    <w:rsid w:val="00A24A69"/>
    <w:rPr>
      <w:rFonts w:cs="Wingdings"/>
    </w:rPr>
  </w:style>
  <w:style w:type="character" w:customStyle="1" w:styleId="ListLabel188">
    <w:name w:val="ListLabel 188"/>
    <w:qFormat/>
    <w:rsid w:val="00A24A69"/>
    <w:rPr>
      <w:rFonts w:cs="Symbol"/>
    </w:rPr>
  </w:style>
  <w:style w:type="character" w:customStyle="1" w:styleId="ListLabel189">
    <w:name w:val="ListLabel 189"/>
    <w:qFormat/>
    <w:rsid w:val="00A24A69"/>
    <w:rPr>
      <w:rFonts w:cs="Courier New"/>
    </w:rPr>
  </w:style>
  <w:style w:type="character" w:customStyle="1" w:styleId="ListLabel190">
    <w:name w:val="ListLabel 190"/>
    <w:qFormat/>
    <w:rsid w:val="00A24A69"/>
    <w:rPr>
      <w:rFonts w:cs="Wingdings"/>
    </w:rPr>
  </w:style>
  <w:style w:type="character" w:customStyle="1" w:styleId="ListLabel191">
    <w:name w:val="ListLabel 191"/>
    <w:qFormat/>
    <w:rsid w:val="00A24A69"/>
    <w:rPr>
      <w:rFonts w:cs="Symbol"/>
    </w:rPr>
  </w:style>
  <w:style w:type="character" w:customStyle="1" w:styleId="ListLabel192">
    <w:name w:val="ListLabel 192"/>
    <w:qFormat/>
    <w:rsid w:val="00A24A69"/>
    <w:rPr>
      <w:rFonts w:cs="Courier New"/>
    </w:rPr>
  </w:style>
  <w:style w:type="character" w:customStyle="1" w:styleId="ListLabel193">
    <w:name w:val="ListLabel 193"/>
    <w:qFormat/>
    <w:rsid w:val="00A24A69"/>
    <w:rPr>
      <w:rFonts w:cs="Wingdings"/>
    </w:rPr>
  </w:style>
  <w:style w:type="character" w:customStyle="1" w:styleId="ListLabel194">
    <w:name w:val="ListLabel 194"/>
    <w:qFormat/>
    <w:rsid w:val="00A24A69"/>
    <w:rPr>
      <w:rFonts w:cs="Symbol"/>
    </w:rPr>
  </w:style>
  <w:style w:type="character" w:customStyle="1" w:styleId="ListLabel195">
    <w:name w:val="ListLabel 195"/>
    <w:qFormat/>
    <w:rsid w:val="00A24A69"/>
    <w:rPr>
      <w:rFonts w:cs="Courier New"/>
    </w:rPr>
  </w:style>
  <w:style w:type="character" w:customStyle="1" w:styleId="ListLabel196">
    <w:name w:val="ListLabel 196"/>
    <w:qFormat/>
    <w:rsid w:val="00A24A69"/>
    <w:rPr>
      <w:rFonts w:cs="Wingdings"/>
    </w:rPr>
  </w:style>
  <w:style w:type="character" w:customStyle="1" w:styleId="ListLabel197">
    <w:name w:val="ListLabel 197"/>
    <w:qFormat/>
    <w:rsid w:val="00A24A69"/>
    <w:rPr>
      <w:rFonts w:cs="Symbol"/>
    </w:rPr>
  </w:style>
  <w:style w:type="character" w:customStyle="1" w:styleId="ListLabel198">
    <w:name w:val="ListLabel 198"/>
    <w:qFormat/>
    <w:rsid w:val="00A24A69"/>
    <w:rPr>
      <w:rFonts w:cs="Courier New"/>
    </w:rPr>
  </w:style>
  <w:style w:type="character" w:customStyle="1" w:styleId="ListLabel199">
    <w:name w:val="ListLabel 199"/>
    <w:qFormat/>
    <w:rsid w:val="00A24A69"/>
    <w:rPr>
      <w:rFonts w:cs="Wingdings"/>
    </w:rPr>
  </w:style>
  <w:style w:type="character" w:customStyle="1" w:styleId="ListLabel200">
    <w:name w:val="ListLabel 200"/>
    <w:qFormat/>
    <w:rsid w:val="00A24A69"/>
    <w:rPr>
      <w:rFonts w:cs="Symbol"/>
    </w:rPr>
  </w:style>
  <w:style w:type="character" w:customStyle="1" w:styleId="ListLabel201">
    <w:name w:val="ListLabel 201"/>
    <w:qFormat/>
    <w:rsid w:val="00A24A69"/>
    <w:rPr>
      <w:rFonts w:cs="Courier New"/>
    </w:rPr>
  </w:style>
  <w:style w:type="character" w:customStyle="1" w:styleId="ListLabel202">
    <w:name w:val="ListLabel 202"/>
    <w:qFormat/>
    <w:rsid w:val="00A24A69"/>
    <w:rPr>
      <w:rFonts w:cs="Wingdings"/>
    </w:rPr>
  </w:style>
  <w:style w:type="character" w:customStyle="1" w:styleId="ListLabel203">
    <w:name w:val="ListLabel 203"/>
    <w:qFormat/>
    <w:rsid w:val="00A24A69"/>
    <w:rPr>
      <w:rFonts w:cs="Wingdings"/>
      <w:b/>
    </w:rPr>
  </w:style>
  <w:style w:type="character" w:customStyle="1" w:styleId="ListLabel204">
    <w:name w:val="ListLabel 204"/>
    <w:qFormat/>
    <w:rsid w:val="00A24A69"/>
    <w:rPr>
      <w:rFonts w:cs="Courier New"/>
    </w:rPr>
  </w:style>
  <w:style w:type="character" w:customStyle="1" w:styleId="ListLabel205">
    <w:name w:val="ListLabel 205"/>
    <w:qFormat/>
    <w:rsid w:val="00A24A69"/>
    <w:rPr>
      <w:rFonts w:cs="Wingdings"/>
    </w:rPr>
  </w:style>
  <w:style w:type="character" w:customStyle="1" w:styleId="ListLabel206">
    <w:name w:val="ListLabel 206"/>
    <w:qFormat/>
    <w:rsid w:val="00A24A69"/>
    <w:rPr>
      <w:rFonts w:cs="Symbol"/>
    </w:rPr>
  </w:style>
  <w:style w:type="character" w:customStyle="1" w:styleId="ListLabel207">
    <w:name w:val="ListLabel 207"/>
    <w:qFormat/>
    <w:rsid w:val="00A24A69"/>
    <w:rPr>
      <w:rFonts w:cs="Courier New"/>
    </w:rPr>
  </w:style>
  <w:style w:type="character" w:customStyle="1" w:styleId="ListLabel208">
    <w:name w:val="ListLabel 208"/>
    <w:qFormat/>
    <w:rsid w:val="00A24A69"/>
    <w:rPr>
      <w:rFonts w:cs="Wingdings"/>
    </w:rPr>
  </w:style>
  <w:style w:type="character" w:customStyle="1" w:styleId="ListLabel209">
    <w:name w:val="ListLabel 209"/>
    <w:qFormat/>
    <w:rsid w:val="00A24A69"/>
    <w:rPr>
      <w:rFonts w:cs="Symbol"/>
    </w:rPr>
  </w:style>
  <w:style w:type="character" w:customStyle="1" w:styleId="ListLabel210">
    <w:name w:val="ListLabel 210"/>
    <w:qFormat/>
    <w:rsid w:val="00A24A69"/>
    <w:rPr>
      <w:rFonts w:cs="Courier New"/>
    </w:rPr>
  </w:style>
  <w:style w:type="character" w:customStyle="1" w:styleId="ListLabel211">
    <w:name w:val="ListLabel 211"/>
    <w:qFormat/>
    <w:rsid w:val="00A24A69"/>
    <w:rPr>
      <w:rFonts w:cs="Wingdings"/>
    </w:rPr>
  </w:style>
  <w:style w:type="character" w:customStyle="1" w:styleId="ListLabel212">
    <w:name w:val="ListLabel 212"/>
    <w:qFormat/>
    <w:rsid w:val="00A24A69"/>
    <w:rPr>
      <w:rFonts w:cs="Symbol"/>
    </w:rPr>
  </w:style>
  <w:style w:type="character" w:customStyle="1" w:styleId="ListLabel213">
    <w:name w:val="ListLabel 213"/>
    <w:qFormat/>
    <w:rsid w:val="00A24A69"/>
    <w:rPr>
      <w:rFonts w:cs="Courier New"/>
    </w:rPr>
  </w:style>
  <w:style w:type="character" w:customStyle="1" w:styleId="ListLabel214">
    <w:name w:val="ListLabel 214"/>
    <w:qFormat/>
    <w:rsid w:val="00A24A69"/>
    <w:rPr>
      <w:rFonts w:cs="Wingdings"/>
    </w:rPr>
  </w:style>
  <w:style w:type="character" w:customStyle="1" w:styleId="ListLabel215">
    <w:name w:val="ListLabel 215"/>
    <w:qFormat/>
    <w:rsid w:val="00A24A69"/>
    <w:rPr>
      <w:rFonts w:cs="Symbol"/>
    </w:rPr>
  </w:style>
  <w:style w:type="character" w:customStyle="1" w:styleId="ListLabel216">
    <w:name w:val="ListLabel 216"/>
    <w:qFormat/>
    <w:rsid w:val="00A24A69"/>
    <w:rPr>
      <w:rFonts w:cs="Courier New"/>
    </w:rPr>
  </w:style>
  <w:style w:type="character" w:customStyle="1" w:styleId="ListLabel217">
    <w:name w:val="ListLabel 217"/>
    <w:qFormat/>
    <w:rsid w:val="00A24A69"/>
    <w:rPr>
      <w:rFonts w:cs="Wingdings"/>
    </w:rPr>
  </w:style>
  <w:style w:type="character" w:customStyle="1" w:styleId="ListLabel218">
    <w:name w:val="ListLabel 218"/>
    <w:qFormat/>
    <w:rsid w:val="00A24A69"/>
    <w:rPr>
      <w:rFonts w:cs="Symbol"/>
    </w:rPr>
  </w:style>
  <w:style w:type="character" w:customStyle="1" w:styleId="ListLabel219">
    <w:name w:val="ListLabel 219"/>
    <w:qFormat/>
    <w:rsid w:val="00A24A69"/>
    <w:rPr>
      <w:rFonts w:cs="Courier New"/>
    </w:rPr>
  </w:style>
  <w:style w:type="character" w:customStyle="1" w:styleId="ListLabel220">
    <w:name w:val="ListLabel 220"/>
    <w:qFormat/>
    <w:rsid w:val="00A24A69"/>
    <w:rPr>
      <w:rFonts w:cs="Wingdings"/>
    </w:rPr>
  </w:style>
  <w:style w:type="character" w:customStyle="1" w:styleId="ListLabel221">
    <w:name w:val="ListLabel 221"/>
    <w:qFormat/>
    <w:rsid w:val="00A24A69"/>
    <w:rPr>
      <w:rFonts w:cs="Courier New"/>
    </w:rPr>
  </w:style>
  <w:style w:type="character" w:customStyle="1" w:styleId="ListLabel222">
    <w:name w:val="ListLabel 222"/>
    <w:qFormat/>
    <w:rsid w:val="00A24A69"/>
    <w:rPr>
      <w:rFonts w:cs="Courier New"/>
    </w:rPr>
  </w:style>
  <w:style w:type="character" w:customStyle="1" w:styleId="ListLabel223">
    <w:name w:val="ListLabel 223"/>
    <w:qFormat/>
    <w:rsid w:val="00A24A69"/>
    <w:rPr>
      <w:rFonts w:cs="Courier New"/>
    </w:rPr>
  </w:style>
  <w:style w:type="character" w:customStyle="1" w:styleId="ListLabel224">
    <w:name w:val="ListLabel 224"/>
    <w:qFormat/>
    <w:rsid w:val="00A24A69"/>
    <w:rPr>
      <w:rFonts w:cs="Courier New"/>
    </w:rPr>
  </w:style>
  <w:style w:type="character" w:customStyle="1" w:styleId="ListLabel225">
    <w:name w:val="ListLabel 225"/>
    <w:qFormat/>
    <w:rsid w:val="00A24A69"/>
    <w:rPr>
      <w:rFonts w:cs="Courier New"/>
    </w:rPr>
  </w:style>
  <w:style w:type="character" w:customStyle="1" w:styleId="ListLabel226">
    <w:name w:val="ListLabel 226"/>
    <w:qFormat/>
    <w:rsid w:val="00A24A69"/>
    <w:rPr>
      <w:rFonts w:cs="Courier New"/>
    </w:rPr>
  </w:style>
  <w:style w:type="character" w:customStyle="1" w:styleId="ListLabel227">
    <w:name w:val="ListLabel 227"/>
    <w:qFormat/>
    <w:rsid w:val="00A24A69"/>
    <w:rPr>
      <w:rFonts w:cs="Courier New"/>
    </w:rPr>
  </w:style>
  <w:style w:type="character" w:customStyle="1" w:styleId="ListLabel228">
    <w:name w:val="ListLabel 228"/>
    <w:qFormat/>
    <w:rsid w:val="00A24A69"/>
    <w:rPr>
      <w:rFonts w:cs="Courier New"/>
    </w:rPr>
  </w:style>
  <w:style w:type="character" w:customStyle="1" w:styleId="ListLabel229">
    <w:name w:val="ListLabel 229"/>
    <w:qFormat/>
    <w:rsid w:val="00A24A69"/>
    <w:rPr>
      <w:rFonts w:cs="Courier New"/>
    </w:rPr>
  </w:style>
  <w:style w:type="character" w:customStyle="1" w:styleId="ListLabel230">
    <w:name w:val="ListLabel 230"/>
    <w:qFormat/>
    <w:rsid w:val="00A24A69"/>
    <w:rPr>
      <w:rFonts w:cs="Courier New"/>
    </w:rPr>
  </w:style>
  <w:style w:type="character" w:customStyle="1" w:styleId="ListLabel231">
    <w:name w:val="ListLabel 231"/>
    <w:qFormat/>
    <w:rsid w:val="00A24A69"/>
    <w:rPr>
      <w:rFonts w:cs="Courier New"/>
    </w:rPr>
  </w:style>
  <w:style w:type="character" w:customStyle="1" w:styleId="ListLabel232">
    <w:name w:val="ListLabel 232"/>
    <w:qFormat/>
    <w:rsid w:val="00A24A69"/>
    <w:rPr>
      <w:rFonts w:cs="Courier New"/>
    </w:rPr>
  </w:style>
  <w:style w:type="character" w:customStyle="1" w:styleId="ListLabel233">
    <w:name w:val="ListLabel 233"/>
    <w:qFormat/>
    <w:rsid w:val="00A24A69"/>
    <w:rPr>
      <w:rFonts w:eastAsia="Batang" w:cs="Times"/>
    </w:rPr>
  </w:style>
  <w:style w:type="character" w:customStyle="1" w:styleId="ListLabel234">
    <w:name w:val="ListLabel 234"/>
    <w:qFormat/>
    <w:rsid w:val="00A24A69"/>
    <w:rPr>
      <w:rFonts w:cs="Courier New"/>
    </w:rPr>
  </w:style>
  <w:style w:type="character" w:customStyle="1" w:styleId="ListLabel235">
    <w:name w:val="ListLabel 235"/>
    <w:qFormat/>
    <w:rsid w:val="00A24A69"/>
    <w:rPr>
      <w:rFonts w:cs="Courier New"/>
    </w:rPr>
  </w:style>
  <w:style w:type="character" w:customStyle="1" w:styleId="ListLabel236">
    <w:name w:val="ListLabel 236"/>
    <w:qFormat/>
    <w:rsid w:val="00A24A69"/>
    <w:rPr>
      <w:rFonts w:cs="Courier New"/>
    </w:rPr>
  </w:style>
  <w:style w:type="character" w:customStyle="1" w:styleId="ListLabel237">
    <w:name w:val="ListLabel 237"/>
    <w:qFormat/>
    <w:rsid w:val="00A24A69"/>
    <w:rPr>
      <w:rFonts w:ascii="Calibri" w:eastAsia="Times New Roman" w:hAnsi="Calibri" w:cs="Arial"/>
      <w:b/>
    </w:rPr>
  </w:style>
  <w:style w:type="character" w:customStyle="1" w:styleId="ListLabel238">
    <w:name w:val="ListLabel 238"/>
    <w:qFormat/>
    <w:rsid w:val="00A24A69"/>
    <w:rPr>
      <w:rFonts w:cs="Courier New"/>
    </w:rPr>
  </w:style>
  <w:style w:type="character" w:customStyle="1" w:styleId="ListLabel239">
    <w:name w:val="ListLabel 239"/>
    <w:qFormat/>
    <w:rsid w:val="00A24A69"/>
    <w:rPr>
      <w:rFonts w:cs="Courier New"/>
    </w:rPr>
  </w:style>
  <w:style w:type="character" w:customStyle="1" w:styleId="ListLabel240">
    <w:name w:val="ListLabel 240"/>
    <w:qFormat/>
    <w:rsid w:val="00A24A69"/>
    <w:rPr>
      <w:rFonts w:cs="Courier New"/>
    </w:rPr>
  </w:style>
  <w:style w:type="paragraph" w:customStyle="1" w:styleId="Heading">
    <w:name w:val="Heading"/>
    <w:basedOn w:val="Normal"/>
    <w:next w:val="BodyText"/>
    <w:qFormat/>
    <w:rsid w:val="00A24A69"/>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uiPriority w:val="99"/>
    <w:qFormat/>
    <w:rsid w:val="00A24A69"/>
    <w:pPr>
      <w:spacing w:after="120"/>
      <w:jc w:val="both"/>
      <w:textAlignment w:val="auto"/>
    </w:pPr>
    <w:rPr>
      <w:rFonts w:ascii="Segoe UI" w:eastAsiaTheme="minorHAnsi" w:hAnsi="Segoe UI" w:cs="Segoe UI"/>
      <w:sz w:val="18"/>
      <w:szCs w:val="18"/>
    </w:rPr>
  </w:style>
  <w:style w:type="character" w:customStyle="1" w:styleId="BodyTextChar1">
    <w:name w:val="Body Text Char1"/>
    <w:basedOn w:val="DefaultParagraphFont"/>
    <w:uiPriority w:val="99"/>
    <w:semiHidden/>
    <w:qFormat/>
    <w:rsid w:val="00A24A69"/>
    <w:rPr>
      <w:rFonts w:ascii="Times New Roman" w:eastAsia="Times New Roman" w:hAnsi="Times New Roman" w:cs="Times New Roman"/>
      <w:sz w:val="20"/>
      <w:szCs w:val="20"/>
      <w:lang w:val="en-GB"/>
    </w:rPr>
  </w:style>
  <w:style w:type="paragraph" w:styleId="List">
    <w:name w:val="List"/>
    <w:basedOn w:val="Normal"/>
    <w:semiHidden/>
    <w:qFormat/>
    <w:rsid w:val="00A24A69"/>
    <w:pPr>
      <w:ind w:left="568" w:hanging="284"/>
    </w:p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link w:val="CaptionChar"/>
    <w:unhideWhenUsed/>
    <w:qFormat/>
    <w:rsid w:val="00A24A69"/>
    <w:pPr>
      <w:spacing w:after="200"/>
    </w:pPr>
    <w:rPr>
      <w:rFonts w:ascii="Times" w:eastAsiaTheme="minorHAnsi" w:hAnsi="Times" w:cstheme="minorBidi"/>
      <w:sz w:val="22"/>
      <w:szCs w:val="24"/>
      <w:lang w:val="en-US"/>
    </w:rPr>
  </w:style>
  <w:style w:type="paragraph" w:customStyle="1" w:styleId="Index">
    <w:name w:val="Index"/>
    <w:basedOn w:val="Normal"/>
    <w:qFormat/>
    <w:rsid w:val="00A24A69"/>
    <w:pPr>
      <w:suppressLineNumbers/>
    </w:pPr>
    <w:rPr>
      <w:rFonts w:cs="Lohit Devanagari"/>
    </w:rPr>
  </w:style>
  <w:style w:type="paragraph" w:styleId="TOC8">
    <w:name w:val="toc 8"/>
    <w:basedOn w:val="TOC1"/>
    <w:semiHidden/>
    <w:qFormat/>
    <w:rsid w:val="00A24A69"/>
    <w:pPr>
      <w:spacing w:before="180"/>
      <w:ind w:left="2693" w:hanging="2693"/>
    </w:pPr>
    <w:rPr>
      <w:b/>
    </w:rPr>
  </w:style>
  <w:style w:type="paragraph" w:styleId="TOC1">
    <w:name w:val="toc 1"/>
    <w:basedOn w:val="Normal"/>
    <w:semiHidden/>
    <w:qFormat/>
    <w:rsid w:val="00A24A69"/>
    <w:pPr>
      <w:keepNext/>
      <w:keepLines/>
      <w:widowControl w:val="0"/>
      <w:tabs>
        <w:tab w:val="right" w:leader="dot" w:pos="9639"/>
      </w:tabs>
      <w:spacing w:before="120"/>
      <w:ind w:left="567" w:right="425" w:hanging="567"/>
    </w:pPr>
    <w:rPr>
      <w:sz w:val="22"/>
    </w:rPr>
  </w:style>
  <w:style w:type="paragraph" w:customStyle="1" w:styleId="ZT">
    <w:name w:val="ZT"/>
    <w:qFormat/>
    <w:rsid w:val="00A24A69"/>
    <w:pPr>
      <w:widowControl w:val="0"/>
      <w:spacing w:after="200" w:line="240" w:lineRule="atLeast"/>
      <w:jc w:val="right"/>
      <w:textAlignment w:val="baseline"/>
    </w:pPr>
    <w:rPr>
      <w:rFonts w:ascii="Arial" w:eastAsia="Times New Roman" w:hAnsi="Arial" w:cs="Times New Roman"/>
      <w:b/>
      <w:sz w:val="34"/>
      <w:szCs w:val="20"/>
      <w:lang w:val="en-GB"/>
    </w:rPr>
  </w:style>
  <w:style w:type="paragraph" w:styleId="TOC5">
    <w:name w:val="toc 5"/>
    <w:basedOn w:val="TOC4"/>
    <w:semiHidden/>
    <w:qFormat/>
    <w:rsid w:val="00A24A69"/>
    <w:pPr>
      <w:ind w:left="1701" w:hanging="1701"/>
    </w:pPr>
  </w:style>
  <w:style w:type="paragraph" w:styleId="TOC4">
    <w:name w:val="toc 4"/>
    <w:basedOn w:val="TOC3"/>
    <w:semiHidden/>
    <w:qFormat/>
    <w:rsid w:val="00A24A69"/>
    <w:pPr>
      <w:ind w:left="1418" w:hanging="1418"/>
    </w:pPr>
  </w:style>
  <w:style w:type="paragraph" w:styleId="TOC3">
    <w:name w:val="toc 3"/>
    <w:basedOn w:val="TOC2"/>
    <w:semiHidden/>
    <w:qFormat/>
    <w:rsid w:val="00A24A69"/>
    <w:pPr>
      <w:ind w:left="1134" w:hanging="1134"/>
    </w:pPr>
  </w:style>
  <w:style w:type="paragraph" w:styleId="TOC2">
    <w:name w:val="toc 2"/>
    <w:basedOn w:val="TOC1"/>
    <w:semiHidden/>
    <w:qFormat/>
    <w:rsid w:val="00A24A69"/>
    <w:pPr>
      <w:keepNext w:val="0"/>
      <w:spacing w:before="0"/>
      <w:ind w:left="851" w:hanging="851"/>
    </w:pPr>
    <w:rPr>
      <w:sz w:val="20"/>
    </w:rPr>
  </w:style>
  <w:style w:type="paragraph" w:styleId="Index2">
    <w:name w:val="index 2"/>
    <w:basedOn w:val="Index1"/>
    <w:semiHidden/>
    <w:qFormat/>
    <w:rsid w:val="00A24A69"/>
    <w:pPr>
      <w:ind w:left="284"/>
    </w:pPr>
  </w:style>
  <w:style w:type="paragraph" w:styleId="Index1">
    <w:name w:val="index 1"/>
    <w:basedOn w:val="Normal"/>
    <w:semiHidden/>
    <w:qFormat/>
    <w:rsid w:val="00A24A69"/>
    <w:pPr>
      <w:keepLines/>
      <w:spacing w:after="0"/>
    </w:pPr>
  </w:style>
  <w:style w:type="paragraph" w:customStyle="1" w:styleId="ZH">
    <w:name w:val="ZH"/>
    <w:qFormat/>
    <w:rsid w:val="00A24A69"/>
    <w:pPr>
      <w:widowControl w:val="0"/>
      <w:spacing w:after="200" w:line="240" w:lineRule="auto"/>
      <w:textAlignment w:val="baseline"/>
    </w:pPr>
    <w:rPr>
      <w:rFonts w:ascii="Arial" w:eastAsia="Times New Roman" w:hAnsi="Arial" w:cs="Times New Roman"/>
      <w:sz w:val="20"/>
      <w:szCs w:val="20"/>
    </w:rPr>
  </w:style>
  <w:style w:type="paragraph" w:customStyle="1" w:styleId="TT">
    <w:name w:val="TT"/>
    <w:basedOn w:val="Heading1"/>
    <w:qFormat/>
    <w:rsid w:val="00A24A69"/>
  </w:style>
  <w:style w:type="paragraph" w:styleId="ListNumber2">
    <w:name w:val="List Number 2"/>
    <w:basedOn w:val="ListNumber"/>
    <w:semiHidden/>
    <w:qFormat/>
    <w:rsid w:val="00A24A69"/>
    <w:pPr>
      <w:ind w:left="851"/>
    </w:pPr>
  </w:style>
  <w:style w:type="paragraph" w:styleId="Header">
    <w:name w:val="header"/>
    <w:basedOn w:val="Normal"/>
    <w:link w:val="HeaderChar"/>
    <w:semiHidden/>
    <w:qFormat/>
    <w:rsid w:val="00A24A69"/>
    <w:pPr>
      <w:widowControl w:val="0"/>
    </w:pPr>
    <w:rPr>
      <w:rFonts w:ascii="Arial" w:hAnsi="Arial"/>
      <w:b/>
      <w:sz w:val="18"/>
    </w:rPr>
  </w:style>
  <w:style w:type="character" w:customStyle="1" w:styleId="HeaderChar">
    <w:name w:val="Header Char"/>
    <w:basedOn w:val="DefaultParagraphFont"/>
    <w:link w:val="Header"/>
    <w:semiHidden/>
    <w:rsid w:val="00A24A69"/>
    <w:rPr>
      <w:rFonts w:ascii="Arial" w:eastAsia="Times New Roman" w:hAnsi="Arial" w:cs="Times New Roman"/>
      <w:b/>
      <w:sz w:val="18"/>
      <w:szCs w:val="20"/>
      <w:lang w:val="en-GB"/>
    </w:rPr>
  </w:style>
  <w:style w:type="paragraph" w:styleId="FootnoteText">
    <w:name w:val="footnote text"/>
    <w:basedOn w:val="Normal"/>
    <w:link w:val="FootnoteTextChar"/>
    <w:semiHidden/>
    <w:qFormat/>
    <w:rsid w:val="00A24A69"/>
    <w:pPr>
      <w:keepLines/>
      <w:spacing w:after="0"/>
      <w:ind w:left="454" w:hanging="454"/>
    </w:pPr>
    <w:rPr>
      <w:sz w:val="16"/>
    </w:rPr>
  </w:style>
  <w:style w:type="character" w:customStyle="1" w:styleId="FootnoteTextChar">
    <w:name w:val="Footnote Text Char"/>
    <w:basedOn w:val="DefaultParagraphFont"/>
    <w:link w:val="FootnoteText"/>
    <w:semiHidden/>
    <w:rsid w:val="00A24A69"/>
    <w:rPr>
      <w:rFonts w:ascii="Times New Roman" w:eastAsia="Times New Roman" w:hAnsi="Times New Roman" w:cs="Times New Roman"/>
      <w:sz w:val="16"/>
      <w:szCs w:val="20"/>
      <w:lang w:val="en-GB"/>
    </w:rPr>
  </w:style>
  <w:style w:type="paragraph" w:customStyle="1" w:styleId="TAH">
    <w:name w:val="TAH"/>
    <w:basedOn w:val="TAC"/>
    <w:qFormat/>
    <w:rsid w:val="00A24A69"/>
    <w:rPr>
      <w:b/>
    </w:rPr>
  </w:style>
  <w:style w:type="paragraph" w:customStyle="1" w:styleId="TAC">
    <w:name w:val="TAC"/>
    <w:basedOn w:val="TAL"/>
    <w:qFormat/>
    <w:rsid w:val="00A24A69"/>
    <w:pPr>
      <w:jc w:val="center"/>
    </w:pPr>
  </w:style>
  <w:style w:type="paragraph" w:customStyle="1" w:styleId="TF">
    <w:name w:val="TF"/>
    <w:basedOn w:val="TH"/>
    <w:qFormat/>
    <w:rsid w:val="00A24A69"/>
    <w:pPr>
      <w:keepNext w:val="0"/>
      <w:spacing w:before="0" w:after="240"/>
    </w:pPr>
  </w:style>
  <w:style w:type="paragraph" w:customStyle="1" w:styleId="NO">
    <w:name w:val="NO"/>
    <w:basedOn w:val="Normal"/>
    <w:qFormat/>
    <w:rsid w:val="00A24A69"/>
    <w:pPr>
      <w:keepLines/>
      <w:ind w:left="1135" w:hanging="851"/>
    </w:pPr>
  </w:style>
  <w:style w:type="paragraph" w:styleId="TOC9">
    <w:name w:val="toc 9"/>
    <w:basedOn w:val="TOC8"/>
    <w:semiHidden/>
    <w:qFormat/>
    <w:rsid w:val="00A24A69"/>
    <w:pPr>
      <w:ind w:left="1418" w:hanging="1418"/>
    </w:pPr>
  </w:style>
  <w:style w:type="paragraph" w:customStyle="1" w:styleId="EX">
    <w:name w:val="EX"/>
    <w:basedOn w:val="Normal"/>
    <w:qFormat/>
    <w:rsid w:val="00A24A69"/>
    <w:pPr>
      <w:keepLines/>
      <w:ind w:left="1702" w:hanging="1418"/>
    </w:pPr>
  </w:style>
  <w:style w:type="paragraph" w:customStyle="1" w:styleId="FP">
    <w:name w:val="FP"/>
    <w:basedOn w:val="Normal"/>
    <w:qFormat/>
    <w:rsid w:val="00A24A69"/>
    <w:pPr>
      <w:spacing w:after="0"/>
    </w:pPr>
  </w:style>
  <w:style w:type="paragraph" w:customStyle="1" w:styleId="LD">
    <w:name w:val="LD"/>
    <w:qFormat/>
    <w:rsid w:val="00A24A69"/>
    <w:pPr>
      <w:keepNext/>
      <w:keepLines/>
      <w:spacing w:after="200" w:line="180" w:lineRule="exact"/>
      <w:textAlignment w:val="baseline"/>
    </w:pPr>
    <w:rPr>
      <w:rFonts w:ascii="Courier New" w:eastAsia="Times New Roman" w:hAnsi="Courier New" w:cs="Times New Roman"/>
      <w:sz w:val="20"/>
      <w:szCs w:val="20"/>
    </w:rPr>
  </w:style>
  <w:style w:type="paragraph" w:customStyle="1" w:styleId="NW">
    <w:name w:val="NW"/>
    <w:basedOn w:val="NO"/>
    <w:qFormat/>
    <w:rsid w:val="00A24A69"/>
    <w:pPr>
      <w:spacing w:after="0"/>
    </w:pPr>
  </w:style>
  <w:style w:type="paragraph" w:customStyle="1" w:styleId="EW">
    <w:name w:val="EW"/>
    <w:basedOn w:val="EX"/>
    <w:qFormat/>
    <w:rsid w:val="00A24A69"/>
    <w:pPr>
      <w:spacing w:after="0"/>
    </w:pPr>
  </w:style>
  <w:style w:type="paragraph" w:styleId="TOC6">
    <w:name w:val="toc 6"/>
    <w:basedOn w:val="TOC5"/>
    <w:semiHidden/>
    <w:qFormat/>
    <w:rsid w:val="00A24A69"/>
    <w:pPr>
      <w:ind w:left="1985" w:hanging="1985"/>
    </w:pPr>
  </w:style>
  <w:style w:type="paragraph" w:styleId="TOC7">
    <w:name w:val="toc 7"/>
    <w:basedOn w:val="TOC6"/>
    <w:semiHidden/>
    <w:qFormat/>
    <w:rsid w:val="00A24A69"/>
    <w:pPr>
      <w:ind w:left="2268" w:hanging="2268"/>
    </w:pPr>
  </w:style>
  <w:style w:type="paragraph" w:styleId="ListBullet2">
    <w:name w:val="List Bullet 2"/>
    <w:basedOn w:val="ListBullet"/>
    <w:semiHidden/>
    <w:qFormat/>
    <w:rsid w:val="00A24A69"/>
    <w:pPr>
      <w:ind w:left="851" w:firstLine="0"/>
    </w:pPr>
  </w:style>
  <w:style w:type="paragraph" w:styleId="ListBullet3">
    <w:name w:val="List Bullet 3"/>
    <w:basedOn w:val="List"/>
    <w:semiHidden/>
    <w:qFormat/>
    <w:rsid w:val="00A24A69"/>
    <w:pPr>
      <w:ind w:left="851" w:firstLine="0"/>
    </w:pPr>
  </w:style>
  <w:style w:type="paragraph" w:styleId="ListNumber">
    <w:name w:val="List Number"/>
    <w:basedOn w:val="ListBullet5"/>
    <w:semiHidden/>
    <w:qFormat/>
    <w:rsid w:val="00A24A69"/>
  </w:style>
  <w:style w:type="paragraph" w:customStyle="1" w:styleId="EQ">
    <w:name w:val="EQ"/>
    <w:basedOn w:val="Normal"/>
    <w:qFormat/>
    <w:rsid w:val="00A24A69"/>
    <w:pPr>
      <w:keepLines/>
      <w:tabs>
        <w:tab w:val="center" w:pos="4536"/>
        <w:tab w:val="right" w:pos="9072"/>
      </w:tabs>
    </w:pPr>
  </w:style>
  <w:style w:type="paragraph" w:customStyle="1" w:styleId="TH">
    <w:name w:val="TH"/>
    <w:basedOn w:val="Normal"/>
    <w:qFormat/>
    <w:rsid w:val="00A24A69"/>
    <w:pPr>
      <w:keepNext/>
      <w:keepLines/>
      <w:spacing w:before="60"/>
      <w:jc w:val="center"/>
    </w:pPr>
    <w:rPr>
      <w:rFonts w:ascii="Arial" w:hAnsi="Arial"/>
      <w:b/>
    </w:rPr>
  </w:style>
  <w:style w:type="paragraph" w:customStyle="1" w:styleId="NF">
    <w:name w:val="NF"/>
    <w:basedOn w:val="NO"/>
    <w:qFormat/>
    <w:rsid w:val="00A24A69"/>
    <w:pPr>
      <w:keepNext/>
      <w:spacing w:after="0"/>
    </w:pPr>
    <w:rPr>
      <w:rFonts w:ascii="Arial" w:hAnsi="Arial"/>
      <w:sz w:val="18"/>
    </w:rPr>
  </w:style>
  <w:style w:type="paragraph" w:customStyle="1" w:styleId="PL">
    <w:name w:val="PL"/>
    <w:qFormat/>
    <w:rsid w:val="00A24A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szCs w:val="20"/>
    </w:rPr>
  </w:style>
  <w:style w:type="paragraph" w:customStyle="1" w:styleId="TAR">
    <w:name w:val="TAR"/>
    <w:basedOn w:val="TAL"/>
    <w:qFormat/>
    <w:rsid w:val="00A24A69"/>
    <w:pPr>
      <w:jc w:val="right"/>
    </w:pPr>
  </w:style>
  <w:style w:type="paragraph" w:customStyle="1" w:styleId="H6">
    <w:name w:val="H6"/>
    <w:basedOn w:val="Heading5"/>
    <w:qFormat/>
    <w:rsid w:val="00A24A69"/>
    <w:pPr>
      <w:ind w:left="1985" w:hanging="1985"/>
    </w:pPr>
    <w:rPr>
      <w:sz w:val="20"/>
    </w:rPr>
  </w:style>
  <w:style w:type="paragraph" w:customStyle="1" w:styleId="TAN">
    <w:name w:val="TAN"/>
    <w:basedOn w:val="TAL"/>
    <w:qFormat/>
    <w:rsid w:val="00A24A69"/>
    <w:pPr>
      <w:ind w:left="851" w:hanging="851"/>
    </w:pPr>
  </w:style>
  <w:style w:type="paragraph" w:customStyle="1" w:styleId="TAL">
    <w:name w:val="TAL"/>
    <w:basedOn w:val="Normal"/>
    <w:qFormat/>
    <w:rsid w:val="00A24A69"/>
    <w:pPr>
      <w:keepNext/>
      <w:keepLines/>
      <w:spacing w:after="0"/>
    </w:pPr>
    <w:rPr>
      <w:rFonts w:ascii="Arial" w:hAnsi="Arial"/>
      <w:sz w:val="18"/>
    </w:rPr>
  </w:style>
  <w:style w:type="paragraph" w:customStyle="1" w:styleId="ZA">
    <w:name w:val="ZA"/>
    <w:qFormat/>
    <w:rsid w:val="00A24A69"/>
    <w:pPr>
      <w:widowControl w:val="0"/>
      <w:pBdr>
        <w:bottom w:val="single" w:sz="12" w:space="1" w:color="000000"/>
      </w:pBdr>
      <w:spacing w:after="200" w:line="240" w:lineRule="auto"/>
      <w:jc w:val="right"/>
      <w:textAlignment w:val="baseline"/>
    </w:pPr>
    <w:rPr>
      <w:rFonts w:ascii="Arial" w:eastAsia="Times New Roman" w:hAnsi="Arial" w:cs="Times New Roman"/>
      <w:sz w:val="40"/>
      <w:szCs w:val="20"/>
    </w:rPr>
  </w:style>
  <w:style w:type="paragraph" w:customStyle="1" w:styleId="ZB">
    <w:name w:val="ZB"/>
    <w:qFormat/>
    <w:rsid w:val="00A24A69"/>
    <w:pPr>
      <w:widowControl w:val="0"/>
      <w:spacing w:after="200" w:line="240" w:lineRule="auto"/>
      <w:ind w:right="28"/>
      <w:jc w:val="right"/>
      <w:textAlignment w:val="baseline"/>
    </w:pPr>
    <w:rPr>
      <w:rFonts w:ascii="Arial" w:eastAsia="Times New Roman" w:hAnsi="Arial" w:cs="Times New Roman"/>
      <w:i/>
      <w:sz w:val="20"/>
      <w:szCs w:val="20"/>
    </w:rPr>
  </w:style>
  <w:style w:type="paragraph" w:customStyle="1" w:styleId="ZD">
    <w:name w:val="ZD"/>
    <w:qFormat/>
    <w:rsid w:val="00A24A69"/>
    <w:pPr>
      <w:widowControl w:val="0"/>
      <w:spacing w:after="200" w:line="240" w:lineRule="auto"/>
      <w:textAlignment w:val="baseline"/>
    </w:pPr>
    <w:rPr>
      <w:rFonts w:ascii="Arial" w:eastAsia="Times New Roman" w:hAnsi="Arial" w:cs="Times New Roman"/>
      <w:sz w:val="32"/>
      <w:szCs w:val="20"/>
    </w:rPr>
  </w:style>
  <w:style w:type="paragraph" w:customStyle="1" w:styleId="ZU">
    <w:name w:val="ZU"/>
    <w:qFormat/>
    <w:rsid w:val="00A24A69"/>
    <w:pPr>
      <w:widowControl w:val="0"/>
      <w:pBdr>
        <w:top w:val="single" w:sz="12" w:space="1" w:color="000000"/>
      </w:pBdr>
      <w:spacing w:after="200" w:line="240" w:lineRule="auto"/>
      <w:jc w:val="right"/>
      <w:textAlignment w:val="baseline"/>
    </w:pPr>
    <w:rPr>
      <w:rFonts w:ascii="Arial" w:eastAsia="Times New Roman" w:hAnsi="Arial" w:cs="Times New Roman"/>
      <w:sz w:val="20"/>
      <w:szCs w:val="20"/>
    </w:rPr>
  </w:style>
  <w:style w:type="paragraph" w:customStyle="1" w:styleId="ZV">
    <w:name w:val="ZV"/>
    <w:basedOn w:val="ZU"/>
    <w:qFormat/>
    <w:rsid w:val="00A24A69"/>
  </w:style>
  <w:style w:type="paragraph" w:customStyle="1" w:styleId="ZG">
    <w:name w:val="ZG"/>
    <w:qFormat/>
    <w:rsid w:val="00A24A69"/>
    <w:pPr>
      <w:widowControl w:val="0"/>
      <w:spacing w:after="200" w:line="240" w:lineRule="auto"/>
      <w:jc w:val="right"/>
      <w:textAlignment w:val="baseline"/>
    </w:pPr>
    <w:rPr>
      <w:rFonts w:ascii="Arial" w:eastAsia="Times New Roman" w:hAnsi="Arial" w:cs="Times New Roman"/>
      <w:sz w:val="20"/>
      <w:szCs w:val="20"/>
    </w:rPr>
  </w:style>
  <w:style w:type="paragraph" w:styleId="ListBullet4">
    <w:name w:val="List Bullet 4"/>
    <w:basedOn w:val="ListBullet3"/>
    <w:semiHidden/>
    <w:qFormat/>
    <w:rsid w:val="00A24A69"/>
    <w:pPr>
      <w:ind w:left="1418"/>
    </w:pPr>
  </w:style>
  <w:style w:type="paragraph" w:styleId="ListBullet5">
    <w:name w:val="List Bullet 5"/>
    <w:basedOn w:val="ListBullet4"/>
    <w:semiHidden/>
    <w:qFormat/>
    <w:rsid w:val="00A24A69"/>
    <w:pPr>
      <w:ind w:left="1702"/>
    </w:pPr>
  </w:style>
  <w:style w:type="paragraph" w:customStyle="1" w:styleId="EditorsNote">
    <w:name w:val="Editor's Note"/>
    <w:basedOn w:val="NO"/>
    <w:qFormat/>
    <w:rsid w:val="00A24A69"/>
    <w:rPr>
      <w:color w:val="FF0000"/>
    </w:rPr>
  </w:style>
  <w:style w:type="paragraph" w:styleId="ListBullet">
    <w:name w:val="List Bullet"/>
    <w:basedOn w:val="List"/>
    <w:semiHidden/>
    <w:qFormat/>
    <w:rsid w:val="00A24A69"/>
  </w:style>
  <w:style w:type="paragraph" w:customStyle="1" w:styleId="B1">
    <w:name w:val="B1"/>
    <w:basedOn w:val="List"/>
    <w:qFormat/>
    <w:rsid w:val="00A24A69"/>
  </w:style>
  <w:style w:type="paragraph" w:customStyle="1" w:styleId="B2">
    <w:name w:val="B2"/>
    <w:basedOn w:val="ListBullet3"/>
    <w:qFormat/>
    <w:rsid w:val="00A24A69"/>
  </w:style>
  <w:style w:type="paragraph" w:customStyle="1" w:styleId="B3">
    <w:name w:val="B3"/>
    <w:basedOn w:val="ListBullet4"/>
    <w:qFormat/>
    <w:rsid w:val="00A24A69"/>
  </w:style>
  <w:style w:type="paragraph" w:customStyle="1" w:styleId="B4">
    <w:name w:val="B4"/>
    <w:basedOn w:val="ListBullet5"/>
    <w:qFormat/>
    <w:rsid w:val="00A24A69"/>
  </w:style>
  <w:style w:type="paragraph" w:customStyle="1" w:styleId="B5">
    <w:name w:val="B5"/>
    <w:basedOn w:val="ListNumber"/>
    <w:qFormat/>
    <w:rsid w:val="00A24A69"/>
  </w:style>
  <w:style w:type="paragraph" w:styleId="Footer">
    <w:name w:val="footer"/>
    <w:basedOn w:val="Header"/>
    <w:link w:val="FooterChar"/>
    <w:semiHidden/>
    <w:qFormat/>
    <w:rsid w:val="00A24A69"/>
    <w:pPr>
      <w:jc w:val="center"/>
    </w:pPr>
    <w:rPr>
      <w:i/>
    </w:rPr>
  </w:style>
  <w:style w:type="character" w:customStyle="1" w:styleId="FooterChar">
    <w:name w:val="Footer Char"/>
    <w:basedOn w:val="DefaultParagraphFont"/>
    <w:link w:val="Footer"/>
    <w:semiHidden/>
    <w:rsid w:val="00A24A69"/>
    <w:rPr>
      <w:rFonts w:ascii="Arial" w:eastAsia="Times New Roman" w:hAnsi="Arial" w:cs="Times New Roman"/>
      <w:b/>
      <w:i/>
      <w:sz w:val="18"/>
      <w:szCs w:val="20"/>
      <w:lang w:val="en-GB"/>
    </w:rPr>
  </w:style>
  <w:style w:type="paragraph" w:customStyle="1" w:styleId="ZTD">
    <w:name w:val="ZTD"/>
    <w:basedOn w:val="ZB"/>
    <w:qFormat/>
    <w:rsid w:val="00A24A69"/>
    <w:rPr>
      <w:i w:val="0"/>
      <w:sz w:val="40"/>
    </w:rPr>
  </w:style>
  <w:style w:type="paragraph" w:styleId="Title">
    <w:name w:val="Title"/>
    <w:basedOn w:val="Normal"/>
    <w:link w:val="TitleChar"/>
    <w:uiPriority w:val="10"/>
    <w:qFormat/>
    <w:rsid w:val="00A24A69"/>
    <w:pPr>
      <w:spacing w:after="0"/>
      <w:contextualSpacing/>
    </w:pPr>
    <w:rPr>
      <w:rFonts w:asciiTheme="majorHAnsi" w:eastAsiaTheme="majorEastAsia" w:hAnsiTheme="majorHAnsi" w:cstheme="majorBidi"/>
      <w:spacing w:val="-10"/>
      <w:kern w:val="2"/>
      <w:sz w:val="56"/>
      <w:szCs w:val="56"/>
    </w:rPr>
  </w:style>
  <w:style w:type="character" w:customStyle="1" w:styleId="TitleChar1">
    <w:name w:val="Title Char1"/>
    <w:basedOn w:val="DefaultParagraphFont"/>
    <w:uiPriority w:val="10"/>
    <w:qFormat/>
    <w:rsid w:val="00A24A69"/>
    <w:rPr>
      <w:rFonts w:asciiTheme="majorHAnsi" w:eastAsiaTheme="majorEastAsia" w:hAnsiTheme="majorHAnsi" w:cstheme="majorBidi"/>
      <w:spacing w:val="-10"/>
      <w:kern w:val="28"/>
      <w:sz w:val="56"/>
      <w:szCs w:val="56"/>
      <w:lang w:val="en-GB"/>
    </w:rPr>
  </w:style>
  <w:style w:type="paragraph" w:styleId="Subtitle">
    <w:name w:val="Subtitle"/>
    <w:basedOn w:val="Normal"/>
    <w:link w:val="SubtitleChar"/>
    <w:uiPriority w:val="11"/>
    <w:qFormat/>
    <w:rsid w:val="00A24A69"/>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24A69"/>
    <w:rPr>
      <w:rFonts w:eastAsiaTheme="minorEastAsia"/>
      <w:color w:val="5A5A5A" w:themeColor="text1" w:themeTint="A5"/>
      <w:spacing w:val="15"/>
      <w:lang w:val="en-GB"/>
    </w:rPr>
  </w:style>
  <w:style w:type="paragraph" w:styleId="ListParagraph">
    <w:name w:val="List Paragraph"/>
    <w:aliases w:val="- Bullets,?? ??,?????,????,Lista1,列出段落1,中等深浅网格 1 - 着色 21,목록 단락,列出段落,列表段落,リスト段落,¥¡¡¡¡ì¬º¥¹¥È¶ÎÂä,ÁÐ³ö¶ÎÂä,列表段落1,—ño’i—Ž,¥ê¥¹¥È¶ÎÂä,1st level - Bullet List Paragraph,Lettre d'introduction,Paragrafo elenco,Normal bullet 2,Bullet list,목록단락,列"/>
    <w:basedOn w:val="Normal"/>
    <w:link w:val="ListParagraphChar"/>
    <w:uiPriority w:val="34"/>
    <w:qFormat/>
    <w:rsid w:val="00A24A69"/>
    <w:pPr>
      <w:ind w:left="720"/>
      <w:contextualSpacing/>
    </w:pPr>
    <w:rPr>
      <w:rFonts w:asciiTheme="minorHAnsi" w:eastAsiaTheme="minorEastAsia" w:hAnsiTheme="minorHAnsi" w:cstheme="minorBidi"/>
      <w:color w:val="5A5A5A" w:themeColor="text1" w:themeTint="A5"/>
      <w:spacing w:val="15"/>
      <w:sz w:val="22"/>
      <w:szCs w:val="22"/>
    </w:rPr>
  </w:style>
  <w:style w:type="paragraph" w:styleId="BalloonText">
    <w:name w:val="Balloon Text"/>
    <w:basedOn w:val="Normal"/>
    <w:link w:val="BalloonTextChar"/>
    <w:uiPriority w:val="34"/>
    <w:semiHidden/>
    <w:unhideWhenUsed/>
    <w:qFormat/>
    <w:rsid w:val="00A24A69"/>
    <w:pPr>
      <w:spacing w:after="0"/>
    </w:pPr>
    <w:rPr>
      <w:rFonts w:eastAsiaTheme="minorHAnsi" w:cstheme="minorBidi"/>
      <w:sz w:val="22"/>
      <w:szCs w:val="22"/>
    </w:rPr>
  </w:style>
  <w:style w:type="character" w:customStyle="1" w:styleId="BalloonTextChar1">
    <w:name w:val="Balloon Text Char1"/>
    <w:basedOn w:val="DefaultParagraphFont"/>
    <w:uiPriority w:val="99"/>
    <w:semiHidden/>
    <w:qFormat/>
    <w:rsid w:val="00A24A69"/>
    <w:rPr>
      <w:rFonts w:ascii="Segoe UI" w:eastAsia="Times New Roman" w:hAnsi="Segoe UI" w:cs="Segoe UI"/>
      <w:sz w:val="18"/>
      <w:szCs w:val="18"/>
      <w:lang w:val="en-GB"/>
    </w:rPr>
  </w:style>
  <w:style w:type="paragraph" w:customStyle="1" w:styleId="YJ-Proposal">
    <w:name w:val="YJ-Proposal"/>
    <w:basedOn w:val="Normal"/>
    <w:qFormat/>
    <w:rsid w:val="00A24A69"/>
    <w:pPr>
      <w:jc w:val="both"/>
      <w:textAlignment w:val="auto"/>
    </w:pPr>
    <w:rPr>
      <w:rFonts w:eastAsiaTheme="minorEastAsia"/>
      <w:b/>
      <w:bCs/>
      <w:i/>
      <w:iCs/>
      <w:kern w:val="2"/>
    </w:rPr>
  </w:style>
  <w:style w:type="paragraph" w:customStyle="1" w:styleId="maintext">
    <w:name w:val="main text"/>
    <w:basedOn w:val="Normal"/>
    <w:qFormat/>
    <w:rsid w:val="00A24A69"/>
    <w:pPr>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semiHidden/>
    <w:unhideWhenUsed/>
    <w:qFormat/>
    <w:rsid w:val="00A24A69"/>
    <w:pPr>
      <w:spacing w:after="0"/>
    </w:pPr>
    <w:rPr>
      <w:rFonts w:cstheme="minorBidi"/>
      <w:i/>
      <w:iCs/>
      <w:color w:val="44546A" w:themeColor="text2"/>
      <w:sz w:val="18"/>
      <w:szCs w:val="18"/>
    </w:rPr>
  </w:style>
  <w:style w:type="character" w:customStyle="1" w:styleId="DocumentMapChar1">
    <w:name w:val="Document Map Char1"/>
    <w:basedOn w:val="DefaultParagraphFont"/>
    <w:uiPriority w:val="99"/>
    <w:semiHidden/>
    <w:qFormat/>
    <w:rsid w:val="00A24A69"/>
    <w:rPr>
      <w:rFonts w:ascii="Segoe UI" w:eastAsia="Times New Roman" w:hAnsi="Segoe UI" w:cs="Segoe UI"/>
      <w:sz w:val="16"/>
      <w:szCs w:val="16"/>
      <w:lang w:val="en-GB"/>
    </w:rPr>
  </w:style>
  <w:style w:type="paragraph" w:styleId="CommentText">
    <w:name w:val="annotation text"/>
    <w:basedOn w:val="Normal"/>
    <w:link w:val="CommentTextChar"/>
    <w:uiPriority w:val="99"/>
    <w:semiHidden/>
    <w:unhideWhenUsed/>
    <w:qFormat/>
    <w:rsid w:val="00A24A69"/>
    <w:pPr>
      <w:spacing w:line="240" w:lineRule="auto"/>
    </w:pPr>
    <w:rPr>
      <w:rFonts w:ascii="Tahoma" w:hAnsi="Tahoma" w:cs="Tahoma"/>
      <w:sz w:val="16"/>
      <w:szCs w:val="16"/>
    </w:rPr>
  </w:style>
  <w:style w:type="character" w:customStyle="1" w:styleId="CommentTextChar1">
    <w:name w:val="Comment Text Char1"/>
    <w:basedOn w:val="DefaultParagraphFont"/>
    <w:uiPriority w:val="99"/>
    <w:semiHidden/>
    <w:qFormat/>
    <w:rsid w:val="00A24A69"/>
    <w:rPr>
      <w:rFonts w:ascii="Times New Roman" w:eastAsia="Times New Roman" w:hAnsi="Times New Roman" w:cs="Times New Roman"/>
      <w:sz w:val="20"/>
      <w:szCs w:val="20"/>
      <w:lang w:val="en-GB"/>
    </w:rPr>
  </w:style>
  <w:style w:type="table" w:styleId="TableGrid">
    <w:name w:val="Table Grid"/>
    <w:basedOn w:val="TableNormal"/>
    <w:uiPriority w:val="39"/>
    <w:qFormat/>
    <w:rsid w:val="00A24A69"/>
    <w:pPr>
      <w:spacing w:after="0" w:line="240" w:lineRule="auto"/>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sid w:val="00A24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076B76"/>
    <w:rPr>
      <w:rFonts w:eastAsia="Times New Roman"/>
      <w:b/>
      <w:bCs/>
      <w:lang w:eastAsia="en-US"/>
    </w:rPr>
  </w:style>
  <w:style w:type="paragraph" w:customStyle="1" w:styleId="LGTdoc1">
    <w:name w:val="LGTdoc_제목1"/>
    <w:basedOn w:val="Normal"/>
    <w:qFormat/>
    <w:rsid w:val="00A3459D"/>
    <w:pPr>
      <w:adjustRightInd w:val="0"/>
      <w:snapToGrid w:val="0"/>
      <w:spacing w:beforeLines="50" w:after="100" w:afterAutospacing="1" w:line="240" w:lineRule="auto"/>
      <w:jc w:val="both"/>
      <w:textAlignment w:val="auto"/>
    </w:pPr>
    <w:rPr>
      <w:rFonts w:ascii="Arial" w:eastAsia="MS Mincho" w:hAnsi="Arial" w:cs="Arial"/>
      <w:b/>
      <w:sz w:val="28"/>
      <w:lang w:eastAsia="ko-KR"/>
    </w:rPr>
  </w:style>
  <w:style w:type="character" w:customStyle="1" w:styleId="1">
    <w:name w:val="見出し 1 (文字)"/>
    <w:basedOn w:val="DefaultParagraphFont"/>
    <w:qFormat/>
    <w:rsid w:val="005B3FDC"/>
    <w:rPr>
      <w:rFonts w:ascii="Arial" w:eastAsia="Times New Roman" w:hAnsi="Arial" w:cs="Times New Roman"/>
      <w:sz w:val="36"/>
      <w:szCs w:val="20"/>
      <w:lang w:val="en-GB"/>
    </w:rPr>
  </w:style>
  <w:style w:type="character" w:customStyle="1" w:styleId="2">
    <w:name w:val="見出し 2 (文字)"/>
    <w:basedOn w:val="DefaultParagraphFont"/>
    <w:qFormat/>
    <w:rsid w:val="005B3FDC"/>
    <w:rPr>
      <w:rFonts w:ascii="Arial" w:eastAsia="Times New Roman" w:hAnsi="Arial" w:cs="Times New Roman"/>
      <w:sz w:val="32"/>
      <w:szCs w:val="20"/>
      <w:lang w:val="en-GB"/>
    </w:rPr>
  </w:style>
  <w:style w:type="character" w:customStyle="1" w:styleId="3">
    <w:name w:val="見出し 3 (文字)"/>
    <w:basedOn w:val="DefaultParagraphFont"/>
    <w:qFormat/>
    <w:rsid w:val="005B3FDC"/>
    <w:rPr>
      <w:rFonts w:ascii="Arial" w:eastAsia="Times New Roman" w:hAnsi="Arial" w:cs="Times New Roman"/>
      <w:sz w:val="28"/>
      <w:szCs w:val="20"/>
      <w:lang w:val="en-GB"/>
    </w:rPr>
  </w:style>
  <w:style w:type="character" w:customStyle="1" w:styleId="4">
    <w:name w:val="見出し 4 (文字)"/>
    <w:basedOn w:val="DefaultParagraphFont"/>
    <w:qFormat/>
    <w:rsid w:val="005B3FDC"/>
    <w:rPr>
      <w:rFonts w:ascii="Arial" w:eastAsia="Times New Roman" w:hAnsi="Arial" w:cs="Times New Roman"/>
      <w:sz w:val="24"/>
      <w:szCs w:val="20"/>
      <w:lang w:val="en-GB"/>
    </w:rPr>
  </w:style>
  <w:style w:type="character" w:customStyle="1" w:styleId="5">
    <w:name w:val="見出し 5 (文字)"/>
    <w:basedOn w:val="DefaultParagraphFont"/>
    <w:qFormat/>
    <w:rsid w:val="005B3FDC"/>
    <w:rPr>
      <w:rFonts w:ascii="Arial" w:eastAsia="Times New Roman" w:hAnsi="Arial" w:cs="Times New Roman"/>
      <w:szCs w:val="20"/>
      <w:lang w:val="en-GB"/>
    </w:rPr>
  </w:style>
  <w:style w:type="character" w:customStyle="1" w:styleId="6">
    <w:name w:val="見出し 6 (文字)"/>
    <w:basedOn w:val="DefaultParagraphFont"/>
    <w:qFormat/>
    <w:rsid w:val="005B3FDC"/>
    <w:rPr>
      <w:rFonts w:ascii="Times New Roman" w:eastAsia="Times New Roman" w:hAnsi="Times New Roman" w:cs="Times New Roman"/>
      <w:sz w:val="20"/>
      <w:szCs w:val="20"/>
      <w:lang w:val="en-GB"/>
    </w:rPr>
  </w:style>
  <w:style w:type="character" w:customStyle="1" w:styleId="7">
    <w:name w:val="見出し 7 (文字)"/>
    <w:basedOn w:val="DefaultParagraphFont"/>
    <w:qFormat/>
    <w:rsid w:val="005B3FDC"/>
    <w:rPr>
      <w:rFonts w:ascii="Times New Roman" w:eastAsia="Times New Roman" w:hAnsi="Times New Roman" w:cs="Times New Roman"/>
      <w:sz w:val="20"/>
      <w:szCs w:val="20"/>
      <w:lang w:val="en-GB"/>
    </w:rPr>
  </w:style>
  <w:style w:type="character" w:customStyle="1" w:styleId="8">
    <w:name w:val="見出し 8 (文字)"/>
    <w:basedOn w:val="DefaultParagraphFont"/>
    <w:qFormat/>
    <w:rsid w:val="005B3FDC"/>
    <w:rPr>
      <w:rFonts w:ascii="Arial" w:eastAsia="Times New Roman" w:hAnsi="Arial" w:cs="Times New Roman"/>
      <w:sz w:val="36"/>
      <w:szCs w:val="20"/>
      <w:lang w:val="en-GB"/>
    </w:rPr>
  </w:style>
  <w:style w:type="character" w:customStyle="1" w:styleId="9">
    <w:name w:val="見出し 9 (文字)"/>
    <w:basedOn w:val="DefaultParagraphFont"/>
    <w:qFormat/>
    <w:rsid w:val="005B3FDC"/>
    <w:rPr>
      <w:rFonts w:ascii="Arial" w:eastAsia="Times New Roman" w:hAnsi="Arial" w:cs="Times New Roman"/>
      <w:sz w:val="36"/>
      <w:szCs w:val="20"/>
      <w:lang w:val="en-GB"/>
    </w:rPr>
  </w:style>
  <w:style w:type="character" w:customStyle="1" w:styleId="BookTitle1">
    <w:name w:val="Book Title1"/>
    <w:basedOn w:val="DefaultParagraphFont"/>
    <w:uiPriority w:val="33"/>
    <w:qFormat/>
    <w:rsid w:val="005B3FDC"/>
    <w:rPr>
      <w:b/>
      <w:bCs/>
      <w:i/>
      <w:iCs/>
      <w:spacing w:val="5"/>
    </w:rPr>
  </w:style>
  <w:style w:type="character" w:customStyle="1" w:styleId="IntenseReference1">
    <w:name w:val="Intense Reference1"/>
    <w:basedOn w:val="DefaultParagraphFont"/>
    <w:uiPriority w:val="32"/>
    <w:qFormat/>
    <w:rsid w:val="005B3FDC"/>
    <w:rPr>
      <w:b/>
      <w:bCs/>
      <w:smallCaps/>
      <w:color w:val="4472C4" w:themeColor="accent1"/>
      <w:spacing w:val="5"/>
    </w:rPr>
  </w:style>
  <w:style w:type="character" w:customStyle="1" w:styleId="a">
    <w:name w:val="図表番号 (文字)"/>
    <w:basedOn w:val="DefaultParagraphFont"/>
    <w:uiPriority w:val="10"/>
    <w:qFormat/>
    <w:rsid w:val="005B3FDC"/>
    <w:rPr>
      <w:rFonts w:asciiTheme="majorHAnsi" w:eastAsiaTheme="majorEastAsia" w:hAnsiTheme="majorHAnsi" w:cstheme="majorBidi"/>
      <w:spacing w:val="-10"/>
      <w:kern w:val="2"/>
      <w:sz w:val="56"/>
      <w:szCs w:val="56"/>
      <w:lang w:val="en-GB"/>
    </w:rPr>
  </w:style>
  <w:style w:type="character" w:customStyle="1" w:styleId="a0">
    <w:name w:val="本文 (文字)"/>
    <w:basedOn w:val="DefaultParagraphFont"/>
    <w:uiPriority w:val="34"/>
    <w:qFormat/>
    <w:rsid w:val="005B3FDC"/>
    <w:rPr>
      <w:rFonts w:eastAsiaTheme="minorEastAsia"/>
      <w:color w:val="595959" w:themeColor="text1" w:themeTint="A6"/>
      <w:spacing w:val="15"/>
      <w:lang w:val="en-GB"/>
    </w:rPr>
  </w:style>
  <w:style w:type="character" w:customStyle="1" w:styleId="IntenseEmphasis1">
    <w:name w:val="Intense Emphasis1"/>
    <w:basedOn w:val="DefaultParagraphFont"/>
    <w:uiPriority w:val="21"/>
    <w:qFormat/>
    <w:rsid w:val="005B3FDC"/>
    <w:rPr>
      <w:i/>
      <w:iCs/>
      <w:color w:val="4472C4" w:themeColor="accent1"/>
    </w:rPr>
  </w:style>
  <w:style w:type="character" w:customStyle="1" w:styleId="a1">
    <w:name w:val="吹き出し (文字)"/>
    <w:uiPriority w:val="34"/>
    <w:semiHidden/>
    <w:qFormat/>
    <w:rsid w:val="005B3FDC"/>
    <w:rPr>
      <w:rFonts w:ascii="Times New Roman" w:hAnsi="Times New Roman"/>
      <w:lang w:val="en-GB"/>
    </w:rPr>
  </w:style>
  <w:style w:type="character" w:customStyle="1" w:styleId="a2">
    <w:name w:val="フッター (文字)"/>
    <w:basedOn w:val="DefaultParagraphFont"/>
    <w:uiPriority w:val="99"/>
    <w:qFormat/>
    <w:rsid w:val="005B3FDC"/>
    <w:rPr>
      <w:rFonts w:ascii="Segoe UI" w:hAnsi="Segoe UI" w:cs="Segoe UI"/>
      <w:sz w:val="18"/>
      <w:szCs w:val="18"/>
      <w:lang w:val="en-GB"/>
    </w:rPr>
  </w:style>
  <w:style w:type="character" w:customStyle="1" w:styleId="a3">
    <w:name w:val="ヘッダー (文字)"/>
    <w:basedOn w:val="DefaultParagraphFont"/>
    <w:qFormat/>
    <w:rsid w:val="005B3FDC"/>
    <w:rPr>
      <w:rFonts w:ascii="Times" w:hAnsi="Times"/>
      <w:szCs w:val="24"/>
    </w:rPr>
  </w:style>
  <w:style w:type="character" w:customStyle="1" w:styleId="a4">
    <w:name w:val="脚注文字列 (文字)"/>
    <w:semiHidden/>
    <w:qFormat/>
    <w:rsid w:val="005B3FDC"/>
    <w:rPr>
      <w:rFonts w:ascii="Times New Roman" w:eastAsia="Times New Roman" w:hAnsi="Times New Roman"/>
      <w:i/>
      <w:iCs/>
      <w:color w:val="44546A" w:themeColor="text2"/>
      <w:sz w:val="18"/>
      <w:szCs w:val="18"/>
      <w:lang w:val="en-GB"/>
    </w:rPr>
  </w:style>
  <w:style w:type="character" w:customStyle="1" w:styleId="a5">
    <w:name w:val="副題 (文字)"/>
    <w:basedOn w:val="DefaultParagraphFont"/>
    <w:uiPriority w:val="34"/>
    <w:qFormat/>
    <w:rsid w:val="005B3FDC"/>
    <w:rPr>
      <w:rFonts w:ascii="Tahoma" w:eastAsia="Times New Roman" w:hAnsi="Tahoma" w:cs="Tahoma"/>
      <w:sz w:val="16"/>
      <w:szCs w:val="16"/>
      <w:lang w:val="en-GB"/>
    </w:rPr>
  </w:style>
  <w:style w:type="character" w:customStyle="1" w:styleId="Char1">
    <w:name w:val="副标题 Char1"/>
    <w:basedOn w:val="DefaultParagraphFont"/>
    <w:uiPriority w:val="99"/>
    <w:semiHidden/>
    <w:qFormat/>
    <w:rsid w:val="005B3FDC"/>
    <w:rPr>
      <w:rFonts w:ascii="Times New Roman" w:eastAsia="Times New Roman" w:hAnsi="Times New Roman"/>
      <w:lang w:val="en-GB"/>
    </w:rPr>
  </w:style>
  <w:style w:type="character" w:customStyle="1" w:styleId="a6">
    <w:name w:val="表題 (文字)"/>
    <w:basedOn w:val="DefaultParagraphFont"/>
    <w:semiHidden/>
    <w:qFormat/>
    <w:rsid w:val="005B3FDC"/>
    <w:rPr>
      <w:rFonts w:ascii="Arial" w:eastAsia="Times New Roman" w:hAnsi="Arial" w:cs="Times New Roman"/>
      <w:b/>
      <w:sz w:val="18"/>
      <w:szCs w:val="20"/>
      <w:lang w:val="en-GB"/>
    </w:rPr>
  </w:style>
  <w:style w:type="character" w:customStyle="1" w:styleId="a7">
    <w:name w:val="リスト段落 (文字)"/>
    <w:basedOn w:val="DefaultParagraphFont"/>
    <w:qFormat/>
    <w:rsid w:val="005B3FDC"/>
    <w:rPr>
      <w:rFonts w:ascii="Times New Roman" w:eastAsia="Times New Roman" w:hAnsi="Times New Roman" w:cs="Times New Roman"/>
      <w:sz w:val="16"/>
      <w:szCs w:val="20"/>
      <w:lang w:val="en-GB"/>
    </w:rPr>
  </w:style>
  <w:style w:type="character" w:customStyle="1" w:styleId="Char0">
    <w:name w:val="副标题 Char"/>
    <w:basedOn w:val="DefaultParagraphFont"/>
    <w:uiPriority w:val="11"/>
    <w:qFormat/>
    <w:rsid w:val="005B3FDC"/>
    <w:rPr>
      <w:rFonts w:eastAsiaTheme="minorEastAsia"/>
      <w:color w:val="595959" w:themeColor="text1" w:themeTint="A6"/>
      <w:spacing w:val="15"/>
      <w:lang w:val="en-GB"/>
    </w:rPr>
  </w:style>
  <w:style w:type="character" w:customStyle="1" w:styleId="ListLabel241">
    <w:name w:val="ListLabel 241"/>
    <w:qFormat/>
    <w:rsid w:val="005B3FDC"/>
    <w:rPr>
      <w:rFonts w:eastAsia="Batang" w:cs="Times"/>
    </w:rPr>
  </w:style>
  <w:style w:type="character" w:customStyle="1" w:styleId="ListLabel242">
    <w:name w:val="ListLabel 242"/>
    <w:qFormat/>
    <w:rsid w:val="005B3FDC"/>
    <w:rPr>
      <w:rFonts w:ascii="Times New Roman" w:eastAsia="Times New Roman" w:hAnsi="Times New Roman" w:cs="Times New Roman"/>
      <w:sz w:val="20"/>
    </w:rPr>
  </w:style>
  <w:style w:type="character" w:customStyle="1" w:styleId="ListLabel243">
    <w:name w:val="ListLabel 243"/>
    <w:qFormat/>
    <w:rsid w:val="005B3FDC"/>
    <w:rPr>
      <w:rFonts w:cs="Courier New"/>
    </w:rPr>
  </w:style>
  <w:style w:type="character" w:customStyle="1" w:styleId="ListLabel244">
    <w:name w:val="ListLabel 244"/>
    <w:qFormat/>
    <w:rsid w:val="005B3FDC"/>
    <w:rPr>
      <w:rFonts w:cs="Courier New"/>
    </w:rPr>
  </w:style>
  <w:style w:type="character" w:customStyle="1" w:styleId="ListLabel245">
    <w:name w:val="ListLabel 245"/>
    <w:qFormat/>
    <w:rsid w:val="005B3FDC"/>
    <w:rPr>
      <w:rFonts w:cs="Courier New"/>
    </w:rPr>
  </w:style>
  <w:style w:type="character" w:customStyle="1" w:styleId="ListLabel246">
    <w:name w:val="ListLabel 246"/>
    <w:qFormat/>
    <w:rsid w:val="005B3FDC"/>
    <w:rPr>
      <w:rFonts w:cs="Courier New"/>
    </w:rPr>
  </w:style>
  <w:style w:type="character" w:customStyle="1" w:styleId="ListLabel247">
    <w:name w:val="ListLabel 247"/>
    <w:qFormat/>
    <w:rsid w:val="005B3FDC"/>
    <w:rPr>
      <w:rFonts w:cs="Courier New"/>
    </w:rPr>
  </w:style>
  <w:style w:type="character" w:customStyle="1" w:styleId="ListLabel248">
    <w:name w:val="ListLabel 248"/>
    <w:qFormat/>
    <w:rsid w:val="005B3FDC"/>
    <w:rPr>
      <w:rFonts w:cs="Courier New"/>
    </w:rPr>
  </w:style>
  <w:style w:type="character" w:customStyle="1" w:styleId="ListLabel249">
    <w:name w:val="ListLabel 249"/>
    <w:qFormat/>
    <w:rsid w:val="005B3FDC"/>
    <w:rPr>
      <w:rFonts w:cs="Courier New"/>
    </w:rPr>
  </w:style>
  <w:style w:type="character" w:customStyle="1" w:styleId="ListLabel250">
    <w:name w:val="ListLabel 250"/>
    <w:qFormat/>
    <w:rsid w:val="005B3FDC"/>
    <w:rPr>
      <w:rFonts w:cs="Courier New"/>
    </w:rPr>
  </w:style>
  <w:style w:type="character" w:customStyle="1" w:styleId="ListLabel251">
    <w:name w:val="ListLabel 251"/>
    <w:qFormat/>
    <w:rsid w:val="005B3FDC"/>
    <w:rPr>
      <w:rFonts w:cs="Courier New"/>
    </w:rPr>
  </w:style>
  <w:style w:type="character" w:customStyle="1" w:styleId="ListLabel252">
    <w:name w:val="ListLabel 252"/>
    <w:qFormat/>
    <w:rsid w:val="005B3FDC"/>
    <w:rPr>
      <w:rFonts w:cs="Courier New"/>
    </w:rPr>
  </w:style>
  <w:style w:type="character" w:customStyle="1" w:styleId="ListLabel253">
    <w:name w:val="ListLabel 253"/>
    <w:qFormat/>
    <w:rsid w:val="005B3FDC"/>
    <w:rPr>
      <w:rFonts w:cs="Courier New"/>
    </w:rPr>
  </w:style>
  <w:style w:type="character" w:customStyle="1" w:styleId="ListLabel254">
    <w:name w:val="ListLabel 254"/>
    <w:qFormat/>
    <w:rsid w:val="005B3FDC"/>
    <w:rPr>
      <w:rFonts w:cs="Courier New"/>
    </w:rPr>
  </w:style>
  <w:style w:type="character" w:customStyle="1" w:styleId="ListLabel255">
    <w:name w:val="ListLabel 255"/>
    <w:qFormat/>
    <w:rsid w:val="005B3FDC"/>
    <w:rPr>
      <w:rFonts w:cs="Times New Roman"/>
    </w:rPr>
  </w:style>
  <w:style w:type="character" w:customStyle="1" w:styleId="ListLabel256">
    <w:name w:val="ListLabel 256"/>
    <w:qFormat/>
    <w:rsid w:val="005B3FDC"/>
    <w:rPr>
      <w:rFonts w:cs="Courier New"/>
    </w:rPr>
  </w:style>
  <w:style w:type="character" w:customStyle="1" w:styleId="ListLabel257">
    <w:name w:val="ListLabel 257"/>
    <w:qFormat/>
    <w:rsid w:val="005B3FDC"/>
    <w:rPr>
      <w:rFonts w:cs="Courier New"/>
    </w:rPr>
  </w:style>
  <w:style w:type="character" w:customStyle="1" w:styleId="ListLabel258">
    <w:name w:val="ListLabel 258"/>
    <w:qFormat/>
    <w:rsid w:val="005B3FDC"/>
    <w:rPr>
      <w:rFonts w:cs="Courier New"/>
    </w:rPr>
  </w:style>
  <w:style w:type="character" w:customStyle="1" w:styleId="ListLabel259">
    <w:name w:val="ListLabel 259"/>
    <w:qFormat/>
    <w:rsid w:val="005B3FDC"/>
    <w:rPr>
      <w:rFonts w:cs="Courier New"/>
      <w:b/>
    </w:rPr>
  </w:style>
  <w:style w:type="character" w:customStyle="1" w:styleId="ListLabel260">
    <w:name w:val="ListLabel 260"/>
    <w:qFormat/>
    <w:rsid w:val="005B3FDC"/>
    <w:rPr>
      <w:rFonts w:cs="Courier New"/>
    </w:rPr>
  </w:style>
  <w:style w:type="character" w:customStyle="1" w:styleId="ListLabel261">
    <w:name w:val="ListLabel 261"/>
    <w:qFormat/>
    <w:rsid w:val="005B3FDC"/>
    <w:rPr>
      <w:rFonts w:cs="Courier New"/>
    </w:rPr>
  </w:style>
  <w:style w:type="character" w:customStyle="1" w:styleId="ListLabel262">
    <w:name w:val="ListLabel 262"/>
    <w:qFormat/>
    <w:rsid w:val="005B3FDC"/>
    <w:rPr>
      <w:rFonts w:cs="Courier New"/>
    </w:rPr>
  </w:style>
  <w:style w:type="character" w:customStyle="1" w:styleId="ListLabel263">
    <w:name w:val="ListLabel 263"/>
    <w:qFormat/>
    <w:rsid w:val="005B3FDC"/>
    <w:rPr>
      <w:rFonts w:cs="Courier New"/>
    </w:rPr>
  </w:style>
  <w:style w:type="character" w:customStyle="1" w:styleId="ListLabel264">
    <w:name w:val="ListLabel 264"/>
    <w:qFormat/>
    <w:rsid w:val="005B3FDC"/>
    <w:rPr>
      <w:rFonts w:cs="Courier New"/>
    </w:rPr>
  </w:style>
  <w:style w:type="character" w:customStyle="1" w:styleId="ListLabel265">
    <w:name w:val="ListLabel 265"/>
    <w:qFormat/>
    <w:rsid w:val="005B3FDC"/>
    <w:rPr>
      <w:rFonts w:cs="Courier New"/>
    </w:rPr>
  </w:style>
  <w:style w:type="character" w:customStyle="1" w:styleId="ListLabel266">
    <w:name w:val="ListLabel 266"/>
    <w:qFormat/>
    <w:rsid w:val="005B3FDC"/>
    <w:rPr>
      <w:rFonts w:cs="Courier New"/>
    </w:rPr>
  </w:style>
  <w:style w:type="character" w:customStyle="1" w:styleId="ListLabel267">
    <w:name w:val="ListLabel 267"/>
    <w:qFormat/>
    <w:rsid w:val="005B3FDC"/>
    <w:rPr>
      <w:rFonts w:cs="Courier New"/>
    </w:rPr>
  </w:style>
  <w:style w:type="character" w:customStyle="1" w:styleId="ListLabel268">
    <w:name w:val="ListLabel 268"/>
    <w:qFormat/>
    <w:rsid w:val="005B3FDC"/>
    <w:rPr>
      <w:rFonts w:ascii="Calibri" w:eastAsia="Batang" w:hAnsi="Calibri" w:cs="ArialMT"/>
      <w:b/>
      <w:sz w:val="20"/>
    </w:rPr>
  </w:style>
  <w:style w:type="character" w:customStyle="1" w:styleId="ListLabel269">
    <w:name w:val="ListLabel 269"/>
    <w:qFormat/>
    <w:rsid w:val="005B3FDC"/>
    <w:rPr>
      <w:rFonts w:cs="Courier New"/>
    </w:rPr>
  </w:style>
  <w:style w:type="character" w:customStyle="1" w:styleId="ListLabel270">
    <w:name w:val="ListLabel 270"/>
    <w:qFormat/>
    <w:rsid w:val="005B3FDC"/>
    <w:rPr>
      <w:rFonts w:cs="Courier New"/>
    </w:rPr>
  </w:style>
  <w:style w:type="character" w:customStyle="1" w:styleId="ListLabel271">
    <w:name w:val="ListLabel 271"/>
    <w:qFormat/>
    <w:rsid w:val="005B3FDC"/>
    <w:rPr>
      <w:rFonts w:cs="Courier New"/>
    </w:rPr>
  </w:style>
  <w:style w:type="character" w:customStyle="1" w:styleId="ListLabel272">
    <w:name w:val="ListLabel 272"/>
    <w:qFormat/>
    <w:rsid w:val="005B3FDC"/>
    <w:rPr>
      <w:rFonts w:ascii="Times New Roman" w:eastAsia="Batang" w:hAnsi="Times New Roman" w:cs="ArialMT"/>
      <w:b/>
      <w:sz w:val="20"/>
    </w:rPr>
  </w:style>
  <w:style w:type="character" w:customStyle="1" w:styleId="ListLabel273">
    <w:name w:val="ListLabel 273"/>
    <w:qFormat/>
    <w:rsid w:val="005B3FDC"/>
    <w:rPr>
      <w:rFonts w:cs="Courier New"/>
    </w:rPr>
  </w:style>
  <w:style w:type="character" w:customStyle="1" w:styleId="ListLabel274">
    <w:name w:val="ListLabel 274"/>
    <w:qFormat/>
    <w:rsid w:val="005B3FDC"/>
    <w:rPr>
      <w:rFonts w:cs="Courier New"/>
    </w:rPr>
  </w:style>
  <w:style w:type="character" w:customStyle="1" w:styleId="ListLabel275">
    <w:name w:val="ListLabel 275"/>
    <w:qFormat/>
    <w:rsid w:val="005B3FDC"/>
    <w:rPr>
      <w:rFonts w:cs="Courier New"/>
    </w:rPr>
  </w:style>
  <w:style w:type="character" w:customStyle="1" w:styleId="ListLabel276">
    <w:name w:val="ListLabel 276"/>
    <w:qFormat/>
    <w:rsid w:val="005B3FDC"/>
    <w:rPr>
      <w:rFonts w:eastAsia="Batang" w:cs="ArialMT"/>
    </w:rPr>
  </w:style>
  <w:style w:type="character" w:customStyle="1" w:styleId="ListLabel277">
    <w:name w:val="ListLabel 277"/>
    <w:qFormat/>
    <w:rsid w:val="005B3FDC"/>
    <w:rPr>
      <w:rFonts w:cs="Courier New"/>
    </w:rPr>
  </w:style>
  <w:style w:type="character" w:customStyle="1" w:styleId="ListLabel278">
    <w:name w:val="ListLabel 278"/>
    <w:qFormat/>
    <w:rsid w:val="005B3FDC"/>
    <w:rPr>
      <w:rFonts w:cs="Courier New"/>
    </w:rPr>
  </w:style>
  <w:style w:type="character" w:customStyle="1" w:styleId="ListLabel279">
    <w:name w:val="ListLabel 279"/>
    <w:qFormat/>
    <w:rsid w:val="005B3FDC"/>
    <w:rPr>
      <w:rFonts w:cs="Courier New"/>
    </w:rPr>
  </w:style>
  <w:style w:type="character" w:customStyle="1" w:styleId="ListLabel280">
    <w:name w:val="ListLabel 280"/>
    <w:qFormat/>
    <w:rsid w:val="005B3FDC"/>
    <w:rPr>
      <w:rFonts w:cs="Courier New"/>
    </w:rPr>
  </w:style>
  <w:style w:type="character" w:customStyle="1" w:styleId="ListLabel281">
    <w:name w:val="ListLabel 281"/>
    <w:qFormat/>
    <w:rsid w:val="005B3FDC"/>
    <w:rPr>
      <w:rFonts w:cs="Courier New"/>
    </w:rPr>
  </w:style>
  <w:style w:type="character" w:customStyle="1" w:styleId="ListLabel282">
    <w:name w:val="ListLabel 282"/>
    <w:qFormat/>
    <w:rsid w:val="005B3FDC"/>
    <w:rPr>
      <w:rFonts w:ascii="Times New Roman" w:hAnsi="Times New Roman" w:cs="Courier New"/>
      <w:sz w:val="20"/>
    </w:rPr>
  </w:style>
  <w:style w:type="character" w:customStyle="1" w:styleId="ListLabel283">
    <w:name w:val="ListLabel 283"/>
    <w:qFormat/>
    <w:rsid w:val="005B3FDC"/>
    <w:rPr>
      <w:rFonts w:cs="Courier New"/>
    </w:rPr>
  </w:style>
  <w:style w:type="character" w:customStyle="1" w:styleId="ListLabel284">
    <w:name w:val="ListLabel 284"/>
    <w:qFormat/>
    <w:rsid w:val="005B3FDC"/>
    <w:rPr>
      <w:rFonts w:cs="Courier New"/>
    </w:rPr>
  </w:style>
  <w:style w:type="character" w:customStyle="1" w:styleId="ListLabel285">
    <w:name w:val="ListLabel 285"/>
    <w:qFormat/>
    <w:rsid w:val="005B3FDC"/>
    <w:rPr>
      <w:rFonts w:cs="Courier New"/>
    </w:rPr>
  </w:style>
  <w:style w:type="character" w:customStyle="1" w:styleId="ListLabel286">
    <w:name w:val="ListLabel 286"/>
    <w:qFormat/>
    <w:rsid w:val="005B3FDC"/>
    <w:rPr>
      <w:rFonts w:ascii="Calibri" w:eastAsia="Batang" w:hAnsi="Calibri" w:cs="ArialMT"/>
      <w:b/>
      <w:sz w:val="20"/>
    </w:rPr>
  </w:style>
  <w:style w:type="character" w:customStyle="1" w:styleId="ListLabel287">
    <w:name w:val="ListLabel 287"/>
    <w:qFormat/>
    <w:rsid w:val="005B3FDC"/>
    <w:rPr>
      <w:rFonts w:cs="Courier New"/>
    </w:rPr>
  </w:style>
  <w:style w:type="character" w:customStyle="1" w:styleId="ListLabel288">
    <w:name w:val="ListLabel 288"/>
    <w:qFormat/>
    <w:rsid w:val="005B3FDC"/>
    <w:rPr>
      <w:rFonts w:cs="Courier New"/>
    </w:rPr>
  </w:style>
  <w:style w:type="character" w:customStyle="1" w:styleId="ListLabel289">
    <w:name w:val="ListLabel 289"/>
    <w:qFormat/>
    <w:rsid w:val="005B3FDC"/>
    <w:rPr>
      <w:rFonts w:cs="Courier New"/>
    </w:rPr>
  </w:style>
  <w:style w:type="character" w:customStyle="1" w:styleId="ListLabel290">
    <w:name w:val="ListLabel 290"/>
    <w:qFormat/>
    <w:rsid w:val="005B3FDC"/>
    <w:rPr>
      <w:rFonts w:eastAsia="Batang" w:cs="ArialMT"/>
      <w:b/>
      <w:sz w:val="20"/>
    </w:rPr>
  </w:style>
  <w:style w:type="character" w:customStyle="1" w:styleId="ListLabel291">
    <w:name w:val="ListLabel 291"/>
    <w:qFormat/>
    <w:rsid w:val="005B3FDC"/>
    <w:rPr>
      <w:rFonts w:cs="Courier New"/>
    </w:rPr>
  </w:style>
  <w:style w:type="character" w:customStyle="1" w:styleId="ListLabel292">
    <w:name w:val="ListLabel 292"/>
    <w:qFormat/>
    <w:rsid w:val="005B3FDC"/>
    <w:rPr>
      <w:rFonts w:cs="Courier New"/>
    </w:rPr>
  </w:style>
  <w:style w:type="character" w:customStyle="1" w:styleId="ListLabel293">
    <w:name w:val="ListLabel 293"/>
    <w:qFormat/>
    <w:rsid w:val="005B3FDC"/>
    <w:rPr>
      <w:rFonts w:cs="Courier New"/>
    </w:rPr>
  </w:style>
  <w:style w:type="character" w:customStyle="1" w:styleId="ListLabel294">
    <w:name w:val="ListLabel 294"/>
    <w:qFormat/>
    <w:rsid w:val="005B3FDC"/>
    <w:rPr>
      <w:rFonts w:cs="Courier New"/>
    </w:rPr>
  </w:style>
  <w:style w:type="character" w:customStyle="1" w:styleId="ListLabel295">
    <w:name w:val="ListLabel 295"/>
    <w:qFormat/>
    <w:rsid w:val="005B3FDC"/>
    <w:rPr>
      <w:rFonts w:cs="Courier New"/>
    </w:rPr>
  </w:style>
  <w:style w:type="character" w:customStyle="1" w:styleId="ListLabel296">
    <w:name w:val="ListLabel 296"/>
    <w:qFormat/>
    <w:rsid w:val="005B3FDC"/>
    <w:rPr>
      <w:rFonts w:cs="Courier New"/>
    </w:rPr>
  </w:style>
  <w:style w:type="character" w:customStyle="1" w:styleId="ListLabel297">
    <w:name w:val="ListLabel 297"/>
    <w:qFormat/>
    <w:rsid w:val="005B3FDC"/>
    <w:rPr>
      <w:b/>
      <w:sz w:val="20"/>
      <w:szCs w:val="22"/>
    </w:rPr>
  </w:style>
  <w:style w:type="character" w:customStyle="1" w:styleId="ListLabel298">
    <w:name w:val="ListLabel 298"/>
    <w:qFormat/>
    <w:rsid w:val="005B3FDC"/>
    <w:rPr>
      <w:b/>
      <w:sz w:val="20"/>
      <w:szCs w:val="22"/>
    </w:rPr>
  </w:style>
  <w:style w:type="character" w:customStyle="1" w:styleId="ListLabel299">
    <w:name w:val="ListLabel 299"/>
    <w:qFormat/>
    <w:rsid w:val="005B3FDC"/>
    <w:rPr>
      <w:b/>
      <w:sz w:val="20"/>
      <w:szCs w:val="22"/>
    </w:rPr>
  </w:style>
  <w:style w:type="character" w:customStyle="1" w:styleId="ListLabel300">
    <w:name w:val="ListLabel 300"/>
    <w:qFormat/>
    <w:rsid w:val="005B3FDC"/>
    <w:rPr>
      <w:b/>
      <w:sz w:val="22"/>
      <w:szCs w:val="22"/>
    </w:rPr>
  </w:style>
  <w:style w:type="character" w:customStyle="1" w:styleId="ListLabel301">
    <w:name w:val="ListLabel 301"/>
    <w:qFormat/>
    <w:rsid w:val="005B3FDC"/>
    <w:rPr>
      <w:rFonts w:cs="Courier New"/>
    </w:rPr>
  </w:style>
  <w:style w:type="character" w:customStyle="1" w:styleId="ListLabel302">
    <w:name w:val="ListLabel 302"/>
    <w:qFormat/>
    <w:rsid w:val="005B3FDC"/>
    <w:rPr>
      <w:rFonts w:cs="Courier New"/>
    </w:rPr>
  </w:style>
  <w:style w:type="character" w:customStyle="1" w:styleId="ListLabel303">
    <w:name w:val="ListLabel 303"/>
    <w:qFormat/>
    <w:rsid w:val="005B3FDC"/>
    <w:rPr>
      <w:rFonts w:cs="Courier New"/>
    </w:rPr>
  </w:style>
  <w:style w:type="character" w:customStyle="1" w:styleId="ListLabel304">
    <w:name w:val="ListLabel 304"/>
    <w:qFormat/>
    <w:rsid w:val="005B3FDC"/>
    <w:rPr>
      <w:rFonts w:cs="Courier New"/>
    </w:rPr>
  </w:style>
  <w:style w:type="character" w:customStyle="1" w:styleId="ListLabel305">
    <w:name w:val="ListLabel 305"/>
    <w:qFormat/>
    <w:rsid w:val="005B3FDC"/>
    <w:rPr>
      <w:rFonts w:cs="Courier New"/>
    </w:rPr>
  </w:style>
  <w:style w:type="character" w:customStyle="1" w:styleId="ListLabel306">
    <w:name w:val="ListLabel 306"/>
    <w:qFormat/>
    <w:rsid w:val="005B3FDC"/>
    <w:rPr>
      <w:rFonts w:cs="Courier New"/>
    </w:rPr>
  </w:style>
  <w:style w:type="character" w:customStyle="1" w:styleId="ListLabel307">
    <w:name w:val="ListLabel 307"/>
    <w:qFormat/>
    <w:rsid w:val="005B3FDC"/>
    <w:rPr>
      <w:b/>
      <w:sz w:val="20"/>
      <w:szCs w:val="22"/>
    </w:rPr>
  </w:style>
  <w:style w:type="character" w:customStyle="1" w:styleId="ListLabel308">
    <w:name w:val="ListLabel 308"/>
    <w:qFormat/>
    <w:rsid w:val="005B3FDC"/>
    <w:rPr>
      <w:rFonts w:cs="Courier New"/>
    </w:rPr>
  </w:style>
  <w:style w:type="character" w:customStyle="1" w:styleId="ListLabel309">
    <w:name w:val="ListLabel 309"/>
    <w:qFormat/>
    <w:rsid w:val="005B3FDC"/>
    <w:rPr>
      <w:rFonts w:cs="Courier New"/>
    </w:rPr>
  </w:style>
  <w:style w:type="character" w:customStyle="1" w:styleId="ListLabel310">
    <w:name w:val="ListLabel 310"/>
    <w:qFormat/>
    <w:rsid w:val="005B3FDC"/>
    <w:rPr>
      <w:rFonts w:cs="Courier New"/>
    </w:rPr>
  </w:style>
  <w:style w:type="character" w:customStyle="1" w:styleId="ListLabel311">
    <w:name w:val="ListLabel 311"/>
    <w:qFormat/>
    <w:rsid w:val="005B3FDC"/>
    <w:rPr>
      <w:rFonts w:cs="Courier New"/>
    </w:rPr>
  </w:style>
  <w:style w:type="character" w:customStyle="1" w:styleId="ListLabel312">
    <w:name w:val="ListLabel 312"/>
    <w:qFormat/>
    <w:rsid w:val="005B3FDC"/>
    <w:rPr>
      <w:rFonts w:cs="Courier New"/>
    </w:rPr>
  </w:style>
  <w:style w:type="character" w:customStyle="1" w:styleId="ListLabel313">
    <w:name w:val="ListLabel 313"/>
    <w:qFormat/>
    <w:rsid w:val="005B3FDC"/>
    <w:rPr>
      <w:rFonts w:cs="Courier New"/>
    </w:rPr>
  </w:style>
  <w:style w:type="character" w:customStyle="1" w:styleId="ListLabel314">
    <w:name w:val="ListLabel 314"/>
    <w:qFormat/>
    <w:rsid w:val="005B3FDC"/>
    <w:rPr>
      <w:rFonts w:cs="Courier New"/>
    </w:rPr>
  </w:style>
  <w:style w:type="character" w:customStyle="1" w:styleId="ListLabel315">
    <w:name w:val="ListLabel 315"/>
    <w:qFormat/>
    <w:rsid w:val="005B3FDC"/>
    <w:rPr>
      <w:rFonts w:cs="Courier New"/>
    </w:rPr>
  </w:style>
  <w:style w:type="character" w:customStyle="1" w:styleId="ListLabel316">
    <w:name w:val="ListLabel 316"/>
    <w:qFormat/>
    <w:rsid w:val="005B3FDC"/>
    <w:rPr>
      <w:rFonts w:cs="Courier New"/>
    </w:rPr>
  </w:style>
  <w:style w:type="character" w:customStyle="1" w:styleId="ListLabel317">
    <w:name w:val="ListLabel 317"/>
    <w:qFormat/>
    <w:rsid w:val="005B3FDC"/>
    <w:rPr>
      <w:rFonts w:cs="Courier New"/>
      <w:b/>
    </w:rPr>
  </w:style>
  <w:style w:type="character" w:customStyle="1" w:styleId="ListLabel318">
    <w:name w:val="ListLabel 318"/>
    <w:qFormat/>
    <w:rsid w:val="005B3FDC"/>
    <w:rPr>
      <w:rFonts w:cs="Courier New"/>
    </w:rPr>
  </w:style>
  <w:style w:type="character" w:customStyle="1" w:styleId="ListLabel319">
    <w:name w:val="ListLabel 319"/>
    <w:qFormat/>
    <w:rsid w:val="005B3FDC"/>
    <w:rPr>
      <w:rFonts w:cs="Courier New"/>
    </w:rPr>
  </w:style>
  <w:style w:type="character" w:customStyle="1" w:styleId="ListLabel320">
    <w:name w:val="ListLabel 320"/>
    <w:qFormat/>
    <w:rsid w:val="005B3FDC"/>
    <w:rPr>
      <w:rFonts w:cs="Courier New"/>
    </w:rPr>
  </w:style>
  <w:style w:type="character" w:customStyle="1" w:styleId="ListLabel321">
    <w:name w:val="ListLabel 321"/>
    <w:qFormat/>
    <w:rsid w:val="005B3FDC"/>
    <w:rPr>
      <w:rFonts w:cs="Courier New"/>
    </w:rPr>
  </w:style>
  <w:style w:type="character" w:customStyle="1" w:styleId="ListLabel322">
    <w:name w:val="ListLabel 322"/>
    <w:qFormat/>
    <w:rsid w:val="005B3FDC"/>
    <w:rPr>
      <w:rFonts w:cs="Courier New"/>
    </w:rPr>
  </w:style>
  <w:style w:type="character" w:customStyle="1" w:styleId="ListLabel323">
    <w:name w:val="ListLabel 323"/>
    <w:qFormat/>
    <w:rsid w:val="005B3FDC"/>
    <w:rPr>
      <w:rFonts w:cs="Courier New"/>
    </w:rPr>
  </w:style>
  <w:style w:type="character" w:customStyle="1" w:styleId="ListLabel324">
    <w:name w:val="ListLabel 324"/>
    <w:qFormat/>
    <w:rsid w:val="005B3FDC"/>
    <w:rPr>
      <w:rFonts w:cs="Courier New"/>
    </w:rPr>
  </w:style>
  <w:style w:type="character" w:customStyle="1" w:styleId="ListLabel325">
    <w:name w:val="ListLabel 325"/>
    <w:qFormat/>
    <w:rsid w:val="005B3FDC"/>
    <w:rPr>
      <w:rFonts w:cs="Courier New"/>
    </w:rPr>
  </w:style>
  <w:style w:type="character" w:customStyle="1" w:styleId="ListLabel326">
    <w:name w:val="ListLabel 326"/>
    <w:qFormat/>
    <w:rsid w:val="005B3FDC"/>
    <w:rPr>
      <w:rFonts w:cs="Courier New"/>
    </w:rPr>
  </w:style>
  <w:style w:type="character" w:customStyle="1" w:styleId="normaltextrun">
    <w:name w:val="normaltextrun"/>
    <w:basedOn w:val="DefaultParagraphFont"/>
    <w:qFormat/>
    <w:rsid w:val="005B3FDC"/>
  </w:style>
  <w:style w:type="character" w:customStyle="1" w:styleId="eop">
    <w:name w:val="eop"/>
    <w:basedOn w:val="DefaultParagraphFont"/>
    <w:qFormat/>
    <w:rsid w:val="005B3FDC"/>
  </w:style>
  <w:style w:type="character" w:customStyle="1" w:styleId="ListLabel327">
    <w:name w:val="ListLabel 327"/>
    <w:qFormat/>
    <w:rsid w:val="005B3FDC"/>
    <w:rPr>
      <w:rFonts w:cs="Times"/>
    </w:rPr>
  </w:style>
  <w:style w:type="character" w:customStyle="1" w:styleId="ListLabel328">
    <w:name w:val="ListLabel 328"/>
    <w:qFormat/>
    <w:rsid w:val="005B3FDC"/>
    <w:rPr>
      <w:rFonts w:cs="Wingdings"/>
    </w:rPr>
  </w:style>
  <w:style w:type="character" w:customStyle="1" w:styleId="ListLabel329">
    <w:name w:val="ListLabel 329"/>
    <w:qFormat/>
    <w:rsid w:val="005B3FDC"/>
    <w:rPr>
      <w:rFonts w:cs="Wingdings"/>
    </w:rPr>
  </w:style>
  <w:style w:type="character" w:customStyle="1" w:styleId="ListLabel330">
    <w:name w:val="ListLabel 330"/>
    <w:qFormat/>
    <w:rsid w:val="005B3FDC"/>
    <w:rPr>
      <w:rFonts w:cs="Wingdings"/>
    </w:rPr>
  </w:style>
  <w:style w:type="character" w:customStyle="1" w:styleId="ListLabel331">
    <w:name w:val="ListLabel 331"/>
    <w:qFormat/>
    <w:rsid w:val="005B3FDC"/>
    <w:rPr>
      <w:rFonts w:cs="Wingdings"/>
    </w:rPr>
  </w:style>
  <w:style w:type="character" w:customStyle="1" w:styleId="ListLabel332">
    <w:name w:val="ListLabel 332"/>
    <w:qFormat/>
    <w:rsid w:val="005B3FDC"/>
    <w:rPr>
      <w:rFonts w:cs="Wingdings"/>
    </w:rPr>
  </w:style>
  <w:style w:type="character" w:customStyle="1" w:styleId="ListLabel333">
    <w:name w:val="ListLabel 333"/>
    <w:qFormat/>
    <w:rsid w:val="005B3FDC"/>
    <w:rPr>
      <w:rFonts w:cs="Wingdings"/>
    </w:rPr>
  </w:style>
  <w:style w:type="character" w:customStyle="1" w:styleId="ListLabel334">
    <w:name w:val="ListLabel 334"/>
    <w:qFormat/>
    <w:rsid w:val="005B3FDC"/>
    <w:rPr>
      <w:rFonts w:cs="Wingdings"/>
    </w:rPr>
  </w:style>
  <w:style w:type="character" w:customStyle="1" w:styleId="ListLabel335">
    <w:name w:val="ListLabel 335"/>
    <w:qFormat/>
    <w:rsid w:val="005B3FDC"/>
    <w:rPr>
      <w:rFonts w:cs="Wingdings"/>
    </w:rPr>
  </w:style>
  <w:style w:type="character" w:customStyle="1" w:styleId="ListLabel336">
    <w:name w:val="ListLabel 336"/>
    <w:qFormat/>
    <w:rsid w:val="005B3FDC"/>
    <w:rPr>
      <w:rFonts w:ascii="Times New Roman" w:hAnsi="Times New Roman" w:cs="Times New Roman"/>
      <w:sz w:val="20"/>
    </w:rPr>
  </w:style>
  <w:style w:type="character" w:customStyle="1" w:styleId="ListLabel337">
    <w:name w:val="ListLabel 337"/>
    <w:qFormat/>
    <w:rsid w:val="005B3FDC"/>
    <w:rPr>
      <w:rFonts w:cs="Courier New"/>
    </w:rPr>
  </w:style>
  <w:style w:type="character" w:customStyle="1" w:styleId="ListLabel338">
    <w:name w:val="ListLabel 338"/>
    <w:qFormat/>
    <w:rsid w:val="005B3FDC"/>
    <w:rPr>
      <w:rFonts w:cs="Wingdings"/>
    </w:rPr>
  </w:style>
  <w:style w:type="character" w:customStyle="1" w:styleId="ListLabel339">
    <w:name w:val="ListLabel 339"/>
    <w:qFormat/>
    <w:rsid w:val="005B3FDC"/>
    <w:rPr>
      <w:rFonts w:cs="Symbol"/>
    </w:rPr>
  </w:style>
  <w:style w:type="character" w:customStyle="1" w:styleId="ListLabel340">
    <w:name w:val="ListLabel 340"/>
    <w:qFormat/>
    <w:rsid w:val="005B3FDC"/>
    <w:rPr>
      <w:rFonts w:cs="Courier New"/>
    </w:rPr>
  </w:style>
  <w:style w:type="character" w:customStyle="1" w:styleId="ListLabel341">
    <w:name w:val="ListLabel 341"/>
    <w:qFormat/>
    <w:rsid w:val="005B3FDC"/>
    <w:rPr>
      <w:rFonts w:cs="Wingdings"/>
    </w:rPr>
  </w:style>
  <w:style w:type="character" w:customStyle="1" w:styleId="ListLabel342">
    <w:name w:val="ListLabel 342"/>
    <w:qFormat/>
    <w:rsid w:val="005B3FDC"/>
    <w:rPr>
      <w:rFonts w:cs="Symbol"/>
    </w:rPr>
  </w:style>
  <w:style w:type="character" w:customStyle="1" w:styleId="ListLabel343">
    <w:name w:val="ListLabel 343"/>
    <w:qFormat/>
    <w:rsid w:val="005B3FDC"/>
    <w:rPr>
      <w:rFonts w:cs="Courier New"/>
    </w:rPr>
  </w:style>
  <w:style w:type="character" w:customStyle="1" w:styleId="ListLabel344">
    <w:name w:val="ListLabel 344"/>
    <w:qFormat/>
    <w:rsid w:val="005B3FDC"/>
    <w:rPr>
      <w:rFonts w:cs="Wingdings"/>
    </w:rPr>
  </w:style>
  <w:style w:type="character" w:customStyle="1" w:styleId="ListLabel345">
    <w:name w:val="ListLabel 345"/>
    <w:qFormat/>
    <w:rsid w:val="005B3FDC"/>
    <w:rPr>
      <w:rFonts w:ascii="Times New Roman" w:hAnsi="Times New Roman" w:cs="Symbol"/>
      <w:b/>
      <w:sz w:val="20"/>
    </w:rPr>
  </w:style>
  <w:style w:type="character" w:customStyle="1" w:styleId="ListLabel346">
    <w:name w:val="ListLabel 346"/>
    <w:qFormat/>
    <w:rsid w:val="005B3FDC"/>
    <w:rPr>
      <w:rFonts w:cs="Courier New"/>
    </w:rPr>
  </w:style>
  <w:style w:type="character" w:customStyle="1" w:styleId="ListLabel347">
    <w:name w:val="ListLabel 347"/>
    <w:qFormat/>
    <w:rsid w:val="005B3FDC"/>
    <w:rPr>
      <w:rFonts w:cs="Wingdings"/>
    </w:rPr>
  </w:style>
  <w:style w:type="character" w:customStyle="1" w:styleId="ListLabel348">
    <w:name w:val="ListLabel 348"/>
    <w:qFormat/>
    <w:rsid w:val="005B3FDC"/>
    <w:rPr>
      <w:rFonts w:cs="Symbol"/>
    </w:rPr>
  </w:style>
  <w:style w:type="character" w:customStyle="1" w:styleId="ListLabel349">
    <w:name w:val="ListLabel 349"/>
    <w:qFormat/>
    <w:rsid w:val="005B3FDC"/>
    <w:rPr>
      <w:rFonts w:cs="Courier New"/>
    </w:rPr>
  </w:style>
  <w:style w:type="character" w:customStyle="1" w:styleId="ListLabel350">
    <w:name w:val="ListLabel 350"/>
    <w:qFormat/>
    <w:rsid w:val="005B3FDC"/>
    <w:rPr>
      <w:rFonts w:cs="Wingdings"/>
    </w:rPr>
  </w:style>
  <w:style w:type="character" w:customStyle="1" w:styleId="ListLabel351">
    <w:name w:val="ListLabel 351"/>
    <w:qFormat/>
    <w:rsid w:val="005B3FDC"/>
    <w:rPr>
      <w:rFonts w:cs="Symbol"/>
    </w:rPr>
  </w:style>
  <w:style w:type="character" w:customStyle="1" w:styleId="ListLabel352">
    <w:name w:val="ListLabel 352"/>
    <w:qFormat/>
    <w:rsid w:val="005B3FDC"/>
    <w:rPr>
      <w:rFonts w:cs="Courier New"/>
    </w:rPr>
  </w:style>
  <w:style w:type="character" w:customStyle="1" w:styleId="ListLabel353">
    <w:name w:val="ListLabel 353"/>
    <w:qFormat/>
    <w:rsid w:val="005B3FDC"/>
    <w:rPr>
      <w:rFonts w:cs="Wingdings"/>
    </w:rPr>
  </w:style>
  <w:style w:type="character" w:customStyle="1" w:styleId="ListLabel354">
    <w:name w:val="ListLabel 354"/>
    <w:qFormat/>
    <w:rsid w:val="005B3FDC"/>
    <w:rPr>
      <w:rFonts w:ascii="Times New Roman" w:hAnsi="Times New Roman" w:cs="Symbol"/>
      <w:b/>
      <w:sz w:val="20"/>
    </w:rPr>
  </w:style>
  <w:style w:type="character" w:customStyle="1" w:styleId="ListLabel355">
    <w:name w:val="ListLabel 355"/>
    <w:qFormat/>
    <w:rsid w:val="005B3FDC"/>
    <w:rPr>
      <w:rFonts w:cs="Courier New"/>
    </w:rPr>
  </w:style>
  <w:style w:type="character" w:customStyle="1" w:styleId="ListLabel356">
    <w:name w:val="ListLabel 356"/>
    <w:qFormat/>
    <w:rsid w:val="005B3FDC"/>
    <w:rPr>
      <w:rFonts w:cs="Wingdings"/>
    </w:rPr>
  </w:style>
  <w:style w:type="character" w:customStyle="1" w:styleId="ListLabel357">
    <w:name w:val="ListLabel 357"/>
    <w:qFormat/>
    <w:rsid w:val="005B3FDC"/>
    <w:rPr>
      <w:rFonts w:cs="Symbol"/>
    </w:rPr>
  </w:style>
  <w:style w:type="character" w:customStyle="1" w:styleId="ListLabel358">
    <w:name w:val="ListLabel 358"/>
    <w:qFormat/>
    <w:rsid w:val="005B3FDC"/>
    <w:rPr>
      <w:rFonts w:cs="Courier New"/>
    </w:rPr>
  </w:style>
  <w:style w:type="character" w:customStyle="1" w:styleId="ListLabel359">
    <w:name w:val="ListLabel 359"/>
    <w:qFormat/>
    <w:rsid w:val="005B3FDC"/>
    <w:rPr>
      <w:rFonts w:cs="Wingdings"/>
    </w:rPr>
  </w:style>
  <w:style w:type="character" w:customStyle="1" w:styleId="ListLabel360">
    <w:name w:val="ListLabel 360"/>
    <w:qFormat/>
    <w:rsid w:val="005B3FDC"/>
    <w:rPr>
      <w:rFonts w:cs="Symbol"/>
    </w:rPr>
  </w:style>
  <w:style w:type="character" w:customStyle="1" w:styleId="ListLabel361">
    <w:name w:val="ListLabel 361"/>
    <w:qFormat/>
    <w:rsid w:val="005B3FDC"/>
    <w:rPr>
      <w:rFonts w:cs="Courier New"/>
    </w:rPr>
  </w:style>
  <w:style w:type="character" w:customStyle="1" w:styleId="ListLabel362">
    <w:name w:val="ListLabel 362"/>
    <w:qFormat/>
    <w:rsid w:val="005B3FDC"/>
    <w:rPr>
      <w:rFonts w:cs="Wingdings"/>
    </w:rPr>
  </w:style>
  <w:style w:type="character" w:customStyle="1" w:styleId="ListLabel363">
    <w:name w:val="ListLabel 363"/>
    <w:qFormat/>
    <w:rsid w:val="005B3FDC"/>
    <w:rPr>
      <w:rFonts w:ascii="Times New Roman" w:hAnsi="Times New Roman" w:cs="Symbol"/>
      <w:sz w:val="20"/>
    </w:rPr>
  </w:style>
  <w:style w:type="character" w:customStyle="1" w:styleId="ListLabel364">
    <w:name w:val="ListLabel 364"/>
    <w:qFormat/>
    <w:rsid w:val="005B3FDC"/>
    <w:rPr>
      <w:rFonts w:cs="Courier New"/>
    </w:rPr>
  </w:style>
  <w:style w:type="character" w:customStyle="1" w:styleId="ListLabel365">
    <w:name w:val="ListLabel 365"/>
    <w:qFormat/>
    <w:rsid w:val="005B3FDC"/>
    <w:rPr>
      <w:rFonts w:cs="Wingdings"/>
    </w:rPr>
  </w:style>
  <w:style w:type="character" w:customStyle="1" w:styleId="ListLabel366">
    <w:name w:val="ListLabel 366"/>
    <w:qFormat/>
    <w:rsid w:val="005B3FDC"/>
    <w:rPr>
      <w:rFonts w:cs="Symbol"/>
    </w:rPr>
  </w:style>
  <w:style w:type="character" w:customStyle="1" w:styleId="ListLabel367">
    <w:name w:val="ListLabel 367"/>
    <w:qFormat/>
    <w:rsid w:val="005B3FDC"/>
    <w:rPr>
      <w:rFonts w:cs="Courier New"/>
    </w:rPr>
  </w:style>
  <w:style w:type="character" w:customStyle="1" w:styleId="ListLabel368">
    <w:name w:val="ListLabel 368"/>
    <w:qFormat/>
    <w:rsid w:val="005B3FDC"/>
    <w:rPr>
      <w:rFonts w:cs="Wingdings"/>
    </w:rPr>
  </w:style>
  <w:style w:type="character" w:customStyle="1" w:styleId="ListLabel369">
    <w:name w:val="ListLabel 369"/>
    <w:qFormat/>
    <w:rsid w:val="005B3FDC"/>
    <w:rPr>
      <w:rFonts w:cs="Symbol"/>
    </w:rPr>
  </w:style>
  <w:style w:type="character" w:customStyle="1" w:styleId="ListLabel370">
    <w:name w:val="ListLabel 370"/>
    <w:qFormat/>
    <w:rsid w:val="005B3FDC"/>
    <w:rPr>
      <w:rFonts w:cs="Courier New"/>
    </w:rPr>
  </w:style>
  <w:style w:type="character" w:customStyle="1" w:styleId="ListLabel371">
    <w:name w:val="ListLabel 371"/>
    <w:qFormat/>
    <w:rsid w:val="005B3FDC"/>
    <w:rPr>
      <w:rFonts w:cs="Wingdings"/>
    </w:rPr>
  </w:style>
  <w:style w:type="character" w:customStyle="1" w:styleId="ListLabel372">
    <w:name w:val="ListLabel 372"/>
    <w:qFormat/>
    <w:rsid w:val="005B3FDC"/>
    <w:rPr>
      <w:rFonts w:cs="Times New Roman"/>
    </w:rPr>
  </w:style>
  <w:style w:type="character" w:customStyle="1" w:styleId="ListLabel373">
    <w:name w:val="ListLabel 373"/>
    <w:qFormat/>
    <w:rsid w:val="005B3FDC"/>
    <w:rPr>
      <w:rFonts w:cs="Wingdings"/>
    </w:rPr>
  </w:style>
  <w:style w:type="character" w:customStyle="1" w:styleId="ListLabel374">
    <w:name w:val="ListLabel 374"/>
    <w:qFormat/>
    <w:rsid w:val="005B3FDC"/>
    <w:rPr>
      <w:rFonts w:cs="Wingdings"/>
    </w:rPr>
  </w:style>
  <w:style w:type="character" w:customStyle="1" w:styleId="ListLabel375">
    <w:name w:val="ListLabel 375"/>
    <w:qFormat/>
    <w:rsid w:val="005B3FDC"/>
    <w:rPr>
      <w:rFonts w:cs="Wingdings"/>
    </w:rPr>
  </w:style>
  <w:style w:type="character" w:customStyle="1" w:styleId="ListLabel376">
    <w:name w:val="ListLabel 376"/>
    <w:qFormat/>
    <w:rsid w:val="005B3FDC"/>
    <w:rPr>
      <w:rFonts w:cs="Wingdings"/>
    </w:rPr>
  </w:style>
  <w:style w:type="character" w:customStyle="1" w:styleId="ListLabel377">
    <w:name w:val="ListLabel 377"/>
    <w:qFormat/>
    <w:rsid w:val="005B3FDC"/>
    <w:rPr>
      <w:rFonts w:cs="Wingdings"/>
    </w:rPr>
  </w:style>
  <w:style w:type="character" w:customStyle="1" w:styleId="ListLabel378">
    <w:name w:val="ListLabel 378"/>
    <w:qFormat/>
    <w:rsid w:val="005B3FDC"/>
    <w:rPr>
      <w:rFonts w:cs="Wingdings"/>
    </w:rPr>
  </w:style>
  <w:style w:type="character" w:customStyle="1" w:styleId="ListLabel379">
    <w:name w:val="ListLabel 379"/>
    <w:qFormat/>
    <w:rsid w:val="005B3FDC"/>
    <w:rPr>
      <w:rFonts w:cs="Wingdings"/>
    </w:rPr>
  </w:style>
  <w:style w:type="character" w:customStyle="1" w:styleId="ListLabel380">
    <w:name w:val="ListLabel 380"/>
    <w:qFormat/>
    <w:rsid w:val="005B3FDC"/>
    <w:rPr>
      <w:rFonts w:cs="Wingdings"/>
    </w:rPr>
  </w:style>
  <w:style w:type="character" w:customStyle="1" w:styleId="ListLabel381">
    <w:name w:val="ListLabel 381"/>
    <w:qFormat/>
    <w:rsid w:val="005B3FDC"/>
    <w:rPr>
      <w:rFonts w:cs="Symbol"/>
      <w:b/>
      <w:sz w:val="20"/>
    </w:rPr>
  </w:style>
  <w:style w:type="character" w:customStyle="1" w:styleId="ListLabel382">
    <w:name w:val="ListLabel 382"/>
    <w:qFormat/>
    <w:rsid w:val="005B3FDC"/>
    <w:rPr>
      <w:rFonts w:cs="Courier New"/>
    </w:rPr>
  </w:style>
  <w:style w:type="character" w:customStyle="1" w:styleId="ListLabel383">
    <w:name w:val="ListLabel 383"/>
    <w:qFormat/>
    <w:rsid w:val="005B3FDC"/>
    <w:rPr>
      <w:rFonts w:cs="Wingdings"/>
    </w:rPr>
  </w:style>
  <w:style w:type="character" w:customStyle="1" w:styleId="ListLabel384">
    <w:name w:val="ListLabel 384"/>
    <w:qFormat/>
    <w:rsid w:val="005B3FDC"/>
    <w:rPr>
      <w:rFonts w:cs="Symbol"/>
    </w:rPr>
  </w:style>
  <w:style w:type="character" w:customStyle="1" w:styleId="ListLabel385">
    <w:name w:val="ListLabel 385"/>
    <w:qFormat/>
    <w:rsid w:val="005B3FDC"/>
    <w:rPr>
      <w:rFonts w:cs="Courier New"/>
    </w:rPr>
  </w:style>
  <w:style w:type="character" w:customStyle="1" w:styleId="ListLabel386">
    <w:name w:val="ListLabel 386"/>
    <w:qFormat/>
    <w:rsid w:val="005B3FDC"/>
    <w:rPr>
      <w:rFonts w:cs="Wingdings"/>
    </w:rPr>
  </w:style>
  <w:style w:type="character" w:customStyle="1" w:styleId="ListLabel387">
    <w:name w:val="ListLabel 387"/>
    <w:qFormat/>
    <w:rsid w:val="005B3FDC"/>
    <w:rPr>
      <w:rFonts w:cs="Symbol"/>
    </w:rPr>
  </w:style>
  <w:style w:type="character" w:customStyle="1" w:styleId="ListLabel388">
    <w:name w:val="ListLabel 388"/>
    <w:qFormat/>
    <w:rsid w:val="005B3FDC"/>
    <w:rPr>
      <w:rFonts w:cs="Courier New"/>
    </w:rPr>
  </w:style>
  <w:style w:type="character" w:customStyle="1" w:styleId="ListLabel389">
    <w:name w:val="ListLabel 389"/>
    <w:qFormat/>
    <w:rsid w:val="005B3FDC"/>
    <w:rPr>
      <w:rFonts w:cs="Wingdings"/>
    </w:rPr>
  </w:style>
  <w:style w:type="character" w:customStyle="1" w:styleId="ListLabel390">
    <w:name w:val="ListLabel 390"/>
    <w:qFormat/>
    <w:rsid w:val="005B3FDC"/>
    <w:rPr>
      <w:rFonts w:cs="Symbol"/>
    </w:rPr>
  </w:style>
  <w:style w:type="character" w:customStyle="1" w:styleId="ListLabel391">
    <w:name w:val="ListLabel 391"/>
    <w:qFormat/>
    <w:rsid w:val="005B3FDC"/>
    <w:rPr>
      <w:rFonts w:cs="Courier New"/>
      <w:b/>
    </w:rPr>
  </w:style>
  <w:style w:type="character" w:customStyle="1" w:styleId="ListLabel392">
    <w:name w:val="ListLabel 392"/>
    <w:qFormat/>
    <w:rsid w:val="005B3FDC"/>
    <w:rPr>
      <w:rFonts w:cs="Wingdings"/>
    </w:rPr>
  </w:style>
  <w:style w:type="character" w:customStyle="1" w:styleId="ListLabel393">
    <w:name w:val="ListLabel 393"/>
    <w:qFormat/>
    <w:rsid w:val="005B3FDC"/>
    <w:rPr>
      <w:rFonts w:cs="Symbol"/>
    </w:rPr>
  </w:style>
  <w:style w:type="character" w:customStyle="1" w:styleId="ListLabel394">
    <w:name w:val="ListLabel 394"/>
    <w:qFormat/>
    <w:rsid w:val="005B3FDC"/>
    <w:rPr>
      <w:rFonts w:cs="Courier New"/>
    </w:rPr>
  </w:style>
  <w:style w:type="character" w:customStyle="1" w:styleId="ListLabel395">
    <w:name w:val="ListLabel 395"/>
    <w:qFormat/>
    <w:rsid w:val="005B3FDC"/>
    <w:rPr>
      <w:rFonts w:cs="Wingdings"/>
    </w:rPr>
  </w:style>
  <w:style w:type="character" w:customStyle="1" w:styleId="ListLabel396">
    <w:name w:val="ListLabel 396"/>
    <w:qFormat/>
    <w:rsid w:val="005B3FDC"/>
    <w:rPr>
      <w:rFonts w:cs="Symbol"/>
    </w:rPr>
  </w:style>
  <w:style w:type="character" w:customStyle="1" w:styleId="ListLabel397">
    <w:name w:val="ListLabel 397"/>
    <w:qFormat/>
    <w:rsid w:val="005B3FDC"/>
    <w:rPr>
      <w:rFonts w:cs="Courier New"/>
    </w:rPr>
  </w:style>
  <w:style w:type="character" w:customStyle="1" w:styleId="ListLabel398">
    <w:name w:val="ListLabel 398"/>
    <w:qFormat/>
    <w:rsid w:val="005B3FDC"/>
    <w:rPr>
      <w:rFonts w:cs="Wingdings"/>
    </w:rPr>
  </w:style>
  <w:style w:type="character" w:customStyle="1" w:styleId="ListLabel399">
    <w:name w:val="ListLabel 399"/>
    <w:qFormat/>
    <w:rsid w:val="005B3FDC"/>
    <w:rPr>
      <w:rFonts w:ascii="Times New Roman" w:hAnsi="Times New Roman" w:cs="Symbol"/>
      <w:sz w:val="20"/>
    </w:rPr>
  </w:style>
  <w:style w:type="character" w:customStyle="1" w:styleId="ListLabel400">
    <w:name w:val="ListLabel 400"/>
    <w:qFormat/>
    <w:rsid w:val="005B3FDC"/>
    <w:rPr>
      <w:rFonts w:cs="Courier New"/>
    </w:rPr>
  </w:style>
  <w:style w:type="character" w:customStyle="1" w:styleId="ListLabel401">
    <w:name w:val="ListLabel 401"/>
    <w:qFormat/>
    <w:rsid w:val="005B3FDC"/>
    <w:rPr>
      <w:rFonts w:cs="Wingdings"/>
    </w:rPr>
  </w:style>
  <w:style w:type="character" w:customStyle="1" w:styleId="ListLabel402">
    <w:name w:val="ListLabel 402"/>
    <w:qFormat/>
    <w:rsid w:val="005B3FDC"/>
    <w:rPr>
      <w:rFonts w:cs="Symbol"/>
    </w:rPr>
  </w:style>
  <w:style w:type="character" w:customStyle="1" w:styleId="ListLabel403">
    <w:name w:val="ListLabel 403"/>
    <w:qFormat/>
    <w:rsid w:val="005B3FDC"/>
    <w:rPr>
      <w:rFonts w:cs="Courier New"/>
    </w:rPr>
  </w:style>
  <w:style w:type="character" w:customStyle="1" w:styleId="ListLabel404">
    <w:name w:val="ListLabel 404"/>
    <w:qFormat/>
    <w:rsid w:val="005B3FDC"/>
    <w:rPr>
      <w:rFonts w:cs="Wingdings"/>
    </w:rPr>
  </w:style>
  <w:style w:type="character" w:customStyle="1" w:styleId="ListLabel405">
    <w:name w:val="ListLabel 405"/>
    <w:qFormat/>
    <w:rsid w:val="005B3FDC"/>
    <w:rPr>
      <w:rFonts w:cs="Symbol"/>
    </w:rPr>
  </w:style>
  <w:style w:type="character" w:customStyle="1" w:styleId="ListLabel406">
    <w:name w:val="ListLabel 406"/>
    <w:qFormat/>
    <w:rsid w:val="005B3FDC"/>
    <w:rPr>
      <w:rFonts w:cs="Courier New"/>
    </w:rPr>
  </w:style>
  <w:style w:type="character" w:customStyle="1" w:styleId="ListLabel407">
    <w:name w:val="ListLabel 407"/>
    <w:qFormat/>
    <w:rsid w:val="005B3FDC"/>
    <w:rPr>
      <w:rFonts w:cs="Wingdings"/>
    </w:rPr>
  </w:style>
  <w:style w:type="character" w:customStyle="1" w:styleId="ListLabel408">
    <w:name w:val="ListLabel 408"/>
    <w:qFormat/>
    <w:rsid w:val="005B3FDC"/>
    <w:rPr>
      <w:rFonts w:cs="Symbol"/>
    </w:rPr>
  </w:style>
  <w:style w:type="character" w:customStyle="1" w:styleId="ListLabel409">
    <w:name w:val="ListLabel 409"/>
    <w:qFormat/>
    <w:rsid w:val="005B3FDC"/>
    <w:rPr>
      <w:rFonts w:cs="Courier New"/>
    </w:rPr>
  </w:style>
  <w:style w:type="character" w:customStyle="1" w:styleId="ListLabel410">
    <w:name w:val="ListLabel 410"/>
    <w:qFormat/>
    <w:rsid w:val="005B3FDC"/>
    <w:rPr>
      <w:rFonts w:cs="Wingdings"/>
    </w:rPr>
  </w:style>
  <w:style w:type="character" w:customStyle="1" w:styleId="ListLabel411">
    <w:name w:val="ListLabel 411"/>
    <w:qFormat/>
    <w:rsid w:val="005B3FDC"/>
    <w:rPr>
      <w:rFonts w:cs="Symbol"/>
    </w:rPr>
  </w:style>
  <w:style w:type="character" w:customStyle="1" w:styleId="ListLabel412">
    <w:name w:val="ListLabel 412"/>
    <w:qFormat/>
    <w:rsid w:val="005B3FDC"/>
    <w:rPr>
      <w:rFonts w:cs="Courier New"/>
    </w:rPr>
  </w:style>
  <w:style w:type="character" w:customStyle="1" w:styleId="ListLabel413">
    <w:name w:val="ListLabel 413"/>
    <w:qFormat/>
    <w:rsid w:val="005B3FDC"/>
    <w:rPr>
      <w:rFonts w:cs="Wingdings"/>
    </w:rPr>
  </w:style>
  <w:style w:type="character" w:customStyle="1" w:styleId="ListLabel414">
    <w:name w:val="ListLabel 414"/>
    <w:qFormat/>
    <w:rsid w:val="005B3FDC"/>
    <w:rPr>
      <w:rFonts w:cs="Symbol"/>
    </w:rPr>
  </w:style>
  <w:style w:type="character" w:customStyle="1" w:styleId="ListLabel415">
    <w:name w:val="ListLabel 415"/>
    <w:qFormat/>
    <w:rsid w:val="005B3FDC"/>
    <w:rPr>
      <w:rFonts w:cs="Courier New"/>
    </w:rPr>
  </w:style>
  <w:style w:type="character" w:customStyle="1" w:styleId="ListLabel416">
    <w:name w:val="ListLabel 416"/>
    <w:qFormat/>
    <w:rsid w:val="005B3FDC"/>
    <w:rPr>
      <w:rFonts w:cs="Wingdings"/>
    </w:rPr>
  </w:style>
  <w:style w:type="character" w:customStyle="1" w:styleId="ListLabel417">
    <w:name w:val="ListLabel 417"/>
    <w:qFormat/>
    <w:rsid w:val="005B3FDC"/>
    <w:rPr>
      <w:rFonts w:ascii="Calibri" w:hAnsi="Calibri" w:cs="ArialMT"/>
      <w:b/>
      <w:sz w:val="20"/>
    </w:rPr>
  </w:style>
  <w:style w:type="character" w:customStyle="1" w:styleId="ListLabel418">
    <w:name w:val="ListLabel 418"/>
    <w:qFormat/>
    <w:rsid w:val="005B3FDC"/>
    <w:rPr>
      <w:rFonts w:cs="Courier New"/>
    </w:rPr>
  </w:style>
  <w:style w:type="character" w:customStyle="1" w:styleId="ListLabel419">
    <w:name w:val="ListLabel 419"/>
    <w:qFormat/>
    <w:rsid w:val="005B3FDC"/>
    <w:rPr>
      <w:rFonts w:cs="Wingdings"/>
    </w:rPr>
  </w:style>
  <w:style w:type="character" w:customStyle="1" w:styleId="ListLabel420">
    <w:name w:val="ListLabel 420"/>
    <w:qFormat/>
    <w:rsid w:val="005B3FDC"/>
    <w:rPr>
      <w:rFonts w:cs="Symbol"/>
    </w:rPr>
  </w:style>
  <w:style w:type="character" w:customStyle="1" w:styleId="ListLabel421">
    <w:name w:val="ListLabel 421"/>
    <w:qFormat/>
    <w:rsid w:val="005B3FDC"/>
    <w:rPr>
      <w:rFonts w:cs="Courier New"/>
    </w:rPr>
  </w:style>
  <w:style w:type="character" w:customStyle="1" w:styleId="ListLabel422">
    <w:name w:val="ListLabel 422"/>
    <w:qFormat/>
    <w:rsid w:val="005B3FDC"/>
    <w:rPr>
      <w:rFonts w:cs="Wingdings"/>
    </w:rPr>
  </w:style>
  <w:style w:type="character" w:customStyle="1" w:styleId="ListLabel423">
    <w:name w:val="ListLabel 423"/>
    <w:qFormat/>
    <w:rsid w:val="005B3FDC"/>
    <w:rPr>
      <w:rFonts w:cs="Symbol"/>
    </w:rPr>
  </w:style>
  <w:style w:type="character" w:customStyle="1" w:styleId="ListLabel424">
    <w:name w:val="ListLabel 424"/>
    <w:qFormat/>
    <w:rsid w:val="005B3FDC"/>
    <w:rPr>
      <w:rFonts w:cs="Courier New"/>
    </w:rPr>
  </w:style>
  <w:style w:type="character" w:customStyle="1" w:styleId="ListLabel425">
    <w:name w:val="ListLabel 425"/>
    <w:qFormat/>
    <w:rsid w:val="005B3FDC"/>
    <w:rPr>
      <w:rFonts w:cs="Wingdings"/>
    </w:rPr>
  </w:style>
  <w:style w:type="character" w:customStyle="1" w:styleId="ListLabel426">
    <w:name w:val="ListLabel 426"/>
    <w:qFormat/>
    <w:rsid w:val="005B3FDC"/>
    <w:rPr>
      <w:rFonts w:ascii="Times New Roman" w:hAnsi="Times New Roman" w:cs="ArialMT"/>
      <w:b/>
      <w:sz w:val="20"/>
    </w:rPr>
  </w:style>
  <w:style w:type="character" w:customStyle="1" w:styleId="ListLabel427">
    <w:name w:val="ListLabel 427"/>
    <w:qFormat/>
    <w:rsid w:val="005B3FDC"/>
    <w:rPr>
      <w:rFonts w:cs="Courier New"/>
    </w:rPr>
  </w:style>
  <w:style w:type="character" w:customStyle="1" w:styleId="ListLabel428">
    <w:name w:val="ListLabel 428"/>
    <w:qFormat/>
    <w:rsid w:val="005B3FDC"/>
    <w:rPr>
      <w:rFonts w:cs="Wingdings"/>
    </w:rPr>
  </w:style>
  <w:style w:type="character" w:customStyle="1" w:styleId="ListLabel429">
    <w:name w:val="ListLabel 429"/>
    <w:qFormat/>
    <w:rsid w:val="005B3FDC"/>
    <w:rPr>
      <w:rFonts w:cs="Symbol"/>
    </w:rPr>
  </w:style>
  <w:style w:type="character" w:customStyle="1" w:styleId="ListLabel430">
    <w:name w:val="ListLabel 430"/>
    <w:qFormat/>
    <w:rsid w:val="005B3FDC"/>
    <w:rPr>
      <w:rFonts w:cs="Courier New"/>
    </w:rPr>
  </w:style>
  <w:style w:type="character" w:customStyle="1" w:styleId="ListLabel431">
    <w:name w:val="ListLabel 431"/>
    <w:qFormat/>
    <w:rsid w:val="005B3FDC"/>
    <w:rPr>
      <w:rFonts w:cs="Wingdings"/>
    </w:rPr>
  </w:style>
  <w:style w:type="character" w:customStyle="1" w:styleId="ListLabel432">
    <w:name w:val="ListLabel 432"/>
    <w:qFormat/>
    <w:rsid w:val="005B3FDC"/>
    <w:rPr>
      <w:rFonts w:cs="Symbol"/>
    </w:rPr>
  </w:style>
  <w:style w:type="character" w:customStyle="1" w:styleId="ListLabel433">
    <w:name w:val="ListLabel 433"/>
    <w:qFormat/>
    <w:rsid w:val="005B3FDC"/>
    <w:rPr>
      <w:rFonts w:cs="Courier New"/>
    </w:rPr>
  </w:style>
  <w:style w:type="character" w:customStyle="1" w:styleId="ListLabel434">
    <w:name w:val="ListLabel 434"/>
    <w:qFormat/>
    <w:rsid w:val="005B3FDC"/>
    <w:rPr>
      <w:rFonts w:cs="Wingdings"/>
    </w:rPr>
  </w:style>
  <w:style w:type="character" w:customStyle="1" w:styleId="ListLabel435">
    <w:name w:val="ListLabel 435"/>
    <w:qFormat/>
    <w:rsid w:val="005B3FDC"/>
    <w:rPr>
      <w:rFonts w:cs="Symbol"/>
      <w:b/>
    </w:rPr>
  </w:style>
  <w:style w:type="character" w:customStyle="1" w:styleId="ListLabel436">
    <w:name w:val="ListLabel 436"/>
    <w:qFormat/>
    <w:rsid w:val="005B3FDC"/>
    <w:rPr>
      <w:rFonts w:cs="ArialMT"/>
    </w:rPr>
  </w:style>
  <w:style w:type="character" w:customStyle="1" w:styleId="ListLabel437">
    <w:name w:val="ListLabel 437"/>
    <w:qFormat/>
    <w:rsid w:val="005B3FDC"/>
    <w:rPr>
      <w:rFonts w:cs="Wingdings"/>
    </w:rPr>
  </w:style>
  <w:style w:type="character" w:customStyle="1" w:styleId="ListLabel438">
    <w:name w:val="ListLabel 438"/>
    <w:qFormat/>
    <w:rsid w:val="005B3FDC"/>
    <w:rPr>
      <w:rFonts w:cs="Symbol"/>
    </w:rPr>
  </w:style>
  <w:style w:type="character" w:customStyle="1" w:styleId="ListLabel439">
    <w:name w:val="ListLabel 439"/>
    <w:qFormat/>
    <w:rsid w:val="005B3FDC"/>
    <w:rPr>
      <w:rFonts w:cs="Courier New"/>
    </w:rPr>
  </w:style>
  <w:style w:type="character" w:customStyle="1" w:styleId="ListLabel440">
    <w:name w:val="ListLabel 440"/>
    <w:qFormat/>
    <w:rsid w:val="005B3FDC"/>
    <w:rPr>
      <w:rFonts w:cs="Wingdings"/>
    </w:rPr>
  </w:style>
  <w:style w:type="character" w:customStyle="1" w:styleId="ListLabel441">
    <w:name w:val="ListLabel 441"/>
    <w:qFormat/>
    <w:rsid w:val="005B3FDC"/>
    <w:rPr>
      <w:rFonts w:cs="Symbol"/>
    </w:rPr>
  </w:style>
  <w:style w:type="character" w:customStyle="1" w:styleId="ListLabel442">
    <w:name w:val="ListLabel 442"/>
    <w:qFormat/>
    <w:rsid w:val="005B3FDC"/>
    <w:rPr>
      <w:rFonts w:cs="Courier New"/>
    </w:rPr>
  </w:style>
  <w:style w:type="character" w:customStyle="1" w:styleId="ListLabel443">
    <w:name w:val="ListLabel 443"/>
    <w:qFormat/>
    <w:rsid w:val="005B3FDC"/>
    <w:rPr>
      <w:rFonts w:cs="Wingdings"/>
    </w:rPr>
  </w:style>
  <w:style w:type="character" w:customStyle="1" w:styleId="ListLabel444">
    <w:name w:val="ListLabel 444"/>
    <w:qFormat/>
    <w:rsid w:val="005B3FDC"/>
    <w:rPr>
      <w:rFonts w:cs="Symbol"/>
      <w:b/>
    </w:rPr>
  </w:style>
  <w:style w:type="character" w:customStyle="1" w:styleId="ListLabel445">
    <w:name w:val="ListLabel 445"/>
    <w:qFormat/>
    <w:rsid w:val="005B3FDC"/>
    <w:rPr>
      <w:rFonts w:cs="Courier New"/>
    </w:rPr>
  </w:style>
  <w:style w:type="character" w:customStyle="1" w:styleId="ListLabel446">
    <w:name w:val="ListLabel 446"/>
    <w:qFormat/>
    <w:rsid w:val="005B3FDC"/>
    <w:rPr>
      <w:rFonts w:cs="Wingdings"/>
    </w:rPr>
  </w:style>
  <w:style w:type="character" w:customStyle="1" w:styleId="ListLabel447">
    <w:name w:val="ListLabel 447"/>
    <w:qFormat/>
    <w:rsid w:val="005B3FDC"/>
    <w:rPr>
      <w:rFonts w:cs="Symbol"/>
    </w:rPr>
  </w:style>
  <w:style w:type="character" w:customStyle="1" w:styleId="ListLabel448">
    <w:name w:val="ListLabel 448"/>
    <w:qFormat/>
    <w:rsid w:val="005B3FDC"/>
    <w:rPr>
      <w:rFonts w:cs="Courier New"/>
    </w:rPr>
  </w:style>
  <w:style w:type="character" w:customStyle="1" w:styleId="ListLabel449">
    <w:name w:val="ListLabel 449"/>
    <w:qFormat/>
    <w:rsid w:val="005B3FDC"/>
    <w:rPr>
      <w:rFonts w:cs="Wingdings"/>
    </w:rPr>
  </w:style>
  <w:style w:type="character" w:customStyle="1" w:styleId="ListLabel450">
    <w:name w:val="ListLabel 450"/>
    <w:qFormat/>
    <w:rsid w:val="005B3FDC"/>
    <w:rPr>
      <w:rFonts w:cs="Symbol"/>
    </w:rPr>
  </w:style>
  <w:style w:type="character" w:customStyle="1" w:styleId="ListLabel451">
    <w:name w:val="ListLabel 451"/>
    <w:qFormat/>
    <w:rsid w:val="005B3FDC"/>
    <w:rPr>
      <w:rFonts w:cs="Courier New"/>
    </w:rPr>
  </w:style>
  <w:style w:type="character" w:customStyle="1" w:styleId="ListLabel452">
    <w:name w:val="ListLabel 452"/>
    <w:qFormat/>
    <w:rsid w:val="005B3FDC"/>
    <w:rPr>
      <w:rFonts w:cs="Wingdings"/>
    </w:rPr>
  </w:style>
  <w:style w:type="character" w:customStyle="1" w:styleId="ListLabel453">
    <w:name w:val="ListLabel 453"/>
    <w:qFormat/>
    <w:rsid w:val="005B3FDC"/>
    <w:rPr>
      <w:rFonts w:ascii="Times New Roman" w:hAnsi="Times New Roman" w:cs="Courier New"/>
      <w:sz w:val="20"/>
    </w:rPr>
  </w:style>
  <w:style w:type="character" w:customStyle="1" w:styleId="ListLabel454">
    <w:name w:val="ListLabel 454"/>
    <w:qFormat/>
    <w:rsid w:val="005B3FDC"/>
    <w:rPr>
      <w:rFonts w:cs="Courier New"/>
    </w:rPr>
  </w:style>
  <w:style w:type="character" w:customStyle="1" w:styleId="ListLabel455">
    <w:name w:val="ListLabel 455"/>
    <w:qFormat/>
    <w:rsid w:val="005B3FDC"/>
    <w:rPr>
      <w:rFonts w:cs="Wingdings"/>
    </w:rPr>
  </w:style>
  <w:style w:type="character" w:customStyle="1" w:styleId="ListLabel456">
    <w:name w:val="ListLabel 456"/>
    <w:qFormat/>
    <w:rsid w:val="005B3FDC"/>
    <w:rPr>
      <w:rFonts w:cs="Symbol"/>
    </w:rPr>
  </w:style>
  <w:style w:type="character" w:customStyle="1" w:styleId="ListLabel457">
    <w:name w:val="ListLabel 457"/>
    <w:qFormat/>
    <w:rsid w:val="005B3FDC"/>
    <w:rPr>
      <w:rFonts w:cs="Courier New"/>
    </w:rPr>
  </w:style>
  <w:style w:type="character" w:customStyle="1" w:styleId="ListLabel458">
    <w:name w:val="ListLabel 458"/>
    <w:qFormat/>
    <w:rsid w:val="005B3FDC"/>
    <w:rPr>
      <w:rFonts w:cs="Wingdings"/>
    </w:rPr>
  </w:style>
  <w:style w:type="character" w:customStyle="1" w:styleId="ListLabel459">
    <w:name w:val="ListLabel 459"/>
    <w:qFormat/>
    <w:rsid w:val="005B3FDC"/>
    <w:rPr>
      <w:rFonts w:cs="Symbol"/>
    </w:rPr>
  </w:style>
  <w:style w:type="character" w:customStyle="1" w:styleId="ListLabel460">
    <w:name w:val="ListLabel 460"/>
    <w:qFormat/>
    <w:rsid w:val="005B3FDC"/>
    <w:rPr>
      <w:rFonts w:cs="Courier New"/>
    </w:rPr>
  </w:style>
  <w:style w:type="character" w:customStyle="1" w:styleId="ListLabel461">
    <w:name w:val="ListLabel 461"/>
    <w:qFormat/>
    <w:rsid w:val="005B3FDC"/>
    <w:rPr>
      <w:rFonts w:cs="Wingdings"/>
    </w:rPr>
  </w:style>
  <w:style w:type="character" w:customStyle="1" w:styleId="ListLabel462">
    <w:name w:val="ListLabel 462"/>
    <w:qFormat/>
    <w:rsid w:val="005B3FDC"/>
    <w:rPr>
      <w:rFonts w:ascii="Calibri" w:hAnsi="Calibri" w:cs="ArialMT"/>
      <w:b/>
      <w:sz w:val="20"/>
    </w:rPr>
  </w:style>
  <w:style w:type="character" w:customStyle="1" w:styleId="ListLabel463">
    <w:name w:val="ListLabel 463"/>
    <w:qFormat/>
    <w:rsid w:val="005B3FDC"/>
    <w:rPr>
      <w:rFonts w:cs="Courier New"/>
    </w:rPr>
  </w:style>
  <w:style w:type="character" w:customStyle="1" w:styleId="ListLabel464">
    <w:name w:val="ListLabel 464"/>
    <w:qFormat/>
    <w:rsid w:val="005B3FDC"/>
    <w:rPr>
      <w:rFonts w:cs="Wingdings"/>
    </w:rPr>
  </w:style>
  <w:style w:type="character" w:customStyle="1" w:styleId="ListLabel465">
    <w:name w:val="ListLabel 465"/>
    <w:qFormat/>
    <w:rsid w:val="005B3FDC"/>
    <w:rPr>
      <w:rFonts w:cs="Symbol"/>
    </w:rPr>
  </w:style>
  <w:style w:type="character" w:customStyle="1" w:styleId="ListLabel466">
    <w:name w:val="ListLabel 466"/>
    <w:qFormat/>
    <w:rsid w:val="005B3FDC"/>
    <w:rPr>
      <w:rFonts w:cs="Courier New"/>
    </w:rPr>
  </w:style>
  <w:style w:type="character" w:customStyle="1" w:styleId="ListLabel467">
    <w:name w:val="ListLabel 467"/>
    <w:qFormat/>
    <w:rsid w:val="005B3FDC"/>
    <w:rPr>
      <w:rFonts w:cs="Wingdings"/>
    </w:rPr>
  </w:style>
  <w:style w:type="character" w:customStyle="1" w:styleId="ListLabel468">
    <w:name w:val="ListLabel 468"/>
    <w:qFormat/>
    <w:rsid w:val="005B3FDC"/>
    <w:rPr>
      <w:rFonts w:cs="Symbol"/>
    </w:rPr>
  </w:style>
  <w:style w:type="character" w:customStyle="1" w:styleId="ListLabel469">
    <w:name w:val="ListLabel 469"/>
    <w:qFormat/>
    <w:rsid w:val="005B3FDC"/>
    <w:rPr>
      <w:rFonts w:cs="Courier New"/>
    </w:rPr>
  </w:style>
  <w:style w:type="character" w:customStyle="1" w:styleId="ListLabel470">
    <w:name w:val="ListLabel 470"/>
    <w:qFormat/>
    <w:rsid w:val="005B3FDC"/>
    <w:rPr>
      <w:rFonts w:cs="Wingdings"/>
    </w:rPr>
  </w:style>
  <w:style w:type="character" w:customStyle="1" w:styleId="ListLabel471">
    <w:name w:val="ListLabel 471"/>
    <w:qFormat/>
    <w:rsid w:val="005B3FDC"/>
    <w:rPr>
      <w:rFonts w:cs="ArialMT"/>
      <w:b/>
      <w:sz w:val="20"/>
    </w:rPr>
  </w:style>
  <w:style w:type="character" w:customStyle="1" w:styleId="ListLabel472">
    <w:name w:val="ListLabel 472"/>
    <w:qFormat/>
    <w:rsid w:val="005B3FDC"/>
    <w:rPr>
      <w:rFonts w:cs="Courier New"/>
    </w:rPr>
  </w:style>
  <w:style w:type="character" w:customStyle="1" w:styleId="ListLabel473">
    <w:name w:val="ListLabel 473"/>
    <w:qFormat/>
    <w:rsid w:val="005B3FDC"/>
    <w:rPr>
      <w:rFonts w:cs="Wingdings"/>
    </w:rPr>
  </w:style>
  <w:style w:type="character" w:customStyle="1" w:styleId="ListLabel474">
    <w:name w:val="ListLabel 474"/>
    <w:qFormat/>
    <w:rsid w:val="005B3FDC"/>
    <w:rPr>
      <w:rFonts w:cs="Symbol"/>
    </w:rPr>
  </w:style>
  <w:style w:type="character" w:customStyle="1" w:styleId="ListLabel475">
    <w:name w:val="ListLabel 475"/>
    <w:qFormat/>
    <w:rsid w:val="005B3FDC"/>
    <w:rPr>
      <w:rFonts w:cs="Courier New"/>
    </w:rPr>
  </w:style>
  <w:style w:type="character" w:customStyle="1" w:styleId="ListLabel476">
    <w:name w:val="ListLabel 476"/>
    <w:qFormat/>
    <w:rsid w:val="005B3FDC"/>
    <w:rPr>
      <w:rFonts w:cs="Wingdings"/>
    </w:rPr>
  </w:style>
  <w:style w:type="character" w:customStyle="1" w:styleId="ListLabel477">
    <w:name w:val="ListLabel 477"/>
    <w:qFormat/>
    <w:rsid w:val="005B3FDC"/>
    <w:rPr>
      <w:rFonts w:cs="Symbol"/>
    </w:rPr>
  </w:style>
  <w:style w:type="character" w:customStyle="1" w:styleId="ListLabel478">
    <w:name w:val="ListLabel 478"/>
    <w:qFormat/>
    <w:rsid w:val="005B3FDC"/>
    <w:rPr>
      <w:rFonts w:cs="Courier New"/>
    </w:rPr>
  </w:style>
  <w:style w:type="character" w:customStyle="1" w:styleId="ListLabel479">
    <w:name w:val="ListLabel 479"/>
    <w:qFormat/>
    <w:rsid w:val="005B3FDC"/>
    <w:rPr>
      <w:rFonts w:cs="Wingdings"/>
    </w:rPr>
  </w:style>
  <w:style w:type="character" w:customStyle="1" w:styleId="ListLabel480">
    <w:name w:val="ListLabel 480"/>
    <w:qFormat/>
    <w:rsid w:val="005B3FDC"/>
    <w:rPr>
      <w:rFonts w:cs="Symbol"/>
      <w:b/>
    </w:rPr>
  </w:style>
  <w:style w:type="character" w:customStyle="1" w:styleId="ListLabel481">
    <w:name w:val="ListLabel 481"/>
    <w:qFormat/>
    <w:rsid w:val="005B3FDC"/>
    <w:rPr>
      <w:rFonts w:cs="Courier New"/>
    </w:rPr>
  </w:style>
  <w:style w:type="character" w:customStyle="1" w:styleId="ListLabel482">
    <w:name w:val="ListLabel 482"/>
    <w:qFormat/>
    <w:rsid w:val="005B3FDC"/>
    <w:rPr>
      <w:rFonts w:cs="Wingdings"/>
    </w:rPr>
  </w:style>
  <w:style w:type="character" w:customStyle="1" w:styleId="ListLabel483">
    <w:name w:val="ListLabel 483"/>
    <w:qFormat/>
    <w:rsid w:val="005B3FDC"/>
    <w:rPr>
      <w:rFonts w:cs="Symbol"/>
    </w:rPr>
  </w:style>
  <w:style w:type="character" w:customStyle="1" w:styleId="ListLabel484">
    <w:name w:val="ListLabel 484"/>
    <w:qFormat/>
    <w:rsid w:val="005B3FDC"/>
    <w:rPr>
      <w:rFonts w:cs="Courier New"/>
    </w:rPr>
  </w:style>
  <w:style w:type="character" w:customStyle="1" w:styleId="ListLabel485">
    <w:name w:val="ListLabel 485"/>
    <w:qFormat/>
    <w:rsid w:val="005B3FDC"/>
    <w:rPr>
      <w:rFonts w:cs="Wingdings"/>
    </w:rPr>
  </w:style>
  <w:style w:type="character" w:customStyle="1" w:styleId="ListLabel486">
    <w:name w:val="ListLabel 486"/>
    <w:qFormat/>
    <w:rsid w:val="005B3FDC"/>
    <w:rPr>
      <w:rFonts w:cs="Symbol"/>
    </w:rPr>
  </w:style>
  <w:style w:type="character" w:customStyle="1" w:styleId="ListLabel487">
    <w:name w:val="ListLabel 487"/>
    <w:qFormat/>
    <w:rsid w:val="005B3FDC"/>
    <w:rPr>
      <w:rFonts w:cs="Courier New"/>
    </w:rPr>
  </w:style>
  <w:style w:type="character" w:customStyle="1" w:styleId="ListLabel488">
    <w:name w:val="ListLabel 488"/>
    <w:qFormat/>
    <w:rsid w:val="005B3FDC"/>
    <w:rPr>
      <w:rFonts w:cs="Wingdings"/>
    </w:rPr>
  </w:style>
  <w:style w:type="character" w:customStyle="1" w:styleId="ListLabel489">
    <w:name w:val="ListLabel 489"/>
    <w:qFormat/>
    <w:rsid w:val="005B3FDC"/>
    <w:rPr>
      <w:b/>
      <w:sz w:val="20"/>
      <w:szCs w:val="22"/>
    </w:rPr>
  </w:style>
  <w:style w:type="character" w:customStyle="1" w:styleId="ListLabel490">
    <w:name w:val="ListLabel 490"/>
    <w:qFormat/>
    <w:rsid w:val="005B3FDC"/>
    <w:rPr>
      <w:b/>
      <w:sz w:val="20"/>
      <w:szCs w:val="22"/>
    </w:rPr>
  </w:style>
  <w:style w:type="character" w:customStyle="1" w:styleId="ListLabel491">
    <w:name w:val="ListLabel 491"/>
    <w:qFormat/>
    <w:rsid w:val="005B3FDC"/>
    <w:rPr>
      <w:b/>
      <w:sz w:val="20"/>
      <w:szCs w:val="22"/>
    </w:rPr>
  </w:style>
  <w:style w:type="character" w:customStyle="1" w:styleId="ListLabel492">
    <w:name w:val="ListLabel 492"/>
    <w:qFormat/>
    <w:rsid w:val="005B3FDC"/>
    <w:rPr>
      <w:b/>
      <w:sz w:val="22"/>
      <w:szCs w:val="22"/>
    </w:rPr>
  </w:style>
  <w:style w:type="character" w:customStyle="1" w:styleId="ListLabel493">
    <w:name w:val="ListLabel 493"/>
    <w:qFormat/>
    <w:rsid w:val="005B3FDC"/>
    <w:rPr>
      <w:rFonts w:ascii="Calibri" w:hAnsi="Calibri" w:cs="Symbol"/>
      <w:b/>
    </w:rPr>
  </w:style>
  <w:style w:type="character" w:customStyle="1" w:styleId="ListLabel494">
    <w:name w:val="ListLabel 494"/>
    <w:qFormat/>
    <w:rsid w:val="005B3FDC"/>
    <w:rPr>
      <w:rFonts w:cs="Courier New"/>
    </w:rPr>
  </w:style>
  <w:style w:type="character" w:customStyle="1" w:styleId="ListLabel495">
    <w:name w:val="ListLabel 495"/>
    <w:qFormat/>
    <w:rsid w:val="005B3FDC"/>
    <w:rPr>
      <w:rFonts w:cs="Wingdings"/>
    </w:rPr>
  </w:style>
  <w:style w:type="character" w:customStyle="1" w:styleId="ListLabel496">
    <w:name w:val="ListLabel 496"/>
    <w:qFormat/>
    <w:rsid w:val="005B3FDC"/>
    <w:rPr>
      <w:rFonts w:cs="Symbol"/>
    </w:rPr>
  </w:style>
  <w:style w:type="character" w:customStyle="1" w:styleId="ListLabel497">
    <w:name w:val="ListLabel 497"/>
    <w:qFormat/>
    <w:rsid w:val="005B3FDC"/>
    <w:rPr>
      <w:rFonts w:cs="Courier New"/>
    </w:rPr>
  </w:style>
  <w:style w:type="character" w:customStyle="1" w:styleId="ListLabel498">
    <w:name w:val="ListLabel 498"/>
    <w:qFormat/>
    <w:rsid w:val="005B3FDC"/>
    <w:rPr>
      <w:rFonts w:cs="Wingdings"/>
    </w:rPr>
  </w:style>
  <w:style w:type="character" w:customStyle="1" w:styleId="ListLabel499">
    <w:name w:val="ListLabel 499"/>
    <w:qFormat/>
    <w:rsid w:val="005B3FDC"/>
    <w:rPr>
      <w:rFonts w:cs="Symbol"/>
    </w:rPr>
  </w:style>
  <w:style w:type="character" w:customStyle="1" w:styleId="ListLabel500">
    <w:name w:val="ListLabel 500"/>
    <w:qFormat/>
    <w:rsid w:val="005B3FDC"/>
    <w:rPr>
      <w:rFonts w:cs="Courier New"/>
    </w:rPr>
  </w:style>
  <w:style w:type="character" w:customStyle="1" w:styleId="ListLabel501">
    <w:name w:val="ListLabel 501"/>
    <w:qFormat/>
    <w:rsid w:val="005B3FDC"/>
    <w:rPr>
      <w:rFonts w:cs="Wingdings"/>
    </w:rPr>
  </w:style>
  <w:style w:type="character" w:customStyle="1" w:styleId="ListLabel502">
    <w:name w:val="ListLabel 502"/>
    <w:qFormat/>
    <w:rsid w:val="005B3FDC"/>
    <w:rPr>
      <w:rFonts w:ascii="Times New Roman" w:hAnsi="Times New Roman" w:cs="Symbol"/>
      <w:sz w:val="20"/>
    </w:rPr>
  </w:style>
  <w:style w:type="character" w:customStyle="1" w:styleId="ListLabel503">
    <w:name w:val="ListLabel 503"/>
    <w:qFormat/>
    <w:rsid w:val="005B3FDC"/>
    <w:rPr>
      <w:rFonts w:cs="Courier New"/>
    </w:rPr>
  </w:style>
  <w:style w:type="character" w:customStyle="1" w:styleId="ListLabel504">
    <w:name w:val="ListLabel 504"/>
    <w:qFormat/>
    <w:rsid w:val="005B3FDC"/>
    <w:rPr>
      <w:rFonts w:cs="Wingdings"/>
    </w:rPr>
  </w:style>
  <w:style w:type="character" w:customStyle="1" w:styleId="ListLabel505">
    <w:name w:val="ListLabel 505"/>
    <w:qFormat/>
    <w:rsid w:val="005B3FDC"/>
    <w:rPr>
      <w:rFonts w:cs="Symbol"/>
    </w:rPr>
  </w:style>
  <w:style w:type="character" w:customStyle="1" w:styleId="ListLabel506">
    <w:name w:val="ListLabel 506"/>
    <w:qFormat/>
    <w:rsid w:val="005B3FDC"/>
    <w:rPr>
      <w:rFonts w:cs="Courier New"/>
    </w:rPr>
  </w:style>
  <w:style w:type="character" w:customStyle="1" w:styleId="ListLabel507">
    <w:name w:val="ListLabel 507"/>
    <w:qFormat/>
    <w:rsid w:val="005B3FDC"/>
    <w:rPr>
      <w:rFonts w:cs="Wingdings"/>
    </w:rPr>
  </w:style>
  <w:style w:type="character" w:customStyle="1" w:styleId="ListLabel508">
    <w:name w:val="ListLabel 508"/>
    <w:qFormat/>
    <w:rsid w:val="005B3FDC"/>
    <w:rPr>
      <w:rFonts w:cs="Symbol"/>
    </w:rPr>
  </w:style>
  <w:style w:type="character" w:customStyle="1" w:styleId="ListLabel509">
    <w:name w:val="ListLabel 509"/>
    <w:qFormat/>
    <w:rsid w:val="005B3FDC"/>
    <w:rPr>
      <w:rFonts w:cs="Courier New"/>
    </w:rPr>
  </w:style>
  <w:style w:type="character" w:customStyle="1" w:styleId="ListLabel510">
    <w:name w:val="ListLabel 510"/>
    <w:qFormat/>
    <w:rsid w:val="005B3FDC"/>
    <w:rPr>
      <w:rFonts w:cs="Wingdings"/>
    </w:rPr>
  </w:style>
  <w:style w:type="character" w:customStyle="1" w:styleId="ListLabel511">
    <w:name w:val="ListLabel 511"/>
    <w:qFormat/>
    <w:rsid w:val="005B3FDC"/>
    <w:rPr>
      <w:b/>
      <w:sz w:val="20"/>
      <w:szCs w:val="22"/>
    </w:rPr>
  </w:style>
  <w:style w:type="character" w:customStyle="1" w:styleId="ListLabel512">
    <w:name w:val="ListLabel 512"/>
    <w:qFormat/>
    <w:rsid w:val="005B3FDC"/>
    <w:rPr>
      <w:rFonts w:cs="Symbol"/>
      <w:b/>
    </w:rPr>
  </w:style>
  <w:style w:type="character" w:customStyle="1" w:styleId="ListLabel513">
    <w:name w:val="ListLabel 513"/>
    <w:qFormat/>
    <w:rsid w:val="005B3FDC"/>
    <w:rPr>
      <w:rFonts w:cs="Courier New"/>
    </w:rPr>
  </w:style>
  <w:style w:type="character" w:customStyle="1" w:styleId="ListLabel514">
    <w:name w:val="ListLabel 514"/>
    <w:qFormat/>
    <w:rsid w:val="005B3FDC"/>
    <w:rPr>
      <w:rFonts w:cs="Wingdings"/>
    </w:rPr>
  </w:style>
  <w:style w:type="character" w:customStyle="1" w:styleId="ListLabel515">
    <w:name w:val="ListLabel 515"/>
    <w:qFormat/>
    <w:rsid w:val="005B3FDC"/>
    <w:rPr>
      <w:rFonts w:cs="Symbol"/>
    </w:rPr>
  </w:style>
  <w:style w:type="character" w:customStyle="1" w:styleId="ListLabel516">
    <w:name w:val="ListLabel 516"/>
    <w:qFormat/>
    <w:rsid w:val="005B3FDC"/>
    <w:rPr>
      <w:rFonts w:cs="Courier New"/>
    </w:rPr>
  </w:style>
  <w:style w:type="character" w:customStyle="1" w:styleId="ListLabel517">
    <w:name w:val="ListLabel 517"/>
    <w:qFormat/>
    <w:rsid w:val="005B3FDC"/>
    <w:rPr>
      <w:rFonts w:cs="Wingdings"/>
    </w:rPr>
  </w:style>
  <w:style w:type="character" w:customStyle="1" w:styleId="ListLabel518">
    <w:name w:val="ListLabel 518"/>
    <w:qFormat/>
    <w:rsid w:val="005B3FDC"/>
    <w:rPr>
      <w:rFonts w:cs="Symbol"/>
    </w:rPr>
  </w:style>
  <w:style w:type="character" w:customStyle="1" w:styleId="ListLabel519">
    <w:name w:val="ListLabel 519"/>
    <w:qFormat/>
    <w:rsid w:val="005B3FDC"/>
    <w:rPr>
      <w:rFonts w:cs="Courier New"/>
    </w:rPr>
  </w:style>
  <w:style w:type="character" w:customStyle="1" w:styleId="ListLabel520">
    <w:name w:val="ListLabel 520"/>
    <w:qFormat/>
    <w:rsid w:val="005B3FDC"/>
    <w:rPr>
      <w:rFonts w:cs="Wingdings"/>
    </w:rPr>
  </w:style>
  <w:style w:type="character" w:customStyle="1" w:styleId="ListLabel521">
    <w:name w:val="ListLabel 521"/>
    <w:qFormat/>
    <w:rsid w:val="005B3FDC"/>
    <w:rPr>
      <w:rFonts w:cs="Symbol"/>
      <w:b/>
    </w:rPr>
  </w:style>
  <w:style w:type="character" w:customStyle="1" w:styleId="ListLabel522">
    <w:name w:val="ListLabel 522"/>
    <w:qFormat/>
    <w:rsid w:val="005B3FDC"/>
    <w:rPr>
      <w:rFonts w:cs="Courier New"/>
    </w:rPr>
  </w:style>
  <w:style w:type="character" w:customStyle="1" w:styleId="ListLabel523">
    <w:name w:val="ListLabel 523"/>
    <w:qFormat/>
    <w:rsid w:val="005B3FDC"/>
    <w:rPr>
      <w:rFonts w:cs="Wingdings"/>
    </w:rPr>
  </w:style>
  <w:style w:type="character" w:customStyle="1" w:styleId="ListLabel524">
    <w:name w:val="ListLabel 524"/>
    <w:qFormat/>
    <w:rsid w:val="005B3FDC"/>
    <w:rPr>
      <w:rFonts w:cs="Symbol"/>
    </w:rPr>
  </w:style>
  <w:style w:type="character" w:customStyle="1" w:styleId="ListLabel525">
    <w:name w:val="ListLabel 525"/>
    <w:qFormat/>
    <w:rsid w:val="005B3FDC"/>
    <w:rPr>
      <w:rFonts w:cs="Courier New"/>
    </w:rPr>
  </w:style>
  <w:style w:type="character" w:customStyle="1" w:styleId="ListLabel526">
    <w:name w:val="ListLabel 526"/>
    <w:qFormat/>
    <w:rsid w:val="005B3FDC"/>
    <w:rPr>
      <w:rFonts w:cs="Wingdings"/>
    </w:rPr>
  </w:style>
  <w:style w:type="character" w:customStyle="1" w:styleId="ListLabel527">
    <w:name w:val="ListLabel 527"/>
    <w:qFormat/>
    <w:rsid w:val="005B3FDC"/>
    <w:rPr>
      <w:rFonts w:cs="Symbol"/>
    </w:rPr>
  </w:style>
  <w:style w:type="character" w:customStyle="1" w:styleId="ListLabel528">
    <w:name w:val="ListLabel 528"/>
    <w:qFormat/>
    <w:rsid w:val="005B3FDC"/>
    <w:rPr>
      <w:rFonts w:cs="Courier New"/>
    </w:rPr>
  </w:style>
  <w:style w:type="character" w:customStyle="1" w:styleId="ListLabel529">
    <w:name w:val="ListLabel 529"/>
    <w:qFormat/>
    <w:rsid w:val="005B3FDC"/>
    <w:rPr>
      <w:rFonts w:cs="Wingdings"/>
    </w:rPr>
  </w:style>
  <w:style w:type="character" w:customStyle="1" w:styleId="ListLabel530">
    <w:name w:val="ListLabel 530"/>
    <w:qFormat/>
    <w:rsid w:val="005B3FDC"/>
    <w:rPr>
      <w:rFonts w:cs="Symbol"/>
    </w:rPr>
  </w:style>
  <w:style w:type="character" w:customStyle="1" w:styleId="ListLabel531">
    <w:name w:val="ListLabel 531"/>
    <w:qFormat/>
    <w:rsid w:val="005B3FDC"/>
    <w:rPr>
      <w:rFonts w:cs="Courier New"/>
    </w:rPr>
  </w:style>
  <w:style w:type="character" w:customStyle="1" w:styleId="ListLabel532">
    <w:name w:val="ListLabel 532"/>
    <w:qFormat/>
    <w:rsid w:val="005B3FDC"/>
    <w:rPr>
      <w:rFonts w:cs="Wingdings"/>
    </w:rPr>
  </w:style>
  <w:style w:type="character" w:customStyle="1" w:styleId="ListLabel533">
    <w:name w:val="ListLabel 533"/>
    <w:qFormat/>
    <w:rsid w:val="005B3FDC"/>
    <w:rPr>
      <w:rFonts w:cs="Symbol"/>
    </w:rPr>
  </w:style>
  <w:style w:type="character" w:customStyle="1" w:styleId="ListLabel534">
    <w:name w:val="ListLabel 534"/>
    <w:qFormat/>
    <w:rsid w:val="005B3FDC"/>
    <w:rPr>
      <w:rFonts w:cs="Courier New"/>
    </w:rPr>
  </w:style>
  <w:style w:type="character" w:customStyle="1" w:styleId="ListLabel535">
    <w:name w:val="ListLabel 535"/>
    <w:qFormat/>
    <w:rsid w:val="005B3FDC"/>
    <w:rPr>
      <w:rFonts w:cs="Wingdings"/>
    </w:rPr>
  </w:style>
  <w:style w:type="character" w:customStyle="1" w:styleId="ListLabel536">
    <w:name w:val="ListLabel 536"/>
    <w:qFormat/>
    <w:rsid w:val="005B3FDC"/>
    <w:rPr>
      <w:rFonts w:cs="Symbol"/>
    </w:rPr>
  </w:style>
  <w:style w:type="character" w:customStyle="1" w:styleId="ListLabel537">
    <w:name w:val="ListLabel 537"/>
    <w:qFormat/>
    <w:rsid w:val="005B3FDC"/>
    <w:rPr>
      <w:rFonts w:cs="Courier New"/>
    </w:rPr>
  </w:style>
  <w:style w:type="character" w:customStyle="1" w:styleId="ListLabel538">
    <w:name w:val="ListLabel 538"/>
    <w:qFormat/>
    <w:rsid w:val="005B3FDC"/>
    <w:rPr>
      <w:rFonts w:cs="Wingdings"/>
    </w:rPr>
  </w:style>
  <w:style w:type="character" w:customStyle="1" w:styleId="ListLabel539">
    <w:name w:val="ListLabel 539"/>
    <w:qFormat/>
    <w:rsid w:val="005B3FDC"/>
    <w:rPr>
      <w:rFonts w:cs="Courier New"/>
      <w:b/>
    </w:rPr>
  </w:style>
  <w:style w:type="character" w:customStyle="1" w:styleId="ListLabel540">
    <w:name w:val="ListLabel 540"/>
    <w:qFormat/>
    <w:rsid w:val="005B3FDC"/>
    <w:rPr>
      <w:rFonts w:cs="Courier New"/>
    </w:rPr>
  </w:style>
  <w:style w:type="character" w:customStyle="1" w:styleId="ListLabel541">
    <w:name w:val="ListLabel 541"/>
    <w:qFormat/>
    <w:rsid w:val="005B3FDC"/>
    <w:rPr>
      <w:rFonts w:cs="Wingdings"/>
    </w:rPr>
  </w:style>
  <w:style w:type="character" w:customStyle="1" w:styleId="ListLabel542">
    <w:name w:val="ListLabel 542"/>
    <w:qFormat/>
    <w:rsid w:val="005B3FDC"/>
    <w:rPr>
      <w:rFonts w:cs="Symbol"/>
    </w:rPr>
  </w:style>
  <w:style w:type="character" w:customStyle="1" w:styleId="ListLabel543">
    <w:name w:val="ListLabel 543"/>
    <w:qFormat/>
    <w:rsid w:val="005B3FDC"/>
    <w:rPr>
      <w:rFonts w:cs="Courier New"/>
    </w:rPr>
  </w:style>
  <w:style w:type="character" w:customStyle="1" w:styleId="ListLabel544">
    <w:name w:val="ListLabel 544"/>
    <w:qFormat/>
    <w:rsid w:val="005B3FDC"/>
    <w:rPr>
      <w:rFonts w:cs="Wingdings"/>
    </w:rPr>
  </w:style>
  <w:style w:type="character" w:customStyle="1" w:styleId="ListLabel545">
    <w:name w:val="ListLabel 545"/>
    <w:qFormat/>
    <w:rsid w:val="005B3FDC"/>
    <w:rPr>
      <w:rFonts w:cs="Symbol"/>
    </w:rPr>
  </w:style>
  <w:style w:type="character" w:customStyle="1" w:styleId="ListLabel546">
    <w:name w:val="ListLabel 546"/>
    <w:qFormat/>
    <w:rsid w:val="005B3FDC"/>
    <w:rPr>
      <w:rFonts w:cs="Courier New"/>
    </w:rPr>
  </w:style>
  <w:style w:type="character" w:customStyle="1" w:styleId="ListLabel547">
    <w:name w:val="ListLabel 547"/>
    <w:qFormat/>
    <w:rsid w:val="005B3FDC"/>
    <w:rPr>
      <w:rFonts w:cs="Wingdings"/>
    </w:rPr>
  </w:style>
  <w:style w:type="character" w:customStyle="1" w:styleId="ListLabel548">
    <w:name w:val="ListLabel 548"/>
    <w:qFormat/>
    <w:rsid w:val="005B3FDC"/>
    <w:rPr>
      <w:rFonts w:cs="Symbol"/>
    </w:rPr>
  </w:style>
  <w:style w:type="character" w:customStyle="1" w:styleId="ListLabel549">
    <w:name w:val="ListLabel 549"/>
    <w:qFormat/>
    <w:rsid w:val="005B3FDC"/>
    <w:rPr>
      <w:rFonts w:cs="Symbol"/>
      <w:b/>
      <w:sz w:val="20"/>
    </w:rPr>
  </w:style>
  <w:style w:type="character" w:customStyle="1" w:styleId="ListLabel550">
    <w:name w:val="ListLabel 550"/>
    <w:qFormat/>
    <w:rsid w:val="005B3FDC"/>
    <w:rPr>
      <w:rFonts w:cs="Courier New"/>
    </w:rPr>
  </w:style>
  <w:style w:type="character" w:customStyle="1" w:styleId="ListLabel551">
    <w:name w:val="ListLabel 551"/>
    <w:qFormat/>
    <w:rsid w:val="005B3FDC"/>
    <w:rPr>
      <w:rFonts w:cs="Wingdings"/>
    </w:rPr>
  </w:style>
  <w:style w:type="character" w:customStyle="1" w:styleId="ListLabel552">
    <w:name w:val="ListLabel 552"/>
    <w:qFormat/>
    <w:rsid w:val="005B3FDC"/>
    <w:rPr>
      <w:rFonts w:cs="Symbol"/>
    </w:rPr>
  </w:style>
  <w:style w:type="character" w:customStyle="1" w:styleId="ListLabel553">
    <w:name w:val="ListLabel 553"/>
    <w:qFormat/>
    <w:rsid w:val="005B3FDC"/>
    <w:rPr>
      <w:rFonts w:cs="Courier New"/>
    </w:rPr>
  </w:style>
  <w:style w:type="character" w:customStyle="1" w:styleId="ListLabel554">
    <w:name w:val="ListLabel 554"/>
    <w:qFormat/>
    <w:rsid w:val="005B3FDC"/>
    <w:rPr>
      <w:rFonts w:cs="Wingdings"/>
    </w:rPr>
  </w:style>
  <w:style w:type="character" w:customStyle="1" w:styleId="ListLabel555">
    <w:name w:val="ListLabel 555"/>
    <w:qFormat/>
    <w:rsid w:val="005B3FDC"/>
    <w:rPr>
      <w:rFonts w:cs="Symbol"/>
    </w:rPr>
  </w:style>
  <w:style w:type="character" w:customStyle="1" w:styleId="ListLabel556">
    <w:name w:val="ListLabel 556"/>
    <w:qFormat/>
    <w:rsid w:val="005B3FDC"/>
    <w:rPr>
      <w:rFonts w:cs="Courier New"/>
    </w:rPr>
  </w:style>
  <w:style w:type="character" w:customStyle="1" w:styleId="ListLabel557">
    <w:name w:val="ListLabel 557"/>
    <w:qFormat/>
    <w:rsid w:val="005B3FDC"/>
    <w:rPr>
      <w:rFonts w:cs="Wingdings"/>
    </w:rPr>
  </w:style>
  <w:style w:type="character" w:customStyle="1" w:styleId="ListLabel558">
    <w:name w:val="ListLabel 558"/>
    <w:qFormat/>
    <w:rsid w:val="005B3FDC"/>
    <w:rPr>
      <w:rFonts w:cs="Symbol"/>
      <w:sz w:val="20"/>
    </w:rPr>
  </w:style>
  <w:style w:type="character" w:customStyle="1" w:styleId="ListLabel559">
    <w:name w:val="ListLabel 559"/>
    <w:qFormat/>
    <w:rsid w:val="005B3FDC"/>
    <w:rPr>
      <w:rFonts w:cs="Courier New"/>
    </w:rPr>
  </w:style>
  <w:style w:type="character" w:customStyle="1" w:styleId="ListLabel560">
    <w:name w:val="ListLabel 560"/>
    <w:qFormat/>
    <w:rsid w:val="005B3FDC"/>
    <w:rPr>
      <w:rFonts w:cs="Wingdings"/>
    </w:rPr>
  </w:style>
  <w:style w:type="character" w:customStyle="1" w:styleId="ListLabel561">
    <w:name w:val="ListLabel 561"/>
    <w:qFormat/>
    <w:rsid w:val="005B3FDC"/>
    <w:rPr>
      <w:rFonts w:cs="Symbol"/>
    </w:rPr>
  </w:style>
  <w:style w:type="character" w:customStyle="1" w:styleId="ListLabel562">
    <w:name w:val="ListLabel 562"/>
    <w:qFormat/>
    <w:rsid w:val="005B3FDC"/>
    <w:rPr>
      <w:rFonts w:cs="Courier New"/>
    </w:rPr>
  </w:style>
  <w:style w:type="character" w:customStyle="1" w:styleId="ListLabel563">
    <w:name w:val="ListLabel 563"/>
    <w:qFormat/>
    <w:rsid w:val="005B3FDC"/>
    <w:rPr>
      <w:rFonts w:cs="Wingdings"/>
    </w:rPr>
  </w:style>
  <w:style w:type="character" w:customStyle="1" w:styleId="ListLabel564">
    <w:name w:val="ListLabel 564"/>
    <w:qFormat/>
    <w:rsid w:val="005B3FDC"/>
    <w:rPr>
      <w:rFonts w:cs="Symbol"/>
    </w:rPr>
  </w:style>
  <w:style w:type="character" w:customStyle="1" w:styleId="ListLabel565">
    <w:name w:val="ListLabel 565"/>
    <w:qFormat/>
    <w:rsid w:val="005B3FDC"/>
    <w:rPr>
      <w:rFonts w:cs="Courier New"/>
    </w:rPr>
  </w:style>
  <w:style w:type="character" w:customStyle="1" w:styleId="ListLabel566">
    <w:name w:val="ListLabel 566"/>
    <w:qFormat/>
    <w:rsid w:val="005B3FDC"/>
    <w:rPr>
      <w:rFonts w:cs="Wingdings"/>
    </w:rPr>
  </w:style>
  <w:style w:type="character" w:customStyle="1" w:styleId="ListLabel567">
    <w:name w:val="ListLabel 567"/>
    <w:qFormat/>
    <w:rsid w:val="005B3FDC"/>
    <w:rPr>
      <w:rFonts w:cs="Wingdings"/>
    </w:rPr>
  </w:style>
  <w:style w:type="character" w:customStyle="1" w:styleId="ListLabel568">
    <w:name w:val="ListLabel 568"/>
    <w:qFormat/>
    <w:rsid w:val="005B3FDC"/>
    <w:rPr>
      <w:rFonts w:cs="Wingdings"/>
    </w:rPr>
  </w:style>
  <w:style w:type="character" w:customStyle="1" w:styleId="ListLabel569">
    <w:name w:val="ListLabel 569"/>
    <w:qFormat/>
    <w:rsid w:val="005B3FDC"/>
    <w:rPr>
      <w:rFonts w:cs="Wingdings"/>
    </w:rPr>
  </w:style>
  <w:style w:type="character" w:customStyle="1" w:styleId="ListLabel570">
    <w:name w:val="ListLabel 570"/>
    <w:qFormat/>
    <w:rsid w:val="005B3FDC"/>
    <w:rPr>
      <w:rFonts w:cs="Wingdings"/>
    </w:rPr>
  </w:style>
  <w:style w:type="character" w:customStyle="1" w:styleId="ListLabel571">
    <w:name w:val="ListLabel 571"/>
    <w:qFormat/>
    <w:rsid w:val="005B3FDC"/>
    <w:rPr>
      <w:rFonts w:cs="Wingdings"/>
    </w:rPr>
  </w:style>
  <w:style w:type="character" w:customStyle="1" w:styleId="ListLabel572">
    <w:name w:val="ListLabel 572"/>
    <w:qFormat/>
    <w:rsid w:val="005B3FDC"/>
    <w:rPr>
      <w:rFonts w:cs="Wingdings"/>
    </w:rPr>
  </w:style>
  <w:style w:type="character" w:customStyle="1" w:styleId="ListLabel573">
    <w:name w:val="ListLabel 573"/>
    <w:qFormat/>
    <w:rsid w:val="005B3FDC"/>
    <w:rPr>
      <w:rFonts w:cs="Wingdings"/>
    </w:rPr>
  </w:style>
  <w:style w:type="character" w:customStyle="1" w:styleId="ListLabel574">
    <w:name w:val="ListLabel 574"/>
    <w:qFormat/>
    <w:rsid w:val="005B3FDC"/>
    <w:rPr>
      <w:rFonts w:cs="Wingdings"/>
    </w:rPr>
  </w:style>
  <w:style w:type="character" w:customStyle="1" w:styleId="ListLabel575">
    <w:name w:val="ListLabel 575"/>
    <w:qFormat/>
    <w:rsid w:val="005B3FDC"/>
    <w:rPr>
      <w:rFonts w:cs="Wingdings"/>
    </w:rPr>
  </w:style>
  <w:style w:type="character" w:customStyle="1" w:styleId="ListLabel576">
    <w:name w:val="ListLabel 576"/>
    <w:qFormat/>
    <w:rsid w:val="005B3FDC"/>
    <w:rPr>
      <w:rFonts w:ascii="Arial" w:hAnsi="Arial"/>
      <w:sz w:val="20"/>
    </w:rPr>
  </w:style>
  <w:style w:type="character" w:customStyle="1" w:styleId="ListLabel577">
    <w:name w:val="ListLabel 577"/>
    <w:qFormat/>
    <w:rsid w:val="005B3FDC"/>
    <w:rPr>
      <w:sz w:val="20"/>
    </w:rPr>
  </w:style>
  <w:style w:type="character" w:customStyle="1" w:styleId="ListLabel578">
    <w:name w:val="ListLabel 578"/>
    <w:qFormat/>
    <w:rsid w:val="005B3FDC"/>
    <w:rPr>
      <w:sz w:val="20"/>
    </w:rPr>
  </w:style>
  <w:style w:type="character" w:customStyle="1" w:styleId="ListLabel579">
    <w:name w:val="ListLabel 579"/>
    <w:qFormat/>
    <w:rsid w:val="005B3FDC"/>
    <w:rPr>
      <w:sz w:val="20"/>
    </w:rPr>
  </w:style>
  <w:style w:type="character" w:customStyle="1" w:styleId="ListLabel580">
    <w:name w:val="ListLabel 580"/>
    <w:qFormat/>
    <w:rsid w:val="005B3FDC"/>
    <w:rPr>
      <w:sz w:val="20"/>
    </w:rPr>
  </w:style>
  <w:style w:type="character" w:customStyle="1" w:styleId="ListLabel581">
    <w:name w:val="ListLabel 581"/>
    <w:qFormat/>
    <w:rsid w:val="005B3FDC"/>
    <w:rPr>
      <w:sz w:val="20"/>
    </w:rPr>
  </w:style>
  <w:style w:type="character" w:customStyle="1" w:styleId="ListLabel582">
    <w:name w:val="ListLabel 582"/>
    <w:qFormat/>
    <w:rsid w:val="005B3FDC"/>
    <w:rPr>
      <w:sz w:val="20"/>
    </w:rPr>
  </w:style>
  <w:style w:type="character" w:customStyle="1" w:styleId="ListLabel583">
    <w:name w:val="ListLabel 583"/>
    <w:qFormat/>
    <w:rsid w:val="005B3FDC"/>
    <w:rPr>
      <w:sz w:val="20"/>
    </w:rPr>
  </w:style>
  <w:style w:type="character" w:customStyle="1" w:styleId="ListLabel584">
    <w:name w:val="ListLabel 584"/>
    <w:qFormat/>
    <w:rsid w:val="005B3FDC"/>
    <w:rPr>
      <w:sz w:val="20"/>
    </w:rPr>
  </w:style>
  <w:style w:type="character" w:customStyle="1" w:styleId="ListLabel585">
    <w:name w:val="ListLabel 585"/>
    <w:qFormat/>
    <w:rsid w:val="005B3FDC"/>
    <w:rPr>
      <w:rFonts w:ascii="Arial" w:hAnsi="Arial"/>
      <w:b/>
      <w:sz w:val="20"/>
    </w:rPr>
  </w:style>
  <w:style w:type="character" w:customStyle="1" w:styleId="ListLabel586">
    <w:name w:val="ListLabel 586"/>
    <w:qFormat/>
    <w:rsid w:val="005B3FDC"/>
    <w:rPr>
      <w:sz w:val="20"/>
    </w:rPr>
  </w:style>
  <w:style w:type="character" w:customStyle="1" w:styleId="ListLabel587">
    <w:name w:val="ListLabel 587"/>
    <w:qFormat/>
    <w:rsid w:val="005B3FDC"/>
    <w:rPr>
      <w:sz w:val="20"/>
    </w:rPr>
  </w:style>
  <w:style w:type="character" w:customStyle="1" w:styleId="ListLabel588">
    <w:name w:val="ListLabel 588"/>
    <w:qFormat/>
    <w:rsid w:val="005B3FDC"/>
    <w:rPr>
      <w:sz w:val="20"/>
    </w:rPr>
  </w:style>
  <w:style w:type="character" w:customStyle="1" w:styleId="ListLabel589">
    <w:name w:val="ListLabel 589"/>
    <w:qFormat/>
    <w:rsid w:val="005B3FDC"/>
    <w:rPr>
      <w:sz w:val="20"/>
    </w:rPr>
  </w:style>
  <w:style w:type="character" w:customStyle="1" w:styleId="ListLabel590">
    <w:name w:val="ListLabel 590"/>
    <w:qFormat/>
    <w:rsid w:val="005B3FDC"/>
    <w:rPr>
      <w:sz w:val="20"/>
    </w:rPr>
  </w:style>
  <w:style w:type="character" w:customStyle="1" w:styleId="ListLabel591">
    <w:name w:val="ListLabel 591"/>
    <w:qFormat/>
    <w:rsid w:val="005B3FDC"/>
    <w:rPr>
      <w:sz w:val="20"/>
    </w:rPr>
  </w:style>
  <w:style w:type="character" w:customStyle="1" w:styleId="ListLabel592">
    <w:name w:val="ListLabel 592"/>
    <w:qFormat/>
    <w:rsid w:val="005B3FDC"/>
    <w:rPr>
      <w:sz w:val="20"/>
    </w:rPr>
  </w:style>
  <w:style w:type="character" w:customStyle="1" w:styleId="ListLabel593">
    <w:name w:val="ListLabel 593"/>
    <w:qFormat/>
    <w:rsid w:val="005B3FDC"/>
    <w:rPr>
      <w:sz w:val="20"/>
    </w:rPr>
  </w:style>
  <w:style w:type="character" w:customStyle="1" w:styleId="ListLabel594">
    <w:name w:val="ListLabel 594"/>
    <w:qFormat/>
    <w:rsid w:val="005B3FDC"/>
    <w:rPr>
      <w:rFonts w:ascii="Arial" w:hAnsi="Arial"/>
      <w:b/>
      <w:sz w:val="20"/>
    </w:rPr>
  </w:style>
  <w:style w:type="character" w:customStyle="1" w:styleId="ListLabel595">
    <w:name w:val="ListLabel 595"/>
    <w:qFormat/>
    <w:rsid w:val="005B3FDC"/>
    <w:rPr>
      <w:sz w:val="20"/>
    </w:rPr>
  </w:style>
  <w:style w:type="character" w:customStyle="1" w:styleId="ListLabel596">
    <w:name w:val="ListLabel 596"/>
    <w:qFormat/>
    <w:rsid w:val="005B3FDC"/>
    <w:rPr>
      <w:sz w:val="20"/>
    </w:rPr>
  </w:style>
  <w:style w:type="character" w:customStyle="1" w:styleId="ListLabel597">
    <w:name w:val="ListLabel 597"/>
    <w:qFormat/>
    <w:rsid w:val="005B3FDC"/>
    <w:rPr>
      <w:sz w:val="20"/>
    </w:rPr>
  </w:style>
  <w:style w:type="character" w:customStyle="1" w:styleId="ListLabel598">
    <w:name w:val="ListLabel 598"/>
    <w:qFormat/>
    <w:rsid w:val="005B3FDC"/>
    <w:rPr>
      <w:sz w:val="20"/>
    </w:rPr>
  </w:style>
  <w:style w:type="character" w:customStyle="1" w:styleId="ListLabel599">
    <w:name w:val="ListLabel 599"/>
    <w:qFormat/>
    <w:rsid w:val="005B3FDC"/>
    <w:rPr>
      <w:sz w:val="20"/>
    </w:rPr>
  </w:style>
  <w:style w:type="character" w:customStyle="1" w:styleId="ListLabel600">
    <w:name w:val="ListLabel 600"/>
    <w:qFormat/>
    <w:rsid w:val="005B3FDC"/>
    <w:rPr>
      <w:sz w:val="20"/>
    </w:rPr>
  </w:style>
  <w:style w:type="character" w:customStyle="1" w:styleId="ListLabel601">
    <w:name w:val="ListLabel 601"/>
    <w:qFormat/>
    <w:rsid w:val="005B3FDC"/>
    <w:rPr>
      <w:sz w:val="20"/>
    </w:rPr>
  </w:style>
  <w:style w:type="character" w:customStyle="1" w:styleId="ListLabel602">
    <w:name w:val="ListLabel 602"/>
    <w:qFormat/>
    <w:rsid w:val="005B3FDC"/>
    <w:rPr>
      <w:sz w:val="20"/>
    </w:rPr>
  </w:style>
  <w:style w:type="character" w:customStyle="1" w:styleId="ListLabel603">
    <w:name w:val="ListLabel 603"/>
    <w:qFormat/>
    <w:rsid w:val="005B3FDC"/>
    <w:rPr>
      <w:rFonts w:ascii="Arial" w:hAnsi="Arial"/>
      <w:b/>
      <w:sz w:val="20"/>
    </w:rPr>
  </w:style>
  <w:style w:type="character" w:customStyle="1" w:styleId="ListLabel604">
    <w:name w:val="ListLabel 604"/>
    <w:qFormat/>
    <w:rsid w:val="005B3FDC"/>
    <w:rPr>
      <w:sz w:val="20"/>
    </w:rPr>
  </w:style>
  <w:style w:type="character" w:customStyle="1" w:styleId="ListLabel605">
    <w:name w:val="ListLabel 605"/>
    <w:qFormat/>
    <w:rsid w:val="005B3FDC"/>
    <w:rPr>
      <w:sz w:val="20"/>
    </w:rPr>
  </w:style>
  <w:style w:type="character" w:customStyle="1" w:styleId="ListLabel606">
    <w:name w:val="ListLabel 606"/>
    <w:qFormat/>
    <w:rsid w:val="005B3FDC"/>
    <w:rPr>
      <w:sz w:val="20"/>
    </w:rPr>
  </w:style>
  <w:style w:type="character" w:customStyle="1" w:styleId="ListLabel607">
    <w:name w:val="ListLabel 607"/>
    <w:qFormat/>
    <w:rsid w:val="005B3FDC"/>
    <w:rPr>
      <w:sz w:val="20"/>
    </w:rPr>
  </w:style>
  <w:style w:type="character" w:customStyle="1" w:styleId="ListLabel608">
    <w:name w:val="ListLabel 608"/>
    <w:qFormat/>
    <w:rsid w:val="005B3FDC"/>
    <w:rPr>
      <w:sz w:val="20"/>
    </w:rPr>
  </w:style>
  <w:style w:type="character" w:customStyle="1" w:styleId="ListLabel609">
    <w:name w:val="ListLabel 609"/>
    <w:qFormat/>
    <w:rsid w:val="005B3FDC"/>
    <w:rPr>
      <w:sz w:val="20"/>
    </w:rPr>
  </w:style>
  <w:style w:type="character" w:customStyle="1" w:styleId="ListLabel610">
    <w:name w:val="ListLabel 610"/>
    <w:qFormat/>
    <w:rsid w:val="005B3FDC"/>
    <w:rPr>
      <w:sz w:val="20"/>
    </w:rPr>
  </w:style>
  <w:style w:type="character" w:customStyle="1" w:styleId="ListLabel611">
    <w:name w:val="ListLabel 611"/>
    <w:qFormat/>
    <w:rsid w:val="005B3FDC"/>
    <w:rPr>
      <w:sz w:val="20"/>
    </w:rPr>
  </w:style>
  <w:style w:type="character" w:customStyle="1" w:styleId="ListLabel612">
    <w:name w:val="ListLabel 612"/>
    <w:qFormat/>
    <w:rsid w:val="005B3FDC"/>
    <w:rPr>
      <w:rFonts w:ascii="Arial" w:hAnsi="Arial"/>
      <w:sz w:val="20"/>
    </w:rPr>
  </w:style>
  <w:style w:type="character" w:customStyle="1" w:styleId="ListLabel613">
    <w:name w:val="ListLabel 613"/>
    <w:qFormat/>
    <w:rsid w:val="005B3FDC"/>
    <w:rPr>
      <w:sz w:val="20"/>
    </w:rPr>
  </w:style>
  <w:style w:type="character" w:customStyle="1" w:styleId="ListLabel614">
    <w:name w:val="ListLabel 614"/>
    <w:qFormat/>
    <w:rsid w:val="005B3FDC"/>
    <w:rPr>
      <w:sz w:val="20"/>
    </w:rPr>
  </w:style>
  <w:style w:type="character" w:customStyle="1" w:styleId="ListLabel615">
    <w:name w:val="ListLabel 615"/>
    <w:qFormat/>
    <w:rsid w:val="005B3FDC"/>
    <w:rPr>
      <w:sz w:val="20"/>
    </w:rPr>
  </w:style>
  <w:style w:type="character" w:customStyle="1" w:styleId="ListLabel616">
    <w:name w:val="ListLabel 616"/>
    <w:qFormat/>
    <w:rsid w:val="005B3FDC"/>
    <w:rPr>
      <w:sz w:val="20"/>
    </w:rPr>
  </w:style>
  <w:style w:type="character" w:customStyle="1" w:styleId="ListLabel617">
    <w:name w:val="ListLabel 617"/>
    <w:qFormat/>
    <w:rsid w:val="005B3FDC"/>
    <w:rPr>
      <w:sz w:val="20"/>
    </w:rPr>
  </w:style>
  <w:style w:type="character" w:customStyle="1" w:styleId="ListLabel618">
    <w:name w:val="ListLabel 618"/>
    <w:qFormat/>
    <w:rsid w:val="005B3FDC"/>
    <w:rPr>
      <w:sz w:val="20"/>
    </w:rPr>
  </w:style>
  <w:style w:type="character" w:customStyle="1" w:styleId="ListLabel619">
    <w:name w:val="ListLabel 619"/>
    <w:qFormat/>
    <w:rsid w:val="005B3FDC"/>
    <w:rPr>
      <w:sz w:val="20"/>
    </w:rPr>
  </w:style>
  <w:style w:type="character" w:customStyle="1" w:styleId="ListLabel620">
    <w:name w:val="ListLabel 620"/>
    <w:qFormat/>
    <w:rsid w:val="005B3FDC"/>
    <w:rPr>
      <w:sz w:val="20"/>
    </w:rPr>
  </w:style>
  <w:style w:type="character" w:customStyle="1" w:styleId="ListLabel621">
    <w:name w:val="ListLabel 621"/>
    <w:qFormat/>
    <w:rsid w:val="005B3FDC"/>
    <w:rPr>
      <w:rFonts w:cs="Times"/>
    </w:rPr>
  </w:style>
  <w:style w:type="character" w:customStyle="1" w:styleId="ListLabel622">
    <w:name w:val="ListLabel 622"/>
    <w:qFormat/>
    <w:rsid w:val="005B3FDC"/>
    <w:rPr>
      <w:rFonts w:cs="Wingdings"/>
    </w:rPr>
  </w:style>
  <w:style w:type="character" w:customStyle="1" w:styleId="ListLabel623">
    <w:name w:val="ListLabel 623"/>
    <w:qFormat/>
    <w:rsid w:val="005B3FDC"/>
    <w:rPr>
      <w:rFonts w:cs="Wingdings"/>
    </w:rPr>
  </w:style>
  <w:style w:type="character" w:customStyle="1" w:styleId="ListLabel624">
    <w:name w:val="ListLabel 624"/>
    <w:qFormat/>
    <w:rsid w:val="005B3FDC"/>
    <w:rPr>
      <w:rFonts w:cs="Wingdings"/>
    </w:rPr>
  </w:style>
  <w:style w:type="character" w:customStyle="1" w:styleId="ListLabel625">
    <w:name w:val="ListLabel 625"/>
    <w:qFormat/>
    <w:rsid w:val="005B3FDC"/>
    <w:rPr>
      <w:rFonts w:cs="Wingdings"/>
    </w:rPr>
  </w:style>
  <w:style w:type="character" w:customStyle="1" w:styleId="ListLabel626">
    <w:name w:val="ListLabel 626"/>
    <w:qFormat/>
    <w:rsid w:val="005B3FDC"/>
    <w:rPr>
      <w:rFonts w:cs="Wingdings"/>
    </w:rPr>
  </w:style>
  <w:style w:type="character" w:customStyle="1" w:styleId="ListLabel627">
    <w:name w:val="ListLabel 627"/>
    <w:qFormat/>
    <w:rsid w:val="005B3FDC"/>
    <w:rPr>
      <w:rFonts w:cs="Wingdings"/>
    </w:rPr>
  </w:style>
  <w:style w:type="character" w:customStyle="1" w:styleId="ListLabel628">
    <w:name w:val="ListLabel 628"/>
    <w:qFormat/>
    <w:rsid w:val="005B3FDC"/>
    <w:rPr>
      <w:rFonts w:cs="Wingdings"/>
    </w:rPr>
  </w:style>
  <w:style w:type="character" w:customStyle="1" w:styleId="ListLabel629">
    <w:name w:val="ListLabel 629"/>
    <w:qFormat/>
    <w:rsid w:val="005B3FDC"/>
    <w:rPr>
      <w:rFonts w:cs="Wingdings"/>
    </w:rPr>
  </w:style>
  <w:style w:type="character" w:customStyle="1" w:styleId="ListLabel630">
    <w:name w:val="ListLabel 630"/>
    <w:qFormat/>
    <w:rsid w:val="005B3FDC"/>
    <w:rPr>
      <w:rFonts w:ascii="Times New Roman" w:hAnsi="Times New Roman" w:cs="Times New Roman"/>
      <w:sz w:val="20"/>
    </w:rPr>
  </w:style>
  <w:style w:type="character" w:customStyle="1" w:styleId="ListLabel631">
    <w:name w:val="ListLabel 631"/>
    <w:qFormat/>
    <w:rsid w:val="005B3FDC"/>
    <w:rPr>
      <w:rFonts w:cs="Courier New"/>
    </w:rPr>
  </w:style>
  <w:style w:type="character" w:customStyle="1" w:styleId="ListLabel632">
    <w:name w:val="ListLabel 632"/>
    <w:qFormat/>
    <w:rsid w:val="005B3FDC"/>
    <w:rPr>
      <w:rFonts w:cs="Wingdings"/>
    </w:rPr>
  </w:style>
  <w:style w:type="character" w:customStyle="1" w:styleId="ListLabel633">
    <w:name w:val="ListLabel 633"/>
    <w:qFormat/>
    <w:rsid w:val="005B3FDC"/>
    <w:rPr>
      <w:rFonts w:cs="Symbol"/>
    </w:rPr>
  </w:style>
  <w:style w:type="character" w:customStyle="1" w:styleId="ListLabel634">
    <w:name w:val="ListLabel 634"/>
    <w:qFormat/>
    <w:rsid w:val="005B3FDC"/>
    <w:rPr>
      <w:rFonts w:cs="Courier New"/>
    </w:rPr>
  </w:style>
  <w:style w:type="character" w:customStyle="1" w:styleId="ListLabel635">
    <w:name w:val="ListLabel 635"/>
    <w:qFormat/>
    <w:rsid w:val="005B3FDC"/>
    <w:rPr>
      <w:rFonts w:cs="Wingdings"/>
    </w:rPr>
  </w:style>
  <w:style w:type="character" w:customStyle="1" w:styleId="ListLabel636">
    <w:name w:val="ListLabel 636"/>
    <w:qFormat/>
    <w:rsid w:val="005B3FDC"/>
    <w:rPr>
      <w:rFonts w:cs="Symbol"/>
    </w:rPr>
  </w:style>
  <w:style w:type="character" w:customStyle="1" w:styleId="ListLabel637">
    <w:name w:val="ListLabel 637"/>
    <w:qFormat/>
    <w:rsid w:val="005B3FDC"/>
    <w:rPr>
      <w:rFonts w:cs="Courier New"/>
    </w:rPr>
  </w:style>
  <w:style w:type="character" w:customStyle="1" w:styleId="ListLabel638">
    <w:name w:val="ListLabel 638"/>
    <w:qFormat/>
    <w:rsid w:val="005B3FDC"/>
    <w:rPr>
      <w:rFonts w:cs="Wingdings"/>
    </w:rPr>
  </w:style>
  <w:style w:type="character" w:customStyle="1" w:styleId="ListLabel639">
    <w:name w:val="ListLabel 639"/>
    <w:qFormat/>
    <w:rsid w:val="005B3FDC"/>
    <w:rPr>
      <w:rFonts w:ascii="Times New Roman" w:hAnsi="Times New Roman" w:cs="Symbol"/>
      <w:b/>
      <w:sz w:val="20"/>
    </w:rPr>
  </w:style>
  <w:style w:type="character" w:customStyle="1" w:styleId="ListLabel640">
    <w:name w:val="ListLabel 640"/>
    <w:qFormat/>
    <w:rsid w:val="005B3FDC"/>
    <w:rPr>
      <w:rFonts w:cs="Courier New"/>
    </w:rPr>
  </w:style>
  <w:style w:type="character" w:customStyle="1" w:styleId="ListLabel641">
    <w:name w:val="ListLabel 641"/>
    <w:qFormat/>
    <w:rsid w:val="005B3FDC"/>
    <w:rPr>
      <w:rFonts w:cs="Wingdings"/>
    </w:rPr>
  </w:style>
  <w:style w:type="character" w:customStyle="1" w:styleId="ListLabel642">
    <w:name w:val="ListLabel 642"/>
    <w:qFormat/>
    <w:rsid w:val="005B3FDC"/>
    <w:rPr>
      <w:rFonts w:cs="Symbol"/>
    </w:rPr>
  </w:style>
  <w:style w:type="character" w:customStyle="1" w:styleId="ListLabel643">
    <w:name w:val="ListLabel 643"/>
    <w:qFormat/>
    <w:rsid w:val="005B3FDC"/>
    <w:rPr>
      <w:rFonts w:cs="Courier New"/>
    </w:rPr>
  </w:style>
  <w:style w:type="character" w:customStyle="1" w:styleId="ListLabel644">
    <w:name w:val="ListLabel 644"/>
    <w:qFormat/>
    <w:rsid w:val="005B3FDC"/>
    <w:rPr>
      <w:rFonts w:cs="Wingdings"/>
    </w:rPr>
  </w:style>
  <w:style w:type="character" w:customStyle="1" w:styleId="ListLabel645">
    <w:name w:val="ListLabel 645"/>
    <w:qFormat/>
    <w:rsid w:val="005B3FDC"/>
    <w:rPr>
      <w:rFonts w:cs="Symbol"/>
    </w:rPr>
  </w:style>
  <w:style w:type="character" w:customStyle="1" w:styleId="ListLabel646">
    <w:name w:val="ListLabel 646"/>
    <w:qFormat/>
    <w:rsid w:val="005B3FDC"/>
    <w:rPr>
      <w:rFonts w:cs="Courier New"/>
    </w:rPr>
  </w:style>
  <w:style w:type="character" w:customStyle="1" w:styleId="ListLabel647">
    <w:name w:val="ListLabel 647"/>
    <w:qFormat/>
    <w:rsid w:val="005B3FDC"/>
    <w:rPr>
      <w:rFonts w:cs="Wingdings"/>
    </w:rPr>
  </w:style>
  <w:style w:type="character" w:customStyle="1" w:styleId="ListLabel648">
    <w:name w:val="ListLabel 648"/>
    <w:qFormat/>
    <w:rsid w:val="005B3FDC"/>
    <w:rPr>
      <w:rFonts w:ascii="Times New Roman" w:hAnsi="Times New Roman" w:cs="Symbol"/>
      <w:b/>
      <w:sz w:val="20"/>
    </w:rPr>
  </w:style>
  <w:style w:type="character" w:customStyle="1" w:styleId="ListLabel649">
    <w:name w:val="ListLabel 649"/>
    <w:qFormat/>
    <w:rsid w:val="005B3FDC"/>
    <w:rPr>
      <w:rFonts w:cs="Courier New"/>
    </w:rPr>
  </w:style>
  <w:style w:type="character" w:customStyle="1" w:styleId="ListLabel650">
    <w:name w:val="ListLabel 650"/>
    <w:qFormat/>
    <w:rsid w:val="005B3FDC"/>
    <w:rPr>
      <w:rFonts w:cs="Wingdings"/>
    </w:rPr>
  </w:style>
  <w:style w:type="character" w:customStyle="1" w:styleId="ListLabel651">
    <w:name w:val="ListLabel 651"/>
    <w:qFormat/>
    <w:rsid w:val="005B3FDC"/>
    <w:rPr>
      <w:rFonts w:cs="Symbol"/>
    </w:rPr>
  </w:style>
  <w:style w:type="character" w:customStyle="1" w:styleId="ListLabel652">
    <w:name w:val="ListLabel 652"/>
    <w:qFormat/>
    <w:rsid w:val="005B3FDC"/>
    <w:rPr>
      <w:rFonts w:cs="Courier New"/>
    </w:rPr>
  </w:style>
  <w:style w:type="character" w:customStyle="1" w:styleId="ListLabel653">
    <w:name w:val="ListLabel 653"/>
    <w:qFormat/>
    <w:rsid w:val="005B3FDC"/>
    <w:rPr>
      <w:rFonts w:cs="Wingdings"/>
    </w:rPr>
  </w:style>
  <w:style w:type="character" w:customStyle="1" w:styleId="ListLabel654">
    <w:name w:val="ListLabel 654"/>
    <w:qFormat/>
    <w:rsid w:val="005B3FDC"/>
    <w:rPr>
      <w:rFonts w:cs="Symbol"/>
    </w:rPr>
  </w:style>
  <w:style w:type="character" w:customStyle="1" w:styleId="ListLabel655">
    <w:name w:val="ListLabel 655"/>
    <w:qFormat/>
    <w:rsid w:val="005B3FDC"/>
    <w:rPr>
      <w:rFonts w:cs="Courier New"/>
    </w:rPr>
  </w:style>
  <w:style w:type="character" w:customStyle="1" w:styleId="ListLabel656">
    <w:name w:val="ListLabel 656"/>
    <w:qFormat/>
    <w:rsid w:val="005B3FDC"/>
    <w:rPr>
      <w:rFonts w:cs="Wingdings"/>
    </w:rPr>
  </w:style>
  <w:style w:type="character" w:customStyle="1" w:styleId="ListLabel657">
    <w:name w:val="ListLabel 657"/>
    <w:qFormat/>
    <w:rsid w:val="005B3FDC"/>
    <w:rPr>
      <w:rFonts w:ascii="Times New Roman" w:hAnsi="Times New Roman" w:cs="Symbol"/>
      <w:sz w:val="20"/>
    </w:rPr>
  </w:style>
  <w:style w:type="character" w:customStyle="1" w:styleId="ListLabel658">
    <w:name w:val="ListLabel 658"/>
    <w:qFormat/>
    <w:rsid w:val="005B3FDC"/>
    <w:rPr>
      <w:rFonts w:cs="Courier New"/>
    </w:rPr>
  </w:style>
  <w:style w:type="character" w:customStyle="1" w:styleId="ListLabel659">
    <w:name w:val="ListLabel 659"/>
    <w:qFormat/>
    <w:rsid w:val="005B3FDC"/>
    <w:rPr>
      <w:rFonts w:cs="Wingdings"/>
    </w:rPr>
  </w:style>
  <w:style w:type="character" w:customStyle="1" w:styleId="ListLabel660">
    <w:name w:val="ListLabel 660"/>
    <w:qFormat/>
    <w:rsid w:val="005B3FDC"/>
    <w:rPr>
      <w:rFonts w:cs="Symbol"/>
    </w:rPr>
  </w:style>
  <w:style w:type="character" w:customStyle="1" w:styleId="ListLabel661">
    <w:name w:val="ListLabel 661"/>
    <w:qFormat/>
    <w:rsid w:val="005B3FDC"/>
    <w:rPr>
      <w:rFonts w:cs="Courier New"/>
    </w:rPr>
  </w:style>
  <w:style w:type="character" w:customStyle="1" w:styleId="ListLabel662">
    <w:name w:val="ListLabel 662"/>
    <w:qFormat/>
    <w:rsid w:val="005B3FDC"/>
    <w:rPr>
      <w:rFonts w:cs="Wingdings"/>
    </w:rPr>
  </w:style>
  <w:style w:type="character" w:customStyle="1" w:styleId="ListLabel663">
    <w:name w:val="ListLabel 663"/>
    <w:qFormat/>
    <w:rsid w:val="005B3FDC"/>
    <w:rPr>
      <w:rFonts w:cs="Symbol"/>
    </w:rPr>
  </w:style>
  <w:style w:type="character" w:customStyle="1" w:styleId="ListLabel664">
    <w:name w:val="ListLabel 664"/>
    <w:qFormat/>
    <w:rsid w:val="005B3FDC"/>
    <w:rPr>
      <w:rFonts w:cs="Courier New"/>
    </w:rPr>
  </w:style>
  <w:style w:type="character" w:customStyle="1" w:styleId="ListLabel665">
    <w:name w:val="ListLabel 665"/>
    <w:qFormat/>
    <w:rsid w:val="005B3FDC"/>
    <w:rPr>
      <w:rFonts w:cs="Wingdings"/>
    </w:rPr>
  </w:style>
  <w:style w:type="character" w:customStyle="1" w:styleId="ListLabel666">
    <w:name w:val="ListLabel 666"/>
    <w:qFormat/>
    <w:rsid w:val="005B3FDC"/>
    <w:rPr>
      <w:rFonts w:cs="Times New Roman"/>
    </w:rPr>
  </w:style>
  <w:style w:type="character" w:customStyle="1" w:styleId="ListLabel667">
    <w:name w:val="ListLabel 667"/>
    <w:qFormat/>
    <w:rsid w:val="005B3FDC"/>
    <w:rPr>
      <w:rFonts w:cs="Wingdings"/>
    </w:rPr>
  </w:style>
  <w:style w:type="character" w:customStyle="1" w:styleId="ListLabel668">
    <w:name w:val="ListLabel 668"/>
    <w:qFormat/>
    <w:rsid w:val="005B3FDC"/>
    <w:rPr>
      <w:rFonts w:cs="Wingdings"/>
    </w:rPr>
  </w:style>
  <w:style w:type="character" w:customStyle="1" w:styleId="ListLabel669">
    <w:name w:val="ListLabel 669"/>
    <w:qFormat/>
    <w:rsid w:val="005B3FDC"/>
    <w:rPr>
      <w:rFonts w:cs="Wingdings"/>
    </w:rPr>
  </w:style>
  <w:style w:type="character" w:customStyle="1" w:styleId="ListLabel670">
    <w:name w:val="ListLabel 670"/>
    <w:qFormat/>
    <w:rsid w:val="005B3FDC"/>
    <w:rPr>
      <w:rFonts w:cs="Wingdings"/>
    </w:rPr>
  </w:style>
  <w:style w:type="character" w:customStyle="1" w:styleId="ListLabel671">
    <w:name w:val="ListLabel 671"/>
    <w:qFormat/>
    <w:rsid w:val="005B3FDC"/>
    <w:rPr>
      <w:rFonts w:cs="Wingdings"/>
    </w:rPr>
  </w:style>
  <w:style w:type="character" w:customStyle="1" w:styleId="ListLabel672">
    <w:name w:val="ListLabel 672"/>
    <w:qFormat/>
    <w:rsid w:val="005B3FDC"/>
    <w:rPr>
      <w:rFonts w:cs="Wingdings"/>
    </w:rPr>
  </w:style>
  <w:style w:type="character" w:customStyle="1" w:styleId="ListLabel673">
    <w:name w:val="ListLabel 673"/>
    <w:qFormat/>
    <w:rsid w:val="005B3FDC"/>
    <w:rPr>
      <w:rFonts w:cs="Wingdings"/>
    </w:rPr>
  </w:style>
  <w:style w:type="character" w:customStyle="1" w:styleId="ListLabel674">
    <w:name w:val="ListLabel 674"/>
    <w:qFormat/>
    <w:rsid w:val="005B3FDC"/>
    <w:rPr>
      <w:rFonts w:cs="Wingdings"/>
    </w:rPr>
  </w:style>
  <w:style w:type="character" w:customStyle="1" w:styleId="ListLabel675">
    <w:name w:val="ListLabel 675"/>
    <w:qFormat/>
    <w:rsid w:val="005B3FDC"/>
    <w:rPr>
      <w:rFonts w:cs="Symbol"/>
      <w:b/>
      <w:sz w:val="20"/>
    </w:rPr>
  </w:style>
  <w:style w:type="character" w:customStyle="1" w:styleId="ListLabel676">
    <w:name w:val="ListLabel 676"/>
    <w:qFormat/>
    <w:rsid w:val="005B3FDC"/>
    <w:rPr>
      <w:rFonts w:cs="Courier New"/>
    </w:rPr>
  </w:style>
  <w:style w:type="character" w:customStyle="1" w:styleId="ListLabel677">
    <w:name w:val="ListLabel 677"/>
    <w:qFormat/>
    <w:rsid w:val="005B3FDC"/>
    <w:rPr>
      <w:rFonts w:cs="Wingdings"/>
    </w:rPr>
  </w:style>
  <w:style w:type="character" w:customStyle="1" w:styleId="ListLabel678">
    <w:name w:val="ListLabel 678"/>
    <w:qFormat/>
    <w:rsid w:val="005B3FDC"/>
    <w:rPr>
      <w:rFonts w:cs="Symbol"/>
    </w:rPr>
  </w:style>
  <w:style w:type="character" w:customStyle="1" w:styleId="ListLabel679">
    <w:name w:val="ListLabel 679"/>
    <w:qFormat/>
    <w:rsid w:val="005B3FDC"/>
    <w:rPr>
      <w:rFonts w:cs="Courier New"/>
    </w:rPr>
  </w:style>
  <w:style w:type="character" w:customStyle="1" w:styleId="ListLabel680">
    <w:name w:val="ListLabel 680"/>
    <w:qFormat/>
    <w:rsid w:val="005B3FDC"/>
    <w:rPr>
      <w:rFonts w:cs="Wingdings"/>
    </w:rPr>
  </w:style>
  <w:style w:type="character" w:customStyle="1" w:styleId="ListLabel681">
    <w:name w:val="ListLabel 681"/>
    <w:qFormat/>
    <w:rsid w:val="005B3FDC"/>
    <w:rPr>
      <w:rFonts w:cs="Symbol"/>
    </w:rPr>
  </w:style>
  <w:style w:type="character" w:customStyle="1" w:styleId="ListLabel682">
    <w:name w:val="ListLabel 682"/>
    <w:qFormat/>
    <w:rsid w:val="005B3FDC"/>
    <w:rPr>
      <w:rFonts w:cs="Courier New"/>
    </w:rPr>
  </w:style>
  <w:style w:type="character" w:customStyle="1" w:styleId="ListLabel683">
    <w:name w:val="ListLabel 683"/>
    <w:qFormat/>
    <w:rsid w:val="005B3FDC"/>
    <w:rPr>
      <w:rFonts w:cs="Wingdings"/>
    </w:rPr>
  </w:style>
  <w:style w:type="character" w:customStyle="1" w:styleId="ListLabel684">
    <w:name w:val="ListLabel 684"/>
    <w:qFormat/>
    <w:rsid w:val="005B3FDC"/>
    <w:rPr>
      <w:rFonts w:cs="Symbol"/>
    </w:rPr>
  </w:style>
  <w:style w:type="character" w:customStyle="1" w:styleId="ListLabel685">
    <w:name w:val="ListLabel 685"/>
    <w:qFormat/>
    <w:rsid w:val="005B3FDC"/>
    <w:rPr>
      <w:rFonts w:cs="Courier New"/>
      <w:b/>
    </w:rPr>
  </w:style>
  <w:style w:type="character" w:customStyle="1" w:styleId="ListLabel686">
    <w:name w:val="ListLabel 686"/>
    <w:qFormat/>
    <w:rsid w:val="005B3FDC"/>
    <w:rPr>
      <w:rFonts w:cs="Wingdings"/>
    </w:rPr>
  </w:style>
  <w:style w:type="character" w:customStyle="1" w:styleId="ListLabel687">
    <w:name w:val="ListLabel 687"/>
    <w:qFormat/>
    <w:rsid w:val="005B3FDC"/>
    <w:rPr>
      <w:rFonts w:cs="Symbol"/>
    </w:rPr>
  </w:style>
  <w:style w:type="character" w:customStyle="1" w:styleId="ListLabel688">
    <w:name w:val="ListLabel 688"/>
    <w:qFormat/>
    <w:rsid w:val="005B3FDC"/>
    <w:rPr>
      <w:rFonts w:cs="Courier New"/>
    </w:rPr>
  </w:style>
  <w:style w:type="character" w:customStyle="1" w:styleId="ListLabel689">
    <w:name w:val="ListLabel 689"/>
    <w:qFormat/>
    <w:rsid w:val="005B3FDC"/>
    <w:rPr>
      <w:rFonts w:cs="Wingdings"/>
    </w:rPr>
  </w:style>
  <w:style w:type="character" w:customStyle="1" w:styleId="ListLabel690">
    <w:name w:val="ListLabel 690"/>
    <w:qFormat/>
    <w:rsid w:val="005B3FDC"/>
    <w:rPr>
      <w:rFonts w:cs="Symbol"/>
    </w:rPr>
  </w:style>
  <w:style w:type="character" w:customStyle="1" w:styleId="ListLabel691">
    <w:name w:val="ListLabel 691"/>
    <w:qFormat/>
    <w:rsid w:val="005B3FDC"/>
    <w:rPr>
      <w:rFonts w:cs="Courier New"/>
    </w:rPr>
  </w:style>
  <w:style w:type="character" w:customStyle="1" w:styleId="ListLabel692">
    <w:name w:val="ListLabel 692"/>
    <w:qFormat/>
    <w:rsid w:val="005B3FDC"/>
    <w:rPr>
      <w:rFonts w:cs="Wingdings"/>
    </w:rPr>
  </w:style>
  <w:style w:type="character" w:customStyle="1" w:styleId="ListLabel693">
    <w:name w:val="ListLabel 693"/>
    <w:qFormat/>
    <w:rsid w:val="005B3FDC"/>
    <w:rPr>
      <w:rFonts w:ascii="Times New Roman" w:hAnsi="Times New Roman" w:cs="Symbol"/>
      <w:sz w:val="20"/>
    </w:rPr>
  </w:style>
  <w:style w:type="character" w:customStyle="1" w:styleId="ListLabel694">
    <w:name w:val="ListLabel 694"/>
    <w:qFormat/>
    <w:rsid w:val="005B3FDC"/>
    <w:rPr>
      <w:rFonts w:cs="Courier New"/>
    </w:rPr>
  </w:style>
  <w:style w:type="character" w:customStyle="1" w:styleId="ListLabel695">
    <w:name w:val="ListLabel 695"/>
    <w:qFormat/>
    <w:rsid w:val="005B3FDC"/>
    <w:rPr>
      <w:rFonts w:cs="Wingdings"/>
    </w:rPr>
  </w:style>
  <w:style w:type="character" w:customStyle="1" w:styleId="ListLabel696">
    <w:name w:val="ListLabel 696"/>
    <w:qFormat/>
    <w:rsid w:val="005B3FDC"/>
    <w:rPr>
      <w:rFonts w:cs="Symbol"/>
    </w:rPr>
  </w:style>
  <w:style w:type="character" w:customStyle="1" w:styleId="ListLabel697">
    <w:name w:val="ListLabel 697"/>
    <w:qFormat/>
    <w:rsid w:val="005B3FDC"/>
    <w:rPr>
      <w:rFonts w:cs="Courier New"/>
    </w:rPr>
  </w:style>
  <w:style w:type="character" w:customStyle="1" w:styleId="ListLabel698">
    <w:name w:val="ListLabel 698"/>
    <w:qFormat/>
    <w:rsid w:val="005B3FDC"/>
    <w:rPr>
      <w:rFonts w:cs="Wingdings"/>
    </w:rPr>
  </w:style>
  <w:style w:type="character" w:customStyle="1" w:styleId="ListLabel699">
    <w:name w:val="ListLabel 699"/>
    <w:qFormat/>
    <w:rsid w:val="005B3FDC"/>
    <w:rPr>
      <w:rFonts w:cs="Symbol"/>
    </w:rPr>
  </w:style>
  <w:style w:type="character" w:customStyle="1" w:styleId="ListLabel700">
    <w:name w:val="ListLabel 700"/>
    <w:qFormat/>
    <w:rsid w:val="005B3FDC"/>
    <w:rPr>
      <w:rFonts w:cs="Courier New"/>
    </w:rPr>
  </w:style>
  <w:style w:type="character" w:customStyle="1" w:styleId="ListLabel701">
    <w:name w:val="ListLabel 701"/>
    <w:qFormat/>
    <w:rsid w:val="005B3FDC"/>
    <w:rPr>
      <w:rFonts w:cs="Wingdings"/>
    </w:rPr>
  </w:style>
  <w:style w:type="character" w:customStyle="1" w:styleId="ListLabel702">
    <w:name w:val="ListLabel 702"/>
    <w:qFormat/>
    <w:rsid w:val="005B3FDC"/>
    <w:rPr>
      <w:rFonts w:cs="Symbol"/>
    </w:rPr>
  </w:style>
  <w:style w:type="character" w:customStyle="1" w:styleId="ListLabel703">
    <w:name w:val="ListLabel 703"/>
    <w:qFormat/>
    <w:rsid w:val="005B3FDC"/>
    <w:rPr>
      <w:rFonts w:cs="Courier New"/>
    </w:rPr>
  </w:style>
  <w:style w:type="character" w:customStyle="1" w:styleId="ListLabel704">
    <w:name w:val="ListLabel 704"/>
    <w:qFormat/>
    <w:rsid w:val="005B3FDC"/>
    <w:rPr>
      <w:rFonts w:cs="Wingdings"/>
    </w:rPr>
  </w:style>
  <w:style w:type="character" w:customStyle="1" w:styleId="ListLabel705">
    <w:name w:val="ListLabel 705"/>
    <w:qFormat/>
    <w:rsid w:val="005B3FDC"/>
    <w:rPr>
      <w:rFonts w:cs="Symbol"/>
    </w:rPr>
  </w:style>
  <w:style w:type="character" w:customStyle="1" w:styleId="ListLabel706">
    <w:name w:val="ListLabel 706"/>
    <w:qFormat/>
    <w:rsid w:val="005B3FDC"/>
    <w:rPr>
      <w:rFonts w:cs="Courier New"/>
    </w:rPr>
  </w:style>
  <w:style w:type="character" w:customStyle="1" w:styleId="ListLabel707">
    <w:name w:val="ListLabel 707"/>
    <w:qFormat/>
    <w:rsid w:val="005B3FDC"/>
    <w:rPr>
      <w:rFonts w:cs="Wingdings"/>
    </w:rPr>
  </w:style>
  <w:style w:type="character" w:customStyle="1" w:styleId="ListLabel708">
    <w:name w:val="ListLabel 708"/>
    <w:qFormat/>
    <w:rsid w:val="005B3FDC"/>
    <w:rPr>
      <w:rFonts w:cs="Symbol"/>
    </w:rPr>
  </w:style>
  <w:style w:type="character" w:customStyle="1" w:styleId="ListLabel709">
    <w:name w:val="ListLabel 709"/>
    <w:qFormat/>
    <w:rsid w:val="005B3FDC"/>
    <w:rPr>
      <w:rFonts w:cs="Courier New"/>
    </w:rPr>
  </w:style>
  <w:style w:type="character" w:customStyle="1" w:styleId="ListLabel710">
    <w:name w:val="ListLabel 710"/>
    <w:qFormat/>
    <w:rsid w:val="005B3FDC"/>
    <w:rPr>
      <w:rFonts w:cs="Wingdings"/>
    </w:rPr>
  </w:style>
  <w:style w:type="character" w:customStyle="1" w:styleId="ListLabel711">
    <w:name w:val="ListLabel 711"/>
    <w:qFormat/>
    <w:rsid w:val="005B3FDC"/>
    <w:rPr>
      <w:rFonts w:ascii="Calibri" w:hAnsi="Calibri" w:cs="ArialMT"/>
      <w:b/>
      <w:sz w:val="20"/>
    </w:rPr>
  </w:style>
  <w:style w:type="character" w:customStyle="1" w:styleId="ListLabel712">
    <w:name w:val="ListLabel 712"/>
    <w:qFormat/>
    <w:rsid w:val="005B3FDC"/>
    <w:rPr>
      <w:rFonts w:cs="Courier New"/>
    </w:rPr>
  </w:style>
  <w:style w:type="character" w:customStyle="1" w:styleId="ListLabel713">
    <w:name w:val="ListLabel 713"/>
    <w:qFormat/>
    <w:rsid w:val="005B3FDC"/>
    <w:rPr>
      <w:rFonts w:cs="Wingdings"/>
    </w:rPr>
  </w:style>
  <w:style w:type="character" w:customStyle="1" w:styleId="ListLabel714">
    <w:name w:val="ListLabel 714"/>
    <w:qFormat/>
    <w:rsid w:val="005B3FDC"/>
    <w:rPr>
      <w:rFonts w:cs="Symbol"/>
    </w:rPr>
  </w:style>
  <w:style w:type="character" w:customStyle="1" w:styleId="ListLabel715">
    <w:name w:val="ListLabel 715"/>
    <w:qFormat/>
    <w:rsid w:val="005B3FDC"/>
    <w:rPr>
      <w:rFonts w:cs="Courier New"/>
    </w:rPr>
  </w:style>
  <w:style w:type="character" w:customStyle="1" w:styleId="ListLabel716">
    <w:name w:val="ListLabel 716"/>
    <w:qFormat/>
    <w:rsid w:val="005B3FDC"/>
    <w:rPr>
      <w:rFonts w:cs="Wingdings"/>
    </w:rPr>
  </w:style>
  <w:style w:type="character" w:customStyle="1" w:styleId="ListLabel717">
    <w:name w:val="ListLabel 717"/>
    <w:qFormat/>
    <w:rsid w:val="005B3FDC"/>
    <w:rPr>
      <w:rFonts w:cs="Symbol"/>
    </w:rPr>
  </w:style>
  <w:style w:type="character" w:customStyle="1" w:styleId="ListLabel718">
    <w:name w:val="ListLabel 718"/>
    <w:qFormat/>
    <w:rsid w:val="005B3FDC"/>
    <w:rPr>
      <w:rFonts w:cs="Courier New"/>
    </w:rPr>
  </w:style>
  <w:style w:type="character" w:customStyle="1" w:styleId="ListLabel719">
    <w:name w:val="ListLabel 719"/>
    <w:qFormat/>
    <w:rsid w:val="005B3FDC"/>
    <w:rPr>
      <w:rFonts w:cs="Wingdings"/>
    </w:rPr>
  </w:style>
  <w:style w:type="character" w:customStyle="1" w:styleId="ListLabel720">
    <w:name w:val="ListLabel 720"/>
    <w:qFormat/>
    <w:rsid w:val="005B3FDC"/>
    <w:rPr>
      <w:rFonts w:ascii="Times New Roman" w:hAnsi="Times New Roman" w:cs="ArialMT"/>
      <w:b/>
      <w:sz w:val="20"/>
    </w:rPr>
  </w:style>
  <w:style w:type="character" w:customStyle="1" w:styleId="ListLabel721">
    <w:name w:val="ListLabel 721"/>
    <w:qFormat/>
    <w:rsid w:val="005B3FDC"/>
    <w:rPr>
      <w:rFonts w:cs="Courier New"/>
    </w:rPr>
  </w:style>
  <w:style w:type="character" w:customStyle="1" w:styleId="ListLabel722">
    <w:name w:val="ListLabel 722"/>
    <w:qFormat/>
    <w:rsid w:val="005B3FDC"/>
    <w:rPr>
      <w:rFonts w:cs="Wingdings"/>
    </w:rPr>
  </w:style>
  <w:style w:type="character" w:customStyle="1" w:styleId="ListLabel723">
    <w:name w:val="ListLabel 723"/>
    <w:qFormat/>
    <w:rsid w:val="005B3FDC"/>
    <w:rPr>
      <w:rFonts w:cs="Symbol"/>
    </w:rPr>
  </w:style>
  <w:style w:type="character" w:customStyle="1" w:styleId="ListLabel724">
    <w:name w:val="ListLabel 724"/>
    <w:qFormat/>
    <w:rsid w:val="005B3FDC"/>
    <w:rPr>
      <w:rFonts w:cs="Courier New"/>
    </w:rPr>
  </w:style>
  <w:style w:type="character" w:customStyle="1" w:styleId="ListLabel725">
    <w:name w:val="ListLabel 725"/>
    <w:qFormat/>
    <w:rsid w:val="005B3FDC"/>
    <w:rPr>
      <w:rFonts w:cs="Wingdings"/>
    </w:rPr>
  </w:style>
  <w:style w:type="character" w:customStyle="1" w:styleId="ListLabel726">
    <w:name w:val="ListLabel 726"/>
    <w:qFormat/>
    <w:rsid w:val="005B3FDC"/>
    <w:rPr>
      <w:rFonts w:cs="Symbol"/>
    </w:rPr>
  </w:style>
  <w:style w:type="character" w:customStyle="1" w:styleId="ListLabel727">
    <w:name w:val="ListLabel 727"/>
    <w:qFormat/>
    <w:rsid w:val="005B3FDC"/>
    <w:rPr>
      <w:rFonts w:cs="Courier New"/>
    </w:rPr>
  </w:style>
  <w:style w:type="character" w:customStyle="1" w:styleId="ListLabel728">
    <w:name w:val="ListLabel 728"/>
    <w:qFormat/>
    <w:rsid w:val="005B3FDC"/>
    <w:rPr>
      <w:rFonts w:cs="Wingdings"/>
    </w:rPr>
  </w:style>
  <w:style w:type="character" w:customStyle="1" w:styleId="ListLabel729">
    <w:name w:val="ListLabel 729"/>
    <w:qFormat/>
    <w:rsid w:val="005B3FDC"/>
    <w:rPr>
      <w:rFonts w:ascii="Arial" w:hAnsi="Arial" w:cs="Symbol"/>
      <w:sz w:val="20"/>
    </w:rPr>
  </w:style>
  <w:style w:type="character" w:customStyle="1" w:styleId="ListLabel730">
    <w:name w:val="ListLabel 730"/>
    <w:qFormat/>
    <w:rsid w:val="005B3FDC"/>
    <w:rPr>
      <w:rFonts w:cs="Courier New"/>
      <w:sz w:val="20"/>
    </w:rPr>
  </w:style>
  <w:style w:type="character" w:customStyle="1" w:styleId="ListLabel731">
    <w:name w:val="ListLabel 731"/>
    <w:qFormat/>
    <w:rsid w:val="005B3FDC"/>
    <w:rPr>
      <w:rFonts w:cs="Wingdings"/>
      <w:sz w:val="20"/>
    </w:rPr>
  </w:style>
  <w:style w:type="character" w:customStyle="1" w:styleId="ListLabel732">
    <w:name w:val="ListLabel 732"/>
    <w:qFormat/>
    <w:rsid w:val="005B3FDC"/>
    <w:rPr>
      <w:rFonts w:cs="Wingdings"/>
      <w:sz w:val="20"/>
    </w:rPr>
  </w:style>
  <w:style w:type="character" w:customStyle="1" w:styleId="ListLabel733">
    <w:name w:val="ListLabel 733"/>
    <w:qFormat/>
    <w:rsid w:val="005B3FDC"/>
    <w:rPr>
      <w:rFonts w:cs="Wingdings"/>
      <w:sz w:val="20"/>
    </w:rPr>
  </w:style>
  <w:style w:type="character" w:customStyle="1" w:styleId="ListLabel734">
    <w:name w:val="ListLabel 734"/>
    <w:qFormat/>
    <w:rsid w:val="005B3FDC"/>
    <w:rPr>
      <w:rFonts w:cs="Wingdings"/>
      <w:sz w:val="20"/>
    </w:rPr>
  </w:style>
  <w:style w:type="character" w:customStyle="1" w:styleId="ListLabel735">
    <w:name w:val="ListLabel 735"/>
    <w:qFormat/>
    <w:rsid w:val="005B3FDC"/>
    <w:rPr>
      <w:rFonts w:cs="Wingdings"/>
      <w:sz w:val="20"/>
    </w:rPr>
  </w:style>
  <w:style w:type="character" w:customStyle="1" w:styleId="ListLabel736">
    <w:name w:val="ListLabel 736"/>
    <w:qFormat/>
    <w:rsid w:val="005B3FDC"/>
    <w:rPr>
      <w:rFonts w:cs="Wingdings"/>
      <w:sz w:val="20"/>
    </w:rPr>
  </w:style>
  <w:style w:type="character" w:customStyle="1" w:styleId="ListLabel737">
    <w:name w:val="ListLabel 737"/>
    <w:qFormat/>
    <w:rsid w:val="005B3FDC"/>
    <w:rPr>
      <w:rFonts w:cs="Wingdings"/>
      <w:sz w:val="20"/>
    </w:rPr>
  </w:style>
  <w:style w:type="character" w:customStyle="1" w:styleId="ListLabel738">
    <w:name w:val="ListLabel 738"/>
    <w:qFormat/>
    <w:rsid w:val="005B3FDC"/>
    <w:rPr>
      <w:rFonts w:cs="Symbol"/>
      <w:b/>
    </w:rPr>
  </w:style>
  <w:style w:type="character" w:customStyle="1" w:styleId="ListLabel739">
    <w:name w:val="ListLabel 739"/>
    <w:qFormat/>
    <w:rsid w:val="005B3FDC"/>
    <w:rPr>
      <w:rFonts w:cs="ArialMT"/>
    </w:rPr>
  </w:style>
  <w:style w:type="character" w:customStyle="1" w:styleId="ListLabel740">
    <w:name w:val="ListLabel 740"/>
    <w:qFormat/>
    <w:rsid w:val="005B3FDC"/>
    <w:rPr>
      <w:rFonts w:cs="Wingdings"/>
    </w:rPr>
  </w:style>
  <w:style w:type="character" w:customStyle="1" w:styleId="ListLabel741">
    <w:name w:val="ListLabel 741"/>
    <w:qFormat/>
    <w:rsid w:val="005B3FDC"/>
    <w:rPr>
      <w:rFonts w:cs="Symbol"/>
    </w:rPr>
  </w:style>
  <w:style w:type="character" w:customStyle="1" w:styleId="ListLabel742">
    <w:name w:val="ListLabel 742"/>
    <w:qFormat/>
    <w:rsid w:val="005B3FDC"/>
    <w:rPr>
      <w:rFonts w:cs="Courier New"/>
    </w:rPr>
  </w:style>
  <w:style w:type="character" w:customStyle="1" w:styleId="ListLabel743">
    <w:name w:val="ListLabel 743"/>
    <w:qFormat/>
    <w:rsid w:val="005B3FDC"/>
    <w:rPr>
      <w:rFonts w:cs="Wingdings"/>
    </w:rPr>
  </w:style>
  <w:style w:type="character" w:customStyle="1" w:styleId="ListLabel744">
    <w:name w:val="ListLabel 744"/>
    <w:qFormat/>
    <w:rsid w:val="005B3FDC"/>
    <w:rPr>
      <w:rFonts w:cs="Symbol"/>
    </w:rPr>
  </w:style>
  <w:style w:type="character" w:customStyle="1" w:styleId="ListLabel745">
    <w:name w:val="ListLabel 745"/>
    <w:qFormat/>
    <w:rsid w:val="005B3FDC"/>
    <w:rPr>
      <w:rFonts w:cs="Courier New"/>
    </w:rPr>
  </w:style>
  <w:style w:type="character" w:customStyle="1" w:styleId="ListLabel746">
    <w:name w:val="ListLabel 746"/>
    <w:qFormat/>
    <w:rsid w:val="005B3FDC"/>
    <w:rPr>
      <w:rFonts w:cs="Wingdings"/>
    </w:rPr>
  </w:style>
  <w:style w:type="character" w:customStyle="1" w:styleId="ListLabel747">
    <w:name w:val="ListLabel 747"/>
    <w:qFormat/>
    <w:rsid w:val="005B3FDC"/>
    <w:rPr>
      <w:rFonts w:cs="Symbol"/>
      <w:b/>
    </w:rPr>
  </w:style>
  <w:style w:type="character" w:customStyle="1" w:styleId="ListLabel748">
    <w:name w:val="ListLabel 748"/>
    <w:qFormat/>
    <w:rsid w:val="005B3FDC"/>
    <w:rPr>
      <w:rFonts w:cs="Courier New"/>
    </w:rPr>
  </w:style>
  <w:style w:type="character" w:customStyle="1" w:styleId="ListLabel749">
    <w:name w:val="ListLabel 749"/>
    <w:qFormat/>
    <w:rsid w:val="005B3FDC"/>
    <w:rPr>
      <w:rFonts w:cs="Wingdings"/>
    </w:rPr>
  </w:style>
  <w:style w:type="character" w:customStyle="1" w:styleId="ListLabel750">
    <w:name w:val="ListLabel 750"/>
    <w:qFormat/>
    <w:rsid w:val="005B3FDC"/>
    <w:rPr>
      <w:rFonts w:cs="Symbol"/>
    </w:rPr>
  </w:style>
  <w:style w:type="character" w:customStyle="1" w:styleId="ListLabel751">
    <w:name w:val="ListLabel 751"/>
    <w:qFormat/>
    <w:rsid w:val="005B3FDC"/>
    <w:rPr>
      <w:rFonts w:cs="Courier New"/>
    </w:rPr>
  </w:style>
  <w:style w:type="character" w:customStyle="1" w:styleId="ListLabel752">
    <w:name w:val="ListLabel 752"/>
    <w:qFormat/>
    <w:rsid w:val="005B3FDC"/>
    <w:rPr>
      <w:rFonts w:cs="Wingdings"/>
    </w:rPr>
  </w:style>
  <w:style w:type="character" w:customStyle="1" w:styleId="ListLabel753">
    <w:name w:val="ListLabel 753"/>
    <w:qFormat/>
    <w:rsid w:val="005B3FDC"/>
    <w:rPr>
      <w:rFonts w:cs="Symbol"/>
    </w:rPr>
  </w:style>
  <w:style w:type="character" w:customStyle="1" w:styleId="ListLabel754">
    <w:name w:val="ListLabel 754"/>
    <w:qFormat/>
    <w:rsid w:val="005B3FDC"/>
    <w:rPr>
      <w:rFonts w:cs="Courier New"/>
    </w:rPr>
  </w:style>
  <w:style w:type="character" w:customStyle="1" w:styleId="ListLabel755">
    <w:name w:val="ListLabel 755"/>
    <w:qFormat/>
    <w:rsid w:val="005B3FDC"/>
    <w:rPr>
      <w:rFonts w:cs="Wingdings"/>
    </w:rPr>
  </w:style>
  <w:style w:type="character" w:customStyle="1" w:styleId="ListLabel756">
    <w:name w:val="ListLabel 756"/>
    <w:qFormat/>
    <w:rsid w:val="005B3FDC"/>
    <w:rPr>
      <w:rFonts w:ascii="Times New Roman" w:hAnsi="Times New Roman" w:cs="Courier New"/>
      <w:sz w:val="20"/>
    </w:rPr>
  </w:style>
  <w:style w:type="character" w:customStyle="1" w:styleId="ListLabel757">
    <w:name w:val="ListLabel 757"/>
    <w:qFormat/>
    <w:rsid w:val="005B3FDC"/>
    <w:rPr>
      <w:rFonts w:cs="Courier New"/>
    </w:rPr>
  </w:style>
  <w:style w:type="character" w:customStyle="1" w:styleId="ListLabel758">
    <w:name w:val="ListLabel 758"/>
    <w:qFormat/>
    <w:rsid w:val="005B3FDC"/>
    <w:rPr>
      <w:rFonts w:cs="Wingdings"/>
    </w:rPr>
  </w:style>
  <w:style w:type="character" w:customStyle="1" w:styleId="ListLabel759">
    <w:name w:val="ListLabel 759"/>
    <w:qFormat/>
    <w:rsid w:val="005B3FDC"/>
    <w:rPr>
      <w:rFonts w:cs="Symbol"/>
    </w:rPr>
  </w:style>
  <w:style w:type="character" w:customStyle="1" w:styleId="ListLabel760">
    <w:name w:val="ListLabel 760"/>
    <w:qFormat/>
    <w:rsid w:val="005B3FDC"/>
    <w:rPr>
      <w:rFonts w:cs="Courier New"/>
    </w:rPr>
  </w:style>
  <w:style w:type="character" w:customStyle="1" w:styleId="ListLabel761">
    <w:name w:val="ListLabel 761"/>
    <w:qFormat/>
    <w:rsid w:val="005B3FDC"/>
    <w:rPr>
      <w:rFonts w:cs="Wingdings"/>
    </w:rPr>
  </w:style>
  <w:style w:type="character" w:customStyle="1" w:styleId="ListLabel762">
    <w:name w:val="ListLabel 762"/>
    <w:qFormat/>
    <w:rsid w:val="005B3FDC"/>
    <w:rPr>
      <w:rFonts w:cs="Symbol"/>
    </w:rPr>
  </w:style>
  <w:style w:type="character" w:customStyle="1" w:styleId="ListLabel763">
    <w:name w:val="ListLabel 763"/>
    <w:qFormat/>
    <w:rsid w:val="005B3FDC"/>
    <w:rPr>
      <w:rFonts w:cs="Courier New"/>
    </w:rPr>
  </w:style>
  <w:style w:type="character" w:customStyle="1" w:styleId="ListLabel764">
    <w:name w:val="ListLabel 764"/>
    <w:qFormat/>
    <w:rsid w:val="005B3FDC"/>
    <w:rPr>
      <w:rFonts w:cs="Wingdings"/>
    </w:rPr>
  </w:style>
  <w:style w:type="character" w:customStyle="1" w:styleId="ListLabel765">
    <w:name w:val="ListLabel 765"/>
    <w:qFormat/>
    <w:rsid w:val="005B3FDC"/>
    <w:rPr>
      <w:rFonts w:ascii="Calibri" w:hAnsi="Calibri" w:cs="ArialMT"/>
      <w:b/>
      <w:sz w:val="20"/>
    </w:rPr>
  </w:style>
  <w:style w:type="character" w:customStyle="1" w:styleId="ListLabel766">
    <w:name w:val="ListLabel 766"/>
    <w:qFormat/>
    <w:rsid w:val="005B3FDC"/>
    <w:rPr>
      <w:rFonts w:cs="Courier New"/>
    </w:rPr>
  </w:style>
  <w:style w:type="character" w:customStyle="1" w:styleId="ListLabel767">
    <w:name w:val="ListLabel 767"/>
    <w:qFormat/>
    <w:rsid w:val="005B3FDC"/>
    <w:rPr>
      <w:rFonts w:cs="Wingdings"/>
    </w:rPr>
  </w:style>
  <w:style w:type="character" w:customStyle="1" w:styleId="ListLabel768">
    <w:name w:val="ListLabel 768"/>
    <w:qFormat/>
    <w:rsid w:val="005B3FDC"/>
    <w:rPr>
      <w:rFonts w:cs="Symbol"/>
    </w:rPr>
  </w:style>
  <w:style w:type="character" w:customStyle="1" w:styleId="ListLabel769">
    <w:name w:val="ListLabel 769"/>
    <w:qFormat/>
    <w:rsid w:val="005B3FDC"/>
    <w:rPr>
      <w:rFonts w:cs="Courier New"/>
    </w:rPr>
  </w:style>
  <w:style w:type="character" w:customStyle="1" w:styleId="ListLabel770">
    <w:name w:val="ListLabel 770"/>
    <w:qFormat/>
    <w:rsid w:val="005B3FDC"/>
    <w:rPr>
      <w:rFonts w:cs="Wingdings"/>
    </w:rPr>
  </w:style>
  <w:style w:type="character" w:customStyle="1" w:styleId="ListLabel771">
    <w:name w:val="ListLabel 771"/>
    <w:qFormat/>
    <w:rsid w:val="005B3FDC"/>
    <w:rPr>
      <w:rFonts w:cs="Symbol"/>
    </w:rPr>
  </w:style>
  <w:style w:type="character" w:customStyle="1" w:styleId="ListLabel772">
    <w:name w:val="ListLabel 772"/>
    <w:qFormat/>
    <w:rsid w:val="005B3FDC"/>
    <w:rPr>
      <w:rFonts w:cs="Courier New"/>
    </w:rPr>
  </w:style>
  <w:style w:type="character" w:customStyle="1" w:styleId="ListLabel773">
    <w:name w:val="ListLabel 773"/>
    <w:qFormat/>
    <w:rsid w:val="005B3FDC"/>
    <w:rPr>
      <w:rFonts w:cs="Wingdings"/>
    </w:rPr>
  </w:style>
  <w:style w:type="character" w:customStyle="1" w:styleId="ListLabel774">
    <w:name w:val="ListLabel 774"/>
    <w:qFormat/>
    <w:rsid w:val="005B3FDC"/>
    <w:rPr>
      <w:rFonts w:cs="ArialMT"/>
      <w:b/>
      <w:sz w:val="20"/>
    </w:rPr>
  </w:style>
  <w:style w:type="character" w:customStyle="1" w:styleId="ListLabel775">
    <w:name w:val="ListLabel 775"/>
    <w:qFormat/>
    <w:rsid w:val="005B3FDC"/>
    <w:rPr>
      <w:rFonts w:cs="Courier New"/>
    </w:rPr>
  </w:style>
  <w:style w:type="character" w:customStyle="1" w:styleId="ListLabel776">
    <w:name w:val="ListLabel 776"/>
    <w:qFormat/>
    <w:rsid w:val="005B3FDC"/>
    <w:rPr>
      <w:rFonts w:cs="Wingdings"/>
    </w:rPr>
  </w:style>
  <w:style w:type="character" w:customStyle="1" w:styleId="ListLabel777">
    <w:name w:val="ListLabel 777"/>
    <w:qFormat/>
    <w:rsid w:val="005B3FDC"/>
    <w:rPr>
      <w:rFonts w:cs="Symbol"/>
    </w:rPr>
  </w:style>
  <w:style w:type="character" w:customStyle="1" w:styleId="ListLabel778">
    <w:name w:val="ListLabel 778"/>
    <w:qFormat/>
    <w:rsid w:val="005B3FDC"/>
    <w:rPr>
      <w:rFonts w:cs="Courier New"/>
    </w:rPr>
  </w:style>
  <w:style w:type="character" w:customStyle="1" w:styleId="ListLabel779">
    <w:name w:val="ListLabel 779"/>
    <w:qFormat/>
    <w:rsid w:val="005B3FDC"/>
    <w:rPr>
      <w:rFonts w:cs="Wingdings"/>
    </w:rPr>
  </w:style>
  <w:style w:type="character" w:customStyle="1" w:styleId="ListLabel780">
    <w:name w:val="ListLabel 780"/>
    <w:qFormat/>
    <w:rsid w:val="005B3FDC"/>
    <w:rPr>
      <w:rFonts w:cs="Symbol"/>
    </w:rPr>
  </w:style>
  <w:style w:type="character" w:customStyle="1" w:styleId="ListLabel781">
    <w:name w:val="ListLabel 781"/>
    <w:qFormat/>
    <w:rsid w:val="005B3FDC"/>
    <w:rPr>
      <w:rFonts w:cs="Courier New"/>
    </w:rPr>
  </w:style>
  <w:style w:type="character" w:customStyle="1" w:styleId="ListLabel782">
    <w:name w:val="ListLabel 782"/>
    <w:qFormat/>
    <w:rsid w:val="005B3FDC"/>
    <w:rPr>
      <w:rFonts w:cs="Wingdings"/>
    </w:rPr>
  </w:style>
  <w:style w:type="character" w:customStyle="1" w:styleId="ListLabel783">
    <w:name w:val="ListLabel 783"/>
    <w:qFormat/>
    <w:rsid w:val="005B3FDC"/>
    <w:rPr>
      <w:rFonts w:cs="Symbol"/>
      <w:b/>
    </w:rPr>
  </w:style>
  <w:style w:type="character" w:customStyle="1" w:styleId="ListLabel784">
    <w:name w:val="ListLabel 784"/>
    <w:qFormat/>
    <w:rsid w:val="005B3FDC"/>
    <w:rPr>
      <w:rFonts w:cs="Courier New"/>
    </w:rPr>
  </w:style>
  <w:style w:type="character" w:customStyle="1" w:styleId="ListLabel785">
    <w:name w:val="ListLabel 785"/>
    <w:qFormat/>
    <w:rsid w:val="005B3FDC"/>
    <w:rPr>
      <w:rFonts w:cs="Wingdings"/>
    </w:rPr>
  </w:style>
  <w:style w:type="character" w:customStyle="1" w:styleId="ListLabel786">
    <w:name w:val="ListLabel 786"/>
    <w:qFormat/>
    <w:rsid w:val="005B3FDC"/>
    <w:rPr>
      <w:rFonts w:cs="Symbol"/>
    </w:rPr>
  </w:style>
  <w:style w:type="character" w:customStyle="1" w:styleId="ListLabel787">
    <w:name w:val="ListLabel 787"/>
    <w:qFormat/>
    <w:rsid w:val="005B3FDC"/>
    <w:rPr>
      <w:rFonts w:cs="Courier New"/>
    </w:rPr>
  </w:style>
  <w:style w:type="character" w:customStyle="1" w:styleId="ListLabel788">
    <w:name w:val="ListLabel 788"/>
    <w:qFormat/>
    <w:rsid w:val="005B3FDC"/>
    <w:rPr>
      <w:rFonts w:cs="Wingdings"/>
    </w:rPr>
  </w:style>
  <w:style w:type="character" w:customStyle="1" w:styleId="ListLabel789">
    <w:name w:val="ListLabel 789"/>
    <w:qFormat/>
    <w:rsid w:val="005B3FDC"/>
    <w:rPr>
      <w:rFonts w:cs="Symbol"/>
    </w:rPr>
  </w:style>
  <w:style w:type="character" w:customStyle="1" w:styleId="ListLabel790">
    <w:name w:val="ListLabel 790"/>
    <w:qFormat/>
    <w:rsid w:val="005B3FDC"/>
    <w:rPr>
      <w:rFonts w:cs="Courier New"/>
    </w:rPr>
  </w:style>
  <w:style w:type="character" w:customStyle="1" w:styleId="ListLabel791">
    <w:name w:val="ListLabel 791"/>
    <w:qFormat/>
    <w:rsid w:val="005B3FDC"/>
    <w:rPr>
      <w:rFonts w:cs="Wingdings"/>
    </w:rPr>
  </w:style>
  <w:style w:type="character" w:customStyle="1" w:styleId="ListLabel792">
    <w:name w:val="ListLabel 792"/>
    <w:qFormat/>
    <w:rsid w:val="005B3FDC"/>
    <w:rPr>
      <w:b/>
      <w:sz w:val="20"/>
      <w:szCs w:val="22"/>
    </w:rPr>
  </w:style>
  <w:style w:type="character" w:customStyle="1" w:styleId="ListLabel793">
    <w:name w:val="ListLabel 793"/>
    <w:qFormat/>
    <w:rsid w:val="005B3FDC"/>
    <w:rPr>
      <w:b/>
      <w:sz w:val="20"/>
      <w:szCs w:val="22"/>
    </w:rPr>
  </w:style>
  <w:style w:type="character" w:customStyle="1" w:styleId="ListLabel794">
    <w:name w:val="ListLabel 794"/>
    <w:qFormat/>
    <w:rsid w:val="005B3FDC"/>
    <w:rPr>
      <w:b/>
      <w:sz w:val="20"/>
      <w:szCs w:val="22"/>
    </w:rPr>
  </w:style>
  <w:style w:type="character" w:customStyle="1" w:styleId="ListLabel795">
    <w:name w:val="ListLabel 795"/>
    <w:qFormat/>
    <w:rsid w:val="005B3FDC"/>
    <w:rPr>
      <w:rFonts w:ascii="Arial" w:hAnsi="Arial" w:cs="Symbol"/>
      <w:b/>
      <w:sz w:val="20"/>
    </w:rPr>
  </w:style>
  <w:style w:type="character" w:customStyle="1" w:styleId="ListLabel796">
    <w:name w:val="ListLabel 796"/>
    <w:qFormat/>
    <w:rsid w:val="005B3FDC"/>
    <w:rPr>
      <w:rFonts w:cs="Courier New"/>
      <w:sz w:val="20"/>
    </w:rPr>
  </w:style>
  <w:style w:type="character" w:customStyle="1" w:styleId="ListLabel797">
    <w:name w:val="ListLabel 797"/>
    <w:qFormat/>
    <w:rsid w:val="005B3FDC"/>
    <w:rPr>
      <w:rFonts w:cs="Wingdings"/>
      <w:sz w:val="20"/>
    </w:rPr>
  </w:style>
  <w:style w:type="character" w:customStyle="1" w:styleId="ListLabel798">
    <w:name w:val="ListLabel 798"/>
    <w:qFormat/>
    <w:rsid w:val="005B3FDC"/>
    <w:rPr>
      <w:rFonts w:cs="Wingdings"/>
      <w:sz w:val="20"/>
    </w:rPr>
  </w:style>
  <w:style w:type="character" w:customStyle="1" w:styleId="ListLabel799">
    <w:name w:val="ListLabel 799"/>
    <w:qFormat/>
    <w:rsid w:val="005B3FDC"/>
    <w:rPr>
      <w:rFonts w:cs="Wingdings"/>
      <w:sz w:val="20"/>
    </w:rPr>
  </w:style>
  <w:style w:type="character" w:customStyle="1" w:styleId="ListLabel800">
    <w:name w:val="ListLabel 800"/>
    <w:qFormat/>
    <w:rsid w:val="005B3FDC"/>
    <w:rPr>
      <w:rFonts w:cs="Wingdings"/>
      <w:sz w:val="20"/>
    </w:rPr>
  </w:style>
  <w:style w:type="character" w:customStyle="1" w:styleId="ListLabel801">
    <w:name w:val="ListLabel 801"/>
    <w:qFormat/>
    <w:rsid w:val="005B3FDC"/>
    <w:rPr>
      <w:rFonts w:cs="Wingdings"/>
      <w:sz w:val="20"/>
    </w:rPr>
  </w:style>
  <w:style w:type="character" w:customStyle="1" w:styleId="ListLabel802">
    <w:name w:val="ListLabel 802"/>
    <w:qFormat/>
    <w:rsid w:val="005B3FDC"/>
    <w:rPr>
      <w:rFonts w:cs="Wingdings"/>
      <w:sz w:val="20"/>
    </w:rPr>
  </w:style>
  <w:style w:type="character" w:customStyle="1" w:styleId="ListLabel803">
    <w:name w:val="ListLabel 803"/>
    <w:qFormat/>
    <w:rsid w:val="005B3FDC"/>
    <w:rPr>
      <w:rFonts w:cs="Wingdings"/>
      <w:sz w:val="20"/>
    </w:rPr>
  </w:style>
  <w:style w:type="character" w:customStyle="1" w:styleId="ListLabel804">
    <w:name w:val="ListLabel 804"/>
    <w:qFormat/>
    <w:rsid w:val="005B3FDC"/>
    <w:rPr>
      <w:rFonts w:ascii="Arial" w:hAnsi="Arial" w:cs="Symbol"/>
      <w:b/>
      <w:sz w:val="20"/>
    </w:rPr>
  </w:style>
  <w:style w:type="character" w:customStyle="1" w:styleId="ListLabel805">
    <w:name w:val="ListLabel 805"/>
    <w:qFormat/>
    <w:rsid w:val="005B3FDC"/>
    <w:rPr>
      <w:rFonts w:cs="Courier New"/>
      <w:sz w:val="20"/>
    </w:rPr>
  </w:style>
  <w:style w:type="character" w:customStyle="1" w:styleId="ListLabel806">
    <w:name w:val="ListLabel 806"/>
    <w:qFormat/>
    <w:rsid w:val="005B3FDC"/>
    <w:rPr>
      <w:rFonts w:cs="Wingdings"/>
      <w:sz w:val="20"/>
    </w:rPr>
  </w:style>
  <w:style w:type="character" w:customStyle="1" w:styleId="ListLabel807">
    <w:name w:val="ListLabel 807"/>
    <w:qFormat/>
    <w:rsid w:val="005B3FDC"/>
    <w:rPr>
      <w:rFonts w:cs="Wingdings"/>
      <w:sz w:val="20"/>
    </w:rPr>
  </w:style>
  <w:style w:type="character" w:customStyle="1" w:styleId="ListLabel808">
    <w:name w:val="ListLabel 808"/>
    <w:qFormat/>
    <w:rsid w:val="005B3FDC"/>
    <w:rPr>
      <w:rFonts w:cs="Wingdings"/>
      <w:sz w:val="20"/>
    </w:rPr>
  </w:style>
  <w:style w:type="character" w:customStyle="1" w:styleId="ListLabel809">
    <w:name w:val="ListLabel 809"/>
    <w:qFormat/>
    <w:rsid w:val="005B3FDC"/>
    <w:rPr>
      <w:rFonts w:cs="Wingdings"/>
      <w:sz w:val="20"/>
    </w:rPr>
  </w:style>
  <w:style w:type="character" w:customStyle="1" w:styleId="ListLabel810">
    <w:name w:val="ListLabel 810"/>
    <w:qFormat/>
    <w:rsid w:val="005B3FDC"/>
    <w:rPr>
      <w:rFonts w:cs="Wingdings"/>
      <w:sz w:val="20"/>
    </w:rPr>
  </w:style>
  <w:style w:type="character" w:customStyle="1" w:styleId="ListLabel811">
    <w:name w:val="ListLabel 811"/>
    <w:qFormat/>
    <w:rsid w:val="005B3FDC"/>
    <w:rPr>
      <w:rFonts w:cs="Wingdings"/>
      <w:sz w:val="20"/>
    </w:rPr>
  </w:style>
  <w:style w:type="character" w:customStyle="1" w:styleId="ListLabel812">
    <w:name w:val="ListLabel 812"/>
    <w:qFormat/>
    <w:rsid w:val="005B3FDC"/>
    <w:rPr>
      <w:rFonts w:cs="Wingdings"/>
      <w:sz w:val="20"/>
    </w:rPr>
  </w:style>
  <w:style w:type="character" w:customStyle="1" w:styleId="ListLabel813">
    <w:name w:val="ListLabel 813"/>
    <w:qFormat/>
    <w:rsid w:val="005B3FDC"/>
    <w:rPr>
      <w:rFonts w:ascii="Arial" w:hAnsi="Arial" w:cs="Symbol"/>
      <w:b/>
      <w:sz w:val="20"/>
    </w:rPr>
  </w:style>
  <w:style w:type="character" w:customStyle="1" w:styleId="ListLabel814">
    <w:name w:val="ListLabel 814"/>
    <w:qFormat/>
    <w:rsid w:val="005B3FDC"/>
    <w:rPr>
      <w:rFonts w:cs="Courier New"/>
      <w:sz w:val="20"/>
    </w:rPr>
  </w:style>
  <w:style w:type="character" w:customStyle="1" w:styleId="ListLabel815">
    <w:name w:val="ListLabel 815"/>
    <w:qFormat/>
    <w:rsid w:val="005B3FDC"/>
    <w:rPr>
      <w:rFonts w:cs="Wingdings"/>
      <w:sz w:val="20"/>
    </w:rPr>
  </w:style>
  <w:style w:type="character" w:customStyle="1" w:styleId="ListLabel816">
    <w:name w:val="ListLabel 816"/>
    <w:qFormat/>
    <w:rsid w:val="005B3FDC"/>
    <w:rPr>
      <w:rFonts w:cs="Wingdings"/>
      <w:sz w:val="20"/>
    </w:rPr>
  </w:style>
  <w:style w:type="character" w:customStyle="1" w:styleId="ListLabel817">
    <w:name w:val="ListLabel 817"/>
    <w:qFormat/>
    <w:rsid w:val="005B3FDC"/>
    <w:rPr>
      <w:rFonts w:cs="Wingdings"/>
      <w:sz w:val="20"/>
    </w:rPr>
  </w:style>
  <w:style w:type="character" w:customStyle="1" w:styleId="ListLabel818">
    <w:name w:val="ListLabel 818"/>
    <w:qFormat/>
    <w:rsid w:val="005B3FDC"/>
    <w:rPr>
      <w:rFonts w:cs="Wingdings"/>
      <w:sz w:val="20"/>
    </w:rPr>
  </w:style>
  <w:style w:type="character" w:customStyle="1" w:styleId="ListLabel819">
    <w:name w:val="ListLabel 819"/>
    <w:qFormat/>
    <w:rsid w:val="005B3FDC"/>
    <w:rPr>
      <w:rFonts w:cs="Wingdings"/>
      <w:sz w:val="20"/>
    </w:rPr>
  </w:style>
  <w:style w:type="character" w:customStyle="1" w:styleId="ListLabel820">
    <w:name w:val="ListLabel 820"/>
    <w:qFormat/>
    <w:rsid w:val="005B3FDC"/>
    <w:rPr>
      <w:rFonts w:cs="Wingdings"/>
      <w:sz w:val="20"/>
    </w:rPr>
  </w:style>
  <w:style w:type="character" w:customStyle="1" w:styleId="ListLabel821">
    <w:name w:val="ListLabel 821"/>
    <w:qFormat/>
    <w:rsid w:val="005B3FDC"/>
    <w:rPr>
      <w:rFonts w:cs="Wingdings"/>
      <w:sz w:val="20"/>
    </w:rPr>
  </w:style>
  <w:style w:type="character" w:customStyle="1" w:styleId="ListLabel822">
    <w:name w:val="ListLabel 822"/>
    <w:qFormat/>
    <w:rsid w:val="005B3FDC"/>
    <w:rPr>
      <w:b/>
      <w:sz w:val="22"/>
      <w:szCs w:val="22"/>
    </w:rPr>
  </w:style>
  <w:style w:type="character" w:customStyle="1" w:styleId="ListLabel823">
    <w:name w:val="ListLabel 823"/>
    <w:qFormat/>
    <w:rsid w:val="005B3FDC"/>
    <w:rPr>
      <w:rFonts w:ascii="Calibri" w:hAnsi="Calibri" w:cs="Symbol"/>
      <w:b/>
    </w:rPr>
  </w:style>
  <w:style w:type="character" w:customStyle="1" w:styleId="ListLabel824">
    <w:name w:val="ListLabel 824"/>
    <w:qFormat/>
    <w:rsid w:val="005B3FDC"/>
    <w:rPr>
      <w:rFonts w:cs="Courier New"/>
    </w:rPr>
  </w:style>
  <w:style w:type="character" w:customStyle="1" w:styleId="ListLabel825">
    <w:name w:val="ListLabel 825"/>
    <w:qFormat/>
    <w:rsid w:val="005B3FDC"/>
    <w:rPr>
      <w:rFonts w:cs="Wingdings"/>
    </w:rPr>
  </w:style>
  <w:style w:type="character" w:customStyle="1" w:styleId="ListLabel826">
    <w:name w:val="ListLabel 826"/>
    <w:qFormat/>
    <w:rsid w:val="005B3FDC"/>
    <w:rPr>
      <w:rFonts w:cs="Symbol"/>
    </w:rPr>
  </w:style>
  <w:style w:type="character" w:customStyle="1" w:styleId="ListLabel827">
    <w:name w:val="ListLabel 827"/>
    <w:qFormat/>
    <w:rsid w:val="005B3FDC"/>
    <w:rPr>
      <w:rFonts w:cs="Courier New"/>
    </w:rPr>
  </w:style>
  <w:style w:type="character" w:customStyle="1" w:styleId="ListLabel828">
    <w:name w:val="ListLabel 828"/>
    <w:qFormat/>
    <w:rsid w:val="005B3FDC"/>
    <w:rPr>
      <w:rFonts w:cs="Wingdings"/>
    </w:rPr>
  </w:style>
  <w:style w:type="character" w:customStyle="1" w:styleId="ListLabel829">
    <w:name w:val="ListLabel 829"/>
    <w:qFormat/>
    <w:rsid w:val="005B3FDC"/>
    <w:rPr>
      <w:rFonts w:cs="Symbol"/>
    </w:rPr>
  </w:style>
  <w:style w:type="character" w:customStyle="1" w:styleId="ListLabel830">
    <w:name w:val="ListLabel 830"/>
    <w:qFormat/>
    <w:rsid w:val="005B3FDC"/>
    <w:rPr>
      <w:rFonts w:cs="Courier New"/>
    </w:rPr>
  </w:style>
  <w:style w:type="character" w:customStyle="1" w:styleId="ListLabel831">
    <w:name w:val="ListLabel 831"/>
    <w:qFormat/>
    <w:rsid w:val="005B3FDC"/>
    <w:rPr>
      <w:rFonts w:cs="Wingdings"/>
    </w:rPr>
  </w:style>
  <w:style w:type="character" w:customStyle="1" w:styleId="ListLabel832">
    <w:name w:val="ListLabel 832"/>
    <w:qFormat/>
    <w:rsid w:val="005B3FDC"/>
    <w:rPr>
      <w:rFonts w:ascii="Times New Roman" w:hAnsi="Times New Roman" w:cs="Symbol"/>
      <w:sz w:val="20"/>
    </w:rPr>
  </w:style>
  <w:style w:type="character" w:customStyle="1" w:styleId="ListLabel833">
    <w:name w:val="ListLabel 833"/>
    <w:qFormat/>
    <w:rsid w:val="005B3FDC"/>
    <w:rPr>
      <w:rFonts w:cs="Courier New"/>
    </w:rPr>
  </w:style>
  <w:style w:type="character" w:customStyle="1" w:styleId="ListLabel834">
    <w:name w:val="ListLabel 834"/>
    <w:qFormat/>
    <w:rsid w:val="005B3FDC"/>
    <w:rPr>
      <w:rFonts w:cs="Wingdings"/>
    </w:rPr>
  </w:style>
  <w:style w:type="character" w:customStyle="1" w:styleId="ListLabel835">
    <w:name w:val="ListLabel 835"/>
    <w:qFormat/>
    <w:rsid w:val="005B3FDC"/>
    <w:rPr>
      <w:rFonts w:cs="Symbol"/>
    </w:rPr>
  </w:style>
  <w:style w:type="character" w:customStyle="1" w:styleId="ListLabel836">
    <w:name w:val="ListLabel 836"/>
    <w:qFormat/>
    <w:rsid w:val="005B3FDC"/>
    <w:rPr>
      <w:rFonts w:cs="Courier New"/>
    </w:rPr>
  </w:style>
  <w:style w:type="character" w:customStyle="1" w:styleId="ListLabel837">
    <w:name w:val="ListLabel 837"/>
    <w:qFormat/>
    <w:rsid w:val="005B3FDC"/>
    <w:rPr>
      <w:rFonts w:cs="Wingdings"/>
    </w:rPr>
  </w:style>
  <w:style w:type="character" w:customStyle="1" w:styleId="ListLabel838">
    <w:name w:val="ListLabel 838"/>
    <w:qFormat/>
    <w:rsid w:val="005B3FDC"/>
    <w:rPr>
      <w:rFonts w:cs="Symbol"/>
    </w:rPr>
  </w:style>
  <w:style w:type="character" w:customStyle="1" w:styleId="ListLabel839">
    <w:name w:val="ListLabel 839"/>
    <w:qFormat/>
    <w:rsid w:val="005B3FDC"/>
    <w:rPr>
      <w:rFonts w:cs="Courier New"/>
    </w:rPr>
  </w:style>
  <w:style w:type="character" w:customStyle="1" w:styleId="ListLabel840">
    <w:name w:val="ListLabel 840"/>
    <w:qFormat/>
    <w:rsid w:val="005B3FDC"/>
    <w:rPr>
      <w:rFonts w:cs="Wingdings"/>
    </w:rPr>
  </w:style>
  <w:style w:type="character" w:customStyle="1" w:styleId="ListLabel841">
    <w:name w:val="ListLabel 841"/>
    <w:qFormat/>
    <w:rsid w:val="005B3FDC"/>
    <w:rPr>
      <w:b/>
      <w:sz w:val="20"/>
      <w:szCs w:val="22"/>
    </w:rPr>
  </w:style>
  <w:style w:type="character" w:customStyle="1" w:styleId="ListLabel842">
    <w:name w:val="ListLabel 842"/>
    <w:qFormat/>
    <w:rsid w:val="005B3FDC"/>
    <w:rPr>
      <w:rFonts w:cs="Symbol"/>
      <w:b/>
    </w:rPr>
  </w:style>
  <w:style w:type="character" w:customStyle="1" w:styleId="ListLabel843">
    <w:name w:val="ListLabel 843"/>
    <w:qFormat/>
    <w:rsid w:val="005B3FDC"/>
    <w:rPr>
      <w:rFonts w:cs="Courier New"/>
    </w:rPr>
  </w:style>
  <w:style w:type="character" w:customStyle="1" w:styleId="ListLabel844">
    <w:name w:val="ListLabel 844"/>
    <w:qFormat/>
    <w:rsid w:val="005B3FDC"/>
    <w:rPr>
      <w:rFonts w:cs="Wingdings"/>
    </w:rPr>
  </w:style>
  <w:style w:type="character" w:customStyle="1" w:styleId="ListLabel845">
    <w:name w:val="ListLabel 845"/>
    <w:qFormat/>
    <w:rsid w:val="005B3FDC"/>
    <w:rPr>
      <w:rFonts w:cs="Symbol"/>
    </w:rPr>
  </w:style>
  <w:style w:type="character" w:customStyle="1" w:styleId="ListLabel846">
    <w:name w:val="ListLabel 846"/>
    <w:qFormat/>
    <w:rsid w:val="005B3FDC"/>
    <w:rPr>
      <w:rFonts w:cs="Courier New"/>
    </w:rPr>
  </w:style>
  <w:style w:type="character" w:customStyle="1" w:styleId="ListLabel847">
    <w:name w:val="ListLabel 847"/>
    <w:qFormat/>
    <w:rsid w:val="005B3FDC"/>
    <w:rPr>
      <w:rFonts w:cs="Wingdings"/>
    </w:rPr>
  </w:style>
  <w:style w:type="character" w:customStyle="1" w:styleId="ListLabel848">
    <w:name w:val="ListLabel 848"/>
    <w:qFormat/>
    <w:rsid w:val="005B3FDC"/>
    <w:rPr>
      <w:rFonts w:cs="Symbol"/>
    </w:rPr>
  </w:style>
  <w:style w:type="character" w:customStyle="1" w:styleId="ListLabel849">
    <w:name w:val="ListLabel 849"/>
    <w:qFormat/>
    <w:rsid w:val="005B3FDC"/>
    <w:rPr>
      <w:rFonts w:cs="Courier New"/>
    </w:rPr>
  </w:style>
  <w:style w:type="character" w:customStyle="1" w:styleId="ListLabel850">
    <w:name w:val="ListLabel 850"/>
    <w:qFormat/>
    <w:rsid w:val="005B3FDC"/>
    <w:rPr>
      <w:rFonts w:cs="Wingdings"/>
    </w:rPr>
  </w:style>
  <w:style w:type="character" w:customStyle="1" w:styleId="ListLabel851">
    <w:name w:val="ListLabel 851"/>
    <w:qFormat/>
    <w:rsid w:val="005B3FDC"/>
    <w:rPr>
      <w:rFonts w:cs="Symbol"/>
      <w:b/>
    </w:rPr>
  </w:style>
  <w:style w:type="character" w:customStyle="1" w:styleId="ListLabel852">
    <w:name w:val="ListLabel 852"/>
    <w:qFormat/>
    <w:rsid w:val="005B3FDC"/>
    <w:rPr>
      <w:rFonts w:cs="Courier New"/>
    </w:rPr>
  </w:style>
  <w:style w:type="character" w:customStyle="1" w:styleId="ListLabel853">
    <w:name w:val="ListLabel 853"/>
    <w:qFormat/>
    <w:rsid w:val="005B3FDC"/>
    <w:rPr>
      <w:rFonts w:cs="Wingdings"/>
    </w:rPr>
  </w:style>
  <w:style w:type="character" w:customStyle="1" w:styleId="ListLabel854">
    <w:name w:val="ListLabel 854"/>
    <w:qFormat/>
    <w:rsid w:val="005B3FDC"/>
    <w:rPr>
      <w:rFonts w:cs="Symbol"/>
    </w:rPr>
  </w:style>
  <w:style w:type="character" w:customStyle="1" w:styleId="ListLabel855">
    <w:name w:val="ListLabel 855"/>
    <w:qFormat/>
    <w:rsid w:val="005B3FDC"/>
    <w:rPr>
      <w:rFonts w:cs="Courier New"/>
    </w:rPr>
  </w:style>
  <w:style w:type="character" w:customStyle="1" w:styleId="ListLabel856">
    <w:name w:val="ListLabel 856"/>
    <w:qFormat/>
    <w:rsid w:val="005B3FDC"/>
    <w:rPr>
      <w:rFonts w:cs="Wingdings"/>
    </w:rPr>
  </w:style>
  <w:style w:type="character" w:customStyle="1" w:styleId="ListLabel857">
    <w:name w:val="ListLabel 857"/>
    <w:qFormat/>
    <w:rsid w:val="005B3FDC"/>
    <w:rPr>
      <w:rFonts w:cs="Symbol"/>
    </w:rPr>
  </w:style>
  <w:style w:type="character" w:customStyle="1" w:styleId="ListLabel858">
    <w:name w:val="ListLabel 858"/>
    <w:qFormat/>
    <w:rsid w:val="005B3FDC"/>
    <w:rPr>
      <w:rFonts w:cs="Courier New"/>
    </w:rPr>
  </w:style>
  <w:style w:type="character" w:customStyle="1" w:styleId="ListLabel859">
    <w:name w:val="ListLabel 859"/>
    <w:qFormat/>
    <w:rsid w:val="005B3FDC"/>
    <w:rPr>
      <w:rFonts w:cs="Wingdings"/>
    </w:rPr>
  </w:style>
  <w:style w:type="character" w:customStyle="1" w:styleId="ListLabel860">
    <w:name w:val="ListLabel 860"/>
    <w:qFormat/>
    <w:rsid w:val="005B3FDC"/>
    <w:rPr>
      <w:rFonts w:cs="Symbol"/>
    </w:rPr>
  </w:style>
  <w:style w:type="character" w:customStyle="1" w:styleId="ListLabel861">
    <w:name w:val="ListLabel 861"/>
    <w:qFormat/>
    <w:rsid w:val="005B3FDC"/>
    <w:rPr>
      <w:rFonts w:cs="Courier New"/>
    </w:rPr>
  </w:style>
  <w:style w:type="character" w:customStyle="1" w:styleId="ListLabel862">
    <w:name w:val="ListLabel 862"/>
    <w:qFormat/>
    <w:rsid w:val="005B3FDC"/>
    <w:rPr>
      <w:rFonts w:cs="Wingdings"/>
    </w:rPr>
  </w:style>
  <w:style w:type="character" w:customStyle="1" w:styleId="ListLabel863">
    <w:name w:val="ListLabel 863"/>
    <w:qFormat/>
    <w:rsid w:val="005B3FDC"/>
    <w:rPr>
      <w:rFonts w:cs="Symbol"/>
    </w:rPr>
  </w:style>
  <w:style w:type="character" w:customStyle="1" w:styleId="ListLabel864">
    <w:name w:val="ListLabel 864"/>
    <w:qFormat/>
    <w:rsid w:val="005B3FDC"/>
    <w:rPr>
      <w:rFonts w:cs="Courier New"/>
    </w:rPr>
  </w:style>
  <w:style w:type="character" w:customStyle="1" w:styleId="ListLabel865">
    <w:name w:val="ListLabel 865"/>
    <w:qFormat/>
    <w:rsid w:val="005B3FDC"/>
    <w:rPr>
      <w:rFonts w:cs="Wingdings"/>
    </w:rPr>
  </w:style>
  <w:style w:type="character" w:customStyle="1" w:styleId="ListLabel866">
    <w:name w:val="ListLabel 866"/>
    <w:qFormat/>
    <w:rsid w:val="005B3FDC"/>
    <w:rPr>
      <w:rFonts w:cs="Symbol"/>
    </w:rPr>
  </w:style>
  <w:style w:type="character" w:customStyle="1" w:styleId="ListLabel867">
    <w:name w:val="ListLabel 867"/>
    <w:qFormat/>
    <w:rsid w:val="005B3FDC"/>
    <w:rPr>
      <w:rFonts w:cs="Courier New"/>
    </w:rPr>
  </w:style>
  <w:style w:type="character" w:customStyle="1" w:styleId="ListLabel868">
    <w:name w:val="ListLabel 868"/>
    <w:qFormat/>
    <w:rsid w:val="005B3FDC"/>
    <w:rPr>
      <w:rFonts w:cs="Wingdings"/>
    </w:rPr>
  </w:style>
  <w:style w:type="character" w:customStyle="1" w:styleId="ListLabel869">
    <w:name w:val="ListLabel 869"/>
    <w:qFormat/>
    <w:rsid w:val="005B3FDC"/>
    <w:rPr>
      <w:rFonts w:cs="Courier New"/>
      <w:b/>
    </w:rPr>
  </w:style>
  <w:style w:type="character" w:customStyle="1" w:styleId="ListLabel870">
    <w:name w:val="ListLabel 870"/>
    <w:qFormat/>
    <w:rsid w:val="005B3FDC"/>
    <w:rPr>
      <w:rFonts w:cs="Courier New"/>
    </w:rPr>
  </w:style>
  <w:style w:type="character" w:customStyle="1" w:styleId="ListLabel871">
    <w:name w:val="ListLabel 871"/>
    <w:qFormat/>
    <w:rsid w:val="005B3FDC"/>
    <w:rPr>
      <w:rFonts w:cs="Wingdings"/>
    </w:rPr>
  </w:style>
  <w:style w:type="character" w:customStyle="1" w:styleId="ListLabel872">
    <w:name w:val="ListLabel 872"/>
    <w:qFormat/>
    <w:rsid w:val="005B3FDC"/>
    <w:rPr>
      <w:rFonts w:cs="Symbol"/>
    </w:rPr>
  </w:style>
  <w:style w:type="character" w:customStyle="1" w:styleId="ListLabel873">
    <w:name w:val="ListLabel 873"/>
    <w:qFormat/>
    <w:rsid w:val="005B3FDC"/>
    <w:rPr>
      <w:rFonts w:cs="Courier New"/>
    </w:rPr>
  </w:style>
  <w:style w:type="character" w:customStyle="1" w:styleId="ListLabel874">
    <w:name w:val="ListLabel 874"/>
    <w:qFormat/>
    <w:rsid w:val="005B3FDC"/>
    <w:rPr>
      <w:rFonts w:cs="Wingdings"/>
    </w:rPr>
  </w:style>
  <w:style w:type="character" w:customStyle="1" w:styleId="ListLabel875">
    <w:name w:val="ListLabel 875"/>
    <w:qFormat/>
    <w:rsid w:val="005B3FDC"/>
    <w:rPr>
      <w:rFonts w:cs="Symbol"/>
    </w:rPr>
  </w:style>
  <w:style w:type="character" w:customStyle="1" w:styleId="ListLabel876">
    <w:name w:val="ListLabel 876"/>
    <w:qFormat/>
    <w:rsid w:val="005B3FDC"/>
    <w:rPr>
      <w:rFonts w:cs="Courier New"/>
    </w:rPr>
  </w:style>
  <w:style w:type="character" w:customStyle="1" w:styleId="ListLabel877">
    <w:name w:val="ListLabel 877"/>
    <w:qFormat/>
    <w:rsid w:val="005B3FDC"/>
    <w:rPr>
      <w:rFonts w:cs="Wingdings"/>
    </w:rPr>
  </w:style>
  <w:style w:type="character" w:customStyle="1" w:styleId="ListLabel878">
    <w:name w:val="ListLabel 878"/>
    <w:qFormat/>
    <w:rsid w:val="005B3FDC"/>
    <w:rPr>
      <w:rFonts w:cs="Symbol"/>
    </w:rPr>
  </w:style>
  <w:style w:type="character" w:customStyle="1" w:styleId="ListLabel879">
    <w:name w:val="ListLabel 879"/>
    <w:qFormat/>
    <w:rsid w:val="005B3FDC"/>
    <w:rPr>
      <w:rFonts w:cs="Symbol"/>
      <w:b/>
      <w:sz w:val="20"/>
    </w:rPr>
  </w:style>
  <w:style w:type="character" w:customStyle="1" w:styleId="ListLabel880">
    <w:name w:val="ListLabel 880"/>
    <w:qFormat/>
    <w:rsid w:val="005B3FDC"/>
    <w:rPr>
      <w:rFonts w:cs="Courier New"/>
    </w:rPr>
  </w:style>
  <w:style w:type="character" w:customStyle="1" w:styleId="ListLabel881">
    <w:name w:val="ListLabel 881"/>
    <w:qFormat/>
    <w:rsid w:val="005B3FDC"/>
    <w:rPr>
      <w:rFonts w:cs="Wingdings"/>
    </w:rPr>
  </w:style>
  <w:style w:type="character" w:customStyle="1" w:styleId="ListLabel882">
    <w:name w:val="ListLabel 882"/>
    <w:qFormat/>
    <w:rsid w:val="005B3FDC"/>
    <w:rPr>
      <w:rFonts w:cs="Symbol"/>
    </w:rPr>
  </w:style>
  <w:style w:type="character" w:customStyle="1" w:styleId="ListLabel883">
    <w:name w:val="ListLabel 883"/>
    <w:qFormat/>
    <w:rsid w:val="005B3FDC"/>
    <w:rPr>
      <w:rFonts w:cs="Courier New"/>
    </w:rPr>
  </w:style>
  <w:style w:type="character" w:customStyle="1" w:styleId="ListLabel884">
    <w:name w:val="ListLabel 884"/>
    <w:qFormat/>
    <w:rsid w:val="005B3FDC"/>
    <w:rPr>
      <w:rFonts w:cs="Wingdings"/>
    </w:rPr>
  </w:style>
  <w:style w:type="character" w:customStyle="1" w:styleId="ListLabel885">
    <w:name w:val="ListLabel 885"/>
    <w:qFormat/>
    <w:rsid w:val="005B3FDC"/>
    <w:rPr>
      <w:rFonts w:cs="Symbol"/>
    </w:rPr>
  </w:style>
  <w:style w:type="character" w:customStyle="1" w:styleId="ListLabel886">
    <w:name w:val="ListLabel 886"/>
    <w:qFormat/>
    <w:rsid w:val="005B3FDC"/>
    <w:rPr>
      <w:rFonts w:cs="Courier New"/>
    </w:rPr>
  </w:style>
  <w:style w:type="character" w:customStyle="1" w:styleId="ListLabel887">
    <w:name w:val="ListLabel 887"/>
    <w:qFormat/>
    <w:rsid w:val="005B3FDC"/>
    <w:rPr>
      <w:rFonts w:cs="Wingdings"/>
    </w:rPr>
  </w:style>
  <w:style w:type="character" w:customStyle="1" w:styleId="ListLabel888">
    <w:name w:val="ListLabel 888"/>
    <w:qFormat/>
    <w:rsid w:val="005B3FDC"/>
    <w:rPr>
      <w:rFonts w:ascii="Times New Roman" w:hAnsi="Times New Roman" w:cs="Symbol"/>
      <w:b/>
      <w:sz w:val="20"/>
    </w:rPr>
  </w:style>
  <w:style w:type="character" w:customStyle="1" w:styleId="ListLabel889">
    <w:name w:val="ListLabel 889"/>
    <w:qFormat/>
    <w:rsid w:val="005B3FDC"/>
    <w:rPr>
      <w:rFonts w:cs="Courier New"/>
    </w:rPr>
  </w:style>
  <w:style w:type="character" w:customStyle="1" w:styleId="ListLabel890">
    <w:name w:val="ListLabel 890"/>
    <w:qFormat/>
    <w:rsid w:val="005B3FDC"/>
    <w:rPr>
      <w:rFonts w:cs="Wingdings"/>
    </w:rPr>
  </w:style>
  <w:style w:type="character" w:customStyle="1" w:styleId="ListLabel891">
    <w:name w:val="ListLabel 891"/>
    <w:qFormat/>
    <w:rsid w:val="005B3FDC"/>
    <w:rPr>
      <w:rFonts w:cs="Symbol"/>
    </w:rPr>
  </w:style>
  <w:style w:type="character" w:customStyle="1" w:styleId="ListLabel892">
    <w:name w:val="ListLabel 892"/>
    <w:qFormat/>
    <w:rsid w:val="005B3FDC"/>
    <w:rPr>
      <w:rFonts w:cs="Courier New"/>
    </w:rPr>
  </w:style>
  <w:style w:type="character" w:customStyle="1" w:styleId="ListLabel893">
    <w:name w:val="ListLabel 893"/>
    <w:qFormat/>
    <w:rsid w:val="005B3FDC"/>
    <w:rPr>
      <w:rFonts w:cs="Wingdings"/>
    </w:rPr>
  </w:style>
  <w:style w:type="character" w:customStyle="1" w:styleId="ListLabel894">
    <w:name w:val="ListLabel 894"/>
    <w:qFormat/>
    <w:rsid w:val="005B3FDC"/>
    <w:rPr>
      <w:rFonts w:cs="Symbol"/>
    </w:rPr>
  </w:style>
  <w:style w:type="character" w:customStyle="1" w:styleId="ListLabel895">
    <w:name w:val="ListLabel 895"/>
    <w:qFormat/>
    <w:rsid w:val="005B3FDC"/>
    <w:rPr>
      <w:rFonts w:cs="Courier New"/>
    </w:rPr>
  </w:style>
  <w:style w:type="character" w:customStyle="1" w:styleId="ListLabel896">
    <w:name w:val="ListLabel 896"/>
    <w:qFormat/>
    <w:rsid w:val="005B3FDC"/>
    <w:rPr>
      <w:rFonts w:cs="Wingdings"/>
    </w:rPr>
  </w:style>
  <w:style w:type="character" w:customStyle="1" w:styleId="ListLabel897">
    <w:name w:val="ListLabel 897"/>
    <w:qFormat/>
    <w:rsid w:val="005B3FDC"/>
    <w:rPr>
      <w:rFonts w:cs="Wingdings"/>
    </w:rPr>
  </w:style>
  <w:style w:type="character" w:customStyle="1" w:styleId="ListLabel898">
    <w:name w:val="ListLabel 898"/>
    <w:qFormat/>
    <w:rsid w:val="005B3FDC"/>
    <w:rPr>
      <w:rFonts w:cs="Wingdings"/>
    </w:rPr>
  </w:style>
  <w:style w:type="character" w:customStyle="1" w:styleId="ListLabel899">
    <w:name w:val="ListLabel 899"/>
    <w:qFormat/>
    <w:rsid w:val="005B3FDC"/>
    <w:rPr>
      <w:rFonts w:cs="Wingdings"/>
    </w:rPr>
  </w:style>
  <w:style w:type="character" w:customStyle="1" w:styleId="ListLabel900">
    <w:name w:val="ListLabel 900"/>
    <w:qFormat/>
    <w:rsid w:val="005B3FDC"/>
    <w:rPr>
      <w:rFonts w:cs="Wingdings"/>
    </w:rPr>
  </w:style>
  <w:style w:type="character" w:customStyle="1" w:styleId="ListLabel901">
    <w:name w:val="ListLabel 901"/>
    <w:qFormat/>
    <w:rsid w:val="005B3FDC"/>
    <w:rPr>
      <w:rFonts w:cs="Wingdings"/>
    </w:rPr>
  </w:style>
  <w:style w:type="character" w:customStyle="1" w:styleId="ListLabel902">
    <w:name w:val="ListLabel 902"/>
    <w:qFormat/>
    <w:rsid w:val="005B3FDC"/>
    <w:rPr>
      <w:rFonts w:cs="Wingdings"/>
    </w:rPr>
  </w:style>
  <w:style w:type="character" w:customStyle="1" w:styleId="ListLabel903">
    <w:name w:val="ListLabel 903"/>
    <w:qFormat/>
    <w:rsid w:val="005B3FDC"/>
    <w:rPr>
      <w:rFonts w:cs="Wingdings"/>
    </w:rPr>
  </w:style>
  <w:style w:type="character" w:customStyle="1" w:styleId="ListLabel904">
    <w:name w:val="ListLabel 904"/>
    <w:qFormat/>
    <w:rsid w:val="005B3FDC"/>
    <w:rPr>
      <w:rFonts w:cs="Wingdings"/>
    </w:rPr>
  </w:style>
  <w:style w:type="character" w:customStyle="1" w:styleId="ListLabel905">
    <w:name w:val="ListLabel 905"/>
    <w:qFormat/>
    <w:rsid w:val="005B3FDC"/>
    <w:rPr>
      <w:rFonts w:cs="Wingdings"/>
    </w:rPr>
  </w:style>
  <w:style w:type="character" w:customStyle="1" w:styleId="ListLabel906">
    <w:name w:val="ListLabel 906"/>
    <w:qFormat/>
    <w:rsid w:val="005B3FDC"/>
    <w:rPr>
      <w:rFonts w:ascii="Arial" w:hAnsi="Arial" w:cs="Symbol"/>
      <w:sz w:val="20"/>
    </w:rPr>
  </w:style>
  <w:style w:type="character" w:customStyle="1" w:styleId="ListLabel907">
    <w:name w:val="ListLabel 907"/>
    <w:qFormat/>
    <w:rsid w:val="005B3FDC"/>
    <w:rPr>
      <w:rFonts w:cs="Courier New"/>
      <w:sz w:val="20"/>
    </w:rPr>
  </w:style>
  <w:style w:type="character" w:customStyle="1" w:styleId="ListLabel908">
    <w:name w:val="ListLabel 908"/>
    <w:qFormat/>
    <w:rsid w:val="005B3FDC"/>
    <w:rPr>
      <w:rFonts w:cs="Wingdings"/>
      <w:sz w:val="20"/>
    </w:rPr>
  </w:style>
  <w:style w:type="character" w:customStyle="1" w:styleId="ListLabel909">
    <w:name w:val="ListLabel 909"/>
    <w:qFormat/>
    <w:rsid w:val="005B3FDC"/>
    <w:rPr>
      <w:rFonts w:cs="Wingdings"/>
      <w:sz w:val="20"/>
    </w:rPr>
  </w:style>
  <w:style w:type="character" w:customStyle="1" w:styleId="ListLabel910">
    <w:name w:val="ListLabel 910"/>
    <w:qFormat/>
    <w:rsid w:val="005B3FDC"/>
    <w:rPr>
      <w:rFonts w:cs="Wingdings"/>
      <w:sz w:val="20"/>
    </w:rPr>
  </w:style>
  <w:style w:type="character" w:customStyle="1" w:styleId="ListLabel911">
    <w:name w:val="ListLabel 911"/>
    <w:qFormat/>
    <w:rsid w:val="005B3FDC"/>
    <w:rPr>
      <w:rFonts w:cs="Wingdings"/>
      <w:sz w:val="20"/>
    </w:rPr>
  </w:style>
  <w:style w:type="character" w:customStyle="1" w:styleId="ListLabel912">
    <w:name w:val="ListLabel 912"/>
    <w:qFormat/>
    <w:rsid w:val="005B3FDC"/>
    <w:rPr>
      <w:rFonts w:cs="Wingdings"/>
      <w:sz w:val="20"/>
    </w:rPr>
  </w:style>
  <w:style w:type="character" w:customStyle="1" w:styleId="ListLabel913">
    <w:name w:val="ListLabel 913"/>
    <w:qFormat/>
    <w:rsid w:val="005B3FDC"/>
    <w:rPr>
      <w:rFonts w:cs="Wingdings"/>
      <w:sz w:val="20"/>
    </w:rPr>
  </w:style>
  <w:style w:type="character" w:customStyle="1" w:styleId="ListLabel914">
    <w:name w:val="ListLabel 914"/>
    <w:qFormat/>
    <w:rsid w:val="005B3FDC"/>
    <w:rPr>
      <w:rFonts w:cs="Wingdings"/>
      <w:sz w:val="20"/>
    </w:rPr>
  </w:style>
  <w:style w:type="character" w:customStyle="1" w:styleId="ListLabel915">
    <w:name w:val="ListLabel 915"/>
    <w:qFormat/>
    <w:rsid w:val="005B3FDC"/>
    <w:rPr>
      <w:b/>
      <w:sz w:val="20"/>
      <w:szCs w:val="22"/>
    </w:rPr>
  </w:style>
  <w:style w:type="character" w:customStyle="1" w:styleId="ListLabel916">
    <w:name w:val="ListLabel 916"/>
    <w:qFormat/>
    <w:rsid w:val="005B3FDC"/>
    <w:rPr>
      <w:rFonts w:cs="Courier New"/>
    </w:rPr>
  </w:style>
  <w:style w:type="character" w:customStyle="1" w:styleId="ListLabel917">
    <w:name w:val="ListLabel 917"/>
    <w:qFormat/>
    <w:rsid w:val="005B3FDC"/>
    <w:rPr>
      <w:rFonts w:cs="Courier New"/>
    </w:rPr>
  </w:style>
  <w:style w:type="character" w:customStyle="1" w:styleId="ListLabel918">
    <w:name w:val="ListLabel 918"/>
    <w:qFormat/>
    <w:rsid w:val="005B3FDC"/>
    <w:rPr>
      <w:rFonts w:cs="Courier New"/>
    </w:rPr>
  </w:style>
  <w:style w:type="paragraph" w:customStyle="1" w:styleId="paragraph">
    <w:name w:val="paragraph"/>
    <w:basedOn w:val="Normal"/>
    <w:qFormat/>
    <w:rsid w:val="005B3FDC"/>
    <w:pPr>
      <w:spacing w:beforeAutospacing="1" w:afterAutospacing="1" w:line="240" w:lineRule="auto"/>
      <w:textAlignment w:val="auto"/>
    </w:pPr>
    <w:rPr>
      <w:sz w:val="24"/>
      <w:szCs w:val="24"/>
      <w:lang w:val="en-US"/>
    </w:rPr>
  </w:style>
  <w:style w:type="paragraph" w:customStyle="1" w:styleId="TableParagraph">
    <w:name w:val="Table Paragraph"/>
    <w:basedOn w:val="Normal"/>
    <w:uiPriority w:val="1"/>
    <w:qFormat/>
    <w:rsid w:val="00402414"/>
    <w:pPr>
      <w:autoSpaceDE w:val="0"/>
      <w:autoSpaceDN w:val="0"/>
      <w:adjustRightInd w:val="0"/>
      <w:spacing w:before="168" w:after="0" w:line="240" w:lineRule="auto"/>
      <w:ind w:left="138"/>
      <w:textAlignment w:val="auto"/>
    </w:pPr>
    <w:rPr>
      <w:rFonts w:eastAsiaTheme="minorHAnsi"/>
      <w:sz w:val="24"/>
      <w:szCs w:val="24"/>
      <w:lang w:val="en-US"/>
    </w:rPr>
  </w:style>
  <w:style w:type="paragraph" w:customStyle="1" w:styleId="Default">
    <w:name w:val="Default"/>
    <w:rsid w:val="006B270B"/>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79466">
      <w:bodyDiv w:val="1"/>
      <w:marLeft w:val="0"/>
      <w:marRight w:val="0"/>
      <w:marTop w:val="0"/>
      <w:marBottom w:val="0"/>
      <w:divBdr>
        <w:top w:val="none" w:sz="0" w:space="0" w:color="auto"/>
        <w:left w:val="none" w:sz="0" w:space="0" w:color="auto"/>
        <w:bottom w:val="none" w:sz="0" w:space="0" w:color="auto"/>
        <w:right w:val="none" w:sz="0" w:space="0" w:color="auto"/>
      </w:divBdr>
    </w:div>
    <w:div w:id="46485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2.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0A1543-DDFB-4138-A5AC-7CDE0A36FB18}">
  <ds:schemaRefs>
    <ds:schemaRef ds:uri="http://schemas.openxmlformats.org/officeDocument/2006/bibliography"/>
  </ds:schemaRefs>
</ds:datastoreItem>
</file>

<file path=customXml/itemProps4.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3598</TotalTime>
  <Pages>21</Pages>
  <Words>8235</Words>
  <Characters>46942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cp:keywords/>
  <dc:description/>
  <cp:lastModifiedBy>Luca Blessent</cp:lastModifiedBy>
  <cp:revision>96</cp:revision>
  <dcterms:created xsi:type="dcterms:W3CDTF">2021-05-26T10:28:00Z</dcterms:created>
  <dcterms:modified xsi:type="dcterms:W3CDTF">2021-08-17T04:11:00Z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