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3C225994"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7F2909">
        <w:rPr>
          <w:rFonts w:eastAsia="SimSun" w:hint="eastAsia"/>
          <w:sz w:val="22"/>
          <w:szCs w:val="22"/>
          <w:lang w:eastAsia="zh-CN"/>
        </w:rPr>
        <w:t>xxxx</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 xml:space="preserve">issues with wide interest after the </w:t>
      </w:r>
      <w:r w:rsidR="00F47A11">
        <w:rPr>
          <w:rFonts w:eastAsia="Microsoft YaHei"/>
          <w:sz w:val="20"/>
          <w:szCs w:val="20"/>
          <w:lang w:val="en-GB"/>
        </w:rPr>
        <w:t xml:space="preserve">two </w:t>
      </w:r>
      <w:r w:rsidR="001B7CA2">
        <w:rPr>
          <w:rFonts w:eastAsia="Microsoft YaHei"/>
          <w:sz w:val="20"/>
          <w:szCs w:val="20"/>
          <w:lang w:val="en-GB"/>
        </w:rPr>
        <w:t>round</w:t>
      </w:r>
      <w:r w:rsidR="00F47A11">
        <w:rPr>
          <w:rFonts w:eastAsia="Microsoft YaHei"/>
          <w:sz w:val="20"/>
          <w:szCs w:val="20"/>
          <w:lang w:val="en-GB"/>
        </w:rPr>
        <w:t>s of</w:t>
      </w:r>
      <w:r w:rsidR="001B7CA2">
        <w:rPr>
          <w:rFonts w:eastAsia="Microsoft YaHei"/>
          <w:sz w:val="20"/>
          <w:szCs w:val="20"/>
          <w:lang w:val="en-GB"/>
        </w:rPr>
        <w:t xml:space="preserve">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2571A6"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2571A6" w:rsidRDefault="00C15115" w:rsidP="00AF55BF">
      <w:pPr>
        <w:pStyle w:val="ListParagraph"/>
        <w:widowControl w:val="0"/>
        <w:numPr>
          <w:ilvl w:val="0"/>
          <w:numId w:val="13"/>
        </w:numPr>
        <w:snapToGrid w:val="0"/>
        <w:spacing w:before="120" w:after="120" w:line="240" w:lineRule="auto"/>
        <w:jc w:val="both"/>
        <w:rPr>
          <w:rFonts w:eastAsia="Microsoft YaHei"/>
          <w:i/>
          <w:sz w:val="20"/>
          <w:szCs w:val="20"/>
        </w:rPr>
      </w:pPr>
      <w:r w:rsidRPr="002571A6">
        <w:rPr>
          <w:rFonts w:eastAsia="Microsoft YaHei"/>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Ericsson, Intel, vivo</w:t>
      </w:r>
      <w:r w:rsidR="00BB5817">
        <w:rPr>
          <w:rFonts w:eastAsia="Microsoft YaHei"/>
          <w:sz w:val="20"/>
          <w:szCs w:val="20"/>
        </w:rPr>
        <w:t>, Futurewei, Huaw</w:t>
      </w:r>
      <w:r w:rsidR="00346228">
        <w:rPr>
          <w:rFonts w:eastAsia="Microsoft YaHei"/>
          <w:sz w:val="20"/>
          <w:szCs w:val="20"/>
        </w:rPr>
        <w:t>ei/</w:t>
      </w:r>
      <w:proofErr w:type="spellStart"/>
      <w:r w:rsidR="00346228">
        <w:rPr>
          <w:rFonts w:eastAsia="Microsoft YaHei"/>
          <w:sz w:val="20"/>
          <w:szCs w:val="20"/>
        </w:rPr>
        <w:t>HiSilicon</w:t>
      </w:r>
      <w:proofErr w:type="spellEnd"/>
      <w:r w:rsidR="00346228">
        <w:rPr>
          <w:rFonts w:eastAsia="Microsoft YaHei"/>
          <w:sz w:val="20"/>
          <w:szCs w:val="20"/>
        </w:rPr>
        <w:t xml:space="preserve">, </w:t>
      </w:r>
      <w:proofErr w:type="spellStart"/>
      <w:r w:rsidR="00346228">
        <w:rPr>
          <w:rFonts w:eastAsia="Microsoft YaHei"/>
          <w:sz w:val="20"/>
          <w:szCs w:val="20"/>
        </w:rPr>
        <w:t>Spreadtrum</w:t>
      </w:r>
      <w:proofErr w:type="spellEnd"/>
      <w:r w:rsidR="00346228">
        <w:rPr>
          <w:rFonts w:eastAsia="Microsoft YaHei"/>
          <w:sz w:val="20"/>
          <w:szCs w:val="20"/>
        </w:rPr>
        <w:t>,</w:t>
      </w:r>
      <w:r w:rsidR="00BB5817">
        <w:rPr>
          <w:rFonts w:eastAsia="Microsoft YaHei"/>
          <w:sz w:val="20"/>
          <w:szCs w:val="20"/>
        </w:rPr>
        <w:t xml:space="preserve"> CATT</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r w:rsidR="006B78EF">
        <w:rPr>
          <w:rFonts w:eastAsia="Microsoft YaHei"/>
          <w:sz w:val="20"/>
          <w:szCs w:val="20"/>
        </w:rPr>
        <w:t>, NTT DOCOMO</w:t>
      </w:r>
      <w:r w:rsidR="002F5506">
        <w:rPr>
          <w:rFonts w:eastAsia="Microsoft YaHei"/>
          <w:sz w:val="20"/>
          <w:szCs w:val="20"/>
        </w:rPr>
        <w:t>, Xiaomi</w:t>
      </w:r>
      <w:r w:rsidR="00C8621A">
        <w:rPr>
          <w:rFonts w:eastAsia="Microsoft YaHei"/>
          <w:sz w:val="20"/>
          <w:szCs w:val="20"/>
        </w:rPr>
        <w:t xml:space="preserve">, </w:t>
      </w:r>
      <w:proofErr w:type="spellStart"/>
      <w:r w:rsidR="00C8621A">
        <w:rPr>
          <w:rFonts w:eastAsia="Microsoft YaHei"/>
          <w:sz w:val="20"/>
          <w:szCs w:val="20"/>
        </w:rPr>
        <w:t>InterDigital</w:t>
      </w:r>
      <w:proofErr w:type="spellEnd"/>
    </w:p>
    <w:p w14:paraId="79D663A1" w14:textId="6D678989"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r w:rsidR="00333758">
        <w:rPr>
          <w:rFonts w:eastAsia="Microsoft YaHei"/>
          <w:sz w:val="20"/>
          <w:szCs w:val="20"/>
        </w:rPr>
        <w:t>, LGE</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26696D71" w14:textId="506B6A79" w:rsidR="001E10C8" w:rsidRDefault="001E10C8">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Microsoft YaHei"/>
                <w:sz w:val="20"/>
                <w:szCs w:val="20"/>
              </w:rPr>
            </w:pPr>
            <w:bookmarkStart w:id="2" w:name="_Hlk80778248"/>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00E3AE49" w14:textId="59C13E99" w:rsidR="004233EB" w:rsidRDefault="00A95C6D"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bookmarkEnd w:id="2"/>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4C" w14:textId="27A921AC" w:rsidR="00106415" w:rsidRDefault="00F43357"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4233EB" w14:paraId="00E3AE50" w14:textId="77777777" w:rsidTr="00515754">
        <w:tc>
          <w:tcPr>
            <w:tcW w:w="2405" w:type="dxa"/>
          </w:tcPr>
          <w:p w14:paraId="00E3AE4E" w14:textId="05187731"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F" w14:textId="054A0E6F" w:rsidR="004233EB" w:rsidRDefault="004233EB" w:rsidP="00515754">
            <w:pPr>
              <w:widowControl w:val="0"/>
              <w:snapToGrid w:val="0"/>
              <w:spacing w:before="120" w:after="120" w:line="240" w:lineRule="auto"/>
              <w:rPr>
                <w:rFonts w:eastAsia="Microsoft YaHei"/>
                <w:sz w:val="20"/>
                <w:szCs w:val="20"/>
              </w:rPr>
            </w:pP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 xml:space="preserve">Qualcomm </w:t>
            </w:r>
            <w:r w:rsidR="007C553E" w:rsidRPr="007C553E">
              <w:rPr>
                <w:rFonts w:eastAsia="Microsoft YaHei"/>
                <w:sz w:val="20"/>
                <w:szCs w:val="20"/>
              </w:rPr>
              <w:lastRenderedPageBreak/>
              <w:t>(for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lastRenderedPageBreak/>
              <w:t xml:space="preserve">C-1: Re-purpose ‘TPC command for PUSCH’ as ‘TPC command for </w:t>
            </w:r>
            <w:r w:rsidRPr="008416C1">
              <w:rPr>
                <w:rFonts w:eastAsia="Microsoft YaHei"/>
                <w:iCs/>
                <w:sz w:val="20"/>
                <w:szCs w:val="20"/>
              </w:rPr>
              <w:lastRenderedPageBreak/>
              <w:t>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lastRenderedPageBreak/>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w:t>
            </w:r>
            <w:proofErr w:type="spellStart"/>
            <w:r>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w:t>
            </w:r>
            <w:proofErr w:type="spellStart"/>
            <w:r w:rsidR="000E180A">
              <w:rPr>
                <w:rFonts w:eastAsia="Microsoft YaHei"/>
                <w:sz w:val="20"/>
                <w:szCs w:val="20"/>
              </w:rPr>
              <w:t>InterDigital</w:t>
            </w:r>
            <w:proofErr w:type="spellEnd"/>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7271A870" w14:textId="1E1966B7" w:rsidR="00076B32"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975975">
        <w:rPr>
          <w:rFonts w:eastAsia="Microsoft YaHei"/>
          <w:i/>
          <w:sz w:val="20"/>
          <w:szCs w:val="20"/>
        </w:rPr>
        <w:t>106bis-e</w:t>
      </w:r>
      <w:r w:rsidR="00076B32">
        <w:rPr>
          <w:rFonts w:eastAsia="Microsoft YaHei"/>
          <w:i/>
          <w:sz w:val="20"/>
          <w:szCs w:val="20"/>
        </w:rPr>
        <w:t>, focused on the following:</w:t>
      </w:r>
    </w:p>
    <w:p w14:paraId="63C5A645" w14:textId="128E7655" w:rsidR="00076B32" w:rsidRPr="00076B32" w:rsidRDefault="00076B32" w:rsidP="00076B3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Reuse one or more existing DCI fields configured for data transmission for SRS parameter indication without changing the field </w:t>
      </w:r>
      <w:proofErr w:type="spellStart"/>
      <w:r>
        <w:rPr>
          <w:rFonts w:eastAsia="Microsoft YaHei"/>
          <w:i/>
          <w:sz w:val="20"/>
          <w:szCs w:val="20"/>
        </w:rPr>
        <w:t>bitwidths</w:t>
      </w:r>
      <w:proofErr w:type="spellEnd"/>
      <w:r>
        <w:rPr>
          <w:rFonts w:eastAsia="Microsoft YaHei"/>
          <w:i/>
          <w:sz w:val="20"/>
          <w:szCs w:val="20"/>
        </w:rPr>
        <w:t>/parameters, e.g.,</w:t>
      </w:r>
      <w:r w:rsidRPr="00FD2868">
        <w:rPr>
          <w:rFonts w:eastAsia="Microsoft YaHei"/>
          <w:i/>
          <w:iCs/>
          <w:sz w:val="20"/>
          <w:szCs w:val="20"/>
        </w:rPr>
        <w:t xml:space="preserve"> TPC command field, bandwidth part indicator field, FDRA field</w:t>
      </w:r>
    </w:p>
    <w:p w14:paraId="7E5E5253" w14:textId="030C5600" w:rsidR="00076B32" w:rsidRPr="00076B32" w:rsidRDefault="00076B32" w:rsidP="00076B32">
      <w:pPr>
        <w:pStyle w:val="ListParagraph"/>
        <w:widowControl w:val="0"/>
        <w:numPr>
          <w:ilvl w:val="0"/>
          <w:numId w:val="8"/>
        </w:numPr>
        <w:snapToGrid w:val="0"/>
        <w:spacing w:before="120" w:after="120" w:line="240" w:lineRule="auto"/>
        <w:jc w:val="both"/>
        <w:rPr>
          <w:rFonts w:eastAsia="Microsoft YaHei"/>
          <w:i/>
          <w:sz w:val="20"/>
          <w:szCs w:val="20"/>
        </w:rPr>
      </w:pPr>
      <w:r w:rsidRPr="003E7A8C">
        <w:rPr>
          <w:rFonts w:eastAsia="Microsoft YaHei"/>
          <w:i/>
          <w:sz w:val="20"/>
          <w:szCs w:val="20"/>
        </w:rPr>
        <w:t>Extend the number of DCI codepoints for aperiodic SRS trigger states</w:t>
      </w:r>
    </w:p>
    <w:p w14:paraId="00E3AEE4" w14:textId="0D57C02F" w:rsidR="00756D69" w:rsidRDefault="00801284">
      <w:pPr>
        <w:widowControl w:val="0"/>
        <w:snapToGrid w:val="0"/>
        <w:spacing w:before="120" w:after="120" w:line="240" w:lineRule="auto"/>
        <w:jc w:val="both"/>
        <w:rPr>
          <w:rFonts w:eastAsia="Microsoft YaHei"/>
          <w:i/>
          <w:sz w:val="20"/>
          <w:szCs w:val="20"/>
        </w:rPr>
      </w:pPr>
      <w:r>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50E436F4" w14:textId="77777777" w:rsidR="00632B75" w:rsidRDefault="00632B75">
      <w:pPr>
        <w:widowControl w:val="0"/>
        <w:snapToGrid w:val="0"/>
        <w:spacing w:before="120" w:after="120" w:line="240" w:lineRule="auto"/>
        <w:jc w:val="both"/>
        <w:rPr>
          <w:rFonts w:eastAsia="Microsoft YaHei"/>
          <w:sz w:val="20"/>
          <w:szCs w:val="20"/>
        </w:rPr>
      </w:pPr>
    </w:p>
    <w:p w14:paraId="00E3AEE5" w14:textId="3096CD94" w:rsidR="006F226A"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Qualcomm, CATT, CMCC, Nokia/NSB, Lenovo/</w:t>
      </w:r>
      <w:proofErr w:type="spellStart"/>
      <w:r>
        <w:rPr>
          <w:rFonts w:eastAsia="Microsoft YaHei"/>
          <w:sz w:val="20"/>
          <w:szCs w:val="20"/>
        </w:rPr>
        <w:t>MotM</w:t>
      </w:r>
      <w:proofErr w:type="spellEnd"/>
      <w:r>
        <w:rPr>
          <w:rFonts w:eastAsia="Microsoft YaHei"/>
          <w:sz w:val="20"/>
          <w:szCs w:val="20"/>
        </w:rPr>
        <w:t>, Samsung, OPPO, Apple, ZTE</w:t>
      </w:r>
      <w:r w:rsidR="00FA34A6">
        <w:rPr>
          <w:rFonts w:eastAsia="Microsoft YaHei"/>
          <w:sz w:val="20"/>
          <w:szCs w:val="20"/>
        </w:rPr>
        <w:t>, Intel</w:t>
      </w:r>
      <w:r w:rsidR="00632B75">
        <w:rPr>
          <w:rFonts w:eastAsia="Microsoft YaHei" w:hint="eastAsia"/>
          <w:sz w:val="20"/>
          <w:szCs w:val="20"/>
        </w:rPr>
        <w:t>,</w:t>
      </w:r>
      <w:r w:rsidR="00632B75">
        <w:rPr>
          <w:rFonts w:eastAsia="Microsoft YaHei"/>
          <w:sz w:val="20"/>
          <w:szCs w:val="20"/>
        </w:rPr>
        <w:t xml:space="preserve"> Futurewei</w:t>
      </w:r>
    </w:p>
    <w:p w14:paraId="47B3EE9C" w14:textId="77777777" w:rsidR="00C756F2" w:rsidRDefault="00C756F2">
      <w:pPr>
        <w:widowControl w:val="0"/>
        <w:snapToGrid w:val="0"/>
        <w:spacing w:before="120" w:after="120" w:line="240" w:lineRule="auto"/>
        <w:jc w:val="both"/>
        <w:rPr>
          <w:rFonts w:eastAsia="Microsoft YaHei"/>
          <w:sz w:val="20"/>
          <w:szCs w:val="20"/>
        </w:rPr>
      </w:pPr>
    </w:p>
    <w:p w14:paraId="051549E7" w14:textId="15DC9C20" w:rsidR="00993C7A" w:rsidRPr="008A218C" w:rsidRDefault="00993C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proposal is updated based on </w:t>
      </w:r>
      <w:proofErr w:type="spellStart"/>
      <w:r>
        <w:rPr>
          <w:rFonts w:eastAsia="Microsoft YaHei"/>
          <w:sz w:val="20"/>
          <w:szCs w:val="20"/>
        </w:rPr>
        <w:t>Futurewei’s</w:t>
      </w:r>
      <w:proofErr w:type="spellEnd"/>
      <w:r>
        <w:rPr>
          <w:rFonts w:eastAsia="Microsoft YaHei"/>
          <w:sz w:val="20"/>
          <w:szCs w:val="20"/>
        </w:rPr>
        <w:t xml:space="preserve"> comment in previous round. FL would like to thank Futurewei for the willing</w:t>
      </w:r>
      <w:r w:rsidR="00FF4732">
        <w:rPr>
          <w:rFonts w:eastAsia="Microsoft YaHei"/>
          <w:sz w:val="20"/>
          <w:szCs w:val="20"/>
        </w:rPr>
        <w:t>ness</w:t>
      </w:r>
      <w:r>
        <w:rPr>
          <w:rFonts w:eastAsia="Microsoft YaHei"/>
          <w:sz w:val="20"/>
          <w:szCs w:val="20"/>
        </w:rPr>
        <w:t xml:space="preserve"> </w:t>
      </w:r>
      <w:r w:rsidR="007877A5">
        <w:rPr>
          <w:rFonts w:eastAsia="Microsoft YaHei"/>
          <w:sz w:val="20"/>
          <w:szCs w:val="20"/>
        </w:rPr>
        <w:t xml:space="preserve">to compromise. </w:t>
      </w:r>
      <w:r w:rsidR="007877A5">
        <w:rPr>
          <w:rFonts w:eastAsia="Microsoft YaHei" w:hint="eastAsia"/>
          <w:sz w:val="20"/>
          <w:szCs w:val="20"/>
        </w:rPr>
        <w:t>FL</w:t>
      </w:r>
      <w:r w:rsidR="007877A5">
        <w:rPr>
          <w:rFonts w:eastAsia="Microsoft YaHei"/>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00E3AEEB" w14:textId="6CB7E8B2"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We don’t see a strong motivation for this proposal </w:t>
            </w:r>
            <w:proofErr w:type="gramStart"/>
            <w:r>
              <w:rPr>
                <w:rFonts w:eastAsia="Microsoft YaHei"/>
                <w:sz w:val="20"/>
                <w:szCs w:val="20"/>
              </w:rPr>
              <w:t>at this time</w:t>
            </w:r>
            <w:proofErr w:type="gramEnd"/>
            <w:r>
              <w:rPr>
                <w:rFonts w:eastAsia="Microsoft YaHei"/>
                <w:sz w:val="20"/>
                <w:szCs w:val="20"/>
              </w:rPr>
              <w:t>.</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B808479" w14:textId="77777777"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Support</w:t>
            </w:r>
          </w:p>
          <w:p w14:paraId="00E3AEEE" w14:textId="2E01F143" w:rsidR="00F43357" w:rsidRDefault="00F43357" w:rsidP="00A95C6D">
            <w:pPr>
              <w:widowControl w:val="0"/>
              <w:snapToGrid w:val="0"/>
              <w:spacing w:before="120" w:after="120" w:line="240" w:lineRule="auto"/>
              <w:rPr>
                <w:rFonts w:eastAsia="Microsoft YaHei"/>
                <w:sz w:val="20"/>
                <w:szCs w:val="20"/>
              </w:rPr>
            </w:pPr>
            <w:r>
              <w:rPr>
                <w:rFonts w:eastAsia="Microsoft YaHei"/>
                <w:sz w:val="20"/>
                <w:szCs w:val="20"/>
              </w:rPr>
              <w:t>@InterDigital: We think the motivation is exactly the flexibility described by WID “</w:t>
            </w:r>
            <w:r>
              <w:rPr>
                <w:rFonts w:eastAsia="Microsoft YaHei"/>
                <w:i/>
                <w:sz w:val="20"/>
                <w:szCs w:val="20"/>
                <w:lang w:val="en-GB"/>
              </w:rPr>
              <w:t>enhancements on aperiodic SRS triggering to facilitate more flexible triggering</w:t>
            </w:r>
            <w:r>
              <w:rPr>
                <w:rFonts w:eastAsia="Microsoft YaHei"/>
                <w:sz w:val="20"/>
                <w:szCs w:val="20"/>
              </w:rPr>
              <w:t xml:space="preserve">”. </w:t>
            </w:r>
            <w:r>
              <w:rPr>
                <w:rFonts w:eastAsia="Microsoft YaHei"/>
                <w:sz w:val="20"/>
                <w:szCs w:val="20"/>
              </w:rPr>
              <w:lastRenderedPageBreak/>
              <w:t>We do not see any reason not to further discuss this and try to reach an agreement until the next meeting.</w:t>
            </w:r>
          </w:p>
        </w:tc>
      </w:tr>
      <w:tr w:rsidR="00A95C6D" w14:paraId="00E3AEF2" w14:textId="77777777" w:rsidTr="00515754">
        <w:tc>
          <w:tcPr>
            <w:tcW w:w="2405" w:type="dxa"/>
          </w:tcPr>
          <w:p w14:paraId="00E3AEF0" w14:textId="0A493C24" w:rsidR="00A95C6D" w:rsidRDefault="00A95C6D" w:rsidP="00A95C6D">
            <w:pPr>
              <w:widowControl w:val="0"/>
              <w:snapToGrid w:val="0"/>
              <w:spacing w:before="120" w:after="120" w:line="240" w:lineRule="auto"/>
              <w:rPr>
                <w:rFonts w:eastAsia="Microsoft YaHei"/>
                <w:sz w:val="20"/>
                <w:szCs w:val="20"/>
              </w:rPr>
            </w:pPr>
          </w:p>
        </w:tc>
        <w:tc>
          <w:tcPr>
            <w:tcW w:w="6945" w:type="dxa"/>
          </w:tcPr>
          <w:p w14:paraId="00E3AEF1" w14:textId="0C17DB6B" w:rsidR="00A95C6D" w:rsidRDefault="00A95C6D" w:rsidP="00A95C6D">
            <w:pPr>
              <w:widowControl w:val="0"/>
              <w:snapToGrid w:val="0"/>
              <w:spacing w:before="120" w:after="120" w:line="240" w:lineRule="auto"/>
              <w:rPr>
                <w:rFonts w:eastAsia="Microsoft YaHei"/>
                <w:sz w:val="20"/>
                <w:szCs w:val="20"/>
              </w:rPr>
            </w:pP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gNB </w:t>
      </w:r>
      <w:r w:rsidR="00AE6022" w:rsidRPr="00D65341">
        <w:rPr>
          <w:rFonts w:eastAsia="Microsoft YaHei"/>
          <w:i/>
          <w:sz w:val="20"/>
          <w:szCs w:val="20"/>
        </w:rPr>
        <w:t xml:space="preserve">indicating </w:t>
      </w:r>
      <w:r w:rsidR="00A91755" w:rsidRPr="00A91755">
        <w:rPr>
          <w:rFonts w:eastAsia="Microsoft YaHei"/>
          <w:i/>
          <w:sz w:val="20"/>
          <w:szCs w:val="20"/>
        </w:rPr>
        <w:t xml:space="preserve">the </w:t>
      </w:r>
      <w:r w:rsidR="00C0691F">
        <w:rPr>
          <w:rFonts w:eastAsia="Microsoft YaHei"/>
          <w:i/>
          <w:sz w:val="20"/>
          <w:szCs w:val="20"/>
        </w:rPr>
        <w:t>used</w:t>
      </w:r>
      <w:r w:rsidR="00463D59">
        <w:rPr>
          <w:rFonts w:eastAsia="Microsoft YaHei"/>
          <w:i/>
          <w:sz w:val="20"/>
          <w:szCs w:val="20"/>
        </w:rPr>
        <w:t xml:space="preserve"> </w:t>
      </w:r>
      <w:r w:rsidR="0079362E" w:rsidRPr="00993C7A">
        <w:rPr>
          <w:rFonts w:eastAsia="Microsoft YaHei"/>
          <w:i/>
          <w:sz w:val="20"/>
          <w:szCs w:val="20"/>
        </w:rPr>
        <w:t xml:space="preserve">SRS resources </w:t>
      </w:r>
      <w:r w:rsidR="0079362E" w:rsidRPr="00993C7A">
        <w:rPr>
          <w:rFonts w:eastAsia="Microsoft YaHei" w:hint="eastAsia"/>
          <w:i/>
          <w:sz w:val="20"/>
          <w:szCs w:val="20"/>
        </w:rPr>
        <w:t>from</w:t>
      </w:r>
      <w:r w:rsidR="0079362E" w:rsidRPr="00993C7A">
        <w:rPr>
          <w:rFonts w:eastAsia="Microsoft YaHei"/>
          <w:i/>
          <w:sz w:val="20"/>
          <w:szCs w:val="20"/>
        </w:rPr>
        <w:t xml:space="preserve"> the configured SRS resources in SRS resource set(s)</w:t>
      </w:r>
      <w:r w:rsidR="00AE6022" w:rsidRPr="00993C7A">
        <w:rPr>
          <w:rFonts w:eastAsia="Microsoft YaHei"/>
          <w:i/>
          <w:sz w:val="20"/>
          <w:szCs w:val="20"/>
        </w:rPr>
        <w:t xml:space="preserve"> </w:t>
      </w:r>
      <w:r w:rsidR="0079362E" w:rsidRPr="00993C7A">
        <w:rPr>
          <w:rFonts w:eastAsia="Microsoft YaHei"/>
          <w:i/>
          <w:sz w:val="20"/>
          <w:szCs w:val="20"/>
        </w:rPr>
        <w:t xml:space="preserve">for </w:t>
      </w:r>
      <w:r w:rsidR="00AE6022" w:rsidRPr="00993C7A">
        <w:rPr>
          <w:rFonts w:eastAsia="Microsoft YaHei"/>
          <w:i/>
          <w:sz w:val="20"/>
          <w:szCs w:val="20"/>
        </w:rPr>
        <w:t xml:space="preserve">antenna switching via </w:t>
      </w:r>
      <w:r w:rsidR="008B5A04" w:rsidRPr="00993C7A">
        <w:rPr>
          <w:rFonts w:eastAsia="Microsoft YaHei"/>
          <w:i/>
          <w:sz w:val="20"/>
          <w:szCs w:val="20"/>
        </w:rPr>
        <w:t>MAC CE</w:t>
      </w:r>
      <w:r w:rsidR="00AE6022" w:rsidRPr="00993C7A">
        <w:rPr>
          <w:rFonts w:eastAsia="Microsoft YaHei"/>
          <w:i/>
          <w:sz w:val="20"/>
          <w:szCs w:val="20"/>
        </w:rPr>
        <w:t>.</w:t>
      </w:r>
    </w:p>
    <w:p w14:paraId="796AB538" w14:textId="77777777" w:rsidR="00AE6022" w:rsidRPr="00993C7A"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0DB70B8D" w14:textId="77777777" w:rsidR="00AE6022" w:rsidRPr="00993C7A"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Case 1: aperiodic SRS</w:t>
      </w:r>
    </w:p>
    <w:p w14:paraId="4242CA68" w14:textId="77777777" w:rsidR="00AE6022" w:rsidRPr="00993C7A"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Case 2: periodic or semi-persistent SRS</w:t>
      </w:r>
    </w:p>
    <w:p w14:paraId="175BDBBD" w14:textId="03BC6C10" w:rsidR="00AE6022" w:rsidRPr="00993C7A" w:rsidRDefault="00A91755" w:rsidP="00AE60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Support </w:t>
      </w:r>
      <w:r w:rsidR="00AE6022" w:rsidRPr="00993C7A">
        <w:rPr>
          <w:rFonts w:eastAsia="Microsoft YaHei"/>
          <w:i/>
          <w:sz w:val="20"/>
          <w:szCs w:val="20"/>
        </w:rPr>
        <w:t xml:space="preserve">UE reporting of </w:t>
      </w:r>
      <w:r w:rsidR="00DE275E" w:rsidRPr="00993C7A">
        <w:rPr>
          <w:rFonts w:eastAsia="Microsoft YaHei"/>
          <w:i/>
          <w:sz w:val="20"/>
          <w:szCs w:val="20"/>
        </w:rPr>
        <w:t xml:space="preserve">one </w:t>
      </w:r>
      <w:r w:rsidR="00AE6022" w:rsidRPr="00993C7A">
        <w:rPr>
          <w:rFonts w:eastAsia="Microsoft YaHei"/>
          <w:i/>
          <w:sz w:val="20"/>
          <w:szCs w:val="20"/>
        </w:rPr>
        <w:t>preferred antenna switching configuration</w:t>
      </w:r>
      <w:r w:rsidR="00993C7A">
        <w:rPr>
          <w:rFonts w:eastAsia="Microsoft YaHei"/>
          <w:i/>
          <w:sz w:val="20"/>
          <w:szCs w:val="20"/>
        </w:rPr>
        <w:t xml:space="preserve"> via MAC CE</w:t>
      </w:r>
    </w:p>
    <w:p w14:paraId="4258AF8C" w14:textId="5F536440" w:rsidR="002246A4" w:rsidRPr="00993C7A" w:rsidRDefault="002246A4" w:rsidP="002246A4">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This preferred antenna switching configuration is one of the supported </w:t>
      </w:r>
      <w:proofErr w:type="gramStart"/>
      <w:r w:rsidRPr="00993C7A">
        <w:rPr>
          <w:rFonts w:eastAsia="Microsoft YaHei"/>
          <w:i/>
          <w:sz w:val="20"/>
          <w:szCs w:val="20"/>
        </w:rPr>
        <w:t>antenna</w:t>
      </w:r>
      <w:proofErr w:type="gramEnd"/>
      <w:r w:rsidRPr="00993C7A">
        <w:rPr>
          <w:rFonts w:eastAsia="Microsoft YaHei"/>
          <w:i/>
          <w:sz w:val="20"/>
          <w:szCs w:val="20"/>
        </w:rPr>
        <w:t xml:space="preserve"> switching reported by UE capability signaling</w:t>
      </w:r>
    </w:p>
    <w:p w14:paraId="06BD2283" w14:textId="33CB8944" w:rsidR="00A848AB" w:rsidRPr="00993C7A" w:rsidRDefault="00EE77B5" w:rsidP="00AE60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w:t>
      </w:r>
      <w:r w:rsidR="007B10C8" w:rsidRPr="00993C7A">
        <w:rPr>
          <w:rFonts w:eastAsia="Microsoft YaHei"/>
          <w:i/>
          <w:sz w:val="20"/>
          <w:szCs w:val="20"/>
        </w:rPr>
        <w:t xml:space="preserve"> to indicate the used antenna switching configuration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17CB0AA1"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00190450" w:rsidRPr="007E662F">
        <w:rPr>
          <w:rFonts w:eastAsia="Microsoft YaHei"/>
          <w:sz w:val="20"/>
          <w:szCs w:val="20"/>
        </w:rPr>
        <w:t xml:space="preserve">Qualcomm, Ericsson, </w:t>
      </w:r>
      <w:r w:rsidRPr="007E662F">
        <w:rPr>
          <w:rFonts w:eastAsia="Microsoft YaHei"/>
          <w:sz w:val="20"/>
          <w:szCs w:val="20"/>
        </w:rPr>
        <w:t>Xiaomi, Huawei/</w:t>
      </w:r>
      <w:proofErr w:type="spellStart"/>
      <w:r w:rsidRPr="007E662F">
        <w:rPr>
          <w:rFonts w:eastAsia="Microsoft YaHei"/>
          <w:sz w:val="20"/>
          <w:szCs w:val="20"/>
        </w:rPr>
        <w:t>HiSilicon</w:t>
      </w:r>
      <w:proofErr w:type="spellEnd"/>
      <w:r w:rsidRPr="007E662F">
        <w:rPr>
          <w:rFonts w:eastAsia="Microsoft YaHei"/>
          <w:sz w:val="20"/>
          <w:szCs w:val="20"/>
        </w:rPr>
        <w:t>, ZTE, Lenovo</w:t>
      </w:r>
      <w:r w:rsidR="00190450" w:rsidRPr="007E662F">
        <w:rPr>
          <w:rFonts w:eastAsia="Microsoft YaHei"/>
          <w:sz w:val="20"/>
          <w:szCs w:val="20"/>
        </w:rPr>
        <w:t>/</w:t>
      </w:r>
      <w:proofErr w:type="spellStart"/>
      <w:r w:rsidR="00190450" w:rsidRPr="007E662F">
        <w:rPr>
          <w:rFonts w:eastAsia="Microsoft YaHei"/>
          <w:sz w:val="20"/>
          <w:szCs w:val="20"/>
        </w:rPr>
        <w:t>MotM</w:t>
      </w:r>
      <w:proofErr w:type="spellEnd"/>
      <w:r w:rsidR="00441336">
        <w:rPr>
          <w:rFonts w:eastAsia="Microsoft YaHei"/>
          <w:sz w:val="20"/>
          <w:szCs w:val="20"/>
        </w:rPr>
        <w:t xml:space="preserve">, Futurewei, </w:t>
      </w:r>
      <w:proofErr w:type="spellStart"/>
      <w:r w:rsidR="00441336">
        <w:rPr>
          <w:rFonts w:eastAsia="Microsoft YaHei"/>
          <w:sz w:val="20"/>
          <w:szCs w:val="20"/>
        </w:rPr>
        <w:t>InterDigital</w:t>
      </w:r>
      <w:proofErr w:type="spellEnd"/>
      <w:r w:rsidR="00122331">
        <w:rPr>
          <w:rFonts w:eastAsia="Microsoft YaHei"/>
          <w:sz w:val="20"/>
          <w:szCs w:val="20"/>
        </w:rPr>
        <w:t>, NTT</w:t>
      </w:r>
      <w:r w:rsidR="0061055C">
        <w:rPr>
          <w:rFonts w:eastAsia="Microsoft YaHei"/>
          <w:sz w:val="20"/>
          <w:szCs w:val="20"/>
        </w:rPr>
        <w:t xml:space="preserve"> DOCOMO</w:t>
      </w:r>
      <w:r w:rsidR="00C401D3">
        <w:rPr>
          <w:rFonts w:eastAsia="Microsoft YaHei"/>
          <w:sz w:val="20"/>
          <w:szCs w:val="20"/>
        </w:rPr>
        <w:t>, Nokia/NSB</w:t>
      </w:r>
      <w:r w:rsidR="004139EE">
        <w:rPr>
          <w:rFonts w:eastAsia="Microsoft YaHei"/>
          <w:sz w:val="20"/>
          <w:szCs w:val="20"/>
        </w:rPr>
        <w:t>, OPPO</w:t>
      </w:r>
    </w:p>
    <w:p w14:paraId="1B1B4DF5" w14:textId="79EDD828"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D4663D">
        <w:rPr>
          <w:rFonts w:eastAsia="Microsoft YaHei"/>
          <w:sz w:val="20"/>
          <w:szCs w:val="20"/>
        </w:rPr>
        <w:t xml:space="preserve">oncern: </w:t>
      </w:r>
      <w:r w:rsidR="00DA7B89">
        <w:rPr>
          <w:rFonts w:eastAsia="Microsoft YaHei" w:hint="eastAsia"/>
          <w:sz w:val="20"/>
          <w:szCs w:val="20"/>
        </w:rPr>
        <w:t>Apple</w:t>
      </w:r>
      <w:r w:rsidR="008B1EA6">
        <w:rPr>
          <w:rFonts w:eastAsia="Microsoft YaHei"/>
          <w:sz w:val="20"/>
          <w:szCs w:val="20"/>
        </w:rPr>
        <w:t>, [Intel]</w:t>
      </w:r>
    </w:p>
    <w:p w14:paraId="4A052FDA" w14:textId="77777777" w:rsidR="00D25797" w:rsidRDefault="00D25797" w:rsidP="00F4549B">
      <w:pPr>
        <w:widowControl w:val="0"/>
        <w:snapToGrid w:val="0"/>
        <w:spacing w:before="120" w:after="120" w:line="240" w:lineRule="auto"/>
        <w:jc w:val="both"/>
        <w:rPr>
          <w:rFonts w:eastAsia="Microsoft YaHei"/>
          <w:sz w:val="20"/>
          <w:szCs w:val="20"/>
        </w:rPr>
      </w:pPr>
    </w:p>
    <w:p w14:paraId="19A0DA39" w14:textId="7BE018AB" w:rsidR="00137EC5" w:rsidRDefault="00137EC5"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companies begin to converge on the support of this functionality. </w:t>
      </w:r>
      <w:r w:rsidR="005439A4">
        <w:rPr>
          <w:rFonts w:eastAsia="Microsoft YaHei"/>
          <w:sz w:val="20"/>
          <w:szCs w:val="20"/>
        </w:rPr>
        <w:t>If</w:t>
      </w:r>
      <w:r>
        <w:rPr>
          <w:rFonts w:eastAsia="Microsoft YaHei"/>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00E3AF4C" w14:textId="0DDB64B4"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4F" w14:textId="756795F1"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 xml:space="preserve">It seems the note we added on resolving the CSI issue is not included. We think it is a real </w:t>
            </w:r>
            <w:proofErr w:type="gramStart"/>
            <w:r>
              <w:rPr>
                <w:rFonts w:eastAsia="Microsoft YaHei"/>
                <w:sz w:val="20"/>
                <w:szCs w:val="20"/>
              </w:rPr>
              <w:t>issue</w:t>
            </w:r>
            <w:proofErr w:type="gramEnd"/>
            <w:r>
              <w:rPr>
                <w:rFonts w:eastAsia="Microsoft YaHei"/>
                <w:sz w:val="20"/>
                <w:szCs w:val="20"/>
              </w:rPr>
              <w:t xml:space="preserve"> but we can be flexible here. We’d like to confirm with the group that the CSI issue can be discussed</w:t>
            </w:r>
            <w:r w:rsidR="00B32AD4">
              <w:rPr>
                <w:rFonts w:eastAsia="Microsoft YaHei"/>
                <w:sz w:val="20"/>
                <w:szCs w:val="20"/>
              </w:rPr>
              <w:t xml:space="preserve"> and would not be viewed as “out of scope” in future.</w:t>
            </w:r>
          </w:p>
        </w:tc>
      </w:tr>
      <w:tr w:rsidR="00A95C6D" w14:paraId="00E3AF53" w14:textId="77777777" w:rsidTr="00515754">
        <w:tc>
          <w:tcPr>
            <w:tcW w:w="2405" w:type="dxa"/>
          </w:tcPr>
          <w:p w14:paraId="00E3AF51" w14:textId="689F14F7" w:rsidR="00A95C6D" w:rsidRDefault="00A95C6D" w:rsidP="00A95C6D">
            <w:pPr>
              <w:widowControl w:val="0"/>
              <w:snapToGrid w:val="0"/>
              <w:spacing w:before="120" w:after="120" w:line="240" w:lineRule="auto"/>
              <w:rPr>
                <w:rFonts w:eastAsia="Microsoft YaHei"/>
                <w:sz w:val="20"/>
                <w:szCs w:val="20"/>
              </w:rPr>
            </w:pPr>
          </w:p>
        </w:tc>
        <w:tc>
          <w:tcPr>
            <w:tcW w:w="6945" w:type="dxa"/>
          </w:tcPr>
          <w:p w14:paraId="00E3AF52" w14:textId="306332C2" w:rsidR="00A95C6D" w:rsidRPr="00381A3E" w:rsidRDefault="00A95C6D" w:rsidP="00A95C6D">
            <w:pPr>
              <w:widowControl w:val="0"/>
              <w:snapToGrid w:val="0"/>
              <w:spacing w:before="120" w:after="120" w:line="240" w:lineRule="auto"/>
              <w:rPr>
                <w:rFonts w:eastAsia="Microsoft YaHei"/>
                <w:sz w:val="20"/>
                <w:szCs w:val="20"/>
              </w:rPr>
            </w:pP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 xml:space="preserve">has been discussed in the </w:t>
      </w:r>
      <w:r w:rsidR="00A74EB3">
        <w:rPr>
          <w:rFonts w:eastAsia="Microsoft YaHei"/>
          <w:sz w:val="20"/>
          <w:szCs w:val="20"/>
        </w:rPr>
        <w:t>previous two</w:t>
      </w:r>
      <w:r>
        <w:rPr>
          <w:rFonts w:eastAsia="Microsoft YaHei"/>
          <w:sz w:val="20"/>
          <w:szCs w:val="20"/>
        </w:rPr>
        <w:t xml:space="preserve"> round</w:t>
      </w:r>
      <w:r w:rsidR="00A74EB3">
        <w:rPr>
          <w:rFonts w:eastAsia="Microsoft YaHei"/>
          <w:sz w:val="20"/>
          <w:szCs w:val="20"/>
        </w:rPr>
        <w:t>s</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w:t>
      </w:r>
      <w:proofErr w:type="spellStart"/>
      <w:r w:rsidRPr="00B75B98">
        <w:rPr>
          <w:rFonts w:eastAsia="Microsoft YaHei"/>
          <w:sz w:val="20"/>
          <w:szCs w:val="20"/>
        </w:rPr>
        <w:t>HiSilicon</w:t>
      </w:r>
      <w:proofErr w:type="spellEnd"/>
      <w:r w:rsidRPr="00B75B98">
        <w:rPr>
          <w:rFonts w:eastAsia="Microsoft YaHei"/>
          <w:sz w:val="20"/>
          <w:szCs w:val="20"/>
        </w:rPr>
        <w:t>, CATT, Intel, ZTE</w:t>
      </w:r>
      <w:r w:rsidR="008F4F51" w:rsidRPr="00B75B98">
        <w:rPr>
          <w:rFonts w:eastAsia="Microsoft YaHei"/>
          <w:sz w:val="20"/>
          <w:szCs w:val="20"/>
        </w:rPr>
        <w:t>, NTT DOCOMO</w:t>
      </w:r>
    </w:p>
    <w:p w14:paraId="5626FD9C" w14:textId="741D7BEF"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w:t>
      </w:r>
      <w:proofErr w:type="spellStart"/>
      <w:r w:rsidRPr="00B75B98">
        <w:rPr>
          <w:rFonts w:eastAsia="Microsoft YaHei"/>
          <w:sz w:val="20"/>
          <w:szCs w:val="20"/>
        </w:rPr>
        <w:t>MotM</w:t>
      </w:r>
      <w:proofErr w:type="spellEnd"/>
      <w:r w:rsidR="00C47DB6">
        <w:rPr>
          <w:rFonts w:eastAsia="Microsoft YaHei"/>
          <w:sz w:val="20"/>
          <w:szCs w:val="20"/>
        </w:rPr>
        <w:t>, Apple</w:t>
      </w:r>
      <w:r w:rsidR="008D0AC8">
        <w:rPr>
          <w:rFonts w:eastAsia="Microsoft YaHei"/>
          <w:sz w:val="20"/>
          <w:szCs w:val="20"/>
        </w:rPr>
        <w:t>, vivo</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Microsoft YaHei"/>
                <w:sz w:val="20"/>
                <w:szCs w:val="20"/>
              </w:rPr>
            </w:pPr>
            <w:r>
              <w:rPr>
                <w:rFonts w:eastAsia="Microsoft YaHei"/>
                <w:sz w:val="20"/>
                <w:szCs w:val="20"/>
              </w:rPr>
              <w:t xml:space="preserve">We don’t see a strong motivation for this proposal </w:t>
            </w:r>
            <w:proofErr w:type="gramStart"/>
            <w:r>
              <w:rPr>
                <w:rFonts w:eastAsia="Microsoft YaHei"/>
                <w:sz w:val="20"/>
                <w:szCs w:val="20"/>
              </w:rPr>
              <w:t>at this time</w:t>
            </w:r>
            <w:proofErr w:type="gramEnd"/>
            <w:r>
              <w:rPr>
                <w:rFonts w:eastAsia="Microsoft YaHei"/>
                <w:sz w:val="20"/>
                <w:szCs w:val="20"/>
              </w:rPr>
              <w:t>.</w:t>
            </w:r>
          </w:p>
        </w:tc>
      </w:tr>
      <w:tr w:rsidR="00A95C6D" w14:paraId="54E90B5C" w14:textId="77777777" w:rsidTr="006E3B3D">
        <w:tc>
          <w:tcPr>
            <w:tcW w:w="2405" w:type="dxa"/>
          </w:tcPr>
          <w:p w14:paraId="73EFA8E6" w14:textId="4887F181" w:rsidR="00A95C6D" w:rsidRDefault="00A95C6D" w:rsidP="00A95C6D">
            <w:pPr>
              <w:widowControl w:val="0"/>
              <w:snapToGrid w:val="0"/>
              <w:spacing w:before="120" w:after="120" w:line="240" w:lineRule="auto"/>
              <w:rPr>
                <w:rFonts w:eastAsia="Microsoft YaHei"/>
                <w:sz w:val="20"/>
                <w:szCs w:val="20"/>
              </w:rPr>
            </w:pPr>
          </w:p>
        </w:tc>
        <w:tc>
          <w:tcPr>
            <w:tcW w:w="6945" w:type="dxa"/>
          </w:tcPr>
          <w:p w14:paraId="4C2F7D5C" w14:textId="73BD8443" w:rsidR="00A95C6D" w:rsidRDefault="00A95C6D" w:rsidP="00A95C6D">
            <w:pPr>
              <w:widowControl w:val="0"/>
              <w:snapToGrid w:val="0"/>
              <w:spacing w:before="120" w:after="120" w:line="240" w:lineRule="auto"/>
              <w:rPr>
                <w:rFonts w:eastAsia="Microsoft YaHei"/>
                <w:sz w:val="20"/>
                <w:szCs w:val="20"/>
              </w:rPr>
            </w:pPr>
          </w:p>
        </w:tc>
      </w:tr>
      <w:tr w:rsidR="00A95C6D" w14:paraId="27F40E7A" w14:textId="77777777" w:rsidTr="006E3B3D">
        <w:tc>
          <w:tcPr>
            <w:tcW w:w="2405" w:type="dxa"/>
          </w:tcPr>
          <w:p w14:paraId="0B65B991" w14:textId="5C63EDE8" w:rsidR="00A95C6D" w:rsidRDefault="00A95C6D" w:rsidP="00A95C6D">
            <w:pPr>
              <w:widowControl w:val="0"/>
              <w:snapToGrid w:val="0"/>
              <w:spacing w:before="120" w:after="120" w:line="240" w:lineRule="auto"/>
              <w:rPr>
                <w:rFonts w:eastAsia="Microsoft YaHei"/>
                <w:sz w:val="20"/>
                <w:szCs w:val="20"/>
              </w:rPr>
            </w:pPr>
          </w:p>
        </w:tc>
        <w:tc>
          <w:tcPr>
            <w:tcW w:w="6945" w:type="dxa"/>
          </w:tcPr>
          <w:p w14:paraId="588CADCA" w14:textId="2248C2BF" w:rsidR="00A95C6D" w:rsidRDefault="00A95C6D" w:rsidP="00A95C6D">
            <w:pPr>
              <w:widowControl w:val="0"/>
              <w:snapToGrid w:val="0"/>
              <w:spacing w:before="120" w:after="120" w:line="240" w:lineRule="auto"/>
              <w:rPr>
                <w:rFonts w:eastAsia="Microsoft YaHei"/>
                <w:sz w:val="20"/>
                <w:szCs w:val="20"/>
              </w:rPr>
            </w:pP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Microsoft YaHei"/>
          <w:sz w:val="20"/>
          <w:szCs w:val="20"/>
        </w:rPr>
      </w:pPr>
    </w:p>
    <w:p w14:paraId="64E1E630" w14:textId="77777777" w:rsidR="00EE1B38" w:rsidRPr="00FC59B3" w:rsidRDefault="00EE1B38">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lastRenderedPageBreak/>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sz w:val="20"/>
                <w:szCs w:val="20"/>
              </w:rPr>
              <w:t xml:space="preserve">) hopping in different SRS frequency hopping periods for RPFS and at least periodic/semi-persistent SRS, where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w:t>
            </w:r>
            <w:proofErr w:type="spellStart"/>
            <w:r w:rsidRPr="00A779F0">
              <w:rPr>
                <w:rFonts w:eastAsia="Microsoft YaHei"/>
                <w:sz w:val="20"/>
                <w:szCs w:val="20"/>
              </w:rPr>
              <w:t>subbands</w:t>
            </w:r>
            <w:proofErr w:type="spellEnd"/>
            <w:r w:rsidRPr="00A779F0">
              <w:rPr>
                <w:rFonts w:eastAsia="Microsoft YaHei"/>
                <w:sz w:val="20"/>
                <w:szCs w:val="20"/>
              </w:rPr>
              <w:t xml:space="preserve">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w:t>
            </w:r>
            <w:proofErr w:type="spellStart"/>
            <w:r w:rsidRPr="000D0958">
              <w:rPr>
                <w:rFonts w:eastAsia="Microsoft YaHei"/>
                <w:sz w:val="20"/>
                <w:szCs w:val="20"/>
              </w:rPr>
              <w:t>xTyR</w:t>
            </w:r>
            <w:proofErr w:type="spellEnd"/>
            <w:r w:rsidRPr="000D0958">
              <w:rPr>
                <w:rFonts w:eastAsia="Microsoft YaHei"/>
                <w:sz w:val="20"/>
                <w:szCs w:val="20"/>
              </w:rPr>
              <w:t xml:space="preserve"> antenna switching SRS, where </w:t>
            </w:r>
            <w:proofErr w:type="spellStart"/>
            <w:r w:rsidRPr="000D0958">
              <w:rPr>
                <w:rFonts w:eastAsia="Microsoft YaHei"/>
                <w:sz w:val="20"/>
                <w:szCs w:val="20"/>
              </w:rPr>
              <w:t>xTyR</w:t>
            </w:r>
            <w:proofErr w:type="spellEnd"/>
            <w:r w:rsidRPr="000D0958">
              <w:rPr>
                <w:rFonts w:eastAsia="Microsoft YaHei"/>
                <w:sz w:val="20"/>
                <w:szCs w:val="20"/>
              </w:rPr>
              <w:t xml:space="preserve"> is from {1T6R, 1T8R, 2T6R, 2T8R, 4T8R}, support all the non-zero integer values N&lt;=</w:t>
            </w:r>
            <w:proofErr w:type="spellStart"/>
            <w:r w:rsidRPr="000D0958">
              <w:rPr>
                <w:rFonts w:eastAsia="Microsoft YaHei"/>
                <w:sz w:val="20"/>
                <w:szCs w:val="20"/>
              </w:rPr>
              <w:t>N_max</w:t>
            </w:r>
            <w:proofErr w:type="spellEnd"/>
            <w:r w:rsidRPr="000D0958">
              <w:rPr>
                <w:rFonts w:eastAsia="Microsoft YaHei"/>
                <w:sz w:val="20"/>
                <w:szCs w:val="20"/>
              </w:rPr>
              <w:t xml:space="preserve">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w:t>
            </w:r>
            <w:proofErr w:type="spellStart"/>
            <w:r w:rsidRPr="000D0958">
              <w:rPr>
                <w:rFonts w:eastAsia="Microsoft YaHei"/>
                <w:sz w:val="20"/>
                <w:szCs w:val="20"/>
              </w:rPr>
              <w:t>xTyR</w:t>
            </w:r>
            <w:proofErr w:type="spellEnd"/>
            <w:r w:rsidRPr="000D0958">
              <w:rPr>
                <w:rFonts w:eastAsia="Microsoft YaHei"/>
                <w:sz w:val="20"/>
                <w:szCs w:val="20"/>
              </w:rPr>
              <w:t xml:space="preserve">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 xml:space="preserve">If DCI is transmitted in slot n, and k is the legacy triggering offset, reference slot is slot </w:t>
            </w:r>
            <w:proofErr w:type="spellStart"/>
            <w:r w:rsidRPr="00F65FFB">
              <w:rPr>
                <w:rFonts w:eastAsia="Microsoft YaHei"/>
                <w:sz w:val="20"/>
                <w:szCs w:val="20"/>
              </w:rPr>
              <w:t>n+k</w:t>
            </w:r>
            <w:proofErr w:type="spellEnd"/>
            <w:r w:rsidRPr="00F65FFB">
              <w:rPr>
                <w:rFonts w:eastAsia="Microsoft YaHei"/>
                <w:sz w:val="20"/>
                <w:szCs w:val="20"/>
              </w:rPr>
              <w:t>.</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40DDE" w14:textId="77777777" w:rsidR="001F34E2" w:rsidRDefault="001F34E2" w:rsidP="0066336C">
      <w:pPr>
        <w:spacing w:after="0" w:line="240" w:lineRule="auto"/>
      </w:pPr>
      <w:r>
        <w:separator/>
      </w:r>
    </w:p>
  </w:endnote>
  <w:endnote w:type="continuationSeparator" w:id="0">
    <w:p w14:paraId="25E0180C" w14:textId="77777777" w:rsidR="001F34E2" w:rsidRDefault="001F34E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34023" w14:textId="77777777" w:rsidR="001F34E2" w:rsidRDefault="001F34E2" w:rsidP="0066336C">
      <w:pPr>
        <w:spacing w:after="0" w:line="240" w:lineRule="auto"/>
      </w:pPr>
      <w:r>
        <w:separator/>
      </w:r>
    </w:p>
  </w:footnote>
  <w:footnote w:type="continuationSeparator" w:id="0">
    <w:p w14:paraId="42A5BE74" w14:textId="77777777" w:rsidR="001F34E2" w:rsidRDefault="001F34E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6"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89B"/>
    <w:rsid w:val="0013339D"/>
    <w:rsid w:val="0013519C"/>
    <w:rsid w:val="001354B3"/>
    <w:rsid w:val="00136FA6"/>
    <w:rsid w:val="00137401"/>
    <w:rsid w:val="001374B7"/>
    <w:rsid w:val="0013773E"/>
    <w:rsid w:val="00137ADD"/>
    <w:rsid w:val="00137DC2"/>
    <w:rsid w:val="00137EC5"/>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1F36"/>
    <w:rsid w:val="004E228E"/>
    <w:rsid w:val="004E2C49"/>
    <w:rsid w:val="004E35F3"/>
    <w:rsid w:val="004E3B34"/>
    <w:rsid w:val="004E5905"/>
    <w:rsid w:val="004E5D49"/>
    <w:rsid w:val="004E7593"/>
    <w:rsid w:val="004E7EEF"/>
    <w:rsid w:val="004F027C"/>
    <w:rsid w:val="004F0D9B"/>
    <w:rsid w:val="004F2213"/>
    <w:rsid w:val="004F267F"/>
    <w:rsid w:val="004F31A7"/>
    <w:rsid w:val="004F358C"/>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BB1"/>
    <w:rsid w:val="00862CAE"/>
    <w:rsid w:val="0086311F"/>
    <w:rsid w:val="00863168"/>
    <w:rsid w:val="00865284"/>
    <w:rsid w:val="008668C6"/>
    <w:rsid w:val="00866B0B"/>
    <w:rsid w:val="0086749D"/>
    <w:rsid w:val="00867AC8"/>
    <w:rsid w:val="00870065"/>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5C6D"/>
    <w:rsid w:val="00A96332"/>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FA6"/>
    <w:rsid w:val="00B32AD4"/>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658AA642-EC51-4189-964B-5709478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DefaultParagraphFont"/>
    <w:rsid w:val="00A57C6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AB5F0-F841-4F56-9785-680302554E23}">
  <ds:schemaRefs>
    <ds:schemaRef ds:uri="http://schemas.openxmlformats.org/officeDocument/2006/bibliography"/>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3881</Words>
  <Characters>22128</Characters>
  <Application>Microsoft Office Word</Application>
  <DocSecurity>0</DocSecurity>
  <Lines>184</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JL</cp:lastModifiedBy>
  <cp:revision>2</cp:revision>
  <dcterms:created xsi:type="dcterms:W3CDTF">2021-08-25T20:42:00Z</dcterms:created>
  <dcterms:modified xsi:type="dcterms:W3CDTF">2021-08-25T20:42:00Z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