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2BB85" w14:textId="77777777"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r>
        <w:rPr>
          <w:b/>
          <w:sz w:val="24"/>
          <w:szCs w:val="22"/>
          <w:highlight w:val="yellow"/>
          <w:lang w:val="en-US" w:eastAsia="zh-CN"/>
        </w:rPr>
        <w:t>xxxxx</w:t>
      </w:r>
      <w:r>
        <w:rPr>
          <w:rFonts w:hint="eastAsia"/>
          <w:b/>
          <w:sz w:val="24"/>
          <w:szCs w:val="22"/>
          <w:lang w:eastAsia="ja-JP"/>
        </w:rPr>
        <w:t xml:space="preserve">                                                                         </w:t>
      </w:r>
    </w:p>
    <w:p w14:paraId="2C20B716" w14:textId="77777777" w:rsidR="007A1CED" w:rsidRDefault="001D648F">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E1C8255" w14:textId="77777777" w:rsidR="007A1CED" w:rsidRDefault="007A1CED">
      <w:pPr>
        <w:tabs>
          <w:tab w:val="left" w:pos="1985"/>
        </w:tabs>
        <w:spacing w:after="0"/>
        <w:rPr>
          <w:rFonts w:ascii="Arial" w:hAnsi="Arial" w:cs="Arial"/>
          <w:b/>
          <w:sz w:val="24"/>
          <w:lang w:val="en-US"/>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77777777"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Summary#2</w:t>
      </w:r>
      <w:r>
        <w:rPr>
          <w:rFonts w:ascii="Arial" w:eastAsia="Malgun Gothic" w:hAnsi="Arial" w:cs="Arial"/>
          <w:b/>
          <w:sz w:val="24"/>
          <w:lang w:val="en-US" w:eastAsia="ko-KR"/>
        </w:rPr>
        <w:t xml:space="preserve"> of AI: 8.1.2.4 Enhancements on HST-SFN deployment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Heading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77777777" w:rsidR="007A1CED" w:rsidRDefault="001D648F">
      <w:pPr>
        <w:spacing w:before="120"/>
        <w:ind w:firstLine="288"/>
        <w:rPr>
          <w:sz w:val="22"/>
          <w:szCs w:val="22"/>
          <w:lang w:eastAsia="zh-CN"/>
        </w:rPr>
      </w:pPr>
      <w:r>
        <w:rPr>
          <w:sz w:val="22"/>
          <w:szCs w:val="22"/>
          <w:lang w:eastAsia="zh-CN"/>
        </w:rPr>
        <w:t xml:space="preserve">The document contains summary of the company’s and moderator’s proposals. </w:t>
      </w:r>
    </w:p>
    <w:p w14:paraId="19163C2C" w14:textId="77777777" w:rsidR="007A1CED" w:rsidRDefault="001D648F">
      <w:pPr>
        <w:pStyle w:val="Heading1"/>
        <w:numPr>
          <w:ilvl w:val="0"/>
          <w:numId w:val="9"/>
        </w:numPr>
        <w:pBdr>
          <w:top w:val="single" w:sz="12" w:space="4" w:color="auto"/>
        </w:pBdr>
        <w:rPr>
          <w:rFonts w:cs="Arial"/>
          <w:lang w:val="en-US"/>
        </w:rPr>
      </w:pPr>
      <w:r>
        <w:rPr>
          <w:rFonts w:cs="Arial"/>
          <w:lang w:val="en-US"/>
        </w:rPr>
        <w:t>Possible enhancements for HST-SFN deployment</w:t>
      </w:r>
    </w:p>
    <w:p w14:paraId="050F18F6" w14:textId="77777777" w:rsidR="007A1CED" w:rsidRDefault="001D648F">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2F3D58F4" w14:textId="77777777" w:rsidR="007A1CED" w:rsidRDefault="001D648F">
      <w:pPr>
        <w:pStyle w:val="Heading2"/>
        <w:numPr>
          <w:ilvl w:val="1"/>
          <w:numId w:val="9"/>
        </w:numPr>
        <w:ind w:left="360"/>
        <w:rPr>
          <w:lang w:val="en-US"/>
        </w:rPr>
      </w:pPr>
      <w:r>
        <w:rPr>
          <w:lang w:val="en-US"/>
        </w:rPr>
        <w:t>General issues</w:t>
      </w:r>
    </w:p>
    <w:p w14:paraId="5F8A5C55" w14:textId="77777777" w:rsidR="007A1CED" w:rsidRDefault="007A1CED">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A0524F5" w14:textId="77777777" w:rsidR="007A1CED" w:rsidRDefault="007A1CED">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267C36B"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1C08F60" w14:textId="77777777" w:rsidR="007A1CED" w:rsidRDefault="001D648F">
      <w:pPr>
        <w:pStyle w:val="Heading3"/>
        <w:numPr>
          <w:ilvl w:val="2"/>
          <w:numId w:val="10"/>
        </w:numPr>
        <w:ind w:left="450"/>
        <w:rPr>
          <w:lang w:val="en-US"/>
        </w:rPr>
      </w:pPr>
      <w:r>
        <w:rPr>
          <w:lang w:val="en-US"/>
        </w:rPr>
        <w:t>Issue #1-1 (Combination of the transmission schemes for PDCCH and PDSCH)</w:t>
      </w:r>
    </w:p>
    <w:p w14:paraId="434935DC" w14:textId="77777777" w:rsidR="007A1CED" w:rsidRDefault="001D648F">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6AA4068C" w14:textId="77777777" w:rsidR="007A1CED" w:rsidRDefault="001D648F">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3C27261"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25AAB853" w14:textId="77777777" w:rsidR="007A1CED" w:rsidRDefault="007A1CED">
            <w:pPr>
              <w:spacing w:after="0"/>
              <w:jc w:val="center"/>
              <w:rPr>
                <w:color w:val="000000"/>
                <w:sz w:val="18"/>
                <w:szCs w:val="18"/>
                <w:highlight w:val="cyan"/>
                <w:lang w:eastAsia="ko-KR"/>
              </w:rPr>
            </w:pPr>
          </w:p>
          <w:p w14:paraId="216E0DC3"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No (6): Apple, Sony, OPPO, Len/MotM, MTK, QC</w:t>
            </w:r>
          </w:p>
          <w:p w14:paraId="1612C1DE" w14:textId="77777777" w:rsidR="007A1CED" w:rsidRDefault="007A1CED">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68A414D3"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79BFBED0" w14:textId="77777777" w:rsidR="007A1CED" w:rsidRDefault="007A1CED">
            <w:pPr>
              <w:spacing w:after="0"/>
              <w:jc w:val="center"/>
              <w:rPr>
                <w:color w:val="000000"/>
                <w:sz w:val="18"/>
                <w:szCs w:val="18"/>
                <w:highlight w:val="cyan"/>
                <w:lang w:eastAsia="ko-KR"/>
              </w:rPr>
            </w:pPr>
          </w:p>
          <w:p w14:paraId="4C081B70"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lastRenderedPageBreak/>
              <w:t>No (6): Apple, Sony, OPPO, Len/MotM, MTK, QC</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77777777" w:rsidR="007A1CED" w:rsidRDefault="001D648F">
            <w:pPr>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7ECD338D" w14:textId="77777777" w:rsidR="007A1CED" w:rsidRDefault="001D648F">
            <w:pPr>
              <w:jc w:val="center"/>
              <w:rPr>
                <w:color w:val="000000"/>
                <w:sz w:val="18"/>
                <w:szCs w:val="18"/>
                <w:lang w:eastAsia="ko-KR"/>
              </w:rPr>
            </w:pPr>
            <w:r>
              <w:rPr>
                <w:color w:val="000000"/>
                <w:sz w:val="18"/>
                <w:szCs w:val="18"/>
                <w:lang w:eastAsia="ko-KR"/>
              </w:rPr>
              <w:t xml:space="preserve">No (5): vivo, Len/MotM, MTK, Nokia/NSB, QC </w:t>
            </w:r>
          </w:p>
        </w:tc>
        <w:tc>
          <w:tcPr>
            <w:tcW w:w="2250" w:type="dxa"/>
            <w:noWrap/>
            <w:tcMar>
              <w:top w:w="0" w:type="dxa"/>
              <w:left w:w="108" w:type="dxa"/>
              <w:bottom w:w="0" w:type="dxa"/>
              <w:right w:w="108" w:type="dxa"/>
            </w:tcMar>
            <w:vAlign w:val="center"/>
          </w:tcPr>
          <w:p w14:paraId="213F9DDD" w14:textId="77777777" w:rsidR="007A1CED" w:rsidRDefault="001D648F">
            <w:pPr>
              <w:spacing w:line="240" w:lineRule="auto"/>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2097E1A8" w14:textId="77777777" w:rsidR="007A1CED" w:rsidRDefault="001D648F">
            <w:pPr>
              <w:jc w:val="center"/>
              <w:rPr>
                <w:color w:val="000000"/>
                <w:sz w:val="18"/>
                <w:szCs w:val="18"/>
                <w:lang w:eastAsia="ko-KR"/>
              </w:rPr>
            </w:pPr>
            <w:r>
              <w:rPr>
                <w:color w:val="000000"/>
                <w:sz w:val="18"/>
                <w:szCs w:val="18"/>
                <w:lang w:eastAsia="ko-KR"/>
              </w:rPr>
              <w:t>No (5): Vivo, Len/MotM, MTK, Nokia/NSB, QC</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3902A2B7"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352924D1" w14:textId="77777777" w:rsidR="007A1CED" w:rsidRDefault="007A1CED">
            <w:pPr>
              <w:spacing w:after="0"/>
              <w:jc w:val="center"/>
              <w:rPr>
                <w:color w:val="000000"/>
                <w:sz w:val="18"/>
                <w:szCs w:val="18"/>
                <w:highlight w:val="cyan"/>
                <w:lang w:val="en-US" w:eastAsia="ko-KR"/>
              </w:rPr>
            </w:pPr>
          </w:p>
          <w:p w14:paraId="067633B5" w14:textId="77777777" w:rsidR="007A1CED" w:rsidRDefault="001D648F">
            <w:pPr>
              <w:spacing w:after="0"/>
              <w:jc w:val="center"/>
              <w:rPr>
                <w:color w:val="000000"/>
                <w:sz w:val="18"/>
                <w:szCs w:val="18"/>
                <w:lang w:eastAsia="ko-KR"/>
              </w:rPr>
            </w:pPr>
            <w:r>
              <w:rPr>
                <w:color w:val="000000"/>
                <w:sz w:val="18"/>
                <w:szCs w:val="18"/>
                <w:highlight w:val="cyan"/>
                <w:lang w:eastAsia="ko-KR"/>
              </w:rPr>
              <w:t>No (7): Apple, Sony, OPPO, Len/MotM, MTK, Nokia/NSB, QC</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2B3B95E" w14:textId="77777777" w:rsidR="007A1CED" w:rsidRDefault="001D648F">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Hw/HiSi, Ericsson, Intel,</w:t>
            </w:r>
            <w:r>
              <w:rPr>
                <w:rFonts w:eastAsiaTheme="minorEastAsia"/>
                <w:lang w:eastAsia="zh-CN"/>
              </w:rPr>
              <w:t xml:space="preserve"> Convida Wireless</w:t>
            </w:r>
          </w:p>
          <w:p w14:paraId="03DB29C9" w14:textId="77777777" w:rsidR="007A1CED" w:rsidRDefault="007A1CED">
            <w:pPr>
              <w:spacing w:after="0"/>
              <w:jc w:val="center"/>
              <w:rPr>
                <w:color w:val="000000"/>
                <w:sz w:val="18"/>
                <w:szCs w:val="18"/>
                <w:lang w:eastAsia="ko-KR"/>
              </w:rPr>
            </w:pPr>
          </w:p>
          <w:p w14:paraId="09DEC74F" w14:textId="77777777" w:rsidR="007A1CED" w:rsidRDefault="001D648F">
            <w:pPr>
              <w:spacing w:after="0"/>
              <w:jc w:val="center"/>
              <w:rPr>
                <w:color w:val="000000"/>
                <w:sz w:val="18"/>
                <w:szCs w:val="18"/>
                <w:lang w:eastAsia="ko-KR"/>
              </w:rPr>
            </w:pPr>
            <w:r>
              <w:rPr>
                <w:color w:val="000000"/>
                <w:sz w:val="18"/>
                <w:szCs w:val="18"/>
                <w:lang w:eastAsia="ko-KR"/>
              </w:rPr>
              <w:t>No (8): Apple, Sony, OPPO, vivo Len/MotM, MTK, Nokia/NSB, QC</w:t>
            </w: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12C543FC" w14:textId="77777777" w:rsidR="007A1CED" w:rsidRDefault="001D648F">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Hw/HiSi,</w:t>
            </w:r>
            <w:r>
              <w:rPr>
                <w:rFonts w:eastAsiaTheme="minorEastAsia"/>
                <w:lang w:eastAsia="zh-CN"/>
              </w:rPr>
              <w:t xml:space="preserve"> Convida Wireless</w:t>
            </w:r>
          </w:p>
          <w:p w14:paraId="34CDC662" w14:textId="77777777" w:rsidR="007A1CED" w:rsidRDefault="007A1CED">
            <w:pPr>
              <w:spacing w:after="0"/>
              <w:jc w:val="center"/>
              <w:rPr>
                <w:color w:val="000000"/>
                <w:sz w:val="18"/>
                <w:szCs w:val="18"/>
                <w:lang w:eastAsia="ko-KR"/>
              </w:rPr>
            </w:pPr>
          </w:p>
          <w:p w14:paraId="55405B0B" w14:textId="77777777" w:rsidR="007A1CED" w:rsidRDefault="001D648F">
            <w:pPr>
              <w:spacing w:after="0"/>
              <w:jc w:val="center"/>
              <w:rPr>
                <w:color w:val="000000"/>
                <w:sz w:val="18"/>
                <w:szCs w:val="18"/>
                <w:lang w:eastAsia="ko-KR"/>
              </w:rPr>
            </w:pPr>
            <w:r>
              <w:rPr>
                <w:color w:val="000000"/>
                <w:sz w:val="18"/>
                <w:szCs w:val="18"/>
                <w:lang w:eastAsia="ko-KR"/>
              </w:rPr>
              <w:t>No (8): Apple, Sony, OPPO, Len/MotM,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20F18CBD" w14:textId="77777777" w:rsidR="007A1CED" w:rsidRDefault="001D648F">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Hw/HiSi,</w:t>
            </w:r>
            <w:r>
              <w:rPr>
                <w:rFonts w:eastAsiaTheme="minorEastAsia"/>
                <w:lang w:eastAsia="zh-CN"/>
              </w:rPr>
              <w:t xml:space="preserve"> Convida Wireless</w:t>
            </w:r>
          </w:p>
          <w:p w14:paraId="6DB0FD08" w14:textId="77777777" w:rsidR="007A1CED" w:rsidRDefault="007A1CED">
            <w:pPr>
              <w:spacing w:after="0"/>
              <w:jc w:val="center"/>
              <w:rPr>
                <w:color w:val="000000"/>
                <w:sz w:val="18"/>
                <w:szCs w:val="18"/>
                <w:lang w:eastAsia="ko-KR"/>
              </w:rPr>
            </w:pPr>
          </w:p>
          <w:p w14:paraId="39E81BF6" w14:textId="77777777" w:rsidR="007A1CED" w:rsidRDefault="001D648F">
            <w:pPr>
              <w:spacing w:after="0"/>
              <w:jc w:val="center"/>
              <w:rPr>
                <w:color w:val="000000"/>
                <w:sz w:val="18"/>
                <w:szCs w:val="18"/>
                <w:lang w:eastAsia="ko-KR"/>
              </w:rPr>
            </w:pPr>
            <w:r>
              <w:rPr>
                <w:color w:val="000000"/>
                <w:sz w:val="18"/>
                <w:szCs w:val="18"/>
                <w:lang w:eastAsia="ko-KR"/>
              </w:rPr>
              <w:t>No (9): Apple, Sony, OPPO, vivo, Len/MotM,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77777777" w:rsidR="007A1CED" w:rsidRDefault="001D648F">
      <w:pPr>
        <w:ind w:firstLine="360"/>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1ABEDC7C" w14:textId="77777777" w:rsidR="007A1CED" w:rsidRDefault="001D648F">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71D49A7" w14:textId="77777777" w:rsidR="007A1CED" w:rsidRDefault="001D648F">
      <w:pPr>
        <w:pStyle w:val="ListParagraph"/>
        <w:numPr>
          <w:ilvl w:val="0"/>
          <w:numId w:val="11"/>
        </w:numPr>
        <w:rPr>
          <w:rFonts w:ascii="Times New Roman" w:hAnsi="Times New Roman"/>
        </w:rPr>
      </w:pPr>
      <w:r>
        <w:rPr>
          <w:rFonts w:ascii="Times New Roman" w:hAnsi="Times New Roman"/>
        </w:rPr>
        <w:t>TBD</w:t>
      </w:r>
    </w:p>
    <w:p w14:paraId="299F65E2" w14:textId="77777777" w:rsidR="007A1CED" w:rsidRDefault="007A1CED">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003B5828" w14:textId="77777777">
        <w:tc>
          <w:tcPr>
            <w:tcW w:w="1975" w:type="dxa"/>
            <w:shd w:val="clear" w:color="auto" w:fill="CC66FF"/>
          </w:tcPr>
          <w:p w14:paraId="63145D4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4A4B6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EB2619C" w14:textId="77777777">
        <w:tc>
          <w:tcPr>
            <w:tcW w:w="1975" w:type="dxa"/>
          </w:tcPr>
          <w:p w14:paraId="7FB1B0A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3E079D38" w14:textId="77777777">
              <w:trPr>
                <w:trHeight w:val="224"/>
              </w:trPr>
              <w:tc>
                <w:tcPr>
                  <w:tcW w:w="578" w:type="dxa"/>
                  <w:noWrap/>
                  <w:tcMar>
                    <w:top w:w="0" w:type="dxa"/>
                    <w:left w:w="108" w:type="dxa"/>
                    <w:bottom w:w="0" w:type="dxa"/>
                    <w:right w:w="108" w:type="dxa"/>
                  </w:tcMar>
                  <w:vAlign w:val="center"/>
                </w:tcPr>
                <w:p w14:paraId="5ED3B4E3"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7ACF612C"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0CFC6B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7846F2A" w14:textId="77777777">
              <w:trPr>
                <w:trHeight w:val="224"/>
              </w:trPr>
              <w:tc>
                <w:tcPr>
                  <w:tcW w:w="578" w:type="dxa"/>
                  <w:vMerge w:val="restart"/>
                  <w:noWrap/>
                  <w:tcMar>
                    <w:top w:w="0" w:type="dxa"/>
                    <w:left w:w="108" w:type="dxa"/>
                    <w:bottom w:w="0" w:type="dxa"/>
                    <w:right w:w="108" w:type="dxa"/>
                  </w:tcMar>
                  <w:vAlign w:val="center"/>
                </w:tcPr>
                <w:p w14:paraId="45274A68"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F5E4DA7"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2FD5B94A"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35321982"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0970F5"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2B3F53F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0116DA4A" w14:textId="77777777">
              <w:trPr>
                <w:trHeight w:val="224"/>
              </w:trPr>
              <w:tc>
                <w:tcPr>
                  <w:tcW w:w="578" w:type="dxa"/>
                  <w:vMerge/>
                  <w:vAlign w:val="center"/>
                </w:tcPr>
                <w:p w14:paraId="6EA9689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41E238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345AE36"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39220F"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1DC8E7D"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2553209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4FB037EA" w14:textId="77777777">
              <w:trPr>
                <w:trHeight w:val="224"/>
              </w:trPr>
              <w:tc>
                <w:tcPr>
                  <w:tcW w:w="578" w:type="dxa"/>
                  <w:vMerge/>
                  <w:vAlign w:val="center"/>
                </w:tcPr>
                <w:p w14:paraId="64C105A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02970F"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A69F303"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D9CAEC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EE8F4D5" w14:textId="77777777" w:rsidR="007A1CED" w:rsidRDefault="001D648F">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A057D99"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16750694" w14:textId="77777777">
              <w:trPr>
                <w:trHeight w:val="224"/>
              </w:trPr>
              <w:tc>
                <w:tcPr>
                  <w:tcW w:w="578" w:type="dxa"/>
                  <w:vMerge/>
                  <w:vAlign w:val="center"/>
                </w:tcPr>
                <w:p w14:paraId="365DE3F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FAAB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D45E1F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CFB6BC6"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4623BA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796923C"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CD7FFDE" w14:textId="77777777">
              <w:trPr>
                <w:trHeight w:val="224"/>
              </w:trPr>
              <w:tc>
                <w:tcPr>
                  <w:tcW w:w="578" w:type="dxa"/>
                  <w:vMerge/>
                  <w:vAlign w:val="center"/>
                </w:tcPr>
                <w:p w14:paraId="228A1C2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765F8F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E0C6FC0"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E27DAB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9FD65C9"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9368D4F"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457FBE57" w14:textId="77777777" w:rsidR="007A1CED" w:rsidRDefault="007A1CED">
            <w:pPr>
              <w:pStyle w:val="ListParagraph"/>
              <w:ind w:left="0"/>
              <w:contextualSpacing/>
              <w:rPr>
                <w:rFonts w:ascii="Times New Roman" w:eastAsiaTheme="minorEastAsia" w:hAnsi="Times New Roman"/>
                <w:lang w:eastAsia="zh-CN"/>
              </w:rPr>
            </w:pPr>
          </w:p>
          <w:p w14:paraId="50B5EF83" w14:textId="77777777" w:rsidR="007A1CED" w:rsidRDefault="007A1CED">
            <w:pPr>
              <w:pStyle w:val="ListParagraph"/>
              <w:ind w:left="0"/>
              <w:contextualSpacing/>
              <w:rPr>
                <w:rFonts w:ascii="Times New Roman" w:eastAsiaTheme="minorEastAsia" w:hAnsi="Times New Roman"/>
                <w:lang w:eastAsia="zh-CN"/>
              </w:rPr>
            </w:pPr>
          </w:p>
        </w:tc>
      </w:tr>
      <w:tr w:rsidR="007A1CED" w14:paraId="0B637F95" w14:textId="77777777">
        <w:tc>
          <w:tcPr>
            <w:tcW w:w="1975" w:type="dxa"/>
          </w:tcPr>
          <w:p w14:paraId="4C57828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73A6E14B" w14:textId="77777777">
              <w:trPr>
                <w:trHeight w:val="224"/>
              </w:trPr>
              <w:tc>
                <w:tcPr>
                  <w:tcW w:w="578" w:type="dxa"/>
                  <w:noWrap/>
                  <w:tcMar>
                    <w:top w:w="0" w:type="dxa"/>
                    <w:left w:w="108" w:type="dxa"/>
                    <w:bottom w:w="0" w:type="dxa"/>
                    <w:right w:w="108" w:type="dxa"/>
                  </w:tcMar>
                  <w:vAlign w:val="center"/>
                </w:tcPr>
                <w:p w14:paraId="54373B66"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65EEA7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F98CAC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3A308D7" w14:textId="77777777">
              <w:trPr>
                <w:trHeight w:val="224"/>
              </w:trPr>
              <w:tc>
                <w:tcPr>
                  <w:tcW w:w="578" w:type="dxa"/>
                  <w:vMerge w:val="restart"/>
                  <w:noWrap/>
                  <w:tcMar>
                    <w:top w:w="0" w:type="dxa"/>
                    <w:left w:w="108" w:type="dxa"/>
                    <w:bottom w:w="0" w:type="dxa"/>
                    <w:right w:w="108" w:type="dxa"/>
                  </w:tcMar>
                  <w:vAlign w:val="center"/>
                </w:tcPr>
                <w:p w14:paraId="641DE74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6A3E00A1"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67AB1407"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92C2DD5"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1EE6FD54"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E9134CB"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F38A750" w14:textId="77777777">
              <w:trPr>
                <w:trHeight w:val="224"/>
              </w:trPr>
              <w:tc>
                <w:tcPr>
                  <w:tcW w:w="578" w:type="dxa"/>
                  <w:vMerge/>
                  <w:vAlign w:val="center"/>
                </w:tcPr>
                <w:p w14:paraId="609709AE"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5B2F6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E3752EC"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B74F7E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15766C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610DF465" w14:textId="77777777" w:rsidR="007A1CED" w:rsidRDefault="001D648F">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tcPr>
                <w:p w14:paraId="6F65B15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2B50361C" w14:textId="77777777" w:rsidR="007A1CED" w:rsidRDefault="001D648F">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7A1CED" w14:paraId="7AF992C9" w14:textId="77777777">
              <w:trPr>
                <w:trHeight w:val="224"/>
              </w:trPr>
              <w:tc>
                <w:tcPr>
                  <w:tcW w:w="578" w:type="dxa"/>
                  <w:vMerge/>
                  <w:vAlign w:val="center"/>
                </w:tcPr>
                <w:p w14:paraId="7B778B6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42C5C2B"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4D89E70"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542E6BC"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29A8F0B"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4E6E5D2E"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36328B54" w14:textId="77777777">
              <w:trPr>
                <w:trHeight w:val="224"/>
              </w:trPr>
              <w:tc>
                <w:tcPr>
                  <w:tcW w:w="578" w:type="dxa"/>
                  <w:vMerge/>
                  <w:vAlign w:val="center"/>
                </w:tcPr>
                <w:p w14:paraId="53812A7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481F2F"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E107C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DF3E529"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0AB329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52C04C0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EC09D8A" w14:textId="77777777">
              <w:trPr>
                <w:trHeight w:val="224"/>
              </w:trPr>
              <w:tc>
                <w:tcPr>
                  <w:tcW w:w="578" w:type="dxa"/>
                  <w:vMerge/>
                  <w:vAlign w:val="center"/>
                </w:tcPr>
                <w:p w14:paraId="4C17F1F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DAAE33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FDB247F"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513F77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6A09C6E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142085FB" w14:textId="77777777" w:rsidR="007A1CED" w:rsidRDefault="001D648F">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E68892D" w14:textId="77777777" w:rsidR="007A1CED" w:rsidRDefault="007A1CED">
            <w:pPr>
              <w:pStyle w:val="ListParagraph"/>
              <w:ind w:left="0"/>
              <w:contextualSpacing/>
              <w:rPr>
                <w:rFonts w:ascii="Times New Roman" w:eastAsiaTheme="minorEastAsia" w:hAnsi="Times New Roman"/>
                <w:lang w:eastAsia="zh-CN"/>
              </w:rPr>
            </w:pPr>
          </w:p>
        </w:tc>
      </w:tr>
      <w:tr w:rsidR="007A1CED" w14:paraId="21CD9C32" w14:textId="77777777">
        <w:tc>
          <w:tcPr>
            <w:tcW w:w="1975" w:type="dxa"/>
          </w:tcPr>
          <w:p w14:paraId="032230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7769789" w14:textId="77777777">
              <w:trPr>
                <w:trHeight w:val="224"/>
              </w:trPr>
              <w:tc>
                <w:tcPr>
                  <w:tcW w:w="578" w:type="dxa"/>
                  <w:noWrap/>
                  <w:tcMar>
                    <w:top w:w="0" w:type="dxa"/>
                    <w:left w:w="108" w:type="dxa"/>
                    <w:bottom w:w="0" w:type="dxa"/>
                    <w:right w:w="108" w:type="dxa"/>
                  </w:tcMar>
                  <w:vAlign w:val="center"/>
                </w:tcPr>
                <w:p w14:paraId="51BAC31E"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4DC2E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DEC90A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BCC0F56" w14:textId="77777777">
              <w:trPr>
                <w:trHeight w:val="224"/>
              </w:trPr>
              <w:tc>
                <w:tcPr>
                  <w:tcW w:w="578" w:type="dxa"/>
                  <w:vMerge w:val="restart"/>
                  <w:noWrap/>
                  <w:tcMar>
                    <w:top w:w="0" w:type="dxa"/>
                    <w:left w:w="108" w:type="dxa"/>
                    <w:bottom w:w="0" w:type="dxa"/>
                    <w:right w:w="108" w:type="dxa"/>
                  </w:tcMar>
                  <w:vAlign w:val="center"/>
                </w:tcPr>
                <w:p w14:paraId="2BA02B1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A15C9B"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5B6A84F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07AFB34"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903B1B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C57953"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BFCA4F5" w14:textId="77777777">
              <w:trPr>
                <w:trHeight w:val="224"/>
              </w:trPr>
              <w:tc>
                <w:tcPr>
                  <w:tcW w:w="578" w:type="dxa"/>
                  <w:vMerge/>
                  <w:vAlign w:val="center"/>
                </w:tcPr>
                <w:p w14:paraId="0E753A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4675F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429655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21B32A"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EE33611"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0D9DDB8F"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17A9F2C3" w14:textId="77777777">
              <w:trPr>
                <w:trHeight w:val="224"/>
              </w:trPr>
              <w:tc>
                <w:tcPr>
                  <w:tcW w:w="578" w:type="dxa"/>
                  <w:vMerge/>
                  <w:vAlign w:val="center"/>
                </w:tcPr>
                <w:p w14:paraId="26514B0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7B94243"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2FC694"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8E1E51E"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D1FA970"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12B3D2C8"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6BA14A6F" w14:textId="77777777">
              <w:trPr>
                <w:trHeight w:val="224"/>
              </w:trPr>
              <w:tc>
                <w:tcPr>
                  <w:tcW w:w="578" w:type="dxa"/>
                  <w:vMerge/>
                  <w:vAlign w:val="center"/>
                </w:tcPr>
                <w:p w14:paraId="6DD2EDD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FFB4A7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665812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F1812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99807D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871AA5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101566E" w14:textId="77777777">
              <w:trPr>
                <w:trHeight w:val="224"/>
              </w:trPr>
              <w:tc>
                <w:tcPr>
                  <w:tcW w:w="578" w:type="dxa"/>
                  <w:vMerge/>
                  <w:vAlign w:val="center"/>
                </w:tcPr>
                <w:p w14:paraId="25B17B50"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4D470A0"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4F1655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BC8C14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FAC578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1A6A47E"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0B5D9FF1" w14:textId="77777777" w:rsidR="007A1CED" w:rsidRDefault="007A1CED">
            <w:pPr>
              <w:pStyle w:val="ListParagraph"/>
              <w:ind w:left="0"/>
              <w:contextualSpacing/>
              <w:rPr>
                <w:rFonts w:ascii="Times New Roman" w:eastAsia="MS Mincho" w:hAnsi="Times New Roman"/>
                <w:lang w:val="en-GB" w:eastAsia="ja-JP"/>
              </w:rPr>
            </w:pPr>
          </w:p>
        </w:tc>
      </w:tr>
      <w:tr w:rsidR="007A1CED" w14:paraId="6E94ACA1" w14:textId="77777777">
        <w:tc>
          <w:tcPr>
            <w:tcW w:w="1975" w:type="dxa"/>
          </w:tcPr>
          <w:p w14:paraId="67EDF41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2EBB077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5819BD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7A1CED" w14:paraId="25DC9F68" w14:textId="77777777">
        <w:tc>
          <w:tcPr>
            <w:tcW w:w="1975" w:type="dxa"/>
          </w:tcPr>
          <w:p w14:paraId="58AFA0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77D3241D" w14:textId="77777777">
              <w:trPr>
                <w:trHeight w:val="224"/>
              </w:trPr>
              <w:tc>
                <w:tcPr>
                  <w:tcW w:w="578" w:type="dxa"/>
                  <w:noWrap/>
                  <w:tcMar>
                    <w:top w:w="0" w:type="dxa"/>
                    <w:left w:w="108" w:type="dxa"/>
                    <w:bottom w:w="0" w:type="dxa"/>
                    <w:right w:w="108" w:type="dxa"/>
                  </w:tcMar>
                  <w:vAlign w:val="center"/>
                </w:tcPr>
                <w:p w14:paraId="64A4FDD7"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8AAFB79"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427E06A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88A3E72" w14:textId="77777777">
              <w:trPr>
                <w:trHeight w:val="224"/>
              </w:trPr>
              <w:tc>
                <w:tcPr>
                  <w:tcW w:w="578" w:type="dxa"/>
                  <w:vMerge w:val="restart"/>
                  <w:noWrap/>
                  <w:tcMar>
                    <w:top w:w="0" w:type="dxa"/>
                    <w:left w:w="108" w:type="dxa"/>
                    <w:bottom w:w="0" w:type="dxa"/>
                    <w:right w:w="108" w:type="dxa"/>
                  </w:tcMar>
                  <w:vAlign w:val="center"/>
                </w:tcPr>
                <w:p w14:paraId="7A1D63BE"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4886FED"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13AB35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13FEB4B9"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2D67E5D0"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05E836C8"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F9B6030" w14:textId="77777777">
              <w:trPr>
                <w:trHeight w:val="224"/>
              </w:trPr>
              <w:tc>
                <w:tcPr>
                  <w:tcW w:w="578" w:type="dxa"/>
                  <w:vMerge/>
                  <w:vAlign w:val="center"/>
                </w:tcPr>
                <w:p w14:paraId="2A8A60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9954A1"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505EA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84B44E4"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A9EC914"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894CD7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334B3732" w14:textId="77777777">
              <w:trPr>
                <w:trHeight w:val="224"/>
              </w:trPr>
              <w:tc>
                <w:tcPr>
                  <w:tcW w:w="578" w:type="dxa"/>
                  <w:vMerge/>
                  <w:vAlign w:val="center"/>
                </w:tcPr>
                <w:p w14:paraId="36C60B5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6AE1D30"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40A29BB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93BCCAA"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462756CC"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6E399D0F"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01EDC956" w14:textId="77777777">
              <w:trPr>
                <w:trHeight w:val="224"/>
              </w:trPr>
              <w:tc>
                <w:tcPr>
                  <w:tcW w:w="578" w:type="dxa"/>
                  <w:vMerge/>
                  <w:vAlign w:val="center"/>
                </w:tcPr>
                <w:p w14:paraId="67913E9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1C4236"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3924F3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99A6B77"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419A52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36E17261"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8DAC2C" w14:textId="77777777">
              <w:trPr>
                <w:trHeight w:val="224"/>
              </w:trPr>
              <w:tc>
                <w:tcPr>
                  <w:tcW w:w="578" w:type="dxa"/>
                  <w:vMerge/>
                  <w:vAlign w:val="center"/>
                </w:tcPr>
                <w:p w14:paraId="1A519068"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61DA70C"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A9E49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5842FE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5B2D6BA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7886F5B9"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1212F877" w14:textId="77777777" w:rsidR="007A1CED" w:rsidRDefault="007A1CED">
            <w:pPr>
              <w:pStyle w:val="ListParagraph"/>
              <w:ind w:left="0"/>
              <w:contextualSpacing/>
              <w:rPr>
                <w:rFonts w:ascii="Times New Roman" w:eastAsiaTheme="minorEastAsia" w:hAnsi="Times New Roman"/>
                <w:lang w:eastAsia="zh-CN"/>
              </w:rPr>
            </w:pPr>
          </w:p>
          <w:p w14:paraId="7CD2B7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3AC4AAE3" w14:textId="77777777" w:rsidR="007A1CED" w:rsidRDefault="007A1CED">
            <w:pPr>
              <w:pStyle w:val="ListParagraph"/>
              <w:ind w:left="0"/>
              <w:contextualSpacing/>
              <w:rPr>
                <w:rFonts w:ascii="Times New Roman" w:eastAsia="Malgun Gothic" w:hAnsi="Times New Roman"/>
                <w:lang w:eastAsia="ko-KR"/>
              </w:rPr>
            </w:pPr>
          </w:p>
        </w:tc>
      </w:tr>
      <w:tr w:rsidR="007A1CED" w14:paraId="36E79B55" w14:textId="77777777">
        <w:tc>
          <w:tcPr>
            <w:tcW w:w="1975" w:type="dxa"/>
          </w:tcPr>
          <w:p w14:paraId="1BDC239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4E8E8256" w14:textId="77777777">
              <w:trPr>
                <w:trHeight w:val="224"/>
              </w:trPr>
              <w:tc>
                <w:tcPr>
                  <w:tcW w:w="578" w:type="dxa"/>
                  <w:noWrap/>
                  <w:tcMar>
                    <w:top w:w="0" w:type="dxa"/>
                    <w:left w:w="108" w:type="dxa"/>
                    <w:bottom w:w="0" w:type="dxa"/>
                    <w:right w:w="108" w:type="dxa"/>
                  </w:tcMar>
                  <w:vAlign w:val="center"/>
                </w:tcPr>
                <w:p w14:paraId="674D096D"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16F8AB2"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7F2877F2"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3A948D1" w14:textId="77777777">
              <w:trPr>
                <w:trHeight w:val="224"/>
              </w:trPr>
              <w:tc>
                <w:tcPr>
                  <w:tcW w:w="578" w:type="dxa"/>
                  <w:vMerge w:val="restart"/>
                  <w:noWrap/>
                  <w:tcMar>
                    <w:top w:w="0" w:type="dxa"/>
                    <w:left w:w="108" w:type="dxa"/>
                    <w:bottom w:w="0" w:type="dxa"/>
                    <w:right w:w="108" w:type="dxa"/>
                  </w:tcMar>
                  <w:vAlign w:val="center"/>
                </w:tcPr>
                <w:p w14:paraId="4C2B0E29"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2ACB0A7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4A5D73B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E2BF575"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7774977D"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4EE49EB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F3BB2E" w14:textId="77777777">
              <w:trPr>
                <w:trHeight w:val="224"/>
              </w:trPr>
              <w:tc>
                <w:tcPr>
                  <w:tcW w:w="578" w:type="dxa"/>
                  <w:vMerge/>
                  <w:vAlign w:val="center"/>
                </w:tcPr>
                <w:p w14:paraId="005B433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2E147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D39BEE"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311D002"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D658856"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2B2C1A2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7A1CED" w14:paraId="41373829" w14:textId="77777777">
              <w:trPr>
                <w:trHeight w:val="224"/>
              </w:trPr>
              <w:tc>
                <w:tcPr>
                  <w:tcW w:w="578" w:type="dxa"/>
                  <w:vMerge/>
                  <w:vAlign w:val="center"/>
                </w:tcPr>
                <w:p w14:paraId="0260C75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CB9F68"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FAF33F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F69A41B"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12C9991F"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B03F0B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12C4A4A3" w14:textId="77777777">
              <w:trPr>
                <w:trHeight w:val="224"/>
              </w:trPr>
              <w:tc>
                <w:tcPr>
                  <w:tcW w:w="578" w:type="dxa"/>
                  <w:vMerge/>
                  <w:vAlign w:val="center"/>
                </w:tcPr>
                <w:p w14:paraId="7E724AE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1B01068"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5A7217C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66064D3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ACDECE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9057E2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036F1B80" w14:textId="77777777">
              <w:trPr>
                <w:trHeight w:val="224"/>
              </w:trPr>
              <w:tc>
                <w:tcPr>
                  <w:tcW w:w="578" w:type="dxa"/>
                  <w:vMerge/>
                  <w:vAlign w:val="center"/>
                </w:tcPr>
                <w:p w14:paraId="1CECC33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0A62E2"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38057A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DAED2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6CA3FCA"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17FDECB8"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587EAA02" w14:textId="77777777" w:rsidR="007A1CED" w:rsidRDefault="007A1CED">
            <w:pPr>
              <w:pStyle w:val="ListParagraph"/>
              <w:ind w:left="0"/>
              <w:contextualSpacing/>
              <w:rPr>
                <w:rFonts w:ascii="Times New Roman" w:eastAsia="Malgun Gothic" w:hAnsi="Times New Roman"/>
                <w:lang w:eastAsia="ko-KR"/>
              </w:rPr>
            </w:pPr>
          </w:p>
          <w:p w14:paraId="0E4CE48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7A1CED" w14:paraId="25C28439" w14:textId="77777777">
        <w:tc>
          <w:tcPr>
            <w:tcW w:w="1975" w:type="dxa"/>
          </w:tcPr>
          <w:p w14:paraId="6E3EDDA0" w14:textId="77777777" w:rsidR="007A1CED" w:rsidRDefault="001D648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53CFB9B7" w14:textId="77777777">
              <w:trPr>
                <w:trHeight w:val="224"/>
              </w:trPr>
              <w:tc>
                <w:tcPr>
                  <w:tcW w:w="895" w:type="dxa"/>
                  <w:noWrap/>
                  <w:tcMar>
                    <w:top w:w="0" w:type="dxa"/>
                    <w:left w:w="108" w:type="dxa"/>
                    <w:bottom w:w="0" w:type="dxa"/>
                    <w:right w:w="108" w:type="dxa"/>
                  </w:tcMar>
                  <w:vAlign w:val="center"/>
                </w:tcPr>
                <w:p w14:paraId="7CC9237B"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B63164D"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35B621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7D13F5F" w14:textId="77777777">
              <w:trPr>
                <w:trHeight w:val="224"/>
              </w:trPr>
              <w:tc>
                <w:tcPr>
                  <w:tcW w:w="895" w:type="dxa"/>
                  <w:vMerge w:val="restart"/>
                  <w:noWrap/>
                  <w:tcMar>
                    <w:top w:w="0" w:type="dxa"/>
                    <w:left w:w="108" w:type="dxa"/>
                    <w:bottom w:w="0" w:type="dxa"/>
                    <w:right w:w="108" w:type="dxa"/>
                  </w:tcMar>
                  <w:vAlign w:val="center"/>
                </w:tcPr>
                <w:p w14:paraId="631490BF"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701E57A"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0ECD36F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71C34E3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C9B962C"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7DD173D"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83B1730" w14:textId="77777777">
              <w:trPr>
                <w:trHeight w:val="224"/>
              </w:trPr>
              <w:tc>
                <w:tcPr>
                  <w:tcW w:w="895" w:type="dxa"/>
                  <w:vMerge/>
                  <w:vAlign w:val="center"/>
                </w:tcPr>
                <w:p w14:paraId="617912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D6F743"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DD8D341"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22D3FA6"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CEFB7BD"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1368D83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529F416F" w14:textId="77777777">
              <w:trPr>
                <w:trHeight w:val="224"/>
              </w:trPr>
              <w:tc>
                <w:tcPr>
                  <w:tcW w:w="895" w:type="dxa"/>
                  <w:vMerge/>
                  <w:vAlign w:val="center"/>
                </w:tcPr>
                <w:p w14:paraId="4DF54D2D"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69E8ECA"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1BD8B440"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87BF0F"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9B98B0C"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0E183B1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6CDE021D" w14:textId="77777777">
              <w:trPr>
                <w:trHeight w:val="224"/>
              </w:trPr>
              <w:tc>
                <w:tcPr>
                  <w:tcW w:w="895" w:type="dxa"/>
                  <w:vMerge/>
                  <w:vAlign w:val="center"/>
                </w:tcPr>
                <w:p w14:paraId="429E30FE"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9CA48CE"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7057DA1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755629E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0592477B"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57CCF4F3"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66B2118" w14:textId="77777777">
              <w:trPr>
                <w:trHeight w:val="224"/>
              </w:trPr>
              <w:tc>
                <w:tcPr>
                  <w:tcW w:w="895" w:type="dxa"/>
                  <w:vMerge/>
                  <w:vAlign w:val="center"/>
                </w:tcPr>
                <w:p w14:paraId="1C040BB2"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2417A90"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0507CA6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6ED382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58EE1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756E6023"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76E14B4A" w14:textId="77777777" w:rsidR="007A1CED" w:rsidRDefault="007A1CED">
            <w:pPr>
              <w:pStyle w:val="ListParagraph"/>
              <w:ind w:left="0"/>
              <w:contextualSpacing/>
              <w:rPr>
                <w:rFonts w:ascii="Times New Roman" w:eastAsia="Malgun Gothic" w:hAnsi="Times New Roman"/>
                <w:lang w:eastAsia="ko-KR"/>
              </w:rPr>
            </w:pPr>
          </w:p>
          <w:p w14:paraId="3C12513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7A1CED" w14:paraId="13B381B2" w14:textId="77777777">
        <w:tc>
          <w:tcPr>
            <w:tcW w:w="1975" w:type="dxa"/>
          </w:tcPr>
          <w:p w14:paraId="32573EFF" w14:textId="77777777" w:rsidR="007A1CED" w:rsidRDefault="001D648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01850C2C" w14:textId="77777777">
              <w:trPr>
                <w:trHeight w:val="224"/>
              </w:trPr>
              <w:tc>
                <w:tcPr>
                  <w:tcW w:w="895" w:type="dxa"/>
                  <w:noWrap/>
                  <w:tcMar>
                    <w:top w:w="0" w:type="dxa"/>
                    <w:left w:w="108" w:type="dxa"/>
                    <w:bottom w:w="0" w:type="dxa"/>
                    <w:right w:w="108" w:type="dxa"/>
                  </w:tcMar>
                  <w:vAlign w:val="center"/>
                </w:tcPr>
                <w:p w14:paraId="581890A1"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1716214"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5CC813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87A69DA" w14:textId="77777777">
              <w:trPr>
                <w:trHeight w:val="224"/>
              </w:trPr>
              <w:tc>
                <w:tcPr>
                  <w:tcW w:w="895" w:type="dxa"/>
                  <w:vMerge w:val="restart"/>
                  <w:noWrap/>
                  <w:tcMar>
                    <w:top w:w="0" w:type="dxa"/>
                    <w:left w:w="108" w:type="dxa"/>
                    <w:bottom w:w="0" w:type="dxa"/>
                    <w:right w:w="108" w:type="dxa"/>
                  </w:tcMar>
                  <w:vAlign w:val="center"/>
                </w:tcPr>
                <w:p w14:paraId="68309F8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C647940"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258C599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145547A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6A99C32"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53D9E030"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6B85DE5" w14:textId="77777777">
              <w:trPr>
                <w:trHeight w:val="224"/>
              </w:trPr>
              <w:tc>
                <w:tcPr>
                  <w:tcW w:w="895" w:type="dxa"/>
                  <w:vMerge/>
                  <w:vAlign w:val="center"/>
                </w:tcPr>
                <w:p w14:paraId="3B3BB6EC"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E556B2"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53BD823"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DF78BA"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F27526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2905922"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243D4F70" w14:textId="77777777">
              <w:trPr>
                <w:trHeight w:val="224"/>
              </w:trPr>
              <w:tc>
                <w:tcPr>
                  <w:tcW w:w="895" w:type="dxa"/>
                  <w:vMerge/>
                  <w:vAlign w:val="center"/>
                </w:tcPr>
                <w:p w14:paraId="09F6ED71"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0FFB3F5"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A7A8C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702ADE9"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CD6B8C3"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7AC0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8A6BEA2" w14:textId="77777777">
              <w:trPr>
                <w:trHeight w:val="224"/>
              </w:trPr>
              <w:tc>
                <w:tcPr>
                  <w:tcW w:w="895" w:type="dxa"/>
                  <w:vMerge/>
                  <w:vAlign w:val="center"/>
                </w:tcPr>
                <w:p w14:paraId="5F1D38E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F1CDF1D"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11A85C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02F6B1D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D11F3D4"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44C3DA9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2AFD4E0" w14:textId="77777777">
              <w:trPr>
                <w:trHeight w:val="224"/>
              </w:trPr>
              <w:tc>
                <w:tcPr>
                  <w:tcW w:w="895" w:type="dxa"/>
                  <w:vMerge/>
                  <w:vAlign w:val="center"/>
                </w:tcPr>
                <w:p w14:paraId="1FEC218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0CECEE5"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8E4106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055A711"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0F70FB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1123BA54"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E865D3B" w14:textId="77777777" w:rsidR="007A1CED" w:rsidRDefault="007A1CED">
            <w:pPr>
              <w:pStyle w:val="ListParagraph"/>
              <w:ind w:left="0"/>
              <w:contextualSpacing/>
              <w:rPr>
                <w:rFonts w:ascii="Times New Roman" w:eastAsia="Malgun Gothic" w:hAnsi="Times New Roman"/>
                <w:lang w:eastAsia="ko-KR"/>
              </w:rPr>
            </w:pPr>
          </w:p>
        </w:tc>
      </w:tr>
      <w:tr w:rsidR="007A1CED" w14:paraId="1AEC5A73" w14:textId="77777777">
        <w:tc>
          <w:tcPr>
            <w:tcW w:w="1975" w:type="dxa"/>
          </w:tcPr>
          <w:p w14:paraId="688334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96F6F8C" w14:textId="77777777">
              <w:trPr>
                <w:trHeight w:val="224"/>
              </w:trPr>
              <w:tc>
                <w:tcPr>
                  <w:tcW w:w="578" w:type="dxa"/>
                  <w:noWrap/>
                  <w:tcMar>
                    <w:top w:w="0" w:type="dxa"/>
                    <w:left w:w="108" w:type="dxa"/>
                    <w:bottom w:w="0" w:type="dxa"/>
                    <w:right w:w="108" w:type="dxa"/>
                  </w:tcMar>
                  <w:vAlign w:val="center"/>
                </w:tcPr>
                <w:p w14:paraId="0C7A2F04"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66A530B"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7800956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2C25DA46" w14:textId="77777777">
              <w:trPr>
                <w:trHeight w:val="224"/>
              </w:trPr>
              <w:tc>
                <w:tcPr>
                  <w:tcW w:w="578" w:type="dxa"/>
                  <w:vMerge w:val="restart"/>
                  <w:noWrap/>
                  <w:tcMar>
                    <w:top w:w="0" w:type="dxa"/>
                    <w:left w:w="108" w:type="dxa"/>
                    <w:bottom w:w="0" w:type="dxa"/>
                    <w:right w:w="108" w:type="dxa"/>
                  </w:tcMar>
                  <w:vAlign w:val="center"/>
                </w:tcPr>
                <w:p w14:paraId="53172872"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778E6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79F025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4A28FC20"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5D268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9BC6CA"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1306461E" w14:textId="77777777">
              <w:trPr>
                <w:trHeight w:val="224"/>
              </w:trPr>
              <w:tc>
                <w:tcPr>
                  <w:tcW w:w="578" w:type="dxa"/>
                  <w:vMerge/>
                  <w:vAlign w:val="center"/>
                </w:tcPr>
                <w:p w14:paraId="43336D5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F5BDFB"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C85FBD5"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B1AF65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4685665"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41C739E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741A2592" w14:textId="77777777">
              <w:trPr>
                <w:trHeight w:val="224"/>
              </w:trPr>
              <w:tc>
                <w:tcPr>
                  <w:tcW w:w="578" w:type="dxa"/>
                  <w:vMerge/>
                  <w:vAlign w:val="center"/>
                </w:tcPr>
                <w:p w14:paraId="72BC9A8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811EA2"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C8114C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F06EDA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7D83E4A"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6DDA8B2D"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447898A4" w14:textId="77777777">
              <w:trPr>
                <w:trHeight w:val="224"/>
              </w:trPr>
              <w:tc>
                <w:tcPr>
                  <w:tcW w:w="578" w:type="dxa"/>
                  <w:vMerge/>
                  <w:vAlign w:val="center"/>
                </w:tcPr>
                <w:p w14:paraId="2A20455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117C84"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0E2A03B"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5129CDD3"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4BCA020D"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1FBD83D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552680B" w14:textId="77777777">
              <w:trPr>
                <w:trHeight w:val="224"/>
              </w:trPr>
              <w:tc>
                <w:tcPr>
                  <w:tcW w:w="578" w:type="dxa"/>
                  <w:vMerge/>
                  <w:vAlign w:val="center"/>
                </w:tcPr>
                <w:p w14:paraId="61849FD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7F6151D"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694D0F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4621DFAF"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C8F26E6"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AD415B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56E6847" w14:textId="77777777" w:rsidR="007A1CED" w:rsidRDefault="007A1CED">
            <w:pPr>
              <w:pStyle w:val="ListParagraph"/>
              <w:ind w:left="0"/>
              <w:contextualSpacing/>
              <w:rPr>
                <w:rFonts w:ascii="Times New Roman" w:eastAsia="Malgun Gothic" w:hAnsi="Times New Roman"/>
                <w:lang w:eastAsia="ko-KR"/>
              </w:rPr>
            </w:pPr>
          </w:p>
          <w:p w14:paraId="27A3566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40370CA1" w14:textId="77777777" w:rsidR="007A1CED" w:rsidRDefault="007A1CED">
            <w:pPr>
              <w:pStyle w:val="ListParagraph"/>
              <w:ind w:left="0"/>
              <w:contextualSpacing/>
              <w:rPr>
                <w:rFonts w:ascii="Times New Roman" w:eastAsiaTheme="minorEastAsia" w:hAnsi="Times New Roman"/>
                <w:lang w:eastAsia="zh-CN"/>
              </w:rPr>
            </w:pPr>
          </w:p>
        </w:tc>
      </w:tr>
      <w:tr w:rsidR="007A1CED" w14:paraId="5B6D493B" w14:textId="77777777">
        <w:tc>
          <w:tcPr>
            <w:tcW w:w="1975" w:type="dxa"/>
          </w:tcPr>
          <w:p w14:paraId="7856BF1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689DF09F" w14:textId="77777777">
              <w:trPr>
                <w:trHeight w:val="224"/>
              </w:trPr>
              <w:tc>
                <w:tcPr>
                  <w:tcW w:w="578" w:type="dxa"/>
                  <w:noWrap/>
                  <w:tcMar>
                    <w:top w:w="0" w:type="dxa"/>
                    <w:left w:w="108" w:type="dxa"/>
                    <w:bottom w:w="0" w:type="dxa"/>
                    <w:right w:w="108" w:type="dxa"/>
                  </w:tcMar>
                  <w:vAlign w:val="center"/>
                </w:tcPr>
                <w:p w14:paraId="32ED18D1"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CDDC664" w14:textId="77777777" w:rsidR="007A1CED" w:rsidRDefault="007A1CED">
                  <w:pPr>
                    <w:spacing w:after="0"/>
                    <w:rPr>
                      <w:rFonts w:eastAsia="Times New Roman"/>
                    </w:rPr>
                  </w:pPr>
                </w:p>
              </w:tc>
              <w:tc>
                <w:tcPr>
                  <w:tcW w:w="5193" w:type="dxa"/>
                  <w:gridSpan w:val="4"/>
                  <w:noWrap/>
                  <w:tcMar>
                    <w:top w:w="0" w:type="dxa"/>
                    <w:left w:w="108" w:type="dxa"/>
                    <w:bottom w:w="0" w:type="dxa"/>
                    <w:right w:w="108" w:type="dxa"/>
                  </w:tcMar>
                  <w:vAlign w:val="center"/>
                </w:tcPr>
                <w:p w14:paraId="7310DA91"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8A2912C" w14:textId="77777777">
              <w:trPr>
                <w:trHeight w:val="224"/>
              </w:trPr>
              <w:tc>
                <w:tcPr>
                  <w:tcW w:w="578" w:type="dxa"/>
                  <w:vMerge w:val="restart"/>
                  <w:noWrap/>
                  <w:tcMar>
                    <w:top w:w="0" w:type="dxa"/>
                    <w:left w:w="108" w:type="dxa"/>
                    <w:bottom w:w="0" w:type="dxa"/>
                    <w:right w:w="108" w:type="dxa"/>
                  </w:tcMar>
                  <w:vAlign w:val="center"/>
                </w:tcPr>
                <w:p w14:paraId="0E24FF06" w14:textId="77777777" w:rsidR="007A1CED" w:rsidRDefault="001D648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C5834F0" w14:textId="77777777" w:rsidR="007A1CED" w:rsidRDefault="007A1CED">
                  <w:pPr>
                    <w:spacing w:after="0"/>
                    <w:rPr>
                      <w:color w:val="000000"/>
                      <w:sz w:val="18"/>
                      <w:szCs w:val="18"/>
                      <w:lang w:eastAsia="ko-KR"/>
                    </w:rPr>
                  </w:pPr>
                </w:p>
              </w:tc>
              <w:tc>
                <w:tcPr>
                  <w:tcW w:w="1211" w:type="dxa"/>
                  <w:noWrap/>
                  <w:tcMar>
                    <w:top w:w="0" w:type="dxa"/>
                    <w:left w:w="108" w:type="dxa"/>
                    <w:bottom w:w="0" w:type="dxa"/>
                    <w:right w:w="108" w:type="dxa"/>
                  </w:tcMar>
                  <w:vAlign w:val="center"/>
                </w:tcPr>
                <w:p w14:paraId="1EF3B807"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6E79A0C" w14:textId="77777777" w:rsidR="007A1CED" w:rsidRDefault="001D648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E0D65FE"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630EC4D8" w14:textId="77777777" w:rsidR="007A1CED" w:rsidRDefault="001D648F">
                  <w:pPr>
                    <w:spacing w:after="0"/>
                    <w:jc w:val="center"/>
                    <w:rPr>
                      <w:color w:val="000000"/>
                      <w:sz w:val="18"/>
                      <w:szCs w:val="18"/>
                      <w:lang w:eastAsia="ko-KR"/>
                    </w:rPr>
                  </w:pPr>
                  <w:r>
                    <w:rPr>
                      <w:color w:val="000000"/>
                      <w:sz w:val="18"/>
                      <w:szCs w:val="18"/>
                      <w:lang w:eastAsia="ko-KR"/>
                    </w:rPr>
                    <w:t>Pre-compensation</w:t>
                  </w:r>
                </w:p>
              </w:tc>
            </w:tr>
            <w:tr w:rsidR="007A1CED" w14:paraId="6D9630F1" w14:textId="77777777">
              <w:trPr>
                <w:trHeight w:val="224"/>
              </w:trPr>
              <w:tc>
                <w:tcPr>
                  <w:tcW w:w="578" w:type="dxa"/>
                  <w:vMerge/>
                  <w:vAlign w:val="center"/>
                </w:tcPr>
                <w:p w14:paraId="1FA824BF"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0966C1C" w14:textId="77777777" w:rsidR="007A1CED" w:rsidRDefault="001D648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5BE34E7"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006DB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47ED430"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009EF7D4"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7A1CED" w14:paraId="1BADBA2B" w14:textId="77777777">
              <w:trPr>
                <w:trHeight w:val="224"/>
              </w:trPr>
              <w:tc>
                <w:tcPr>
                  <w:tcW w:w="578" w:type="dxa"/>
                  <w:vMerge/>
                  <w:vAlign w:val="center"/>
                </w:tcPr>
                <w:p w14:paraId="35E07ED8"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06EFC10" w14:textId="77777777" w:rsidR="007A1CED" w:rsidRDefault="001D648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CC8B240"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A6B232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B319085" w14:textId="77777777" w:rsidR="007A1CED" w:rsidRDefault="001D648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3782456A"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FFS</w:t>
                  </w:r>
                </w:p>
              </w:tc>
            </w:tr>
            <w:tr w:rsidR="007A1CED" w14:paraId="260467C3" w14:textId="77777777">
              <w:trPr>
                <w:trHeight w:val="224"/>
              </w:trPr>
              <w:tc>
                <w:tcPr>
                  <w:tcW w:w="578" w:type="dxa"/>
                  <w:vMerge/>
                  <w:vAlign w:val="center"/>
                </w:tcPr>
                <w:p w14:paraId="72CBC21C"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DE298BF"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90A928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5A344C4"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391EE3D"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06D8E9A"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 supported</w:t>
                  </w:r>
                </w:p>
              </w:tc>
            </w:tr>
            <w:tr w:rsidR="007A1CED" w14:paraId="499379A8" w14:textId="77777777">
              <w:trPr>
                <w:trHeight w:val="523"/>
              </w:trPr>
              <w:tc>
                <w:tcPr>
                  <w:tcW w:w="578" w:type="dxa"/>
                  <w:vMerge/>
                  <w:vAlign w:val="center"/>
                </w:tcPr>
                <w:p w14:paraId="120D7810"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9C3B795" w14:textId="77777777" w:rsidR="007A1CED" w:rsidRDefault="001D648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466AAB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1AF20CC"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689D314"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0737D1C"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Support</w:t>
                  </w:r>
                </w:p>
              </w:tc>
            </w:tr>
          </w:tbl>
          <w:p w14:paraId="39AEFDBF" w14:textId="77777777" w:rsidR="007A1CED" w:rsidRDefault="007A1CED">
            <w:pPr>
              <w:pStyle w:val="ListParagraph"/>
              <w:ind w:left="0"/>
              <w:contextualSpacing/>
              <w:rPr>
                <w:rFonts w:ascii="Times New Roman" w:eastAsia="Malgun Gothic" w:hAnsi="Times New Roman"/>
                <w:lang w:eastAsia="ko-KR"/>
              </w:rPr>
            </w:pPr>
          </w:p>
          <w:p w14:paraId="0949487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7A1CED" w14:paraId="7D1AF0C6" w14:textId="77777777">
        <w:tc>
          <w:tcPr>
            <w:tcW w:w="1975" w:type="dxa"/>
          </w:tcPr>
          <w:p w14:paraId="0A9F34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89BB0F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E16F1E" w14:textId="77777777" w:rsidR="007A1CED" w:rsidRDefault="007A1CED">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1F67B073" w14:textId="77777777">
              <w:trPr>
                <w:trHeight w:val="224"/>
              </w:trPr>
              <w:tc>
                <w:tcPr>
                  <w:tcW w:w="895" w:type="dxa"/>
                  <w:noWrap/>
                  <w:tcMar>
                    <w:top w:w="0" w:type="dxa"/>
                    <w:left w:w="108" w:type="dxa"/>
                    <w:bottom w:w="0" w:type="dxa"/>
                    <w:right w:w="108" w:type="dxa"/>
                  </w:tcMar>
                  <w:vAlign w:val="center"/>
                </w:tcPr>
                <w:p w14:paraId="0E7094E3"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100C8AC8"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4C34C49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E9177C" w14:textId="77777777">
              <w:trPr>
                <w:trHeight w:val="224"/>
              </w:trPr>
              <w:tc>
                <w:tcPr>
                  <w:tcW w:w="895" w:type="dxa"/>
                  <w:vMerge w:val="restart"/>
                  <w:noWrap/>
                  <w:tcMar>
                    <w:top w:w="0" w:type="dxa"/>
                    <w:left w:w="108" w:type="dxa"/>
                    <w:bottom w:w="0" w:type="dxa"/>
                    <w:right w:w="108" w:type="dxa"/>
                  </w:tcMar>
                  <w:vAlign w:val="center"/>
                </w:tcPr>
                <w:p w14:paraId="67E8F77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6F6A0883"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51D56E9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400915E"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4D575F4"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C1ACAF6"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C2905B" w14:textId="77777777">
              <w:trPr>
                <w:trHeight w:val="224"/>
              </w:trPr>
              <w:tc>
                <w:tcPr>
                  <w:tcW w:w="895" w:type="dxa"/>
                  <w:vMerge/>
                  <w:vAlign w:val="center"/>
                </w:tcPr>
                <w:p w14:paraId="7B36BA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DACF500"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F3FED1E"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02789C4D"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810E7F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B9F350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78CDFFB6" w14:textId="77777777">
              <w:trPr>
                <w:trHeight w:val="224"/>
              </w:trPr>
              <w:tc>
                <w:tcPr>
                  <w:tcW w:w="895" w:type="dxa"/>
                  <w:vMerge/>
                  <w:vAlign w:val="center"/>
                </w:tcPr>
                <w:p w14:paraId="2428D71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DD053A3"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257C9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52987AB"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35468AA8"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42193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E4D07FD" w14:textId="77777777">
              <w:trPr>
                <w:trHeight w:val="224"/>
              </w:trPr>
              <w:tc>
                <w:tcPr>
                  <w:tcW w:w="895" w:type="dxa"/>
                  <w:vMerge/>
                  <w:vAlign w:val="center"/>
                </w:tcPr>
                <w:p w14:paraId="11D7D3E5"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FE8A586"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3B22DB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347AA1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F557D51"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7DB5460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4FC853" w14:textId="77777777">
              <w:trPr>
                <w:trHeight w:val="224"/>
              </w:trPr>
              <w:tc>
                <w:tcPr>
                  <w:tcW w:w="895" w:type="dxa"/>
                  <w:vMerge/>
                  <w:vAlign w:val="center"/>
                </w:tcPr>
                <w:p w14:paraId="5C382F4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27AA3BC"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65E8678B"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FD9304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A1D625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045281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BC506D2" w14:textId="77777777" w:rsidR="007A1CED" w:rsidRDefault="007A1CED">
            <w:pPr>
              <w:pStyle w:val="ListParagraph"/>
              <w:ind w:left="0"/>
              <w:contextualSpacing/>
              <w:rPr>
                <w:rFonts w:ascii="Times New Roman" w:eastAsia="Malgun Gothic" w:hAnsi="Times New Roman"/>
                <w:lang w:eastAsia="ko-KR"/>
              </w:rPr>
            </w:pPr>
          </w:p>
          <w:p w14:paraId="60A38B11" w14:textId="77777777" w:rsidR="007A1CED" w:rsidRDefault="007A1CED">
            <w:pPr>
              <w:pStyle w:val="ListParagraph"/>
              <w:ind w:left="0"/>
              <w:contextualSpacing/>
              <w:rPr>
                <w:rFonts w:ascii="Times New Roman" w:eastAsiaTheme="minorEastAsia" w:hAnsi="Times New Roman"/>
                <w:lang w:eastAsia="zh-CN"/>
              </w:rPr>
            </w:pPr>
          </w:p>
        </w:tc>
      </w:tr>
      <w:tr w:rsidR="007A1CED" w14:paraId="2B77BA29" w14:textId="77777777">
        <w:tc>
          <w:tcPr>
            <w:tcW w:w="1975" w:type="dxa"/>
          </w:tcPr>
          <w:p w14:paraId="0D93E7D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063201F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3141EC" w14:textId="77777777" w:rsidR="007A1CED" w:rsidRDefault="007A1CED">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BAE462" w14:textId="77777777" w:rsidR="007A1CED" w:rsidRDefault="007A1CED">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D861F0"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3C03BC5C"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82290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6D22F9" w14:textId="77777777" w:rsidR="007A1CED" w:rsidRDefault="007A1CED">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E38917"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0F210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2018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B23E0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2DC70203"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65DF960"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4BD8E"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58B6C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696B28"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40961A"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CB429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31B6A2FB"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A4EE6D"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5BB46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25717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7FDBF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259F5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5EB0F0"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62714DD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974F13"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C16837"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C7D76D"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A05B7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E0FF0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A393FF"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2058791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2FC31CE6"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387274"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8BB03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F52E23"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F7D90B"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4E5D2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2910D5" w14:textId="77777777" w:rsidR="007A1CED" w:rsidRDefault="007A1CED">
            <w:pPr>
              <w:pStyle w:val="ListParagraph"/>
              <w:ind w:left="0"/>
              <w:contextualSpacing/>
              <w:rPr>
                <w:rFonts w:ascii="Times New Roman" w:eastAsia="Malgun Gothic" w:hAnsi="Times New Roman"/>
                <w:lang w:eastAsia="ko-KR"/>
              </w:rPr>
            </w:pPr>
          </w:p>
        </w:tc>
      </w:tr>
      <w:tr w:rsidR="007A1CED" w14:paraId="25AA41E7" w14:textId="77777777">
        <w:tc>
          <w:tcPr>
            <w:tcW w:w="1975" w:type="dxa"/>
          </w:tcPr>
          <w:p w14:paraId="2B2D774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A44F9F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7A1CED" w14:paraId="40CC26DD" w14:textId="77777777">
              <w:trPr>
                <w:trHeight w:val="220"/>
              </w:trPr>
              <w:tc>
                <w:tcPr>
                  <w:tcW w:w="585" w:type="dxa"/>
                  <w:noWrap/>
                  <w:tcMar>
                    <w:top w:w="0" w:type="dxa"/>
                    <w:left w:w="108" w:type="dxa"/>
                    <w:bottom w:w="0" w:type="dxa"/>
                    <w:right w:w="108" w:type="dxa"/>
                  </w:tcMar>
                  <w:vAlign w:val="center"/>
                </w:tcPr>
                <w:p w14:paraId="133559A9" w14:textId="77777777" w:rsidR="007A1CED" w:rsidRDefault="007A1CED">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0BD6A56" w14:textId="77777777" w:rsidR="007A1CED" w:rsidRDefault="007A1CED">
                  <w:pPr>
                    <w:rPr>
                      <w:rFonts w:eastAsia="Times New Roman"/>
                    </w:rPr>
                  </w:pPr>
                </w:p>
              </w:tc>
              <w:tc>
                <w:tcPr>
                  <w:tcW w:w="5247" w:type="dxa"/>
                  <w:gridSpan w:val="4"/>
                  <w:noWrap/>
                  <w:tcMar>
                    <w:top w:w="0" w:type="dxa"/>
                    <w:left w:w="108" w:type="dxa"/>
                    <w:bottom w:w="0" w:type="dxa"/>
                    <w:right w:w="108" w:type="dxa"/>
                  </w:tcMar>
                  <w:vAlign w:val="center"/>
                </w:tcPr>
                <w:p w14:paraId="7DA512B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6806D8" w14:textId="77777777">
              <w:trPr>
                <w:trHeight w:val="220"/>
              </w:trPr>
              <w:tc>
                <w:tcPr>
                  <w:tcW w:w="585" w:type="dxa"/>
                  <w:vMerge w:val="restart"/>
                  <w:noWrap/>
                  <w:tcMar>
                    <w:top w:w="0" w:type="dxa"/>
                    <w:left w:w="108" w:type="dxa"/>
                    <w:bottom w:w="0" w:type="dxa"/>
                    <w:right w:w="108" w:type="dxa"/>
                  </w:tcMar>
                  <w:vAlign w:val="center"/>
                </w:tcPr>
                <w:p w14:paraId="72FBC1A0" w14:textId="77777777" w:rsidR="007A1CED" w:rsidRDefault="001D648F">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3F40130F" w14:textId="77777777" w:rsidR="007A1CED" w:rsidRDefault="007A1CED">
                  <w:pPr>
                    <w:rPr>
                      <w:color w:val="000000"/>
                      <w:sz w:val="18"/>
                      <w:szCs w:val="18"/>
                      <w:lang w:eastAsia="ko-KR"/>
                    </w:rPr>
                  </w:pPr>
                </w:p>
              </w:tc>
              <w:tc>
                <w:tcPr>
                  <w:tcW w:w="1224" w:type="dxa"/>
                  <w:noWrap/>
                  <w:tcMar>
                    <w:top w:w="0" w:type="dxa"/>
                    <w:left w:w="108" w:type="dxa"/>
                    <w:bottom w:w="0" w:type="dxa"/>
                    <w:right w:w="108" w:type="dxa"/>
                  </w:tcMar>
                  <w:vAlign w:val="center"/>
                </w:tcPr>
                <w:p w14:paraId="1827EAB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4E640DCD" w14:textId="77777777" w:rsidR="007A1CED" w:rsidRDefault="001D648F">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6F724876" w14:textId="77777777" w:rsidR="007A1CED" w:rsidRDefault="001D648F">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0E52D2A7"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B7440AD" w14:textId="77777777">
              <w:trPr>
                <w:trHeight w:val="220"/>
              </w:trPr>
              <w:tc>
                <w:tcPr>
                  <w:tcW w:w="585" w:type="dxa"/>
                  <w:vMerge/>
                  <w:vAlign w:val="center"/>
                </w:tcPr>
                <w:p w14:paraId="23DB4C76"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F1102FD" w14:textId="77777777" w:rsidR="007A1CED" w:rsidRDefault="001D648F">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3AAC7F9F"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06A8DD31"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173A5FE5" w14:textId="77777777" w:rsidR="007A1CED" w:rsidRDefault="001D648F">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357D856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1057109" w14:textId="77777777">
              <w:trPr>
                <w:trHeight w:val="220"/>
              </w:trPr>
              <w:tc>
                <w:tcPr>
                  <w:tcW w:w="585" w:type="dxa"/>
                  <w:vMerge/>
                  <w:vAlign w:val="center"/>
                </w:tcPr>
                <w:p w14:paraId="25E1E86B"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69E13DB" w14:textId="77777777" w:rsidR="007A1CED" w:rsidRDefault="001D648F">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596CA13B"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7724B1F"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6B8B350" w14:textId="77777777" w:rsidR="007A1CED" w:rsidRDefault="001D648F">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66C3CFBD" w14:textId="77777777" w:rsidR="007A1CED" w:rsidRDefault="001D648F">
                  <w:pPr>
                    <w:jc w:val="center"/>
                    <w:rPr>
                      <w:color w:val="000000"/>
                      <w:sz w:val="18"/>
                      <w:szCs w:val="18"/>
                      <w:highlight w:val="yellow"/>
                      <w:lang w:eastAsia="ko-KR"/>
                    </w:rPr>
                  </w:pPr>
                  <w:r>
                    <w:rPr>
                      <w:color w:val="000000"/>
                      <w:sz w:val="18"/>
                      <w:szCs w:val="18"/>
                      <w:highlight w:val="yellow"/>
                      <w:lang w:eastAsia="ko-KR"/>
                    </w:rPr>
                    <w:t>Low priority</w:t>
                  </w:r>
                </w:p>
              </w:tc>
            </w:tr>
            <w:tr w:rsidR="007A1CED" w14:paraId="6A4E4A5E" w14:textId="77777777">
              <w:trPr>
                <w:trHeight w:val="220"/>
              </w:trPr>
              <w:tc>
                <w:tcPr>
                  <w:tcW w:w="585" w:type="dxa"/>
                  <w:vMerge/>
                  <w:vAlign w:val="center"/>
                </w:tcPr>
                <w:p w14:paraId="48CE24E9"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76AD2CB" w14:textId="77777777" w:rsidR="007A1CED" w:rsidRDefault="001D648F">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48257403"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5FE06EC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005CFE2"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3A04EEE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9627159" w14:textId="77777777">
              <w:trPr>
                <w:trHeight w:val="220"/>
              </w:trPr>
              <w:tc>
                <w:tcPr>
                  <w:tcW w:w="585" w:type="dxa"/>
                  <w:vMerge/>
                  <w:vAlign w:val="center"/>
                </w:tcPr>
                <w:p w14:paraId="5887DD4D"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F41B50D" w14:textId="77777777" w:rsidR="007A1CED" w:rsidRDefault="001D648F">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46CBAB02"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0E6C4C2A"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6BB291F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3C969F1A"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50A3596B" w14:textId="77777777" w:rsidR="007A1CED" w:rsidRDefault="007A1CED">
            <w:pPr>
              <w:rPr>
                <w:rFonts w:ascii="CG Times (WN)" w:hAnsi="CG Times (WN)" w:cs="SimSun"/>
              </w:rPr>
            </w:pPr>
          </w:p>
        </w:tc>
      </w:tr>
      <w:tr w:rsidR="007A1CED" w14:paraId="3013D1BE" w14:textId="77777777">
        <w:tc>
          <w:tcPr>
            <w:tcW w:w="1975" w:type="dxa"/>
          </w:tcPr>
          <w:p w14:paraId="0FAF0134"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47CDE9E7" w14:textId="77777777" w:rsidR="007A1CED" w:rsidRDefault="007A1CED">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A1CED" w14:paraId="034A6E07" w14:textId="77777777">
              <w:trPr>
                <w:trHeight w:val="243"/>
              </w:trPr>
              <w:tc>
                <w:tcPr>
                  <w:tcW w:w="554" w:type="dxa"/>
                  <w:noWrap/>
                  <w:tcMar>
                    <w:top w:w="0" w:type="dxa"/>
                    <w:left w:w="108" w:type="dxa"/>
                    <w:bottom w:w="0" w:type="dxa"/>
                    <w:right w:w="108" w:type="dxa"/>
                  </w:tcMar>
                  <w:vAlign w:val="center"/>
                </w:tcPr>
                <w:p w14:paraId="41931DBB" w14:textId="77777777" w:rsidR="007A1CED" w:rsidRDefault="007A1CED">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43E86E78"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46E2BBC6"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17F407C5" w14:textId="77777777">
              <w:trPr>
                <w:trHeight w:val="243"/>
              </w:trPr>
              <w:tc>
                <w:tcPr>
                  <w:tcW w:w="554" w:type="dxa"/>
                  <w:vMerge w:val="restart"/>
                  <w:noWrap/>
                  <w:tcMar>
                    <w:top w:w="0" w:type="dxa"/>
                    <w:left w:w="108" w:type="dxa"/>
                    <w:bottom w:w="0" w:type="dxa"/>
                    <w:right w:w="108" w:type="dxa"/>
                  </w:tcMar>
                  <w:vAlign w:val="center"/>
                </w:tcPr>
                <w:p w14:paraId="596BC6E0" w14:textId="77777777" w:rsidR="007A1CED" w:rsidRDefault="001D648F">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16B97265"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63665033"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671FA79D"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446E323D"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28A1FD5"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7B8B4DD" w14:textId="77777777">
              <w:trPr>
                <w:trHeight w:val="243"/>
              </w:trPr>
              <w:tc>
                <w:tcPr>
                  <w:tcW w:w="554" w:type="dxa"/>
                  <w:vMerge/>
                  <w:vAlign w:val="center"/>
                </w:tcPr>
                <w:p w14:paraId="07DADECC"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2A1DD7F"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6BB437A"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918805B"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5C00DF26"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287DA89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24472B8E" w14:textId="77777777">
              <w:trPr>
                <w:trHeight w:val="243"/>
              </w:trPr>
              <w:tc>
                <w:tcPr>
                  <w:tcW w:w="554" w:type="dxa"/>
                  <w:vMerge/>
                  <w:vAlign w:val="center"/>
                </w:tcPr>
                <w:p w14:paraId="03FF7B99"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B35530D" w14:textId="77777777" w:rsidR="007A1CED" w:rsidRDefault="001D648F">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47C01BF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2FFD076E"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1912CBBF"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11F2E7D"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31C11A4" w14:textId="77777777">
              <w:trPr>
                <w:trHeight w:val="243"/>
              </w:trPr>
              <w:tc>
                <w:tcPr>
                  <w:tcW w:w="554" w:type="dxa"/>
                  <w:vMerge/>
                  <w:vAlign w:val="center"/>
                </w:tcPr>
                <w:p w14:paraId="595EBEA0"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22C3F5E0"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2BC6A3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142AF2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645F40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14AEDB34"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06DAC8BD" w14:textId="77777777">
              <w:trPr>
                <w:trHeight w:val="243"/>
              </w:trPr>
              <w:tc>
                <w:tcPr>
                  <w:tcW w:w="554" w:type="dxa"/>
                  <w:vMerge/>
                  <w:vAlign w:val="center"/>
                </w:tcPr>
                <w:p w14:paraId="36DD7973"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9890572"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48A2C9F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82BFE7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3ACE42B2"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15E17F3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bookmarkEnd w:id="1"/>
          </w:tbl>
          <w:p w14:paraId="1253A705" w14:textId="77777777" w:rsidR="007A1CED" w:rsidRDefault="007A1CED">
            <w:pPr>
              <w:rPr>
                <w:rFonts w:ascii="CG Times (WN)" w:hAnsi="CG Times (WN)" w:cs="SimSun"/>
              </w:rPr>
            </w:pPr>
          </w:p>
          <w:p w14:paraId="2E3B32AD" w14:textId="77777777" w:rsidR="007A1CED" w:rsidRDefault="007A1CED">
            <w:pPr>
              <w:pStyle w:val="ListParagraph"/>
              <w:ind w:left="0"/>
              <w:contextualSpacing/>
              <w:rPr>
                <w:rFonts w:ascii="Times New Roman" w:eastAsia="Malgun Gothic" w:hAnsi="Times New Roman"/>
                <w:lang w:eastAsia="ko-KR"/>
              </w:rPr>
            </w:pPr>
          </w:p>
        </w:tc>
      </w:tr>
      <w:tr w:rsidR="007A1CED" w14:paraId="362A232A" w14:textId="77777777">
        <w:tc>
          <w:tcPr>
            <w:tcW w:w="1975" w:type="dxa"/>
          </w:tcPr>
          <w:p w14:paraId="036237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7A1CED" w14:paraId="7F391794" w14:textId="77777777">
              <w:trPr>
                <w:trHeight w:val="243"/>
              </w:trPr>
              <w:tc>
                <w:tcPr>
                  <w:tcW w:w="880" w:type="dxa"/>
                  <w:noWrap/>
                  <w:tcMar>
                    <w:top w:w="0" w:type="dxa"/>
                    <w:left w:w="108" w:type="dxa"/>
                    <w:bottom w:w="0" w:type="dxa"/>
                    <w:right w:w="108" w:type="dxa"/>
                  </w:tcMar>
                  <w:vAlign w:val="center"/>
                </w:tcPr>
                <w:p w14:paraId="69E5A237" w14:textId="77777777" w:rsidR="007A1CED" w:rsidRDefault="007A1CED">
                  <w:pPr>
                    <w:jc w:val="center"/>
                    <w:rPr>
                      <w:color w:val="000000"/>
                      <w:sz w:val="18"/>
                      <w:szCs w:val="18"/>
                      <w:lang w:eastAsia="ko-KR"/>
                    </w:rPr>
                  </w:pPr>
                </w:p>
              </w:tc>
              <w:tc>
                <w:tcPr>
                  <w:tcW w:w="866" w:type="dxa"/>
                  <w:noWrap/>
                  <w:tcMar>
                    <w:top w:w="0" w:type="dxa"/>
                    <w:left w:w="108" w:type="dxa"/>
                    <w:bottom w:w="0" w:type="dxa"/>
                    <w:right w:w="108" w:type="dxa"/>
                  </w:tcMar>
                  <w:vAlign w:val="center"/>
                </w:tcPr>
                <w:p w14:paraId="298D0B4C"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22F72AFE"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4AF6A9EE" w14:textId="77777777">
              <w:trPr>
                <w:trHeight w:val="243"/>
              </w:trPr>
              <w:tc>
                <w:tcPr>
                  <w:tcW w:w="880" w:type="dxa"/>
                  <w:vMerge w:val="restart"/>
                  <w:noWrap/>
                  <w:tcMar>
                    <w:top w:w="0" w:type="dxa"/>
                    <w:left w:w="108" w:type="dxa"/>
                    <w:bottom w:w="0" w:type="dxa"/>
                    <w:right w:w="108" w:type="dxa"/>
                  </w:tcMar>
                  <w:vAlign w:val="center"/>
                </w:tcPr>
                <w:p w14:paraId="4C4A89A4" w14:textId="77777777" w:rsidR="007A1CED" w:rsidRDefault="001D648F">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14:paraId="628F429A"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2CFAE89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30BA7A45"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7CF17B7C"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71B3CC1"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F6D7154" w14:textId="77777777">
              <w:trPr>
                <w:trHeight w:val="243"/>
              </w:trPr>
              <w:tc>
                <w:tcPr>
                  <w:tcW w:w="880" w:type="dxa"/>
                  <w:vMerge/>
                  <w:vAlign w:val="center"/>
                </w:tcPr>
                <w:p w14:paraId="73E1E5ED"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C3EA677"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84F65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9EAB8D9"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6CC24FD8"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757E0AB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82A4D33" w14:textId="77777777">
              <w:trPr>
                <w:trHeight w:val="243"/>
              </w:trPr>
              <w:tc>
                <w:tcPr>
                  <w:tcW w:w="880" w:type="dxa"/>
                  <w:vMerge/>
                  <w:vAlign w:val="center"/>
                </w:tcPr>
                <w:p w14:paraId="24A1B0E8"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6A0C84D4" w14:textId="77777777" w:rsidR="007A1CED" w:rsidRDefault="001D648F">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7D509CF7"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8A2BBC6"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60A6123"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73D5D1F"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8D20C50" w14:textId="77777777">
              <w:trPr>
                <w:trHeight w:val="243"/>
              </w:trPr>
              <w:tc>
                <w:tcPr>
                  <w:tcW w:w="880" w:type="dxa"/>
                  <w:vMerge/>
                  <w:vAlign w:val="center"/>
                </w:tcPr>
                <w:p w14:paraId="29E05653"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E5C7BDB"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D0841E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0D4D70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204992B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418E3D4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7E82615" w14:textId="77777777">
              <w:trPr>
                <w:trHeight w:val="955"/>
              </w:trPr>
              <w:tc>
                <w:tcPr>
                  <w:tcW w:w="880" w:type="dxa"/>
                  <w:vMerge/>
                  <w:vAlign w:val="center"/>
                </w:tcPr>
                <w:p w14:paraId="7D2F1706"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29349B4"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377F3012"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2563E66D"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048BACC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7D712011"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2009E1DA" w14:textId="77777777" w:rsidR="007A1CED" w:rsidRDefault="007A1CED">
            <w:pPr>
              <w:rPr>
                <w:rFonts w:ascii="CG Times (WN)" w:hAnsi="CG Times (WN)" w:cs="SimSun"/>
              </w:rPr>
            </w:pPr>
          </w:p>
        </w:tc>
      </w:tr>
      <w:tr w:rsidR="007A1CED" w14:paraId="57D40A66" w14:textId="77777777">
        <w:tc>
          <w:tcPr>
            <w:tcW w:w="1975" w:type="dxa"/>
          </w:tcPr>
          <w:p w14:paraId="0993DA3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Convida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318405F6"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279FFE" w14:textId="77777777" w:rsidR="007A1CED" w:rsidRDefault="007A1CED">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317A3C" w14:textId="77777777" w:rsidR="007A1CED" w:rsidRDefault="007A1CED">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2B3B05"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58645120"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E56B5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547CB7" w14:textId="77777777" w:rsidR="007A1CED" w:rsidRDefault="007A1CED">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415F96"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FCAE91"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C1EFE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1D697A"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3410D1BF"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B89105E"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45B48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2B525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03CA5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759464"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CA89A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68A785F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4B57B2"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6FE9D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6A63A0"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7CC36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60E4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297CD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3C81B8E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DCA6B14"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7ADA1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0EBAD7"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22B34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459213"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1BB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0AE9F92A"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579EFBFC"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35E7B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07F46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3917B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4EEBB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B4D20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4D087096" w14:textId="77777777" w:rsidR="007A1CED" w:rsidRDefault="007A1CED">
            <w:pPr>
              <w:jc w:val="center"/>
              <w:rPr>
                <w:color w:val="000000"/>
                <w:sz w:val="18"/>
                <w:szCs w:val="18"/>
                <w:lang w:eastAsia="ko-KR"/>
              </w:rPr>
            </w:pPr>
          </w:p>
        </w:tc>
      </w:tr>
    </w:tbl>
    <w:p w14:paraId="7C9FD812" w14:textId="77777777" w:rsidR="007A1CED" w:rsidRDefault="007A1CED">
      <w:pPr>
        <w:ind w:firstLine="288"/>
        <w:rPr>
          <w:b/>
          <w:bCs/>
          <w:sz w:val="22"/>
          <w:szCs w:val="22"/>
          <w:u w:val="single"/>
          <w:lang w:val="en-US" w:eastAsia="zh-CN"/>
        </w:rPr>
      </w:pPr>
    </w:p>
    <w:p w14:paraId="1B3135C2" w14:textId="77777777" w:rsidR="007A1CED" w:rsidRDefault="001D648F">
      <w:pPr>
        <w:pStyle w:val="Heading4"/>
        <w:rPr>
          <w:u w:val="single"/>
          <w:lang w:val="en-US"/>
        </w:rPr>
      </w:pPr>
      <w:r>
        <w:rPr>
          <w:u w:val="single"/>
          <w:lang w:val="en-US"/>
        </w:rPr>
        <w:t>Round-2</w:t>
      </w:r>
    </w:p>
    <w:p w14:paraId="49E819D5" w14:textId="77777777" w:rsidR="007A1CED" w:rsidRDefault="001D648F">
      <w:pPr>
        <w:ind w:firstLine="360"/>
        <w:rPr>
          <w:sz w:val="22"/>
          <w:szCs w:val="22"/>
          <w:lang w:val="en-US"/>
        </w:rPr>
      </w:pPr>
      <w:r>
        <w:rPr>
          <w:sz w:val="22"/>
          <w:szCs w:val="22"/>
          <w:lang w:val="en-US"/>
        </w:rPr>
        <w:t xml:space="preserve">Based on the preference above, there is some interest in supporting additional combinations as captured below based on majority view. </w:t>
      </w:r>
    </w:p>
    <w:p w14:paraId="6833EFB8" w14:textId="77777777" w:rsidR="007A1CED" w:rsidRDefault="001D648F">
      <w:pPr>
        <w:spacing w:before="120" w:after="0"/>
        <w:rPr>
          <w:sz w:val="22"/>
          <w:szCs w:val="22"/>
          <w:lang w:val="en-US"/>
        </w:rPr>
      </w:pPr>
      <w:r>
        <w:rPr>
          <w:b/>
          <w:bCs/>
          <w:sz w:val="22"/>
          <w:szCs w:val="22"/>
          <w:lang w:val="en-US"/>
        </w:rPr>
        <w:t xml:space="preserve">Proposal #1-1: </w:t>
      </w:r>
      <w:r>
        <w:rPr>
          <w:sz w:val="22"/>
          <w:szCs w:val="22"/>
          <w:lang w:val="en-US"/>
        </w:rPr>
        <w:t>Support the following combination of the transmission schemes</w:t>
      </w:r>
    </w:p>
    <w:p w14:paraId="2B8062E7"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Rel-15 Single-TRP PDCCH + Rel-17 Scheme 1 PDSCH</w:t>
      </w:r>
    </w:p>
    <w:p w14:paraId="775EF176"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Rel-15 Single-TRP PDCCH + Rel-17 TRP-based pre-compensation PDSCH</w:t>
      </w:r>
    </w:p>
    <w:p w14:paraId="106228E4"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20C77165"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FFS UE capability</w:t>
      </w:r>
    </w:p>
    <w:p w14:paraId="1E55FCDF"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63D2ADEF" w14:textId="77777777" w:rsidR="007A1CED" w:rsidRDefault="007A1CED">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CED9C6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7A1CED" w14:paraId="6DA70B15" w14:textId="77777777">
        <w:tc>
          <w:tcPr>
            <w:tcW w:w="1975" w:type="dxa"/>
          </w:tcPr>
          <w:p w14:paraId="4D25CF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E87BFB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fall back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PDSCH).</w:t>
            </w:r>
          </w:p>
          <w:p w14:paraId="78D3899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More issues on default beam rule (between PDCCH and PDSCH) may arise as pointed in Round-1 by OPPO. </w:t>
            </w:r>
          </w:p>
          <w:p w14:paraId="6651DD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7A1CED" w14:paraId="4B5D38D7" w14:textId="77777777">
        <w:tc>
          <w:tcPr>
            <w:tcW w:w="1975" w:type="dxa"/>
          </w:tcPr>
          <w:p w14:paraId="3C6128F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66CEA1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7A1CED" w14:paraId="486B4ED0" w14:textId="77777777">
        <w:tc>
          <w:tcPr>
            <w:tcW w:w="1975" w:type="dxa"/>
          </w:tcPr>
          <w:p w14:paraId="525A6A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1C1B90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2FE45C92" w14:textId="77777777" w:rsidR="007A1CED" w:rsidRDefault="007A1CED">
            <w:pPr>
              <w:autoSpaceDE/>
              <w:autoSpaceDN/>
              <w:adjustRightInd/>
              <w:spacing w:after="0" w:line="240" w:lineRule="auto"/>
              <w:textAlignment w:val="auto"/>
              <w:rPr>
                <w:rFonts w:eastAsiaTheme="minorEastAsia"/>
                <w:lang w:val="en-US" w:eastAsia="zh-CN"/>
              </w:rPr>
            </w:pPr>
          </w:p>
          <w:p w14:paraId="66C01FD5"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73922390"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7A1CED" w14:paraId="007507FF" w14:textId="77777777">
        <w:tc>
          <w:tcPr>
            <w:tcW w:w="1975" w:type="dxa"/>
          </w:tcPr>
          <w:p w14:paraId="57BB530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486C5E93"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7A1CED" w14:paraId="2691599A" w14:textId="77777777">
        <w:tc>
          <w:tcPr>
            <w:tcW w:w="1975" w:type="dxa"/>
          </w:tcPr>
          <w:p w14:paraId="24C065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12257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4733FD5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308AD02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58604CB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016C25E9" w14:textId="77777777" w:rsidR="007A1CED" w:rsidRDefault="007A1CED">
            <w:pPr>
              <w:autoSpaceDE/>
              <w:autoSpaceDN/>
              <w:adjustRightInd/>
              <w:spacing w:after="0" w:line="240" w:lineRule="auto"/>
              <w:textAlignment w:val="auto"/>
              <w:rPr>
                <w:rFonts w:eastAsiaTheme="minorEastAsia"/>
                <w:lang w:val="en-US" w:eastAsia="zh-CN"/>
              </w:rPr>
            </w:pPr>
          </w:p>
          <w:p w14:paraId="2CF700CF"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1AE6E2A3"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7A1CED" w14:paraId="004D77F4" w14:textId="77777777">
        <w:tc>
          <w:tcPr>
            <w:tcW w:w="1975" w:type="dxa"/>
          </w:tcPr>
          <w:p w14:paraId="312724A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5B4EE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4937E4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7A1CED" w14:paraId="2C357C23" w14:textId="77777777">
        <w:tc>
          <w:tcPr>
            <w:tcW w:w="1975" w:type="dxa"/>
          </w:tcPr>
          <w:p w14:paraId="36FF85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3B96832" w14:textId="77777777" w:rsidR="007A1CED" w:rsidRDefault="001D648F">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ADEF631" w14:textId="77777777" w:rsidR="007A1CED" w:rsidRDefault="001D648F">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697A033" w14:textId="77777777" w:rsidR="007A1CED" w:rsidRDefault="001D648F">
            <w:pPr>
              <w:pStyle w:val="ListParagraph"/>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11E99BAC" w14:textId="77777777" w:rsidR="007A1CED" w:rsidRDefault="001D648F">
            <w:pPr>
              <w:pStyle w:val="ListParagraph"/>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Rel-17 TRP -based pre-compensation PDCCH + Rel-15 Single TRP PDSCH</w:t>
            </w:r>
          </w:p>
          <w:p w14:paraId="4A05D27A" w14:textId="77777777" w:rsidR="007A1CED" w:rsidRDefault="001D648F">
            <w:pPr>
              <w:pStyle w:val="ListParagraph"/>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lastRenderedPageBreak/>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s explaination.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s test which supports SFNed PDSCH based single TRP based PDCCH.</w:t>
            </w:r>
          </w:p>
          <w:p w14:paraId="5C68669D" w14:textId="77777777" w:rsidR="007A1CED" w:rsidRDefault="007A1CED">
            <w:pPr>
              <w:pStyle w:val="ListParagraph"/>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67331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1C3AD9D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18C4DBE3" w14:textId="77777777" w:rsidR="007A1CED" w:rsidRDefault="001D648F">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3345C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7A1CED" w14:paraId="0085D6F6" w14:textId="77777777">
        <w:tc>
          <w:tcPr>
            <w:tcW w:w="1975" w:type="dxa"/>
          </w:tcPr>
          <w:p w14:paraId="2D5FF52C"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6184" w14:textId="77777777" w:rsidR="007A1CED" w:rsidRDefault="001D648F">
            <w:pPr>
              <w:spacing w:before="120"/>
            </w:pPr>
            <w:r>
              <w:t>A clarification on the first 2 bullets. Rel-15 doesn’t support codepoint mapping to 2 TCI states. We assume it should be Rel-16 PDCCH instead.</w:t>
            </w:r>
          </w:p>
          <w:p w14:paraId="14A2D834"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Rel-16 Single-TRP PDCCH + Rel-17 Scheme 1 PDSCH</w:t>
            </w:r>
          </w:p>
          <w:p w14:paraId="464CEECC"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Rel-16 Single-TRP PDCCH + Rel-17 TRP-based pre-compensation PDSCH</w:t>
            </w:r>
          </w:p>
          <w:p w14:paraId="1071F2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7E7F9BB8" w14:textId="77777777" w:rsidR="007A1CED" w:rsidRDefault="001D648F">
            <w:pPr>
              <w:pStyle w:val="ListParagraph"/>
              <w:numPr>
                <w:ilvl w:val="0"/>
                <w:numId w:val="13"/>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7A1CED" w14:paraId="57701D37" w14:textId="77777777">
        <w:tc>
          <w:tcPr>
            <w:tcW w:w="1975" w:type="dxa"/>
          </w:tcPr>
          <w:p w14:paraId="29944B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39178C5A" w14:textId="77777777" w:rsidR="007A1CED" w:rsidRDefault="001D648F">
            <w:pPr>
              <w:spacing w:before="120"/>
            </w:pPr>
            <w:r>
              <w:rPr>
                <w:rFonts w:eastAsiaTheme="minorEastAsia"/>
                <w:lang w:eastAsia="zh-CN"/>
              </w:rPr>
              <w:t>At least 40% of the companies do not support combinations of Rel. 15 and Rel. 17 HST schemes for PDSCH/PDCCH. We do not think there is clear majority on that case, and more discussion is needed</w:t>
            </w:r>
          </w:p>
        </w:tc>
      </w:tr>
      <w:tr w:rsidR="007A1CED" w14:paraId="62625B37" w14:textId="77777777">
        <w:tc>
          <w:tcPr>
            <w:tcW w:w="1975" w:type="dxa"/>
          </w:tcPr>
          <w:p w14:paraId="031DB847"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2633217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1298538A"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78C9962B" w14:textId="77777777" w:rsidR="007A1CED" w:rsidRDefault="007A1CED">
            <w:pPr>
              <w:pStyle w:val="ListParagraph"/>
              <w:spacing w:before="120"/>
              <w:ind w:left="1080"/>
              <w:rPr>
                <w:rFonts w:ascii="Times New Roman" w:hAnsi="Times New Roman"/>
              </w:rPr>
            </w:pPr>
          </w:p>
          <w:p w14:paraId="6892E2E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6618D9A4" w14:textId="77777777" w:rsidR="007A1CED" w:rsidRDefault="001D648F">
            <w:pPr>
              <w:spacing w:before="120"/>
              <w:rPr>
                <w:rFonts w:eastAsiaTheme="minorEastAsia"/>
                <w:lang w:eastAsia="zh-CN"/>
              </w:rPr>
            </w:pPr>
            <w:r>
              <w:rPr>
                <w:rFonts w:eastAsia="MS Mincho"/>
                <w:lang w:eastAsia="ja-JP"/>
              </w:rPr>
              <w:t>This is a mode that is more meant in the specification, not for the deployment.</w:t>
            </w:r>
          </w:p>
        </w:tc>
      </w:tr>
      <w:tr w:rsidR="007A1CED" w14:paraId="06CDE7D3" w14:textId="77777777">
        <w:tc>
          <w:tcPr>
            <w:tcW w:w="1975" w:type="dxa"/>
          </w:tcPr>
          <w:p w14:paraId="725249B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9E39BB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On the first two bullets: this is similar discussion to PDSCH dynamic switching between sTRP and SFN. We don’t support such dynamic switching between PDCCH and PDSCH for UE complexity reasons that highlighted in previous meeting. </w:t>
            </w:r>
            <w:r>
              <w:rPr>
                <w:rFonts w:ascii="Times New Roman" w:eastAsia="MS Mincho" w:hAnsi="Times New Roman"/>
                <w:lang w:eastAsia="ja-JP"/>
              </w:rPr>
              <w:br/>
              <w:t xml:space="preserve">On the other two bullets: we don’t see the benefits or use-case justification of the scenario in the third bullet SFN PDCCH and sTPR PDSCH. </w:t>
            </w:r>
          </w:p>
          <w:p w14:paraId="0BD8D2CF" w14:textId="77777777" w:rsidR="007A1CED" w:rsidRDefault="007A1CED">
            <w:pPr>
              <w:pStyle w:val="ListParagraph"/>
              <w:ind w:left="0"/>
              <w:contextualSpacing/>
              <w:rPr>
                <w:rFonts w:ascii="Times New Roman" w:eastAsia="MS Mincho" w:hAnsi="Times New Roman"/>
                <w:lang w:eastAsia="ja-JP"/>
              </w:rPr>
            </w:pPr>
          </w:p>
          <w:p w14:paraId="181C0C3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070C8819" w14:textId="77777777" w:rsidR="007A1CED" w:rsidRDefault="007A1CED">
            <w:pPr>
              <w:pStyle w:val="ListParagraph"/>
              <w:ind w:left="0"/>
              <w:contextualSpacing/>
              <w:rPr>
                <w:rFonts w:ascii="Times New Roman" w:eastAsia="MS Mincho" w:hAnsi="Times New Roman"/>
                <w:lang w:eastAsia="ja-JP"/>
              </w:rPr>
            </w:pPr>
          </w:p>
        </w:tc>
      </w:tr>
      <w:tr w:rsidR="007A1CED" w14:paraId="6A92AC48" w14:textId="77777777">
        <w:tc>
          <w:tcPr>
            <w:tcW w:w="1975" w:type="dxa"/>
          </w:tcPr>
          <w:p w14:paraId="24433ABB"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4230F0C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Ok with the proposal. Suggest to add priority or something like “as time allows”.</w:t>
            </w:r>
          </w:p>
        </w:tc>
      </w:tr>
      <w:tr w:rsidR="007A1CED" w14:paraId="6BCEB5D7" w14:textId="77777777">
        <w:tc>
          <w:tcPr>
            <w:tcW w:w="1975" w:type="dxa"/>
          </w:tcPr>
          <w:p w14:paraId="17E82EC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15691D5" w14:textId="77777777" w:rsidR="007A1CED" w:rsidRDefault="001D648F">
            <w:pPr>
              <w:spacing w:before="120" w:after="0"/>
              <w:rPr>
                <w:lang w:val="en-US"/>
              </w:rPr>
            </w:pPr>
            <w:r>
              <w:rPr>
                <w:b/>
                <w:bCs/>
                <w:highlight w:val="yellow"/>
                <w:lang w:val="en-US"/>
              </w:rPr>
              <w:t>Proposal #1-1a</w:t>
            </w:r>
            <w:r>
              <w:rPr>
                <w:b/>
                <w:bCs/>
                <w:lang w:val="en-US"/>
              </w:rPr>
              <w:t xml:space="preserve">: </w:t>
            </w:r>
            <w:r>
              <w:rPr>
                <w:lang w:val="en-US"/>
              </w:rPr>
              <w:t>Support the following combination of the transmission schemes</w:t>
            </w:r>
          </w:p>
          <w:p w14:paraId="31256B8D" w14:textId="77777777" w:rsidR="007A1CED" w:rsidRDefault="001D648F">
            <w:pPr>
              <w:pStyle w:val="ListParagraph"/>
              <w:numPr>
                <w:ilvl w:val="0"/>
                <w:numId w:val="11"/>
              </w:numPr>
              <w:rPr>
                <w:rFonts w:ascii="Times New Roman" w:hAnsi="Times New Roman"/>
              </w:rPr>
            </w:pPr>
            <w:r>
              <w:rPr>
                <w:rFonts w:ascii="Times New Roman" w:hAnsi="Times New Roman"/>
              </w:rPr>
              <w:t>Rel-15 Single-TRP PDCCH + Rel-17 Scheme 1 PDSCH</w:t>
            </w:r>
          </w:p>
          <w:p w14:paraId="039BCB88" w14:textId="77777777" w:rsidR="007A1CED" w:rsidRDefault="001D648F">
            <w:pPr>
              <w:pStyle w:val="ListParagraph"/>
              <w:numPr>
                <w:ilvl w:val="0"/>
                <w:numId w:val="11"/>
              </w:numPr>
              <w:rPr>
                <w:rFonts w:ascii="Times New Roman" w:hAnsi="Times New Roman"/>
              </w:rPr>
            </w:pPr>
            <w:r>
              <w:rPr>
                <w:rFonts w:ascii="Times New Roman" w:hAnsi="Times New Roman"/>
              </w:rPr>
              <w:lastRenderedPageBreak/>
              <w:t>Rel-15 Single-TRP PDCCH + Rel-17 TRP-based pre-compensation PDSCH</w:t>
            </w:r>
          </w:p>
          <w:p w14:paraId="0ADBC294" w14:textId="77777777" w:rsidR="007A1CED" w:rsidRDefault="001D648F">
            <w:pPr>
              <w:pStyle w:val="ListParagraph"/>
              <w:numPr>
                <w:ilvl w:val="0"/>
                <w:numId w:val="11"/>
              </w:numPr>
              <w:rPr>
                <w:rFonts w:ascii="Times New Roman" w:hAnsi="Times New Roman"/>
                <w:strike/>
                <w:color w:val="FF0000"/>
              </w:rPr>
            </w:pPr>
            <w:r>
              <w:rPr>
                <w:rFonts w:ascii="Times New Roman" w:hAnsi="Times New Roman"/>
                <w:strike/>
                <w:color w:val="FF0000"/>
              </w:rPr>
              <w:t>Rel-17 Scheme 1 PDCCH + Rel-15 Single TRP PDSCH</w:t>
            </w:r>
          </w:p>
          <w:p w14:paraId="2BC454A6" w14:textId="77777777" w:rsidR="007A1CED" w:rsidRDefault="001D648F">
            <w:pPr>
              <w:pStyle w:val="ListParagraph"/>
              <w:numPr>
                <w:ilvl w:val="0"/>
                <w:numId w:val="11"/>
              </w:numPr>
              <w:rPr>
                <w:rFonts w:ascii="Times New Roman" w:hAnsi="Times New Roman"/>
                <w:strike/>
                <w:color w:val="FF0000"/>
              </w:rPr>
            </w:pPr>
            <w:r>
              <w:rPr>
                <w:rFonts w:ascii="Times New Roman" w:hAnsi="Times New Roman"/>
                <w:strike/>
                <w:color w:val="FF0000"/>
              </w:rPr>
              <w:t>Rel-17 TRP -based pre-compensation PDCCH + Rel-15 Single TRP PDSCH</w:t>
            </w:r>
          </w:p>
          <w:p w14:paraId="25F03694" w14:textId="77777777" w:rsidR="007A1CED" w:rsidRDefault="001D648F">
            <w:pPr>
              <w:pStyle w:val="ListParagraph"/>
              <w:numPr>
                <w:ilvl w:val="0"/>
                <w:numId w:val="11"/>
              </w:numPr>
              <w:rPr>
                <w:rFonts w:ascii="Times New Roman" w:hAnsi="Times New Roman"/>
              </w:rPr>
            </w:pPr>
            <w:r>
              <w:rPr>
                <w:rFonts w:ascii="Times New Roman" w:hAnsi="Times New Roman"/>
                <w:color w:val="FF0000"/>
              </w:rPr>
              <w:t>This is optional UE feature</w:t>
            </w:r>
          </w:p>
          <w:p w14:paraId="0B6A902E" w14:textId="77777777" w:rsidR="007A1CED" w:rsidRDefault="001D648F">
            <w:pPr>
              <w:pStyle w:val="ListParagraph"/>
              <w:numPr>
                <w:ilvl w:val="0"/>
                <w:numId w:val="11"/>
              </w:numPr>
              <w:rPr>
                <w:rFonts w:ascii="Times New Roman" w:hAnsi="Times New Roman"/>
              </w:rPr>
            </w:pPr>
            <w:r>
              <w:rPr>
                <w:rFonts w:ascii="Times New Roman" w:hAnsi="Times New Roman"/>
              </w:rPr>
              <w:t xml:space="preserve">FFS Other combinations of the transmission scheme </w:t>
            </w:r>
          </w:p>
          <w:p w14:paraId="1229E1F9" w14:textId="77777777" w:rsidR="007A1CED" w:rsidRDefault="007A1CED">
            <w:pPr>
              <w:pStyle w:val="ListParagraph"/>
              <w:ind w:left="0"/>
              <w:contextualSpacing/>
              <w:rPr>
                <w:rFonts w:ascii="Times New Roman" w:eastAsia="MS Mincho" w:hAnsi="Times New Roman"/>
                <w:lang w:eastAsia="ja-JP"/>
              </w:rPr>
            </w:pPr>
          </w:p>
        </w:tc>
      </w:tr>
      <w:tr w:rsidR="007A1CED" w14:paraId="48D61A13" w14:textId="77777777">
        <w:tc>
          <w:tcPr>
            <w:tcW w:w="1975" w:type="dxa"/>
          </w:tcPr>
          <w:p w14:paraId="7422F5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7C3643DB" w14:textId="77777777" w:rsidR="007A1CED" w:rsidRDefault="001D648F">
            <w:pPr>
              <w:spacing w:before="120" w:after="0"/>
              <w:rPr>
                <w:bCs/>
                <w:highlight w:val="yellow"/>
                <w:lang w:val="en-US" w:eastAsia="zh-CN"/>
              </w:rPr>
            </w:pPr>
            <w:r>
              <w:rPr>
                <w:rFonts w:eastAsiaTheme="minorEastAsia" w:hint="eastAsia"/>
                <w:lang w:eastAsia="zh-CN"/>
              </w:rPr>
              <w:t xml:space="preserve">We do not suggest deleting the third bullet. </w:t>
            </w:r>
            <w:r>
              <w:rPr>
                <w:rFonts w:eastAsiaTheme="minorEastAsia"/>
                <w:lang w:eastAsia="zh-CN"/>
              </w:rPr>
              <w:t>As view</w:t>
            </w:r>
            <w:r>
              <w:rPr>
                <w:rFonts w:eastAsiaTheme="minorEastAsia" w:hint="eastAsia"/>
                <w:lang w:eastAsia="zh-CN"/>
              </w:rPr>
              <w:t>s by S</w:t>
            </w:r>
            <w:r>
              <w:rPr>
                <w:rFonts w:eastAsiaTheme="minorEastAsia"/>
                <w:lang w:eastAsia="zh-CN"/>
              </w:rPr>
              <w:t>preadtrum</w:t>
            </w:r>
            <w:r>
              <w:rPr>
                <w:rFonts w:eastAsiaTheme="minorEastAsia" w:hint="eastAsia"/>
                <w:lang w:eastAsia="zh-CN"/>
              </w:rPr>
              <w:t xml:space="preserve"> and ZTE, </w:t>
            </w:r>
            <w:r>
              <w:rPr>
                <w:rFonts w:eastAsiaTheme="minorEastAsia"/>
                <w:lang w:eastAsia="zh-CN"/>
              </w:rPr>
              <w:t>dynamic switching between Rel-17 S</w:t>
            </w:r>
            <w:r>
              <w:rPr>
                <w:rFonts w:eastAsiaTheme="minorEastAsia" w:hint="eastAsia"/>
                <w:lang w:eastAsia="zh-CN"/>
              </w:rPr>
              <w:t>FN</w:t>
            </w:r>
            <w:r>
              <w:rPr>
                <w:rFonts w:eastAsiaTheme="minorEastAsia"/>
                <w:lang w:eastAsia="zh-CN"/>
              </w:rPr>
              <w:t xml:space="preserve"> and single TRP for PDSCH transmission</w:t>
            </w:r>
            <w:r>
              <w:rPr>
                <w:rFonts w:eastAsiaTheme="minorEastAsia" w:hint="eastAsia"/>
                <w:lang w:eastAsia="zh-CN"/>
              </w:rPr>
              <w:t xml:space="preserve"> has been agreed, so it shouldn</w:t>
            </w:r>
            <w:r>
              <w:rPr>
                <w:rFonts w:eastAsiaTheme="minorEastAsia"/>
                <w:lang w:eastAsia="zh-CN"/>
              </w:rPr>
              <w:t>’</w:t>
            </w:r>
            <w:r>
              <w:rPr>
                <w:rFonts w:eastAsiaTheme="minorEastAsia" w:hint="eastAsia"/>
                <w:lang w:eastAsia="zh-CN"/>
              </w:rPr>
              <w:t>t</w:t>
            </w:r>
            <w:r>
              <w:rPr>
                <w:rFonts w:eastAsiaTheme="minorEastAsia"/>
                <w:lang w:eastAsia="zh-CN"/>
              </w:rPr>
              <w:t xml:space="preserve"> restrict the dynamic switching of PDSCH even if it is configured for SFN transmission</w:t>
            </w:r>
            <w:r>
              <w:rPr>
                <w:rFonts w:eastAsiaTheme="minorEastAsia" w:hint="eastAsia"/>
                <w:lang w:eastAsia="zh-CN"/>
              </w:rPr>
              <w:t xml:space="preserve"> by RRC.</w:t>
            </w:r>
          </w:p>
        </w:tc>
      </w:tr>
    </w:tbl>
    <w:p w14:paraId="58B32BEF" w14:textId="77777777" w:rsidR="007A1CED" w:rsidRDefault="007A1CED">
      <w:pPr>
        <w:ind w:firstLine="288"/>
        <w:rPr>
          <w:b/>
          <w:bCs/>
          <w:sz w:val="22"/>
          <w:szCs w:val="22"/>
          <w:u w:val="single"/>
          <w:lang w:val="en-US" w:eastAsia="zh-CN"/>
        </w:rPr>
      </w:pPr>
    </w:p>
    <w:p w14:paraId="6CA95247" w14:textId="77777777" w:rsidR="007A1CED" w:rsidRDefault="001D648F">
      <w:pPr>
        <w:pStyle w:val="Heading3"/>
        <w:numPr>
          <w:ilvl w:val="2"/>
          <w:numId w:val="10"/>
        </w:numPr>
        <w:ind w:left="450"/>
        <w:rPr>
          <w:lang w:val="en-US"/>
        </w:rPr>
      </w:pPr>
      <w:r>
        <w:rPr>
          <w:lang w:val="en-US"/>
        </w:rPr>
        <w:t>Issue #1-2 (TRP-based pre-compensation in FR2)</w:t>
      </w:r>
    </w:p>
    <w:p w14:paraId="36C6618F" w14:textId="77777777" w:rsidR="007A1CED" w:rsidRDefault="001D648F">
      <w:pPr>
        <w:ind w:firstLine="360"/>
        <w:rPr>
          <w:sz w:val="22"/>
          <w:szCs w:val="22"/>
          <w:lang w:val="en-US"/>
        </w:rPr>
      </w:pPr>
      <w:r>
        <w:rPr>
          <w:sz w:val="22"/>
          <w:szCs w:val="22"/>
          <w:lang w:val="en-US"/>
        </w:rPr>
        <w:t xml:space="preserve">One company has mentioned inconsistency in the agreement on support of TRP-based pre-compensation scheme in FR1 only and agreement on default beams relying on QCL-typeD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739976D9" w14:textId="77777777" w:rsidR="007A1CED" w:rsidRDefault="001D648F">
      <w:pPr>
        <w:spacing w:after="0"/>
        <w:rPr>
          <w:sz w:val="22"/>
          <w:szCs w:val="22"/>
        </w:rPr>
      </w:pPr>
      <w:r>
        <w:rPr>
          <w:b/>
          <w:bCs/>
          <w:sz w:val="22"/>
          <w:szCs w:val="22"/>
        </w:rPr>
        <w:t>Issue#1-2:</w:t>
      </w:r>
      <w:r>
        <w:rPr>
          <w:sz w:val="22"/>
          <w:szCs w:val="22"/>
        </w:rPr>
        <w:t xml:space="preserve"> </w:t>
      </w:r>
    </w:p>
    <w:p w14:paraId="6171631C" w14:textId="77777777" w:rsidR="007A1CED" w:rsidRDefault="001D648F">
      <w:pPr>
        <w:pStyle w:val="ListParagraph"/>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55F401D0" w14:textId="77777777" w:rsidR="007A1CED" w:rsidRDefault="007A1CED">
      <w:pPr>
        <w:rPr>
          <w:sz w:val="22"/>
          <w:szCs w:val="22"/>
          <w:lang w:val="en-US"/>
        </w:rPr>
      </w:pPr>
    </w:p>
    <w:p w14:paraId="0CF65DD6" w14:textId="77777777" w:rsidR="007A1CED" w:rsidRDefault="001D648F">
      <w:pPr>
        <w:rPr>
          <w:sz w:val="22"/>
          <w:szCs w:val="22"/>
          <w:lang w:val="en-US"/>
        </w:rPr>
      </w:pPr>
      <w:r>
        <w:rPr>
          <w:sz w:val="22"/>
          <w:szCs w:val="22"/>
          <w:lang w:val="en-US"/>
        </w:rPr>
        <w:t xml:space="preserve">Companies are invited to provide their views on this issue. </w:t>
      </w:r>
    </w:p>
    <w:p w14:paraId="627A82FA" w14:textId="77777777" w:rsidR="007A1CED" w:rsidRDefault="001D648F">
      <w:pPr>
        <w:pStyle w:val="Heading4"/>
        <w:rPr>
          <w:u w:val="single"/>
          <w:lang w:val="en-US"/>
        </w:rPr>
      </w:pPr>
      <w:r>
        <w:rPr>
          <w:u w:val="single"/>
          <w:lang w:val="en-US"/>
        </w:rPr>
        <w:t>Round-1</w:t>
      </w:r>
    </w:p>
    <w:p w14:paraId="10FF9F6B"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#1-2:</w:t>
      </w:r>
    </w:p>
    <w:p w14:paraId="3993833E" w14:textId="77777777" w:rsidR="007A1CED" w:rsidRDefault="001D648F">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B1EC447" w14:textId="77777777" w:rsidR="007A1CED" w:rsidRDefault="007A1CED">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7A1CED" w14:paraId="424AB46B" w14:textId="77777777">
        <w:tc>
          <w:tcPr>
            <w:tcW w:w="1975" w:type="dxa"/>
            <w:shd w:val="clear" w:color="auto" w:fill="CC66FF"/>
          </w:tcPr>
          <w:p w14:paraId="165CC11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678AF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AA60E14" w14:textId="77777777">
        <w:tc>
          <w:tcPr>
            <w:tcW w:w="1975" w:type="dxa"/>
          </w:tcPr>
          <w:p w14:paraId="46F8376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B7320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7A1CED" w14:paraId="7959C294" w14:textId="77777777">
        <w:tc>
          <w:tcPr>
            <w:tcW w:w="1975" w:type="dxa"/>
          </w:tcPr>
          <w:p w14:paraId="5F76E3C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6F0DA40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7A1CED" w14:paraId="1DA761C8" w14:textId="77777777">
        <w:tc>
          <w:tcPr>
            <w:tcW w:w="1975" w:type="dxa"/>
          </w:tcPr>
          <w:p w14:paraId="038AB0A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AA817D6" w14:textId="77777777" w:rsidR="007A1CED" w:rsidRDefault="001D648F">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7A1CED" w14:paraId="2514E4B2" w14:textId="77777777">
        <w:tc>
          <w:tcPr>
            <w:tcW w:w="1975" w:type="dxa"/>
          </w:tcPr>
          <w:p w14:paraId="395F050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D4FDEEB" w14:textId="77777777" w:rsidR="007A1CED" w:rsidRDefault="001D648F">
            <w:pPr>
              <w:contextualSpacing/>
              <w:rPr>
                <w:rFonts w:eastAsia="MS Mincho"/>
                <w:lang w:eastAsia="ja-JP"/>
              </w:rPr>
            </w:pPr>
            <w:r>
              <w:rPr>
                <w:rFonts w:eastAsia="MS Mincho" w:hint="eastAsia"/>
                <w:lang w:eastAsia="ja-JP"/>
              </w:rPr>
              <w:t xml:space="preserve">We assume in both FR1 and FR2. </w:t>
            </w:r>
          </w:p>
          <w:p w14:paraId="4C2791E5" w14:textId="77777777" w:rsidR="007A1CED" w:rsidRDefault="001D648F">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7A1CED" w14:paraId="7454A605" w14:textId="77777777">
        <w:tc>
          <w:tcPr>
            <w:tcW w:w="1975" w:type="dxa"/>
          </w:tcPr>
          <w:p w14:paraId="2D9646B9"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923FAAD"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7A1CED" w14:paraId="0586C4F8" w14:textId="77777777">
        <w:tc>
          <w:tcPr>
            <w:tcW w:w="1975" w:type="dxa"/>
          </w:tcPr>
          <w:p w14:paraId="6E7212A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942DF8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7A1CED" w14:paraId="3E55F768" w14:textId="77777777">
        <w:tc>
          <w:tcPr>
            <w:tcW w:w="1975" w:type="dxa"/>
          </w:tcPr>
          <w:p w14:paraId="1E3F20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6BCA6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7A1CED" w14:paraId="2387B5E6" w14:textId="77777777">
        <w:tc>
          <w:tcPr>
            <w:tcW w:w="1975" w:type="dxa"/>
          </w:tcPr>
          <w:p w14:paraId="03011ABD"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C6B82D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7A1CED" w14:paraId="2190C279" w14:textId="77777777">
        <w:tc>
          <w:tcPr>
            <w:tcW w:w="1975" w:type="dxa"/>
          </w:tcPr>
          <w:p w14:paraId="2859F4B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w:t>
            </w:r>
            <w:r>
              <w:rPr>
                <w:rFonts w:ascii="Times New Roman" w:eastAsia="Malgun Gothic" w:hAnsi="Times New Roman"/>
                <w:lang w:eastAsia="ko-KR"/>
              </w:rPr>
              <w:t>msung</w:t>
            </w:r>
          </w:p>
        </w:tc>
        <w:tc>
          <w:tcPr>
            <w:tcW w:w="7375" w:type="dxa"/>
          </w:tcPr>
          <w:p w14:paraId="1E0E319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7A1CED" w14:paraId="05B7A990" w14:textId="77777777">
        <w:tc>
          <w:tcPr>
            <w:tcW w:w="1975" w:type="dxa"/>
          </w:tcPr>
          <w:p w14:paraId="49816F4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596D009"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7A1CED" w14:paraId="3E9F1601" w14:textId="77777777">
        <w:tc>
          <w:tcPr>
            <w:tcW w:w="1975" w:type="dxa"/>
          </w:tcPr>
          <w:p w14:paraId="71F0A6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38415D2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7A1CED" w14:paraId="4433E163" w14:textId="77777777">
        <w:tc>
          <w:tcPr>
            <w:tcW w:w="1975" w:type="dxa"/>
          </w:tcPr>
          <w:p w14:paraId="781BFB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9506D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7A1CED" w14:paraId="476A2B6F" w14:textId="77777777">
        <w:tc>
          <w:tcPr>
            <w:tcW w:w="1975" w:type="dxa"/>
          </w:tcPr>
          <w:p w14:paraId="155A5BC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68069DD"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7A1CED" w14:paraId="45AEA54D" w14:textId="77777777">
        <w:tc>
          <w:tcPr>
            <w:tcW w:w="1975" w:type="dxa"/>
          </w:tcPr>
          <w:p w14:paraId="4F112D9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10F0C1D" w14:textId="77777777" w:rsidR="007A1CED" w:rsidRDefault="001D648F">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950A3F5" w14:textId="77777777" w:rsidR="007A1CED" w:rsidRDefault="007A1CED">
            <w:pPr>
              <w:pStyle w:val="ListParagraph"/>
              <w:ind w:left="0"/>
              <w:contextualSpacing/>
              <w:rPr>
                <w:rFonts w:ascii="Times New Roman" w:eastAsia="Malgun Gothic" w:hAnsi="Times New Roman"/>
                <w:lang w:eastAsia="ko-KR"/>
              </w:rPr>
            </w:pPr>
          </w:p>
        </w:tc>
      </w:tr>
      <w:tr w:rsidR="007A1CED" w14:paraId="25537558" w14:textId="77777777">
        <w:tc>
          <w:tcPr>
            <w:tcW w:w="1975" w:type="dxa"/>
          </w:tcPr>
          <w:p w14:paraId="580856C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2F53DDF" w14:textId="77777777" w:rsidR="007A1CED" w:rsidRDefault="001D648F">
            <w:pPr>
              <w:contextualSpacing/>
              <w:rPr>
                <w:rFonts w:eastAsiaTheme="minorEastAsia"/>
                <w:lang w:eastAsia="zh-CN"/>
              </w:rPr>
            </w:pPr>
            <w:r>
              <w:rPr>
                <w:rFonts w:eastAsiaTheme="minorEastAsia"/>
                <w:lang w:eastAsia="zh-CN"/>
              </w:rPr>
              <w:t>Support both FR1 and FR2.</w:t>
            </w:r>
          </w:p>
        </w:tc>
      </w:tr>
      <w:tr w:rsidR="007A1CED" w14:paraId="4B1E0522" w14:textId="77777777">
        <w:tc>
          <w:tcPr>
            <w:tcW w:w="1975" w:type="dxa"/>
          </w:tcPr>
          <w:p w14:paraId="0DC988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971C1C" w14:textId="77777777" w:rsidR="007A1CED" w:rsidRDefault="001D648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59B7D493" w14:textId="77777777" w:rsidR="007A1CED" w:rsidRDefault="007A1CED">
      <w:pPr>
        <w:rPr>
          <w:lang w:val="en-US"/>
        </w:rPr>
      </w:pPr>
    </w:p>
    <w:p w14:paraId="7C62E277" w14:textId="77777777" w:rsidR="007A1CED" w:rsidRDefault="001D648F">
      <w:pPr>
        <w:pStyle w:val="Heading4"/>
        <w:rPr>
          <w:u w:val="single"/>
          <w:lang w:val="en-US"/>
        </w:rPr>
      </w:pPr>
      <w:r>
        <w:rPr>
          <w:u w:val="single"/>
          <w:lang w:val="en-US"/>
        </w:rPr>
        <w:t>Round-2</w:t>
      </w:r>
    </w:p>
    <w:p w14:paraId="7896F1FA" w14:textId="77777777" w:rsidR="007A1CED" w:rsidRDefault="001D648F">
      <w:pPr>
        <w:spacing w:after="0"/>
        <w:ind w:firstLine="360"/>
        <w:rPr>
          <w:sz w:val="22"/>
          <w:szCs w:val="22"/>
          <w:lang w:val="en-US"/>
        </w:rPr>
      </w:pPr>
      <w:r>
        <w:rPr>
          <w:sz w:val="22"/>
          <w:szCs w:val="22"/>
          <w:lang w:val="en-US"/>
        </w:rPr>
        <w:t>Based on the companies preference it seems clear majority of the companies supporting pre-compensation also for FR2</w:t>
      </w:r>
    </w:p>
    <w:p w14:paraId="51CE02AC"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67496E41" w14:textId="77777777" w:rsidR="007A1CED" w:rsidRDefault="007A1CED">
      <w:pPr>
        <w:spacing w:after="0"/>
        <w:ind w:firstLine="360"/>
        <w:rPr>
          <w:sz w:val="22"/>
          <w:szCs w:val="22"/>
          <w:lang w:val="en-US"/>
        </w:rPr>
      </w:pPr>
    </w:p>
    <w:p w14:paraId="0717916D" w14:textId="77777777" w:rsidR="007A1CED" w:rsidRDefault="001D648F">
      <w:pPr>
        <w:pStyle w:val="ListParagraph"/>
        <w:numPr>
          <w:ilvl w:val="0"/>
          <w:numId w:val="11"/>
        </w:numPr>
        <w:rPr>
          <w:rFonts w:ascii="Times New Roman" w:hAnsi="Times New Roman"/>
        </w:rPr>
      </w:pPr>
      <w:r>
        <w:rPr>
          <w:rFonts w:ascii="Times New Roman" w:hAnsi="Times New Roman"/>
        </w:rPr>
        <w:t>TRP-based pre-compensation scheme for PDSCH / PDCCH is also supported in FR2</w:t>
      </w:r>
    </w:p>
    <w:p w14:paraId="2E32C5F6" w14:textId="77777777" w:rsidR="007A1CED" w:rsidRDefault="007A1CED">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0C450D09" w14:textId="77777777">
        <w:tc>
          <w:tcPr>
            <w:tcW w:w="1975" w:type="dxa"/>
            <w:shd w:val="clear" w:color="auto" w:fill="CC66FF"/>
          </w:tcPr>
          <w:p w14:paraId="6CE12D28"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8E399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F10B10D" w14:textId="77777777">
        <w:tc>
          <w:tcPr>
            <w:tcW w:w="1975" w:type="dxa"/>
          </w:tcPr>
          <w:p w14:paraId="5011D3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E44A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22798E6" w14:textId="77777777">
        <w:tc>
          <w:tcPr>
            <w:tcW w:w="1975" w:type="dxa"/>
          </w:tcPr>
          <w:p w14:paraId="0E65050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47EDE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6226C2F3" w14:textId="77777777">
        <w:tc>
          <w:tcPr>
            <w:tcW w:w="1975" w:type="dxa"/>
          </w:tcPr>
          <w:p w14:paraId="642163D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0009A27"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08D36363" w14:textId="77777777">
        <w:tc>
          <w:tcPr>
            <w:tcW w:w="1975" w:type="dxa"/>
          </w:tcPr>
          <w:p w14:paraId="0411DCF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C57A1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045EAC3C" w14:textId="77777777">
        <w:tc>
          <w:tcPr>
            <w:tcW w:w="1975" w:type="dxa"/>
          </w:tcPr>
          <w:p w14:paraId="309875BA"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3E9333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658C79FF" w14:textId="77777777">
        <w:tc>
          <w:tcPr>
            <w:tcW w:w="1975" w:type="dxa"/>
          </w:tcPr>
          <w:p w14:paraId="3F0238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4A542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64B78666" w14:textId="77777777">
        <w:tc>
          <w:tcPr>
            <w:tcW w:w="1975" w:type="dxa"/>
          </w:tcPr>
          <w:p w14:paraId="59310D3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D3FDA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3D48A77" w14:textId="77777777">
        <w:tc>
          <w:tcPr>
            <w:tcW w:w="1975" w:type="dxa"/>
          </w:tcPr>
          <w:p w14:paraId="6FABEBD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18484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7A1CED" w14:paraId="63E13BBB" w14:textId="77777777">
        <w:tc>
          <w:tcPr>
            <w:tcW w:w="1975" w:type="dxa"/>
          </w:tcPr>
          <w:p w14:paraId="4BD0C0C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81AD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7A1CED" w14:paraId="34C403F9" w14:textId="77777777">
        <w:tc>
          <w:tcPr>
            <w:tcW w:w="1975" w:type="dxa"/>
          </w:tcPr>
          <w:p w14:paraId="52BD64F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46D6AD5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348A69F" w14:textId="77777777">
        <w:tc>
          <w:tcPr>
            <w:tcW w:w="1975" w:type="dxa"/>
          </w:tcPr>
          <w:p w14:paraId="5ED9317C"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D4C4D92"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7A1CED" w14:paraId="39D02A1C" w14:textId="77777777">
        <w:tc>
          <w:tcPr>
            <w:tcW w:w="1975" w:type="dxa"/>
          </w:tcPr>
          <w:p w14:paraId="152CC7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E6AEE3" w14:textId="77777777" w:rsidR="007A1CED" w:rsidRDefault="001D648F">
            <w:pPr>
              <w:pStyle w:val="ListParagraph"/>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7A1CED" w14:paraId="07B08FEB" w14:textId="77777777">
        <w:tc>
          <w:tcPr>
            <w:tcW w:w="1975" w:type="dxa"/>
          </w:tcPr>
          <w:p w14:paraId="01EC408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F7432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7A1CED" w14:paraId="4DFE530E" w14:textId="77777777">
        <w:tc>
          <w:tcPr>
            <w:tcW w:w="1975" w:type="dxa"/>
          </w:tcPr>
          <w:p w14:paraId="1B8DCC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9DE3E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30C528FD" w14:textId="77777777" w:rsidR="007A1CED" w:rsidRDefault="007A1CED">
      <w:pPr>
        <w:spacing w:after="0"/>
        <w:ind w:firstLine="360"/>
        <w:rPr>
          <w:sz w:val="22"/>
          <w:szCs w:val="22"/>
          <w:lang w:val="en-US"/>
        </w:rPr>
      </w:pPr>
    </w:p>
    <w:p w14:paraId="16C230C7" w14:textId="77777777" w:rsidR="007A1CED" w:rsidRDefault="001D648F">
      <w:pPr>
        <w:pStyle w:val="Heading3"/>
        <w:numPr>
          <w:ilvl w:val="2"/>
          <w:numId w:val="10"/>
        </w:numPr>
        <w:ind w:left="450"/>
        <w:rPr>
          <w:lang w:val="en-US"/>
        </w:rPr>
      </w:pPr>
      <w:r>
        <w:rPr>
          <w:lang w:val="en-US"/>
        </w:rPr>
        <w:t>Issue #1-3 (Configuration of enhanced SFN for PDCCH)</w:t>
      </w:r>
    </w:p>
    <w:p w14:paraId="32D604FB" w14:textId="77777777" w:rsidR="007A1CED" w:rsidRDefault="001D648F">
      <w:pPr>
        <w:spacing w:after="0"/>
        <w:ind w:firstLine="360"/>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5789DDFC" w14:textId="77777777" w:rsidR="007A1CED" w:rsidRDefault="007A1CED">
      <w:pPr>
        <w:spacing w:after="0"/>
        <w:rPr>
          <w:sz w:val="22"/>
          <w:szCs w:val="22"/>
          <w:lang w:val="en-US"/>
        </w:rPr>
      </w:pPr>
    </w:p>
    <w:p w14:paraId="5F15ED5A" w14:textId="77777777" w:rsidR="007A1CED" w:rsidRDefault="001D648F">
      <w:pPr>
        <w:spacing w:after="0"/>
        <w:rPr>
          <w:sz w:val="22"/>
          <w:szCs w:val="22"/>
        </w:rPr>
      </w:pPr>
      <w:r>
        <w:rPr>
          <w:b/>
          <w:bCs/>
          <w:sz w:val="22"/>
          <w:szCs w:val="22"/>
        </w:rPr>
        <w:t>Issue#1-3:</w:t>
      </w:r>
      <w:r>
        <w:rPr>
          <w:sz w:val="22"/>
          <w:szCs w:val="22"/>
        </w:rPr>
        <w:t xml:space="preserve"> </w:t>
      </w:r>
    </w:p>
    <w:p w14:paraId="673F899B" w14:textId="77777777" w:rsidR="007A1CED" w:rsidRDefault="001D648F">
      <w:pPr>
        <w:pStyle w:val="ListParagraph"/>
        <w:numPr>
          <w:ilvl w:val="0"/>
          <w:numId w:val="15"/>
        </w:numPr>
        <w:rPr>
          <w:rFonts w:ascii="Times New Roman" w:hAnsi="Times New Roman"/>
        </w:rPr>
      </w:pPr>
      <w:r>
        <w:rPr>
          <w:rFonts w:ascii="Times New Roman" w:hAnsi="Times New Roman"/>
        </w:rPr>
        <w:t>Enhanced SFN (scheme 1 or TRP-based pre-compensation) if configured is activated for all CORESETs</w:t>
      </w:r>
    </w:p>
    <w:p w14:paraId="0B8EFF71" w14:textId="77777777" w:rsidR="007A1CED" w:rsidRDefault="001D648F">
      <w:pPr>
        <w:pStyle w:val="ListParagraph"/>
        <w:numPr>
          <w:ilvl w:val="1"/>
          <w:numId w:val="15"/>
        </w:numPr>
        <w:rPr>
          <w:rFonts w:ascii="Times New Roman" w:hAnsi="Times New Roman"/>
        </w:rPr>
      </w:pPr>
      <w:r>
        <w:rPr>
          <w:rFonts w:ascii="Times New Roman" w:hAnsi="Times New Roman"/>
        </w:rPr>
        <w:t>FFS CORESET#0</w:t>
      </w:r>
    </w:p>
    <w:p w14:paraId="07EA3665" w14:textId="77777777" w:rsidR="007A1CED" w:rsidRDefault="007A1CED">
      <w:pPr>
        <w:rPr>
          <w:sz w:val="22"/>
          <w:szCs w:val="22"/>
          <w:lang w:val="en-US"/>
        </w:rPr>
      </w:pPr>
    </w:p>
    <w:p w14:paraId="3F3577D7" w14:textId="77777777" w:rsidR="007A1CED" w:rsidRDefault="001D648F">
      <w:pPr>
        <w:rPr>
          <w:sz w:val="22"/>
          <w:szCs w:val="22"/>
          <w:lang w:val="en-US"/>
        </w:rPr>
      </w:pPr>
      <w:r>
        <w:rPr>
          <w:sz w:val="22"/>
          <w:szCs w:val="22"/>
          <w:lang w:val="en-US"/>
        </w:rPr>
        <w:t xml:space="preserve">Companies are invited to provide their views on this issue. </w:t>
      </w:r>
    </w:p>
    <w:p w14:paraId="014340F6" w14:textId="77777777" w:rsidR="007A1CED" w:rsidRDefault="001D648F">
      <w:pPr>
        <w:pStyle w:val="Heading4"/>
        <w:rPr>
          <w:u w:val="single"/>
          <w:lang w:val="en-US"/>
        </w:rPr>
      </w:pPr>
      <w:r>
        <w:rPr>
          <w:u w:val="single"/>
          <w:lang w:val="en-US"/>
        </w:rPr>
        <w:t>Round-1</w:t>
      </w:r>
    </w:p>
    <w:p w14:paraId="0C1FC648"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A067261" w14:textId="77777777" w:rsidR="007A1CED" w:rsidRDefault="001D648F">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5EB763" w14:textId="77777777" w:rsidR="007A1CED" w:rsidRDefault="007A1CED">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7A1CED" w14:paraId="61CAF558" w14:textId="77777777">
        <w:tc>
          <w:tcPr>
            <w:tcW w:w="1975" w:type="dxa"/>
            <w:shd w:val="clear" w:color="auto" w:fill="CC66FF"/>
          </w:tcPr>
          <w:p w14:paraId="60AE1F5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F526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6EEE107" w14:textId="77777777">
        <w:tc>
          <w:tcPr>
            <w:tcW w:w="1975" w:type="dxa"/>
          </w:tcPr>
          <w:p w14:paraId="4233129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C5D6B6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7A1CED" w14:paraId="73CA28FC" w14:textId="77777777">
        <w:tc>
          <w:tcPr>
            <w:tcW w:w="1975" w:type="dxa"/>
          </w:tcPr>
          <w:p w14:paraId="753BBEB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1010E91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7A1CED" w14:paraId="5D49A386" w14:textId="77777777">
        <w:tc>
          <w:tcPr>
            <w:tcW w:w="1975" w:type="dxa"/>
          </w:tcPr>
          <w:p w14:paraId="2D9336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9A9B6F" w14:textId="77777777" w:rsidR="007A1CED" w:rsidRDefault="001D648F">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7A1CED" w14:paraId="6A434828" w14:textId="77777777">
        <w:tc>
          <w:tcPr>
            <w:tcW w:w="1975" w:type="dxa"/>
          </w:tcPr>
          <w:p w14:paraId="6D1340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69842B1" w14:textId="77777777" w:rsidR="007A1CED" w:rsidRDefault="001D648F">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7A1CED" w14:paraId="6C0AEDA3" w14:textId="77777777">
        <w:tc>
          <w:tcPr>
            <w:tcW w:w="1975" w:type="dxa"/>
          </w:tcPr>
          <w:p w14:paraId="323407C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11BA162"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7A1CED" w14:paraId="66E6D0A3" w14:textId="77777777">
        <w:tc>
          <w:tcPr>
            <w:tcW w:w="1975" w:type="dxa"/>
          </w:tcPr>
          <w:p w14:paraId="7A4B798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821ED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then the number of TCI states in MAC CE can further determine whether the CORESET  is STRP-based or SFN-based.</w:t>
            </w:r>
          </w:p>
        </w:tc>
      </w:tr>
      <w:tr w:rsidR="007A1CED" w14:paraId="78F02DB9" w14:textId="77777777">
        <w:tc>
          <w:tcPr>
            <w:tcW w:w="1975" w:type="dxa"/>
          </w:tcPr>
          <w:p w14:paraId="3FDEDA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3741FA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7A1CED" w14:paraId="28E47D71" w14:textId="77777777">
        <w:tc>
          <w:tcPr>
            <w:tcW w:w="1975" w:type="dxa"/>
          </w:tcPr>
          <w:p w14:paraId="31171868"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E100D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1430DC19" w14:textId="77777777">
        <w:tc>
          <w:tcPr>
            <w:tcW w:w="1975" w:type="dxa"/>
          </w:tcPr>
          <w:p w14:paraId="60AD19C3"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BC2332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7A1CED" w14:paraId="38F4D71A" w14:textId="77777777">
        <w:tc>
          <w:tcPr>
            <w:tcW w:w="1975" w:type="dxa"/>
          </w:tcPr>
          <w:p w14:paraId="317873D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7500C0E4"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7A1CED" w14:paraId="632726B6" w14:textId="77777777">
        <w:tc>
          <w:tcPr>
            <w:tcW w:w="1975" w:type="dxa"/>
          </w:tcPr>
          <w:p w14:paraId="23ECC60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D76D71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7A1CED" w14:paraId="1AB315ED" w14:textId="77777777">
        <w:tc>
          <w:tcPr>
            <w:tcW w:w="1975" w:type="dxa"/>
          </w:tcPr>
          <w:p w14:paraId="7004F0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82BDA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7A1CED" w14:paraId="69E0971F" w14:textId="77777777">
        <w:tc>
          <w:tcPr>
            <w:tcW w:w="1975" w:type="dxa"/>
          </w:tcPr>
          <w:p w14:paraId="635CDF8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CF8A50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7A1CED" w14:paraId="39F98B2D" w14:textId="77777777">
        <w:tc>
          <w:tcPr>
            <w:tcW w:w="1975" w:type="dxa"/>
          </w:tcPr>
          <w:p w14:paraId="6812717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Huawei, HiSilicon</w:t>
            </w:r>
          </w:p>
        </w:tc>
        <w:tc>
          <w:tcPr>
            <w:tcW w:w="7375" w:type="dxa"/>
          </w:tcPr>
          <w:p w14:paraId="269840C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7A1CED" w14:paraId="44D201E2" w14:textId="77777777">
        <w:tc>
          <w:tcPr>
            <w:tcW w:w="1975" w:type="dxa"/>
          </w:tcPr>
          <w:p w14:paraId="355D0D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DD6CF0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07DD6FB4" w14:textId="77777777">
        <w:tc>
          <w:tcPr>
            <w:tcW w:w="1975" w:type="dxa"/>
          </w:tcPr>
          <w:p w14:paraId="479F24F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F5A578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7A1CED" w14:paraId="714D4218" w14:textId="77777777">
        <w:tc>
          <w:tcPr>
            <w:tcW w:w="1975" w:type="dxa"/>
          </w:tcPr>
          <w:p w14:paraId="5512F7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3B5676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7A1CED" w14:paraId="0736409A" w14:textId="77777777">
        <w:tc>
          <w:tcPr>
            <w:tcW w:w="1975" w:type="dxa"/>
          </w:tcPr>
          <w:p w14:paraId="3BED84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20DD1C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7A1CED" w14:paraId="7421FE72" w14:textId="77777777">
        <w:tc>
          <w:tcPr>
            <w:tcW w:w="1975" w:type="dxa"/>
          </w:tcPr>
          <w:p w14:paraId="4758FDF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3C145C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572B4729" w14:textId="77777777" w:rsidR="007A1CED" w:rsidRDefault="007A1CED">
      <w:pPr>
        <w:ind w:firstLine="288"/>
        <w:rPr>
          <w:b/>
          <w:bCs/>
          <w:sz w:val="22"/>
          <w:szCs w:val="22"/>
          <w:u w:val="single"/>
          <w:lang w:val="en-US" w:eastAsia="zh-CN"/>
        </w:rPr>
      </w:pPr>
    </w:p>
    <w:p w14:paraId="3255D187" w14:textId="77777777" w:rsidR="007A1CED" w:rsidRDefault="001D648F">
      <w:pPr>
        <w:pStyle w:val="Heading3"/>
        <w:numPr>
          <w:ilvl w:val="2"/>
          <w:numId w:val="10"/>
        </w:numPr>
        <w:ind w:left="450"/>
        <w:rPr>
          <w:lang w:val="en-US"/>
        </w:rPr>
      </w:pPr>
      <w:r>
        <w:rPr>
          <w:lang w:val="en-US"/>
        </w:rPr>
        <w:t>Issue #1-4 (Common RRC parameter for PDCCH and PDSCH)</w:t>
      </w:r>
    </w:p>
    <w:p w14:paraId="2153F585" w14:textId="77777777" w:rsidR="007A1CED" w:rsidRDefault="001D648F">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CFEC21D" w14:textId="77777777" w:rsidR="007A1CED" w:rsidRDefault="001D648F">
      <w:pPr>
        <w:spacing w:after="0"/>
        <w:rPr>
          <w:sz w:val="22"/>
          <w:szCs w:val="22"/>
        </w:rPr>
      </w:pPr>
      <w:r>
        <w:rPr>
          <w:b/>
          <w:bCs/>
          <w:sz w:val="22"/>
          <w:szCs w:val="22"/>
        </w:rPr>
        <w:t>Issue#1-4:</w:t>
      </w:r>
      <w:r>
        <w:rPr>
          <w:sz w:val="22"/>
          <w:szCs w:val="22"/>
        </w:rPr>
        <w:t xml:space="preserve"> </w:t>
      </w:r>
    </w:p>
    <w:p w14:paraId="4469A15C" w14:textId="77777777" w:rsidR="007A1CED" w:rsidRDefault="001D648F">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2360238F" w14:textId="77777777" w:rsidR="007A1CED" w:rsidRDefault="001D648F">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A40F652" w14:textId="77777777" w:rsidR="007A1CED" w:rsidRDefault="001D648F">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69368BAB" w14:textId="77777777" w:rsidR="007A1CED" w:rsidRDefault="001D648F">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Lenovo/MotMobility,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vivo, MediaTek,Ericsson</w:t>
      </w:r>
    </w:p>
    <w:p w14:paraId="6C98FDD4" w14:textId="77777777" w:rsidR="007A1CED" w:rsidRDefault="007A1CED">
      <w:pPr>
        <w:rPr>
          <w:rFonts w:eastAsiaTheme="minorEastAsia"/>
          <w:lang w:eastAsia="zh-CN"/>
        </w:rPr>
      </w:pPr>
    </w:p>
    <w:p w14:paraId="444E9EA2" w14:textId="77777777" w:rsidR="007A1CED" w:rsidRDefault="001D648F">
      <w:pPr>
        <w:rPr>
          <w:sz w:val="22"/>
          <w:szCs w:val="22"/>
          <w:lang w:val="en-US"/>
        </w:rPr>
      </w:pPr>
      <w:r>
        <w:rPr>
          <w:sz w:val="22"/>
          <w:szCs w:val="22"/>
          <w:lang w:val="en-US"/>
        </w:rPr>
        <w:t xml:space="preserve">Companies are invited to provide their views on this issue. </w:t>
      </w:r>
    </w:p>
    <w:p w14:paraId="172886FE" w14:textId="77777777" w:rsidR="007A1CED" w:rsidRDefault="001D648F">
      <w:pPr>
        <w:pStyle w:val="Heading4"/>
        <w:rPr>
          <w:u w:val="single"/>
          <w:lang w:val="en-US"/>
        </w:rPr>
      </w:pPr>
      <w:r>
        <w:rPr>
          <w:u w:val="single"/>
          <w:lang w:val="en-US"/>
        </w:rPr>
        <w:t>Round-1</w:t>
      </w:r>
    </w:p>
    <w:p w14:paraId="08CF8576"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#1-4:</w:t>
      </w:r>
    </w:p>
    <w:p w14:paraId="1C3FA269" w14:textId="77777777" w:rsidR="007A1CED" w:rsidRDefault="001D648F">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504665DE" w14:textId="77777777" w:rsidR="007A1CED" w:rsidRDefault="007A1CED">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2968E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7A1CED" w14:paraId="1B5F7D72" w14:textId="77777777">
        <w:tc>
          <w:tcPr>
            <w:tcW w:w="1975" w:type="dxa"/>
          </w:tcPr>
          <w:p w14:paraId="7101F0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272A33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32EBCE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7A1CED" w14:paraId="69E32EA0" w14:textId="77777777">
        <w:tc>
          <w:tcPr>
            <w:tcW w:w="1975" w:type="dxa"/>
          </w:tcPr>
          <w:p w14:paraId="395C34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62E4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7A1CED" w14:paraId="00E5C670" w14:textId="77777777">
        <w:tc>
          <w:tcPr>
            <w:tcW w:w="1975" w:type="dxa"/>
          </w:tcPr>
          <w:p w14:paraId="4B808C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DAC953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7A1CED" w14:paraId="7589926E" w14:textId="77777777">
        <w:tc>
          <w:tcPr>
            <w:tcW w:w="1975" w:type="dxa"/>
          </w:tcPr>
          <w:p w14:paraId="09FA6D8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6748F91C"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7A1CED" w14:paraId="0FCBBADC" w14:textId="77777777">
        <w:tc>
          <w:tcPr>
            <w:tcW w:w="1975" w:type="dxa"/>
          </w:tcPr>
          <w:p w14:paraId="39C373A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1A38CAE0"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7A1CED" w14:paraId="6DC773FE" w14:textId="77777777">
        <w:tc>
          <w:tcPr>
            <w:tcW w:w="1975" w:type="dxa"/>
          </w:tcPr>
          <w:p w14:paraId="15CC4857" w14:textId="77777777" w:rsidR="007A1CED" w:rsidRDefault="001D648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p w14:paraId="58FFF0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7A1CED" w14:paraId="74339C83" w14:textId="77777777">
        <w:tc>
          <w:tcPr>
            <w:tcW w:w="1975" w:type="dxa"/>
          </w:tcPr>
          <w:p w14:paraId="17B9DC33" w14:textId="77777777" w:rsidR="007A1CED" w:rsidRDefault="001D648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50414CF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7A1CED" w14:paraId="1C010EBE" w14:textId="77777777">
        <w:tc>
          <w:tcPr>
            <w:tcW w:w="1975" w:type="dxa"/>
          </w:tcPr>
          <w:p w14:paraId="7B08518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092CF0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7A1CED" w14:paraId="760D46E7" w14:textId="77777777">
        <w:tc>
          <w:tcPr>
            <w:tcW w:w="1975" w:type="dxa"/>
          </w:tcPr>
          <w:p w14:paraId="6F9F4C7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D4548F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7A1CED" w14:paraId="7C155814" w14:textId="77777777">
        <w:tc>
          <w:tcPr>
            <w:tcW w:w="1975" w:type="dxa"/>
          </w:tcPr>
          <w:p w14:paraId="766612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4F1675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7A1CED" w14:paraId="53BB78DF" w14:textId="77777777">
        <w:tc>
          <w:tcPr>
            <w:tcW w:w="1975" w:type="dxa"/>
          </w:tcPr>
          <w:p w14:paraId="59E0E6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3F0460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7A1CED" w14:paraId="3DB50443" w14:textId="77777777">
        <w:tc>
          <w:tcPr>
            <w:tcW w:w="1975" w:type="dxa"/>
          </w:tcPr>
          <w:p w14:paraId="5A18E6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4798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7A1CED" w14:paraId="352A4CFF" w14:textId="77777777">
        <w:tc>
          <w:tcPr>
            <w:tcW w:w="1975" w:type="dxa"/>
          </w:tcPr>
          <w:p w14:paraId="6471556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AE653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111710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7A1CED" w14:paraId="40703F06" w14:textId="77777777">
        <w:tc>
          <w:tcPr>
            <w:tcW w:w="1975" w:type="dxa"/>
          </w:tcPr>
          <w:p w14:paraId="32D8AD9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D88B40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7A1CED" w14:paraId="0187258D" w14:textId="77777777">
        <w:tc>
          <w:tcPr>
            <w:tcW w:w="1975" w:type="dxa"/>
          </w:tcPr>
          <w:p w14:paraId="2D2E9D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04AD2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7A1CED" w14:paraId="51F81979" w14:textId="77777777">
        <w:tc>
          <w:tcPr>
            <w:tcW w:w="1975" w:type="dxa"/>
          </w:tcPr>
          <w:p w14:paraId="38B842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FDDFB2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35F613CB" w14:textId="77777777" w:rsidR="007A1CED" w:rsidRDefault="007A1CED">
      <w:pPr>
        <w:rPr>
          <w:b/>
          <w:bCs/>
          <w:sz w:val="22"/>
          <w:szCs w:val="22"/>
          <w:u w:val="single"/>
          <w:lang w:val="en-US" w:eastAsia="zh-CN"/>
        </w:rPr>
      </w:pPr>
    </w:p>
    <w:p w14:paraId="3C622E9C" w14:textId="77777777" w:rsidR="007A1CED" w:rsidRDefault="001D648F">
      <w:pPr>
        <w:pStyle w:val="Heading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ListParagraph"/>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ListParagraph"/>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ListParagraph"/>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ListParagraph"/>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ListParagraph"/>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ListParagraph"/>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ListParagraph"/>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ListParagraph"/>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ListParagraph"/>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7F9644EE" w14:textId="77777777" w:rsidR="007A1CED" w:rsidRDefault="007A1CED">
            <w:pPr>
              <w:pStyle w:val="ListParagraph"/>
              <w:ind w:left="0"/>
              <w:contextualSpacing/>
              <w:rPr>
                <w:rFonts w:ascii="Times New Roman" w:eastAsia="MS Mincho" w:hAnsi="Times New Roman"/>
                <w:lang w:eastAsia="ja-JP"/>
              </w:rPr>
            </w:pPr>
          </w:p>
        </w:tc>
      </w:tr>
    </w:tbl>
    <w:p w14:paraId="0F8FC24D" w14:textId="77777777" w:rsidR="007A1CED" w:rsidRDefault="007A1CED">
      <w:pPr>
        <w:rPr>
          <w:b/>
          <w:bCs/>
          <w:sz w:val="22"/>
          <w:szCs w:val="22"/>
          <w:u w:val="single"/>
          <w:lang w:val="en-US" w:eastAsia="zh-CN"/>
        </w:rPr>
      </w:pPr>
    </w:p>
    <w:p w14:paraId="191DC790" w14:textId="77777777" w:rsidR="007A1CED" w:rsidRDefault="001D648F">
      <w:pPr>
        <w:pStyle w:val="Heading2"/>
        <w:numPr>
          <w:ilvl w:val="1"/>
          <w:numId w:val="9"/>
        </w:numPr>
        <w:ind w:left="360"/>
        <w:rPr>
          <w:lang w:val="en-US"/>
        </w:rPr>
      </w:pPr>
      <w:bookmarkStart w:id="3" w:name="_Ref48886761"/>
      <w:r>
        <w:rPr>
          <w:lang w:val="en-US"/>
        </w:rPr>
        <w:t>UE-based solution</w:t>
      </w:r>
      <w:bookmarkEnd w:id="3"/>
      <w:r>
        <w:rPr>
          <w:lang w:val="en-US"/>
        </w:rPr>
        <w:t>s</w:t>
      </w:r>
      <w:bookmarkStart w:id="4" w:name="_Ref48886765"/>
    </w:p>
    <w:p w14:paraId="267D8CA5"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39896BA9" w14:textId="77777777" w:rsidR="007A1CED" w:rsidRDefault="001D648F">
      <w:pPr>
        <w:pStyle w:val="Heading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lastRenderedPageBreak/>
        <w:t>Issue#2-1:</w:t>
      </w:r>
      <w:r>
        <w:rPr>
          <w:sz w:val="22"/>
          <w:szCs w:val="22"/>
        </w:rPr>
        <w:t xml:space="preserve"> Additional support of dynamic switching of scheme 1 and Rel-16 scheme-1a</w:t>
      </w:r>
    </w:p>
    <w:p w14:paraId="15F3C3B0" w14:textId="77777777" w:rsidR="007A1CED" w:rsidRDefault="001D648F">
      <w:pPr>
        <w:pStyle w:val="ListParagraph"/>
        <w:numPr>
          <w:ilvl w:val="0"/>
          <w:numId w:val="15"/>
        </w:numPr>
        <w:rPr>
          <w:rFonts w:ascii="Times New Roman" w:hAnsi="Times New Roman"/>
        </w:rPr>
      </w:pPr>
      <w:r>
        <w:rPr>
          <w:rFonts w:ascii="Times New Roman" w:hAnsi="Times New Roman"/>
          <w:b/>
          <w:bCs/>
        </w:rPr>
        <w:t>Supported</w:t>
      </w:r>
      <w:r>
        <w:rPr>
          <w:rFonts w:ascii="Times New Roman" w:hAnsi="Times New Roman"/>
        </w:rPr>
        <w:t>: Huawei, HiSilicon, CATT, …</w:t>
      </w:r>
    </w:p>
    <w:p w14:paraId="43A6F14F" w14:textId="77777777" w:rsidR="007A1CED" w:rsidRDefault="001D648F">
      <w:pPr>
        <w:pStyle w:val="ListParagraph"/>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76842A47" w14:textId="77777777" w:rsidR="007A1CED" w:rsidRDefault="001D648F">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Heading4"/>
        <w:rPr>
          <w:u w:val="single"/>
          <w:lang w:val="en-US"/>
        </w:rPr>
      </w:pPr>
      <w:r>
        <w:rPr>
          <w:u w:val="single"/>
          <w:lang w:val="en-US"/>
        </w:rPr>
        <w:t>Round-1</w:t>
      </w:r>
    </w:p>
    <w:p w14:paraId="6C5D7266"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pPr>
        <w:numPr>
          <w:ilvl w:val="0"/>
          <w:numId w:val="17"/>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0FB7C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120529ED" w14:textId="77777777">
        <w:tc>
          <w:tcPr>
            <w:tcW w:w="1975" w:type="dxa"/>
          </w:tcPr>
          <w:p w14:paraId="5CB1403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16FA0E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7A1CED" w14:paraId="59FBDE04" w14:textId="77777777">
        <w:tc>
          <w:tcPr>
            <w:tcW w:w="1975" w:type="dxa"/>
          </w:tcPr>
          <w:p w14:paraId="6B2628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1E930A4"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7A1CED" w14:paraId="7AA7A84F" w14:textId="77777777">
        <w:tc>
          <w:tcPr>
            <w:tcW w:w="1975" w:type="dxa"/>
          </w:tcPr>
          <w:p w14:paraId="2E8122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15B40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9278CD" w14:textId="77777777">
        <w:tc>
          <w:tcPr>
            <w:tcW w:w="1975" w:type="dxa"/>
          </w:tcPr>
          <w:p w14:paraId="0CF0DB0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0E9C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7A1CED" w14:paraId="35E93518" w14:textId="77777777">
        <w:tc>
          <w:tcPr>
            <w:tcW w:w="1975" w:type="dxa"/>
          </w:tcPr>
          <w:p w14:paraId="14312D7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DA9CB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1D19DB24" w14:textId="77777777">
        <w:tc>
          <w:tcPr>
            <w:tcW w:w="1975" w:type="dxa"/>
          </w:tcPr>
          <w:p w14:paraId="4EA6B7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6CE15F8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01B79440" w14:textId="77777777">
        <w:tc>
          <w:tcPr>
            <w:tcW w:w="1975" w:type="dxa"/>
          </w:tcPr>
          <w:p w14:paraId="03F8B0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99B4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4553934" w14:textId="77777777">
        <w:tc>
          <w:tcPr>
            <w:tcW w:w="1975" w:type="dxa"/>
          </w:tcPr>
          <w:p w14:paraId="7ABF09C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DE70FC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58F22D91" w14:textId="77777777">
        <w:tc>
          <w:tcPr>
            <w:tcW w:w="1975" w:type="dxa"/>
          </w:tcPr>
          <w:p w14:paraId="04808006"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0BC0AAB"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7A1CED" w14:paraId="538F970E" w14:textId="77777777">
        <w:tc>
          <w:tcPr>
            <w:tcW w:w="1975" w:type="dxa"/>
          </w:tcPr>
          <w:p w14:paraId="5DCAFFA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FBE535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1D0A0792" w14:textId="77777777">
        <w:tc>
          <w:tcPr>
            <w:tcW w:w="1975" w:type="dxa"/>
          </w:tcPr>
          <w:p w14:paraId="46A2D03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1BEAC2" w14:textId="77777777" w:rsidR="007A1CED" w:rsidRDefault="001D648F">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7A1CED" w14:paraId="653D2576" w14:textId="77777777">
        <w:tc>
          <w:tcPr>
            <w:tcW w:w="1975" w:type="dxa"/>
          </w:tcPr>
          <w:p w14:paraId="24D11F84"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05B2DCA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9C6BF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18ADF92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7A1CED" w14:paraId="4DD17F4F" w14:textId="77777777">
        <w:tc>
          <w:tcPr>
            <w:tcW w:w="1975" w:type="dxa"/>
          </w:tcPr>
          <w:p w14:paraId="75D312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D6E5C2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0CFFD442" w14:textId="77777777">
        <w:tc>
          <w:tcPr>
            <w:tcW w:w="1975" w:type="dxa"/>
          </w:tcPr>
          <w:p w14:paraId="790DD6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E382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2621F80" w14:textId="77777777">
        <w:tc>
          <w:tcPr>
            <w:tcW w:w="1975" w:type="dxa"/>
          </w:tcPr>
          <w:p w14:paraId="4D7EA4AB" w14:textId="77777777" w:rsidR="007A1CED" w:rsidRDefault="001D648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E8012E9" w14:textId="77777777" w:rsidR="007A1CED" w:rsidRDefault="001D648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Can accept this proposal</w:t>
            </w:r>
          </w:p>
        </w:tc>
      </w:tr>
      <w:tr w:rsidR="007A1CED" w14:paraId="7BB534E2" w14:textId="77777777">
        <w:tc>
          <w:tcPr>
            <w:tcW w:w="1975" w:type="dxa"/>
          </w:tcPr>
          <w:p w14:paraId="695F6DC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0D045EC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7A1CED" w14:paraId="49CAD196" w14:textId="77777777">
        <w:tc>
          <w:tcPr>
            <w:tcW w:w="1975" w:type="dxa"/>
          </w:tcPr>
          <w:p w14:paraId="71BAC992"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25D3CF77" w14:textId="77777777" w:rsidR="007A1CED" w:rsidRDefault="007A1CED">
            <w:pPr>
              <w:pStyle w:val="ListParagraph"/>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ListParagraph"/>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ListParagraph"/>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Heading3"/>
        <w:numPr>
          <w:ilvl w:val="2"/>
          <w:numId w:val="10"/>
        </w:numPr>
        <w:ind w:left="450"/>
        <w:rPr>
          <w:lang w:val="en-US"/>
        </w:rPr>
      </w:pPr>
      <w:r>
        <w:rPr>
          <w:lang w:val="en-US"/>
        </w:rPr>
        <w:lastRenderedPageBreak/>
        <w:t>Issue #2-2 (Support of scheme 2)</w:t>
      </w:r>
    </w:p>
    <w:p w14:paraId="21CBAEF4" w14:textId="77777777" w:rsidR="007A1CED" w:rsidRDefault="001D648F">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1E037CBE" w14:textId="77777777" w:rsidR="007A1CED" w:rsidRDefault="007A1CED">
      <w:pPr>
        <w:spacing w:after="0"/>
        <w:ind w:firstLine="360"/>
        <w:rPr>
          <w:sz w:val="22"/>
          <w:szCs w:val="22"/>
        </w:rPr>
      </w:pPr>
    </w:p>
    <w:p w14:paraId="06D53E0C" w14:textId="77777777"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supported</w:t>
      </w:r>
    </w:p>
    <w:p w14:paraId="25CF0549" w14:textId="77777777" w:rsidR="007A1CED" w:rsidRDefault="001D648F">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120A851C"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38A13081" w14:textId="77777777" w:rsidR="007A1CED" w:rsidRDefault="001D648F">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Apple, Sony, Nokia/NSB, </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Qualcomm</w:t>
      </w:r>
      <w:ins w:id="5" w:author="ZTE-Chuangxin" w:date="2021-08-14T15:20:00Z">
        <w:r>
          <w:rPr>
            <w:rFonts w:ascii="Times New Roman" w:eastAsia="SimSun" w:hAnsi="Times New Roman"/>
            <w:lang w:val="en-GB"/>
          </w:rPr>
          <w:t xml:space="preserve">, </w:t>
        </w:r>
        <w:r>
          <w:rPr>
            <w:rFonts w:ascii="Times New Roman" w:eastAsia="SimSun" w:hAnsi="Times New Roman" w:hint="eastAsia"/>
            <w:lang w:val="en-GB" w:eastAsia="zh-CN"/>
          </w:rPr>
          <w:t>ZTE</w:t>
        </w:r>
      </w:ins>
      <w:r>
        <w:rPr>
          <w:rFonts w:ascii="Times New Roman" w:eastAsia="SimSun" w:hAnsi="Times New Roman"/>
          <w:color w:val="D9D9D9" w:themeColor="background1" w:themeShade="D9"/>
          <w:lang w:val="en-GB"/>
        </w:rPr>
        <w:t>, …</w:t>
      </w:r>
    </w:p>
    <w:p w14:paraId="1ACE9A95" w14:textId="77777777" w:rsidR="007A1CED" w:rsidRDefault="007A1CED"/>
    <w:p w14:paraId="030D182E" w14:textId="77777777" w:rsidR="007A1CED" w:rsidRDefault="001D648F">
      <w:pPr>
        <w:spacing w:after="0"/>
        <w:rPr>
          <w:sz w:val="22"/>
          <w:szCs w:val="22"/>
        </w:rPr>
      </w:pPr>
      <w:r>
        <w:rPr>
          <w:sz w:val="22"/>
          <w:szCs w:val="22"/>
        </w:rPr>
        <w:t>Since there is no clear majority to support scheme 2 in Rel-17, it is recommended to make the following conclusion on Issue #2-2.</w:t>
      </w:r>
    </w:p>
    <w:p w14:paraId="28654C38" w14:textId="77777777" w:rsidR="007A1CED" w:rsidRDefault="001D648F">
      <w:pPr>
        <w:pStyle w:val="Heading4"/>
        <w:rPr>
          <w:u w:val="single"/>
          <w:lang w:val="en-US"/>
        </w:rPr>
      </w:pPr>
      <w:r>
        <w:rPr>
          <w:u w:val="single"/>
          <w:lang w:val="en-US"/>
        </w:rPr>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73032A16" w14:textId="77777777" w:rsidR="007A1CED" w:rsidRDefault="007A1CED">
      <w:pPr>
        <w:rPr>
          <w:i/>
          <w:iCs/>
        </w:rPr>
      </w:pPr>
    </w:p>
    <w:tbl>
      <w:tblPr>
        <w:tblStyle w:val="TableGrid10"/>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7EDB9CAC" w14:textId="77777777">
        <w:tc>
          <w:tcPr>
            <w:tcW w:w="1975" w:type="dxa"/>
          </w:tcPr>
          <w:p w14:paraId="6800E7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5C8AE8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7A1CED" w14:paraId="472FBA74" w14:textId="77777777">
        <w:tc>
          <w:tcPr>
            <w:tcW w:w="1975" w:type="dxa"/>
          </w:tcPr>
          <w:p w14:paraId="4A165E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7327E9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C3A893" w14:textId="77777777">
        <w:tc>
          <w:tcPr>
            <w:tcW w:w="1975" w:type="dxa"/>
          </w:tcPr>
          <w:p w14:paraId="0D10CC2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875EAF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32B4B2" w14:textId="77777777">
        <w:tc>
          <w:tcPr>
            <w:tcW w:w="1975" w:type="dxa"/>
          </w:tcPr>
          <w:p w14:paraId="7326D4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3B844C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F41DC57" w14:textId="77777777">
        <w:tc>
          <w:tcPr>
            <w:tcW w:w="1975" w:type="dxa"/>
          </w:tcPr>
          <w:p w14:paraId="174AF1EC" w14:textId="77777777" w:rsidR="007A1CED" w:rsidRDefault="001D648F">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12FBB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1627AA52" w14:textId="77777777">
        <w:tc>
          <w:tcPr>
            <w:tcW w:w="1975" w:type="dxa"/>
          </w:tcPr>
          <w:p w14:paraId="6CAE9C3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01AAF28D"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65D60E3D" w14:textId="77777777">
        <w:trPr>
          <w:trHeight w:val="356"/>
        </w:trPr>
        <w:tc>
          <w:tcPr>
            <w:tcW w:w="1975" w:type="dxa"/>
          </w:tcPr>
          <w:p w14:paraId="0ABDCDE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2E9003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047B3400" w14:textId="77777777">
        <w:tc>
          <w:tcPr>
            <w:tcW w:w="1975" w:type="dxa"/>
          </w:tcPr>
          <w:p w14:paraId="5FED2BE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28BA0C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7A1CED" w14:paraId="15F4D82A" w14:textId="77777777">
        <w:tc>
          <w:tcPr>
            <w:tcW w:w="1975" w:type="dxa"/>
          </w:tcPr>
          <w:p w14:paraId="058690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65A01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7A1CED" w14:paraId="1AC6B202" w14:textId="77777777">
        <w:tc>
          <w:tcPr>
            <w:tcW w:w="1975" w:type="dxa"/>
          </w:tcPr>
          <w:p w14:paraId="6D156D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174B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475F1BC3" w14:textId="77777777">
        <w:tc>
          <w:tcPr>
            <w:tcW w:w="1975" w:type="dxa"/>
          </w:tcPr>
          <w:p w14:paraId="53A7C434" w14:textId="77777777" w:rsidR="007A1CED" w:rsidRDefault="001D648F">
            <w:pPr>
              <w:pStyle w:val="ListParagraph"/>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661ED1AF"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7A1CED" w14:paraId="768767AD" w14:textId="77777777">
        <w:tc>
          <w:tcPr>
            <w:tcW w:w="1975" w:type="dxa"/>
          </w:tcPr>
          <w:p w14:paraId="26B8E4F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1E351C3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7A1CED" w14:paraId="00182AFA" w14:textId="77777777">
        <w:tc>
          <w:tcPr>
            <w:tcW w:w="1975" w:type="dxa"/>
          </w:tcPr>
          <w:p w14:paraId="43A15CE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7693F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E310F98" w14:textId="77777777">
        <w:tc>
          <w:tcPr>
            <w:tcW w:w="1975" w:type="dxa"/>
          </w:tcPr>
          <w:p w14:paraId="3A357909"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30711B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02A7A5D" w14:textId="77777777">
        <w:tc>
          <w:tcPr>
            <w:tcW w:w="1975" w:type="dxa"/>
          </w:tcPr>
          <w:p w14:paraId="3B302405" w14:textId="77777777" w:rsidR="007A1CED" w:rsidRDefault="007A1CED">
            <w:pPr>
              <w:pStyle w:val="ListParagraph"/>
              <w:ind w:left="0"/>
              <w:contextualSpacing/>
              <w:rPr>
                <w:rFonts w:ascii="Times New Roman" w:eastAsia="Malgun Gothic" w:hAnsi="Times New Roman"/>
                <w:lang w:eastAsia="ko-KR"/>
              </w:rPr>
            </w:pPr>
          </w:p>
        </w:tc>
        <w:tc>
          <w:tcPr>
            <w:tcW w:w="7375" w:type="dxa"/>
          </w:tcPr>
          <w:p w14:paraId="40E29993" w14:textId="77777777" w:rsidR="007A1CED" w:rsidRDefault="007A1CED">
            <w:pPr>
              <w:pStyle w:val="ListParagraph"/>
              <w:ind w:left="0"/>
              <w:contextualSpacing/>
              <w:rPr>
                <w:rFonts w:ascii="Times New Roman" w:eastAsia="Malgun Gothic" w:hAnsi="Times New Roman"/>
                <w:lang w:eastAsia="ko-KR"/>
              </w:rPr>
            </w:pPr>
          </w:p>
        </w:tc>
      </w:tr>
      <w:tr w:rsidR="007A1CED" w14:paraId="25E135F7" w14:textId="77777777">
        <w:tc>
          <w:tcPr>
            <w:tcW w:w="1975" w:type="dxa"/>
          </w:tcPr>
          <w:p w14:paraId="08A5131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ListParagraph"/>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ListParagraph"/>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Heading3"/>
      </w:pPr>
      <w:r>
        <w:rPr>
          <w:lang w:val="en-US"/>
        </w:rPr>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ListParagraph"/>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ListParagraph"/>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ListParagraph"/>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ListParagraph"/>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ListParagraph"/>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ListParagraph"/>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ListParagraph"/>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ListParagraph"/>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ListParagraph"/>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4A1C07E6" w14:textId="77777777" w:rsidR="007A1CED" w:rsidRDefault="007A1CED">
            <w:pPr>
              <w:pStyle w:val="ListParagraph"/>
              <w:ind w:left="0"/>
              <w:contextualSpacing/>
              <w:rPr>
                <w:rFonts w:ascii="Times New Roman" w:eastAsia="MS Mincho" w:hAnsi="Times New Roman"/>
                <w:lang w:eastAsia="ja-JP"/>
              </w:rPr>
            </w:pPr>
          </w:p>
        </w:tc>
      </w:tr>
    </w:tbl>
    <w:p w14:paraId="19D85360" w14:textId="77777777" w:rsidR="007A1CED" w:rsidRDefault="007A1CED">
      <w:pPr>
        <w:spacing w:after="120"/>
        <w:ind w:firstLine="360"/>
        <w:rPr>
          <w:sz w:val="22"/>
          <w:szCs w:val="22"/>
        </w:rPr>
      </w:pPr>
    </w:p>
    <w:p w14:paraId="1B035B40" w14:textId="77777777" w:rsidR="007A1CED" w:rsidRDefault="001D648F">
      <w:pPr>
        <w:pStyle w:val="Heading2"/>
        <w:numPr>
          <w:ilvl w:val="1"/>
          <w:numId w:val="9"/>
        </w:numPr>
        <w:ind w:left="360"/>
        <w:rPr>
          <w:lang w:val="en-US"/>
        </w:rPr>
      </w:pPr>
      <w:r>
        <w:rPr>
          <w:lang w:val="en-US"/>
        </w:rPr>
        <w:t>TRP-based solution</w:t>
      </w:r>
      <w:bookmarkEnd w:id="4"/>
      <w:r>
        <w:rPr>
          <w:lang w:val="en-US"/>
        </w:rPr>
        <w:t>s</w:t>
      </w:r>
    </w:p>
    <w:p w14:paraId="6AD063C4"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79034E9" w14:textId="77777777" w:rsidR="007A1CED" w:rsidRDefault="001D648F">
      <w:pPr>
        <w:pStyle w:val="Heading3"/>
        <w:numPr>
          <w:ilvl w:val="2"/>
          <w:numId w:val="10"/>
        </w:numPr>
        <w:ind w:left="450"/>
        <w:rPr>
          <w:lang w:val="en-US"/>
        </w:rPr>
      </w:pPr>
      <w:r>
        <w:rPr>
          <w:lang w:val="en-US"/>
        </w:rPr>
        <w:t>Issue #3-1 (QCL types/assumptions when TRS/CSI-RS is source)</w:t>
      </w:r>
    </w:p>
    <w:p w14:paraId="524ABF43" w14:textId="77777777" w:rsidR="007A1CED" w:rsidRDefault="001D648F">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18984768" w14:textId="77777777" w:rsidR="007A1CED" w:rsidRDefault="001D648F">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24F820FF" w14:textId="77777777" w:rsidR="007A1CED" w:rsidRDefault="001D648F">
      <w:pPr>
        <w:pStyle w:val="ListParagraph"/>
        <w:numPr>
          <w:ilvl w:val="0"/>
          <w:numId w:val="15"/>
        </w:numPr>
        <w:rPr>
          <w:rFonts w:ascii="Times New Roman" w:hAnsi="Times New Roman"/>
        </w:rPr>
      </w:pPr>
      <w:r>
        <w:rPr>
          <w:rFonts w:ascii="Times New Roman" w:hAnsi="Times New Roman"/>
        </w:rPr>
        <w:t xml:space="preserve">Confirm working assumption without modification </w:t>
      </w:r>
    </w:p>
    <w:p w14:paraId="5E16A3A9" w14:textId="77777777" w:rsidR="007A1CED" w:rsidRDefault="001D648F">
      <w:pPr>
        <w:pStyle w:val="ListParagraph"/>
        <w:numPr>
          <w:ilvl w:val="1"/>
          <w:numId w:val="15"/>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14:paraId="2591801C" w14:textId="77777777" w:rsidR="007A1CED" w:rsidRDefault="001D648F">
      <w:pPr>
        <w:pStyle w:val="ListParagraph"/>
        <w:numPr>
          <w:ilvl w:val="0"/>
          <w:numId w:val="15"/>
        </w:numPr>
        <w:rPr>
          <w:rFonts w:ascii="Times New Roman" w:hAnsi="Times New Roman"/>
        </w:rPr>
      </w:pPr>
      <w:r>
        <w:rPr>
          <w:rFonts w:ascii="Times New Roman" w:hAnsi="Times New Roman"/>
        </w:rPr>
        <w:t>Confirm working assumption with modification to also include Variant B</w:t>
      </w:r>
    </w:p>
    <w:p w14:paraId="59EC735C" w14:textId="77777777" w:rsidR="007A1CED" w:rsidRDefault="001D648F">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5F126B4F" w14:textId="77777777" w:rsidR="007A1CED" w:rsidRDefault="007A1CED">
      <w:pPr>
        <w:spacing w:after="0"/>
        <w:rPr>
          <w:b/>
          <w:bCs/>
          <w:sz w:val="22"/>
          <w:szCs w:val="22"/>
          <w:highlight w:val="yellow"/>
          <w:lang w:val="en-US"/>
        </w:rPr>
      </w:pPr>
    </w:p>
    <w:p w14:paraId="60AB9C33" w14:textId="77777777" w:rsidR="007A1CED" w:rsidRDefault="001D648F">
      <w:pPr>
        <w:rPr>
          <w:sz w:val="22"/>
          <w:szCs w:val="22"/>
        </w:rPr>
      </w:pPr>
      <w:r>
        <w:rPr>
          <w:sz w:val="22"/>
          <w:szCs w:val="22"/>
        </w:rPr>
        <w:t xml:space="preserve">Based on the company’s preference the following proposal is made. </w:t>
      </w:r>
    </w:p>
    <w:p w14:paraId="32943CF3" w14:textId="77777777" w:rsidR="007A1CED" w:rsidRDefault="001D648F">
      <w:pPr>
        <w:pStyle w:val="Heading4"/>
        <w:rPr>
          <w:u w:val="single"/>
          <w:lang w:val="en-US"/>
        </w:rPr>
      </w:pPr>
      <w:r>
        <w:rPr>
          <w:u w:val="single"/>
          <w:lang w:val="en-US"/>
        </w:rPr>
        <w:t>Round-1</w:t>
      </w:r>
    </w:p>
    <w:p w14:paraId="7BF309BE" w14:textId="77777777" w:rsidR="007A1CED" w:rsidRDefault="001D648F">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35C9CB90" w14:textId="77777777" w:rsidR="007A1CED" w:rsidRDefault="001D648F">
      <w:pPr>
        <w:pStyle w:val="ListParagraph"/>
        <w:numPr>
          <w:ilvl w:val="0"/>
          <w:numId w:val="18"/>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199331CD" w14:textId="77777777" w:rsidR="007A1CED" w:rsidRDefault="001D648F">
      <w:pPr>
        <w:pStyle w:val="ListParagraph"/>
        <w:numPr>
          <w:ilvl w:val="1"/>
          <w:numId w:val="18"/>
        </w:numPr>
        <w:rPr>
          <w:rFonts w:ascii="Times New Roman" w:hAnsi="Times New Roman"/>
        </w:rPr>
      </w:pPr>
      <w:r>
        <w:rPr>
          <w:rFonts w:ascii="Times New Roman" w:hAnsi="Times New Roman"/>
        </w:rPr>
        <w:t>FFS: Additional support of Variant B</w:t>
      </w:r>
    </w:p>
    <w:p w14:paraId="3EEA3AD2" w14:textId="77777777" w:rsidR="007A1CED" w:rsidRDefault="007A1CED">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82BAA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7A1CED" w14:paraId="3C746337" w14:textId="77777777">
        <w:tc>
          <w:tcPr>
            <w:tcW w:w="1975" w:type="dxa"/>
          </w:tcPr>
          <w:p w14:paraId="03C1B96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9F30E3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7A1CED" w14:paraId="564A0C6C" w14:textId="77777777">
        <w:tc>
          <w:tcPr>
            <w:tcW w:w="1975" w:type="dxa"/>
          </w:tcPr>
          <w:p w14:paraId="580F00A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9918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7A1CED" w14:paraId="636B8040" w14:textId="77777777">
        <w:tc>
          <w:tcPr>
            <w:tcW w:w="1975" w:type="dxa"/>
          </w:tcPr>
          <w:p w14:paraId="71CB5F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216E5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34C6FA1A" w14:textId="77777777">
        <w:tc>
          <w:tcPr>
            <w:tcW w:w="1975" w:type="dxa"/>
          </w:tcPr>
          <w:p w14:paraId="2E23FD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5B95B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 and it can further improve the UE demodulation performance of SFN transmission as shown in our tdoc. We prefer to further discuss Variant C</w:t>
            </w:r>
          </w:p>
          <w:p w14:paraId="23093F1D" w14:textId="77777777" w:rsidR="007A1CED" w:rsidRDefault="001D648F">
            <w:pPr>
              <w:pStyle w:val="ListParagraph"/>
              <w:numPr>
                <w:ilvl w:val="0"/>
                <w:numId w:val="18"/>
              </w:numPr>
              <w:rPr>
                <w:rFonts w:ascii="Times New Roman" w:hAnsi="Times New Roman"/>
              </w:rPr>
            </w:pPr>
            <w:r>
              <w:rPr>
                <w:rFonts w:ascii="Times New Roman" w:hAnsi="Times New Roman"/>
              </w:rPr>
              <w:t>FFS: Additional support of Variant B and Variant C</w:t>
            </w:r>
          </w:p>
        </w:tc>
      </w:tr>
      <w:tr w:rsidR="007A1CED" w14:paraId="54619CAB" w14:textId="77777777">
        <w:tc>
          <w:tcPr>
            <w:tcW w:w="1975" w:type="dxa"/>
          </w:tcPr>
          <w:p w14:paraId="5075849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476DA50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7A1CED" w14:paraId="2E00E666" w14:textId="77777777">
        <w:tc>
          <w:tcPr>
            <w:tcW w:w="1975" w:type="dxa"/>
          </w:tcPr>
          <w:p w14:paraId="3FC427C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3361CEF"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7E9E0793" w14:textId="77777777">
        <w:tc>
          <w:tcPr>
            <w:tcW w:w="1975" w:type="dxa"/>
          </w:tcPr>
          <w:p w14:paraId="7393AE4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0391776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7A1CED" w14:paraId="50FBCF3A" w14:textId="77777777">
        <w:tc>
          <w:tcPr>
            <w:tcW w:w="1975" w:type="dxa"/>
          </w:tcPr>
          <w:p w14:paraId="0F9580DA" w14:textId="77777777" w:rsidR="007A1CED" w:rsidRDefault="001D648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757CD4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7A1CED" w14:paraId="0C428AFF" w14:textId="77777777">
        <w:tc>
          <w:tcPr>
            <w:tcW w:w="1975" w:type="dxa"/>
          </w:tcPr>
          <w:p w14:paraId="6749C480" w14:textId="77777777" w:rsidR="007A1CED" w:rsidRDefault="001D648F">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140459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14:paraId="05FB1433"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7A1CED" w14:paraId="5182F1BE" w14:textId="77777777">
        <w:tc>
          <w:tcPr>
            <w:tcW w:w="1975" w:type="dxa"/>
          </w:tcPr>
          <w:p w14:paraId="6FDB216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CE17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38CC51B0" w14:textId="77777777">
        <w:tc>
          <w:tcPr>
            <w:tcW w:w="1975" w:type="dxa"/>
          </w:tcPr>
          <w:p w14:paraId="2780D97F"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5249DF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7A1CED" w14:paraId="4F53498E" w14:textId="77777777">
        <w:tc>
          <w:tcPr>
            <w:tcW w:w="1975" w:type="dxa"/>
          </w:tcPr>
          <w:p w14:paraId="1166A1AF"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lang w:eastAsia="zh-CN"/>
              </w:rPr>
              <w:t>Huawei / HiSilicon</w:t>
            </w:r>
          </w:p>
        </w:tc>
        <w:tc>
          <w:tcPr>
            <w:tcW w:w="7375" w:type="dxa"/>
          </w:tcPr>
          <w:p w14:paraId="29557AC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Pr>
                <w:rFonts w:ascii="Times New Roman" w:eastAsiaTheme="minorEastAsia" w:hAnsi="Times New Roman"/>
                <w:lang w:eastAsia="zh-CN"/>
              </w:rPr>
              <w:pgNum/>
            </w:r>
            <w:r>
              <w:rPr>
                <w:rFonts w:ascii="Times New Roman" w:eastAsiaTheme="minorEastAsia" w:hAnsi="Times New Roman"/>
                <w:lang w:eastAsia="zh-CN"/>
              </w:rPr>
              <w:t>erformance.</w:t>
            </w:r>
          </w:p>
        </w:tc>
      </w:tr>
      <w:tr w:rsidR="007A1CED" w14:paraId="02F6B99A" w14:textId="77777777">
        <w:tc>
          <w:tcPr>
            <w:tcW w:w="1975" w:type="dxa"/>
          </w:tcPr>
          <w:p w14:paraId="4939A7B3"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43E3531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7D39C54" w14:textId="77777777">
        <w:tc>
          <w:tcPr>
            <w:tcW w:w="1975" w:type="dxa"/>
          </w:tcPr>
          <w:p w14:paraId="4E3AF72D"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Futurewei</w:t>
            </w:r>
          </w:p>
        </w:tc>
        <w:tc>
          <w:tcPr>
            <w:tcW w:w="7375" w:type="dxa"/>
          </w:tcPr>
          <w:p w14:paraId="472955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2C2113D0" w14:textId="77777777" w:rsidR="007A1CED" w:rsidRDefault="007A1CED">
      <w:pPr>
        <w:rPr>
          <w:iCs/>
          <w:lang w:eastAsia="ja-JP" w:bidi="hi-IN"/>
        </w:rPr>
      </w:pPr>
    </w:p>
    <w:p w14:paraId="0C01EF7A" w14:textId="77777777" w:rsidR="007A1CED" w:rsidRDefault="001D648F">
      <w:pPr>
        <w:pStyle w:val="Heading3"/>
        <w:numPr>
          <w:ilvl w:val="2"/>
          <w:numId w:val="10"/>
        </w:numPr>
        <w:ind w:left="450"/>
        <w:rPr>
          <w:lang w:val="en-US"/>
        </w:rPr>
      </w:pPr>
      <w:r>
        <w:rPr>
          <w:lang w:val="en-US"/>
        </w:rPr>
        <w:t>Issue #3-2 (TCI state for QCL parameters dropping)</w:t>
      </w:r>
    </w:p>
    <w:p w14:paraId="414CD7CA" w14:textId="77777777" w:rsidR="007A1CED" w:rsidRDefault="001D648F">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3BFF2A43" w14:textId="77777777" w:rsidR="007A1CED" w:rsidRDefault="007A1CED">
      <w:pPr>
        <w:spacing w:after="0"/>
        <w:ind w:firstLine="360"/>
        <w:rPr>
          <w:sz w:val="22"/>
          <w:szCs w:val="22"/>
        </w:rPr>
      </w:pPr>
    </w:p>
    <w:p w14:paraId="470529ED" w14:textId="77777777" w:rsidR="007A1CED" w:rsidRDefault="001D648F">
      <w:pPr>
        <w:spacing w:after="0"/>
        <w:rPr>
          <w:sz w:val="22"/>
          <w:szCs w:val="22"/>
        </w:rPr>
      </w:pPr>
      <w:r>
        <w:rPr>
          <w:b/>
          <w:bCs/>
          <w:sz w:val="22"/>
          <w:szCs w:val="22"/>
        </w:rPr>
        <w:t>Issue#3-2:</w:t>
      </w:r>
      <w:r>
        <w:rPr>
          <w:sz w:val="22"/>
          <w:szCs w:val="22"/>
        </w:rPr>
        <w:t xml:space="preserve"> For TRP-based pre-compensation </w:t>
      </w:r>
    </w:p>
    <w:p w14:paraId="2C263DEB" w14:textId="77777777" w:rsidR="007A1CED" w:rsidRDefault="001D648F">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52222B86" w14:textId="77777777" w:rsidR="007A1CED" w:rsidRDefault="001D648F">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14:paraId="03EC94A4" w14:textId="77777777" w:rsidR="007A1CED" w:rsidRDefault="001D648F">
      <w:pPr>
        <w:pStyle w:val="ListParagraph"/>
        <w:numPr>
          <w:ilvl w:val="0"/>
          <w:numId w:val="15"/>
        </w:numPr>
        <w:rPr>
          <w:rFonts w:ascii="Times New Roman" w:hAnsi="Times New Roman"/>
        </w:rPr>
      </w:pPr>
      <w:r>
        <w:rPr>
          <w:rFonts w:ascii="Times New Roman" w:hAnsi="Times New Roman"/>
          <w:b/>
          <w:bCs/>
        </w:rPr>
        <w:t>Alt-2</w:t>
      </w:r>
      <w:r>
        <w:rPr>
          <w:rFonts w:ascii="Times New Roman" w:hAnsi="Times New Roman"/>
        </w:rPr>
        <w:t>: QCL parameters are dropped from TCI state indicated using signalling</w:t>
      </w:r>
    </w:p>
    <w:p w14:paraId="260F0CB4" w14:textId="77777777" w:rsidR="007A1CED" w:rsidRDefault="001D648F">
      <w:pPr>
        <w:pStyle w:val="ListParagraph"/>
        <w:numPr>
          <w:ilvl w:val="1"/>
          <w:numId w:val="15"/>
        </w:numPr>
        <w:rPr>
          <w:rFonts w:ascii="Times New Roman" w:hAnsi="Times New Roman"/>
        </w:rPr>
      </w:pPr>
      <w:r>
        <w:rPr>
          <w:rFonts w:ascii="Times New Roman" w:hAnsi="Times New Roman"/>
        </w:rPr>
        <w:t>FFS other details</w:t>
      </w:r>
    </w:p>
    <w:p w14:paraId="2A6726EA" w14:textId="77777777" w:rsidR="007A1CED" w:rsidRDefault="001D648F">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Lenovo/MotMobility (Spatial relation info), Spreadtrum, Intel (nSCID)</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14:paraId="524CAA76" w14:textId="77777777" w:rsidR="007A1CED" w:rsidRDefault="007A1CED">
      <w:pPr>
        <w:spacing w:after="0"/>
        <w:rPr>
          <w:sz w:val="22"/>
          <w:szCs w:val="22"/>
          <w:lang w:val="en-US"/>
        </w:rPr>
      </w:pPr>
    </w:p>
    <w:p w14:paraId="62344755" w14:textId="77777777" w:rsidR="007A1CED" w:rsidRDefault="001D648F">
      <w:pPr>
        <w:rPr>
          <w:sz w:val="22"/>
          <w:szCs w:val="22"/>
        </w:rPr>
      </w:pPr>
      <w:r>
        <w:rPr>
          <w:sz w:val="22"/>
          <w:szCs w:val="22"/>
        </w:rPr>
        <w:t xml:space="preserve">Based on the company’s preference the following proposal is made. </w:t>
      </w:r>
    </w:p>
    <w:p w14:paraId="0AA17940" w14:textId="77777777" w:rsidR="007A1CED" w:rsidRDefault="001D648F">
      <w:pPr>
        <w:pStyle w:val="Heading4"/>
        <w:rPr>
          <w:u w:val="single"/>
          <w:lang w:val="en-US"/>
        </w:rPr>
      </w:pPr>
      <w:r>
        <w:rPr>
          <w:u w:val="single"/>
          <w:lang w:val="en-US"/>
        </w:rPr>
        <w:t>Round-1</w:t>
      </w:r>
    </w:p>
    <w:p w14:paraId="6FB538E8" w14:textId="77777777" w:rsidR="007A1CED" w:rsidRDefault="001D648F">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16550004" w14:textId="77777777" w:rsidR="007A1CED" w:rsidRDefault="001D648F">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55EE43F0" w14:textId="77777777" w:rsidR="007A1CED" w:rsidRDefault="007A1CED">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4C989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7A1CED" w14:paraId="5771FC3E" w14:textId="77777777">
        <w:tc>
          <w:tcPr>
            <w:tcW w:w="1975" w:type="dxa"/>
          </w:tcPr>
          <w:p w14:paraId="55E69FE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B91122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7A1CED" w14:paraId="61415B15" w14:textId="77777777">
        <w:tc>
          <w:tcPr>
            <w:tcW w:w="1975" w:type="dxa"/>
          </w:tcPr>
          <w:p w14:paraId="4AE6B87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03F237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7A1CED" w14:paraId="25CBC100" w14:textId="77777777">
        <w:tc>
          <w:tcPr>
            <w:tcW w:w="1975" w:type="dxa"/>
          </w:tcPr>
          <w:p w14:paraId="23502B5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559A917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7A1CED" w14:paraId="08741915" w14:textId="77777777">
        <w:tc>
          <w:tcPr>
            <w:tcW w:w="1975" w:type="dxa"/>
          </w:tcPr>
          <w:p w14:paraId="14B7E20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D664B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14D1FF2" w14:textId="77777777">
        <w:tc>
          <w:tcPr>
            <w:tcW w:w="1975" w:type="dxa"/>
          </w:tcPr>
          <w:p w14:paraId="68F2ED8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8E54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B4620BF" w14:textId="77777777">
        <w:tc>
          <w:tcPr>
            <w:tcW w:w="1975" w:type="dxa"/>
          </w:tcPr>
          <w:p w14:paraId="16CF78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04ED4CA"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7A1CED" w14:paraId="31351D06" w14:textId="77777777">
        <w:tc>
          <w:tcPr>
            <w:tcW w:w="1975" w:type="dxa"/>
          </w:tcPr>
          <w:p w14:paraId="2C6337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5AA33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B816D9B" w14:textId="77777777">
        <w:tc>
          <w:tcPr>
            <w:tcW w:w="1975" w:type="dxa"/>
          </w:tcPr>
          <w:p w14:paraId="5DA73C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3BAAC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1AD1B09E" w14:textId="77777777">
        <w:tc>
          <w:tcPr>
            <w:tcW w:w="1975" w:type="dxa"/>
          </w:tcPr>
          <w:p w14:paraId="0F56ADE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B5A1B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7A1CED" w14:paraId="6194C652" w14:textId="77777777">
        <w:tc>
          <w:tcPr>
            <w:tcW w:w="1975" w:type="dxa"/>
          </w:tcPr>
          <w:p w14:paraId="79716F5E"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0FCA5E6A"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7A1CED" w14:paraId="78C90380" w14:textId="77777777">
        <w:tc>
          <w:tcPr>
            <w:tcW w:w="1975" w:type="dxa"/>
          </w:tcPr>
          <w:p w14:paraId="238932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5E46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5F34990A" w14:textId="77777777">
        <w:tc>
          <w:tcPr>
            <w:tcW w:w="1975" w:type="dxa"/>
          </w:tcPr>
          <w:p w14:paraId="5298445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6831E7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2B4CCFDA" w14:textId="77777777">
        <w:tc>
          <w:tcPr>
            <w:tcW w:w="1975" w:type="dxa"/>
          </w:tcPr>
          <w:p w14:paraId="7FDFFE5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4F2DCE3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7A1CED" w14:paraId="7D529F97" w14:textId="77777777">
        <w:tc>
          <w:tcPr>
            <w:tcW w:w="1975" w:type="dxa"/>
          </w:tcPr>
          <w:p w14:paraId="3CCE96B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C77DC7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D4183D6" w14:textId="77777777">
        <w:tc>
          <w:tcPr>
            <w:tcW w:w="1975" w:type="dxa"/>
          </w:tcPr>
          <w:p w14:paraId="65C171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2DCDE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69D5D4A" w14:textId="77777777">
        <w:tc>
          <w:tcPr>
            <w:tcW w:w="1975" w:type="dxa"/>
          </w:tcPr>
          <w:p w14:paraId="556BB6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203CC6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6E10C64F" w14:textId="77777777" w:rsidR="007A1CED" w:rsidRDefault="007A1CED">
      <w:pPr>
        <w:rPr>
          <w:iCs/>
          <w:lang w:val="en-US" w:eastAsia="ja-JP" w:bidi="hi-IN"/>
        </w:rPr>
      </w:pPr>
    </w:p>
    <w:p w14:paraId="1494AA28" w14:textId="77777777" w:rsidR="007A1CED" w:rsidRDefault="001D648F">
      <w:pPr>
        <w:pStyle w:val="Heading3"/>
        <w:numPr>
          <w:ilvl w:val="2"/>
          <w:numId w:val="10"/>
        </w:numPr>
        <w:ind w:left="450"/>
        <w:rPr>
          <w:lang w:val="en-US"/>
        </w:rPr>
      </w:pPr>
      <w:r>
        <w:rPr>
          <w:lang w:val="en-US"/>
        </w:rPr>
        <w:t>Issue #3-3 (Doppler frequency reporting)</w:t>
      </w:r>
    </w:p>
    <w:p w14:paraId="265071E9" w14:textId="77777777" w:rsidR="007A1CED" w:rsidRDefault="001D648F">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772EC604" w14:textId="77777777" w:rsidR="007A1CED" w:rsidRDefault="001D648F">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586F8781" w14:textId="77777777" w:rsidR="007A1CED" w:rsidRDefault="001D648F">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9AE4A09" w14:textId="77777777" w:rsidR="007A1CED" w:rsidRDefault="001D648F">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Huawei/HiSilicon, ZTE, Samsung, CATT, Futurewei, Lenovo/MotMobility,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InterDigital, Apple, vivo, LGE</w:t>
      </w:r>
    </w:p>
    <w:p w14:paraId="3E5B23DF" w14:textId="77777777" w:rsidR="007A1CED" w:rsidRDefault="001D648F">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497BEB5E" w14:textId="77777777" w:rsidR="007A1CED" w:rsidRDefault="001D648F">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 ,  …</w:t>
      </w:r>
    </w:p>
    <w:p w14:paraId="32014852" w14:textId="77777777" w:rsidR="007A1CED" w:rsidRDefault="001D648F">
      <w:pPr>
        <w:rPr>
          <w:sz w:val="22"/>
          <w:szCs w:val="22"/>
        </w:rPr>
      </w:pPr>
      <w:r>
        <w:rPr>
          <w:sz w:val="22"/>
          <w:szCs w:val="22"/>
        </w:rPr>
        <w:t>Based on the company’s preference the following proposal is made.</w:t>
      </w:r>
    </w:p>
    <w:p w14:paraId="76403D17" w14:textId="77777777" w:rsidR="007A1CED" w:rsidRDefault="001D648F">
      <w:pPr>
        <w:pStyle w:val="Heading4"/>
        <w:rPr>
          <w:u w:val="single"/>
          <w:lang w:val="en-US"/>
        </w:rPr>
      </w:pPr>
      <w:r>
        <w:rPr>
          <w:u w:val="single"/>
          <w:lang w:val="en-US"/>
        </w:rPr>
        <w:t>Round-1</w:t>
      </w:r>
    </w:p>
    <w:p w14:paraId="19748A41" w14:textId="77777777" w:rsidR="007A1CED" w:rsidRDefault="001D648F">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26E88C7F" w14:textId="77777777" w:rsidR="007A1CED" w:rsidRDefault="001D648F">
      <w:pPr>
        <w:pStyle w:val="ListParagraph"/>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262B668" w14:textId="77777777" w:rsidR="007A1CED" w:rsidRDefault="001D648F">
      <w:pPr>
        <w:pStyle w:val="ListParagraph"/>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5FFC9E8D" w14:textId="77777777" w:rsidR="007A1CED" w:rsidRDefault="007A1CED">
      <w:pPr>
        <w:rPr>
          <w:lang w:val="en-US"/>
        </w:rPr>
      </w:pPr>
    </w:p>
    <w:tbl>
      <w:tblPr>
        <w:tblStyle w:val="TableGrid10"/>
        <w:tblW w:w="10525" w:type="dxa"/>
        <w:tblLayout w:type="fixed"/>
        <w:tblLook w:val="04A0" w:firstRow="1" w:lastRow="0" w:firstColumn="1" w:lastColumn="0" w:noHBand="0" w:noVBand="1"/>
      </w:tblPr>
      <w:tblGrid>
        <w:gridCol w:w="1975"/>
        <w:gridCol w:w="8550"/>
      </w:tblGrid>
      <w:tr w:rsidR="007A1CED" w14:paraId="1C2C059C" w14:textId="77777777">
        <w:tc>
          <w:tcPr>
            <w:tcW w:w="1975" w:type="dxa"/>
            <w:shd w:val="clear" w:color="auto" w:fill="CC66FF"/>
          </w:tcPr>
          <w:p w14:paraId="795B813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46789D0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1C6FFE2" w14:textId="77777777">
        <w:tc>
          <w:tcPr>
            <w:tcW w:w="1975" w:type="dxa"/>
          </w:tcPr>
          <w:p w14:paraId="5FDFE7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550" w:type="dxa"/>
          </w:tcPr>
          <w:p w14:paraId="2BCB4FF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7A1CED" w14:paraId="57BA26E9" w14:textId="77777777">
        <w:tc>
          <w:tcPr>
            <w:tcW w:w="1975" w:type="dxa"/>
          </w:tcPr>
          <w:p w14:paraId="3A535C7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2B0E1E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3C1B5C3F" w14:textId="77777777">
        <w:tc>
          <w:tcPr>
            <w:tcW w:w="1975" w:type="dxa"/>
          </w:tcPr>
          <w:p w14:paraId="1B738E5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B2957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7A1CED" w14:paraId="3A17D953" w14:textId="77777777">
        <w:tc>
          <w:tcPr>
            <w:tcW w:w="1975" w:type="dxa"/>
          </w:tcPr>
          <w:p w14:paraId="00AEBC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4A9084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253D41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7A1CED" w14:paraId="7ACEABD0" w14:textId="77777777">
        <w:tc>
          <w:tcPr>
            <w:tcW w:w="1975" w:type="dxa"/>
          </w:tcPr>
          <w:p w14:paraId="3FF91B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528E6EC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3D3D7C1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7A1CED" w14:paraId="5B05669B" w14:textId="77777777">
        <w:tc>
          <w:tcPr>
            <w:tcW w:w="1975" w:type="dxa"/>
          </w:tcPr>
          <w:p w14:paraId="65A237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1B38544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7A1CED" w14:paraId="1753A03E" w14:textId="77777777">
        <w:tc>
          <w:tcPr>
            <w:tcW w:w="1975" w:type="dxa"/>
          </w:tcPr>
          <w:p w14:paraId="793E211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5F889F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7A1CED" w14:paraId="2331D192" w14:textId="77777777">
        <w:tc>
          <w:tcPr>
            <w:tcW w:w="1975" w:type="dxa"/>
          </w:tcPr>
          <w:p w14:paraId="7E37338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26BFB28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7A1CED" w14:paraId="425C0D5B" w14:textId="77777777">
        <w:tc>
          <w:tcPr>
            <w:tcW w:w="1975" w:type="dxa"/>
          </w:tcPr>
          <w:p w14:paraId="49419BA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74FDA97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65CBD656" w14:textId="77777777">
        <w:tc>
          <w:tcPr>
            <w:tcW w:w="1975" w:type="dxa"/>
          </w:tcPr>
          <w:p w14:paraId="60793A1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5B682F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487C345B" w14:textId="77777777">
        <w:tc>
          <w:tcPr>
            <w:tcW w:w="1975" w:type="dxa"/>
          </w:tcPr>
          <w:p w14:paraId="57EA847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5AE7F62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FDA65B3"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7A1CED" w14:paraId="0CC4F09B" w14:textId="77777777">
        <w:tc>
          <w:tcPr>
            <w:tcW w:w="1975" w:type="dxa"/>
          </w:tcPr>
          <w:p w14:paraId="5FF166F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4B07FEC0"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7A1CED" w14:paraId="1DAABD5C" w14:textId="77777777">
        <w:tc>
          <w:tcPr>
            <w:tcW w:w="1975" w:type="dxa"/>
          </w:tcPr>
          <w:p w14:paraId="7A4F3083"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B05195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7A1CED" w14:paraId="2DF57AB3" w14:textId="77777777">
        <w:tc>
          <w:tcPr>
            <w:tcW w:w="1975" w:type="dxa"/>
          </w:tcPr>
          <w:p w14:paraId="3A2F2B3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3E99D10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166565B9" w14:textId="77777777">
        <w:tc>
          <w:tcPr>
            <w:tcW w:w="1975" w:type="dxa"/>
          </w:tcPr>
          <w:p w14:paraId="3D70E77D" w14:textId="77777777" w:rsidR="007A1CED" w:rsidRDefault="001D648F">
            <w:pPr>
              <w:pStyle w:val="ListParagraph"/>
              <w:ind w:left="0"/>
              <w:contextualSpacing/>
              <w:rPr>
                <w:rFonts w:ascii="Times New Roman" w:eastAsia="Malgun Gothic" w:hAnsi="Times New Roman"/>
                <w:lang w:eastAsia="ko-KR"/>
              </w:rPr>
            </w:pPr>
            <w:r>
              <w:rPr>
                <w:rFonts w:eastAsiaTheme="minorEastAsia"/>
                <w:lang w:eastAsia="zh-CN"/>
              </w:rPr>
              <w:t>Huawei / HiSilicon</w:t>
            </w:r>
          </w:p>
        </w:tc>
        <w:tc>
          <w:tcPr>
            <w:tcW w:w="8550" w:type="dxa"/>
          </w:tcPr>
          <w:p w14:paraId="2F6D84AC" w14:textId="77777777" w:rsidR="007A1CED" w:rsidRDefault="001D648F">
            <w:pPr>
              <w:contextualSpacing/>
              <w:rPr>
                <w:rFonts w:eastAsiaTheme="minorEastAsia"/>
                <w:lang w:eastAsia="zh-CN"/>
              </w:rPr>
            </w:pPr>
            <w:r>
              <w:rPr>
                <w:rFonts w:eastAsiaTheme="minorEastAsia"/>
                <w:lang w:eastAsia="zh-CN"/>
              </w:rPr>
              <w:t>Support option 1, and it has been supported in spec without any further spec impact.</w:t>
            </w:r>
          </w:p>
          <w:p w14:paraId="1787814B" w14:textId="77777777" w:rsidR="007A1CED" w:rsidRDefault="001D648F">
            <w:pPr>
              <w:contextualSpacing/>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4477E6AC" w14:textId="77777777" w:rsidR="007A1CED" w:rsidRDefault="001D648F">
            <w:pPr>
              <w:contextualSpacing/>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6D938D0" w14:textId="77777777" w:rsidR="007A1CED" w:rsidRDefault="007A1CED">
            <w:pPr>
              <w:pStyle w:val="ListParagraph"/>
              <w:ind w:left="0"/>
              <w:contextualSpacing/>
              <w:rPr>
                <w:rFonts w:ascii="Times New Roman" w:eastAsia="Malgun Gothic" w:hAnsi="Times New Roman"/>
                <w:lang w:eastAsia="ko-KR"/>
              </w:rPr>
            </w:pPr>
          </w:p>
        </w:tc>
      </w:tr>
      <w:tr w:rsidR="007A1CED" w14:paraId="351C4D1F" w14:textId="77777777">
        <w:tc>
          <w:tcPr>
            <w:tcW w:w="1975" w:type="dxa"/>
          </w:tcPr>
          <w:p w14:paraId="4AFC1BBC" w14:textId="77777777" w:rsidR="007A1CED" w:rsidRDefault="001D648F">
            <w:pPr>
              <w:pStyle w:val="ListParagraph"/>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44C0D79C" w14:textId="77777777" w:rsidR="007A1CED" w:rsidRDefault="001D648F">
            <w:pPr>
              <w:contextualSpacing/>
              <w:rPr>
                <w:rFonts w:eastAsiaTheme="minorEastAsia"/>
                <w:lang w:eastAsia="zh-CN"/>
              </w:rPr>
            </w:pPr>
            <w:r>
              <w:rPr>
                <w:rFonts w:eastAsiaTheme="minorEastAsia"/>
                <w:lang w:eastAsia="zh-CN"/>
              </w:rPr>
              <w:t>Support the proposal.</w:t>
            </w:r>
          </w:p>
        </w:tc>
      </w:tr>
      <w:tr w:rsidR="007A1CED" w14:paraId="590CC0BD" w14:textId="77777777">
        <w:tc>
          <w:tcPr>
            <w:tcW w:w="1975" w:type="dxa"/>
          </w:tcPr>
          <w:p w14:paraId="19C762C0" w14:textId="77777777" w:rsidR="007A1CED" w:rsidRDefault="001D648F">
            <w:pPr>
              <w:pStyle w:val="ListParagraph"/>
              <w:ind w:left="0"/>
              <w:contextualSpacing/>
              <w:rPr>
                <w:rFonts w:eastAsiaTheme="minorEastAsia"/>
                <w:lang w:eastAsia="zh-CN"/>
              </w:rPr>
            </w:pPr>
            <w:r>
              <w:rPr>
                <w:rFonts w:eastAsiaTheme="minorEastAsia"/>
                <w:lang w:eastAsia="zh-CN"/>
              </w:rPr>
              <w:lastRenderedPageBreak/>
              <w:t>Ericsson</w:t>
            </w:r>
          </w:p>
        </w:tc>
        <w:tc>
          <w:tcPr>
            <w:tcW w:w="8550" w:type="dxa"/>
          </w:tcPr>
          <w:p w14:paraId="112413FA" w14:textId="77777777" w:rsidR="007A1CED" w:rsidRDefault="001D648F">
            <w:pPr>
              <w:contextualSpacing/>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301F2873" w14:textId="77777777" w:rsidR="007A1CED" w:rsidRDefault="001D648F">
            <w:pPr>
              <w:contextualSpacing/>
              <w:rPr>
                <w:rFonts w:eastAsiaTheme="minorEastAsia"/>
                <w:lang w:eastAsia="zh-CN"/>
              </w:rPr>
            </w:pPr>
            <w:r>
              <w:rPr>
                <w:noProof/>
                <w:lang w:val="en-US" w:eastAsia="zh-CN"/>
              </w:rPr>
              <w:drawing>
                <wp:inline distT="0" distB="0" distL="0" distR="0" wp14:anchorId="6674C764" wp14:editId="29122D4F">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65F9A52" w14:textId="77777777" w:rsidR="007A1CED" w:rsidRDefault="007A1CED">
            <w:pPr>
              <w:contextualSpacing/>
              <w:rPr>
                <w:rFonts w:eastAsiaTheme="minorEastAsia"/>
                <w:lang w:eastAsia="zh-CN"/>
              </w:rPr>
            </w:pPr>
          </w:p>
          <w:p w14:paraId="0CB00DC4" w14:textId="77777777" w:rsidR="007A1CED" w:rsidRDefault="001D648F">
            <w:pPr>
              <w:contextualSpacing/>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7A1CED" w14:paraId="39716865" w14:textId="77777777">
        <w:tc>
          <w:tcPr>
            <w:tcW w:w="1975" w:type="dxa"/>
          </w:tcPr>
          <w:p w14:paraId="594AF6C3" w14:textId="77777777" w:rsidR="007A1CED" w:rsidRDefault="001D648F">
            <w:pPr>
              <w:pStyle w:val="ListParagraph"/>
              <w:ind w:left="0"/>
              <w:contextualSpacing/>
              <w:rPr>
                <w:rFonts w:eastAsiaTheme="minorEastAsia"/>
                <w:lang w:eastAsia="zh-CN"/>
              </w:rPr>
            </w:pPr>
            <w:r>
              <w:rPr>
                <w:rFonts w:eastAsiaTheme="minorEastAsia"/>
                <w:lang w:eastAsia="zh-CN"/>
              </w:rPr>
              <w:t>Futurewei</w:t>
            </w:r>
          </w:p>
        </w:tc>
        <w:tc>
          <w:tcPr>
            <w:tcW w:w="8550" w:type="dxa"/>
          </w:tcPr>
          <w:p w14:paraId="2BE98A75" w14:textId="77777777" w:rsidR="007A1CED" w:rsidRDefault="001D648F">
            <w:pPr>
              <w:contextualSpacing/>
              <w:rPr>
                <w:rFonts w:eastAsiaTheme="minorEastAsia"/>
                <w:lang w:eastAsia="zh-CN"/>
              </w:rPr>
            </w:pPr>
            <w:r>
              <w:rPr>
                <w:rFonts w:eastAsiaTheme="minorEastAsia"/>
                <w:lang w:eastAsia="zh-CN"/>
              </w:rPr>
              <w:t>Support the proposal</w:t>
            </w:r>
          </w:p>
        </w:tc>
      </w:tr>
    </w:tbl>
    <w:p w14:paraId="4EBEC5E1" w14:textId="77777777" w:rsidR="007A1CED" w:rsidRDefault="007A1CED"/>
    <w:p w14:paraId="07BA24C1" w14:textId="77777777" w:rsidR="007A1CED" w:rsidRDefault="001D648F">
      <w:pPr>
        <w:pStyle w:val="Heading3"/>
        <w:numPr>
          <w:ilvl w:val="2"/>
          <w:numId w:val="10"/>
        </w:numPr>
        <w:ind w:left="450"/>
        <w:rPr>
          <w:lang w:val="en-US"/>
        </w:rPr>
      </w:pPr>
      <w:r>
        <w:rPr>
          <w:lang w:val="en-US"/>
        </w:rPr>
        <w:t>Issue #3-4 (QCL-like association between DL and UL RS)</w:t>
      </w:r>
    </w:p>
    <w:p w14:paraId="0B20B5B1" w14:textId="77777777" w:rsidR="007A1CED" w:rsidRDefault="001D648F">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00E6F5E9" w14:textId="77777777" w:rsidR="007A1CED" w:rsidRDefault="001D648F">
      <w:pPr>
        <w:spacing w:after="0"/>
        <w:rPr>
          <w:sz w:val="22"/>
          <w:szCs w:val="22"/>
        </w:rPr>
      </w:pPr>
      <w:r>
        <w:rPr>
          <w:b/>
          <w:bCs/>
          <w:sz w:val="22"/>
          <w:szCs w:val="22"/>
        </w:rPr>
        <w:t>Issue#3-4:</w:t>
      </w:r>
      <w:r>
        <w:rPr>
          <w:sz w:val="22"/>
          <w:szCs w:val="22"/>
        </w:rPr>
        <w:t xml:space="preserve"> Whether to support QCL-like association between DL and UL RS?</w:t>
      </w:r>
    </w:p>
    <w:p w14:paraId="37749E5F" w14:textId="77777777" w:rsidR="007A1CED" w:rsidRDefault="001D648F">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0FEC7B3B" w14:textId="77777777" w:rsidR="007A1CED" w:rsidRDefault="001D648F">
      <w:pPr>
        <w:pStyle w:val="ListParagraph"/>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7E4047C5" w14:textId="77777777" w:rsidR="007A1CED" w:rsidRDefault="001D648F">
      <w:pPr>
        <w:pStyle w:val="ListParagraph"/>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30E3965" w14:textId="77777777" w:rsidR="007A1CED" w:rsidRDefault="001D648F">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3BC8FA9" w14:textId="77777777" w:rsidR="007A1CED" w:rsidRDefault="001D648F">
      <w:pPr>
        <w:spacing w:before="120" w:after="120"/>
        <w:rPr>
          <w:sz w:val="22"/>
          <w:szCs w:val="22"/>
        </w:rPr>
      </w:pPr>
      <w:r>
        <w:rPr>
          <w:sz w:val="22"/>
          <w:szCs w:val="22"/>
        </w:rPr>
        <w:t>Based on the company’s preference above, the following proposal is made.</w:t>
      </w:r>
    </w:p>
    <w:p w14:paraId="03E03A8A" w14:textId="77777777" w:rsidR="007A1CED" w:rsidRDefault="001D648F">
      <w:pPr>
        <w:pStyle w:val="Heading4"/>
        <w:rPr>
          <w:u w:val="single"/>
          <w:lang w:val="en-US"/>
        </w:rPr>
      </w:pPr>
      <w:r>
        <w:rPr>
          <w:u w:val="single"/>
          <w:lang w:val="en-US"/>
        </w:rPr>
        <w:t>Round-1</w:t>
      </w:r>
    </w:p>
    <w:p w14:paraId="4C327914" w14:textId="77777777" w:rsidR="007A1CED" w:rsidRDefault="001D648F">
      <w:pPr>
        <w:spacing w:after="0"/>
        <w:rPr>
          <w:b/>
          <w:bCs/>
          <w:sz w:val="22"/>
          <w:szCs w:val="22"/>
          <w:lang w:val="en-US"/>
        </w:rPr>
      </w:pPr>
      <w:r>
        <w:rPr>
          <w:b/>
          <w:bCs/>
          <w:sz w:val="22"/>
          <w:szCs w:val="22"/>
          <w:highlight w:val="yellow"/>
          <w:lang w:val="en-US"/>
        </w:rPr>
        <w:t>Proposal #3-4 (for conclusion):</w:t>
      </w:r>
    </w:p>
    <w:p w14:paraId="475BCFE7" w14:textId="77777777" w:rsidR="007A1CED" w:rsidRDefault="001D648F">
      <w:pPr>
        <w:pStyle w:val="ListParagraph"/>
        <w:numPr>
          <w:ilvl w:val="0"/>
          <w:numId w:val="11"/>
        </w:numPr>
        <w:rPr>
          <w:rFonts w:ascii="Times New Roman" w:hAnsi="Times New Roman"/>
        </w:rPr>
      </w:pPr>
      <w:r>
        <w:rPr>
          <w:rFonts w:ascii="Times New Roman" w:hAnsi="Times New Roman"/>
        </w:rPr>
        <w:t>For Variant A and B (if supported)</w:t>
      </w:r>
    </w:p>
    <w:p w14:paraId="2843B061" w14:textId="77777777" w:rsidR="007A1CED" w:rsidRDefault="001D648F">
      <w:pPr>
        <w:pStyle w:val="ListParagraph"/>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47D23C73" w14:textId="77777777" w:rsidR="007A1CED" w:rsidRDefault="001D648F">
      <w:pPr>
        <w:pStyle w:val="ListParagraph"/>
        <w:numPr>
          <w:ilvl w:val="2"/>
          <w:numId w:val="11"/>
        </w:numPr>
        <w:rPr>
          <w:rFonts w:ascii="Times New Roman" w:hAnsi="Times New Roman"/>
        </w:rPr>
      </w:pPr>
      <w:r>
        <w:rPr>
          <w:rFonts w:ascii="Times New Roman" w:hAnsi="Times New Roman"/>
          <w:b/>
          <w:bCs/>
        </w:rPr>
        <w:lastRenderedPageBreak/>
        <w:t>Supported</w:t>
      </w:r>
      <w:r>
        <w:rPr>
          <w:rFonts w:ascii="Times New Roman" w:hAnsi="Times New Roman"/>
        </w:rPr>
        <w:t>: ZTE, vivo, Sony, Samsung, CATT, CMCC, Mediatek, Ericsson, Intel, LGE, Nokia/NSB, Qualcomm</w:t>
      </w:r>
    </w:p>
    <w:p w14:paraId="6765DEFE" w14:textId="77777777" w:rsidR="007A1CED" w:rsidRDefault="001D648F">
      <w:pPr>
        <w:pStyle w:val="ListParagraph"/>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4A28A099" w14:textId="77777777" w:rsidR="007A1CED" w:rsidRDefault="007A1CED">
      <w:pPr>
        <w:rPr>
          <w:highlight w:val="yellow"/>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730AA0C6" w14:textId="77777777">
        <w:tc>
          <w:tcPr>
            <w:tcW w:w="1975" w:type="dxa"/>
            <w:shd w:val="clear" w:color="auto" w:fill="CC66FF"/>
          </w:tcPr>
          <w:p w14:paraId="13A5DDC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91C9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1FC9AD02" w14:textId="77777777">
        <w:tc>
          <w:tcPr>
            <w:tcW w:w="1975" w:type="dxa"/>
          </w:tcPr>
          <w:p w14:paraId="79C6B6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562B5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7A1CED" w14:paraId="104DCB00" w14:textId="77777777">
        <w:tc>
          <w:tcPr>
            <w:tcW w:w="1975" w:type="dxa"/>
          </w:tcPr>
          <w:p w14:paraId="16FED7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9A314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3C1BD1C" w14:textId="77777777">
        <w:tc>
          <w:tcPr>
            <w:tcW w:w="1975" w:type="dxa"/>
          </w:tcPr>
          <w:p w14:paraId="1371855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0515E368"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However, not sure if it is needed. When using precompensation, the conclusion would be always respected by implementation.</w:t>
            </w:r>
          </w:p>
        </w:tc>
      </w:tr>
      <w:tr w:rsidR="007A1CED" w14:paraId="3B0A6460" w14:textId="77777777">
        <w:tc>
          <w:tcPr>
            <w:tcW w:w="1975" w:type="dxa"/>
          </w:tcPr>
          <w:p w14:paraId="2A80BB1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795DB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7A1CED" w14:paraId="6ED6E833" w14:textId="77777777">
        <w:tc>
          <w:tcPr>
            <w:tcW w:w="1975" w:type="dxa"/>
          </w:tcPr>
          <w:p w14:paraId="18B97D1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F0070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7A1CED" w14:paraId="422C98AD" w14:textId="77777777">
        <w:tc>
          <w:tcPr>
            <w:tcW w:w="1975" w:type="dxa"/>
          </w:tcPr>
          <w:p w14:paraId="4596F20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AD0AA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7A1CED" w14:paraId="23A6AF39" w14:textId="77777777">
        <w:tc>
          <w:tcPr>
            <w:tcW w:w="1975" w:type="dxa"/>
          </w:tcPr>
          <w:p w14:paraId="43EA056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3DF2BF9"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7A1CED" w14:paraId="53998385" w14:textId="77777777">
        <w:tc>
          <w:tcPr>
            <w:tcW w:w="1975" w:type="dxa"/>
          </w:tcPr>
          <w:p w14:paraId="4C9CE7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A61C398" w14:textId="77777777" w:rsidR="007A1CED" w:rsidRDefault="001D648F">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7A1CED" w14:paraId="7EF13AEA" w14:textId="77777777">
        <w:tc>
          <w:tcPr>
            <w:tcW w:w="1975" w:type="dxa"/>
          </w:tcPr>
          <w:p w14:paraId="4357755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0D3D2CE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7A1CED" w14:paraId="6A8DC957" w14:textId="77777777">
        <w:tc>
          <w:tcPr>
            <w:tcW w:w="1975" w:type="dxa"/>
          </w:tcPr>
          <w:p w14:paraId="076E13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4EB1B9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189910BE" w14:textId="77777777">
        <w:tc>
          <w:tcPr>
            <w:tcW w:w="1975" w:type="dxa"/>
          </w:tcPr>
          <w:p w14:paraId="5C7200D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C9844EE"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3B39120B" w14:textId="77777777">
        <w:tc>
          <w:tcPr>
            <w:tcW w:w="1975" w:type="dxa"/>
          </w:tcPr>
          <w:p w14:paraId="4323F7E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5EB340F"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7A1CED" w14:paraId="520CE753" w14:textId="77777777">
        <w:tc>
          <w:tcPr>
            <w:tcW w:w="1975" w:type="dxa"/>
          </w:tcPr>
          <w:p w14:paraId="17760D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6F9A1B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51BCC63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7A1CED" w14:paraId="02BCE62E" w14:textId="77777777">
        <w:tc>
          <w:tcPr>
            <w:tcW w:w="1975" w:type="dxa"/>
          </w:tcPr>
          <w:p w14:paraId="54132F9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F15CF4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7A1CED" w14:paraId="62363BC8" w14:textId="77777777">
        <w:tc>
          <w:tcPr>
            <w:tcW w:w="1975" w:type="dxa"/>
          </w:tcPr>
          <w:p w14:paraId="23D726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FDB11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7A1CED" w14:paraId="13ED37E2" w14:textId="77777777">
        <w:tc>
          <w:tcPr>
            <w:tcW w:w="1975" w:type="dxa"/>
          </w:tcPr>
          <w:p w14:paraId="55A0526E" w14:textId="77777777" w:rsidR="007A1CED" w:rsidRDefault="001D648F">
            <w:pPr>
              <w:pStyle w:val="ListParagraph"/>
              <w:ind w:left="0"/>
              <w:contextualSpacing/>
              <w:rPr>
                <w:rFonts w:ascii="Times New Roman" w:eastAsia="Malgun Gothic" w:hAnsi="Times New Roman"/>
                <w:lang w:eastAsia="ko-KR"/>
              </w:rPr>
            </w:pPr>
            <w:r>
              <w:rPr>
                <w:rFonts w:ascii="Times New Roman" w:hAnsi="Times New Roman"/>
                <w:lang w:eastAsia="zh-CN"/>
              </w:rPr>
              <w:t>Huawei / HiSilicon</w:t>
            </w:r>
          </w:p>
        </w:tc>
        <w:tc>
          <w:tcPr>
            <w:tcW w:w="7375" w:type="dxa"/>
          </w:tcPr>
          <w:p w14:paraId="02871996"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7A1CED" w14:paraId="03DD64BC" w14:textId="77777777">
        <w:tc>
          <w:tcPr>
            <w:tcW w:w="1975" w:type="dxa"/>
          </w:tcPr>
          <w:p w14:paraId="0E8588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3E218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7A1CED" w14:paraId="1A2341E4" w14:textId="77777777">
        <w:tc>
          <w:tcPr>
            <w:tcW w:w="1975" w:type="dxa"/>
          </w:tcPr>
          <w:p w14:paraId="5F6E3C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32694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41D70CD" w14:textId="77777777">
        <w:tc>
          <w:tcPr>
            <w:tcW w:w="1975" w:type="dxa"/>
          </w:tcPr>
          <w:p w14:paraId="55A377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7B28B7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7A1CED" w14:paraId="0AC736FA" w14:textId="77777777">
        <w:tc>
          <w:tcPr>
            <w:tcW w:w="1975" w:type="dxa"/>
          </w:tcPr>
          <w:p w14:paraId="587D49A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97F7C0F"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1794BB09" w14:textId="77777777" w:rsidR="007A1CED" w:rsidRDefault="007A1CED">
      <w:pPr>
        <w:rPr>
          <w:highlight w:val="yellow"/>
          <w:lang w:val="en-US"/>
        </w:rPr>
      </w:pPr>
    </w:p>
    <w:p w14:paraId="3FD8142C" w14:textId="77777777" w:rsidR="007A1CED" w:rsidRDefault="001D648F">
      <w:pPr>
        <w:pStyle w:val="Heading3"/>
        <w:numPr>
          <w:ilvl w:val="2"/>
          <w:numId w:val="10"/>
        </w:numPr>
        <w:ind w:left="450"/>
        <w:rPr>
          <w:lang w:val="en-US"/>
        </w:rPr>
      </w:pPr>
      <w:r>
        <w:rPr>
          <w:lang w:val="en-US"/>
        </w:rPr>
        <w:t>Issue #3-5 (Support of TRP-based pre-compensation dynamic switching)</w:t>
      </w:r>
    </w:p>
    <w:p w14:paraId="5F8AB5E6" w14:textId="77777777" w:rsidR="007A1CED" w:rsidRDefault="001D648F">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67711131" w14:textId="77777777" w:rsidR="007A1CED" w:rsidRDefault="001D648F">
      <w:pPr>
        <w:pStyle w:val="Heading4"/>
        <w:rPr>
          <w:u w:val="single"/>
          <w:lang w:val="en-US"/>
        </w:rPr>
      </w:pPr>
      <w:r>
        <w:rPr>
          <w:u w:val="single"/>
          <w:lang w:val="en-US"/>
        </w:rPr>
        <w:t>Round-1</w:t>
      </w:r>
    </w:p>
    <w:p w14:paraId="77AD806E" w14:textId="77777777" w:rsidR="007A1CED" w:rsidRDefault="001D648F">
      <w:pPr>
        <w:spacing w:after="0"/>
        <w:rPr>
          <w:b/>
          <w:bCs/>
          <w:sz w:val="22"/>
          <w:szCs w:val="22"/>
        </w:rPr>
      </w:pPr>
      <w:r>
        <w:rPr>
          <w:b/>
          <w:bCs/>
          <w:sz w:val="22"/>
          <w:szCs w:val="22"/>
        </w:rPr>
        <w:t>Proposal #3-5:</w:t>
      </w:r>
    </w:p>
    <w:p w14:paraId="5624F0EC" w14:textId="77777777" w:rsidR="007A1CED" w:rsidRDefault="001D648F">
      <w:pPr>
        <w:pStyle w:val="ListParagraph"/>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623B7C67"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014931D8" w14:textId="77777777">
        <w:tc>
          <w:tcPr>
            <w:tcW w:w="1975" w:type="dxa"/>
            <w:shd w:val="clear" w:color="auto" w:fill="CC66FF"/>
          </w:tcPr>
          <w:p w14:paraId="1F20602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1463E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3AF4C15" w14:textId="77777777">
        <w:tc>
          <w:tcPr>
            <w:tcW w:w="1975" w:type="dxa"/>
          </w:tcPr>
          <w:p w14:paraId="7009E3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61741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7A1CED" w14:paraId="61DE5F93" w14:textId="77777777">
        <w:tc>
          <w:tcPr>
            <w:tcW w:w="1975" w:type="dxa"/>
          </w:tcPr>
          <w:p w14:paraId="17067E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232ED4" w14:textId="77777777" w:rsidR="007A1CED" w:rsidRDefault="001D648F">
            <w:pPr>
              <w:rPr>
                <w:b/>
                <w:bCs/>
                <w:highlight w:val="green"/>
              </w:rPr>
            </w:pPr>
            <w:r>
              <w:rPr>
                <w:rFonts w:eastAsiaTheme="minorEastAsia"/>
                <w:lang w:val="en-US" w:eastAsia="zh-CN"/>
              </w:rPr>
              <w:t>What is the difference between the following agreement made in last meeting and the above proposal?</w:t>
            </w:r>
          </w:p>
          <w:p w14:paraId="33C87AD8" w14:textId="77777777" w:rsidR="007A1CED" w:rsidRDefault="001D648F">
            <w:pPr>
              <w:rPr>
                <w:b/>
                <w:bCs/>
                <w:lang w:val="en-US" w:eastAsia="zh-CN"/>
              </w:rPr>
            </w:pPr>
            <w:r>
              <w:rPr>
                <w:b/>
                <w:bCs/>
                <w:highlight w:val="green"/>
              </w:rPr>
              <w:t>Agreement</w:t>
            </w:r>
          </w:p>
          <w:p w14:paraId="2D1D85D0" w14:textId="77777777" w:rsidR="007A1CED" w:rsidRDefault="001D648F">
            <w:pPr>
              <w:rPr>
                <w:rFonts w:eastAsia="Batang"/>
              </w:rPr>
            </w:pPr>
            <w:r>
              <w:t>For specification based TRP-based frequency offset pre-compensation scheme</w:t>
            </w:r>
          </w:p>
          <w:p w14:paraId="60A35221" w14:textId="77777777" w:rsidR="007A1CED" w:rsidRDefault="001D648F">
            <w:pPr>
              <w:pStyle w:val="ListParagraph"/>
              <w:numPr>
                <w:ilvl w:val="0"/>
                <w:numId w:val="19"/>
              </w:numPr>
              <w:spacing w:line="252" w:lineRule="auto"/>
              <w:rPr>
                <w:rFonts w:eastAsia="SimSun"/>
              </w:rPr>
            </w:pPr>
            <w:r>
              <w:rPr>
                <w:rFonts w:eastAsia="Times New Roman"/>
              </w:rPr>
              <w:t>Support dynamic (DCI -based) switching with single-TRP scheme by TCI state field in DCI format 1_1/1_2</w:t>
            </w:r>
            <w:r>
              <w:t xml:space="preserve"> </w:t>
            </w:r>
          </w:p>
          <w:p w14:paraId="7492A675" w14:textId="77777777" w:rsidR="007A1CED" w:rsidRDefault="001D648F">
            <w:pPr>
              <w:pStyle w:val="ListParagraph"/>
              <w:numPr>
                <w:ilvl w:val="1"/>
                <w:numId w:val="19"/>
              </w:numPr>
              <w:spacing w:line="252" w:lineRule="auto"/>
            </w:pPr>
            <w:r>
              <w:rPr>
                <w:rFonts w:eastAsia="Times New Roman"/>
              </w:rPr>
              <w:t>This feature is UE optional</w:t>
            </w:r>
          </w:p>
          <w:p w14:paraId="3908DAFA" w14:textId="77777777" w:rsidR="007A1CED" w:rsidRDefault="001D648F">
            <w:pPr>
              <w:pStyle w:val="ListParagraph"/>
              <w:numPr>
                <w:ilvl w:val="1"/>
                <w:numId w:val="19"/>
              </w:numPr>
              <w:spacing w:line="252" w:lineRule="auto"/>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3C5880E" w14:textId="77777777" w:rsidR="007A1CED" w:rsidRDefault="001D648F">
            <w:pPr>
              <w:pStyle w:val="ListParagraph"/>
              <w:numPr>
                <w:ilvl w:val="0"/>
                <w:numId w:val="19"/>
              </w:numPr>
              <w:spacing w:line="252" w:lineRule="auto"/>
            </w:pPr>
            <w:r>
              <w:rPr>
                <w:rFonts w:eastAsia="Times New Roman"/>
              </w:rPr>
              <w:t>Support semi-static (RRC based) switching with Rel-16 schemes 1a, 2a, 2b, 3, 4</w:t>
            </w:r>
          </w:p>
          <w:p w14:paraId="6C0155C1" w14:textId="77777777" w:rsidR="007A1CED" w:rsidRDefault="001D648F">
            <w:pPr>
              <w:pStyle w:val="ListParagraph"/>
              <w:numPr>
                <w:ilvl w:val="0"/>
                <w:numId w:val="19"/>
              </w:numPr>
              <w:spacing w:line="252" w:lineRule="auto"/>
            </w:pPr>
            <w:r>
              <w:rPr>
                <w:rFonts w:eastAsia="Times New Roman"/>
              </w:rPr>
              <w:t>Support semi-static (RRC based) switching with Rel-17 scheme 1 (PDSCH)</w:t>
            </w:r>
          </w:p>
          <w:p w14:paraId="0A43B0B2" w14:textId="77777777" w:rsidR="007A1CED" w:rsidRDefault="007A1CED">
            <w:pPr>
              <w:autoSpaceDE/>
              <w:autoSpaceDN/>
              <w:adjustRightInd/>
              <w:spacing w:after="0" w:line="252" w:lineRule="auto"/>
              <w:textAlignment w:val="auto"/>
              <w:rPr>
                <w:rFonts w:eastAsiaTheme="minorEastAsia"/>
                <w:lang w:eastAsia="zh-CN"/>
              </w:rPr>
            </w:pPr>
          </w:p>
        </w:tc>
      </w:tr>
      <w:tr w:rsidR="007A1CED" w14:paraId="53357613" w14:textId="77777777">
        <w:tc>
          <w:tcPr>
            <w:tcW w:w="1975" w:type="dxa"/>
          </w:tcPr>
          <w:p w14:paraId="2B056C1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11429F" w14:textId="77777777" w:rsidR="007A1CED" w:rsidRDefault="001D648F">
            <w:pPr>
              <w:contextualSpacing/>
              <w:rPr>
                <w:rFonts w:eastAsiaTheme="minorEastAsia"/>
                <w:lang w:eastAsia="zh-CN"/>
              </w:rPr>
            </w:pPr>
            <w:r>
              <w:rPr>
                <w:rFonts w:eastAsiaTheme="minorEastAsia"/>
                <w:lang w:eastAsia="zh-CN"/>
              </w:rPr>
              <w:t xml:space="preserve">Support the FL proposal </w:t>
            </w:r>
          </w:p>
        </w:tc>
      </w:tr>
      <w:tr w:rsidR="007A1CED" w14:paraId="390CBB95" w14:textId="77777777">
        <w:tc>
          <w:tcPr>
            <w:tcW w:w="1975" w:type="dxa"/>
          </w:tcPr>
          <w:p w14:paraId="44FF861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9C86D1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7A1CED" w14:paraId="62AB6030" w14:textId="77777777">
        <w:tc>
          <w:tcPr>
            <w:tcW w:w="1975" w:type="dxa"/>
          </w:tcPr>
          <w:p w14:paraId="3885028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1BE756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7A1CED" w14:paraId="456BA4A0" w14:textId="77777777">
        <w:tc>
          <w:tcPr>
            <w:tcW w:w="1975" w:type="dxa"/>
          </w:tcPr>
          <w:p w14:paraId="6395F4D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0ADFC3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7A1CED" w14:paraId="4C525DC2" w14:textId="77777777">
        <w:tc>
          <w:tcPr>
            <w:tcW w:w="1975" w:type="dxa"/>
          </w:tcPr>
          <w:p w14:paraId="4D9765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2EA3E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20F98A33" w14:textId="77777777">
        <w:tc>
          <w:tcPr>
            <w:tcW w:w="1975" w:type="dxa"/>
          </w:tcPr>
          <w:p w14:paraId="0EE3C5F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32DD9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7A1CED" w14:paraId="760E5238" w14:textId="77777777">
        <w:tc>
          <w:tcPr>
            <w:tcW w:w="1975" w:type="dxa"/>
          </w:tcPr>
          <w:p w14:paraId="20379B33"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1049B0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7A1CED" w14:paraId="64F74B5A" w14:textId="77777777">
        <w:tc>
          <w:tcPr>
            <w:tcW w:w="1975" w:type="dxa"/>
          </w:tcPr>
          <w:p w14:paraId="1E752F73"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10AA010F"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7A1CED" w14:paraId="389AD6DC" w14:textId="77777777">
        <w:tc>
          <w:tcPr>
            <w:tcW w:w="1975" w:type="dxa"/>
          </w:tcPr>
          <w:p w14:paraId="7E12B0A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2E100BA0"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7A1CED" w14:paraId="07199CF9" w14:textId="77777777">
        <w:tc>
          <w:tcPr>
            <w:tcW w:w="1975" w:type="dxa"/>
          </w:tcPr>
          <w:p w14:paraId="273198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4BB0E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7A1CED" w14:paraId="6CE45A8C" w14:textId="77777777">
        <w:tc>
          <w:tcPr>
            <w:tcW w:w="1975" w:type="dxa"/>
          </w:tcPr>
          <w:p w14:paraId="7CA7AA8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7463ECF" w14:textId="77777777" w:rsidR="007A1CED" w:rsidRDefault="007A1CED">
            <w:pPr>
              <w:pStyle w:val="ListParagraph"/>
              <w:ind w:left="0"/>
              <w:contextualSpacing/>
              <w:rPr>
                <w:rFonts w:ascii="Times New Roman" w:eastAsia="Malgun Gothic" w:hAnsi="Times New Roman"/>
                <w:lang w:eastAsia="ko-KR"/>
              </w:rPr>
            </w:pPr>
          </w:p>
        </w:tc>
      </w:tr>
      <w:tr w:rsidR="007A1CED" w14:paraId="571AE826" w14:textId="77777777">
        <w:tc>
          <w:tcPr>
            <w:tcW w:w="1975" w:type="dxa"/>
          </w:tcPr>
          <w:p w14:paraId="0F72946A" w14:textId="77777777" w:rsidR="007A1CED" w:rsidRDefault="007A1CED">
            <w:pPr>
              <w:pStyle w:val="ListParagraph"/>
              <w:ind w:left="0"/>
              <w:contextualSpacing/>
              <w:rPr>
                <w:rFonts w:ascii="Times New Roman" w:eastAsia="Malgun Gothic" w:hAnsi="Times New Roman"/>
                <w:lang w:eastAsia="ko-KR"/>
              </w:rPr>
            </w:pPr>
          </w:p>
        </w:tc>
        <w:tc>
          <w:tcPr>
            <w:tcW w:w="7375" w:type="dxa"/>
          </w:tcPr>
          <w:p w14:paraId="39B45B2F" w14:textId="77777777" w:rsidR="007A1CED" w:rsidRDefault="007A1CED">
            <w:pPr>
              <w:pStyle w:val="ListParagraph"/>
              <w:ind w:left="0"/>
              <w:contextualSpacing/>
              <w:rPr>
                <w:rFonts w:ascii="Times New Roman" w:eastAsia="Malgun Gothic" w:hAnsi="Times New Roman"/>
                <w:lang w:eastAsia="ko-KR"/>
              </w:rPr>
            </w:pPr>
          </w:p>
        </w:tc>
      </w:tr>
      <w:tr w:rsidR="007A1CED" w14:paraId="14539F57" w14:textId="77777777">
        <w:tc>
          <w:tcPr>
            <w:tcW w:w="1975" w:type="dxa"/>
          </w:tcPr>
          <w:p w14:paraId="3E48DDF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C78E0C5" w14:textId="77777777" w:rsidR="007A1CED" w:rsidRDefault="007A1CED">
            <w:pPr>
              <w:pStyle w:val="ListParagraph"/>
              <w:ind w:left="0"/>
              <w:contextualSpacing/>
              <w:rPr>
                <w:rFonts w:ascii="Times New Roman" w:eastAsia="MS Mincho" w:hAnsi="Times New Roman"/>
                <w:lang w:eastAsia="ja-JP"/>
              </w:rPr>
            </w:pPr>
          </w:p>
        </w:tc>
      </w:tr>
      <w:tr w:rsidR="007A1CED" w14:paraId="487B21D9" w14:textId="77777777">
        <w:tc>
          <w:tcPr>
            <w:tcW w:w="1975" w:type="dxa"/>
          </w:tcPr>
          <w:p w14:paraId="671481CD" w14:textId="77777777" w:rsidR="007A1CED" w:rsidRDefault="007A1CED">
            <w:pPr>
              <w:pStyle w:val="ListParagraph"/>
              <w:ind w:left="0"/>
              <w:contextualSpacing/>
              <w:rPr>
                <w:rFonts w:ascii="Times New Roman" w:eastAsia="Malgun Gothic" w:hAnsi="Times New Roman"/>
                <w:lang w:eastAsia="ko-KR"/>
              </w:rPr>
            </w:pPr>
          </w:p>
        </w:tc>
        <w:tc>
          <w:tcPr>
            <w:tcW w:w="7375" w:type="dxa"/>
          </w:tcPr>
          <w:p w14:paraId="18C49454" w14:textId="77777777" w:rsidR="007A1CED" w:rsidRDefault="007A1CED">
            <w:pPr>
              <w:pStyle w:val="ListParagraph"/>
              <w:ind w:left="0"/>
              <w:contextualSpacing/>
              <w:rPr>
                <w:rFonts w:ascii="Times New Roman" w:eastAsia="Malgun Gothic" w:hAnsi="Times New Roman"/>
                <w:lang w:eastAsia="ko-KR"/>
              </w:rPr>
            </w:pPr>
          </w:p>
        </w:tc>
      </w:tr>
      <w:tr w:rsidR="007A1CED" w14:paraId="3DDBF74B" w14:textId="77777777">
        <w:tc>
          <w:tcPr>
            <w:tcW w:w="1975" w:type="dxa"/>
          </w:tcPr>
          <w:p w14:paraId="36CE58A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52CAC55" w14:textId="77777777" w:rsidR="007A1CED" w:rsidRDefault="007A1CED">
            <w:pPr>
              <w:pStyle w:val="ListParagraph"/>
              <w:ind w:left="0"/>
              <w:contextualSpacing/>
              <w:rPr>
                <w:rFonts w:ascii="Times New Roman" w:eastAsiaTheme="minorEastAsia" w:hAnsi="Times New Roman"/>
                <w:lang w:eastAsia="zh-CN"/>
              </w:rPr>
            </w:pPr>
          </w:p>
        </w:tc>
      </w:tr>
      <w:tr w:rsidR="007A1CED" w14:paraId="50A6AEFB" w14:textId="77777777">
        <w:trPr>
          <w:trHeight w:val="64"/>
        </w:trPr>
        <w:tc>
          <w:tcPr>
            <w:tcW w:w="1975" w:type="dxa"/>
          </w:tcPr>
          <w:p w14:paraId="3AAADDD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80DB35C" w14:textId="77777777" w:rsidR="007A1CED" w:rsidRDefault="007A1CED">
            <w:pPr>
              <w:pStyle w:val="ListParagraph"/>
              <w:ind w:left="0"/>
              <w:contextualSpacing/>
              <w:rPr>
                <w:rFonts w:ascii="Times New Roman" w:eastAsiaTheme="minorEastAsia" w:hAnsi="Times New Roman"/>
                <w:lang w:eastAsia="zh-CN"/>
              </w:rPr>
            </w:pPr>
          </w:p>
        </w:tc>
      </w:tr>
    </w:tbl>
    <w:p w14:paraId="2593B5DE" w14:textId="77777777" w:rsidR="007A1CED" w:rsidRDefault="007A1CED">
      <w:pPr>
        <w:rPr>
          <w:i/>
          <w:iCs/>
        </w:rPr>
      </w:pPr>
    </w:p>
    <w:p w14:paraId="2EB4C198" w14:textId="77777777" w:rsidR="007A1CED" w:rsidRDefault="001D648F">
      <w:pPr>
        <w:pStyle w:val="Heading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A65402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ListParagraph"/>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ListParagraph"/>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ListParagraph"/>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ListParagraph"/>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ListParagraph"/>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ListParagraph"/>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ListParagraph"/>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ListParagraph"/>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34FD50D9" w14:textId="77777777" w:rsidR="007A1CED" w:rsidRDefault="007A1CED">
            <w:pPr>
              <w:pStyle w:val="ListParagraph"/>
              <w:ind w:left="0"/>
              <w:contextualSpacing/>
              <w:rPr>
                <w:rFonts w:ascii="Times New Roman" w:eastAsia="MS Mincho" w:hAnsi="Times New Roman"/>
                <w:lang w:eastAsia="ja-JP"/>
              </w:rPr>
            </w:pPr>
          </w:p>
        </w:tc>
      </w:tr>
    </w:tbl>
    <w:p w14:paraId="0558B05C" w14:textId="77777777" w:rsidR="007A1CED" w:rsidRDefault="007A1CED">
      <w:pPr>
        <w:rPr>
          <w:iCs/>
          <w:lang w:eastAsia="ja-JP" w:bidi="hi-IN"/>
        </w:rPr>
      </w:pPr>
    </w:p>
    <w:p w14:paraId="367265DB" w14:textId="77777777" w:rsidR="007A1CED" w:rsidRDefault="001D648F">
      <w:pPr>
        <w:pStyle w:val="Heading2"/>
        <w:numPr>
          <w:ilvl w:val="1"/>
          <w:numId w:val="9"/>
        </w:numPr>
        <w:ind w:left="360"/>
        <w:rPr>
          <w:lang w:val="en-US"/>
        </w:rPr>
      </w:pPr>
      <w:r>
        <w:rPr>
          <w:lang w:val="en-US"/>
        </w:rPr>
        <w:t xml:space="preserve">SFN transmission of PDCCH </w:t>
      </w:r>
    </w:p>
    <w:p w14:paraId="5DBA5162"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FD0F9BD" w14:textId="77777777" w:rsidR="007A1CED" w:rsidRDefault="001D648F">
      <w:pPr>
        <w:pStyle w:val="Heading3"/>
        <w:numPr>
          <w:ilvl w:val="2"/>
          <w:numId w:val="10"/>
        </w:numPr>
        <w:ind w:left="450"/>
        <w:rPr>
          <w:lang w:val="en-US"/>
        </w:rPr>
      </w:pPr>
      <w:r>
        <w:rPr>
          <w:lang w:val="en-US"/>
        </w:rPr>
        <w:t>Issue #4-1 (Activation of two TCI states across multiple CCs)</w:t>
      </w:r>
    </w:p>
    <w:p w14:paraId="1F099909"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4E40ABC9" w14:textId="77777777" w:rsidR="007A1CED" w:rsidRDefault="001D648F">
      <w:pPr>
        <w:spacing w:before="120" w:after="0"/>
        <w:rPr>
          <w:b/>
          <w:bCs/>
          <w:sz w:val="22"/>
          <w:szCs w:val="22"/>
        </w:rPr>
      </w:pPr>
      <w:r>
        <w:rPr>
          <w:b/>
          <w:bCs/>
          <w:sz w:val="22"/>
          <w:szCs w:val="22"/>
        </w:rPr>
        <w:t>Issue #4-1:</w:t>
      </w:r>
    </w:p>
    <w:p w14:paraId="220B1CBB"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F59FC31"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xml:space="preserve">: Qualcomm, Lenovo/MotMobility,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5A2C9780"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7BBCF013" w14:textId="77777777" w:rsidR="007A1CED" w:rsidRDefault="001D648F">
      <w:pPr>
        <w:pStyle w:val="Heading4"/>
        <w:rPr>
          <w:u w:val="single"/>
          <w:lang w:val="en-US"/>
        </w:rPr>
      </w:pPr>
      <w:r>
        <w:rPr>
          <w:u w:val="single"/>
          <w:lang w:val="en-US"/>
        </w:rPr>
        <w:t>Round-1</w:t>
      </w:r>
    </w:p>
    <w:p w14:paraId="1A52FC4B" w14:textId="77777777" w:rsidR="007A1CED" w:rsidRDefault="001D648F">
      <w:pPr>
        <w:widowControl w:val="0"/>
        <w:spacing w:before="120" w:after="120" w:line="240" w:lineRule="auto"/>
        <w:rPr>
          <w:sz w:val="22"/>
          <w:szCs w:val="22"/>
        </w:rPr>
      </w:pPr>
      <w:r>
        <w:rPr>
          <w:rFonts w:ascii="Times" w:eastAsia="Times New Roman" w:hAnsi="Times" w:cs="Times"/>
          <w:sz w:val="22"/>
          <w:szCs w:val="22"/>
        </w:rPr>
        <w:t>Based on the above preference, the following proposal is made:</w:t>
      </w:r>
    </w:p>
    <w:p w14:paraId="7CA59897" w14:textId="77777777" w:rsidR="007A1CED" w:rsidRDefault="001D648F">
      <w:pPr>
        <w:spacing w:before="120" w:after="0"/>
        <w:rPr>
          <w:b/>
          <w:bCs/>
          <w:sz w:val="22"/>
          <w:szCs w:val="22"/>
        </w:rPr>
      </w:pPr>
      <w:r>
        <w:rPr>
          <w:b/>
          <w:bCs/>
          <w:sz w:val="22"/>
          <w:szCs w:val="22"/>
        </w:rPr>
        <w:t>Proposal #4-1:</w:t>
      </w:r>
    </w:p>
    <w:p w14:paraId="77DBE6C4"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4A30EE9B" w14:textId="77777777" w:rsidR="007A1CED" w:rsidRDefault="007A1CED">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325E8BC4" w14:textId="77777777">
        <w:tc>
          <w:tcPr>
            <w:tcW w:w="1975" w:type="dxa"/>
            <w:shd w:val="clear" w:color="auto" w:fill="CC66FF"/>
          </w:tcPr>
          <w:p w14:paraId="523E7E7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8639A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F6C4669" w14:textId="77777777">
        <w:tc>
          <w:tcPr>
            <w:tcW w:w="1975" w:type="dxa"/>
          </w:tcPr>
          <w:p w14:paraId="7024BEB5"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4CB524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C38FCDA"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11492DBC" w14:textId="77777777" w:rsidR="007A1CED" w:rsidRDefault="007A1CED">
            <w:pPr>
              <w:rPr>
                <w:rFonts w:eastAsiaTheme="minorEastAsia"/>
                <w:lang w:eastAsia="zh-CN"/>
              </w:rPr>
            </w:pPr>
          </w:p>
        </w:tc>
      </w:tr>
      <w:tr w:rsidR="007A1CED" w14:paraId="0B180C60" w14:textId="77777777">
        <w:tc>
          <w:tcPr>
            <w:tcW w:w="1975" w:type="dxa"/>
          </w:tcPr>
          <w:p w14:paraId="37D5FE11"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2780967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w:t>
            </w:r>
            <w:r>
              <w:rPr>
                <w:rFonts w:ascii="Times New Roman" w:eastAsiaTheme="minorEastAsia" w:hAnsi="Times New Roman"/>
                <w:lang w:eastAsia="zh-CN"/>
              </w:rPr>
              <w:lastRenderedPageBreak/>
              <w:t xml:space="preserve">Rel-17 HST (i.e., CORESET configured with two TCIs). We are open to discuss if it is separate UE capability and separately configured by the NW. </w:t>
            </w:r>
          </w:p>
        </w:tc>
      </w:tr>
      <w:tr w:rsidR="007A1CED" w14:paraId="13240FB2" w14:textId="77777777">
        <w:tc>
          <w:tcPr>
            <w:tcW w:w="1975" w:type="dxa"/>
          </w:tcPr>
          <w:p w14:paraId="349F6F81"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S</w:t>
            </w:r>
            <w:r>
              <w:rPr>
                <w:rFonts w:ascii="Times New Roman" w:eastAsiaTheme="minorEastAsia" w:hAnsi="Times New Roman"/>
                <w:lang w:val="en-GB" w:eastAsia="zh-CN"/>
              </w:rPr>
              <w:t>ony</w:t>
            </w:r>
          </w:p>
        </w:tc>
        <w:tc>
          <w:tcPr>
            <w:tcW w:w="7375" w:type="dxa"/>
          </w:tcPr>
          <w:p w14:paraId="63857D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7A1CED" w14:paraId="00F0FBE2" w14:textId="77777777">
        <w:tc>
          <w:tcPr>
            <w:tcW w:w="1975" w:type="dxa"/>
          </w:tcPr>
          <w:p w14:paraId="697ADFA7" w14:textId="77777777" w:rsidR="007A1CED" w:rsidRDefault="001D648F">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29E2E827" w14:textId="77777777" w:rsidR="007A1CED" w:rsidRDefault="001D648F">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7A1CED" w14:paraId="184D8E2D" w14:textId="77777777">
        <w:tc>
          <w:tcPr>
            <w:tcW w:w="1975" w:type="dxa"/>
          </w:tcPr>
          <w:p w14:paraId="37FBCD2B"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51FAA9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7A1CED" w14:paraId="6883E81A" w14:textId="77777777">
        <w:tc>
          <w:tcPr>
            <w:tcW w:w="1975" w:type="dxa"/>
          </w:tcPr>
          <w:p w14:paraId="72540CC4" w14:textId="77777777" w:rsidR="007A1CED" w:rsidRDefault="001D648F">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1D7AB2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729C554" w14:textId="77777777" w:rsidR="007A1CED" w:rsidRDefault="001D648F">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7A1CED" w14:paraId="0C5BC60C" w14:textId="77777777">
        <w:tc>
          <w:tcPr>
            <w:tcW w:w="1975" w:type="dxa"/>
          </w:tcPr>
          <w:p w14:paraId="276C1D51"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79AD672B" w14:textId="77777777" w:rsidR="007A1CED" w:rsidRDefault="001D648F">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7A1CED" w14:paraId="420D8FF9" w14:textId="77777777">
        <w:tc>
          <w:tcPr>
            <w:tcW w:w="1975" w:type="dxa"/>
          </w:tcPr>
          <w:p w14:paraId="37C983B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Lenovo/MotM</w:t>
            </w:r>
          </w:p>
        </w:tc>
        <w:tc>
          <w:tcPr>
            <w:tcW w:w="7375" w:type="dxa"/>
          </w:tcPr>
          <w:p w14:paraId="48CED6A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7A1CED" w14:paraId="01981CCF" w14:textId="77777777">
        <w:tc>
          <w:tcPr>
            <w:tcW w:w="1975" w:type="dxa"/>
          </w:tcPr>
          <w:p w14:paraId="1D590B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C2DBC2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7A1CED" w14:paraId="384E6439" w14:textId="77777777">
        <w:tc>
          <w:tcPr>
            <w:tcW w:w="1975" w:type="dxa"/>
          </w:tcPr>
          <w:p w14:paraId="4395CF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6542373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7A1CED" w14:paraId="3207791F" w14:textId="77777777">
        <w:tc>
          <w:tcPr>
            <w:tcW w:w="1975" w:type="dxa"/>
          </w:tcPr>
          <w:p w14:paraId="3267AD9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E7BF76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04CF6AC3"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3F78BC"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 xml:space="preserve">FFS: UE capability. </w:t>
            </w:r>
          </w:p>
        </w:tc>
      </w:tr>
      <w:tr w:rsidR="007A1CED" w14:paraId="6174E61E" w14:textId="77777777">
        <w:tc>
          <w:tcPr>
            <w:tcW w:w="1975" w:type="dxa"/>
          </w:tcPr>
          <w:p w14:paraId="63BE764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CC37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7A1CED" w14:paraId="49321D5D" w14:textId="77777777">
        <w:tc>
          <w:tcPr>
            <w:tcW w:w="1975" w:type="dxa"/>
          </w:tcPr>
          <w:p w14:paraId="5CACE5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FFF39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7A1CED" w14:paraId="0E9E2ACF" w14:textId="77777777">
        <w:tc>
          <w:tcPr>
            <w:tcW w:w="1975" w:type="dxa"/>
          </w:tcPr>
          <w:p w14:paraId="229D43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 Wireless</w:t>
            </w:r>
          </w:p>
        </w:tc>
        <w:tc>
          <w:tcPr>
            <w:tcW w:w="7375" w:type="dxa"/>
          </w:tcPr>
          <w:p w14:paraId="062D302F"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64DCEF5C" w14:textId="77777777" w:rsidR="007A1CED" w:rsidRDefault="007A1CED">
      <w:pPr>
        <w:widowControl w:val="0"/>
        <w:spacing w:before="120" w:after="120" w:line="240" w:lineRule="auto"/>
        <w:rPr>
          <w:rFonts w:ascii="Times" w:eastAsia="Times New Roman" w:hAnsi="Times" w:cs="Times"/>
          <w:sz w:val="22"/>
          <w:szCs w:val="22"/>
        </w:rPr>
      </w:pPr>
    </w:p>
    <w:p w14:paraId="0AD7840D" w14:textId="77777777" w:rsidR="007A1CED" w:rsidRDefault="001D648F">
      <w:pPr>
        <w:pStyle w:val="Heading4"/>
        <w:rPr>
          <w:u w:val="single"/>
          <w:lang w:val="en-US"/>
        </w:rPr>
      </w:pPr>
      <w:r>
        <w:rPr>
          <w:u w:val="single"/>
          <w:lang w:val="en-US"/>
        </w:rPr>
        <w:t>Round-2</w:t>
      </w:r>
    </w:p>
    <w:p w14:paraId="08F1A238" w14:textId="77777777" w:rsidR="007A1CED" w:rsidRDefault="001D648F">
      <w:pPr>
        <w:widowControl w:val="0"/>
        <w:spacing w:before="120" w:after="120" w:line="240" w:lineRule="auto"/>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38E8FA5D" w14:textId="77777777" w:rsidR="007A1CED" w:rsidRDefault="001D648F">
      <w:pPr>
        <w:spacing w:before="120" w:after="0"/>
        <w:rPr>
          <w:b/>
          <w:bCs/>
          <w:sz w:val="22"/>
          <w:szCs w:val="22"/>
        </w:rPr>
      </w:pPr>
      <w:r>
        <w:rPr>
          <w:b/>
          <w:bCs/>
          <w:sz w:val="22"/>
          <w:szCs w:val="22"/>
        </w:rPr>
        <w:t>Proposal #4-1a:</w:t>
      </w:r>
    </w:p>
    <w:p w14:paraId="5CD98837"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04B9C4B"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0FB7BBD2"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UE capability</w:t>
      </w:r>
    </w:p>
    <w:p w14:paraId="16AD2136" w14:textId="77777777" w:rsidR="007A1CED" w:rsidRDefault="007A1CED">
      <w:pPr>
        <w:rPr>
          <w:rFonts w:eastAsia="Times New Roman"/>
          <w:lang w:val="ru-RU"/>
        </w:rPr>
      </w:pPr>
    </w:p>
    <w:tbl>
      <w:tblPr>
        <w:tblStyle w:val="TableGrid10"/>
        <w:tblW w:w="9350" w:type="dxa"/>
        <w:tblLayout w:type="fixed"/>
        <w:tblLook w:val="04A0" w:firstRow="1" w:lastRow="0" w:firstColumn="1" w:lastColumn="0" w:noHBand="0" w:noVBand="1"/>
      </w:tblPr>
      <w:tblGrid>
        <w:gridCol w:w="1975"/>
        <w:gridCol w:w="7375"/>
      </w:tblGrid>
      <w:tr w:rsidR="007A1CED" w14:paraId="5FA6D2DD" w14:textId="77777777">
        <w:tc>
          <w:tcPr>
            <w:tcW w:w="1975" w:type="dxa"/>
            <w:shd w:val="clear" w:color="auto" w:fill="CC66FF"/>
          </w:tcPr>
          <w:p w14:paraId="0ADFD7C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864D75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94672AB" w14:textId="77777777">
        <w:tc>
          <w:tcPr>
            <w:tcW w:w="1975" w:type="dxa"/>
          </w:tcPr>
          <w:p w14:paraId="1DF45E7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D82669" w14:textId="77777777" w:rsidR="007A1CED" w:rsidRDefault="001D64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SFNed PDCCH, only one of the TCI states is activated/applied. </w:t>
            </w:r>
          </w:p>
        </w:tc>
      </w:tr>
      <w:tr w:rsidR="007A1CED" w14:paraId="71D13701" w14:textId="77777777">
        <w:tc>
          <w:tcPr>
            <w:tcW w:w="1975" w:type="dxa"/>
          </w:tcPr>
          <w:p w14:paraId="1EA9F2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8D72C7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7A1CED" w14:paraId="1C900C86" w14:textId="77777777">
        <w:tc>
          <w:tcPr>
            <w:tcW w:w="1975" w:type="dxa"/>
          </w:tcPr>
          <w:p w14:paraId="02380BB1"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3B252F30"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7A1CED" w14:paraId="75F5075D" w14:textId="77777777">
        <w:tc>
          <w:tcPr>
            <w:tcW w:w="1975" w:type="dxa"/>
          </w:tcPr>
          <w:p w14:paraId="5D3D311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F922D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DD1E4B9" w14:textId="77777777">
        <w:tc>
          <w:tcPr>
            <w:tcW w:w="1975" w:type="dxa"/>
          </w:tcPr>
          <w:p w14:paraId="5428637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7C764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7A1CED" w14:paraId="0F5063FA" w14:textId="77777777">
        <w:tc>
          <w:tcPr>
            <w:tcW w:w="1975" w:type="dxa"/>
          </w:tcPr>
          <w:p w14:paraId="384054C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00A89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515865F1" w14:textId="77777777">
        <w:tc>
          <w:tcPr>
            <w:tcW w:w="1975" w:type="dxa"/>
          </w:tcPr>
          <w:p w14:paraId="1A182D5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C90FD7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341EAC4D" w14:textId="77777777">
        <w:tc>
          <w:tcPr>
            <w:tcW w:w="1975" w:type="dxa"/>
          </w:tcPr>
          <w:p w14:paraId="474BB2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3E14842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7A1CED" w14:paraId="049042B4" w14:textId="77777777">
        <w:tc>
          <w:tcPr>
            <w:tcW w:w="1975" w:type="dxa"/>
          </w:tcPr>
          <w:p w14:paraId="17C4E18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70D1D4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D285AA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202B4F54" w14:textId="77777777" w:rsidR="007A1CED" w:rsidRDefault="007A1CED">
            <w:pPr>
              <w:pStyle w:val="ListParagraph"/>
              <w:ind w:left="0"/>
              <w:contextualSpacing/>
              <w:rPr>
                <w:rFonts w:ascii="Times New Roman" w:eastAsiaTheme="minorEastAsia" w:hAnsi="Times New Roman"/>
                <w:lang w:eastAsia="zh-CN"/>
              </w:rPr>
            </w:pPr>
          </w:p>
          <w:p w14:paraId="388F10FF" w14:textId="77777777" w:rsidR="007A1CED" w:rsidRDefault="001D648F">
            <w:pPr>
              <w:overflowPunct/>
              <w:autoSpaceDE/>
              <w:autoSpaceDN/>
              <w:adjustRightInd/>
              <w:spacing w:after="0"/>
              <w:textAlignment w:val="auto"/>
              <w:rPr>
                <w:b/>
                <w:iCs/>
                <w:szCs w:val="16"/>
                <w:lang w:eastAsia="ko-KR"/>
              </w:rPr>
            </w:pPr>
            <w:r>
              <w:rPr>
                <w:b/>
                <w:iCs/>
                <w:szCs w:val="16"/>
                <w:lang w:eastAsia="ko-KR"/>
              </w:rPr>
              <w:t>QC: For CA scenario, support RRC singalling of a set CCs which can be addressed by a single MAC CE for activation of two TCI states of CORESET with the same CORESET ID for all the BWPs in the indicated CCs set.</w:t>
            </w:r>
          </w:p>
          <w:p w14:paraId="638BEB6A" w14:textId="77777777" w:rsidR="007A1CED" w:rsidRDefault="001D648F">
            <w:pPr>
              <w:pStyle w:val="Proposal0"/>
              <w:spacing w:line="240" w:lineRule="auto"/>
              <w:textAlignment w:val="auto"/>
              <w:rPr>
                <w:sz w:val="20"/>
                <w:szCs w:val="20"/>
              </w:rPr>
            </w:pPr>
            <w:r>
              <w:rPr>
                <w:rFonts w:eastAsiaTheme="minorEastAsia"/>
                <w:sz w:val="20"/>
                <w:szCs w:val="20"/>
              </w:rPr>
              <w:t>Lenovo/MotM: For SFN-based PDCCH transmission, support activating two TCI states by a single MAC CE simultaneously for a set of the serving cells by optional RRC signaling</w:t>
            </w:r>
          </w:p>
          <w:p w14:paraId="09D3271D" w14:textId="77777777" w:rsidR="007A1CED" w:rsidRDefault="007A1CED">
            <w:pPr>
              <w:pStyle w:val="ListParagraph"/>
              <w:ind w:left="0"/>
              <w:contextualSpacing/>
              <w:rPr>
                <w:rFonts w:ascii="Times New Roman" w:eastAsiaTheme="minorEastAsia" w:hAnsi="Times New Roman"/>
                <w:lang w:eastAsia="zh-CN"/>
              </w:rPr>
            </w:pPr>
          </w:p>
        </w:tc>
      </w:tr>
      <w:tr w:rsidR="007A1CED" w14:paraId="15F2864B" w14:textId="77777777">
        <w:tc>
          <w:tcPr>
            <w:tcW w:w="1975" w:type="dxa"/>
          </w:tcPr>
          <w:p w14:paraId="2D5BAB97"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30D27C2D"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7A1CED" w14:paraId="43CEEFA2" w14:textId="77777777">
        <w:tc>
          <w:tcPr>
            <w:tcW w:w="1975" w:type="dxa"/>
          </w:tcPr>
          <w:p w14:paraId="1416AAB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49FDC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2D849362" w14:textId="77777777">
        <w:tc>
          <w:tcPr>
            <w:tcW w:w="1975" w:type="dxa"/>
          </w:tcPr>
          <w:p w14:paraId="74CBFDA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0CEEDC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7A1CED" w14:paraId="0E09B541" w14:textId="77777777">
        <w:tc>
          <w:tcPr>
            <w:tcW w:w="1975" w:type="dxa"/>
          </w:tcPr>
          <w:p w14:paraId="5216D0E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058C7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Revision according to QC and Ericsson proposals:</w:t>
            </w:r>
          </w:p>
          <w:p w14:paraId="78DD9EA0" w14:textId="77777777" w:rsidR="007A1CED" w:rsidRDefault="001D648F">
            <w:pPr>
              <w:spacing w:before="120" w:after="0"/>
              <w:rPr>
                <w:b/>
                <w:bCs/>
              </w:rPr>
            </w:pPr>
            <w:r>
              <w:rPr>
                <w:b/>
                <w:bCs/>
              </w:rPr>
              <w:t>Proposal #4-1b:</w:t>
            </w:r>
          </w:p>
          <w:p w14:paraId="691B5071" w14:textId="77777777" w:rsidR="007A1CED" w:rsidRDefault="001D648F">
            <w:pPr>
              <w:pStyle w:val="ListParagraph"/>
              <w:numPr>
                <w:ilvl w:val="0"/>
                <w:numId w:val="20"/>
              </w:numPr>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Pr>
                <w:rFonts w:ascii="Times New Roman" w:eastAsia="Times New Roman" w:hAnsi="Times New Roman"/>
                <w:color w:val="FF0000"/>
              </w:rPr>
              <w:t>for activation of two TCI states of CORESET with the same CORESET ID for all the BWPs in the indicated CCs set</w:t>
            </w:r>
          </w:p>
          <w:p w14:paraId="57E9E3AE"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2D061E1"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UE capability</w:t>
            </w:r>
          </w:p>
          <w:p w14:paraId="4F47BC25" w14:textId="77777777" w:rsidR="007A1CED" w:rsidRDefault="007A1CED">
            <w:pPr>
              <w:pStyle w:val="ListParagraph"/>
              <w:ind w:left="0"/>
              <w:contextualSpacing/>
              <w:rPr>
                <w:rFonts w:ascii="Times New Roman" w:eastAsiaTheme="minorEastAsia" w:hAnsi="Times New Roman"/>
                <w:lang w:eastAsia="zh-CN"/>
              </w:rPr>
            </w:pPr>
          </w:p>
        </w:tc>
      </w:tr>
      <w:tr w:rsidR="007A1CED" w14:paraId="5C028CC0" w14:textId="77777777">
        <w:tc>
          <w:tcPr>
            <w:tcW w:w="1975" w:type="dxa"/>
          </w:tcPr>
          <w:p w14:paraId="257B41F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9ED29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14:paraId="68DE9909" w14:textId="77777777" w:rsidR="007A1CED" w:rsidRDefault="007A1CED">
      <w:pPr>
        <w:rPr>
          <w:rFonts w:eastAsia="Times New Roman"/>
        </w:rPr>
      </w:pPr>
    </w:p>
    <w:p w14:paraId="3EA1CEB4" w14:textId="77777777" w:rsidR="007A1CED" w:rsidRDefault="001D648F">
      <w:pPr>
        <w:pStyle w:val="Heading4"/>
        <w:rPr>
          <w:u w:val="single"/>
          <w:lang w:val="en-US"/>
        </w:rPr>
      </w:pPr>
      <w:r>
        <w:rPr>
          <w:u w:val="single"/>
          <w:lang w:val="en-US"/>
        </w:rPr>
        <w:t>Round-3</w:t>
      </w:r>
    </w:p>
    <w:p w14:paraId="6083A076" w14:textId="77777777" w:rsidR="007A1CED" w:rsidRDefault="001D648F">
      <w:pPr>
        <w:spacing w:before="120" w:after="0"/>
        <w:rPr>
          <w:b/>
          <w:bCs/>
        </w:rPr>
      </w:pPr>
      <w:r w:rsidRPr="006A293B">
        <w:rPr>
          <w:b/>
          <w:bCs/>
        </w:rPr>
        <w:t>Proposal #4-1b</w:t>
      </w:r>
      <w:r w:rsidRPr="006A293B">
        <w:rPr>
          <w:b/>
          <w:bCs/>
          <w:lang w:val="en-US"/>
        </w:rPr>
        <w:t xml:space="preserve"> (offline agreement)</w:t>
      </w:r>
      <w:r w:rsidRPr="006A293B">
        <w:rPr>
          <w:b/>
          <w:bCs/>
        </w:rPr>
        <w:t>:</w:t>
      </w:r>
    </w:p>
    <w:p w14:paraId="34AFBD3D"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4FB95FD"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52B5FA07"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UE capability</w:t>
      </w:r>
    </w:p>
    <w:p w14:paraId="2A45C6B2" w14:textId="77777777" w:rsidR="007A1CED" w:rsidRDefault="007A1CED">
      <w:pPr>
        <w:rPr>
          <w:rFonts w:eastAsia="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284C3C3F" w14:textId="77777777">
        <w:tc>
          <w:tcPr>
            <w:tcW w:w="1975" w:type="dxa"/>
            <w:shd w:val="clear" w:color="auto" w:fill="CC66FF"/>
          </w:tcPr>
          <w:p w14:paraId="51E4609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59ACF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9D70752" w14:textId="77777777">
        <w:tc>
          <w:tcPr>
            <w:tcW w:w="1975" w:type="dxa"/>
          </w:tcPr>
          <w:p w14:paraId="0FAFF4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6C378AD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 with the proposal</w:t>
            </w:r>
          </w:p>
        </w:tc>
      </w:tr>
      <w:tr w:rsidR="007A1CED" w14:paraId="00571B56" w14:textId="77777777">
        <w:tc>
          <w:tcPr>
            <w:tcW w:w="1975" w:type="dxa"/>
          </w:tcPr>
          <w:p w14:paraId="39408FC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CD7DD7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5A9CA6E1" w14:textId="77777777">
        <w:tc>
          <w:tcPr>
            <w:tcW w:w="1975" w:type="dxa"/>
          </w:tcPr>
          <w:p w14:paraId="28C059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2DEAFB"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7A1CED" w14:paraId="32706EB4" w14:textId="77777777">
        <w:tc>
          <w:tcPr>
            <w:tcW w:w="1975" w:type="dxa"/>
          </w:tcPr>
          <w:p w14:paraId="46BADDC7" w14:textId="77777777" w:rsidR="007A1CED" w:rsidRPr="00CD5250" w:rsidRDefault="00CD5250">
            <w:pPr>
              <w:pStyle w:val="ListParagraph"/>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Samsung</w:t>
            </w:r>
          </w:p>
        </w:tc>
        <w:tc>
          <w:tcPr>
            <w:tcW w:w="7375" w:type="dxa"/>
          </w:tcPr>
          <w:p w14:paraId="09DB058B"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558F5B44" w14:textId="77777777">
        <w:tc>
          <w:tcPr>
            <w:tcW w:w="1975" w:type="dxa"/>
          </w:tcPr>
          <w:p w14:paraId="1E53B4A0" w14:textId="35BFA005"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0C4531AC" w14:textId="136AAAF9"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3F4B55A" w14:textId="77777777">
        <w:tc>
          <w:tcPr>
            <w:tcW w:w="1975" w:type="dxa"/>
          </w:tcPr>
          <w:p w14:paraId="77AD19FD" w14:textId="5A8206B3" w:rsidR="007A1CED" w:rsidRDefault="009840B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6CAFA64" w14:textId="2B92EC79" w:rsidR="007A1CED" w:rsidRDefault="009840B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B5A2D" w14:paraId="2143FFDF" w14:textId="77777777">
        <w:tc>
          <w:tcPr>
            <w:tcW w:w="1975" w:type="dxa"/>
          </w:tcPr>
          <w:p w14:paraId="0DDE3489" w14:textId="4F982FD9"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1C707E90" w14:textId="77777777" w:rsidR="00FB5A2D" w:rsidRDefault="00FB5A2D" w:rsidP="00FB5A2D">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Ok with the proposal. </w:t>
            </w:r>
          </w:p>
          <w:p w14:paraId="22B40EEA" w14:textId="77777777" w:rsidR="00FB5A2D" w:rsidRDefault="00FB5A2D" w:rsidP="00FB5A2D">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As </w:t>
            </w:r>
            <w:r w:rsidRPr="005A5D2A">
              <w:rPr>
                <w:rFonts w:ascii="Times New Roman" w:eastAsia="Malgun Gothic" w:hAnsi="Times New Roman"/>
                <w:lang w:eastAsia="ko-KR"/>
              </w:rPr>
              <w:t>previously</w:t>
            </w:r>
            <w:r>
              <w:rPr>
                <w:rFonts w:ascii="Times New Roman" w:eastAsia="Malgun Gothic" w:hAnsi="Times New Roman"/>
                <w:lang w:eastAsia="ko-KR"/>
              </w:rPr>
              <w:t xml:space="preserve"> commented by OPPO, it seems that further clarification is needed. Can we add the following FFS for further clarification or study? </w:t>
            </w:r>
          </w:p>
          <w:p w14:paraId="2092228B" w14:textId="70ACEE1D" w:rsidR="00FB5A2D" w:rsidRDefault="00FB5A2D" w:rsidP="00FB5A2D">
            <w:pPr>
              <w:pStyle w:val="ListParagraph"/>
              <w:ind w:left="0"/>
              <w:contextualSpacing/>
              <w:rPr>
                <w:rFonts w:ascii="Times New Roman" w:eastAsiaTheme="minorEastAsia" w:hAnsi="Times New Roman"/>
                <w:lang w:eastAsia="zh-CN"/>
              </w:rPr>
            </w:pPr>
            <w:r w:rsidRPr="005A5D2A">
              <w:rPr>
                <w:rFonts w:ascii="Times New Roman" w:eastAsia="Malgun Gothic" w:hAnsi="Times New Roman" w:hint="eastAsia"/>
                <w:color w:val="FF0000"/>
                <w:lang w:eastAsia="ko-KR"/>
              </w:rPr>
              <w:t>FFS: Whether/How to update the CORESET</w:t>
            </w:r>
            <w:r w:rsidRPr="005A5D2A">
              <w:rPr>
                <w:rFonts w:ascii="Times New Roman" w:eastAsia="Malgun Gothic" w:hAnsi="Times New Roman"/>
                <w:color w:val="FF0000"/>
                <w:lang w:eastAsia="ko-KR"/>
              </w:rPr>
              <w:t xml:space="preserve"> that is not configured to SFN scheme</w:t>
            </w:r>
            <w:r w:rsidRPr="005A5D2A">
              <w:rPr>
                <w:rFonts w:ascii="Times New Roman" w:eastAsia="Malgun Gothic" w:hAnsi="Times New Roman" w:hint="eastAsia"/>
                <w:color w:val="FF0000"/>
                <w:lang w:eastAsia="ko-KR"/>
              </w:rPr>
              <w:t xml:space="preserve"> in the indicated CCs set</w:t>
            </w:r>
          </w:p>
        </w:tc>
      </w:tr>
      <w:tr w:rsidR="00A769A9" w14:paraId="15372E5F" w14:textId="77777777">
        <w:tc>
          <w:tcPr>
            <w:tcW w:w="1975" w:type="dxa"/>
          </w:tcPr>
          <w:p w14:paraId="48BBCB87" w14:textId="35960E47"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w:t>
            </w:r>
            <w:r>
              <w:rPr>
                <w:rFonts w:ascii="Times New Roman" w:eastAsia="MS Mincho" w:hAnsi="Times New Roman"/>
                <w:lang w:eastAsia="ja-JP"/>
              </w:rPr>
              <w:t>OCOMO</w:t>
            </w:r>
          </w:p>
        </w:tc>
        <w:tc>
          <w:tcPr>
            <w:tcW w:w="7375" w:type="dxa"/>
          </w:tcPr>
          <w:p w14:paraId="677BD8C0" w14:textId="58AE8818"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A769A9" w14:paraId="3AC2E731" w14:textId="77777777">
        <w:tc>
          <w:tcPr>
            <w:tcW w:w="1975" w:type="dxa"/>
          </w:tcPr>
          <w:p w14:paraId="00FAA637" w14:textId="20EB016B" w:rsidR="00A769A9" w:rsidRDefault="00D96CE8"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C74C32" w14:textId="50CFD033" w:rsidR="00A769A9" w:rsidRDefault="00D96CE8"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5C5D2F" w14:paraId="5EB02319" w14:textId="77777777">
        <w:tc>
          <w:tcPr>
            <w:tcW w:w="1975" w:type="dxa"/>
          </w:tcPr>
          <w:p w14:paraId="622C1DA6" w14:textId="1E71D119" w:rsidR="005C5D2F" w:rsidRDefault="005C5D2F" w:rsidP="005C5D2F">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17A5F8A" w14:textId="0F6F7D9B" w:rsidR="005C5D2F" w:rsidRDefault="005C5D2F" w:rsidP="005C5D2F">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 with the FFS part from LG.</w:t>
            </w:r>
          </w:p>
        </w:tc>
      </w:tr>
      <w:tr w:rsidR="00B97975" w14:paraId="4E40A0FD" w14:textId="77777777">
        <w:tc>
          <w:tcPr>
            <w:tcW w:w="1975" w:type="dxa"/>
          </w:tcPr>
          <w:p w14:paraId="501FC1A1" w14:textId="6DA32971"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6D541899" w14:textId="2779C1E6"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3A0EFB" w14:paraId="276FCD47" w14:textId="77777777">
        <w:tc>
          <w:tcPr>
            <w:tcW w:w="1975" w:type="dxa"/>
          </w:tcPr>
          <w:p w14:paraId="64EF8759" w14:textId="30D29D23" w:rsidR="003A0EFB" w:rsidRDefault="003A0EFB" w:rsidP="003A0EF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42841C4" w14:textId="1AE30D40" w:rsidR="003A0EFB" w:rsidRDefault="003A0EFB" w:rsidP="003A0EF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DA1FDA" w14:paraId="55A5052F" w14:textId="77777777">
        <w:tc>
          <w:tcPr>
            <w:tcW w:w="1975" w:type="dxa"/>
          </w:tcPr>
          <w:p w14:paraId="66AFA00E" w14:textId="77EB4EBA" w:rsidR="00DA1FDA" w:rsidRDefault="00DA1FDA"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A9C34DD" w14:textId="19381EEC" w:rsidR="00DA1FDA" w:rsidRDefault="00DA1FDA"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447E0" w14:paraId="0BA2896A" w14:textId="77777777">
        <w:tc>
          <w:tcPr>
            <w:tcW w:w="1975" w:type="dxa"/>
          </w:tcPr>
          <w:p w14:paraId="4722F321" w14:textId="5E77BBF2" w:rsidR="006447E0" w:rsidRDefault="006447E0" w:rsidP="006447E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H</w:t>
            </w:r>
            <w:r>
              <w:rPr>
                <w:rFonts w:ascii="Times New Roman" w:eastAsia="MS Mincho" w:hAnsi="Times New Roman"/>
                <w:lang w:eastAsia="ja-JP"/>
              </w:rPr>
              <w:t>uawei, HiSilicon</w:t>
            </w:r>
          </w:p>
        </w:tc>
        <w:tc>
          <w:tcPr>
            <w:tcW w:w="7375" w:type="dxa"/>
          </w:tcPr>
          <w:p w14:paraId="22D62051" w14:textId="32721B24" w:rsidR="006447E0" w:rsidRDefault="006447E0" w:rsidP="006447E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w:t>
            </w:r>
            <w:r>
              <w:rPr>
                <w:rFonts w:ascii="Times New Roman" w:eastAsia="MS Mincho" w:hAnsi="Times New Roman" w:hint="eastAsia"/>
                <w:lang w:eastAsia="ja-JP"/>
              </w:rPr>
              <w:t xml:space="preserve">ine </w:t>
            </w:r>
            <w:r>
              <w:rPr>
                <w:rFonts w:ascii="Times New Roman" w:eastAsia="MS Mincho" w:hAnsi="Times New Roman"/>
                <w:lang w:eastAsia="ja-JP"/>
              </w:rPr>
              <w:t>with the proposal.</w:t>
            </w:r>
          </w:p>
        </w:tc>
      </w:tr>
      <w:tr w:rsidR="006447E0" w14:paraId="44C23AC1" w14:textId="77777777">
        <w:tc>
          <w:tcPr>
            <w:tcW w:w="1975" w:type="dxa"/>
          </w:tcPr>
          <w:p w14:paraId="00446833" w14:textId="3DD50DF4" w:rsidR="006447E0" w:rsidRDefault="006A293B" w:rsidP="006447E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D12DBC" w14:textId="7BC82383" w:rsidR="006A293B" w:rsidRDefault="006A293B" w:rsidP="006A293B">
            <w:pPr>
              <w:spacing w:before="120" w:after="0"/>
              <w:rPr>
                <w:rFonts w:ascii="Times New Roman" w:hAnsi="Times New Roman"/>
                <w:b/>
                <w:bCs/>
                <w:highlight w:val="yellow"/>
              </w:rPr>
            </w:pPr>
            <w:r>
              <w:rPr>
                <w:rFonts w:ascii="Times New Roman" w:eastAsia="MS Mincho" w:hAnsi="Times New Roman"/>
                <w:lang w:eastAsia="ja-JP"/>
              </w:rPr>
              <w:t>Updated with additional FFS proposed by LG/OPPO.</w:t>
            </w:r>
          </w:p>
          <w:p w14:paraId="7A9F6D1F" w14:textId="32FA1A56" w:rsidR="006A293B" w:rsidRPr="006A293B" w:rsidRDefault="006A293B" w:rsidP="006A293B">
            <w:pPr>
              <w:spacing w:before="120" w:after="0"/>
              <w:rPr>
                <w:rFonts w:ascii="Times New Roman" w:hAnsi="Times New Roman"/>
                <w:b/>
                <w:bCs/>
              </w:rPr>
            </w:pPr>
            <w:r w:rsidRPr="006A293B">
              <w:rPr>
                <w:rFonts w:ascii="Times New Roman" w:hAnsi="Times New Roman"/>
                <w:b/>
                <w:bCs/>
                <w:highlight w:val="yellow"/>
              </w:rPr>
              <w:t>Proposal #4-1c:</w:t>
            </w:r>
          </w:p>
          <w:p w14:paraId="512A3998" w14:textId="77777777" w:rsidR="006A293B" w:rsidRPr="006A293B" w:rsidRDefault="006A293B" w:rsidP="006A293B">
            <w:pPr>
              <w:pStyle w:val="ListParagraph"/>
              <w:numPr>
                <w:ilvl w:val="0"/>
                <w:numId w:val="20"/>
              </w:numPr>
              <w:rPr>
                <w:rFonts w:ascii="Times New Roman" w:eastAsia="Times New Roman" w:hAnsi="Times New Roman"/>
              </w:rPr>
            </w:pPr>
            <w:r w:rsidRPr="006A293B">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BF05575" w14:textId="77777777" w:rsidR="006A293B" w:rsidRPr="006A293B" w:rsidRDefault="006A293B" w:rsidP="006A293B">
            <w:pPr>
              <w:pStyle w:val="ListParagraph"/>
              <w:numPr>
                <w:ilvl w:val="1"/>
                <w:numId w:val="20"/>
              </w:numPr>
              <w:rPr>
                <w:rFonts w:ascii="Times New Roman" w:eastAsia="Times New Roman" w:hAnsi="Times New Roman"/>
              </w:rPr>
            </w:pPr>
            <w:r w:rsidRPr="006A293B">
              <w:rPr>
                <w:rFonts w:ascii="Times New Roman" w:eastAsia="Times New Roman" w:hAnsi="Times New Roman"/>
              </w:rPr>
              <w:t>FFS: Whether to reuse Rel-16 RRC parameters or introduce new RRC parameters.</w:t>
            </w:r>
          </w:p>
          <w:p w14:paraId="2E0B5028" w14:textId="76A18BB9" w:rsidR="006A293B" w:rsidRPr="006A293B" w:rsidRDefault="006A293B" w:rsidP="006A293B">
            <w:pPr>
              <w:pStyle w:val="ListParagraph"/>
              <w:numPr>
                <w:ilvl w:val="1"/>
                <w:numId w:val="20"/>
              </w:numPr>
              <w:rPr>
                <w:rFonts w:ascii="Times New Roman" w:eastAsia="Times New Roman" w:hAnsi="Times New Roman"/>
              </w:rPr>
            </w:pPr>
            <w:r w:rsidRPr="006A293B">
              <w:rPr>
                <w:rFonts w:ascii="Times New Roman" w:eastAsia="Times New Roman" w:hAnsi="Times New Roman"/>
              </w:rPr>
              <w:t>FFS: UE capability</w:t>
            </w:r>
          </w:p>
          <w:p w14:paraId="2E7A247B" w14:textId="1ED6484B" w:rsidR="006A293B" w:rsidRPr="006A293B" w:rsidRDefault="006A293B" w:rsidP="006A293B">
            <w:pPr>
              <w:pStyle w:val="ListParagraph"/>
              <w:numPr>
                <w:ilvl w:val="1"/>
                <w:numId w:val="20"/>
              </w:numPr>
              <w:rPr>
                <w:rFonts w:ascii="Times New Roman" w:eastAsia="Times New Roman" w:hAnsi="Times New Roman"/>
              </w:rPr>
            </w:pPr>
            <w:r w:rsidRPr="006A293B">
              <w:rPr>
                <w:rFonts w:ascii="Times New Roman" w:eastAsia="Malgun Gothic" w:hAnsi="Times New Roman"/>
                <w:color w:val="FF0000"/>
                <w:lang w:eastAsia="ko-KR"/>
              </w:rPr>
              <w:t>FFS: Whether/How to update the CORESET that is not configured to SFN scheme in the indicated CCs set</w:t>
            </w:r>
          </w:p>
          <w:p w14:paraId="5B5E1E6E" w14:textId="77777777" w:rsidR="006447E0" w:rsidRDefault="006447E0" w:rsidP="006447E0">
            <w:pPr>
              <w:pStyle w:val="ListParagraph"/>
              <w:ind w:left="0"/>
              <w:contextualSpacing/>
              <w:rPr>
                <w:rFonts w:ascii="Times New Roman" w:eastAsiaTheme="minorEastAsia" w:hAnsi="Times New Roman"/>
                <w:lang w:eastAsia="zh-CN"/>
              </w:rPr>
            </w:pPr>
          </w:p>
        </w:tc>
      </w:tr>
    </w:tbl>
    <w:p w14:paraId="263F5A7D" w14:textId="77777777" w:rsidR="007A1CED" w:rsidRDefault="007A1CED">
      <w:pPr>
        <w:rPr>
          <w:rFonts w:eastAsia="Times New Roman"/>
        </w:rPr>
      </w:pPr>
    </w:p>
    <w:p w14:paraId="677F302B" w14:textId="77777777" w:rsidR="007A1CED" w:rsidRDefault="007A1CED">
      <w:pPr>
        <w:rPr>
          <w:rFonts w:eastAsia="Times New Roman"/>
        </w:rPr>
      </w:pPr>
    </w:p>
    <w:p w14:paraId="1567DBC2" w14:textId="77777777" w:rsidR="007A1CED" w:rsidRDefault="001D648F">
      <w:pPr>
        <w:pStyle w:val="Heading3"/>
        <w:numPr>
          <w:ilvl w:val="2"/>
          <w:numId w:val="10"/>
        </w:numPr>
        <w:ind w:left="450"/>
        <w:rPr>
          <w:lang w:val="en-US"/>
        </w:rPr>
      </w:pPr>
      <w:r>
        <w:rPr>
          <w:lang w:val="en-US"/>
        </w:rPr>
        <w:t>Issue #4-2 (Default TCI for single-beam PDSCH)</w:t>
      </w:r>
    </w:p>
    <w:p w14:paraId="4C6657CD" w14:textId="77777777" w:rsidR="007A1CED" w:rsidRDefault="001D648F">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0D432167" w14:textId="77777777" w:rsidR="007A1CED" w:rsidRDefault="001D648F">
      <w:pPr>
        <w:spacing w:after="120"/>
        <w:rPr>
          <w:rFonts w:eastAsiaTheme="minorEastAsia"/>
          <w:b/>
          <w:bCs/>
          <w:sz w:val="22"/>
          <w:szCs w:val="22"/>
          <w:lang w:eastAsia="zh-CN"/>
        </w:rPr>
      </w:pPr>
      <w:r>
        <w:rPr>
          <w:rFonts w:eastAsiaTheme="minorEastAsia"/>
          <w:b/>
          <w:bCs/>
          <w:sz w:val="22"/>
          <w:szCs w:val="22"/>
          <w:lang w:eastAsia="zh-CN"/>
        </w:rPr>
        <w:t>Issue #4-2:</w:t>
      </w:r>
    </w:p>
    <w:p w14:paraId="63651C4C" w14:textId="77777777" w:rsidR="007A1CED" w:rsidRDefault="001D648F">
      <w:pPr>
        <w:spacing w:before="120"/>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38FB6C12"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206DCDED"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2F81B957" w14:textId="77777777" w:rsidR="007A1CED" w:rsidRDefault="001D648F">
      <w:pPr>
        <w:pStyle w:val="ListParagraph"/>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lastRenderedPageBreak/>
        <w:t>Supported</w:t>
      </w:r>
      <w:r>
        <w:rPr>
          <w:rFonts w:ascii="Times New Roman" w:eastAsiaTheme="minorEastAsia" w:hAnsi="Times New Roman"/>
          <w:lang w:eastAsia="zh-CN"/>
        </w:rPr>
        <w:t>: Samsung, CATT, Lenovo/MotMobility</w:t>
      </w:r>
    </w:p>
    <w:p w14:paraId="1EB019F2"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64E01C7F" w14:textId="77777777" w:rsidR="007A1CED" w:rsidRDefault="001D648F">
      <w:pPr>
        <w:pStyle w:val="ListParagraph"/>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Lenovo/MotMobility, Ericsson, LGE, Xiaomi, Convida Wireless, Nokia/NSB, Spreadtrum</w:t>
      </w:r>
    </w:p>
    <w:p w14:paraId="04B22E33"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2A309E2" w14:textId="77777777" w:rsidR="007A1CED" w:rsidRDefault="007A1CED">
      <w:pPr>
        <w:rPr>
          <w:sz w:val="22"/>
          <w:szCs w:val="22"/>
          <w:lang w:val="en-US"/>
        </w:rPr>
      </w:pPr>
    </w:p>
    <w:p w14:paraId="03BEF527" w14:textId="77777777" w:rsidR="007A1CED" w:rsidRDefault="001D648F">
      <w:pPr>
        <w:rPr>
          <w:sz w:val="22"/>
          <w:szCs w:val="22"/>
        </w:rPr>
      </w:pPr>
      <w:r>
        <w:rPr>
          <w:sz w:val="22"/>
          <w:szCs w:val="22"/>
        </w:rPr>
        <w:t>Based on the company’s preference the following proposal is made.</w:t>
      </w:r>
    </w:p>
    <w:p w14:paraId="4FCF88AC" w14:textId="77777777" w:rsidR="007A1CED" w:rsidRDefault="001D648F">
      <w:pPr>
        <w:pStyle w:val="Heading4"/>
        <w:rPr>
          <w:u w:val="single"/>
          <w:lang w:val="en-US"/>
        </w:rPr>
      </w:pPr>
      <w:r>
        <w:rPr>
          <w:u w:val="single"/>
          <w:lang w:val="en-US"/>
        </w:rPr>
        <w:t>Round-1</w:t>
      </w:r>
    </w:p>
    <w:p w14:paraId="67BB0E77" w14:textId="77777777" w:rsidR="007A1CED" w:rsidRDefault="001D648F">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0E26DF39" w14:textId="77777777" w:rsidR="007A1CED" w:rsidRDefault="001D648F">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44E4815" w14:textId="77777777" w:rsidR="007A1CED" w:rsidRDefault="001D648F">
      <w:pPr>
        <w:pStyle w:val="ListParagraph"/>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4A2FEDD9"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2BC47BB8" w14:textId="77777777" w:rsidR="007A1CED" w:rsidRDefault="007A1CED">
      <w:pPr>
        <w:rPr>
          <w:sz w:val="22"/>
          <w:szCs w:val="22"/>
          <w:lang w:val="en-US"/>
        </w:rPr>
      </w:pPr>
    </w:p>
    <w:p w14:paraId="2BCB0C2D" w14:textId="77777777" w:rsidR="007A1CED" w:rsidRDefault="001D648F">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FB006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6014A2E0" w14:textId="77777777">
        <w:tc>
          <w:tcPr>
            <w:tcW w:w="1975" w:type="dxa"/>
          </w:tcPr>
          <w:p w14:paraId="4BFA808D"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64226F3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1811BAE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If it is agreed, for scheme 3/4, we need two QCL since it is mTRP TDM scheme, why the default beam is only one</w:t>
            </w:r>
          </w:p>
          <w:p w14:paraId="7B3CA1B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7A1CED" w14:paraId="0C3C4830" w14:textId="77777777">
        <w:tc>
          <w:tcPr>
            <w:tcW w:w="1975" w:type="dxa"/>
          </w:tcPr>
          <w:p w14:paraId="12B94A9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97017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7A1CED" w14:paraId="20DA3E43" w14:textId="77777777">
        <w:tc>
          <w:tcPr>
            <w:tcW w:w="1975" w:type="dxa"/>
          </w:tcPr>
          <w:p w14:paraId="7FAA1C4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C0B84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7A1CED" w14:paraId="1D81A5BD" w14:textId="77777777">
        <w:tc>
          <w:tcPr>
            <w:tcW w:w="1975" w:type="dxa"/>
          </w:tcPr>
          <w:p w14:paraId="6F93659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4ADE0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7A1CED" w14:paraId="07016881" w14:textId="77777777">
        <w:tc>
          <w:tcPr>
            <w:tcW w:w="1975" w:type="dxa"/>
          </w:tcPr>
          <w:p w14:paraId="11C002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1998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7A1CED" w14:paraId="244759D8" w14:textId="77777777">
        <w:tc>
          <w:tcPr>
            <w:tcW w:w="1975" w:type="dxa"/>
          </w:tcPr>
          <w:p w14:paraId="5C12D4AF"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597623C6" w14:textId="77777777" w:rsidR="007A1CED" w:rsidRDefault="001D648F">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7A1CED" w14:paraId="0513E220" w14:textId="77777777">
        <w:tc>
          <w:tcPr>
            <w:tcW w:w="1975" w:type="dxa"/>
          </w:tcPr>
          <w:p w14:paraId="604E710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C5432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31F4436A" w14:textId="77777777">
        <w:tc>
          <w:tcPr>
            <w:tcW w:w="1975" w:type="dxa"/>
          </w:tcPr>
          <w:p w14:paraId="66D699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D34B1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7A1CED" w14:paraId="1754E155" w14:textId="77777777">
        <w:tc>
          <w:tcPr>
            <w:tcW w:w="1975" w:type="dxa"/>
          </w:tcPr>
          <w:p w14:paraId="02CB0A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2677D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7A1CED" w14:paraId="0D912898" w14:textId="77777777">
        <w:tc>
          <w:tcPr>
            <w:tcW w:w="1975" w:type="dxa"/>
          </w:tcPr>
          <w:p w14:paraId="2E5534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B9A239" w14:textId="77777777" w:rsidR="007A1CED" w:rsidRDefault="001D648F">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7A1CED" w14:paraId="69ED08EC" w14:textId="77777777">
        <w:tc>
          <w:tcPr>
            <w:tcW w:w="1975" w:type="dxa"/>
          </w:tcPr>
          <w:p w14:paraId="14CF186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w:t>
            </w:r>
          </w:p>
        </w:tc>
        <w:tc>
          <w:tcPr>
            <w:tcW w:w="7375" w:type="dxa"/>
          </w:tcPr>
          <w:p w14:paraId="67E8D2D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31CFF6AA" w14:textId="77777777">
        <w:tc>
          <w:tcPr>
            <w:tcW w:w="1975" w:type="dxa"/>
          </w:tcPr>
          <w:p w14:paraId="457C33E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8DF190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7A1CED" w14:paraId="459FF7BD" w14:textId="77777777">
        <w:tc>
          <w:tcPr>
            <w:tcW w:w="1975" w:type="dxa"/>
          </w:tcPr>
          <w:p w14:paraId="1236986D"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538237B5"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7A1CED" w14:paraId="6D30EB15" w14:textId="77777777">
        <w:tc>
          <w:tcPr>
            <w:tcW w:w="1975" w:type="dxa"/>
          </w:tcPr>
          <w:p w14:paraId="24EFF77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24F52FA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7A1CED" w14:paraId="72FE875D" w14:textId="77777777">
        <w:tc>
          <w:tcPr>
            <w:tcW w:w="1975" w:type="dxa"/>
          </w:tcPr>
          <w:p w14:paraId="08B77C4B"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0227FFDF"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538FD17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Besides, issue #4-3 is discussing the case that UE is indicated with SFN PDSCH transmission and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Thus, it seems that these two issues don’t contain the case that UE is indicated with SFN PDSCH transmission, but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w:t>
            </w:r>
          </w:p>
          <w:p w14:paraId="4F62EE8A" w14:textId="77777777" w:rsidR="007A1CED" w:rsidRDefault="007A1CED">
            <w:pPr>
              <w:pStyle w:val="ListParagraph"/>
              <w:ind w:left="0"/>
              <w:contextualSpacing/>
              <w:rPr>
                <w:rFonts w:ascii="Times New Roman" w:eastAsia="Malgun Gothic" w:hAnsi="Times New Roman"/>
                <w:lang w:eastAsia="ko-KR"/>
              </w:rPr>
            </w:pPr>
          </w:p>
          <w:p w14:paraId="2165F2B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5F1DDE87" w14:textId="77777777" w:rsidR="007A1CED" w:rsidRDefault="007A1CED">
            <w:pPr>
              <w:pStyle w:val="ListParagraph"/>
              <w:ind w:left="0"/>
              <w:contextualSpacing/>
              <w:rPr>
                <w:rFonts w:ascii="Times New Roman" w:eastAsia="Malgun Gothic" w:hAnsi="Times New Roman"/>
                <w:lang w:eastAsia="ko-KR"/>
              </w:rPr>
            </w:pPr>
          </w:p>
          <w:p w14:paraId="17EEBEC8" w14:textId="77777777" w:rsidR="007A1CED" w:rsidRDefault="001D648F">
            <w:pPr>
              <w:spacing w:after="120"/>
              <w:rPr>
                <w:rFonts w:eastAsia="Malgun Gothic"/>
                <w:b/>
                <w:bCs/>
                <w:lang w:val="en-US" w:eastAsia="ko-KR"/>
              </w:rPr>
            </w:pPr>
            <w:r>
              <w:rPr>
                <w:rFonts w:eastAsia="Malgun Gothic"/>
                <w:b/>
                <w:bCs/>
                <w:highlight w:val="yellow"/>
                <w:lang w:val="en-US" w:eastAsia="ko-KR"/>
              </w:rPr>
              <w:t>Proposal #4-2:</w:t>
            </w:r>
          </w:p>
          <w:p w14:paraId="3D19BB0D" w14:textId="77777777" w:rsidR="007A1CED" w:rsidRDefault="001D648F">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r>
              <w:rPr>
                <w:rFonts w:eastAsia="Malgun Gothic"/>
                <w:i/>
                <w:iCs/>
                <w:lang w:val="en-US" w:eastAsia="ko-KR"/>
              </w:rPr>
              <w:t>enableTwoDefaultTCI-States</w:t>
            </w:r>
            <w:r>
              <w:rPr>
                <w:rFonts w:eastAsia="Malgun Gothic"/>
                <w:lang w:val="en-US" w:eastAsia="ko-KR"/>
              </w:rPr>
              <w:t xml:space="preserve"> and time offset between the reception of the DL DCI and the corresponding PDSCH is less than the threshold </w:t>
            </w:r>
            <w:r>
              <w:rPr>
                <w:rFonts w:eastAsia="Malgun Gothic"/>
                <w:i/>
                <w:iCs/>
                <w:lang w:val="en-US" w:eastAsia="ko-KR"/>
              </w:rPr>
              <w:t>timeDurationForQCL</w:t>
            </w:r>
          </w:p>
          <w:p w14:paraId="1F29A4A3" w14:textId="77777777" w:rsidR="007A1CED" w:rsidRDefault="001D648F">
            <w:pPr>
              <w:pStyle w:val="ListParagraph"/>
              <w:numPr>
                <w:ilvl w:val="0"/>
                <w:numId w:val="21"/>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9DBC90" w14:textId="77777777" w:rsidR="007A1CED" w:rsidRDefault="001D648F">
            <w:pPr>
              <w:pStyle w:val="ListParagraph"/>
              <w:numPr>
                <w:ilvl w:val="0"/>
                <w:numId w:val="21"/>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0D578E6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r w:rsidR="007A1CED" w14:paraId="4212AC3C" w14:textId="77777777">
        <w:tc>
          <w:tcPr>
            <w:tcW w:w="1975" w:type="dxa"/>
          </w:tcPr>
          <w:p w14:paraId="299BF0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E606005" w14:textId="77777777" w:rsidR="007A1CED" w:rsidRDefault="001D648F">
            <w:pPr>
              <w:spacing w:after="120"/>
              <w:rPr>
                <w:rFonts w:eastAsiaTheme="minorEastAsia"/>
                <w:lang w:eastAsia="zh-CN"/>
              </w:rPr>
            </w:pPr>
            <w:r>
              <w:rPr>
                <w:rFonts w:eastAsiaTheme="minorEastAsia"/>
                <w:lang w:eastAsia="zh-CN"/>
              </w:rPr>
              <w:t xml:space="preserve">Let’s check if other companies have concerns on vivo’s updated proposal without reference to PDSCH schemes. </w:t>
            </w:r>
          </w:p>
          <w:p w14:paraId="325089EB" w14:textId="77777777" w:rsidR="007A1CED" w:rsidRDefault="001D648F">
            <w:pPr>
              <w:spacing w:after="120"/>
              <w:rPr>
                <w:rFonts w:eastAsiaTheme="minorEastAsia"/>
                <w:b/>
                <w:bCs/>
                <w:lang w:eastAsia="zh-CN"/>
              </w:rPr>
            </w:pPr>
            <w:r>
              <w:rPr>
                <w:rFonts w:eastAsiaTheme="minorEastAsia"/>
                <w:b/>
                <w:bCs/>
                <w:highlight w:val="yellow"/>
                <w:lang w:eastAsia="zh-CN"/>
              </w:rPr>
              <w:t>Proposal #4-2a:</w:t>
            </w:r>
          </w:p>
          <w:p w14:paraId="56C7B7A3" w14:textId="77777777" w:rsidR="007A1CED" w:rsidRDefault="001D648F">
            <w:pPr>
              <w:spacing w:after="120" w:line="240" w:lineRule="auto"/>
              <w:ind w:firstLine="360"/>
              <w:rPr>
                <w:rFonts w:eastAsiaTheme="minorEastAsia"/>
                <w:lang w:eastAsia="zh-CN"/>
              </w:rPr>
            </w:pPr>
            <w:r>
              <w:rPr>
                <w:rFonts w:eastAsia="MS Mincho"/>
                <w:bCs/>
                <w:lang w:eastAsia="ja-JP"/>
              </w:rPr>
              <w:t xml:space="preserve">If enhanced SFN PDCCH transmission scheme (scheme 1 or TRP-based pre-compensation) is configured </w:t>
            </w:r>
            <w:r>
              <w:rPr>
                <w:rFonts w:eastAsia="MS Mincho"/>
                <w:bCs/>
                <w:strike/>
                <w:color w:val="FF0000"/>
                <w:lang w:eastAsia="ja-JP"/>
              </w:rPr>
              <w:t xml:space="preserve">and UE is configured with </w:t>
            </w:r>
            <w:r>
              <w:rPr>
                <w:strike/>
                <w:color w:val="FF0000"/>
                <w:lang w:val="en-US"/>
              </w:rPr>
              <w:t>Rel-15 single-TRP or Rel-16 scheme 3/4 for PDSCH</w:t>
            </w:r>
            <w:r>
              <w:rPr>
                <w:rFonts w:eastAsia="MS Mincho"/>
                <w:bCs/>
                <w:strike/>
                <w:color w:val="FF0000"/>
                <w:lang w:eastAsia="ja-JP"/>
              </w:rPr>
              <w:t xml:space="preserve"> scheme</w:t>
            </w:r>
            <w:r>
              <w:rPr>
                <w:rFonts w:eastAsia="MS Mincho"/>
                <w:bCs/>
                <w:color w:val="FF0000"/>
                <w:lang w:eastAsia="ja-JP"/>
              </w:rPr>
              <w:t xml:space="preserve"> </w:t>
            </w:r>
            <w:r>
              <w:rPr>
                <w:rFonts w:eastAsia="MS Mincho"/>
                <w:bCs/>
                <w:lang w:eastAsia="ja-JP"/>
              </w:rPr>
              <w:t xml:space="preserve">and CORESET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46DCDC0E" w14:textId="77777777" w:rsidR="007A1CED" w:rsidRDefault="001D648F">
            <w:pPr>
              <w:pStyle w:val="ListParagraph"/>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xml:space="preserve">: QCL assumption associated with one TCI state of the lowest CORESET ID in the latest slot, if there are two activated TCI states for </w:t>
            </w:r>
            <w:r>
              <w:rPr>
                <w:rFonts w:ascii="Times New Roman" w:eastAsiaTheme="minorEastAsia" w:hAnsi="Times New Roman"/>
                <w:lang w:eastAsia="zh-CN"/>
              </w:rPr>
              <w:lastRenderedPageBreak/>
              <w:t>the CORESET with the lowest CORESET ID, one of two TCI states will be selected, e.g. always selects the first or the second TCI state or the TCI state with a lower ID</w:t>
            </w:r>
          </w:p>
          <w:p w14:paraId="21F2D7E2"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7C50C7EC" w14:textId="77777777" w:rsidR="007A1CED" w:rsidRDefault="007A1CED">
            <w:pPr>
              <w:pStyle w:val="ListParagraph"/>
              <w:ind w:left="0"/>
              <w:contextualSpacing/>
              <w:rPr>
                <w:rFonts w:ascii="Times New Roman" w:eastAsia="Malgun Gothic"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77777777" w:rsidR="007A1CED" w:rsidRDefault="001D648F">
      <w:pPr>
        <w:pStyle w:val="Heading3"/>
        <w:numPr>
          <w:ilvl w:val="2"/>
          <w:numId w:val="10"/>
        </w:numPr>
        <w:ind w:left="450"/>
        <w:rPr>
          <w:lang w:val="en-US"/>
        </w:rPr>
      </w:pPr>
      <w:r>
        <w:rPr>
          <w:lang w:val="en-US"/>
        </w:rPr>
        <w:t>Issue #4-3 (Default TCI for Rel-17 SFN PDSCH)</w:t>
      </w:r>
    </w:p>
    <w:p w14:paraId="31BA3B1A" w14:textId="77777777" w:rsidR="007A1CED" w:rsidRDefault="001D648F">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507A1F13" w14:textId="77777777" w:rsidR="007A1CED" w:rsidRDefault="001D648F">
      <w:pPr>
        <w:spacing w:after="120" w:line="240" w:lineRule="auto"/>
        <w:rPr>
          <w:b/>
          <w:bCs/>
          <w:sz w:val="22"/>
          <w:szCs w:val="22"/>
        </w:rPr>
      </w:pPr>
      <w:r>
        <w:rPr>
          <w:b/>
          <w:bCs/>
          <w:sz w:val="22"/>
          <w:szCs w:val="22"/>
        </w:rPr>
        <w:t>Issue #4-3:</w:t>
      </w:r>
    </w:p>
    <w:p w14:paraId="7806F271"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3D8FD163"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51609203" w14:textId="77777777" w:rsidR="007A1CED" w:rsidRDefault="001D648F">
      <w:pPr>
        <w:pStyle w:val="xa0"/>
        <w:numPr>
          <w:ilvl w:val="1"/>
          <w:numId w:val="22"/>
        </w:numPr>
        <w:spacing w:before="0" w:beforeAutospacing="0" w:after="120" w:afterAutospacing="0"/>
        <w:rPr>
          <w:rFonts w:ascii="Times New Roman" w:eastAsia="SimSu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Huawei/HiSilicon, Samsung, NEC, Qualcomm, Ericsson, Xiaomi, Spreadtrum</w:t>
      </w:r>
    </w:p>
    <w:p w14:paraId="00CE6F23"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0A8A305D"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FFS other details</w:t>
      </w:r>
    </w:p>
    <w:p w14:paraId="726E1E6C"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Intel, LGE, Convida Wireless</w:t>
      </w:r>
    </w:p>
    <w:p w14:paraId="05921B3F" w14:textId="77777777" w:rsidR="007A1CED" w:rsidRDefault="001D648F">
      <w:pPr>
        <w:rPr>
          <w:sz w:val="22"/>
          <w:szCs w:val="22"/>
        </w:rPr>
      </w:pPr>
      <w:r>
        <w:rPr>
          <w:sz w:val="22"/>
          <w:szCs w:val="22"/>
        </w:rPr>
        <w:t>Based on the company’s preference the following proposal is made.</w:t>
      </w:r>
    </w:p>
    <w:p w14:paraId="512C0173" w14:textId="77777777" w:rsidR="007A1CED" w:rsidRDefault="001D648F">
      <w:pPr>
        <w:pStyle w:val="Heading4"/>
        <w:rPr>
          <w:u w:val="single"/>
          <w:lang w:val="en-US"/>
        </w:rPr>
      </w:pPr>
      <w:r>
        <w:rPr>
          <w:u w:val="single"/>
          <w:lang w:val="en-US"/>
        </w:rPr>
        <w:t>Round-1</w:t>
      </w:r>
    </w:p>
    <w:p w14:paraId="20407025" w14:textId="77777777" w:rsidR="007A1CED" w:rsidRDefault="001D648F">
      <w:pPr>
        <w:spacing w:after="120" w:line="240" w:lineRule="auto"/>
        <w:rPr>
          <w:b/>
          <w:bCs/>
          <w:sz w:val="22"/>
          <w:szCs w:val="22"/>
        </w:rPr>
      </w:pPr>
      <w:r>
        <w:rPr>
          <w:b/>
          <w:bCs/>
          <w:sz w:val="22"/>
          <w:szCs w:val="22"/>
        </w:rPr>
        <w:t>Proposal #4-3:</w:t>
      </w:r>
    </w:p>
    <w:p w14:paraId="631B0D56" w14:textId="77777777" w:rsidR="007A1CED" w:rsidRDefault="001D648F">
      <w:pPr>
        <w:spacing w:after="120" w:line="240" w:lineRule="auto"/>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1FDB8A8A"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45E91FF" w14:textId="77777777" w:rsidR="007A1CED" w:rsidRDefault="007A1CED">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C82F45A" w14:textId="77777777" w:rsidR="007A1CED" w:rsidRDefault="001D648F">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with </w:t>
            </w:r>
            <w:r>
              <w:rPr>
                <w:rStyle w:val="apple-converted-space"/>
              </w:rPr>
              <w:t> </w:t>
            </w:r>
            <w:r>
              <w:rPr>
                <w:rStyle w:val="Emphasis"/>
              </w:rPr>
              <w:t xml:space="preserve">enableTwoDefaultTCI-States, </w:t>
            </w:r>
            <w:r>
              <w:rPr>
                <w:rStyle w:val="Emphasis"/>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26E51057" w14:textId="77777777" w:rsidR="007A1CED" w:rsidRDefault="007A1CED">
            <w:pPr>
              <w:pStyle w:val="ListParagraph"/>
              <w:ind w:left="0"/>
              <w:contextualSpacing/>
              <w:rPr>
                <w:rStyle w:val="Emphasis"/>
                <w:b/>
              </w:rPr>
            </w:pPr>
          </w:p>
          <w:p w14:paraId="3CB0A5CF" w14:textId="77777777" w:rsidR="007A1CED" w:rsidRDefault="001D648F">
            <w:pPr>
              <w:spacing w:after="120" w:line="240" w:lineRule="auto"/>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r>
              <w:rPr>
                <w:rStyle w:val="Emphasis"/>
              </w:rPr>
              <w:t>enableTwoDefaultTCI-States</w:t>
            </w:r>
            <w:r>
              <w:rPr>
                <w:rStyle w:val="apple-converted-space"/>
              </w:rPr>
              <w:t> </w:t>
            </w:r>
            <w:r>
              <w:t xml:space="preserve">and time offset between the reception of the DL DCI and the corresponding PDSCH is less than the </w:t>
            </w:r>
            <w:r>
              <w:lastRenderedPageBreak/>
              <w:t>threshold</w:t>
            </w:r>
            <w:r>
              <w:rPr>
                <w:rStyle w:val="apple-converted-space"/>
              </w:rPr>
              <w:t> </w:t>
            </w:r>
            <w:r>
              <w:rPr>
                <w:rStyle w:val="Emphasis"/>
              </w:rPr>
              <w:t>timeDurationForQCL</w:t>
            </w:r>
            <w:r>
              <w:t xml:space="preserve">, </w:t>
            </w:r>
            <w:del w:id="28" w:author="ZTE-Chuangxin" w:date="2021-08-14T15:52:00Z">
              <w:r>
                <w:delText xml:space="preserve">down-select rule </w:delText>
              </w:r>
            </w:del>
            <w:r>
              <w:t>to determine default beam(s) for Rel-17 SFN PDSCH reception:</w:t>
            </w:r>
          </w:p>
          <w:p w14:paraId="5FD5C59F"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70B5348" w14:textId="77777777" w:rsidR="007A1CED" w:rsidRDefault="007A1CED">
            <w:pPr>
              <w:pStyle w:val="ListParagraph"/>
              <w:ind w:left="0"/>
              <w:contextualSpacing/>
              <w:rPr>
                <w:rFonts w:ascii="Times New Roman" w:eastAsiaTheme="minorEastAsia" w:hAnsi="Times New Roman"/>
                <w:lang w:eastAsia="zh-CN"/>
              </w:rPr>
            </w:pPr>
          </w:p>
        </w:tc>
      </w:tr>
      <w:tr w:rsidR="007A1CED" w14:paraId="3C5D7223" w14:textId="77777777">
        <w:tc>
          <w:tcPr>
            <w:tcW w:w="1975" w:type="dxa"/>
          </w:tcPr>
          <w:p w14:paraId="65B08F9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41823C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7A1CED" w14:paraId="70B51C2E" w14:textId="77777777">
        <w:tc>
          <w:tcPr>
            <w:tcW w:w="1975" w:type="dxa"/>
          </w:tcPr>
          <w:p w14:paraId="67F08DA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76C0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7A1CED" w14:paraId="5C87C8B1" w14:textId="77777777">
        <w:tc>
          <w:tcPr>
            <w:tcW w:w="1975" w:type="dxa"/>
          </w:tcPr>
          <w:p w14:paraId="6F0716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DF2893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7A1CED" w14:paraId="571A43E6" w14:textId="77777777">
        <w:tc>
          <w:tcPr>
            <w:tcW w:w="1975" w:type="dxa"/>
          </w:tcPr>
          <w:p w14:paraId="602B1EEB"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14DF76F"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7A1CED" w14:paraId="135ACBC9" w14:textId="77777777">
        <w:tc>
          <w:tcPr>
            <w:tcW w:w="1975" w:type="dxa"/>
          </w:tcPr>
          <w:p w14:paraId="25ABC2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93F1022" w14:textId="77777777" w:rsidR="007A1CED" w:rsidRDefault="001D648F">
            <w:pPr>
              <w:contextualSpacing/>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Emphasis"/>
                <w:i w:val="0"/>
              </w:rPr>
              <w:t xml:space="preserve">the lowest codepoint in MAC CE, and fine with ZTE’s </w:t>
            </w:r>
            <w:r>
              <w:rPr>
                <w:rFonts w:eastAsiaTheme="minorEastAsia"/>
                <w:lang w:eastAsia="zh-CN"/>
              </w:rPr>
              <w:t>modification.</w:t>
            </w:r>
          </w:p>
        </w:tc>
      </w:tr>
      <w:tr w:rsidR="007A1CED" w14:paraId="1F346883" w14:textId="77777777">
        <w:tc>
          <w:tcPr>
            <w:tcW w:w="1975" w:type="dxa"/>
          </w:tcPr>
          <w:p w14:paraId="1D4892E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439245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7A1CED" w14:paraId="474CE2CD" w14:textId="77777777">
        <w:tc>
          <w:tcPr>
            <w:tcW w:w="1975" w:type="dxa"/>
          </w:tcPr>
          <w:p w14:paraId="389A3EE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106D2C6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587D7B87" w14:textId="77777777">
        <w:tc>
          <w:tcPr>
            <w:tcW w:w="1975" w:type="dxa"/>
          </w:tcPr>
          <w:p w14:paraId="6BA5B095"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74235D"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4597C37E" w14:textId="77777777">
        <w:tc>
          <w:tcPr>
            <w:tcW w:w="1975" w:type="dxa"/>
          </w:tcPr>
          <w:p w14:paraId="60F8D49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0089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40B870F0" w14:textId="77777777" w:rsidR="007A1CED" w:rsidRDefault="001D648F">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r>
              <w:rPr>
                <w:rFonts w:ascii="Times New Roman" w:hAnsi="Times New Roman"/>
                <w:i/>
                <w:iCs/>
              </w:rPr>
              <w:t xml:space="preserve">enableTwoDefaultTCI-States </w:t>
            </w:r>
            <w:r>
              <w:rPr>
                <w:rFonts w:ascii="Times New Roman" w:hAnsi="Times New Roman"/>
              </w:rPr>
              <w:t>for SFN PDSCH.</w:t>
            </w:r>
            <w:r>
              <w:rPr>
                <w:rFonts w:ascii="Times New Roman" w:hAnsi="Times New Roman"/>
                <w:i/>
                <w:iCs/>
              </w:rPr>
              <w:t xml:space="preserve"> </w:t>
            </w:r>
          </w:p>
          <w:p w14:paraId="7ED17C3A" w14:textId="77777777" w:rsidR="007A1CED" w:rsidRDefault="001D648F">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r>
              <w:rPr>
                <w:rFonts w:ascii="Times New Roman" w:hAnsi="Times New Roman"/>
                <w:i/>
                <w:iCs/>
              </w:rPr>
              <w:t xml:space="preserve">enableTwoDefaultTCI-States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7A1CED" w14:paraId="74FF7293" w14:textId="77777777">
        <w:tc>
          <w:tcPr>
            <w:tcW w:w="1975" w:type="dxa"/>
          </w:tcPr>
          <w:p w14:paraId="6A338D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C8EB80" w14:textId="77777777" w:rsidR="007A1CED" w:rsidRDefault="001D648F">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7A1CED" w14:paraId="575236B7" w14:textId="77777777">
        <w:tc>
          <w:tcPr>
            <w:tcW w:w="1975" w:type="dxa"/>
          </w:tcPr>
          <w:p w14:paraId="06DB72E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BD2F6C9" w14:textId="77777777" w:rsidR="007A1CED" w:rsidRDefault="001D648F">
            <w:pPr>
              <w:contextualSpacing/>
              <w:rPr>
                <w:rFonts w:eastAsiaTheme="minorEastAsia"/>
                <w:lang w:eastAsia="zh-CN"/>
              </w:rPr>
            </w:pPr>
            <w:r>
              <w:rPr>
                <w:rFonts w:eastAsiaTheme="minorEastAsia"/>
                <w:lang w:eastAsia="zh-CN"/>
              </w:rPr>
              <w:t xml:space="preserve">We support Alt2. Regarding Alt1, MAC-CE signaling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7A1CED" w14:paraId="3F1666E9" w14:textId="77777777">
        <w:tc>
          <w:tcPr>
            <w:tcW w:w="1975" w:type="dxa"/>
          </w:tcPr>
          <w:p w14:paraId="0809DF14"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 Wireless</w:t>
            </w:r>
          </w:p>
        </w:tc>
        <w:tc>
          <w:tcPr>
            <w:tcW w:w="7375" w:type="dxa"/>
          </w:tcPr>
          <w:p w14:paraId="7DBFB883" w14:textId="77777777" w:rsidR="007A1CED" w:rsidRDefault="001D648F">
            <w:pPr>
              <w:contextualSpacing/>
              <w:rPr>
                <w:rFonts w:eastAsiaTheme="minorEastAsia"/>
                <w:lang w:eastAsia="zh-CN"/>
              </w:rPr>
            </w:pPr>
            <w:r>
              <w:rPr>
                <w:rFonts w:eastAsiaTheme="minorEastAsia"/>
                <w:lang w:eastAsia="zh-CN"/>
              </w:rPr>
              <w:t xml:space="preserve">Our preference is to use the activated TCI states for the CORESET with the lowest CORESET ID in the latest slot, i.e. Alt 2. This can reduce the amount of beam switching for the UE. For Alt 1, the UE needs to constantly switch back and forth </w:t>
            </w:r>
            <w:r>
              <w:rPr>
                <w:rFonts w:eastAsiaTheme="minorEastAsia"/>
                <w:lang w:eastAsia="zh-CN"/>
              </w:rPr>
              <w:lastRenderedPageBreak/>
              <w:t>between the monitored CORESET TCI states and the TCI states in the lowest codepoint.</w:t>
            </w:r>
          </w:p>
        </w:tc>
      </w:tr>
      <w:tr w:rsidR="007A1CED" w14:paraId="363CAB5C" w14:textId="77777777">
        <w:tc>
          <w:tcPr>
            <w:tcW w:w="1975" w:type="dxa"/>
          </w:tcPr>
          <w:p w14:paraId="5976D31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3E8CAFAF" w14:textId="77777777" w:rsidR="007A1CED" w:rsidRDefault="001D648F">
            <w:pPr>
              <w:contextualSpacing/>
              <w:rPr>
                <w:rFonts w:eastAsiaTheme="minorEastAsia"/>
                <w:lang w:eastAsia="zh-CN"/>
              </w:rPr>
            </w:pPr>
            <w:r>
              <w:rPr>
                <w:rFonts w:eastAsiaTheme="minorEastAsia"/>
                <w:lang w:eastAsia="zh-CN"/>
              </w:rPr>
              <w:t xml:space="preserve">We  support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7A1CED" w14:paraId="4269F90E" w14:textId="77777777">
        <w:tc>
          <w:tcPr>
            <w:tcW w:w="1975" w:type="dxa"/>
          </w:tcPr>
          <w:p w14:paraId="5086B9A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B8CC4E2" w14:textId="77777777" w:rsidR="007A1CED" w:rsidRDefault="001D648F">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76845796" w14:textId="77777777" w:rsidR="007A1CED" w:rsidRDefault="007A1CED">
      <w:pPr>
        <w:widowControl w:val="0"/>
        <w:spacing w:after="120" w:line="240" w:lineRule="auto"/>
        <w:rPr>
          <w:rFonts w:eastAsia="MS Mincho"/>
          <w:bCs/>
          <w:color w:val="000000" w:themeColor="text1"/>
          <w:lang w:eastAsia="ja-JP"/>
        </w:rPr>
      </w:pPr>
    </w:p>
    <w:p w14:paraId="4E211CF6" w14:textId="77777777" w:rsidR="007A1CED" w:rsidRDefault="001D648F">
      <w:pPr>
        <w:pStyle w:val="Heading4"/>
        <w:rPr>
          <w:u w:val="single"/>
          <w:lang w:val="en-US"/>
        </w:rPr>
      </w:pPr>
      <w:r>
        <w:rPr>
          <w:u w:val="single"/>
          <w:lang w:val="en-US"/>
        </w:rPr>
        <w:t>Round-2</w:t>
      </w:r>
    </w:p>
    <w:p w14:paraId="6760F2CA" w14:textId="77777777" w:rsidR="007A1CED" w:rsidRDefault="001D648F">
      <w:pPr>
        <w:spacing w:after="120" w:line="240" w:lineRule="auto"/>
        <w:rPr>
          <w:b/>
          <w:bCs/>
          <w:sz w:val="22"/>
          <w:szCs w:val="22"/>
        </w:rPr>
      </w:pPr>
      <w:r>
        <w:rPr>
          <w:b/>
          <w:bCs/>
          <w:sz w:val="22"/>
          <w:szCs w:val="22"/>
        </w:rPr>
        <w:t>Proposal #4-3a (for conclusion):</w:t>
      </w:r>
    </w:p>
    <w:p w14:paraId="0D4F1F08" w14:textId="77777777" w:rsidR="007A1CED" w:rsidRDefault="001D648F">
      <w:pPr>
        <w:spacing w:after="120" w:line="240" w:lineRule="auto"/>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TRP -based pre-compensation) reception:</w:t>
      </w:r>
    </w:p>
    <w:p w14:paraId="2F661BBF"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7B433DCF" w14:textId="77777777" w:rsidR="007A1CED" w:rsidRDefault="007A1CED">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444C486B" w14:textId="77777777">
        <w:tc>
          <w:tcPr>
            <w:tcW w:w="1975" w:type="dxa"/>
            <w:shd w:val="clear" w:color="auto" w:fill="CC66FF"/>
          </w:tcPr>
          <w:p w14:paraId="5DA71CB8"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F0595A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D1F8B98" w14:textId="77777777">
        <w:tc>
          <w:tcPr>
            <w:tcW w:w="1975" w:type="dxa"/>
          </w:tcPr>
          <w:p w14:paraId="3D8315C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E826A6" w14:textId="77777777" w:rsidR="007A1CED" w:rsidRDefault="001D648F">
            <w:pPr>
              <w:contextualSpacing/>
              <w:rPr>
                <w:rFonts w:eastAsiaTheme="minorEastAsia"/>
                <w:lang w:eastAsia="zh-CN"/>
              </w:rPr>
            </w:pPr>
            <w:r>
              <w:rPr>
                <w:rFonts w:eastAsiaTheme="minorEastAsia"/>
                <w:lang w:eastAsia="zh-CN"/>
              </w:rPr>
              <w:t>Proponents of Alt 1, please address concerns raised by some companies for Alt 1, e.g. by Convida Wireless.</w:t>
            </w:r>
          </w:p>
        </w:tc>
      </w:tr>
      <w:tr w:rsidR="007A1CED" w14:paraId="7B2C0C4A" w14:textId="77777777">
        <w:tc>
          <w:tcPr>
            <w:tcW w:w="1975" w:type="dxa"/>
          </w:tcPr>
          <w:p w14:paraId="2E3AFF2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5BC9E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645D35A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Convida</w:t>
            </w:r>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r>
              <w:rPr>
                <w:rFonts w:ascii="Times New Roman" w:eastAsia="MS Mincho" w:hAnsi="Times New Roman"/>
                <w:i/>
                <w:lang w:eastAsia="ja-JP"/>
              </w:rPr>
              <w:t>enableTwoDefaultTCI-States</w:t>
            </w:r>
            <w:r>
              <w:rPr>
                <w:rFonts w:ascii="Times New Roman" w:eastAsia="MS Mincho" w:hAnsi="Times New Roman"/>
                <w:lang w:eastAsia="ja-JP"/>
              </w:rPr>
              <w:t xml:space="preserve">, UE needs to switch the beams. </w:t>
            </w:r>
          </w:p>
          <w:p w14:paraId="66E00AE0" w14:textId="77777777" w:rsidR="007A1CED" w:rsidRDefault="007A1CED">
            <w:pPr>
              <w:pStyle w:val="ListParagraph"/>
              <w:ind w:left="0"/>
              <w:contextualSpacing/>
              <w:rPr>
                <w:rFonts w:ascii="Times New Roman" w:eastAsia="MS Mincho" w:hAnsi="Times New Roman"/>
                <w:lang w:eastAsia="ja-JP"/>
              </w:rPr>
            </w:pPr>
          </w:p>
          <w:p w14:paraId="3C0E30F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778EAF8" w14:textId="77777777" w:rsidR="007A1CED" w:rsidRDefault="007A1CED">
            <w:pPr>
              <w:pStyle w:val="ListParagraph"/>
              <w:ind w:left="0"/>
              <w:contextualSpacing/>
              <w:rPr>
                <w:rFonts w:ascii="Times New Roman" w:eastAsia="MS Mincho" w:hAnsi="Times New Roman"/>
                <w:lang w:eastAsia="ja-JP"/>
              </w:rPr>
            </w:pPr>
          </w:p>
          <w:p w14:paraId="44DAD5E7" w14:textId="77777777" w:rsidR="007A1CED" w:rsidRDefault="001D648F">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r>
              <w:rPr>
                <w:rFonts w:ascii="Times New Roman" w:eastAsia="MS Mincho" w:hAnsi="Times New Roman"/>
                <w:i/>
                <w:lang w:eastAsia="ja-JP"/>
              </w:rPr>
              <w:t>timeDulationForQCL</w:t>
            </w:r>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A4CE66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132F849D" w14:textId="77777777" w:rsidR="007A1CED" w:rsidRDefault="007A1CED">
            <w:pPr>
              <w:pStyle w:val="ListParagraph"/>
              <w:ind w:left="0"/>
              <w:contextualSpacing/>
              <w:rPr>
                <w:rFonts w:ascii="Times New Roman" w:eastAsia="MS Mincho" w:hAnsi="Times New Roman"/>
                <w:lang w:eastAsia="ja-JP"/>
              </w:rPr>
            </w:pPr>
          </w:p>
          <w:p w14:paraId="20FF3F4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7A1CED" w14:paraId="3F119172" w14:textId="77777777">
        <w:tc>
          <w:tcPr>
            <w:tcW w:w="1975" w:type="dxa"/>
          </w:tcPr>
          <w:p w14:paraId="63E0703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43EA9A8"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2FF4F2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noProof/>
                <w:lang w:eastAsia="zh-CN"/>
              </w:rPr>
              <w:lastRenderedPageBreak/>
              <w:drawing>
                <wp:inline distT="0" distB="0" distL="0" distR="0" wp14:anchorId="3960EB58" wp14:editId="563158EC">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778D2D3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controlResourceSetId in the latest slot) </w:t>
            </w:r>
          </w:p>
          <w:p w14:paraId="7E0C75D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7A1CED" w14:paraId="35C82118" w14:textId="77777777">
        <w:tc>
          <w:tcPr>
            <w:tcW w:w="1975" w:type="dxa"/>
          </w:tcPr>
          <w:p w14:paraId="2005A2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7375" w:type="dxa"/>
          </w:tcPr>
          <w:p w14:paraId="132E30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6E1850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7A1CED" w14:paraId="340417AA" w14:textId="77777777">
        <w:tc>
          <w:tcPr>
            <w:tcW w:w="1975" w:type="dxa"/>
          </w:tcPr>
          <w:p w14:paraId="59AA54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767041B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4B9526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7A1CED" w14:paraId="53323531" w14:textId="77777777">
        <w:tc>
          <w:tcPr>
            <w:tcW w:w="1975" w:type="dxa"/>
          </w:tcPr>
          <w:p w14:paraId="1C0C91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92388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7A1CED" w14:paraId="74B8A13F" w14:textId="77777777">
        <w:tc>
          <w:tcPr>
            <w:tcW w:w="1975" w:type="dxa"/>
          </w:tcPr>
          <w:p w14:paraId="482F6C7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E6219DA" w14:textId="77777777" w:rsidR="007A1CED" w:rsidRDefault="001D648F">
            <w:pPr>
              <w:spacing w:after="120" w:line="240" w:lineRule="auto"/>
            </w:pPr>
            <w:r>
              <w:t>Support.</w:t>
            </w:r>
          </w:p>
          <w:p w14:paraId="7486B89A" w14:textId="77777777" w:rsidR="007A1CED" w:rsidRDefault="001D648F">
            <w:pPr>
              <w:spacing w:after="120" w:line="240" w:lineRule="auto"/>
              <w:rPr>
                <w:b/>
                <w:bCs/>
              </w:rPr>
            </w:pPr>
            <w:r>
              <w:rPr>
                <w:b/>
                <w:bCs/>
              </w:rPr>
              <w:t>Proposal #4-3a (for conclusion):</w:t>
            </w:r>
          </w:p>
          <w:p w14:paraId="6F64E82D" w14:textId="77777777" w:rsidR="007A1CED" w:rsidRDefault="001D648F">
            <w:pPr>
              <w:spacing w:after="120" w:line="240" w:lineRule="auto"/>
            </w:pPr>
            <w:r>
              <w:t>If</w:t>
            </w:r>
            <w:r>
              <w:rPr>
                <w:rStyle w:val="apple-converted-space"/>
              </w:rPr>
              <w:t> </w:t>
            </w:r>
            <w:r>
              <w:rPr>
                <w:rStyle w:val="Emphasis"/>
              </w:rPr>
              <w:t>enableTwoDefaultTCI-States</w:t>
            </w:r>
            <w:r>
              <w:rPr>
                <w:rStyle w:val="apple-converted-space"/>
              </w:rPr>
              <w:t xml:space="preserve"> is configured </w:t>
            </w:r>
            <w:r>
              <w:t>and time offset between the reception of the DL DCI and the PDSCH is less than the threshold</w:t>
            </w:r>
            <w:r>
              <w:rPr>
                <w:rStyle w:val="apple-converted-space"/>
              </w:rPr>
              <w:t> </w:t>
            </w:r>
            <w:r>
              <w:rPr>
                <w:rStyle w:val="Emphasis"/>
              </w:rPr>
              <w:t>timeDurationForQCL</w:t>
            </w:r>
            <w:r>
              <w:t xml:space="preserve">, default beam(s) for Rel-17 enhanced SFN PDSCH (scheme 1 </w:t>
            </w:r>
            <w:r>
              <w:rPr>
                <w:strike/>
                <w:color w:val="FF0000"/>
              </w:rPr>
              <w:t>or TRP -based pre-compensation</w:t>
            </w:r>
            <w:r>
              <w:t>) reception:</w:t>
            </w:r>
          </w:p>
          <w:p w14:paraId="0D2BE67C"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6835D852" w14:textId="77777777" w:rsidR="007A1CED" w:rsidRDefault="007A1CED">
            <w:pPr>
              <w:pStyle w:val="ListParagraph"/>
              <w:ind w:left="0"/>
              <w:contextualSpacing/>
              <w:rPr>
                <w:rFonts w:ascii="Times New Roman" w:eastAsiaTheme="minorEastAsia" w:hAnsi="Times New Roman"/>
                <w:lang w:eastAsia="zh-CN"/>
              </w:rPr>
            </w:pPr>
          </w:p>
        </w:tc>
      </w:tr>
      <w:tr w:rsidR="007A1CED" w14:paraId="206F6CD3" w14:textId="77777777">
        <w:tc>
          <w:tcPr>
            <w:tcW w:w="1975" w:type="dxa"/>
          </w:tcPr>
          <w:p w14:paraId="6A0ED7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66CA1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CA72E12" w14:textId="77777777">
        <w:tc>
          <w:tcPr>
            <w:tcW w:w="1975" w:type="dxa"/>
          </w:tcPr>
          <w:p w14:paraId="6DAEA6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03E2F3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7A1CED" w14:paraId="5D621F46" w14:textId="77777777">
        <w:tc>
          <w:tcPr>
            <w:tcW w:w="1975" w:type="dxa"/>
          </w:tcPr>
          <w:p w14:paraId="449F4C7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14:paraId="2E46637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Apple on UE optional feature.</w:t>
            </w:r>
          </w:p>
        </w:tc>
      </w:tr>
      <w:tr w:rsidR="007A1CED" w14:paraId="64220A2A" w14:textId="77777777">
        <w:tc>
          <w:tcPr>
            <w:tcW w:w="1975" w:type="dxa"/>
          </w:tcPr>
          <w:p w14:paraId="18569AD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D8019B4" w14:textId="77777777" w:rsidR="007A1CED" w:rsidRDefault="001D648F">
            <w:pPr>
              <w:spacing w:after="120" w:line="240" w:lineRule="auto"/>
            </w:pPr>
            <w:r>
              <w:rPr>
                <w:b/>
                <w:bCs/>
              </w:rPr>
              <w:t xml:space="preserve">Re: </w:t>
            </w:r>
            <w:r>
              <w:t xml:space="preserve">Oppo. My understanding that reusing Rel-16 rule implies that at least one TCI codepoint should indicate two TCI states. We can check whether companies have different understanding and add that condition. </w:t>
            </w:r>
          </w:p>
          <w:p w14:paraId="4666ED2D" w14:textId="77777777" w:rsidR="007A1CED" w:rsidRDefault="001D648F">
            <w:pPr>
              <w:spacing w:after="120" w:line="240" w:lineRule="auto"/>
              <w:rPr>
                <w:b/>
                <w:bCs/>
              </w:rPr>
            </w:pPr>
            <w:r>
              <w:rPr>
                <w:b/>
                <w:bCs/>
              </w:rPr>
              <w:t>Proposal #4-3b:</w:t>
            </w:r>
          </w:p>
          <w:p w14:paraId="75A5A891" w14:textId="77777777" w:rsidR="007A1CED" w:rsidRDefault="001D648F">
            <w:pPr>
              <w:spacing w:after="120" w:line="240" w:lineRule="auto"/>
            </w:pPr>
            <w:r>
              <w:lastRenderedPageBreak/>
              <w:t>If</w:t>
            </w:r>
            <w:r>
              <w:rPr>
                <w:rStyle w:val="apple-converted-space"/>
              </w:rPr>
              <w:t> </w:t>
            </w:r>
            <w:r>
              <w:rPr>
                <w:rStyle w:val="Emphasis"/>
              </w:rPr>
              <w:t>enableTwoDefaultTCI-States</w:t>
            </w:r>
            <w:r>
              <w:rPr>
                <w:rStyle w:val="apple-converted-space"/>
              </w:rPr>
              <w:t xml:space="preserve"> is configured </w:t>
            </w:r>
            <w:r>
              <w:t>and time offset between the reception of the DL DCI and the PDSCH is less than the threshold</w:t>
            </w:r>
            <w:r>
              <w:rPr>
                <w:rStyle w:val="apple-converted-space"/>
              </w:rPr>
              <w:t> </w:t>
            </w:r>
            <w:r>
              <w:rPr>
                <w:rStyle w:val="Emphasis"/>
              </w:rPr>
              <w:t>timeDurationForQCL</w:t>
            </w:r>
            <w:r>
              <w:t>, default beam(s) for Rel-17 enhanced SFN PDSCH (scheme 1 or TRP -based pre-compensation) reception:</w:t>
            </w:r>
          </w:p>
          <w:p w14:paraId="6F40BEFB"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1EB8A36" w14:textId="77777777" w:rsidR="007A1CED" w:rsidRDefault="001D648F">
            <w:pPr>
              <w:pStyle w:val="xa0"/>
              <w:numPr>
                <w:ilvl w:val="0"/>
                <w:numId w:val="22"/>
              </w:numPr>
              <w:spacing w:before="0" w:beforeAutospacing="0" w:after="120" w:afterAutospacing="0"/>
              <w:rPr>
                <w:rFonts w:ascii="Times New Roman" w:eastAsia="SimSun" w:hAnsi="Times New Roman" w:cs="Times New Roman"/>
                <w:color w:val="FF0000"/>
              </w:rPr>
            </w:pPr>
            <w:r>
              <w:rPr>
                <w:rFonts w:ascii="Times New Roman" w:eastAsia="Times New Roman" w:hAnsi="Times New Roman" w:cs="Times New Roman"/>
                <w:color w:val="FF0000"/>
              </w:rPr>
              <w:t>This is UE optional feature</w:t>
            </w:r>
          </w:p>
        </w:tc>
      </w:tr>
      <w:tr w:rsidR="007A1CED" w14:paraId="56832BBE" w14:textId="77777777">
        <w:tc>
          <w:tcPr>
            <w:tcW w:w="1975" w:type="dxa"/>
          </w:tcPr>
          <w:p w14:paraId="08ECD13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0022EA4D" w14:textId="77777777" w:rsidR="007A1CED" w:rsidRDefault="001D648F">
            <w:pPr>
              <w:spacing w:after="120" w:line="240" w:lineRule="auto"/>
              <w:rPr>
                <w:bCs/>
                <w:lang w:eastAsia="zh-CN"/>
              </w:rPr>
            </w:pPr>
            <w:r>
              <w:rPr>
                <w:rFonts w:hint="eastAsia"/>
                <w:bCs/>
                <w:lang w:eastAsia="zh-CN"/>
              </w:rPr>
              <w:t>We think A</w:t>
            </w:r>
            <w:r>
              <w:rPr>
                <w:bCs/>
                <w:lang w:eastAsia="zh-CN"/>
              </w:rPr>
              <w:t>l</w:t>
            </w:r>
            <w:r>
              <w:rPr>
                <w:rFonts w:hint="eastAsia"/>
                <w:bCs/>
                <w:lang w:eastAsia="zh-CN"/>
              </w:rPr>
              <w:t xml:space="preserve">t 2 is enhancement and </w:t>
            </w:r>
            <w:r>
              <w:rPr>
                <w:bCs/>
                <w:lang w:eastAsia="zh-CN"/>
              </w:rPr>
              <w:t>combination</w:t>
            </w:r>
            <w:r>
              <w:rPr>
                <w:rFonts w:hint="eastAsia"/>
                <w:bCs/>
                <w:lang w:eastAsia="zh-CN"/>
              </w:rPr>
              <w:t xml:space="preserve"> for both R15 and R16 rules. If at least one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can be associated with TCI states of the lowest ID CORESET that similar rule as R15; And if no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also can be associated with TCI states of the lowest ID codepoint including two TCI states that similar rule as R16. Hence, Alt 2 is </w:t>
            </w:r>
            <w:r>
              <w:rPr>
                <w:bCs/>
                <w:lang w:eastAsia="zh-CN"/>
              </w:rPr>
              <w:t xml:space="preserve">a more comprehensive </w:t>
            </w:r>
            <w:r>
              <w:rPr>
                <w:rFonts w:hint="eastAsia"/>
                <w:bCs/>
                <w:lang w:eastAsia="zh-CN"/>
              </w:rPr>
              <w:t>solution.</w:t>
            </w:r>
          </w:p>
        </w:tc>
      </w:tr>
    </w:tbl>
    <w:p w14:paraId="0131F278" w14:textId="77777777" w:rsidR="007A1CED" w:rsidRDefault="007A1CED">
      <w:pPr>
        <w:widowControl w:val="0"/>
        <w:spacing w:after="120" w:line="240" w:lineRule="auto"/>
        <w:rPr>
          <w:rFonts w:eastAsia="MS Mincho"/>
          <w:bCs/>
          <w:color w:val="000000" w:themeColor="text1"/>
          <w:lang w:val="en-US" w:eastAsia="ja-JP"/>
        </w:rPr>
      </w:pPr>
    </w:p>
    <w:p w14:paraId="742F8A4E" w14:textId="77777777" w:rsidR="007A1CED" w:rsidRDefault="001D648F">
      <w:pPr>
        <w:pStyle w:val="Heading4"/>
        <w:rPr>
          <w:u w:val="single"/>
          <w:lang w:val="en-US"/>
        </w:rPr>
      </w:pPr>
      <w:r>
        <w:rPr>
          <w:u w:val="single"/>
          <w:lang w:val="en-US"/>
        </w:rPr>
        <w:t>Round-3</w:t>
      </w:r>
    </w:p>
    <w:p w14:paraId="5ED9D2B0" w14:textId="77777777" w:rsidR="007A1CED" w:rsidRDefault="001D648F">
      <w:pPr>
        <w:spacing w:after="120" w:line="240" w:lineRule="auto"/>
        <w:rPr>
          <w:b/>
          <w:bCs/>
          <w:sz w:val="22"/>
          <w:szCs w:val="22"/>
        </w:rPr>
      </w:pPr>
      <w:r w:rsidRPr="006A293B">
        <w:rPr>
          <w:b/>
          <w:bCs/>
          <w:sz w:val="22"/>
          <w:szCs w:val="22"/>
        </w:rPr>
        <w:t>Proposal #4-3b:</w:t>
      </w:r>
    </w:p>
    <w:p w14:paraId="65749528" w14:textId="77777777" w:rsidR="007A1CED" w:rsidRDefault="001D648F">
      <w:pPr>
        <w:spacing w:after="120" w:line="240" w:lineRule="auto"/>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xml:space="preserve">, default beam(s) for Rel-17 enhanced SFN PDSCH (scheme 1 or </w:t>
      </w:r>
      <w:r>
        <w:rPr>
          <w:color w:val="FF0000"/>
          <w:sz w:val="22"/>
          <w:szCs w:val="22"/>
        </w:rPr>
        <w:t>if supported</w:t>
      </w:r>
      <w:r>
        <w:rPr>
          <w:sz w:val="22"/>
          <w:szCs w:val="22"/>
        </w:rPr>
        <w:t xml:space="preserve"> TRP-based pre-compensation) reception:</w:t>
      </w:r>
    </w:p>
    <w:p w14:paraId="448B1CF6"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7E2E5C1" w14:textId="77777777" w:rsidR="007A1CED" w:rsidRDefault="001D648F">
      <w:pPr>
        <w:widowControl w:val="0"/>
        <w:spacing w:after="120" w:line="240" w:lineRule="auto"/>
        <w:rPr>
          <w:rFonts w:eastAsia="MS Mincho"/>
          <w:bCs/>
          <w:sz w:val="22"/>
          <w:szCs w:val="22"/>
          <w:lang w:val="en-US" w:eastAsia="ja-JP"/>
        </w:rPr>
      </w:pPr>
      <w:r>
        <w:rPr>
          <w:rFonts w:eastAsia="Times New Roman"/>
          <w:sz w:val="22"/>
          <w:szCs w:val="22"/>
        </w:rPr>
        <w:t>This is UE optional feature</w:t>
      </w:r>
    </w:p>
    <w:p w14:paraId="4694F587" w14:textId="77777777" w:rsidR="007A1CED" w:rsidRDefault="007A1CED">
      <w:pPr>
        <w:rPr>
          <w:rFonts w:eastAsia="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5476BA83" w14:textId="77777777">
        <w:tc>
          <w:tcPr>
            <w:tcW w:w="1975" w:type="dxa"/>
            <w:shd w:val="clear" w:color="auto" w:fill="CC66FF"/>
          </w:tcPr>
          <w:p w14:paraId="5B9C22C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EEBA88"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33F2324" w14:textId="77777777">
        <w:tc>
          <w:tcPr>
            <w:tcW w:w="1975" w:type="dxa"/>
          </w:tcPr>
          <w:p w14:paraId="69DE1B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E0CDA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this proposal</w:t>
            </w:r>
          </w:p>
        </w:tc>
      </w:tr>
      <w:tr w:rsidR="007A1CED" w14:paraId="15A79CC9" w14:textId="77777777">
        <w:tc>
          <w:tcPr>
            <w:tcW w:w="1975" w:type="dxa"/>
          </w:tcPr>
          <w:p w14:paraId="1833E5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06E5B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7A1CED" w14:paraId="394D4596" w14:textId="77777777">
        <w:tc>
          <w:tcPr>
            <w:tcW w:w="1975" w:type="dxa"/>
          </w:tcPr>
          <w:p w14:paraId="5A3695CC"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B1D9796"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946847" w14:paraId="14419C7C" w14:textId="77777777">
        <w:tc>
          <w:tcPr>
            <w:tcW w:w="1975" w:type="dxa"/>
          </w:tcPr>
          <w:p w14:paraId="64735B24" w14:textId="0FAC65C4"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87C5124" w14:textId="63C8DB94"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A769A9" w14:paraId="190DA56C" w14:textId="77777777">
        <w:tc>
          <w:tcPr>
            <w:tcW w:w="1975" w:type="dxa"/>
          </w:tcPr>
          <w:p w14:paraId="341D02AF" w14:textId="1BC926E4"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EE5C290" w14:textId="77777777" w:rsidR="00A769A9" w:rsidRDefault="00A769A9" w:rsidP="00A769A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w:t>
            </w:r>
            <w:r>
              <w:rPr>
                <w:rFonts w:ascii="Times New Roman" w:eastAsia="MS Mincho" w:hAnsi="Times New Roman"/>
                <w:lang w:eastAsia="ja-JP"/>
              </w:rPr>
              <w:t>ort the proposal.</w:t>
            </w:r>
          </w:p>
          <w:p w14:paraId="57FCD1E8" w14:textId="6CE678B7" w:rsidR="00A769A9" w:rsidRDefault="00A769A9" w:rsidP="00A769A9">
            <w:pPr>
              <w:pStyle w:val="ListParagraph"/>
              <w:ind w:left="0"/>
              <w:contextualSpacing/>
              <w:rPr>
                <w:rFonts w:ascii="Times New Roman" w:eastAsiaTheme="minorEastAsia" w:hAnsi="Times New Roman"/>
                <w:lang w:eastAsia="zh-CN"/>
              </w:rPr>
            </w:pPr>
            <w:r w:rsidRPr="00A769A9">
              <w:rPr>
                <w:rFonts w:ascii="Times New Roman" w:eastAsia="MS Mincho" w:hAnsi="Times New Roman" w:hint="eastAsia"/>
                <w:b/>
                <w:u w:val="single"/>
                <w:lang w:eastAsia="ja-JP"/>
              </w:rPr>
              <w:t xml:space="preserve">Re LG, </w:t>
            </w:r>
            <w:r w:rsidRPr="00A769A9">
              <w:rPr>
                <w:rFonts w:ascii="Times New Roman" w:eastAsia="MS Mincho" w:hAnsi="Times New Roman"/>
                <w:b/>
                <w:u w:val="single"/>
                <w:lang w:eastAsia="ja-JP"/>
              </w:rPr>
              <w:t>Convida</w:t>
            </w:r>
            <w:r>
              <w:rPr>
                <w:rFonts w:ascii="Times New Roman" w:eastAsia="MS Mincho" w:hAnsi="Times New Roman"/>
                <w:lang w:eastAsia="ja-JP"/>
              </w:rPr>
              <w:t>: thank you for your response. Since single TRP PDCCH can schedule Rel.17 HST PDSCH, we cannot always derive two default TCI state from CORESET. In that sense, we think FL proposal or LG’s proposal are better than Convida’s proposal.</w:t>
            </w:r>
          </w:p>
        </w:tc>
      </w:tr>
      <w:tr w:rsidR="00D96CE8" w14:paraId="0C502261" w14:textId="77777777">
        <w:tc>
          <w:tcPr>
            <w:tcW w:w="1975" w:type="dxa"/>
          </w:tcPr>
          <w:p w14:paraId="3B8FE88A" w14:textId="1AA1872D" w:rsidR="00D96CE8" w:rsidRDefault="00D96CE8"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802D9C7" w14:textId="77777777" w:rsidR="00D96CE8" w:rsidRDefault="00D96CE8" w:rsidP="00D96C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 not support this proposal.</w:t>
            </w:r>
          </w:p>
          <w:p w14:paraId="3069803C" w14:textId="78E08617" w:rsidR="00D96CE8" w:rsidRPr="00A00C46" w:rsidRDefault="00D96CE8" w:rsidP="00D96C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shown below, we </w:t>
            </w:r>
            <w:r w:rsidRPr="00C974A6">
              <w:rPr>
                <w:rFonts w:ascii="Times New Roman" w:eastAsiaTheme="minorEastAsia" w:hAnsi="Times New Roman"/>
                <w:lang w:eastAsia="zh-CN"/>
              </w:rPr>
              <w:t xml:space="preserve">sorted out all the </w:t>
            </w:r>
            <w:r>
              <w:rPr>
                <w:rFonts w:ascii="Times New Roman" w:eastAsiaTheme="minorEastAsia" w:hAnsi="Times New Roman" w:hint="eastAsia"/>
                <w:lang w:eastAsia="zh-CN"/>
              </w:rPr>
              <w:t xml:space="preserve">default beams </w:t>
            </w:r>
            <w:r w:rsidRPr="00C974A6">
              <w:rPr>
                <w:rFonts w:ascii="Times New Roman" w:eastAsiaTheme="minorEastAsia" w:hAnsi="Times New Roman"/>
                <w:lang w:eastAsia="zh-CN"/>
              </w:rPr>
              <w:t xml:space="preserve">rules </w:t>
            </w:r>
            <w:r>
              <w:rPr>
                <w:rFonts w:ascii="Times New Roman" w:eastAsiaTheme="minorEastAsia" w:hAnsi="Times New Roman" w:hint="eastAsia"/>
                <w:lang w:eastAsia="zh-CN"/>
              </w:rPr>
              <w:t xml:space="preserve">for SFN, R16 M-TRP and R15 S-TRP schemes when </w:t>
            </w:r>
            <w:r w:rsidRPr="00C974A6">
              <w:rPr>
                <w:rFonts w:ascii="Times New Roman" w:eastAsiaTheme="minorEastAsia" w:hAnsi="Times New Roman"/>
                <w:lang w:eastAsia="zh-CN"/>
              </w:rPr>
              <w:t xml:space="preserve">time offset between the reception of the DL DCI and the PDSCH is less than the threshold </w:t>
            </w:r>
            <w:r w:rsidRPr="005100D5">
              <w:rPr>
                <w:rFonts w:ascii="Times New Roman" w:eastAsiaTheme="minorEastAsia" w:hAnsi="Times New Roman"/>
                <w:i/>
                <w:lang w:eastAsia="zh-CN"/>
              </w:rPr>
              <w:t>timeDurationForQCL</w:t>
            </w:r>
            <w:r>
              <w:rPr>
                <w:rFonts w:ascii="Times New Roman" w:eastAsiaTheme="minorEastAsia" w:hAnsi="Times New Roman" w:hint="eastAsia"/>
                <w:lang w:eastAsia="zh-CN"/>
              </w:rPr>
              <w:t xml:space="preserve">. Compared with current rules for R16 M-TRP, we think </w:t>
            </w:r>
            <w:r w:rsidR="00760715" w:rsidRPr="00760715">
              <w:rPr>
                <w:rFonts w:ascii="Times New Roman" w:eastAsiaTheme="minorEastAsia" w:hAnsi="Times New Roman"/>
                <w:lang w:eastAsia="zh-CN"/>
              </w:rPr>
              <w:t>the channel properties of the SFN-ed PD</w:t>
            </w:r>
            <w:r w:rsidR="00760715">
              <w:rPr>
                <w:rFonts w:ascii="Times New Roman" w:eastAsiaTheme="minorEastAsia" w:hAnsi="Times New Roman" w:hint="eastAsia"/>
                <w:lang w:eastAsia="zh-CN"/>
              </w:rPr>
              <w:t>C</w:t>
            </w:r>
            <w:r w:rsidR="00760715" w:rsidRPr="00760715">
              <w:rPr>
                <w:rFonts w:ascii="Times New Roman" w:eastAsiaTheme="minorEastAsia" w:hAnsi="Times New Roman"/>
                <w:lang w:eastAsia="zh-CN"/>
              </w:rPr>
              <w:t>CH transmission in the latest slot are more likely to be close to the channel properties of the SFN-ed PDSCH transmission</w:t>
            </w:r>
            <w:r w:rsidR="00760715">
              <w:rPr>
                <w:rFonts w:ascii="Times New Roman" w:eastAsiaTheme="minorEastAsia" w:hAnsi="Times New Roman" w:hint="eastAsia"/>
                <w:lang w:eastAsia="zh-CN"/>
              </w:rPr>
              <w:t xml:space="preserve">. Besides, </w:t>
            </w:r>
            <w:r>
              <w:rPr>
                <w:rFonts w:ascii="Times New Roman" w:eastAsiaTheme="minorEastAsia" w:hAnsi="Times New Roman" w:hint="eastAsia"/>
                <w:lang w:eastAsia="zh-CN"/>
              </w:rPr>
              <w:t>Alt 2 is a unified solution</w:t>
            </w:r>
            <w:r w:rsidR="00760715">
              <w:rPr>
                <w:rFonts w:ascii="Times New Roman" w:eastAsiaTheme="minorEastAsia" w:hAnsi="Times New Roman" w:hint="eastAsia"/>
                <w:lang w:eastAsia="zh-CN"/>
              </w:rPr>
              <w:t xml:space="preserve"> because n</w:t>
            </w:r>
            <w:r>
              <w:rPr>
                <w:rFonts w:ascii="Times New Roman" w:eastAsiaTheme="minorEastAsia" w:hAnsi="Times New Roman" w:hint="eastAsia"/>
                <w:lang w:eastAsia="zh-CN"/>
              </w:rPr>
              <w:t xml:space="preserve">o matter </w:t>
            </w:r>
            <w:r w:rsidRPr="006F17F6">
              <w:rPr>
                <w:rFonts w:ascii="Times New Roman" w:eastAsiaTheme="minorEastAsia" w:hAnsi="Times New Roman"/>
                <w:i/>
                <w:lang w:eastAsia="zh-CN"/>
              </w:rPr>
              <w:t>enableTwoDefaultTCI-States</w:t>
            </w:r>
            <w:r w:rsidRPr="005100D5">
              <w:rPr>
                <w:rFonts w:ascii="Times New Roman" w:eastAsiaTheme="minorEastAsia" w:hAnsi="Times New Roman"/>
                <w:lang w:eastAsia="zh-CN"/>
              </w:rPr>
              <w:t xml:space="preserve"> </w:t>
            </w:r>
            <w:r>
              <w:rPr>
                <w:rFonts w:ascii="Times New Roman" w:eastAsiaTheme="minorEastAsia" w:hAnsi="Times New Roman" w:hint="eastAsia"/>
                <w:lang w:eastAsia="zh-CN"/>
              </w:rPr>
              <w:t>is</w:t>
            </w:r>
            <w:r w:rsidRPr="005100D5">
              <w:rPr>
                <w:rFonts w:ascii="Times New Roman" w:eastAsiaTheme="minorEastAsia" w:hAnsi="Times New Roman"/>
                <w:lang w:eastAsia="zh-CN"/>
              </w:rPr>
              <w:t xml:space="preserve"> configured or not</w:t>
            </w:r>
            <w:r>
              <w:rPr>
                <w:rFonts w:ascii="Times New Roman" w:eastAsiaTheme="minorEastAsia" w:hAnsi="Times New Roman" w:hint="eastAsia"/>
                <w:i/>
                <w:lang w:eastAsia="zh-CN"/>
              </w:rPr>
              <w:t xml:space="preserve">, </w:t>
            </w:r>
            <w:r>
              <w:rPr>
                <w:rFonts w:ascii="Times New Roman" w:eastAsiaTheme="minorEastAsia" w:hAnsi="Times New Roman" w:hint="eastAsia"/>
                <w:lang w:eastAsia="zh-CN"/>
              </w:rPr>
              <w:t xml:space="preserve">the QCL assumption of CORESET can be applied as default beam(s) with the highest priority. </w:t>
            </w:r>
          </w:p>
          <w:p w14:paraId="5A694893" w14:textId="77777777" w:rsidR="00D96CE8" w:rsidRDefault="00D96CE8" w:rsidP="00D96CE8">
            <w:pPr>
              <w:pStyle w:val="ListParagraph"/>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r w:rsidRPr="005100D5">
              <w:rPr>
                <w:rFonts w:ascii="Times New Roman" w:eastAsiaTheme="minorEastAsia" w:hAnsi="Times New Roman"/>
                <w:i/>
                <w:lang w:eastAsia="zh-CN"/>
              </w:rPr>
              <w:t>enableTwoDefaultTCI-States</w:t>
            </w:r>
            <w:r w:rsidRPr="00C974A6">
              <w:rPr>
                <w:rFonts w:ascii="Times New Roman" w:eastAsiaTheme="minorEastAsia" w:hAnsi="Times New Roman"/>
                <w:lang w:eastAsia="zh-CN"/>
              </w:rPr>
              <w:t xml:space="preserve"> is configured</w:t>
            </w:r>
            <w:r>
              <w:rPr>
                <w:rFonts w:ascii="Times New Roman" w:eastAsiaTheme="minorEastAsia" w:hAnsi="Times New Roman" w:hint="eastAsia"/>
                <w:lang w:eastAsia="zh-CN"/>
              </w:rPr>
              <w:t>,</w:t>
            </w:r>
          </w:p>
          <w:p w14:paraId="141213E2" w14:textId="77777777" w:rsidR="00D96CE8" w:rsidRDefault="00D96CE8" w:rsidP="00D96CE8">
            <w:pPr>
              <w:pStyle w:val="ListParagraph"/>
              <w:numPr>
                <w:ilvl w:val="1"/>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If  RRC parameter such as </w:t>
            </w:r>
            <w:r w:rsidRPr="005100D5">
              <w:rPr>
                <w:rFonts w:ascii="Times New Roman" w:eastAsiaTheme="minorEastAsia" w:hAnsi="Times New Roman"/>
                <w:i/>
                <w:lang w:eastAsia="zh-CN"/>
              </w:rPr>
              <w:t>sfnscheme</w:t>
            </w:r>
            <w:r>
              <w:rPr>
                <w:rFonts w:ascii="Times New Roman" w:eastAsiaTheme="minorEastAsia" w:hAnsi="Times New Roman" w:hint="eastAsia"/>
                <w:lang w:eastAsia="zh-CN"/>
              </w:rPr>
              <w:t xml:space="preserve"> is</w:t>
            </w:r>
            <w:r w:rsidRPr="00C974A6">
              <w:rPr>
                <w:rFonts w:ascii="Times New Roman" w:eastAsiaTheme="minorEastAsia" w:hAnsi="Times New Roman"/>
                <w:lang w:eastAsia="zh-CN"/>
              </w:rPr>
              <w:t xml:space="preserve"> configured</w:t>
            </w:r>
            <w:r>
              <w:rPr>
                <w:rFonts w:ascii="Times New Roman" w:eastAsiaTheme="minorEastAsia" w:hAnsi="Times New Roman" w:hint="eastAsia"/>
                <w:lang w:eastAsia="zh-CN"/>
              </w:rPr>
              <w:t xml:space="preserve"> for PDSCH and at least one CORESET is </w:t>
            </w:r>
            <w:r>
              <w:rPr>
                <w:rFonts w:ascii="Times New Roman" w:eastAsiaTheme="minorEastAsia" w:hAnsi="Times New Roman"/>
                <w:lang w:eastAsia="zh-CN"/>
              </w:rPr>
              <w:t>activ</w:t>
            </w:r>
            <w:r>
              <w:rPr>
                <w:rFonts w:ascii="Times New Roman" w:eastAsiaTheme="minorEastAsia" w:hAnsi="Times New Roman" w:hint="eastAsia"/>
                <w:lang w:eastAsia="zh-CN"/>
              </w:rPr>
              <w:t>ated by two TCI states in the latest slot,</w:t>
            </w:r>
          </w:p>
          <w:p w14:paraId="14918ED5" w14:textId="77777777" w:rsidR="00D96CE8" w:rsidRDefault="00D96CE8" w:rsidP="00D96CE8">
            <w:pPr>
              <w:pStyle w:val="ListParagraph"/>
              <w:numPr>
                <w:ilvl w:val="2"/>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UE applies two</w:t>
            </w:r>
            <w:r>
              <w:rPr>
                <w:rFonts w:ascii="Times New Roman" w:hAnsi="Times New Roman"/>
              </w:rPr>
              <w:t xml:space="preserve"> TCI state</w:t>
            </w:r>
            <w:r>
              <w:rPr>
                <w:rFonts w:ascii="Times New Roman" w:eastAsiaTheme="minorEastAsia" w:hAnsi="Times New Roman" w:hint="eastAsia"/>
                <w:lang w:eastAsia="zh-CN"/>
              </w:rPr>
              <w:t>s</w:t>
            </w:r>
            <w:r>
              <w:rPr>
                <w:rFonts w:ascii="Times New Roman" w:hAnsi="Times New Roman"/>
              </w:rPr>
              <w:t xml:space="preserve"> of </w:t>
            </w:r>
            <w:r>
              <w:rPr>
                <w:rFonts w:ascii="Times New Roman" w:hAnsi="Times New Roman" w:hint="eastAsia"/>
              </w:rPr>
              <w:t>the</w:t>
            </w:r>
            <w:r>
              <w:rPr>
                <w:rFonts w:ascii="Times New Roman" w:hAnsi="Times New Roman"/>
              </w:rPr>
              <w:t xml:space="preserve"> </w:t>
            </w:r>
            <w:r>
              <w:rPr>
                <w:rFonts w:ascii="Times New Roman" w:eastAsiaTheme="minorEastAsia" w:hAnsi="Times New Roman" w:hint="eastAsia"/>
                <w:lang w:eastAsia="zh-CN"/>
              </w:rPr>
              <w:t xml:space="preserve">lowest ID </w:t>
            </w:r>
            <w:r>
              <w:rPr>
                <w:rFonts w:ascii="Times New Roman" w:hAnsi="Times New Roman"/>
              </w:rPr>
              <w:t>CORESET</w:t>
            </w:r>
            <w:r>
              <w:rPr>
                <w:rFonts w:ascii="Times New Roman" w:eastAsiaTheme="minorEastAsia" w:hAnsi="Times New Roman" w:hint="eastAsia"/>
                <w:lang w:eastAsia="zh-CN"/>
              </w:rPr>
              <w:t xml:space="preserve"> </w:t>
            </w:r>
            <w:r w:rsidRPr="006F08A8">
              <w:rPr>
                <w:rFonts w:ascii="Times New Roman" w:eastAsiaTheme="minorEastAsia" w:hAnsi="Times New Roman"/>
                <w:lang w:eastAsia="zh-CN"/>
              </w:rPr>
              <w:t>containing two different TCI states</w:t>
            </w:r>
            <w:r>
              <w:rPr>
                <w:rFonts w:ascii="Times New Roman" w:eastAsiaTheme="minorEastAsia" w:hAnsi="Times New Roman" w:hint="eastAsia"/>
                <w:lang w:eastAsia="zh-CN"/>
              </w:rPr>
              <w:t xml:space="preserve"> in the latest slot.</w:t>
            </w:r>
          </w:p>
          <w:p w14:paraId="2F215107" w14:textId="77777777" w:rsidR="00D96CE8" w:rsidRDefault="00D96CE8" w:rsidP="00D96CE8">
            <w:pPr>
              <w:pStyle w:val="ListParagraph"/>
              <w:numPr>
                <w:ilvl w:val="1"/>
                <w:numId w:val="51"/>
              </w:numPr>
              <w:contextualSpacing/>
              <w:rPr>
                <w:rFonts w:ascii="Times New Roman" w:eastAsiaTheme="minorEastAsia" w:hAnsi="Times New Roman"/>
                <w:lang w:eastAsia="zh-CN"/>
              </w:rPr>
            </w:pPr>
            <w:r>
              <w:rPr>
                <w:rFonts w:ascii="Times New Roman" w:eastAsiaTheme="minorEastAsia" w:hAnsi="Times New Roman"/>
                <w:lang w:eastAsia="zh-CN"/>
              </w:rPr>
              <w:t>E</w:t>
            </w:r>
            <w:r>
              <w:rPr>
                <w:rFonts w:ascii="Times New Roman" w:eastAsiaTheme="minorEastAsia" w:hAnsi="Times New Roman" w:hint="eastAsia"/>
                <w:lang w:eastAsia="zh-CN"/>
              </w:rPr>
              <w:t xml:space="preserve">lse if </w:t>
            </w:r>
            <w:r w:rsidRPr="006F17F6">
              <w:rPr>
                <w:rFonts w:ascii="Times New Roman" w:eastAsiaTheme="minorEastAsia" w:hAnsi="Times New Roman"/>
                <w:lang w:eastAsia="zh-CN"/>
              </w:rPr>
              <w:t>at least one TCI codepoint indicates two TCI states,</w:t>
            </w:r>
          </w:p>
          <w:p w14:paraId="2C2E569B" w14:textId="77777777" w:rsidR="00D96CE8" w:rsidRDefault="00D96CE8" w:rsidP="00D96CE8">
            <w:pPr>
              <w:pStyle w:val="ListParagraph"/>
              <w:numPr>
                <w:ilvl w:val="2"/>
                <w:numId w:val="51"/>
              </w:numPr>
              <w:contextualSpacing/>
              <w:rPr>
                <w:rFonts w:ascii="Times New Roman" w:eastAsiaTheme="minorEastAsia" w:hAnsi="Times New Roman"/>
                <w:lang w:eastAsia="zh-CN"/>
              </w:rPr>
            </w:pPr>
            <w:r>
              <w:rPr>
                <w:rFonts w:eastAsiaTheme="minorEastAsia" w:hint="eastAsia"/>
                <w:lang w:eastAsia="zh-CN"/>
              </w:rPr>
              <w:t xml:space="preserve">UE </w:t>
            </w:r>
            <w:r>
              <w:rPr>
                <w:rFonts w:ascii="Times New Roman" w:eastAsiaTheme="minorEastAsia" w:hAnsi="Times New Roman" w:hint="eastAsia"/>
                <w:lang w:eastAsia="zh-CN"/>
              </w:rPr>
              <w:t>applies</w:t>
            </w:r>
            <w:r>
              <w:rPr>
                <w:rFonts w:eastAsiaTheme="minorEastAsia" w:hint="eastAsia"/>
                <w:lang w:eastAsia="zh-CN"/>
              </w:rPr>
              <w:t xml:space="preserve"> </w:t>
            </w:r>
            <w:r w:rsidRPr="005100D5">
              <w:rPr>
                <w:rFonts w:ascii="Times New Roman" w:eastAsiaTheme="minorEastAsia" w:hAnsi="Times New Roman"/>
                <w:lang w:eastAsia="zh-CN"/>
              </w:rPr>
              <w:t>the TCI states corresponding to the lowest codepoint among the TCI codepoints containing two different TCI states.</w:t>
            </w:r>
          </w:p>
          <w:p w14:paraId="08BD42B7" w14:textId="77777777" w:rsidR="00D96CE8" w:rsidRPr="005100D5" w:rsidRDefault="00D96CE8" w:rsidP="00D96CE8">
            <w:pPr>
              <w:pStyle w:val="ListParagraph"/>
              <w:numPr>
                <w:ilvl w:val="1"/>
                <w:numId w:val="51"/>
              </w:numPr>
              <w:rPr>
                <w:rFonts w:ascii="Times New Roman" w:eastAsiaTheme="minorEastAsia" w:hAnsi="Times New Roman"/>
                <w:lang w:eastAsia="zh-CN"/>
              </w:rPr>
            </w:pPr>
            <w:r w:rsidRPr="006F17F6">
              <w:rPr>
                <w:rFonts w:ascii="Times New Roman" w:eastAsiaTheme="minorEastAsia" w:hAnsi="Times New Roman"/>
                <w:lang w:eastAsia="zh-CN"/>
              </w:rPr>
              <w:t>E</w:t>
            </w:r>
            <w:r w:rsidRPr="006F17F6">
              <w:rPr>
                <w:rFonts w:ascii="Times New Roman" w:eastAsiaTheme="minorEastAsia" w:hAnsi="Times New Roman" w:hint="eastAsia"/>
                <w:lang w:eastAsia="zh-CN"/>
              </w:rPr>
              <w:t xml:space="preserve">lse </w:t>
            </w:r>
            <w:r w:rsidRPr="006F17F6">
              <w:rPr>
                <w:rFonts w:ascii="Times New Roman" w:eastAsiaTheme="minorEastAsia" w:hAnsi="Times New Roman"/>
                <w:lang w:eastAsia="zh-CN"/>
              </w:rPr>
              <w:t xml:space="preserve">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the lowest ID CORESET in the latest slot</w:t>
            </w:r>
            <w:r>
              <w:rPr>
                <w:rFonts w:ascii="Times New Roman" w:eastAsiaTheme="minorEastAsia" w:hAnsi="Times New Roman" w:hint="eastAsia"/>
                <w:lang w:eastAsia="zh-CN"/>
              </w:rPr>
              <w:t>.</w:t>
            </w:r>
          </w:p>
          <w:p w14:paraId="1AD8DAD7" w14:textId="02AEC092" w:rsidR="00D96CE8" w:rsidRPr="00D96CE8" w:rsidRDefault="00D96CE8" w:rsidP="00D96CE8">
            <w:pPr>
              <w:pStyle w:val="ListParagraph"/>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r w:rsidRPr="006F17F6">
              <w:rPr>
                <w:rFonts w:ascii="Times New Roman" w:eastAsiaTheme="minorEastAsia" w:hAnsi="Times New Roman"/>
                <w:i/>
                <w:lang w:eastAsia="zh-CN"/>
              </w:rPr>
              <w:t>enableTwoDefaultTCI-States</w:t>
            </w:r>
            <w:r w:rsidRPr="00C974A6">
              <w:rPr>
                <w:rFonts w:ascii="Times New Roman" w:eastAsiaTheme="minorEastAsia" w:hAnsi="Times New Roman"/>
                <w:lang w:eastAsia="zh-CN"/>
              </w:rPr>
              <w:t xml:space="preserve"> is </w:t>
            </w:r>
            <w:r>
              <w:rPr>
                <w:rFonts w:ascii="Times New Roman" w:eastAsiaTheme="minorEastAsia" w:hAnsi="Times New Roman" w:hint="eastAsia"/>
                <w:lang w:eastAsia="zh-CN"/>
              </w:rPr>
              <w:t xml:space="preserve">not </w:t>
            </w:r>
            <w:r w:rsidRPr="00C974A6">
              <w:rPr>
                <w:rFonts w:ascii="Times New Roman" w:eastAsiaTheme="minorEastAsia" w:hAnsi="Times New Roman"/>
                <w:lang w:eastAsia="zh-CN"/>
              </w:rPr>
              <w:t>configured</w:t>
            </w:r>
            <w:r>
              <w:rPr>
                <w:rFonts w:ascii="Times New Roman" w:eastAsiaTheme="minorEastAsia" w:hAnsi="Times New Roman" w:hint="eastAsia"/>
                <w:lang w:eastAsia="zh-CN"/>
              </w:rPr>
              <w:t>,</w:t>
            </w:r>
            <w:r w:rsidRPr="006F17F6">
              <w:rPr>
                <w:rFonts w:ascii="Times New Roman" w:eastAsiaTheme="minorEastAsia" w:hAnsi="Times New Roman"/>
                <w:lang w:eastAsia="zh-CN"/>
              </w:rPr>
              <w:t xml:space="preserve"> 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the lowest ID CORESET in the latest slot</w:t>
            </w:r>
            <w:r>
              <w:rPr>
                <w:rFonts w:ascii="Times New Roman" w:eastAsiaTheme="minorEastAsia" w:hAnsi="Times New Roman" w:hint="eastAsia"/>
                <w:lang w:eastAsia="zh-CN"/>
              </w:rPr>
              <w:t>.</w:t>
            </w:r>
          </w:p>
        </w:tc>
      </w:tr>
      <w:tr w:rsidR="005C5D2F" w14:paraId="5BBD4490" w14:textId="77777777">
        <w:tc>
          <w:tcPr>
            <w:tcW w:w="1975" w:type="dxa"/>
          </w:tcPr>
          <w:p w14:paraId="7943A685" w14:textId="2734EA5E"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335840DE" w14:textId="340FDA16"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proposal. Furthermore, we propose to apply the rule regardless of </w:t>
            </w:r>
            <w:r>
              <w:rPr>
                <w:rStyle w:val="apple-converted-space"/>
              </w:rPr>
              <w:t> </w:t>
            </w:r>
            <w:r>
              <w:rPr>
                <w:rStyle w:val="Emphasis"/>
              </w:rPr>
              <w:t>enableTwoDefaultTCI-States</w:t>
            </w:r>
            <w:r>
              <w:rPr>
                <w:rFonts w:ascii="Times New Roman" w:eastAsiaTheme="minorEastAsia" w:hAnsi="Times New Roman"/>
                <w:lang w:eastAsia="zh-CN"/>
              </w:rPr>
              <w:t xml:space="preserve"> to avoid dynamic switching between S-TRP and SFN transmission for PDSCH. </w:t>
            </w:r>
          </w:p>
        </w:tc>
      </w:tr>
      <w:tr w:rsidR="00B97975" w14:paraId="5A9455E2" w14:textId="77777777">
        <w:tc>
          <w:tcPr>
            <w:tcW w:w="1975" w:type="dxa"/>
          </w:tcPr>
          <w:p w14:paraId="06FC1FD5" w14:textId="728BAB88"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15DE7DA" w14:textId="73407704"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73110B" w14:paraId="56FC1D02" w14:textId="77777777">
        <w:tc>
          <w:tcPr>
            <w:tcW w:w="1975" w:type="dxa"/>
          </w:tcPr>
          <w:p w14:paraId="07AFA814" w14:textId="7A996E00" w:rsidR="0073110B" w:rsidRDefault="0073110B" w:rsidP="0073110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1DDC93" w14:textId="1B8D5113" w:rsidR="0073110B" w:rsidRDefault="0073110B" w:rsidP="0073110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Does the wording ‘for</w:t>
            </w:r>
            <w:r w:rsidRPr="00FE26E9">
              <w:rPr>
                <w:rFonts w:ascii="Times New Roman" w:eastAsiaTheme="minorEastAsia" w:hAnsi="Times New Roman"/>
                <w:lang w:eastAsia="zh-CN"/>
              </w:rPr>
              <w:t xml:space="preserve"> Rel-17 enhanced SFN PDSCH</w:t>
            </w:r>
            <w:r>
              <w:rPr>
                <w:rFonts w:ascii="Times New Roman" w:eastAsiaTheme="minorEastAsia" w:hAnsi="Times New Roman"/>
                <w:lang w:eastAsia="zh-CN"/>
              </w:rPr>
              <w:t>’ in the proposal i</w:t>
            </w:r>
            <w:r w:rsidRPr="00FE26E9">
              <w:rPr>
                <w:rFonts w:ascii="Times New Roman" w:eastAsiaTheme="minorEastAsia" w:hAnsi="Times New Roman"/>
                <w:lang w:eastAsia="zh-CN"/>
              </w:rPr>
              <w:t>mplie</w:t>
            </w:r>
            <w:r>
              <w:rPr>
                <w:rFonts w:ascii="Times New Roman" w:eastAsiaTheme="minorEastAsia" w:hAnsi="Times New Roman"/>
                <w:lang w:eastAsia="zh-CN"/>
              </w:rPr>
              <w:t>s that there is at least</w:t>
            </w:r>
            <w:r w:rsidRPr="00FE26E9">
              <w:rPr>
                <w:rFonts w:ascii="Times New Roman" w:eastAsiaTheme="minorEastAsia" w:hAnsi="Times New Roman"/>
                <w:lang w:eastAsia="zh-CN"/>
              </w:rPr>
              <w:t xml:space="preserve"> one TCI codepoint indicates two TCI states</w:t>
            </w:r>
            <w:r>
              <w:rPr>
                <w:rFonts w:ascii="Times New Roman" w:eastAsiaTheme="minorEastAsia" w:hAnsi="Times New Roman"/>
                <w:lang w:eastAsia="zh-CN"/>
              </w:rPr>
              <w:t xml:space="preserve">? If yes, we support the proposal in principle. But to </w:t>
            </w:r>
            <w:r w:rsidRPr="00FE26E9">
              <w:rPr>
                <w:rFonts w:ascii="Times New Roman" w:eastAsiaTheme="minorEastAsia" w:hAnsi="Times New Roman"/>
                <w:lang w:eastAsia="zh-CN"/>
              </w:rPr>
              <w:t>eliminate</w:t>
            </w:r>
            <w:r>
              <w:rPr>
                <w:rFonts w:ascii="Times New Roman" w:eastAsiaTheme="minorEastAsia" w:hAnsi="Times New Roman"/>
                <w:lang w:eastAsia="zh-CN"/>
              </w:rPr>
              <w:t xml:space="preserve"> the</w:t>
            </w:r>
            <w:r w:rsidRPr="00FE26E9">
              <w:rPr>
                <w:rFonts w:ascii="Times New Roman" w:eastAsiaTheme="minorEastAsia" w:hAnsi="Times New Roman"/>
                <w:lang w:eastAsia="zh-CN"/>
              </w:rPr>
              <w:t xml:space="preserve"> confusion</w:t>
            </w:r>
            <w:r>
              <w:rPr>
                <w:rFonts w:ascii="Times New Roman" w:eastAsiaTheme="minorEastAsia" w:hAnsi="Times New Roman"/>
                <w:lang w:eastAsia="zh-CN"/>
              </w:rPr>
              <w:t>, we also suggest to add ‘at least</w:t>
            </w:r>
            <w:r w:rsidRPr="00FE26E9">
              <w:rPr>
                <w:rFonts w:ascii="Times New Roman" w:eastAsiaTheme="minorEastAsia" w:hAnsi="Times New Roman"/>
                <w:lang w:eastAsia="zh-CN"/>
              </w:rPr>
              <w:t xml:space="preserve"> one TCI codepoint indicates two TCI states</w:t>
            </w:r>
            <w:r>
              <w:rPr>
                <w:rFonts w:ascii="Times New Roman" w:eastAsiaTheme="minorEastAsia" w:hAnsi="Times New Roman"/>
                <w:lang w:eastAsia="zh-CN"/>
              </w:rPr>
              <w:t xml:space="preserve">’ to keep the similar wording as the </w:t>
            </w:r>
            <w:r w:rsidR="00F14161">
              <w:rPr>
                <w:rFonts w:ascii="Times New Roman" w:eastAsiaTheme="minorEastAsia" w:hAnsi="Times New Roman" w:hint="eastAsia"/>
                <w:lang w:eastAsia="zh-CN"/>
              </w:rPr>
              <w:t>description</w:t>
            </w:r>
            <w:r w:rsidR="00F14161">
              <w:rPr>
                <w:rFonts w:ascii="Times New Roman" w:eastAsiaTheme="minorEastAsia" w:hAnsi="Times New Roman"/>
                <w:lang w:eastAsia="zh-CN"/>
              </w:rPr>
              <w:t xml:space="preserve"> </w:t>
            </w:r>
            <w:r w:rsidR="001D3BF7">
              <w:rPr>
                <w:rFonts w:ascii="Times New Roman" w:eastAsiaTheme="minorEastAsia" w:hAnsi="Times New Roman"/>
                <w:lang w:eastAsia="zh-CN"/>
              </w:rPr>
              <w:t>of</w:t>
            </w:r>
            <w:r w:rsidR="00F14161">
              <w:rPr>
                <w:rFonts w:ascii="Times New Roman" w:eastAsiaTheme="minorEastAsia" w:hAnsi="Times New Roman"/>
                <w:lang w:eastAsia="zh-CN"/>
              </w:rPr>
              <w:t xml:space="preserve"> the </w:t>
            </w:r>
            <w:r>
              <w:rPr>
                <w:rFonts w:ascii="Times New Roman" w:eastAsiaTheme="minorEastAsia" w:hAnsi="Times New Roman"/>
                <w:lang w:eastAsia="zh-CN"/>
              </w:rPr>
              <w:t>default beam for</w:t>
            </w:r>
            <w:r w:rsidRPr="00FE26E9">
              <w:rPr>
                <w:rFonts w:ascii="Times New Roman" w:eastAsiaTheme="minorEastAsia" w:hAnsi="Times New Roman"/>
                <w:lang w:eastAsia="zh-CN"/>
              </w:rPr>
              <w:t xml:space="preserve"> scheme-1a</w:t>
            </w:r>
            <w:r>
              <w:rPr>
                <w:rFonts w:ascii="Times New Roman" w:eastAsiaTheme="minorEastAsia" w:hAnsi="Times New Roman"/>
                <w:lang w:eastAsia="zh-CN"/>
              </w:rPr>
              <w:t xml:space="preserve"> in spec </w:t>
            </w:r>
            <w:r w:rsidR="00362658">
              <w:rPr>
                <w:rFonts w:ascii="Times New Roman" w:eastAsiaTheme="minorEastAsia" w:hAnsi="Times New Roman"/>
                <w:lang w:eastAsia="zh-CN"/>
              </w:rPr>
              <w:t>3</w:t>
            </w:r>
            <w:r>
              <w:rPr>
                <w:rFonts w:ascii="Times New Roman" w:eastAsiaTheme="minorEastAsia" w:hAnsi="Times New Roman"/>
                <w:lang w:eastAsia="zh-CN"/>
              </w:rPr>
              <w:t>8.</w:t>
            </w:r>
            <w:r w:rsidR="00362658">
              <w:rPr>
                <w:rFonts w:ascii="Times New Roman" w:eastAsiaTheme="minorEastAsia" w:hAnsi="Times New Roman"/>
                <w:lang w:eastAsia="zh-CN"/>
              </w:rPr>
              <w:t>2</w:t>
            </w:r>
            <w:r>
              <w:rPr>
                <w:rFonts w:ascii="Times New Roman" w:eastAsiaTheme="minorEastAsia" w:hAnsi="Times New Roman"/>
                <w:lang w:eastAsia="zh-CN"/>
              </w:rPr>
              <w:t>14.</w:t>
            </w:r>
          </w:p>
          <w:p w14:paraId="73A3E6DD" w14:textId="77777777" w:rsidR="0073110B" w:rsidRDefault="0073110B" w:rsidP="0073110B">
            <w:pPr>
              <w:pStyle w:val="ListParagraph"/>
              <w:ind w:left="0"/>
              <w:contextualSpacing/>
              <w:rPr>
                <w:rFonts w:ascii="Times New Roman" w:eastAsiaTheme="minorEastAsia" w:hAnsi="Times New Roman"/>
                <w:lang w:eastAsia="zh-CN"/>
              </w:rPr>
            </w:pPr>
          </w:p>
          <w:p w14:paraId="71DCA90A" w14:textId="77777777" w:rsidR="0073110B" w:rsidRDefault="0073110B" w:rsidP="0073110B">
            <w:pPr>
              <w:spacing w:after="120" w:line="240" w:lineRule="auto"/>
              <w:rPr>
                <w:b/>
                <w:bCs/>
              </w:rPr>
            </w:pPr>
            <w:r w:rsidRPr="006A293B">
              <w:rPr>
                <w:b/>
                <w:bCs/>
              </w:rPr>
              <w:t>Proposal #4-3b:</w:t>
            </w:r>
          </w:p>
          <w:p w14:paraId="78CFCD18" w14:textId="394DCF1B" w:rsidR="0073110B" w:rsidRDefault="0073110B" w:rsidP="0073110B">
            <w:pPr>
              <w:pStyle w:val="ListParagraph"/>
              <w:ind w:left="0"/>
              <w:contextualSpacing/>
              <w:rPr>
                <w:rFonts w:ascii="Times New Roman" w:eastAsiaTheme="minorEastAsia" w:hAnsi="Times New Roman"/>
                <w:lang w:eastAsia="zh-CN"/>
              </w:rPr>
            </w:pPr>
            <w:r w:rsidRPr="00FE26E9">
              <w:rPr>
                <w:rFonts w:ascii="Times New Roman" w:hAnsi="Times New Roman"/>
              </w:rPr>
              <w:t>If</w:t>
            </w:r>
            <w:r w:rsidRPr="00FE26E9">
              <w:rPr>
                <w:rStyle w:val="apple-converted-space"/>
                <w:rFonts w:ascii="Times New Roman" w:hAnsi="Times New Roman"/>
              </w:rPr>
              <w:t> </w:t>
            </w:r>
            <w:r w:rsidRPr="00FE26E9">
              <w:rPr>
                <w:rStyle w:val="Emphasis"/>
                <w:rFonts w:ascii="Times New Roman" w:hAnsi="Times New Roman"/>
              </w:rPr>
              <w:t>enableTwoDefaultTCI-States</w:t>
            </w:r>
            <w:r w:rsidRPr="00FE26E9">
              <w:rPr>
                <w:rStyle w:val="apple-converted-space"/>
                <w:rFonts w:ascii="Times New Roman" w:hAnsi="Times New Roman"/>
              </w:rPr>
              <w:t xml:space="preserve"> is configured </w:t>
            </w:r>
            <w:r w:rsidRPr="00FE26E9">
              <w:rPr>
                <w:rFonts w:ascii="Times New Roman" w:hAnsi="Times New Roman"/>
                <w:color w:val="0070C0"/>
              </w:rPr>
              <w:t>and at least one TCI codepoint indicates two TCI states</w:t>
            </w:r>
            <w:r>
              <w:rPr>
                <w:rFonts w:ascii="Times New Roman" w:hAnsi="Times New Roman"/>
                <w:color w:val="0070C0"/>
              </w:rPr>
              <w:t xml:space="preserve"> in MAC-CE </w:t>
            </w:r>
            <w:r>
              <w:rPr>
                <w:rFonts w:ascii="Times New Roman" w:hAnsi="Times New Roman"/>
              </w:rPr>
              <w:t xml:space="preserve">and </w:t>
            </w:r>
            <w:r w:rsidRPr="00FE26E9">
              <w:rPr>
                <w:rFonts w:ascii="Times New Roman" w:hAnsi="Times New Roman"/>
              </w:rPr>
              <w:t>time offset between the reception of the DL DCI and the PDSCH is less than the threshold</w:t>
            </w:r>
            <w:r w:rsidRPr="00FE26E9">
              <w:rPr>
                <w:rStyle w:val="apple-converted-space"/>
                <w:rFonts w:ascii="Times New Roman" w:hAnsi="Times New Roman"/>
              </w:rPr>
              <w:t> </w:t>
            </w:r>
            <w:r w:rsidRPr="00FE26E9">
              <w:rPr>
                <w:rStyle w:val="Emphasis"/>
                <w:rFonts w:ascii="Times New Roman" w:hAnsi="Times New Roman"/>
              </w:rPr>
              <w:t>timeDurationForQCL</w:t>
            </w:r>
            <w:r w:rsidRPr="00FE26E9">
              <w:rPr>
                <w:rFonts w:ascii="Times New Roman" w:hAnsi="Times New Roman"/>
              </w:rPr>
              <w:t xml:space="preserve">, default beam(s) for Rel-17 enhanced SFN PDSCH (scheme 1 or </w:t>
            </w:r>
            <w:r w:rsidRPr="00FE26E9">
              <w:rPr>
                <w:rFonts w:ascii="Times New Roman" w:hAnsi="Times New Roman"/>
                <w:color w:val="FF0000"/>
              </w:rPr>
              <w:t>if supported</w:t>
            </w:r>
            <w:r w:rsidRPr="00FE26E9">
              <w:rPr>
                <w:rFonts w:ascii="Times New Roman" w:hAnsi="Times New Roman"/>
              </w:rPr>
              <w:t xml:space="preserve"> TRP-based pre-compensation) reception:</w:t>
            </w:r>
          </w:p>
        </w:tc>
      </w:tr>
      <w:tr w:rsidR="00DA1FDA" w14:paraId="2302BD1D" w14:textId="77777777">
        <w:tc>
          <w:tcPr>
            <w:tcW w:w="1975" w:type="dxa"/>
          </w:tcPr>
          <w:p w14:paraId="20F1C958" w14:textId="105E34D3" w:rsidR="00DA1FDA" w:rsidRDefault="00DA1FDA" w:rsidP="00DA1FDA">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76C5F2DB" w14:textId="091D4305" w:rsidR="00DA1FDA" w:rsidRDefault="00DA1FDA" w:rsidP="00DA1FDA">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Support the proposal. </w:t>
            </w:r>
          </w:p>
        </w:tc>
      </w:tr>
      <w:tr w:rsidR="007B37BD" w14:paraId="1E278765" w14:textId="77777777">
        <w:tc>
          <w:tcPr>
            <w:tcW w:w="1975" w:type="dxa"/>
          </w:tcPr>
          <w:p w14:paraId="32C9B4FE" w14:textId="3438218C" w:rsidR="007B37BD" w:rsidRDefault="007B37BD" w:rsidP="007B37B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F313768" w14:textId="686BB812" w:rsidR="007B37BD" w:rsidRDefault="007B37BD" w:rsidP="007B37B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7B37BD" w14:paraId="0DCA7595" w14:textId="77777777">
        <w:tc>
          <w:tcPr>
            <w:tcW w:w="1975" w:type="dxa"/>
          </w:tcPr>
          <w:p w14:paraId="6E0A409B" w14:textId="7515F51E" w:rsidR="007B37BD" w:rsidRDefault="006A293B" w:rsidP="007B37B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AD3481A" w14:textId="0128DFAE" w:rsidR="006A293B" w:rsidRPr="006A293B" w:rsidRDefault="006A293B" w:rsidP="006A293B">
            <w:pPr>
              <w:spacing w:after="120" w:line="240" w:lineRule="auto"/>
              <w:rPr>
                <w:rFonts w:ascii="Times New Roman" w:hAnsi="Times New Roman"/>
              </w:rPr>
            </w:pPr>
            <w:r w:rsidRPr="006A293B">
              <w:rPr>
                <w:rFonts w:ascii="Times New Roman" w:hAnsi="Times New Roman"/>
              </w:rPr>
              <w:t>Updated</w:t>
            </w:r>
            <w:r>
              <w:rPr>
                <w:rFonts w:ascii="Times New Roman" w:hAnsi="Times New Roman"/>
              </w:rPr>
              <w:t xml:space="preserve"> </w:t>
            </w:r>
            <w:r w:rsidRPr="006A293B">
              <w:rPr>
                <w:rFonts w:ascii="Times New Roman" w:hAnsi="Times New Roman"/>
              </w:rPr>
              <w:t xml:space="preserve">with </w:t>
            </w:r>
            <w:r>
              <w:rPr>
                <w:rFonts w:ascii="Times New Roman" w:hAnsi="Times New Roman"/>
              </w:rPr>
              <w:t>c</w:t>
            </w:r>
            <w:r w:rsidRPr="006A293B">
              <w:rPr>
                <w:rFonts w:ascii="Times New Roman" w:hAnsi="Times New Roman"/>
              </w:rPr>
              <w:t xml:space="preserve">larifications provided </w:t>
            </w:r>
            <w:r w:rsidR="00E318AA">
              <w:rPr>
                <w:rFonts w:ascii="Times New Roman" w:hAnsi="Times New Roman"/>
              </w:rPr>
              <w:t>from vivo</w:t>
            </w:r>
          </w:p>
          <w:p w14:paraId="712B0656" w14:textId="77777777" w:rsidR="006A293B" w:rsidRDefault="006A293B" w:rsidP="006A293B">
            <w:pPr>
              <w:spacing w:after="120" w:line="240" w:lineRule="auto"/>
              <w:rPr>
                <w:rFonts w:ascii="Times New Roman" w:hAnsi="Times New Roman"/>
                <w:b/>
                <w:bCs/>
                <w:highlight w:val="yellow"/>
              </w:rPr>
            </w:pPr>
          </w:p>
          <w:p w14:paraId="0A70BF5B" w14:textId="7681EB41" w:rsidR="006A293B" w:rsidRPr="006A293B" w:rsidRDefault="006A293B" w:rsidP="006A293B">
            <w:pPr>
              <w:spacing w:after="120" w:line="240" w:lineRule="auto"/>
              <w:rPr>
                <w:rFonts w:ascii="Times New Roman" w:hAnsi="Times New Roman"/>
                <w:b/>
                <w:bCs/>
              </w:rPr>
            </w:pPr>
            <w:r w:rsidRPr="006A293B">
              <w:rPr>
                <w:rFonts w:ascii="Times New Roman" w:hAnsi="Times New Roman"/>
                <w:b/>
                <w:bCs/>
                <w:highlight w:val="yellow"/>
              </w:rPr>
              <w:t>Proposal #4-3c:</w:t>
            </w:r>
          </w:p>
          <w:p w14:paraId="2269CB38" w14:textId="3DCF3334" w:rsidR="006A293B" w:rsidRPr="006A293B" w:rsidRDefault="006A293B" w:rsidP="006A293B">
            <w:pPr>
              <w:spacing w:after="120" w:line="240" w:lineRule="auto"/>
              <w:rPr>
                <w:rFonts w:ascii="Times New Roman" w:hAnsi="Times New Roman"/>
              </w:rPr>
            </w:pPr>
            <w:r w:rsidRPr="006A293B">
              <w:rPr>
                <w:rFonts w:ascii="Times New Roman" w:hAnsi="Times New Roman"/>
              </w:rPr>
              <w:t>If</w:t>
            </w:r>
            <w:r w:rsidRPr="006A293B">
              <w:rPr>
                <w:rStyle w:val="apple-converted-space"/>
                <w:rFonts w:ascii="Times New Roman" w:hAnsi="Times New Roman"/>
              </w:rPr>
              <w:t> </w:t>
            </w:r>
            <w:r w:rsidRPr="006A293B">
              <w:rPr>
                <w:rStyle w:val="Emphasis"/>
                <w:rFonts w:ascii="Times New Roman" w:hAnsi="Times New Roman"/>
              </w:rPr>
              <w:t>enableTwoDefaultTCI-States</w:t>
            </w:r>
            <w:r w:rsidRPr="006A293B">
              <w:rPr>
                <w:rStyle w:val="apple-converted-space"/>
                <w:rFonts w:ascii="Times New Roman" w:hAnsi="Times New Roman"/>
              </w:rPr>
              <w:t xml:space="preserve"> is configured </w:t>
            </w:r>
            <w:r w:rsidRPr="006A293B">
              <w:rPr>
                <w:rFonts w:ascii="Times New Roman" w:hAnsi="Times New Roman"/>
                <w:color w:val="FF0000"/>
              </w:rPr>
              <w:t xml:space="preserve">and at least one TCI codepoint indicates two TCI states </w:t>
            </w:r>
            <w:r w:rsidRPr="006A293B">
              <w:rPr>
                <w:rFonts w:ascii="Times New Roman" w:hAnsi="Times New Roman"/>
              </w:rPr>
              <w:t>and time offset between the reception of the DL DCI and the PDSCH is less than the threshold</w:t>
            </w:r>
            <w:r w:rsidRPr="006A293B">
              <w:rPr>
                <w:rStyle w:val="apple-converted-space"/>
                <w:rFonts w:ascii="Times New Roman" w:hAnsi="Times New Roman"/>
              </w:rPr>
              <w:t> </w:t>
            </w:r>
            <w:r w:rsidRPr="006A293B">
              <w:rPr>
                <w:rStyle w:val="Emphasis"/>
                <w:rFonts w:ascii="Times New Roman" w:hAnsi="Times New Roman"/>
              </w:rPr>
              <w:t>timeDurationForQCL</w:t>
            </w:r>
            <w:r w:rsidRPr="006A293B">
              <w:rPr>
                <w:rFonts w:ascii="Times New Roman" w:hAnsi="Times New Roman"/>
              </w:rPr>
              <w:t>, default beam(s) for Rel-17 enhanced SFN PDSCH (scheme 1 or if supported TRP-based pre-compensation) reception:</w:t>
            </w:r>
          </w:p>
          <w:p w14:paraId="4FA5EFEB" w14:textId="77777777" w:rsidR="006A293B" w:rsidRPr="006A293B" w:rsidRDefault="006A293B" w:rsidP="006A293B">
            <w:pPr>
              <w:pStyle w:val="xa0"/>
              <w:numPr>
                <w:ilvl w:val="0"/>
                <w:numId w:val="22"/>
              </w:numPr>
              <w:spacing w:before="0" w:beforeAutospacing="0" w:after="120" w:afterAutospacing="0"/>
              <w:rPr>
                <w:rFonts w:ascii="Times New Roman" w:eastAsia="SimSun" w:hAnsi="Times New Roman" w:cs="Times New Roman"/>
              </w:rPr>
            </w:pPr>
            <w:r w:rsidRPr="006A293B">
              <w:rPr>
                <w:rStyle w:val="Strong"/>
                <w:rFonts w:ascii="Times New Roman" w:eastAsia="SimSun" w:hAnsi="Times New Roman" w:cs="Times New Roman"/>
              </w:rPr>
              <w:t>Alt 1</w:t>
            </w:r>
            <w:r w:rsidRPr="006A293B">
              <w:rPr>
                <w:rFonts w:ascii="Times New Roman" w:eastAsia="Times New Roman" w:hAnsi="Times New Roman" w:cs="Times New Roman"/>
              </w:rPr>
              <w:t>: Reuse rule to determine TCI states as defined for Rel-16 PDSCH scheme-1a</w:t>
            </w:r>
          </w:p>
          <w:p w14:paraId="2BF1FCA3" w14:textId="1819BFCD" w:rsidR="006A293B" w:rsidRDefault="006A293B" w:rsidP="006A293B">
            <w:pPr>
              <w:widowControl w:val="0"/>
              <w:spacing w:after="120" w:line="240" w:lineRule="auto"/>
              <w:rPr>
                <w:rFonts w:ascii="Times New Roman" w:eastAsia="Times New Roman" w:hAnsi="Times New Roman"/>
              </w:rPr>
            </w:pPr>
            <w:r w:rsidRPr="006A293B">
              <w:rPr>
                <w:rFonts w:ascii="Times New Roman" w:eastAsia="Times New Roman" w:hAnsi="Times New Roman"/>
              </w:rPr>
              <w:t>This is UE optional feature</w:t>
            </w:r>
          </w:p>
          <w:p w14:paraId="2EDFC7AF" w14:textId="77777777" w:rsidR="00E318AA" w:rsidRDefault="00E318AA" w:rsidP="006A293B">
            <w:pPr>
              <w:widowControl w:val="0"/>
              <w:spacing w:after="120" w:line="240" w:lineRule="auto"/>
              <w:rPr>
                <w:rFonts w:ascii="Times New Roman" w:eastAsia="Times New Roman" w:hAnsi="Times New Roman"/>
              </w:rPr>
            </w:pPr>
          </w:p>
          <w:p w14:paraId="53579EAB" w14:textId="7BDD1DE3" w:rsidR="00AB044C" w:rsidRPr="00E318AA" w:rsidRDefault="00AB044C" w:rsidP="006A293B">
            <w:pPr>
              <w:widowControl w:val="0"/>
              <w:spacing w:after="120" w:line="240" w:lineRule="auto"/>
              <w:rPr>
                <w:rFonts w:ascii="Times New Roman" w:eastAsia="MS Mincho" w:hAnsi="Times New Roman"/>
                <w:b/>
                <w:bCs/>
                <w:lang w:val="en-US" w:eastAsia="ja-JP"/>
              </w:rPr>
            </w:pPr>
            <w:r w:rsidRPr="00E318AA">
              <w:rPr>
                <w:rFonts w:ascii="Times New Roman" w:eastAsia="Times New Roman" w:hAnsi="Times New Roman"/>
                <w:b/>
                <w:bCs/>
              </w:rPr>
              <w:t>Concerns: OPPO (prefer Alt 2)</w:t>
            </w:r>
          </w:p>
          <w:p w14:paraId="1A5D7126" w14:textId="77777777" w:rsidR="007B37BD" w:rsidRDefault="007B37BD" w:rsidP="007B37BD">
            <w:pPr>
              <w:pStyle w:val="ListParagraph"/>
              <w:ind w:left="0"/>
              <w:contextualSpacing/>
              <w:rPr>
                <w:rFonts w:ascii="Times New Roman" w:eastAsiaTheme="minorEastAsia" w:hAnsi="Times New Roman"/>
                <w:lang w:eastAsia="zh-CN"/>
              </w:rPr>
            </w:pPr>
          </w:p>
        </w:tc>
      </w:tr>
    </w:tbl>
    <w:p w14:paraId="3B1DB742" w14:textId="77777777" w:rsidR="007A1CED" w:rsidRDefault="007A1CED">
      <w:pPr>
        <w:widowControl w:val="0"/>
        <w:spacing w:after="120" w:line="240" w:lineRule="auto"/>
        <w:rPr>
          <w:rFonts w:eastAsia="MS Mincho"/>
          <w:bCs/>
          <w:color w:val="000000" w:themeColor="text1"/>
          <w:lang w:val="en-US" w:eastAsia="ja-JP"/>
        </w:rPr>
      </w:pPr>
    </w:p>
    <w:p w14:paraId="7E0C41E1" w14:textId="77777777" w:rsidR="007A1CED" w:rsidRDefault="001D648F">
      <w:pPr>
        <w:pStyle w:val="Heading3"/>
        <w:numPr>
          <w:ilvl w:val="2"/>
          <w:numId w:val="10"/>
        </w:numPr>
        <w:ind w:left="450"/>
        <w:rPr>
          <w:lang w:val="en-US"/>
        </w:rPr>
      </w:pPr>
      <w:r>
        <w:rPr>
          <w:lang w:val="en-US"/>
        </w:rPr>
        <w:lastRenderedPageBreak/>
        <w:t>Issue #4-4 (</w:t>
      </w:r>
      <w:r>
        <w:rPr>
          <w:lang w:eastAsia="ko-KR"/>
        </w:rPr>
        <w:t>TCI states of PDSCH with absent TCI field)</w:t>
      </w:r>
    </w:p>
    <w:p w14:paraId="37484BF3" w14:textId="77777777" w:rsidR="007A1CED" w:rsidRDefault="001D648F">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6B9682D0"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08256817"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1E16FE05"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31BBA1D"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9BFE280"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160F4A3"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F95C42B"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b/>
          <w:bCs/>
        </w:rPr>
        <w:t>Supported</w:t>
      </w:r>
      <w:r>
        <w:rPr>
          <w:rFonts w:ascii="Times New Roman" w:hAnsi="Times New Roman"/>
        </w:rPr>
        <w:t>: CATT, Lenovo/MotMobility, LGE, DOCOMO, Convida Wireless</w:t>
      </w:r>
    </w:p>
    <w:p w14:paraId="4F936CE1"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65C4C39C" w14:textId="77777777" w:rsidR="007A1CED" w:rsidRDefault="001D648F">
      <w:pPr>
        <w:pStyle w:val="ListParagraph"/>
        <w:widowControl w:val="0"/>
        <w:numPr>
          <w:ilvl w:val="1"/>
          <w:numId w:val="23"/>
        </w:numPr>
        <w:spacing w:after="120" w:line="240" w:lineRule="auto"/>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489129A3" w14:textId="77777777" w:rsidR="007A1CED" w:rsidRDefault="001D648F">
      <w:pPr>
        <w:widowControl w:val="0"/>
        <w:spacing w:after="120" w:line="240" w:lineRule="auto"/>
        <w:rPr>
          <w:bCs/>
          <w:sz w:val="22"/>
          <w:szCs w:val="22"/>
          <w:lang w:val="en-US"/>
        </w:rPr>
      </w:pPr>
      <w:r>
        <w:rPr>
          <w:bCs/>
          <w:sz w:val="22"/>
          <w:szCs w:val="22"/>
          <w:lang w:val="en-US"/>
        </w:rPr>
        <w:t>Based on the company’s preference the following proposal is made.</w:t>
      </w:r>
    </w:p>
    <w:p w14:paraId="03F7369F" w14:textId="77777777" w:rsidR="007A1CED" w:rsidRDefault="001D648F">
      <w:pPr>
        <w:pStyle w:val="Heading4"/>
        <w:rPr>
          <w:u w:val="single"/>
          <w:lang w:val="en-US"/>
        </w:rPr>
      </w:pPr>
      <w:r>
        <w:rPr>
          <w:u w:val="single"/>
          <w:lang w:val="en-US"/>
        </w:rPr>
        <w:t>Round-1</w:t>
      </w:r>
    </w:p>
    <w:p w14:paraId="3DF73486"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4FA6CC73"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4CFE3477"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F2F8728"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D60DFC5"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8758B64"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0715ADD" w14:textId="77777777" w:rsidR="007A1CED" w:rsidRDefault="007A1CED">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64064CD9" w14:textId="77777777">
        <w:tc>
          <w:tcPr>
            <w:tcW w:w="1975" w:type="dxa"/>
            <w:shd w:val="clear" w:color="auto" w:fill="CC66FF"/>
          </w:tcPr>
          <w:p w14:paraId="67B79A7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AD9A5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DD21171" w14:textId="77777777">
        <w:tc>
          <w:tcPr>
            <w:tcW w:w="1975" w:type="dxa"/>
          </w:tcPr>
          <w:p w14:paraId="60BF13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693EB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6997552E"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DABC516" w14:textId="77777777" w:rsidR="007A1CED" w:rsidRDefault="001D648F">
            <w:pPr>
              <w:pStyle w:val="ListParagraph"/>
              <w:widowControl w:val="0"/>
              <w:numPr>
                <w:ilvl w:val="2"/>
                <w:numId w:val="24"/>
              </w:numPr>
              <w:spacing w:beforeLines="50" w:before="120" w:afterLines="50" w:after="120" w:line="240" w:lineRule="auto"/>
              <w:ind w:left="1440"/>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71B4D519" w14:textId="77777777" w:rsidR="007A1CED" w:rsidRDefault="001D648F">
            <w:pPr>
              <w:pStyle w:val="ListParagraph"/>
              <w:widowControl w:val="0"/>
              <w:numPr>
                <w:ilvl w:val="2"/>
                <w:numId w:val="24"/>
              </w:numPr>
              <w:spacing w:after="120" w:line="240" w:lineRule="auto"/>
              <w:ind w:left="1440"/>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416026E1"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0C056E3" w14:textId="77777777" w:rsidR="007A1CED" w:rsidRDefault="007A1CED">
            <w:pPr>
              <w:pStyle w:val="ListParagraph"/>
              <w:ind w:left="0"/>
              <w:contextualSpacing/>
              <w:rPr>
                <w:rFonts w:ascii="Times New Roman" w:eastAsiaTheme="minorEastAsia" w:hAnsi="Times New Roman"/>
                <w:lang w:eastAsia="zh-CN"/>
              </w:rPr>
            </w:pPr>
          </w:p>
        </w:tc>
      </w:tr>
      <w:tr w:rsidR="007A1CED" w14:paraId="5F754BB9" w14:textId="77777777">
        <w:tc>
          <w:tcPr>
            <w:tcW w:w="1975" w:type="dxa"/>
          </w:tcPr>
          <w:p w14:paraId="4EF3E0C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Apple</w:t>
            </w:r>
          </w:p>
        </w:tc>
        <w:tc>
          <w:tcPr>
            <w:tcW w:w="7375" w:type="dxa"/>
          </w:tcPr>
          <w:p w14:paraId="7D0261F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 We first need to even discuss if we allow HST-SFN DCI format 1_1 and 1_2 to scheme sTRP PDSCH (which is the second bullet)</w:t>
            </w:r>
          </w:p>
        </w:tc>
      </w:tr>
      <w:tr w:rsidR="007A1CED" w14:paraId="27DB3D83" w14:textId="77777777">
        <w:tc>
          <w:tcPr>
            <w:tcW w:w="1975" w:type="dxa"/>
          </w:tcPr>
          <w:p w14:paraId="31E6CFF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C46BA6" w14:textId="77777777" w:rsidR="007A1CED" w:rsidRDefault="001D648F">
            <w:pPr>
              <w:pStyle w:val="ListParagraph"/>
              <w:numPr>
                <w:ilvl w:val="0"/>
                <w:numId w:val="25"/>
              </w:numPr>
              <w:contextualSpacing/>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Pr>
                <w:rFonts w:ascii="Times New Roman" w:hAnsi="Times New Roman"/>
                <w:bCs/>
                <w:i/>
                <w:iCs/>
              </w:rPr>
              <w:t>timeDurationForQCL</w:t>
            </w:r>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5062BF5B" w14:textId="77777777" w:rsidR="007A1CED" w:rsidRDefault="001D648F">
            <w:pPr>
              <w:pStyle w:val="ListParagraph"/>
              <w:numPr>
                <w:ilvl w:val="0"/>
                <w:numId w:val="25"/>
              </w:numPr>
              <w:contextualSpacing/>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7753F03B" w14:textId="77777777" w:rsidR="007A1CED" w:rsidRDefault="001D648F">
            <w:pPr>
              <w:pStyle w:val="ListParagraph"/>
              <w:numPr>
                <w:ilvl w:val="0"/>
                <w:numId w:val="25"/>
              </w:numPr>
              <w:contextualSpacing/>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6A33F00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658C529F" w14:textId="77777777" w:rsidR="007A1CED" w:rsidRDefault="007A1CED">
            <w:pPr>
              <w:pStyle w:val="ListParagraph"/>
              <w:widowControl w:val="0"/>
              <w:spacing w:after="120" w:line="240" w:lineRule="auto"/>
              <w:ind w:left="0"/>
              <w:rPr>
                <w:rFonts w:ascii="Times New Roman" w:eastAsia="MS Mincho" w:hAnsi="Times New Roman"/>
                <w:bCs/>
                <w:lang w:eastAsia="ja-JP"/>
              </w:rPr>
            </w:pPr>
          </w:p>
          <w:p w14:paraId="534A974B"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6F9B09E9"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9D81E8A" w14:textId="77777777" w:rsidR="007A1CED" w:rsidRDefault="001D648F">
            <w:pPr>
              <w:pStyle w:val="ListParagraph"/>
              <w:widowControl w:val="0"/>
              <w:numPr>
                <w:ilvl w:val="2"/>
                <w:numId w:val="24"/>
              </w:numPr>
              <w:spacing w:beforeLines="50" w:before="120" w:afterLines="50" w:after="120" w:line="240" w:lineRule="auto"/>
              <w:ind w:left="1440"/>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63186760" w14:textId="77777777" w:rsidR="007A1CED" w:rsidRDefault="001D648F">
            <w:pPr>
              <w:pStyle w:val="ListParagraph"/>
              <w:widowControl w:val="0"/>
              <w:spacing w:beforeLines="50" w:before="120" w:afterLines="50" w:after="120" w:line="240" w:lineRule="auto"/>
              <w:ind w:left="1440"/>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A42C683" w14:textId="77777777" w:rsidR="007A1CED" w:rsidRDefault="001D648F">
            <w:pPr>
              <w:pStyle w:val="ListParagraph"/>
              <w:widowControl w:val="0"/>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EC65400"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099157A0" w14:textId="77777777" w:rsidR="007A1CED" w:rsidRDefault="007A1CED">
            <w:pPr>
              <w:pStyle w:val="ListParagraph"/>
              <w:ind w:left="0"/>
              <w:contextualSpacing/>
              <w:rPr>
                <w:rFonts w:ascii="Times New Roman" w:eastAsia="MS Mincho" w:hAnsi="Times New Roman"/>
                <w:lang w:eastAsia="ja-JP"/>
              </w:rPr>
            </w:pPr>
          </w:p>
        </w:tc>
      </w:tr>
      <w:tr w:rsidR="007A1CED" w14:paraId="14FD989A" w14:textId="77777777">
        <w:tc>
          <w:tcPr>
            <w:tcW w:w="1975" w:type="dxa"/>
          </w:tcPr>
          <w:p w14:paraId="20D3A0C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1CB07F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7A1CED" w14:paraId="0F963EF5" w14:textId="77777777">
        <w:tc>
          <w:tcPr>
            <w:tcW w:w="1975" w:type="dxa"/>
          </w:tcPr>
          <w:p w14:paraId="5FD407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43C95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033D286E" w14:textId="77777777" w:rsidR="007A1CED" w:rsidRDefault="007A1CED">
            <w:pPr>
              <w:pStyle w:val="ListParagraph"/>
              <w:ind w:left="0"/>
              <w:contextualSpacing/>
              <w:rPr>
                <w:rFonts w:ascii="Times New Roman" w:eastAsiaTheme="minorEastAsia" w:hAnsi="Times New Roman"/>
                <w:lang w:eastAsia="zh-CN"/>
              </w:rPr>
            </w:pPr>
          </w:p>
          <w:p w14:paraId="5C44AF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520A8333" w14:textId="77777777" w:rsidR="007A1CED" w:rsidRDefault="007A1CED">
            <w:pPr>
              <w:pStyle w:val="ListParagraph"/>
              <w:ind w:left="0"/>
              <w:contextualSpacing/>
              <w:rPr>
                <w:rFonts w:ascii="Times New Roman" w:eastAsiaTheme="minorEastAsia" w:hAnsi="Times New Roman"/>
                <w:lang w:eastAsia="zh-CN"/>
              </w:rPr>
            </w:pPr>
          </w:p>
          <w:p w14:paraId="7858188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66B14363" w14:textId="77777777" w:rsidR="007A1CED" w:rsidRDefault="007A1CED">
            <w:pPr>
              <w:pStyle w:val="ListParagraph"/>
              <w:ind w:left="0"/>
              <w:contextualSpacing/>
              <w:rPr>
                <w:rFonts w:ascii="Times New Roman" w:eastAsiaTheme="minorEastAsia" w:hAnsi="Times New Roman"/>
                <w:lang w:eastAsia="zh-CN"/>
              </w:rPr>
            </w:pPr>
          </w:p>
          <w:p w14:paraId="3973191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w:t>
            </w:r>
            <w:r>
              <w:rPr>
                <w:rFonts w:ascii="Times New Roman" w:eastAsiaTheme="minorEastAsia" w:hAnsi="Times New Roman" w:hint="eastAsia"/>
                <w:lang w:eastAsia="zh-CN"/>
              </w:rPr>
              <w:lastRenderedPageBreak/>
              <w:t xml:space="preserve">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7A1CED" w14:paraId="254BC286" w14:textId="77777777">
        <w:tc>
          <w:tcPr>
            <w:tcW w:w="1975" w:type="dxa"/>
          </w:tcPr>
          <w:p w14:paraId="11F9E7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Lenovo/MotM</w:t>
            </w:r>
          </w:p>
        </w:tc>
        <w:tc>
          <w:tcPr>
            <w:tcW w:w="7375" w:type="dxa"/>
          </w:tcPr>
          <w:p w14:paraId="3B43BF19" w14:textId="77777777" w:rsidR="007A1CED" w:rsidRDefault="001D648F">
            <w:pPr>
              <w:pStyle w:val="ListParagraph"/>
              <w:ind w:left="0"/>
              <w:contextualSpacing/>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310704EA"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5544EE2"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shd w:val="clear" w:color="auto" w:fill="FFFF00"/>
              </w:rPr>
              <w:t xml:space="preserve">if </w:t>
            </w:r>
            <w:r>
              <w:rPr>
                <w:rStyle w:val="Emphasis"/>
                <w:shd w:val="clear" w:color="auto" w:fill="FFFF00"/>
              </w:rPr>
              <w:t xml:space="preserve">enableTwoDefaultTCI-States </w:t>
            </w:r>
            <w:r>
              <w:rPr>
                <w:rStyle w:val="Emphasis"/>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E63380D"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F6A1F9D"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FFS whether or not UE capability is required</w:t>
            </w:r>
          </w:p>
        </w:tc>
      </w:tr>
      <w:tr w:rsidR="007A1CED" w14:paraId="6A24077E" w14:textId="77777777">
        <w:tc>
          <w:tcPr>
            <w:tcW w:w="1975" w:type="dxa"/>
          </w:tcPr>
          <w:p w14:paraId="66724527"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48D3C5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7F3A91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04FC4E7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5E5C101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0CE3084C" w14:textId="77777777" w:rsidR="007A1CED" w:rsidRDefault="001D648F">
            <w:pPr>
              <w:pStyle w:val="ListParagraph"/>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7CC20454" w14:textId="77777777" w:rsidR="007A1CED" w:rsidRDefault="001D648F">
            <w:pPr>
              <w:pStyle w:val="ListParagraph"/>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Pr>
                <w:rFonts w:ascii="Times New Roman" w:hAnsi="Times New Roman"/>
                <w:i/>
                <w:iCs/>
              </w:rPr>
              <w:t xml:space="preserve">enableTwoDefaultTCI-States or, </w:t>
            </w:r>
          </w:p>
          <w:p w14:paraId="3A2CF79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Pr>
                <w:rFonts w:ascii="Times New Roman" w:hAnsi="Times New Roman"/>
                <w:i/>
                <w:iCs/>
              </w:rPr>
              <w:t xml:space="preserve">enableTwoDefaultTCI-States </w:t>
            </w:r>
            <w:r>
              <w:rPr>
                <w:rFonts w:ascii="Times New Roman" w:hAnsi="Times New Roman"/>
              </w:rPr>
              <w:t>but none of TCI codepoints is indicated with two TCI states in MAC-CE. (TBD if supported)</w:t>
            </w:r>
          </w:p>
        </w:tc>
      </w:tr>
      <w:tr w:rsidR="007A1CED" w14:paraId="30217336" w14:textId="77777777">
        <w:tc>
          <w:tcPr>
            <w:tcW w:w="1975" w:type="dxa"/>
          </w:tcPr>
          <w:p w14:paraId="0340553A"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6124D7D"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w:t>
            </w:r>
          </w:p>
          <w:p w14:paraId="17338FD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7A1CED" w14:paraId="375D09F2" w14:textId="77777777">
        <w:tc>
          <w:tcPr>
            <w:tcW w:w="1975" w:type="dxa"/>
          </w:tcPr>
          <w:p w14:paraId="0E4DA5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3C4938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7A1CED" w14:paraId="3D2873D2" w14:textId="77777777">
        <w:tc>
          <w:tcPr>
            <w:tcW w:w="1975" w:type="dxa"/>
          </w:tcPr>
          <w:p w14:paraId="075369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605EC0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4C3C37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Regarding the first subbullet,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7A1CED" w14:paraId="7DD9CB25" w14:textId="77777777">
        <w:tc>
          <w:tcPr>
            <w:tcW w:w="1975" w:type="dxa"/>
          </w:tcPr>
          <w:p w14:paraId="53F023D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 Wireless</w:t>
            </w:r>
          </w:p>
        </w:tc>
        <w:tc>
          <w:tcPr>
            <w:tcW w:w="7375" w:type="dxa"/>
          </w:tcPr>
          <w:p w14:paraId="3E9BE62B"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7A1CED" w14:paraId="4BA7B40C" w14:textId="77777777">
        <w:tc>
          <w:tcPr>
            <w:tcW w:w="1975" w:type="dxa"/>
          </w:tcPr>
          <w:p w14:paraId="27534E3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1ED677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SFNed network. </w:t>
            </w:r>
          </w:p>
        </w:tc>
      </w:tr>
      <w:tr w:rsidR="007A1CED" w14:paraId="15536468" w14:textId="77777777">
        <w:tc>
          <w:tcPr>
            <w:tcW w:w="1975" w:type="dxa"/>
          </w:tcPr>
          <w:p w14:paraId="7BB30C7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EF1545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2B3C9EA3" w14:textId="77777777" w:rsidR="007A1CED" w:rsidRDefault="007A1CED">
            <w:pPr>
              <w:pStyle w:val="ListParagraph"/>
              <w:ind w:left="0"/>
              <w:contextualSpacing/>
              <w:rPr>
                <w:rFonts w:ascii="Times New Roman" w:eastAsia="Malgun Gothic" w:hAnsi="Times New Roman"/>
                <w:lang w:eastAsia="ko-KR"/>
              </w:rPr>
            </w:pPr>
          </w:p>
          <w:p w14:paraId="4F9EACA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3B3FB16A" w14:textId="77777777" w:rsidR="007A1CED" w:rsidRDefault="007A1CED">
      <w:pPr>
        <w:widowControl w:val="0"/>
        <w:spacing w:after="120" w:line="240" w:lineRule="auto"/>
        <w:rPr>
          <w:rFonts w:eastAsia="MS Mincho"/>
          <w:bCs/>
          <w:color w:val="000000" w:themeColor="text1"/>
          <w:sz w:val="22"/>
          <w:szCs w:val="22"/>
          <w:lang w:eastAsia="ja-JP"/>
        </w:rPr>
      </w:pPr>
    </w:p>
    <w:p w14:paraId="1585FBDD" w14:textId="77777777" w:rsidR="007A1CED" w:rsidRDefault="001D648F">
      <w:pPr>
        <w:pStyle w:val="Heading4"/>
        <w:rPr>
          <w:u w:val="single"/>
          <w:lang w:val="en-US"/>
        </w:rPr>
      </w:pPr>
      <w:r>
        <w:rPr>
          <w:u w:val="single"/>
          <w:lang w:val="en-US"/>
        </w:rPr>
        <w:t>Round-2</w:t>
      </w:r>
    </w:p>
    <w:p w14:paraId="501C0448"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#4-4a</w:t>
      </w:r>
      <w:r>
        <w:rPr>
          <w:rFonts w:eastAsia="MS Mincho"/>
          <w:bCs/>
          <w:sz w:val="22"/>
          <w:szCs w:val="22"/>
          <w:lang w:eastAsia="ja-JP"/>
        </w:rPr>
        <w:t xml:space="preserve">: </w:t>
      </w:r>
    </w:p>
    <w:p w14:paraId="5DDD246F"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07CB8DD8"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70D50F1"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 xml:space="preserve">applies the QCL </w:t>
      </w:r>
      <w:r>
        <w:rPr>
          <w:rFonts w:ascii="Times New Roman" w:hAnsi="Times New Roman" w:hint="eastAsia"/>
        </w:rPr>
        <w:lastRenderedPageBreak/>
        <w:t>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44E6ED3D"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A282622"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14BD28D"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iCs/>
          <w:color w:val="FF0000"/>
        </w:rPr>
        <w:t>enableTwoDefaultTCI-States</w:t>
      </w:r>
      <w:r>
        <w:rPr>
          <w:rFonts w:ascii="Times New Roman" w:hAnsi="Times New Roman"/>
          <w:color w:val="FF0000"/>
        </w:rPr>
        <w:t xml:space="preserve"> </w:t>
      </w:r>
    </w:p>
    <w:p w14:paraId="74D929C9"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iCs/>
          <w:color w:val="FF0000"/>
        </w:rPr>
        <w:t>enableTwoDefaultTCI-States</w:t>
      </w:r>
      <w:r>
        <w:rPr>
          <w:rFonts w:ascii="Times New Roman" w:hAnsi="Times New Roman"/>
          <w:color w:val="FF0000"/>
        </w:rPr>
        <w:t xml:space="preserve"> is configured, but none of TCI codepoints is indicated with two TCI states in MAC-CE</w:t>
      </w:r>
    </w:p>
    <w:p w14:paraId="4A24F78F"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0A59BA3B" w14:textId="77777777">
        <w:tc>
          <w:tcPr>
            <w:tcW w:w="1975" w:type="dxa"/>
            <w:shd w:val="clear" w:color="auto" w:fill="CC66FF"/>
          </w:tcPr>
          <w:p w14:paraId="073A066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13CAD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B860BC2" w14:textId="77777777">
        <w:tc>
          <w:tcPr>
            <w:tcW w:w="1975" w:type="dxa"/>
          </w:tcPr>
          <w:p w14:paraId="2F4A23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A383D53" w14:textId="77777777" w:rsidR="007A1CED" w:rsidRDefault="001D648F">
            <w:pPr>
              <w:contextualSpacing/>
              <w:rPr>
                <w:rFonts w:eastAsiaTheme="minorEastAsia"/>
                <w:lang w:eastAsia="zh-CN"/>
              </w:rPr>
            </w:pPr>
            <w:r>
              <w:rPr>
                <w:rFonts w:eastAsiaTheme="minorEastAsia" w:hint="eastAsia"/>
                <w:lang w:eastAsia="zh-CN"/>
              </w:rPr>
              <w:t xml:space="preserve">It depends on the outcome of issue #1-1. </w:t>
            </w:r>
          </w:p>
          <w:p w14:paraId="6A956D85"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SFNed PDCCH (if supported), single TCI state should be applied. </w:t>
            </w:r>
          </w:p>
          <w:p w14:paraId="01977564"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SFNed PDSCH is scheduled by SFNed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2A7F2A49" w14:textId="77777777" w:rsidR="007A1CED" w:rsidRDefault="001D648F">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7A1CED" w14:paraId="1F38EF8A" w14:textId="77777777">
        <w:tc>
          <w:tcPr>
            <w:tcW w:w="1975" w:type="dxa"/>
          </w:tcPr>
          <w:p w14:paraId="107E03A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D5E1A2B"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timeDurationForQCL,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2E1EC5EE"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6D9BFAEC"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3F62A2C"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5BC85F7" w14:textId="77777777" w:rsidR="007A1CED" w:rsidRDefault="001D648F">
            <w:pPr>
              <w:pStyle w:val="ListParagraph"/>
              <w:widowControl w:val="0"/>
              <w:numPr>
                <w:ilvl w:val="0"/>
                <w:numId w:val="27"/>
              </w:numPr>
              <w:spacing w:beforeLines="50" w:before="120" w:afterLines="50" w:after="120" w:line="240" w:lineRule="auto"/>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C6C467A" w14:textId="77777777" w:rsidR="007A1CED" w:rsidRDefault="001D648F">
            <w:pPr>
              <w:pStyle w:val="ListParagraph"/>
              <w:widowControl w:val="0"/>
              <w:numPr>
                <w:ilvl w:val="0"/>
                <w:numId w:val="27"/>
              </w:numPr>
              <w:spacing w:after="120" w:line="240" w:lineRule="auto"/>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0D85F75" w14:textId="77777777" w:rsidR="007A1CED" w:rsidRDefault="001D648F">
            <w:pPr>
              <w:pStyle w:val="ListParagraph"/>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color w:val="FF0000"/>
              </w:rPr>
              <w:t>enableTwoDefaultTCI-States</w:t>
            </w:r>
            <w:r>
              <w:rPr>
                <w:rFonts w:ascii="Times New Roman" w:hAnsi="Times New Roman"/>
                <w:color w:val="FF0000"/>
              </w:rPr>
              <w:t xml:space="preserve"> </w:t>
            </w:r>
          </w:p>
          <w:p w14:paraId="77D2DAA0" w14:textId="77777777" w:rsidR="007A1CED" w:rsidRDefault="001D648F">
            <w:pPr>
              <w:pStyle w:val="ListParagraph"/>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color w:val="FF0000"/>
              </w:rPr>
              <w:t>enableTwoDefaultTCI-States</w:t>
            </w:r>
            <w:r>
              <w:rPr>
                <w:rFonts w:ascii="Times New Roman" w:hAnsi="Times New Roman"/>
                <w:color w:val="FF0000"/>
              </w:rPr>
              <w:t xml:space="preserve"> is configured, but none of TCI codepoints is indicated with two TCI states in MAC-CE</w:t>
            </w:r>
          </w:p>
          <w:p w14:paraId="6F1A2522" w14:textId="77777777" w:rsidR="007A1CED" w:rsidRDefault="001D648F">
            <w:pPr>
              <w:widowControl w:val="0"/>
              <w:spacing w:after="120" w:line="240" w:lineRule="auto"/>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590F70AD" w14:textId="77777777" w:rsidR="007A1CED" w:rsidRDefault="001D648F">
            <w:pPr>
              <w:widowControl w:val="0"/>
              <w:spacing w:after="120" w:line="240" w:lineRule="auto"/>
              <w:rPr>
                <w:rFonts w:eastAsia="MS Mincho"/>
                <w:lang w:eastAsia="ja-JP"/>
              </w:rPr>
            </w:pPr>
            <w:r>
              <w:rPr>
                <w:rFonts w:eastAsia="MS Mincho"/>
                <w:b/>
                <w:u w:val="single"/>
                <w:lang w:eastAsia="ja-JP"/>
              </w:rPr>
              <w:t>Re Qualcomm</w:t>
            </w:r>
            <w:r>
              <w:rPr>
                <w:rFonts w:eastAsia="MS Mincho"/>
                <w:lang w:eastAsia="ja-JP"/>
              </w:rPr>
              <w:t>, in Rel-16 M-TRP PDSCH, we think TCI state field can be absent to use default TCI state, because “the lowest TCI codepoint” is determined by MAC CE, and it does not depends on whether TCI state field exists or not.</w:t>
            </w:r>
          </w:p>
          <w:p w14:paraId="40628945" w14:textId="77777777" w:rsidR="007A1CED" w:rsidRDefault="007A1CED">
            <w:pPr>
              <w:widowControl w:val="0"/>
              <w:spacing w:after="120" w:line="240" w:lineRule="auto"/>
              <w:rPr>
                <w:rFonts w:eastAsia="MS Mincho"/>
                <w:lang w:eastAsia="ja-JP"/>
              </w:rPr>
            </w:pPr>
          </w:p>
        </w:tc>
      </w:tr>
      <w:tr w:rsidR="007A1CED" w14:paraId="465DE6BD" w14:textId="77777777">
        <w:tc>
          <w:tcPr>
            <w:tcW w:w="1975" w:type="dxa"/>
          </w:tcPr>
          <w:p w14:paraId="664A41F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49D0BF53"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6848A7E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7A1CED" w14:paraId="3DC43490" w14:textId="77777777">
        <w:tc>
          <w:tcPr>
            <w:tcW w:w="1975" w:type="dxa"/>
          </w:tcPr>
          <w:p w14:paraId="1B69C5B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43D3BEC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w:t>
            </w:r>
          </w:p>
          <w:p w14:paraId="2D4A86FA" w14:textId="77777777" w:rsidR="007A1CED" w:rsidRDefault="007A1CED">
            <w:pPr>
              <w:pStyle w:val="ListParagraph"/>
              <w:ind w:left="0"/>
              <w:contextualSpacing/>
              <w:rPr>
                <w:rFonts w:ascii="Times New Roman" w:eastAsiaTheme="minorEastAsia" w:hAnsi="Times New Roman"/>
                <w:lang w:eastAsia="zh-CN"/>
              </w:rPr>
            </w:pPr>
          </w:p>
          <w:p w14:paraId="1F28DE84" w14:textId="77777777" w:rsidR="007A1CED" w:rsidRDefault="001D648F">
            <w:pPr>
              <w:pStyle w:val="ListParagraph"/>
              <w:widowControl w:val="0"/>
              <w:numPr>
                <w:ilvl w:val="0"/>
                <w:numId w:val="23"/>
              </w:numPr>
              <w:spacing w:after="120" w:line="240" w:lineRule="auto"/>
              <w:ind w:leftChars="-25" w:left="310"/>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DED428B" w14:textId="77777777" w:rsidR="007A1CED" w:rsidRDefault="001D648F">
            <w:pPr>
              <w:pStyle w:val="ListParagraph"/>
              <w:widowControl w:val="0"/>
              <w:numPr>
                <w:ilvl w:val="2"/>
                <w:numId w:val="24"/>
              </w:numPr>
              <w:spacing w:beforeLines="50" w:before="120" w:afterLines="50" w:after="120" w:line="240" w:lineRule="auto"/>
              <w:ind w:leftChars="369" w:left="1098"/>
              <w:rPr>
                <w:rFonts w:ascii="Times New Roman" w:hAnsi="Times New Roman"/>
              </w:rPr>
            </w:pPr>
            <w:r>
              <w:rPr>
                <w:rFonts w:ascii="Times New Roman" w:hAnsi="Times New Roman"/>
                <w:color w:val="0070C0"/>
              </w:rPr>
              <w:t xml:space="preserve">If </w:t>
            </w:r>
            <w:r>
              <w:rPr>
                <w:rFonts w:ascii="Times New Roman" w:hAnsi="Times New Roman"/>
                <w:i/>
                <w:iCs/>
                <w:color w:val="0070C0"/>
              </w:rPr>
              <w:t>enableTwoDefaultTCI-States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21ED179" w14:textId="77777777" w:rsidR="007A1CED" w:rsidRDefault="001D648F">
            <w:pPr>
              <w:pStyle w:val="ListParagraph"/>
              <w:widowControl w:val="0"/>
              <w:numPr>
                <w:ilvl w:val="2"/>
                <w:numId w:val="24"/>
              </w:numPr>
              <w:spacing w:after="120" w:line="240" w:lineRule="auto"/>
              <w:ind w:leftChars="369" w:left="1098"/>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4356D5EA" w14:textId="77777777" w:rsidR="007A1CED" w:rsidRDefault="001D648F">
            <w:pPr>
              <w:pStyle w:val="ListParagraph"/>
              <w:widowControl w:val="0"/>
              <w:numPr>
                <w:ilvl w:val="2"/>
                <w:numId w:val="24"/>
              </w:numPr>
              <w:spacing w:beforeLines="50" w:before="120" w:afterLines="50" w:after="120" w:line="240" w:lineRule="auto"/>
              <w:ind w:leftChars="369" w:left="1098"/>
              <w:rPr>
                <w:rFonts w:ascii="Times New Roman" w:hAnsi="Times New Roman"/>
                <w:color w:val="0070C0"/>
              </w:rPr>
            </w:pPr>
            <w:r>
              <w:rPr>
                <w:rFonts w:ascii="Times New Roman" w:hAnsi="Times New Roman"/>
                <w:color w:val="0070C0"/>
              </w:rPr>
              <w:t>Note</w:t>
            </w:r>
            <w:r>
              <w:rPr>
                <w:rFonts w:ascii="SimSun" w:eastAsia="SimSun" w:hAnsi="SimSun" w:cs="SimSun"/>
                <w:color w:val="0070C0"/>
                <w:lang w:eastAsia="zh-CN"/>
              </w:rPr>
              <w:t xml:space="preserve">: </w:t>
            </w:r>
            <w:r>
              <w:rPr>
                <w:rFonts w:ascii="Times New Roman" w:hAnsi="Times New Roman"/>
                <w:color w:val="0070C0"/>
              </w:rPr>
              <w:t xml:space="preserve">support the case when </w:t>
            </w:r>
            <w:r>
              <w:rPr>
                <w:rFonts w:ascii="Times New Roman" w:hAnsi="Times New Roman"/>
                <w:i/>
                <w:iCs/>
                <w:color w:val="0070C0"/>
              </w:rPr>
              <w:t>enableTwoDefaultTCI-States</w:t>
            </w:r>
            <w:r>
              <w:rPr>
                <w:rFonts w:ascii="Times New Roman" w:hAnsi="Times New Roman"/>
                <w:color w:val="0070C0"/>
              </w:rPr>
              <w:t xml:space="preserve"> is configured, but none of TCI codepoints is indicated with two TCI states in MAC-CE</w:t>
            </w:r>
          </w:p>
          <w:p w14:paraId="75594C5E" w14:textId="77777777" w:rsidR="007A1CED" w:rsidRDefault="001D648F">
            <w:pPr>
              <w:pStyle w:val="ListParagraph"/>
              <w:widowControl w:val="0"/>
              <w:numPr>
                <w:ilvl w:val="1"/>
                <w:numId w:val="24"/>
              </w:numPr>
              <w:spacing w:after="120" w:line="240" w:lineRule="auto"/>
              <w:ind w:leftChars="369" w:left="1098"/>
              <w:rPr>
                <w:rFonts w:ascii="Times New Roman" w:hAnsi="Times New Roman"/>
                <w:bCs/>
              </w:rPr>
            </w:pPr>
            <w:r>
              <w:rPr>
                <w:rFonts w:ascii="Times New Roman" w:hAnsi="Times New Roman"/>
              </w:rPr>
              <w:t>FFS whether or not UE capability is required</w:t>
            </w:r>
          </w:p>
          <w:p w14:paraId="7DD3B498" w14:textId="77777777" w:rsidR="007A1CED" w:rsidRDefault="001D648F">
            <w:pPr>
              <w:pStyle w:val="ListParagraph"/>
              <w:widowControl w:val="0"/>
              <w:numPr>
                <w:ilvl w:val="2"/>
                <w:numId w:val="24"/>
              </w:numPr>
              <w:spacing w:beforeLines="50" w:before="120" w:afterLines="50" w:after="120" w:line="240" w:lineRule="auto"/>
              <w:ind w:leftChars="369" w:left="1098"/>
              <w:rPr>
                <w:rFonts w:ascii="Times New Roman" w:hAnsi="Times New Roman"/>
                <w:strike/>
                <w:color w:val="FF0000"/>
              </w:rPr>
            </w:pPr>
            <w:r>
              <w:rPr>
                <w:rFonts w:ascii="Times New Roman" w:hAnsi="Times New Roman"/>
                <w:strike/>
                <w:color w:val="FF0000"/>
              </w:rPr>
              <w:t xml:space="preserve">FFS if the above condition should be also dependent on </w:t>
            </w:r>
            <w:r>
              <w:rPr>
                <w:rFonts w:ascii="Times New Roman" w:hAnsi="Times New Roman"/>
                <w:i/>
                <w:iCs/>
                <w:strike/>
                <w:color w:val="FF0000"/>
              </w:rPr>
              <w:t>enableTwoDefaultTCI-States</w:t>
            </w:r>
            <w:r>
              <w:rPr>
                <w:rFonts w:ascii="Times New Roman" w:hAnsi="Times New Roman"/>
                <w:strike/>
                <w:color w:val="FF0000"/>
              </w:rPr>
              <w:t xml:space="preserve"> </w:t>
            </w:r>
          </w:p>
        </w:tc>
      </w:tr>
      <w:tr w:rsidR="007A1CED" w14:paraId="6A672916" w14:textId="77777777">
        <w:tc>
          <w:tcPr>
            <w:tcW w:w="1975" w:type="dxa"/>
          </w:tcPr>
          <w:p w14:paraId="2B2150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OPPO1</w:t>
            </w:r>
          </w:p>
        </w:tc>
        <w:tc>
          <w:tcPr>
            <w:tcW w:w="7375" w:type="dxa"/>
          </w:tcPr>
          <w:p w14:paraId="380EB7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79717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7A1CED" w14:paraId="5EEE639A" w14:textId="77777777">
        <w:tc>
          <w:tcPr>
            <w:tcW w:w="1975" w:type="dxa"/>
          </w:tcPr>
          <w:p w14:paraId="12A031F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6A8DB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36FB3A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r>
              <w:rPr>
                <w:rFonts w:ascii="Times New Roman" w:hAnsi="Times New Roman"/>
                <w:bCs/>
                <w:i/>
                <w:iCs/>
              </w:rPr>
              <w:t>timeDurationForQCL</w:t>
            </w:r>
            <w:r>
              <w:rPr>
                <w:rFonts w:ascii="Times New Roman" w:hAnsi="Times New Roman"/>
                <w:bCs/>
              </w:rPr>
              <w:t xml:space="preserve">, this isn’t about the default TCI states and </w:t>
            </w:r>
            <w:r>
              <w:rPr>
                <w:rFonts w:ascii="Times New Roman" w:eastAsiaTheme="minorEastAsia" w:hAnsi="Times New Roman"/>
                <w:i/>
                <w:iCs/>
                <w:lang w:eastAsia="zh-CN"/>
              </w:rPr>
              <w:t>enableTwoDefaultTCI-States</w:t>
            </w:r>
            <w:r>
              <w:rPr>
                <w:rFonts w:ascii="Times New Roman" w:hAnsi="Times New Roman"/>
                <w:bCs/>
              </w:rPr>
              <w:t xml:space="preserve"> shouldn’t be applicable, in our understanding.</w:t>
            </w:r>
          </w:p>
        </w:tc>
      </w:tr>
      <w:tr w:rsidR="007A1CED" w14:paraId="6EC806D7" w14:textId="77777777">
        <w:tc>
          <w:tcPr>
            <w:tcW w:w="1975" w:type="dxa"/>
          </w:tcPr>
          <w:p w14:paraId="7A7000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5C4D55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B39F7AC" w14:textId="77777777" w:rsidR="007A1CED" w:rsidRDefault="001D648F">
            <w:pPr>
              <w:pStyle w:val="ListParagraph"/>
              <w:ind w:left="0"/>
              <w:contextualSpacing/>
              <w:rPr>
                <w:rFonts w:ascii="Times New Roman" w:eastAsiaTheme="minorEastAsia" w:hAnsi="Times New Roman"/>
                <w:i/>
                <w:iCs/>
                <w:lang w:eastAsia="zh-CN"/>
              </w:rPr>
            </w:pPr>
            <w:r>
              <w:rPr>
                <w:rFonts w:ascii="Times New Roman" w:eastAsiaTheme="minorEastAsia" w:hAnsi="Times New Roman"/>
                <w:lang w:eastAsia="zh-CN"/>
              </w:rPr>
              <w:t xml:space="preserve">In FR2, the most common option for beam switching is switching PDCCH beams than TCI indication in DCI, which means no need for TCI activation MAC-CE for PDSCH. So, PDSCH TCI state MAC-CE should be redundant transmission because PDCCH TCI MAC-CE is already transmitted, or UE shall always receive two MAC-CE at the same time. If reception time of two MAC-CEs are different, there are ambiguity in time for MAC-CE activation. </w:t>
            </w:r>
            <w:r>
              <w:rPr>
                <w:rFonts w:ascii="Times New Roman" w:eastAsiaTheme="minorEastAsia" w:hAnsi="Times New Roman"/>
                <w:i/>
                <w:iCs/>
                <w:lang w:eastAsia="zh-CN"/>
              </w:rPr>
              <w:t xml:space="preserve"> </w:t>
            </w:r>
          </w:p>
          <w:p w14:paraId="59DF65B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Also, if UE can receive SFN PDCCH, there is no way to assume single TRP operation. </w:t>
            </w:r>
          </w:p>
          <w:p w14:paraId="6A4EDE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7A1CED" w14:paraId="5FC07CBA" w14:textId="77777777">
        <w:tc>
          <w:tcPr>
            <w:tcW w:w="1975" w:type="dxa"/>
          </w:tcPr>
          <w:p w14:paraId="0ABB68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52A132D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0D27A8B7"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Pr>
                <w:rFonts w:ascii="Times New Roman" w:hAnsi="Times New Roman" w:hint="eastAsia"/>
                <w:color w:val="0070C0"/>
              </w:rPr>
              <w:t xml:space="preserve">that </w:t>
            </w:r>
            <w:r>
              <w:rPr>
                <w:rFonts w:ascii="Times New Roman" w:hAnsi="Times New Roman"/>
                <w:color w:val="0070C0"/>
              </w:rPr>
              <w:t>schedul</w:t>
            </w:r>
            <w:r>
              <w:rPr>
                <w:rFonts w:ascii="Times New Roman" w:hAnsi="Times New Roman" w:hint="eastAsia"/>
                <w:color w:val="0070C0"/>
              </w:rPr>
              <w:t xml:space="preserve">es the </w:t>
            </w:r>
            <w:r>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458022B6" w14:textId="77777777" w:rsidR="007A1CED" w:rsidRDefault="007A1CED">
            <w:pPr>
              <w:pStyle w:val="ListParagraph"/>
              <w:ind w:left="0"/>
              <w:contextualSpacing/>
              <w:rPr>
                <w:rFonts w:ascii="Times New Roman" w:eastAsiaTheme="minorEastAsia" w:hAnsi="Times New Roman"/>
                <w:lang w:eastAsia="zh-CN"/>
              </w:rPr>
            </w:pPr>
          </w:p>
        </w:tc>
      </w:tr>
      <w:tr w:rsidR="007A1CED" w14:paraId="0F2D9D0A" w14:textId="77777777">
        <w:tc>
          <w:tcPr>
            <w:tcW w:w="1975" w:type="dxa"/>
          </w:tcPr>
          <w:p w14:paraId="767DD8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F67D3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7A1CED" w14:paraId="5197674B" w14:textId="77777777">
        <w:tc>
          <w:tcPr>
            <w:tcW w:w="1975" w:type="dxa"/>
          </w:tcPr>
          <w:p w14:paraId="63EE531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48F74824"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Pr>
                <w:rFonts w:ascii="Times New Roman" w:hAnsi="Times New Roman"/>
              </w:rPr>
              <w:t xml:space="preserve">at least one TCI codepoint indicating two TCI states”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7A1CED" w14:paraId="235C1666" w14:textId="77777777">
        <w:tc>
          <w:tcPr>
            <w:tcW w:w="1975" w:type="dxa"/>
          </w:tcPr>
          <w:p w14:paraId="38627666"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464EBD7" w14:textId="77777777" w:rsidR="007A1CED" w:rsidRDefault="001D648F">
            <w:pPr>
              <w:pStyle w:val="ListParagraph"/>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1EB86735" w14:textId="77777777" w:rsidR="007A1CED" w:rsidRDefault="001D648F">
            <w:pPr>
              <w:pStyle w:val="ListParagraph"/>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sTRP PDSCH which we have not even agreed. Even if it is supported, how to select the TCI to decode PDSCH is up for UE implementation as the principle in Rel-16. </w:t>
            </w:r>
          </w:p>
        </w:tc>
      </w:tr>
      <w:tr w:rsidR="007A1CED" w14:paraId="6D855509" w14:textId="77777777">
        <w:tc>
          <w:tcPr>
            <w:tcW w:w="1975" w:type="dxa"/>
          </w:tcPr>
          <w:p w14:paraId="1ED41F1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B9C5F7" w14:textId="77777777" w:rsidR="007A1CED" w:rsidRDefault="001D648F">
            <w:pPr>
              <w:contextualSpacing/>
              <w:rPr>
                <w:rFonts w:eastAsiaTheme="minorEastAsia"/>
                <w:lang w:eastAsia="zh-CN"/>
              </w:rPr>
            </w:pPr>
            <w:r>
              <w:rPr>
                <w:rFonts w:eastAsiaTheme="minorEastAsia"/>
                <w:b/>
                <w:bCs/>
                <w:lang w:eastAsia="zh-CN"/>
              </w:rPr>
              <w:t xml:space="preserve">Don’t support. </w:t>
            </w:r>
            <w:r>
              <w:rPr>
                <w:rFonts w:eastAsiaTheme="minorEastAsia"/>
                <w:lang w:eastAsia="zh-CN"/>
              </w:rPr>
              <w:t>Few comments:</w:t>
            </w:r>
          </w:p>
          <w:p w14:paraId="53EC844C" w14:textId="77777777" w:rsidR="007A1CED" w:rsidRDefault="001D648F">
            <w:pPr>
              <w:pStyle w:val="ListParagraph"/>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The scenario of SFN CORESET scheduling sTRP PDSCH is not justified for us as commented earlier. Also, this discussion depends on Issue #1-1 whether supported or not. </w:t>
            </w:r>
          </w:p>
          <w:p w14:paraId="339C4335" w14:textId="77777777" w:rsidR="007A1CED" w:rsidRDefault="001D648F">
            <w:pPr>
              <w:pStyle w:val="ListParagraph"/>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For DCI format 1_1 and 1_2 where scheduling offset &gt;threshold, we don’t understand the motivation why gNB would not indicate TCI for SFN PDSCH. We support that that TCI is always present following Rel-16 mechanism. </w:t>
            </w:r>
          </w:p>
          <w:p w14:paraId="0CCB1BCD" w14:textId="77777777" w:rsidR="007A1CED" w:rsidRDefault="001D648F">
            <w:pPr>
              <w:pStyle w:val="ListParagraph"/>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66F64F40" w14:textId="77777777" w:rsidR="007A1CED" w:rsidRDefault="007A1CED">
            <w:pPr>
              <w:pStyle w:val="ListParagraph"/>
              <w:contextualSpacing/>
              <w:rPr>
                <w:rFonts w:ascii="Times New Roman" w:eastAsiaTheme="minorEastAsia" w:hAnsi="Times New Roman"/>
                <w:lang w:eastAsia="zh-CN"/>
              </w:rPr>
            </w:pPr>
          </w:p>
          <w:p w14:paraId="124B4AE8" w14:textId="77777777" w:rsidR="007A1CED" w:rsidRDefault="001D648F">
            <w:pPr>
              <w:overflowPunct/>
              <w:autoSpaceDE/>
              <w:autoSpaceDN/>
              <w:adjustRightInd/>
              <w:spacing w:after="0"/>
              <w:textAlignment w:val="auto"/>
              <w:rPr>
                <w:rFonts w:ascii="Times" w:eastAsia="Times New Roman" w:hAnsi="Times" w:cs="Times"/>
                <w:lang w:val="en-US"/>
              </w:rPr>
            </w:pPr>
            <w:r>
              <w:rPr>
                <w:rFonts w:eastAsiaTheme="minorEastAsia"/>
                <w:b/>
                <w:bCs/>
                <w:u w:val="single"/>
                <w:lang w:eastAsia="zh-CN"/>
              </w:rPr>
              <w:t xml:space="preserve">Rely to DOCOMO: </w:t>
            </w:r>
            <w:r>
              <w:rPr>
                <w:rFonts w:eastAsiaTheme="minorEastAsia"/>
                <w:lang w:eastAsia="zh-CN"/>
              </w:rPr>
              <w:t>T</w:t>
            </w:r>
            <w:r>
              <w:rPr>
                <w:rFonts w:eastAsiaTheme="minorEastAsia"/>
                <w:lang w:val="en-US" w:eastAsia="zh-CN"/>
              </w:rPr>
              <w:t>hat is not our understanding. The TCI state field cannot be absent. The description of Rel-16 M-TRP in 38.214 Section 5.1 are based on the presence of the TCI field. Also, the UE behavior for the case of TCI field not present is not specified for scheduling offset &lt; threshold (please refer to R1-2001377 Outcome of email thread [100e-NR-eMIMO-multiTRP-01] OPPO</w:t>
            </w:r>
            <w:r>
              <w:rPr>
                <w:rFonts w:ascii="Times" w:eastAsia="Times New Roman" w:hAnsi="Times" w:cs="Times"/>
                <w:lang w:val="en-US"/>
              </w:rPr>
              <w:t>)</w:t>
            </w:r>
          </w:p>
        </w:tc>
      </w:tr>
      <w:tr w:rsidR="007A1CED" w14:paraId="5CF2BC82" w14:textId="77777777">
        <w:tc>
          <w:tcPr>
            <w:tcW w:w="1975" w:type="dxa"/>
          </w:tcPr>
          <w:p w14:paraId="2F1C21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5363128" w14:textId="77777777" w:rsidR="007A1CED" w:rsidRDefault="001D648F">
            <w:pPr>
              <w:widowControl w:val="0"/>
              <w:spacing w:after="120" w:line="240" w:lineRule="auto"/>
              <w:rPr>
                <w:rFonts w:eastAsia="MS Mincho"/>
                <w:bCs/>
                <w:lang w:eastAsia="ja-JP"/>
              </w:rPr>
            </w:pPr>
            <w:r>
              <w:rPr>
                <w:rFonts w:eastAsia="MS Mincho"/>
                <w:bCs/>
                <w:lang w:eastAsia="ja-JP"/>
              </w:rPr>
              <w:t xml:space="preserve">Thanks Nokia and DOCOMO for explanation, I know see the difference. Agree to capture two alternatives. </w:t>
            </w:r>
          </w:p>
          <w:p w14:paraId="6B08AF7C" w14:textId="77777777" w:rsidR="007A1CED" w:rsidRDefault="001D648F">
            <w:pPr>
              <w:widowControl w:val="0"/>
              <w:spacing w:after="120" w:line="240" w:lineRule="auto"/>
              <w:rPr>
                <w:rFonts w:eastAsia="MS Mincho"/>
                <w:bCs/>
                <w:lang w:eastAsia="ja-JP"/>
              </w:rPr>
            </w:pPr>
            <w:r>
              <w:rPr>
                <w:rFonts w:eastAsia="MS Mincho"/>
                <w:bCs/>
                <w:lang w:eastAsia="ja-JP"/>
              </w:rPr>
              <w:t>It would be great to see preference from interested companies for Alt 1 and Alt 2.  Please also provide feedback on vivo’s proposal (thanks Convida Wireless for feedback)</w:t>
            </w:r>
          </w:p>
          <w:p w14:paraId="47410DB9" w14:textId="77777777" w:rsidR="007A1CED" w:rsidRDefault="001D648F">
            <w:pPr>
              <w:widowControl w:val="0"/>
              <w:spacing w:after="120" w:line="240" w:lineRule="auto"/>
              <w:rPr>
                <w:rFonts w:eastAsia="MS Mincho"/>
                <w:bCs/>
                <w:lang w:eastAsia="ja-JP"/>
              </w:rPr>
            </w:pPr>
            <w:r>
              <w:rPr>
                <w:rFonts w:eastAsia="MS Mincho"/>
                <w:bCs/>
                <w:lang w:eastAsia="ja-JP"/>
              </w:rPr>
              <w:t xml:space="preserve">Please address comments / questions from OPPO, Apple and QC. </w:t>
            </w:r>
          </w:p>
          <w:p w14:paraId="25B85EC8" w14:textId="77777777" w:rsidR="007A1CED" w:rsidRDefault="007A1CED">
            <w:pPr>
              <w:widowControl w:val="0"/>
              <w:spacing w:after="120" w:line="240" w:lineRule="auto"/>
              <w:rPr>
                <w:rFonts w:eastAsia="MS Mincho"/>
                <w:b/>
                <w:highlight w:val="yellow"/>
                <w:lang w:eastAsia="ja-JP"/>
              </w:rPr>
            </w:pPr>
          </w:p>
          <w:p w14:paraId="2D18D9B4" w14:textId="77777777" w:rsidR="007A1CED" w:rsidRDefault="001D648F">
            <w:pPr>
              <w:widowControl w:val="0"/>
              <w:spacing w:after="120" w:line="240" w:lineRule="auto"/>
              <w:rPr>
                <w:rFonts w:eastAsia="MS Mincho"/>
                <w:bCs/>
                <w:lang w:eastAsia="ja-JP"/>
              </w:rPr>
            </w:pPr>
            <w:r>
              <w:rPr>
                <w:rFonts w:eastAsia="MS Mincho"/>
                <w:b/>
                <w:highlight w:val="yellow"/>
                <w:lang w:eastAsia="ja-JP"/>
              </w:rPr>
              <w:lastRenderedPageBreak/>
              <w:t>Proposal #4-4b</w:t>
            </w:r>
            <w:r>
              <w:rPr>
                <w:rFonts w:eastAsia="MS Mincho"/>
                <w:bCs/>
                <w:highlight w:val="yellow"/>
                <w:lang w:eastAsia="ja-JP"/>
              </w:rPr>
              <w:t>:</w:t>
            </w:r>
            <w:r>
              <w:rPr>
                <w:rFonts w:eastAsia="MS Mincho"/>
                <w:bCs/>
                <w:lang w:eastAsia="ja-JP"/>
              </w:rPr>
              <w:t xml:space="preserve"> </w:t>
            </w:r>
          </w:p>
          <w:p w14:paraId="2D6486F7"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1_0,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049A6A88"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32F58ABF"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0D882BA" w14:textId="77777777" w:rsidR="007A1CED" w:rsidRDefault="001D648F">
            <w:pPr>
              <w:pStyle w:val="ListParagraph"/>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D1BDC08" w14:textId="77777777" w:rsidR="007A1CED" w:rsidRDefault="001D648F">
            <w:pPr>
              <w:pStyle w:val="ListParagraph"/>
              <w:widowControl w:val="0"/>
              <w:numPr>
                <w:ilvl w:val="0"/>
                <w:numId w:val="23"/>
              </w:numPr>
              <w:spacing w:after="120" w:line="240" w:lineRule="auto"/>
              <w:rPr>
                <w:rFonts w:ascii="Times New Roman" w:hAnsi="Times New Roman"/>
                <w:bCs/>
                <w:color w:val="FF0000"/>
              </w:rPr>
            </w:pPr>
            <w:r>
              <w:rPr>
                <w:rFonts w:ascii="Times New Roman" w:hAnsi="Times New Roman"/>
                <w:b/>
                <w:color w:val="FF0000"/>
              </w:rPr>
              <w:t>Alt 2:</w:t>
            </w:r>
            <w:r>
              <w:rPr>
                <w:rFonts w:ascii="Times New Roman" w:hAnsi="Times New Roman"/>
                <w:bCs/>
                <w:color w:val="FF0000"/>
              </w:rPr>
              <w:t xml:space="preserve"> Support configuration when there is no TCI field in the DCI scheduling PDSCH</w:t>
            </w:r>
          </w:p>
          <w:p w14:paraId="10D4FD2B"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601216D" w14:textId="77777777" w:rsidR="007A1CED" w:rsidRDefault="001D648F">
            <w:pPr>
              <w:pStyle w:val="ListParagraph"/>
              <w:widowControl w:val="0"/>
              <w:numPr>
                <w:ilvl w:val="2"/>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46C4564" w14:textId="77777777" w:rsidR="007A1CED" w:rsidRDefault="001D648F">
            <w:pPr>
              <w:pStyle w:val="ListParagraph"/>
              <w:widowControl w:val="0"/>
              <w:numPr>
                <w:ilvl w:val="2"/>
                <w:numId w:val="23"/>
              </w:numPr>
              <w:spacing w:after="120" w:line="240" w:lineRule="auto"/>
              <w:rPr>
                <w:rFonts w:ascii="Times New Roman" w:hAnsi="Times New Roman"/>
                <w:bCs/>
                <w:color w:val="FF0000"/>
              </w:rPr>
            </w:pPr>
            <w:r>
              <w:rPr>
                <w:rFonts w:ascii="Times New Roman" w:hAnsi="Times New Roman"/>
                <w:color w:val="FF0000"/>
              </w:rPr>
              <w:t xml:space="preserve">otherwise, UE applies the one active TCI state of the CORESET when receiving the PDSCH </w:t>
            </w:r>
          </w:p>
          <w:p w14:paraId="48AECB4B"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r>
              <w:rPr>
                <w:rFonts w:ascii="Times New Roman" w:hAnsi="Times New Roman"/>
                <w:bCs/>
                <w:i/>
                <w:iCs/>
              </w:rPr>
              <w:t>enableTwoDefaultTCI-States</w:t>
            </w:r>
            <w:r>
              <w:rPr>
                <w:rFonts w:ascii="Times New Roman" w:hAnsi="Times New Roman"/>
                <w:bCs/>
              </w:rPr>
              <w:t xml:space="preserve"> </w:t>
            </w:r>
          </w:p>
          <w:p w14:paraId="74B9DE66"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r>
              <w:rPr>
                <w:rFonts w:ascii="Times New Roman" w:hAnsi="Times New Roman"/>
                <w:bCs/>
                <w:i/>
                <w:iCs/>
              </w:rPr>
              <w:t>enableTwoDefaultTCI-States</w:t>
            </w:r>
            <w:r>
              <w:rPr>
                <w:rFonts w:ascii="Times New Roman" w:hAnsi="Times New Roman"/>
                <w:bCs/>
              </w:rPr>
              <w:t xml:space="preserve"> is configured, but none of TCI codepoints is indicated with two TCI states in MAC-CE</w:t>
            </w:r>
          </w:p>
          <w:p w14:paraId="1995ED50" w14:textId="77777777" w:rsidR="007A1CED" w:rsidRDefault="001D648F">
            <w:pPr>
              <w:pStyle w:val="ListParagraph"/>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27BDCC16" w14:textId="77777777" w:rsidR="007A1CED" w:rsidRDefault="007A1CED">
            <w:pPr>
              <w:widowControl w:val="0"/>
              <w:spacing w:after="120" w:line="240" w:lineRule="auto"/>
              <w:rPr>
                <w:bCs/>
                <w:color w:val="FF0000"/>
                <w:lang w:val="en-US"/>
              </w:rPr>
            </w:pPr>
          </w:p>
          <w:p w14:paraId="374B4069" w14:textId="77777777" w:rsidR="007A1CED" w:rsidRDefault="007A1CED">
            <w:pPr>
              <w:contextualSpacing/>
              <w:rPr>
                <w:rFonts w:eastAsiaTheme="minorEastAsia"/>
                <w:lang w:val="en-US" w:eastAsia="zh-CN"/>
              </w:rPr>
            </w:pPr>
          </w:p>
        </w:tc>
      </w:tr>
      <w:tr w:rsidR="007A1CED" w14:paraId="2B71C495" w14:textId="77777777">
        <w:tc>
          <w:tcPr>
            <w:tcW w:w="1975" w:type="dxa"/>
          </w:tcPr>
          <w:p w14:paraId="6736A2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35F8F8E9" w14:textId="77777777" w:rsidR="007A1CED" w:rsidRDefault="001D648F">
            <w:pPr>
              <w:widowControl w:val="0"/>
              <w:spacing w:after="120" w:line="240" w:lineRule="auto"/>
              <w:rPr>
                <w:rFonts w:eastAsiaTheme="minorEastAsia"/>
                <w:bCs/>
                <w:lang w:eastAsia="zh-CN"/>
              </w:rPr>
            </w:pPr>
            <w:r>
              <w:rPr>
                <w:rFonts w:eastAsiaTheme="minorEastAsia" w:hint="eastAsia"/>
                <w:bCs/>
                <w:lang w:eastAsia="zh-CN"/>
              </w:rPr>
              <w:t>Support</w:t>
            </w:r>
          </w:p>
        </w:tc>
      </w:tr>
    </w:tbl>
    <w:p w14:paraId="468F5BF9" w14:textId="77777777" w:rsidR="007A1CED" w:rsidRDefault="007A1CED">
      <w:pPr>
        <w:widowControl w:val="0"/>
        <w:spacing w:after="120" w:line="240" w:lineRule="auto"/>
        <w:rPr>
          <w:rFonts w:eastAsia="MS Mincho"/>
          <w:bCs/>
          <w:color w:val="000000" w:themeColor="text1"/>
          <w:sz w:val="22"/>
          <w:szCs w:val="22"/>
          <w:lang w:eastAsia="ja-JP"/>
        </w:rPr>
      </w:pPr>
    </w:p>
    <w:p w14:paraId="04C8431E" w14:textId="77777777" w:rsidR="007A1CED" w:rsidRDefault="001D648F">
      <w:pPr>
        <w:pStyle w:val="Heading4"/>
        <w:rPr>
          <w:u w:val="single"/>
          <w:lang w:val="en-US"/>
        </w:rPr>
      </w:pPr>
      <w:r>
        <w:rPr>
          <w:u w:val="single"/>
          <w:lang w:val="en-US"/>
        </w:rPr>
        <w:t>Round-3</w:t>
      </w:r>
    </w:p>
    <w:p w14:paraId="11C37958" w14:textId="77777777" w:rsidR="007A1CED" w:rsidRDefault="001D648F">
      <w:pPr>
        <w:widowControl w:val="0"/>
        <w:spacing w:after="120" w:line="240" w:lineRule="auto"/>
        <w:rPr>
          <w:rFonts w:eastAsia="MS Mincho"/>
          <w:bCs/>
          <w:sz w:val="22"/>
          <w:szCs w:val="22"/>
          <w:lang w:eastAsia="ja-JP"/>
        </w:rPr>
      </w:pPr>
      <w:r w:rsidRPr="00A1121E">
        <w:rPr>
          <w:rFonts w:eastAsia="MS Mincho"/>
          <w:b/>
          <w:sz w:val="22"/>
          <w:szCs w:val="22"/>
          <w:lang w:eastAsia="ja-JP"/>
        </w:rPr>
        <w:t>Proposal #4-4b</w:t>
      </w:r>
      <w:r w:rsidRPr="00A1121E">
        <w:rPr>
          <w:rFonts w:eastAsia="MS Mincho"/>
          <w:bCs/>
          <w:sz w:val="22"/>
          <w:szCs w:val="22"/>
          <w:lang w:eastAsia="ja-JP"/>
        </w:rPr>
        <w:t>:</w:t>
      </w:r>
      <w:r>
        <w:rPr>
          <w:rFonts w:eastAsia="MS Mincho"/>
          <w:bCs/>
          <w:sz w:val="22"/>
          <w:szCs w:val="22"/>
          <w:lang w:eastAsia="ja-JP"/>
        </w:rPr>
        <w:t xml:space="preserve"> </w:t>
      </w:r>
    </w:p>
    <w:p w14:paraId="1312D53A"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48AC4A5"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AA6DF15"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EC90D1C" w14:textId="77777777" w:rsidR="007A1CED" w:rsidRDefault="001D648F">
      <w:pPr>
        <w:pStyle w:val="ListParagraph"/>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2208B4E7"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4310D191"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lastRenderedPageBreak/>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74484BC" w14:textId="77777777" w:rsidR="007A1CED" w:rsidRDefault="001D648F">
      <w:pPr>
        <w:pStyle w:val="ListParagraph"/>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AA51111" w14:textId="77777777" w:rsidR="007A1CED" w:rsidRDefault="001D648F">
      <w:pPr>
        <w:pStyle w:val="ListParagraph"/>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498C7AE3"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r>
        <w:rPr>
          <w:rFonts w:ascii="Times New Roman" w:hAnsi="Times New Roman"/>
          <w:bCs/>
          <w:i/>
          <w:iCs/>
        </w:rPr>
        <w:t>enableTwoDefaultTCI-States</w:t>
      </w:r>
      <w:r>
        <w:rPr>
          <w:rFonts w:ascii="Times New Roman" w:hAnsi="Times New Roman"/>
          <w:bCs/>
        </w:rPr>
        <w:t xml:space="preserve"> </w:t>
      </w:r>
    </w:p>
    <w:p w14:paraId="2D533BC5"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r>
        <w:rPr>
          <w:rFonts w:ascii="Times New Roman" w:hAnsi="Times New Roman"/>
          <w:bCs/>
          <w:i/>
          <w:iCs/>
        </w:rPr>
        <w:t>enableTwoDefaultTCI-States</w:t>
      </w:r>
      <w:r>
        <w:rPr>
          <w:rFonts w:ascii="Times New Roman" w:hAnsi="Times New Roman"/>
          <w:bCs/>
        </w:rPr>
        <w:t xml:space="preserve"> is configured, but none of TCI codepoints is indicated with two TCI states in MAC-CE</w:t>
      </w:r>
    </w:p>
    <w:p w14:paraId="6D28BE38" w14:textId="77777777" w:rsidR="007A1CED" w:rsidRDefault="001D648F">
      <w:pPr>
        <w:pStyle w:val="ListParagraph"/>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4F165963" w14:textId="77777777" w:rsidR="007A1CED" w:rsidRDefault="007A1CED">
      <w:pPr>
        <w:widowControl w:val="0"/>
        <w:spacing w:after="120" w:line="240" w:lineRule="auto"/>
        <w:rPr>
          <w:rFonts w:eastAsia="MS Mincho"/>
          <w:bCs/>
          <w:color w:val="000000" w:themeColor="text1"/>
          <w:sz w:val="22"/>
          <w:szCs w:val="22"/>
          <w:lang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2F87C5AF" w14:textId="77777777">
        <w:tc>
          <w:tcPr>
            <w:tcW w:w="1975" w:type="dxa"/>
            <w:shd w:val="clear" w:color="auto" w:fill="CC66FF"/>
          </w:tcPr>
          <w:p w14:paraId="27700C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94979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D8DD25B" w14:textId="77777777">
        <w:tc>
          <w:tcPr>
            <w:tcW w:w="1975" w:type="dxa"/>
          </w:tcPr>
          <w:p w14:paraId="06B797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4B3DC7" w14:textId="77777777" w:rsidR="007A1CED" w:rsidRDefault="001D648F">
            <w:pPr>
              <w:widowControl w:val="0"/>
              <w:spacing w:after="120" w:line="240" w:lineRule="auto"/>
              <w:rPr>
                <w:rFonts w:eastAsiaTheme="minorEastAsia"/>
                <w:lang w:eastAsia="zh-CN"/>
              </w:rPr>
            </w:pPr>
            <w:r>
              <w:rPr>
                <w:bCs/>
              </w:rPr>
              <w:t>Prefer alternative 2, which is consistent with Rel-15/16 rules. One comment is the sub-bullet under Alt-2 may not be needed.</w:t>
            </w:r>
          </w:p>
        </w:tc>
      </w:tr>
      <w:tr w:rsidR="007A1CED" w14:paraId="61763DA1" w14:textId="77777777">
        <w:tc>
          <w:tcPr>
            <w:tcW w:w="1975" w:type="dxa"/>
          </w:tcPr>
          <w:p w14:paraId="44CBEFC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BBB0B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 Prefer Alt2</w:t>
            </w:r>
          </w:p>
        </w:tc>
      </w:tr>
      <w:tr w:rsidR="007A1CED" w14:paraId="3B238A38" w14:textId="77777777">
        <w:tc>
          <w:tcPr>
            <w:tcW w:w="1975" w:type="dxa"/>
          </w:tcPr>
          <w:p w14:paraId="102746B2"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DCFE225" w14:textId="77777777" w:rsidR="007A1CED" w:rsidRPr="00CD5250" w:rsidRDefault="00CD5250">
            <w:pPr>
              <w:pStyle w:val="ListParagraph"/>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Support Alt2. We would like to ask moderator for the reason why the bracket for “if supported DCI formats 1_1 and 1_2” is added. If the considered DCI format is only 1_0, we do not need this proposal since there is no TCI field in DCI format 1_0. Regarding first FFS (related to enableTwoDefaultTCI-States), we prefer to add the condition of the RRC parameter in the main bullet. Regarding second FFS, we think the proper UE behavior is the second sub-bullet for each Alts (i.e., otherwise, UE applies the first TCI state of the CORESET when receiving the PDSCH)</w:t>
            </w:r>
          </w:p>
        </w:tc>
      </w:tr>
      <w:tr w:rsidR="00946847" w14:paraId="632CB59C" w14:textId="77777777">
        <w:tc>
          <w:tcPr>
            <w:tcW w:w="1975" w:type="dxa"/>
          </w:tcPr>
          <w:p w14:paraId="5D7A6BF2" w14:textId="3332FC4B"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C8C0871" w14:textId="535752F9"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It still can provide two default beams based on two active TCI states from CORESET in the following two cases: 1. None of TCI codepoint with two TCI states; 2. No MAC CE for TCI state activation. </w:t>
            </w:r>
          </w:p>
        </w:tc>
      </w:tr>
      <w:tr w:rsidR="00FB5A2D" w14:paraId="7BF28CD3" w14:textId="77777777">
        <w:tc>
          <w:tcPr>
            <w:tcW w:w="1975" w:type="dxa"/>
          </w:tcPr>
          <w:p w14:paraId="4540045A" w14:textId="2319B34F"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C009466" w14:textId="77777777" w:rsidR="00FB5A2D" w:rsidRDefault="00FB5A2D" w:rsidP="00FB5A2D">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and prefer Alt1. </w:t>
            </w:r>
          </w:p>
          <w:p w14:paraId="43F3D300" w14:textId="2D49D776"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Regarding the first and second FFS, we cannot find the reason of need of dependency on </w:t>
            </w:r>
            <w:r>
              <w:rPr>
                <w:rFonts w:ascii="Times New Roman" w:hAnsi="Times New Roman"/>
                <w:bCs/>
                <w:i/>
                <w:iCs/>
              </w:rPr>
              <w:t>enableTwoDefaultTCI-States</w:t>
            </w:r>
            <w:r w:rsidRPr="006C42E5">
              <w:rPr>
                <w:rFonts w:ascii="Times New Roman" w:hAnsi="Times New Roman"/>
                <w:bCs/>
                <w:iCs/>
              </w:rPr>
              <w:t xml:space="preserve">. </w:t>
            </w:r>
            <w:r>
              <w:rPr>
                <w:rFonts w:ascii="Times New Roman" w:hAnsi="Times New Roman"/>
                <w:bCs/>
                <w:iCs/>
              </w:rPr>
              <w:t xml:space="preserve">In Rel-16, </w:t>
            </w:r>
            <w:r>
              <w:rPr>
                <w:rFonts w:ascii="Times New Roman" w:hAnsi="Times New Roman"/>
                <w:bCs/>
                <w:i/>
                <w:iCs/>
              </w:rPr>
              <w:t>enableTwoDefaultTCI-States</w:t>
            </w:r>
            <w:r>
              <w:rPr>
                <w:rFonts w:ascii="Times New Roman" w:hAnsi="Times New Roman"/>
                <w:bCs/>
                <w:iCs/>
              </w:rPr>
              <w:t xml:space="preserve"> was defined for the case of scheduling offset &lt;</w:t>
            </w:r>
            <w:r>
              <w:t xml:space="preserve"> </w:t>
            </w:r>
            <w:r w:rsidRPr="006C42E5">
              <w:rPr>
                <w:rFonts w:ascii="Times New Roman" w:hAnsi="Times New Roman"/>
                <w:bCs/>
                <w:i/>
                <w:iCs/>
              </w:rPr>
              <w:t>timeDurationForQCL</w:t>
            </w:r>
            <w:r>
              <w:rPr>
                <w:rFonts w:ascii="Times New Roman" w:hAnsi="Times New Roman"/>
                <w:bCs/>
                <w:iCs/>
              </w:rPr>
              <w:t xml:space="preserve">. However, P4-4b is for the case of scheduling offset &gt;= </w:t>
            </w:r>
            <w:r>
              <w:rPr>
                <w:rFonts w:ascii="Times New Roman" w:hAnsi="Times New Roman"/>
                <w:bCs/>
                <w:i/>
                <w:iCs/>
              </w:rPr>
              <w:t>timeDurationForQCL</w:t>
            </w:r>
            <w:r w:rsidRPr="006C42E5">
              <w:rPr>
                <w:rFonts w:ascii="Times New Roman" w:hAnsi="Times New Roman"/>
                <w:bCs/>
                <w:iCs/>
              </w:rPr>
              <w:t>.</w:t>
            </w:r>
          </w:p>
        </w:tc>
      </w:tr>
      <w:tr w:rsidR="00A769A9" w14:paraId="0B7E97FD" w14:textId="77777777">
        <w:tc>
          <w:tcPr>
            <w:tcW w:w="1975" w:type="dxa"/>
          </w:tcPr>
          <w:p w14:paraId="23117516" w14:textId="29806A87"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E838B0B" w14:textId="77777777" w:rsidR="00A769A9" w:rsidRDefault="00A769A9" w:rsidP="00A769A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proposal, and support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p w14:paraId="577A0235" w14:textId="77777777" w:rsidR="00A769A9" w:rsidRDefault="00A769A9" w:rsidP="00A769A9">
            <w:pPr>
              <w:pStyle w:val="ListParagraph"/>
              <w:ind w:left="0"/>
              <w:contextualSpacing/>
              <w:rPr>
                <w:rFonts w:ascii="Times New Roman" w:eastAsia="MS Mincho" w:hAnsi="Times New Roman"/>
                <w:lang w:eastAsia="ja-JP"/>
              </w:rPr>
            </w:pPr>
            <w:r>
              <w:rPr>
                <w:rFonts w:ascii="Times New Roman" w:eastAsia="MS Mincho" w:hAnsi="Times New Roman"/>
                <w:lang w:eastAsia="ja-JP"/>
              </w:rPr>
              <w:t>The second FFS is only applied to Alt.1, because TCI codepoint is not used in Alt.1. So, we think the second FFS should be under Alt.1</w:t>
            </w:r>
          </w:p>
          <w:p w14:paraId="7EB38397" w14:textId="77777777" w:rsidR="00A769A9" w:rsidRDefault="00A769A9" w:rsidP="00A769A9">
            <w:pPr>
              <w:pStyle w:val="ListParagraph"/>
              <w:ind w:left="0"/>
              <w:contextualSpacing/>
              <w:rPr>
                <w:rFonts w:ascii="Times New Roman" w:eastAsia="MS Mincho" w:hAnsi="Times New Roman"/>
                <w:lang w:eastAsia="ja-JP"/>
              </w:rPr>
            </w:pPr>
          </w:p>
          <w:p w14:paraId="47CC3DFA" w14:textId="77777777" w:rsidR="00A769A9" w:rsidRDefault="00A769A9" w:rsidP="00A769A9">
            <w:pPr>
              <w:pStyle w:val="ListParagraph"/>
              <w:ind w:left="0"/>
              <w:contextualSpacing/>
              <w:rPr>
                <w:rFonts w:ascii="Times New Roman" w:eastAsia="MS Mincho" w:hAnsi="Times New Roman"/>
                <w:lang w:eastAsia="ja-JP"/>
              </w:rPr>
            </w:pPr>
            <w:r w:rsidRPr="005C4824">
              <w:rPr>
                <w:rFonts w:ascii="Times New Roman" w:eastAsia="MS Mincho" w:hAnsi="Times New Roman"/>
                <w:b/>
                <w:u w:val="single"/>
                <w:lang w:eastAsia="ja-JP"/>
              </w:rPr>
              <w:t>Re OPPO</w:t>
            </w:r>
            <w:r>
              <w:rPr>
                <w:rFonts w:ascii="Times New Roman" w:eastAsia="MS Mincho" w:hAnsi="Times New Roman"/>
                <w:lang w:eastAsia="ja-JP"/>
              </w:rPr>
              <w:t xml:space="preserve">: Proposal 4-4b only considers the case when the scheduling offset is equal or larger than the threshold. Another case when the scheduling offset should be discussed separately. </w:t>
            </w:r>
          </w:p>
          <w:p w14:paraId="01727F0F" w14:textId="77777777" w:rsidR="00A769A9" w:rsidRDefault="00A769A9" w:rsidP="00A769A9">
            <w:pPr>
              <w:pStyle w:val="ListParagraph"/>
              <w:ind w:left="0"/>
              <w:contextualSpacing/>
              <w:rPr>
                <w:rFonts w:ascii="Times New Roman" w:eastAsia="MS Mincho" w:hAnsi="Times New Roman"/>
                <w:lang w:eastAsia="ja-JP"/>
              </w:rPr>
            </w:pPr>
          </w:p>
          <w:p w14:paraId="208110C2" w14:textId="77777777" w:rsidR="00A769A9" w:rsidRDefault="00A769A9" w:rsidP="00A769A9">
            <w:pPr>
              <w:pStyle w:val="ListParagraph"/>
              <w:ind w:left="0"/>
              <w:contextualSpacing/>
              <w:rPr>
                <w:rFonts w:ascii="Times New Roman" w:eastAsia="MS Mincho" w:hAnsi="Times New Roman"/>
                <w:lang w:eastAsia="ja-JP"/>
              </w:rPr>
            </w:pPr>
            <w:r w:rsidRPr="005C4824">
              <w:rPr>
                <w:rFonts w:ascii="Times New Roman" w:eastAsia="MS Mincho" w:hAnsi="Times New Roman" w:hint="eastAsia"/>
                <w:b/>
                <w:u w:val="single"/>
                <w:lang w:eastAsia="ja-JP"/>
              </w:rPr>
              <w:t>Re Qualcomm</w:t>
            </w:r>
            <w:r>
              <w:rPr>
                <w:rFonts w:ascii="Times New Roman" w:eastAsia="MS Mincho" w:hAnsi="Times New Roman" w:hint="eastAsia"/>
                <w:lang w:eastAsia="ja-JP"/>
              </w:rPr>
              <w:t xml:space="preserve">: </w:t>
            </w:r>
            <w:r>
              <w:rPr>
                <w:rFonts w:ascii="Times New Roman" w:eastAsia="MS Mincho" w:hAnsi="Times New Roman"/>
                <w:lang w:eastAsia="ja-JP"/>
              </w:rPr>
              <w:t xml:space="preserve">this </w:t>
            </w:r>
            <w:r w:rsidRPr="00205FFD">
              <w:rPr>
                <w:rFonts w:ascii="Times New Roman" w:eastAsia="MS Mincho" w:hAnsi="Times New Roman"/>
                <w:lang w:eastAsia="ja-JP"/>
              </w:rPr>
              <w:t>scenario</w:t>
            </w:r>
            <w:r>
              <w:rPr>
                <w:rFonts w:ascii="Times New Roman" w:eastAsia="MS Mincho" w:hAnsi="Times New Roman"/>
                <w:lang w:eastAsia="ja-JP"/>
              </w:rPr>
              <w:t xml:space="preserve"> is not</w:t>
            </w:r>
            <w:r w:rsidRPr="00205FFD">
              <w:rPr>
                <w:rFonts w:ascii="Times New Roman" w:eastAsia="MS Mincho" w:hAnsi="Times New Roman"/>
                <w:lang w:eastAsia="ja-JP"/>
              </w:rPr>
              <w:t xml:space="preserve"> </w:t>
            </w:r>
            <w:r>
              <w:rPr>
                <w:rFonts w:ascii="Times New Roman" w:eastAsia="MS Mincho" w:hAnsi="Times New Roman"/>
                <w:lang w:eastAsia="ja-JP"/>
              </w:rPr>
              <w:t>“</w:t>
            </w:r>
            <w:r w:rsidRPr="00205FFD">
              <w:rPr>
                <w:rFonts w:ascii="Times New Roman" w:eastAsia="MS Mincho" w:hAnsi="Times New Roman"/>
                <w:lang w:eastAsia="ja-JP"/>
              </w:rPr>
              <w:t>SFN CORESET scheduling sTRP PDSCH</w:t>
            </w:r>
            <w:r>
              <w:rPr>
                <w:rFonts w:ascii="Times New Roman" w:eastAsia="MS Mincho" w:hAnsi="Times New Roman"/>
                <w:lang w:eastAsia="ja-JP"/>
              </w:rPr>
              <w:t>”. For SFN CORESET, DCI format 1_0 (which has no TCI state field) can schedule PDSCH. The discussion is whether the scheduled PDSCH is single TRP or HST SFN. Based on Alt.2, if the scheduling PDCCH is SFN, the scheduled PDSCH is also HST SFN. Hence, there is no dynamic switching between PDCCH and PDSCH.</w:t>
            </w:r>
          </w:p>
          <w:p w14:paraId="126C9FB2" w14:textId="77777777" w:rsidR="00A769A9" w:rsidRDefault="00A769A9" w:rsidP="00A769A9">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 xml:space="preserve">Also, thank you very much for pointing out. After checking, we see TCI state field should be present to enable default TCI for </w:t>
            </w:r>
            <w:r w:rsidRPr="005C4824">
              <w:rPr>
                <w:rFonts w:ascii="Times New Roman" w:eastAsia="MS Mincho" w:hAnsi="Times New Roman"/>
                <w:lang w:eastAsia="ja-JP"/>
              </w:rPr>
              <w:t>offset &lt; threshold</w:t>
            </w:r>
            <w:r>
              <w:rPr>
                <w:rFonts w:ascii="Times New Roman" w:eastAsia="MS Mincho" w:hAnsi="Times New Roman"/>
                <w:lang w:eastAsia="ja-JP"/>
              </w:rPr>
              <w:t xml:space="preserve"> in Rel.16 sDCI mTRP. But, in Alt.2, we don’t think such a restriction is needed.</w:t>
            </w:r>
          </w:p>
          <w:p w14:paraId="6FC59F56" w14:textId="77777777" w:rsidR="00A769A9" w:rsidRDefault="00A769A9" w:rsidP="00A769A9">
            <w:pPr>
              <w:pStyle w:val="ListParagraph"/>
              <w:ind w:left="0"/>
              <w:contextualSpacing/>
              <w:rPr>
                <w:rFonts w:ascii="Times New Roman" w:eastAsiaTheme="minorEastAsia" w:hAnsi="Times New Roman"/>
                <w:lang w:eastAsia="zh-CN"/>
              </w:rPr>
            </w:pPr>
          </w:p>
        </w:tc>
      </w:tr>
      <w:tr w:rsidR="00A769A9" w14:paraId="69A9E879" w14:textId="77777777">
        <w:tc>
          <w:tcPr>
            <w:tcW w:w="1975" w:type="dxa"/>
          </w:tcPr>
          <w:p w14:paraId="12996E33" w14:textId="3839A35F" w:rsidR="00A769A9" w:rsidRPr="00D96CE8" w:rsidRDefault="00D96CE8"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325513A" w14:textId="515EED65" w:rsidR="00A769A9" w:rsidRPr="00D96CE8" w:rsidRDefault="00D96CE8" w:rsidP="00D96CE8">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the proposal, and </w:t>
            </w:r>
            <w:r>
              <w:rPr>
                <w:rFonts w:ascii="Times New Roman" w:eastAsiaTheme="minorEastAsia" w:hAnsi="Times New Roman" w:hint="eastAsia"/>
                <w:lang w:eastAsia="zh-CN"/>
              </w:rPr>
              <w:t>prefer</w:t>
            </w:r>
            <w:r>
              <w:rPr>
                <w:rFonts w:ascii="Times New Roman" w:eastAsia="MS Mincho" w:hAnsi="Times New Roman" w:hint="eastAsia"/>
                <w:lang w:eastAsia="ja-JP"/>
              </w:rPr>
              <w:t xml:space="preserve">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tc>
      </w:tr>
      <w:tr w:rsidR="005C5D2F" w14:paraId="49CF9161" w14:textId="77777777">
        <w:tc>
          <w:tcPr>
            <w:tcW w:w="1975" w:type="dxa"/>
          </w:tcPr>
          <w:p w14:paraId="364851F5" w14:textId="0FD517CF"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F7D0258" w14:textId="7CFF0FED" w:rsidR="005C5D2F" w:rsidRPr="00D96CE8"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propose to discuss the case with the offset &lt; threshold together. For both cases, Alt.2 can be applied following behavior similar to Rel-15. </w:t>
            </w:r>
          </w:p>
        </w:tc>
      </w:tr>
      <w:tr w:rsidR="00B97975" w14:paraId="0433EE2F" w14:textId="77777777">
        <w:tc>
          <w:tcPr>
            <w:tcW w:w="1975" w:type="dxa"/>
          </w:tcPr>
          <w:p w14:paraId="3B0924E8" w14:textId="05F3FEE4"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861551" w14:textId="77777777"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w:t>
            </w:r>
            <w:r>
              <w:rPr>
                <w:rFonts w:ascii="Times New Roman" w:eastAsiaTheme="minorEastAsia" w:hAnsi="Times New Roman"/>
                <w:lang w:eastAsia="zh-CN"/>
              </w:rPr>
              <w:t>the main bullet, it said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eastAsiaTheme="minorEastAsia" w:hAnsi="Times New Roman"/>
                <w:lang w:eastAsia="zh-CN"/>
              </w:rPr>
              <w:t xml:space="preserve">” thus it seems that there </w:t>
            </w:r>
            <w:del w:id="42" w:author="Administrator" w:date="2021-08-24T15:11:00Z">
              <w:r w:rsidDel="00AB1C77">
                <w:rPr>
                  <w:rFonts w:ascii="Times New Roman" w:eastAsiaTheme="minorEastAsia" w:hAnsi="Times New Roman"/>
                  <w:lang w:eastAsia="zh-CN"/>
                </w:rPr>
                <w:delText xml:space="preserve">is </w:delText>
              </w:r>
            </w:del>
            <w:ins w:id="43" w:author="Administrator" w:date="2021-08-24T15:11:00Z">
              <w:r>
                <w:rPr>
                  <w:rFonts w:ascii="Times New Roman" w:eastAsiaTheme="minorEastAsia" w:hAnsi="Times New Roman"/>
                  <w:lang w:eastAsia="zh-CN"/>
                </w:rPr>
                <w:t xml:space="preserve">will be </w:t>
              </w:r>
            </w:ins>
            <w:r>
              <w:rPr>
                <w:rFonts w:ascii="Times New Roman" w:eastAsiaTheme="minorEastAsia" w:hAnsi="Times New Roman"/>
                <w:lang w:eastAsia="zh-CN"/>
              </w:rPr>
              <w:t>no “</w:t>
            </w:r>
            <w:r>
              <w:rPr>
                <w:rFonts w:ascii="Times New Roman" w:hAnsi="Times New Roman"/>
              </w:rPr>
              <w:t>if there are two active TCI states for the CORESET……</w:t>
            </w:r>
            <w:r>
              <w:rPr>
                <w:rFonts w:ascii="Times New Roman" w:eastAsiaTheme="minorEastAsia" w:hAnsi="Times New Roman"/>
                <w:lang w:eastAsia="zh-CN"/>
              </w:rPr>
              <w:t xml:space="preserve">” </w:t>
            </w:r>
            <w:del w:id="44" w:author="Administrator" w:date="2021-08-24T15:11:00Z">
              <w:r w:rsidDel="00AB1C77">
                <w:rPr>
                  <w:rFonts w:ascii="Times New Roman" w:eastAsiaTheme="minorEastAsia" w:hAnsi="Times New Roman"/>
                  <w:lang w:eastAsia="zh-CN"/>
                </w:rPr>
                <w:delText xml:space="preserve">and </w:delText>
              </w:r>
            </w:del>
            <w:ins w:id="45" w:author="Administrator" w:date="2021-08-24T15:11:00Z">
              <w:r>
                <w:rPr>
                  <w:rFonts w:ascii="Times New Roman" w:eastAsiaTheme="minorEastAsia" w:hAnsi="Times New Roman"/>
                  <w:lang w:eastAsia="zh-CN"/>
                </w:rPr>
                <w:t xml:space="preserve">or </w:t>
              </w:r>
            </w:ins>
            <w:r>
              <w:rPr>
                <w:rFonts w:ascii="Times New Roman" w:eastAsiaTheme="minorEastAsia" w:hAnsi="Times New Roman"/>
                <w:lang w:eastAsia="zh-CN"/>
              </w:rPr>
              <w:t>“otherwise……” in Alt 2. It means Alt 2 can be updated as follows:</w:t>
            </w:r>
          </w:p>
          <w:p w14:paraId="3EECAFE0" w14:textId="77777777" w:rsidR="00B97975" w:rsidRDefault="00B97975" w:rsidP="00B97975">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923EA23" w14:textId="77777777" w:rsidR="00B97975" w:rsidRDefault="00B97975" w:rsidP="00B97975">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w:t>
            </w:r>
            <w:ins w:id="46" w:author="Administrator" w:date="2021-08-24T14:59:00Z">
              <w:r>
                <w:rPr>
                  <w:rFonts w:ascii="Times New Roman" w:hAnsi="Times New Roman"/>
                </w:rPr>
                <w:t>both QCL assumption</w:t>
              </w:r>
            </w:ins>
            <w:del w:id="47" w:author="Administrator" w:date="2021-08-24T14:59:00Z">
              <w:r w:rsidDel="001211D1">
                <w:rPr>
                  <w:rFonts w:ascii="Times New Roman" w:hAnsi="Times New Roman"/>
                </w:rPr>
                <w:delText>state(s)</w:delText>
              </w:r>
            </w:del>
            <w:r>
              <w:rPr>
                <w:rFonts w:ascii="Times New Roman" w:hAnsi="Times New Roman"/>
              </w:rPr>
              <w:t xml:space="preserve">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1D9F851" w14:textId="77777777" w:rsidR="00B97975" w:rsidRDefault="00B97975" w:rsidP="00B97975">
            <w:pPr>
              <w:pStyle w:val="ListParagraph"/>
              <w:widowControl w:val="0"/>
              <w:numPr>
                <w:ilvl w:val="2"/>
                <w:numId w:val="23"/>
              </w:numPr>
              <w:spacing w:beforeLines="50" w:before="120" w:afterLines="50" w:after="120" w:line="240" w:lineRule="auto"/>
              <w:rPr>
                <w:rFonts w:ascii="Times New Roman" w:hAnsi="Times New Roman"/>
              </w:rPr>
            </w:pPr>
            <w:del w:id="48" w:author="Administrator" w:date="2021-08-24T15:00:00Z">
              <w:r w:rsidDel="001211D1">
                <w:rPr>
                  <w:rFonts w:ascii="Times New Roman" w:hAnsi="Times New Roman"/>
                </w:rPr>
                <w:delText xml:space="preserve">if there are two active TCI states for the CORESET, UE applies the both QCL assumption of the CORESET that schedules the PDSCH when receiving the PDSCH </w:delText>
              </w:r>
            </w:del>
          </w:p>
          <w:p w14:paraId="7217E65B" w14:textId="77777777" w:rsidR="00B97975" w:rsidRDefault="00B97975" w:rsidP="00B97975">
            <w:pPr>
              <w:pStyle w:val="ListParagraph"/>
              <w:widowControl w:val="0"/>
              <w:numPr>
                <w:ilvl w:val="2"/>
                <w:numId w:val="23"/>
              </w:numPr>
              <w:spacing w:after="120" w:line="240" w:lineRule="auto"/>
              <w:rPr>
                <w:rFonts w:ascii="Times New Roman" w:hAnsi="Times New Roman"/>
                <w:bCs/>
              </w:rPr>
            </w:pPr>
            <w:del w:id="49" w:author="Administrator" w:date="2021-08-24T14:59:00Z">
              <w:r w:rsidDel="001211D1">
                <w:rPr>
                  <w:rFonts w:ascii="Times New Roman" w:hAnsi="Times New Roman"/>
                </w:rPr>
                <w:delText xml:space="preserve">otherwise, UE applies the one active TCI state of the CORESET when receiving the PDSCH </w:delText>
              </w:r>
            </w:del>
          </w:p>
          <w:p w14:paraId="68D9BCFC" w14:textId="77777777" w:rsidR="00B97975" w:rsidRDefault="00B97975" w:rsidP="00B97975">
            <w:pPr>
              <w:pStyle w:val="ListParagraph"/>
              <w:ind w:left="0"/>
              <w:contextualSpacing/>
              <w:rPr>
                <w:rFonts w:ascii="Times New Roman" w:eastAsiaTheme="minorEastAsia" w:hAnsi="Times New Roman"/>
                <w:lang w:eastAsia="zh-CN"/>
              </w:rPr>
            </w:pPr>
          </w:p>
        </w:tc>
      </w:tr>
      <w:tr w:rsidR="00D565C5" w14:paraId="4D332F83" w14:textId="77777777">
        <w:tc>
          <w:tcPr>
            <w:tcW w:w="1975" w:type="dxa"/>
          </w:tcPr>
          <w:p w14:paraId="5745445C" w14:textId="6A8146BE" w:rsidR="00D565C5" w:rsidRDefault="00D565C5" w:rsidP="00D565C5">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vivo</w:t>
            </w:r>
          </w:p>
        </w:tc>
        <w:tc>
          <w:tcPr>
            <w:tcW w:w="7375" w:type="dxa"/>
          </w:tcPr>
          <w:p w14:paraId="7C83E247" w14:textId="77777777" w:rsidR="00D565C5" w:rsidRDefault="00D565C5" w:rsidP="00D565C5">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w:t>
            </w:r>
            <w:r w:rsidRPr="003F195D">
              <w:rPr>
                <w:rFonts w:ascii="Times New Roman" w:eastAsiaTheme="minorEastAsia" w:hAnsi="Times New Roman"/>
                <w:lang w:eastAsia="zh-CN"/>
              </w:rPr>
              <w:t>rt Alt 2.</w:t>
            </w:r>
          </w:p>
          <w:p w14:paraId="6A8CB646" w14:textId="77777777" w:rsidR="00D565C5" w:rsidRPr="00296ABA" w:rsidRDefault="00D565C5" w:rsidP="00D565C5">
            <w:pPr>
              <w:pStyle w:val="ListParagraph"/>
              <w:ind w:left="0"/>
              <w:contextualSpacing/>
              <w:rPr>
                <w:rFonts w:ascii="Times New Roman" w:eastAsiaTheme="minorEastAsia" w:hAnsi="Times New Roman"/>
                <w:lang w:eastAsia="zh-CN"/>
              </w:rPr>
            </w:pPr>
            <w:r w:rsidRPr="00296ABA">
              <w:rPr>
                <w:rFonts w:ascii="Times New Roman" w:eastAsiaTheme="minorEastAsia" w:hAnsi="Times New Roman"/>
                <w:lang w:eastAsia="zh-CN"/>
              </w:rPr>
              <w:t xml:space="preserve">But the main bullet says that the scheduling </w:t>
            </w:r>
            <w:r w:rsidRPr="00296ABA">
              <w:rPr>
                <w:rFonts w:ascii="Times New Roman" w:eastAsiaTheme="minorEastAsia" w:hAnsi="Times New Roman"/>
                <w:b/>
                <w:bCs/>
                <w:lang w:eastAsia="zh-CN"/>
              </w:rPr>
              <w:t>CORESET is indicated with two TCI states</w:t>
            </w:r>
            <w:r w:rsidRPr="00296ABA">
              <w:rPr>
                <w:rFonts w:ascii="Times New Roman" w:eastAsiaTheme="minorEastAsia" w:hAnsi="Times New Roman"/>
                <w:lang w:eastAsia="zh-CN"/>
              </w:rPr>
              <w:t>, which conflicts with the wording ‘</w:t>
            </w:r>
            <w:r w:rsidRPr="00296ABA">
              <w:rPr>
                <w:rFonts w:ascii="Times New Roman" w:hAnsi="Times New Roman"/>
              </w:rPr>
              <w:t xml:space="preserve">otherwise, UE applies the </w:t>
            </w:r>
            <w:r w:rsidRPr="00296ABA">
              <w:rPr>
                <w:rFonts w:ascii="Times New Roman" w:hAnsi="Times New Roman"/>
                <w:b/>
                <w:bCs/>
              </w:rPr>
              <w:t>one active TCI state of the CORESET</w:t>
            </w:r>
            <w:r w:rsidRPr="00296ABA">
              <w:rPr>
                <w:rFonts w:ascii="Times New Roman" w:hAnsi="Times New Roman"/>
              </w:rPr>
              <w:t xml:space="preserve"> when receiving the PDSCH</w:t>
            </w:r>
            <w:r w:rsidRPr="00296ABA">
              <w:rPr>
                <w:rFonts w:ascii="Times New Roman" w:eastAsiaTheme="minorEastAsia" w:hAnsi="Times New Roman"/>
                <w:lang w:eastAsia="zh-CN"/>
              </w:rPr>
              <w:t>’ in Alt2. Therefore, it seems clearer to make a small modification as follows.</w:t>
            </w:r>
          </w:p>
          <w:p w14:paraId="33399EA1" w14:textId="77777777" w:rsidR="00D565C5" w:rsidRDefault="00D565C5" w:rsidP="00D565C5">
            <w:pPr>
              <w:widowControl w:val="0"/>
              <w:spacing w:after="120" w:line="240" w:lineRule="auto"/>
              <w:rPr>
                <w:rFonts w:eastAsia="MS Mincho"/>
                <w:bCs/>
                <w:lang w:eastAsia="ja-JP"/>
              </w:rPr>
            </w:pPr>
            <w:r w:rsidRPr="00E318AA">
              <w:rPr>
                <w:rFonts w:eastAsia="MS Mincho"/>
                <w:b/>
                <w:lang w:eastAsia="ja-JP"/>
              </w:rPr>
              <w:t>Proposal #4-4b</w:t>
            </w:r>
            <w:r w:rsidRPr="00E318AA">
              <w:rPr>
                <w:rFonts w:eastAsia="MS Mincho"/>
                <w:bCs/>
                <w:lang w:eastAsia="ja-JP"/>
              </w:rPr>
              <w:t>:</w:t>
            </w:r>
            <w:r>
              <w:rPr>
                <w:rFonts w:eastAsia="MS Mincho"/>
                <w:bCs/>
                <w:lang w:eastAsia="ja-JP"/>
              </w:rPr>
              <w:t xml:space="preserve"> </w:t>
            </w:r>
          </w:p>
          <w:p w14:paraId="4487625A" w14:textId="77777777" w:rsidR="00D565C5" w:rsidRDefault="00D565C5" w:rsidP="00D565C5">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sidRPr="003F195D">
              <w:rPr>
                <w:rFonts w:ascii="Times New Roman" w:eastAsia="MS Mincho" w:hAnsi="Times New Roman"/>
                <w:bCs/>
                <w:strike/>
                <w:color w:val="0070C0"/>
                <w:lang w:eastAsia="ja-JP"/>
              </w:rPr>
              <w:t>the scheduling CORESET is indicated with two TCI states</w:t>
            </w:r>
            <w:r w:rsidRPr="003F195D">
              <w:rPr>
                <w:rFonts w:ascii="Times New Roman" w:hAnsi="Times New Roman"/>
                <w:bCs/>
                <w:strike/>
                <w:color w:val="0070C0"/>
              </w:rPr>
              <w:t xml:space="preserve"> </w:t>
            </w:r>
            <w:r w:rsidRPr="003F195D">
              <w:rPr>
                <w:rFonts w:ascii="Times New Roman" w:eastAsiaTheme="minorEastAsia" w:hAnsi="Times New Roman"/>
                <w:bCs/>
                <w:strike/>
                <w:color w:val="0070C0"/>
                <w:lang w:eastAsia="zh-CN"/>
              </w:rPr>
              <w:t>and</w:t>
            </w:r>
            <w:r>
              <w:rPr>
                <w:rFonts w:ascii="Times New Roman" w:eastAsiaTheme="minorEastAsia" w:hAnsi="Times New Roman"/>
                <w:bCs/>
                <w:lang w:eastAsia="zh-CN"/>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18D4E4B3" w14:textId="77777777" w:rsidR="00D565C5" w:rsidRPr="003F195D" w:rsidRDefault="00D565C5" w:rsidP="00D565C5">
            <w:pPr>
              <w:pStyle w:val="ListParagraph"/>
              <w:widowControl w:val="0"/>
              <w:numPr>
                <w:ilvl w:val="0"/>
                <w:numId w:val="23"/>
              </w:numPr>
              <w:spacing w:after="120" w:line="240" w:lineRule="auto"/>
              <w:rPr>
                <w:rFonts w:ascii="Times New Roman" w:hAnsi="Times New Roman"/>
                <w:bCs/>
                <w:color w:val="0070C0"/>
              </w:rPr>
            </w:pPr>
            <w:r>
              <w:rPr>
                <w:rFonts w:ascii="Times New Roman" w:hAnsi="Times New Roman"/>
                <w:b/>
              </w:rPr>
              <w:t>Alt 1:</w:t>
            </w:r>
            <w:r>
              <w:rPr>
                <w:rFonts w:ascii="Times New Roman" w:hAnsi="Times New Roman"/>
                <w:bCs/>
              </w:rPr>
              <w:t xml:space="preserve"> Support configuration when there is no TCI field in the DCI scheduling PDSCH </w:t>
            </w:r>
            <w:r w:rsidRPr="003F195D">
              <w:rPr>
                <w:rFonts w:ascii="Times New Roman" w:hAnsi="Times New Roman"/>
                <w:bCs/>
                <w:color w:val="0070C0"/>
              </w:rPr>
              <w:t>and the scheduling CORESET is indicated with two TCI states</w:t>
            </w:r>
          </w:p>
          <w:p w14:paraId="3A565DE0" w14:textId="77777777" w:rsidR="00D565C5" w:rsidRDefault="00D565C5" w:rsidP="00D565C5">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E5C32B8" w14:textId="77777777" w:rsidR="00D565C5" w:rsidRDefault="00D565C5" w:rsidP="00D565C5">
            <w:pPr>
              <w:pStyle w:val="ListParagraph"/>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212763D" w14:textId="77777777" w:rsidR="00D565C5" w:rsidRDefault="00D565C5" w:rsidP="00D565C5">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294EE13F" w14:textId="77777777" w:rsidR="00D565C5" w:rsidRDefault="00D565C5" w:rsidP="00D565C5">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5223F49E" w14:textId="77777777" w:rsidR="00D565C5" w:rsidRDefault="00D565C5" w:rsidP="00D565C5">
            <w:pPr>
              <w:pStyle w:val="ListParagraph"/>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w:t>
            </w:r>
            <w:r>
              <w:rPr>
                <w:rFonts w:ascii="Times New Roman" w:hAnsi="Times New Roman"/>
              </w:rPr>
              <w:lastRenderedPageBreak/>
              <w:t xml:space="preserve">schedules the PDSCH when receiving the PDSCH </w:t>
            </w:r>
          </w:p>
          <w:p w14:paraId="486C3D38" w14:textId="77777777" w:rsidR="00D565C5" w:rsidRDefault="00D565C5" w:rsidP="00D565C5">
            <w:pPr>
              <w:pStyle w:val="ListParagraph"/>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175C5B9C" w14:textId="77777777" w:rsidR="00D565C5" w:rsidRDefault="00D565C5" w:rsidP="00D565C5">
            <w:pPr>
              <w:pStyle w:val="ListParagraph"/>
              <w:ind w:left="0"/>
              <w:contextualSpacing/>
              <w:rPr>
                <w:rFonts w:ascii="Times New Roman" w:eastAsia="MS Mincho" w:hAnsi="Times New Roman"/>
                <w:lang w:eastAsia="ja-JP"/>
              </w:rPr>
            </w:pPr>
          </w:p>
        </w:tc>
      </w:tr>
      <w:tr w:rsidR="00DA1FDA" w14:paraId="565DBC8F" w14:textId="77777777">
        <w:tc>
          <w:tcPr>
            <w:tcW w:w="1975" w:type="dxa"/>
          </w:tcPr>
          <w:p w14:paraId="6511FBE2" w14:textId="2DC361C0" w:rsidR="00DA1FDA" w:rsidRDefault="00DA1FDA"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7DF90C67" w14:textId="3B89C18A" w:rsidR="00DA1FDA" w:rsidRDefault="00DA1FDA"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 2. </w:t>
            </w:r>
          </w:p>
        </w:tc>
      </w:tr>
      <w:tr w:rsidR="0051160D" w14:paraId="28B8E199" w14:textId="77777777">
        <w:tc>
          <w:tcPr>
            <w:tcW w:w="1975" w:type="dxa"/>
          </w:tcPr>
          <w:p w14:paraId="4133E078" w14:textId="2E16FEFC" w:rsidR="0051160D" w:rsidRDefault="0051160D" w:rsidP="0051160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E3740AB" w14:textId="4340DEBE" w:rsidR="0051160D" w:rsidRDefault="0051160D" w:rsidP="0051160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 2.</w:t>
            </w:r>
          </w:p>
        </w:tc>
      </w:tr>
      <w:tr w:rsidR="0051160D" w14:paraId="2F750741" w14:textId="77777777">
        <w:tc>
          <w:tcPr>
            <w:tcW w:w="1975" w:type="dxa"/>
          </w:tcPr>
          <w:p w14:paraId="1184C8AC" w14:textId="1F6FD969" w:rsidR="0051160D" w:rsidRDefault="00AB044C" w:rsidP="0051160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05F5F4A" w14:textId="642E6BC7" w:rsidR="00A1121E" w:rsidRDefault="00A1121E" w:rsidP="00A1121E">
            <w:pPr>
              <w:widowControl w:val="0"/>
              <w:spacing w:after="120" w:line="240" w:lineRule="auto"/>
              <w:rPr>
                <w:rFonts w:eastAsia="MS Mincho"/>
                <w:bCs/>
                <w:lang w:eastAsia="ja-JP"/>
              </w:rPr>
            </w:pPr>
            <w:r w:rsidRPr="00A1121E">
              <w:rPr>
                <w:rFonts w:eastAsia="MS Mincho"/>
                <w:b/>
                <w:highlight w:val="yellow"/>
                <w:lang w:eastAsia="ja-JP"/>
              </w:rPr>
              <w:t>Proposal #4-4</w:t>
            </w:r>
            <w:r w:rsidRPr="00A1121E">
              <w:rPr>
                <w:rFonts w:eastAsia="MS Mincho"/>
                <w:b/>
                <w:highlight w:val="yellow"/>
                <w:lang w:eastAsia="ja-JP"/>
              </w:rPr>
              <w:t>c</w:t>
            </w:r>
            <w:r w:rsidRPr="00A1121E">
              <w:rPr>
                <w:rFonts w:eastAsia="MS Mincho"/>
                <w:bCs/>
                <w:highlight w:val="yellow"/>
                <w:lang w:eastAsia="ja-JP"/>
              </w:rPr>
              <w:t>:</w:t>
            </w:r>
            <w:r>
              <w:rPr>
                <w:rFonts w:eastAsia="MS Mincho"/>
                <w:bCs/>
                <w:lang w:eastAsia="ja-JP"/>
              </w:rPr>
              <w:t xml:space="preserve"> </w:t>
            </w:r>
          </w:p>
          <w:p w14:paraId="20F44E83" w14:textId="7D14022C" w:rsidR="00AB044C" w:rsidRPr="00AB044C" w:rsidRDefault="00AB044C" w:rsidP="00AB044C">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w:t>
            </w:r>
            <w:r w:rsidRPr="00AB044C">
              <w:rPr>
                <w:rFonts w:ascii="Times New Roman" w:eastAsia="MS Mincho" w:hAnsi="Times New Roman"/>
                <w:bCs/>
                <w:lang w:eastAsia="ja-JP"/>
              </w:rPr>
              <w:t xml:space="preserve">reception scheduled by </w:t>
            </w:r>
            <w:r w:rsidRPr="00AB044C">
              <w:rPr>
                <w:rFonts w:ascii="Times New Roman" w:eastAsiaTheme="minorEastAsia" w:hAnsi="Times New Roman"/>
                <w:lang w:eastAsia="zh-CN"/>
              </w:rPr>
              <w:t xml:space="preserve">DCI format 1_0, </w:t>
            </w:r>
            <w:r w:rsidRPr="00E318AA">
              <w:rPr>
                <w:rFonts w:ascii="Times New Roman" w:eastAsiaTheme="minorEastAsia" w:hAnsi="Times New Roman"/>
                <w:color w:val="FF0000"/>
                <w:lang w:eastAsia="zh-CN"/>
              </w:rPr>
              <w:t>1_1 and 1_2</w:t>
            </w:r>
            <w:r w:rsidRPr="00AB044C">
              <w:rPr>
                <w:rFonts w:ascii="Times New Roman" w:eastAsia="MS Mincho" w:hAnsi="Times New Roman"/>
                <w:bCs/>
                <w:lang w:eastAsia="ja-JP"/>
              </w:rPr>
              <w:t xml:space="preserve">, </w:t>
            </w:r>
            <w:r w:rsidR="00A1121E" w:rsidRPr="00A1121E">
              <w:rPr>
                <w:rFonts w:ascii="Times New Roman" w:eastAsia="MS Mincho" w:hAnsi="Times New Roman"/>
                <w:bCs/>
                <w:strike/>
                <w:color w:val="FF0000"/>
                <w:lang w:eastAsia="ja-JP"/>
              </w:rPr>
              <w:t>the scheduling CORESET is indicated with two TCI states</w:t>
            </w:r>
            <w:r w:rsidR="00A1121E" w:rsidRPr="00A1121E">
              <w:rPr>
                <w:rFonts w:ascii="Times New Roman" w:hAnsi="Times New Roman"/>
                <w:bCs/>
                <w:strike/>
                <w:color w:val="FF0000"/>
              </w:rPr>
              <w:t xml:space="preserve"> </w:t>
            </w:r>
            <w:r w:rsidR="00A1121E" w:rsidRPr="00A1121E">
              <w:rPr>
                <w:rFonts w:ascii="Times New Roman" w:eastAsiaTheme="minorEastAsia" w:hAnsi="Times New Roman"/>
                <w:bCs/>
                <w:strike/>
                <w:color w:val="FF0000"/>
                <w:lang w:eastAsia="zh-CN"/>
              </w:rPr>
              <w:t>and</w:t>
            </w:r>
            <w:r w:rsidR="00A1121E" w:rsidRPr="00A1121E">
              <w:rPr>
                <w:rFonts w:ascii="Times New Roman" w:eastAsiaTheme="minorEastAsia" w:hAnsi="Times New Roman"/>
                <w:bCs/>
                <w:color w:val="FF0000"/>
                <w:lang w:eastAsia="zh-CN"/>
              </w:rPr>
              <w:t xml:space="preserve"> </w:t>
            </w:r>
            <w:r w:rsidRPr="00AB044C">
              <w:rPr>
                <w:rFonts w:ascii="Times New Roman" w:eastAsiaTheme="minorEastAsia" w:hAnsi="Times New Roman"/>
                <w:bCs/>
                <w:lang w:eastAsia="zh-CN"/>
              </w:rPr>
              <w:t>if</w:t>
            </w:r>
            <w:r w:rsidRPr="00AB044C">
              <w:rPr>
                <w:rFonts w:ascii="Times New Roman" w:eastAsia="MS Mincho" w:hAnsi="Times New Roman"/>
                <w:bCs/>
                <w:lang w:eastAsia="ja-JP"/>
              </w:rPr>
              <w:t xml:space="preserve"> </w:t>
            </w:r>
            <w:r w:rsidRPr="00AB044C">
              <w:rPr>
                <w:rFonts w:ascii="Times New Roman" w:hAnsi="Times New Roman"/>
                <w:bCs/>
              </w:rPr>
              <w:t xml:space="preserve">the time offset between the reception of the DL DCI and the corresponding PDSCH is equal or larger than the threshold </w:t>
            </w:r>
            <w:r w:rsidRPr="00AB044C">
              <w:rPr>
                <w:rFonts w:ascii="Times New Roman" w:hAnsi="Times New Roman"/>
                <w:bCs/>
                <w:i/>
                <w:iCs/>
              </w:rPr>
              <w:t>timeDurationForQCL</w:t>
            </w:r>
            <w:r w:rsidRPr="00AB044C">
              <w:rPr>
                <w:rFonts w:ascii="Times New Roman" w:hAnsi="Times New Roman"/>
                <w:bCs/>
              </w:rPr>
              <w:t xml:space="preserve"> </w:t>
            </w:r>
          </w:p>
          <w:p w14:paraId="5774C85D" w14:textId="7A8C910B" w:rsidR="00AB044C" w:rsidRPr="00A1121E" w:rsidRDefault="00AB044C" w:rsidP="00AB044C">
            <w:pPr>
              <w:pStyle w:val="ListParagraph"/>
              <w:widowControl w:val="0"/>
              <w:numPr>
                <w:ilvl w:val="0"/>
                <w:numId w:val="23"/>
              </w:numPr>
              <w:spacing w:after="120" w:line="240" w:lineRule="auto"/>
              <w:rPr>
                <w:rFonts w:ascii="Times New Roman" w:hAnsi="Times New Roman"/>
                <w:bCs/>
              </w:rPr>
            </w:pPr>
            <w:r w:rsidRPr="00A1121E">
              <w:rPr>
                <w:rFonts w:ascii="Times New Roman" w:hAnsi="Times New Roman"/>
                <w:b/>
              </w:rPr>
              <w:t>Alt 1:</w:t>
            </w:r>
            <w:r w:rsidRPr="00A1121E">
              <w:rPr>
                <w:rFonts w:ascii="Times New Roman" w:hAnsi="Times New Roman"/>
                <w:bCs/>
              </w:rPr>
              <w:t xml:space="preserve"> Support configuration when there is no TCI field in the DCI scheduling PDSCH and the scheduling CORESET is indicated with two TCI states</w:t>
            </w:r>
            <w:r w:rsidRPr="00A1121E">
              <w:rPr>
                <w:rFonts w:ascii="Times New Roman" w:hAnsi="Times New Roman"/>
                <w:bCs/>
              </w:rPr>
              <w:t xml:space="preserve"> </w:t>
            </w:r>
            <w:r w:rsidRPr="00A1121E">
              <w:rPr>
                <w:rFonts w:ascii="Times New Roman" w:hAnsi="Times New Roman"/>
                <w:bCs/>
                <w:color w:val="FF0000"/>
              </w:rPr>
              <w:t>and the scheduling CORESET is indicated with two TCI states</w:t>
            </w:r>
          </w:p>
          <w:p w14:paraId="36376A48" w14:textId="77777777" w:rsidR="00AB044C" w:rsidRPr="00A1121E" w:rsidRDefault="00AB044C" w:rsidP="00AB044C">
            <w:pPr>
              <w:pStyle w:val="ListParagraph"/>
              <w:widowControl w:val="0"/>
              <w:numPr>
                <w:ilvl w:val="1"/>
                <w:numId w:val="23"/>
              </w:numPr>
              <w:spacing w:beforeLines="50" w:before="120" w:afterLines="50" w:after="120" w:line="240" w:lineRule="auto"/>
              <w:rPr>
                <w:rFonts w:ascii="Times New Roman" w:hAnsi="Times New Roman"/>
              </w:rPr>
            </w:pPr>
            <w:r w:rsidRPr="00A1121E">
              <w:rPr>
                <w:rFonts w:ascii="Times New Roman" w:hAnsi="Times New Roman"/>
              </w:rPr>
              <w:t xml:space="preserve">if there is at least one TCI codepoint indicating two TCI states for PDSCH, UE applies the QCL assumption of the CORESET that schedules the PDSCH when receiving the PDSCH </w:t>
            </w:r>
          </w:p>
          <w:p w14:paraId="06F52579" w14:textId="459E71E6" w:rsidR="00AB044C" w:rsidRPr="00A1121E" w:rsidRDefault="00AB044C" w:rsidP="00AB044C">
            <w:pPr>
              <w:pStyle w:val="ListParagraph"/>
              <w:widowControl w:val="0"/>
              <w:numPr>
                <w:ilvl w:val="1"/>
                <w:numId w:val="23"/>
              </w:numPr>
              <w:spacing w:after="120" w:line="240" w:lineRule="auto"/>
              <w:rPr>
                <w:rFonts w:ascii="Times New Roman" w:hAnsi="Times New Roman"/>
                <w:bCs/>
              </w:rPr>
            </w:pPr>
            <w:r w:rsidRPr="00A1121E">
              <w:rPr>
                <w:rFonts w:ascii="Times New Roman" w:hAnsi="Times New Roman"/>
              </w:rPr>
              <w:t xml:space="preserve">otherwise, UE applies the first TCI state of the CORESET when receiving the PDSCH </w:t>
            </w:r>
          </w:p>
          <w:p w14:paraId="6A845D91" w14:textId="3451E3E5" w:rsidR="00A1121E" w:rsidRDefault="00A1121E" w:rsidP="00A1121E">
            <w:pPr>
              <w:pStyle w:val="ListParagraph"/>
              <w:widowControl w:val="0"/>
              <w:numPr>
                <w:ilvl w:val="1"/>
                <w:numId w:val="23"/>
              </w:numPr>
              <w:spacing w:after="120" w:line="240" w:lineRule="auto"/>
              <w:rPr>
                <w:rFonts w:ascii="Times New Roman" w:hAnsi="Times New Roman"/>
                <w:bCs/>
                <w:color w:val="FF0000"/>
              </w:rPr>
            </w:pPr>
            <w:r w:rsidRPr="00A1121E">
              <w:rPr>
                <w:rFonts w:ascii="Times New Roman" w:hAnsi="Times New Roman"/>
                <w:bCs/>
                <w:color w:val="FF0000"/>
              </w:rPr>
              <w:t xml:space="preserve">FFS support the case when </w:t>
            </w:r>
            <w:r w:rsidRPr="00A1121E">
              <w:rPr>
                <w:rFonts w:ascii="Times New Roman" w:hAnsi="Times New Roman"/>
                <w:bCs/>
                <w:i/>
                <w:iCs/>
                <w:color w:val="FF0000"/>
              </w:rPr>
              <w:t>enableTwoDefaultTCI-States</w:t>
            </w:r>
            <w:r w:rsidRPr="00A1121E">
              <w:rPr>
                <w:rFonts w:ascii="Times New Roman" w:hAnsi="Times New Roman"/>
                <w:bCs/>
                <w:color w:val="FF0000"/>
              </w:rPr>
              <w:t xml:space="preserve"> is configured, but none of TCI codepoints is indicated with two TCI states in MAC-CE</w:t>
            </w:r>
          </w:p>
          <w:p w14:paraId="44A08495" w14:textId="286AC473" w:rsidR="00A1121E" w:rsidRPr="00A1121E" w:rsidRDefault="00A1121E" w:rsidP="00A1121E">
            <w:pPr>
              <w:pStyle w:val="ListParagraph"/>
              <w:widowControl w:val="0"/>
              <w:numPr>
                <w:ilvl w:val="1"/>
                <w:numId w:val="23"/>
              </w:numPr>
              <w:spacing w:after="120" w:line="240" w:lineRule="auto"/>
              <w:rPr>
                <w:rFonts w:ascii="Times New Roman" w:hAnsi="Times New Roman"/>
                <w:b/>
              </w:rPr>
            </w:pPr>
            <w:r w:rsidRPr="00A1121E">
              <w:rPr>
                <w:rFonts w:ascii="Times New Roman" w:hAnsi="Times New Roman"/>
                <w:b/>
              </w:rPr>
              <w:t>Supported: LGE</w:t>
            </w:r>
          </w:p>
          <w:p w14:paraId="05AB5A38" w14:textId="77777777" w:rsidR="00AB044C" w:rsidRPr="00AB044C" w:rsidRDefault="00AB044C" w:rsidP="00AB044C">
            <w:pPr>
              <w:pStyle w:val="ListParagraph"/>
              <w:widowControl w:val="0"/>
              <w:numPr>
                <w:ilvl w:val="0"/>
                <w:numId w:val="23"/>
              </w:numPr>
              <w:spacing w:after="120" w:line="240" w:lineRule="auto"/>
              <w:rPr>
                <w:rFonts w:ascii="Times New Roman" w:hAnsi="Times New Roman"/>
                <w:bCs/>
              </w:rPr>
            </w:pPr>
            <w:r w:rsidRPr="00AB044C">
              <w:rPr>
                <w:rFonts w:ascii="Times New Roman" w:hAnsi="Times New Roman"/>
                <w:b/>
              </w:rPr>
              <w:t>Alt 2:</w:t>
            </w:r>
            <w:r w:rsidRPr="00AB044C">
              <w:rPr>
                <w:rFonts w:ascii="Times New Roman" w:hAnsi="Times New Roman"/>
                <w:bCs/>
              </w:rPr>
              <w:t xml:space="preserve"> Support configuration when there is no TCI field in the DCI scheduling PDSCH</w:t>
            </w:r>
          </w:p>
          <w:p w14:paraId="19B0BFDB" w14:textId="77777777" w:rsidR="00AB044C" w:rsidRPr="00AB044C" w:rsidRDefault="00AB044C" w:rsidP="00AB044C">
            <w:pPr>
              <w:pStyle w:val="ListParagraph"/>
              <w:widowControl w:val="0"/>
              <w:numPr>
                <w:ilvl w:val="1"/>
                <w:numId w:val="23"/>
              </w:numPr>
              <w:spacing w:beforeLines="50" w:before="120" w:afterLines="50" w:after="120" w:line="240" w:lineRule="auto"/>
              <w:rPr>
                <w:rFonts w:ascii="Times New Roman" w:hAnsi="Times New Roman"/>
              </w:rPr>
            </w:pPr>
            <w:r w:rsidRPr="00AB044C">
              <w:rPr>
                <w:rFonts w:ascii="Times New Roman" w:hAnsi="Times New Roman"/>
              </w:rPr>
              <w:t xml:space="preserve">UE applies the state(s) of the </w:t>
            </w:r>
            <w:r w:rsidRPr="00AB044C">
              <w:rPr>
                <w:rFonts w:ascii="Times New Roman" w:eastAsia="MS Mincho" w:hAnsi="Times New Roman"/>
                <w:bCs/>
                <w:lang w:eastAsia="ja-JP"/>
              </w:rPr>
              <w:t>scheduling</w:t>
            </w:r>
            <w:r w:rsidRPr="00AB044C">
              <w:rPr>
                <w:rFonts w:ascii="Times New Roman" w:hAnsi="Times New Roman"/>
              </w:rPr>
              <w:t xml:space="preserve"> CORESET when receiving the PDSCH </w:t>
            </w:r>
          </w:p>
          <w:p w14:paraId="2CBD002A" w14:textId="77777777" w:rsidR="00AB044C" w:rsidRPr="00AB044C" w:rsidRDefault="00AB044C" w:rsidP="00AB044C">
            <w:pPr>
              <w:pStyle w:val="ListParagraph"/>
              <w:widowControl w:val="0"/>
              <w:numPr>
                <w:ilvl w:val="2"/>
                <w:numId w:val="23"/>
              </w:numPr>
              <w:spacing w:beforeLines="50" w:before="120" w:afterLines="50" w:after="120" w:line="240" w:lineRule="auto"/>
              <w:rPr>
                <w:rFonts w:ascii="Times New Roman" w:hAnsi="Times New Roman"/>
              </w:rPr>
            </w:pPr>
            <w:r w:rsidRPr="00AB044C">
              <w:rPr>
                <w:rFonts w:ascii="Times New Roman" w:hAnsi="Times New Roman"/>
              </w:rPr>
              <w:t xml:space="preserve">if there are two active TCI states for the CORESET, UE applies the both QCL assumption of the CORESET that schedules the PDSCH when receiving the PDSCH </w:t>
            </w:r>
          </w:p>
          <w:p w14:paraId="210B940F" w14:textId="77777777" w:rsidR="00A1121E" w:rsidRPr="00A1121E" w:rsidRDefault="00AB044C" w:rsidP="00AB044C">
            <w:pPr>
              <w:pStyle w:val="ListParagraph"/>
              <w:widowControl w:val="0"/>
              <w:numPr>
                <w:ilvl w:val="2"/>
                <w:numId w:val="23"/>
              </w:numPr>
              <w:spacing w:after="120" w:line="240" w:lineRule="auto"/>
              <w:rPr>
                <w:rFonts w:ascii="Times New Roman" w:hAnsi="Times New Roman"/>
                <w:bCs/>
              </w:rPr>
            </w:pPr>
            <w:r w:rsidRPr="00AB044C">
              <w:rPr>
                <w:rFonts w:ascii="Times New Roman" w:hAnsi="Times New Roman"/>
              </w:rPr>
              <w:t>otherwise, UE applies the one active TCI state of the CORESET when receiving the PDSCH</w:t>
            </w:r>
          </w:p>
          <w:p w14:paraId="75B94B0C" w14:textId="26876C49" w:rsidR="0051160D" w:rsidRPr="00A1121E" w:rsidRDefault="00A1121E" w:rsidP="00A1121E">
            <w:pPr>
              <w:pStyle w:val="ListParagraph"/>
              <w:widowControl w:val="0"/>
              <w:numPr>
                <w:ilvl w:val="1"/>
                <w:numId w:val="23"/>
              </w:numPr>
              <w:spacing w:after="120" w:line="240" w:lineRule="auto"/>
              <w:rPr>
                <w:rFonts w:ascii="Times New Roman" w:hAnsi="Times New Roman"/>
                <w:b/>
              </w:rPr>
            </w:pPr>
            <w:r w:rsidRPr="00A1121E">
              <w:rPr>
                <w:rFonts w:ascii="Times New Roman" w:hAnsi="Times New Roman"/>
                <w:b/>
              </w:rPr>
              <w:t>Supported: Ericsson, ZTE, Samsung</w:t>
            </w:r>
            <w:r w:rsidRPr="00A1121E">
              <w:rPr>
                <w:rFonts w:ascii="Times New Roman" w:hAnsi="Times New Roman"/>
                <w:b/>
              </w:rPr>
              <w:t xml:space="preserve">, </w:t>
            </w:r>
            <w:r w:rsidRPr="00A1121E">
              <w:rPr>
                <w:rFonts w:ascii="Times New Roman" w:eastAsiaTheme="minorEastAsia" w:hAnsi="Times New Roman"/>
                <w:b/>
                <w:lang w:eastAsia="zh-CN"/>
              </w:rPr>
              <w:t>Lenovo/MotM</w:t>
            </w:r>
            <w:r w:rsidRPr="00A1121E">
              <w:rPr>
                <w:rFonts w:ascii="Times New Roman" w:eastAsiaTheme="minorEastAsia" w:hAnsi="Times New Roman"/>
                <w:b/>
                <w:lang w:eastAsia="zh-CN"/>
              </w:rPr>
              <w:t xml:space="preserve">, DOCOMO, CATT, OPPO, vivo, Nokia/NSB, Huawei/HiSilicon, </w:t>
            </w:r>
          </w:p>
          <w:p w14:paraId="6080F468" w14:textId="61A8D1CC" w:rsidR="00A1121E" w:rsidRPr="00A1121E" w:rsidRDefault="00A1121E" w:rsidP="00A1121E">
            <w:pPr>
              <w:pStyle w:val="ListParagraph"/>
              <w:widowControl w:val="0"/>
              <w:numPr>
                <w:ilvl w:val="0"/>
                <w:numId w:val="23"/>
              </w:numPr>
              <w:spacing w:after="120" w:line="240" w:lineRule="auto"/>
              <w:rPr>
                <w:rFonts w:ascii="Times New Roman" w:hAnsi="Times New Roman"/>
                <w:bCs/>
                <w:strike/>
                <w:color w:val="FF0000"/>
              </w:rPr>
            </w:pPr>
            <w:r w:rsidRPr="00A1121E">
              <w:rPr>
                <w:rFonts w:ascii="Times New Roman" w:hAnsi="Times New Roman"/>
                <w:bCs/>
                <w:strike/>
                <w:color w:val="FF0000"/>
              </w:rPr>
              <w:t xml:space="preserve">FFS if the above condition should be also dependent on </w:t>
            </w:r>
            <w:r w:rsidRPr="00A1121E">
              <w:rPr>
                <w:rFonts w:ascii="Times New Roman" w:hAnsi="Times New Roman"/>
                <w:bCs/>
                <w:i/>
                <w:iCs/>
                <w:strike/>
                <w:color w:val="FF0000"/>
              </w:rPr>
              <w:t>enableTwoDefaultTCI-States</w:t>
            </w:r>
            <w:r w:rsidRPr="00A1121E">
              <w:rPr>
                <w:rFonts w:ascii="Times New Roman" w:hAnsi="Times New Roman"/>
                <w:bCs/>
                <w:strike/>
                <w:color w:val="FF0000"/>
              </w:rPr>
              <w:t xml:space="preserve"> </w:t>
            </w:r>
          </w:p>
          <w:p w14:paraId="2485762C" w14:textId="50F3775E" w:rsidR="00A1121E" w:rsidRPr="00A1121E" w:rsidRDefault="00A1121E" w:rsidP="00A1121E">
            <w:pPr>
              <w:pStyle w:val="ListParagraph"/>
              <w:widowControl w:val="0"/>
              <w:numPr>
                <w:ilvl w:val="0"/>
                <w:numId w:val="23"/>
              </w:numPr>
              <w:spacing w:after="120" w:line="240" w:lineRule="auto"/>
              <w:rPr>
                <w:rFonts w:ascii="Times New Roman" w:hAnsi="Times New Roman"/>
                <w:bCs/>
                <w:color w:val="FF0000"/>
              </w:rPr>
            </w:pPr>
            <w:r w:rsidRPr="00A1121E">
              <w:rPr>
                <w:rFonts w:ascii="Times New Roman" w:eastAsiaTheme="minorEastAsia" w:hAnsi="Times New Roman"/>
                <w:bCs/>
                <w:color w:val="FF0000"/>
                <w:lang w:eastAsia="zh-CN"/>
              </w:rPr>
              <w:t xml:space="preserve">FFS </w:t>
            </w:r>
            <w:r w:rsidRPr="00A1121E">
              <w:rPr>
                <w:rFonts w:ascii="Times New Roman" w:eastAsiaTheme="minorEastAsia" w:hAnsi="Times New Roman"/>
                <w:bCs/>
                <w:color w:val="FF0000"/>
                <w:lang w:eastAsia="zh-CN"/>
              </w:rPr>
              <w:t>if</w:t>
            </w:r>
            <w:r w:rsidRPr="00A1121E">
              <w:rPr>
                <w:rFonts w:ascii="Times New Roman" w:eastAsia="MS Mincho" w:hAnsi="Times New Roman"/>
                <w:bCs/>
                <w:color w:val="FF0000"/>
                <w:lang w:eastAsia="ja-JP"/>
              </w:rPr>
              <w:t xml:space="preserve"> </w:t>
            </w:r>
            <w:r w:rsidRPr="00A1121E">
              <w:rPr>
                <w:rFonts w:ascii="Times New Roman" w:hAnsi="Times New Roman"/>
                <w:bCs/>
                <w:color w:val="FF0000"/>
              </w:rPr>
              <w:t xml:space="preserve">the time offset between the reception of the DL DCI and the corresponding PDSCH is </w:t>
            </w:r>
            <w:r w:rsidRPr="00A1121E">
              <w:rPr>
                <w:rFonts w:ascii="Times New Roman" w:hAnsi="Times New Roman"/>
                <w:bCs/>
                <w:color w:val="FF0000"/>
              </w:rPr>
              <w:t>smaller</w:t>
            </w:r>
            <w:r w:rsidRPr="00A1121E">
              <w:rPr>
                <w:rFonts w:ascii="Times New Roman" w:hAnsi="Times New Roman"/>
                <w:bCs/>
                <w:color w:val="FF0000"/>
              </w:rPr>
              <w:t xml:space="preserve"> than the threshold </w:t>
            </w:r>
            <w:r w:rsidRPr="00A1121E">
              <w:rPr>
                <w:rFonts w:ascii="Times New Roman" w:hAnsi="Times New Roman"/>
                <w:bCs/>
                <w:i/>
                <w:iCs/>
                <w:color w:val="FF0000"/>
              </w:rPr>
              <w:t>timeDurationForQCL</w:t>
            </w:r>
          </w:p>
          <w:p w14:paraId="2E1324BC" w14:textId="1A2A5A58" w:rsidR="00A1121E" w:rsidRPr="00A1121E" w:rsidRDefault="00A1121E" w:rsidP="00A1121E">
            <w:pPr>
              <w:pStyle w:val="ListParagraph"/>
              <w:widowControl w:val="0"/>
              <w:numPr>
                <w:ilvl w:val="0"/>
                <w:numId w:val="23"/>
              </w:numPr>
              <w:spacing w:after="120" w:line="240" w:lineRule="auto"/>
              <w:rPr>
                <w:rFonts w:ascii="Times New Roman" w:hAnsi="Times New Roman"/>
                <w:bCs/>
                <w:color w:val="FF0000"/>
              </w:rPr>
            </w:pPr>
            <w:r w:rsidRPr="00A1121E">
              <w:rPr>
                <w:rFonts w:ascii="Times New Roman" w:hAnsi="Times New Roman"/>
              </w:rPr>
              <w:t>This is UE optional feature</w:t>
            </w:r>
          </w:p>
        </w:tc>
      </w:tr>
    </w:tbl>
    <w:p w14:paraId="3FB28523" w14:textId="77777777" w:rsidR="007A1CED" w:rsidRDefault="007A1CED">
      <w:pPr>
        <w:widowControl w:val="0"/>
        <w:spacing w:after="120" w:line="240" w:lineRule="auto"/>
        <w:rPr>
          <w:rFonts w:eastAsia="MS Mincho"/>
          <w:bCs/>
          <w:color w:val="000000" w:themeColor="text1"/>
          <w:sz w:val="22"/>
          <w:szCs w:val="22"/>
          <w:lang w:eastAsia="ja-JP"/>
        </w:rPr>
      </w:pPr>
    </w:p>
    <w:p w14:paraId="3EAA73AB" w14:textId="77777777" w:rsidR="007A1CED" w:rsidRDefault="001D648F">
      <w:pPr>
        <w:pStyle w:val="Heading3"/>
        <w:numPr>
          <w:ilvl w:val="2"/>
          <w:numId w:val="10"/>
        </w:numPr>
        <w:ind w:left="450"/>
        <w:rPr>
          <w:lang w:val="en-US"/>
        </w:rPr>
      </w:pPr>
      <w:r>
        <w:rPr>
          <w:lang w:val="en-US"/>
        </w:rPr>
        <w:lastRenderedPageBreak/>
        <w:t>Issue #4-5 (Default TCI for aperiodic CSI-RS)</w:t>
      </w:r>
    </w:p>
    <w:p w14:paraId="2C244CCD" w14:textId="77777777" w:rsidR="007A1CED" w:rsidRDefault="001D648F">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07A31A9C" w14:textId="77777777" w:rsidR="007A1CED" w:rsidRDefault="001D648F">
      <w:pPr>
        <w:pStyle w:val="Heading4"/>
        <w:rPr>
          <w:u w:val="single"/>
          <w:lang w:val="en-US"/>
        </w:rPr>
      </w:pPr>
      <w:r>
        <w:rPr>
          <w:u w:val="single"/>
          <w:lang w:val="en-US"/>
        </w:rPr>
        <w:t>Round-1</w:t>
      </w:r>
    </w:p>
    <w:p w14:paraId="174086C0" w14:textId="77777777" w:rsidR="007A1CED" w:rsidRDefault="001D648F">
      <w:pPr>
        <w:spacing w:after="0" w:line="240" w:lineRule="auto"/>
        <w:rPr>
          <w:rFonts w:eastAsia="Calibri"/>
          <w:b/>
          <w:bCs/>
          <w:sz w:val="22"/>
          <w:szCs w:val="22"/>
        </w:rPr>
      </w:pPr>
      <w:r>
        <w:rPr>
          <w:b/>
          <w:bCs/>
          <w:sz w:val="22"/>
          <w:szCs w:val="22"/>
        </w:rPr>
        <w:t>Proposal #4-5:</w:t>
      </w:r>
    </w:p>
    <w:p w14:paraId="217E3072" w14:textId="77777777" w:rsidR="007A1CED" w:rsidRDefault="001D648F">
      <w:pPr>
        <w:pStyle w:val="ListParagraph"/>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01153DD7"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26F20BF7"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DDB211E" w14:textId="77777777">
        <w:tc>
          <w:tcPr>
            <w:tcW w:w="1975" w:type="dxa"/>
          </w:tcPr>
          <w:p w14:paraId="4C56CE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92FE7C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0662C32F" w14:textId="77777777">
        <w:tc>
          <w:tcPr>
            <w:tcW w:w="1975" w:type="dxa"/>
          </w:tcPr>
          <w:p w14:paraId="5A9270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EFAD6DA" w14:textId="77777777" w:rsidR="007A1CED" w:rsidRDefault="001D648F">
            <w:pPr>
              <w:pStyle w:val="ListParagraph"/>
              <w:ind w:left="0"/>
              <w:contextualSpacing/>
              <w:rPr>
                <w:rFonts w:ascii="Times New Roman" w:hAnsi="Times New Roman"/>
                <w:i/>
                <w:iCs/>
              </w:rPr>
            </w:pPr>
            <w:r>
              <w:rPr>
                <w:rFonts w:ascii="Times New Roman" w:hAnsi="Times New Roman"/>
                <w:i/>
                <w:iCs/>
              </w:rPr>
              <w:t>enableTwoDefaultTCI</w:t>
            </w:r>
            <w:r>
              <w:rPr>
                <w:rFonts w:ascii="Times New Roman" w:hAnsi="Times New Roman"/>
                <w:i/>
                <w:iCs/>
                <w:color w:val="FF0000"/>
              </w:rPr>
              <w:t>-</w:t>
            </w:r>
            <w:r>
              <w:rPr>
                <w:rFonts w:ascii="Times New Roman" w:hAnsi="Times New Roman"/>
                <w:i/>
                <w:iCs/>
              </w:rPr>
              <w:t>States</w:t>
            </w:r>
          </w:p>
          <w:p w14:paraId="38112F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7A1CED" w14:paraId="61D0BAC7" w14:textId="77777777">
        <w:tc>
          <w:tcPr>
            <w:tcW w:w="1975" w:type="dxa"/>
          </w:tcPr>
          <w:p w14:paraId="15E6860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B10EA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E8C723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1D067562" w14:textId="77777777" w:rsidR="007A1CED" w:rsidRDefault="007A1CED">
            <w:pPr>
              <w:pStyle w:val="ListParagraph"/>
              <w:ind w:left="0"/>
              <w:contextualSpacing/>
              <w:rPr>
                <w:rFonts w:ascii="Times New Roman" w:eastAsiaTheme="minorEastAsia" w:hAnsi="Times New Roman"/>
                <w:lang w:eastAsia="zh-CN"/>
              </w:rPr>
            </w:pPr>
          </w:p>
          <w:p w14:paraId="1BD1FC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7A1CED" w14:paraId="26C5D152" w14:textId="77777777">
        <w:tc>
          <w:tcPr>
            <w:tcW w:w="1975" w:type="dxa"/>
          </w:tcPr>
          <w:p w14:paraId="1F9A3C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B2072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7A1CED" w14:paraId="29C6ADDF" w14:textId="77777777">
        <w:tc>
          <w:tcPr>
            <w:tcW w:w="1975" w:type="dxa"/>
          </w:tcPr>
          <w:p w14:paraId="0DFBFF19"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776206D"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7A1CED" w14:paraId="6CE26DF2" w14:textId="77777777">
        <w:tc>
          <w:tcPr>
            <w:tcW w:w="1975" w:type="dxa"/>
          </w:tcPr>
          <w:p w14:paraId="460907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69CC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7A1CED" w14:paraId="69AAE4DB" w14:textId="77777777">
        <w:tc>
          <w:tcPr>
            <w:tcW w:w="1975" w:type="dxa"/>
          </w:tcPr>
          <w:p w14:paraId="45A0D3D3"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45EB29AE"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7A1CED" w14:paraId="532720BF" w14:textId="77777777">
        <w:tc>
          <w:tcPr>
            <w:tcW w:w="1975" w:type="dxa"/>
          </w:tcPr>
          <w:p w14:paraId="5C1A8D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1C3E4A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7A1CED" w14:paraId="75B7FA94" w14:textId="77777777">
        <w:tc>
          <w:tcPr>
            <w:tcW w:w="1975" w:type="dxa"/>
          </w:tcPr>
          <w:p w14:paraId="1F202F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0DBA79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43F71E60" w14:textId="77777777">
        <w:tc>
          <w:tcPr>
            <w:tcW w:w="1975" w:type="dxa"/>
          </w:tcPr>
          <w:p w14:paraId="2E14F39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4D254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53C70B5" w14:textId="77777777">
        <w:tc>
          <w:tcPr>
            <w:tcW w:w="1975" w:type="dxa"/>
          </w:tcPr>
          <w:p w14:paraId="7A551D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2E69A06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7A1CED" w14:paraId="201562D1" w14:textId="77777777">
        <w:tc>
          <w:tcPr>
            <w:tcW w:w="1975" w:type="dxa"/>
          </w:tcPr>
          <w:p w14:paraId="1ABC93F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4F84434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7A1CED" w14:paraId="4C6F0EE9" w14:textId="77777777">
        <w:tc>
          <w:tcPr>
            <w:tcW w:w="1975" w:type="dxa"/>
          </w:tcPr>
          <w:p w14:paraId="6F7CC0F8"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003CA2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7A1CED" w14:paraId="2E7491F0" w14:textId="77777777">
        <w:tc>
          <w:tcPr>
            <w:tcW w:w="1975" w:type="dxa"/>
          </w:tcPr>
          <w:p w14:paraId="5B9BEB3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79A9BE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515AE1DA"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Yes, the intention is to reuse the same rule as defined for single TRP PDSCH in issue #4-2. Please suggest wording if you think that further clarification is needed</w:t>
            </w:r>
          </w:p>
          <w:p w14:paraId="26973D3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@DOCOMO,</w:t>
            </w:r>
          </w:p>
          <w:p w14:paraId="13152D3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490F80CC" w14:textId="77777777" w:rsidR="007A1CED" w:rsidRDefault="007A1CED">
      <w:pPr>
        <w:widowControl w:val="0"/>
        <w:spacing w:after="120" w:line="240" w:lineRule="auto"/>
        <w:rPr>
          <w:sz w:val="22"/>
          <w:szCs w:val="22"/>
          <w:lang w:val="en-US"/>
        </w:rPr>
      </w:pPr>
    </w:p>
    <w:p w14:paraId="72CCFF6D" w14:textId="77777777" w:rsidR="007A1CED" w:rsidRDefault="001D648F">
      <w:pPr>
        <w:pStyle w:val="Heading4"/>
        <w:rPr>
          <w:u w:val="single"/>
          <w:lang w:val="en-US"/>
        </w:rPr>
      </w:pPr>
      <w:r>
        <w:rPr>
          <w:u w:val="single"/>
          <w:lang w:val="en-US"/>
        </w:rPr>
        <w:t>Round 2</w:t>
      </w:r>
    </w:p>
    <w:p w14:paraId="3D6FF953" w14:textId="77777777" w:rsidR="007A1CED" w:rsidRDefault="001D648F">
      <w:pPr>
        <w:spacing w:after="0" w:line="240" w:lineRule="auto"/>
        <w:rPr>
          <w:rFonts w:eastAsia="Calibri"/>
          <w:b/>
          <w:bCs/>
          <w:sz w:val="22"/>
          <w:szCs w:val="22"/>
        </w:rPr>
      </w:pPr>
      <w:r>
        <w:rPr>
          <w:b/>
          <w:bCs/>
          <w:sz w:val="22"/>
          <w:szCs w:val="22"/>
        </w:rPr>
        <w:t>Proposal #4-5a:</w:t>
      </w:r>
    </w:p>
    <w:p w14:paraId="0BBCC165" w14:textId="77777777" w:rsidR="007A1CED" w:rsidRDefault="001D648F">
      <w:pPr>
        <w:pStyle w:val="ListParagraph"/>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6353E3CE"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0"/>
        <w:tblW w:w="9350" w:type="dxa"/>
        <w:tblLayout w:type="fixed"/>
        <w:tblLook w:val="04A0" w:firstRow="1" w:lastRow="0" w:firstColumn="1" w:lastColumn="0" w:noHBand="0" w:noVBand="1"/>
      </w:tblPr>
      <w:tblGrid>
        <w:gridCol w:w="1975"/>
        <w:gridCol w:w="7375"/>
      </w:tblGrid>
      <w:tr w:rsidR="007A1CED" w14:paraId="291F59E0" w14:textId="77777777">
        <w:tc>
          <w:tcPr>
            <w:tcW w:w="1975" w:type="dxa"/>
            <w:shd w:val="clear" w:color="auto" w:fill="CC66FF"/>
          </w:tcPr>
          <w:p w14:paraId="245744C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F76D0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1E51D7C9" w14:textId="77777777">
        <w:tc>
          <w:tcPr>
            <w:tcW w:w="1975" w:type="dxa"/>
          </w:tcPr>
          <w:p w14:paraId="32C7AB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0FE13FE" w14:textId="77777777" w:rsidR="007A1CED" w:rsidRDefault="001D648F">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7A1CED" w14:paraId="3593DB37" w14:textId="77777777">
        <w:tc>
          <w:tcPr>
            <w:tcW w:w="1975" w:type="dxa"/>
          </w:tcPr>
          <w:p w14:paraId="44CFEB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791F5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0135EA0B" w14:textId="77777777">
        <w:tc>
          <w:tcPr>
            <w:tcW w:w="1975" w:type="dxa"/>
          </w:tcPr>
          <w:p w14:paraId="044D924B"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EF1FB6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b/>
                <w:u w:val="single"/>
                <w:lang w:eastAsia="ja-JP"/>
              </w:rPr>
              <w:t>Re Modetator</w:t>
            </w:r>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14463BB8"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656DB624" w14:textId="77777777" w:rsidR="007A1CED" w:rsidRDefault="007A1CED">
            <w:pPr>
              <w:pStyle w:val="ListParagraph"/>
              <w:ind w:left="0"/>
              <w:contextualSpacing/>
              <w:rPr>
                <w:rFonts w:ascii="Times New Roman" w:eastAsia="MS Mincho" w:hAnsi="Times New Roman"/>
                <w:lang w:eastAsia="ja-JP"/>
              </w:rPr>
            </w:pPr>
          </w:p>
          <w:p w14:paraId="3CF17B0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170A010F"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75D7486E" w14:textId="77777777" w:rsidR="007A1CED" w:rsidRDefault="007A1CED">
            <w:pPr>
              <w:pStyle w:val="ListParagraph"/>
              <w:ind w:left="0"/>
              <w:contextualSpacing/>
              <w:rPr>
                <w:rFonts w:ascii="Times New Roman" w:eastAsia="MS Mincho" w:hAnsi="Times New Roman"/>
                <w:lang w:eastAsia="ja-JP"/>
              </w:rPr>
            </w:pPr>
          </w:p>
          <w:p w14:paraId="5F0295B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7A1CED" w14:paraId="531F88AD" w14:textId="77777777">
        <w:tc>
          <w:tcPr>
            <w:tcW w:w="1975" w:type="dxa"/>
          </w:tcPr>
          <w:p w14:paraId="0C605E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1D9D1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7A1CED" w14:paraId="27479F42" w14:textId="77777777">
        <w:tc>
          <w:tcPr>
            <w:tcW w:w="1975" w:type="dxa"/>
          </w:tcPr>
          <w:p w14:paraId="7BCB41C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3FA7E6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3B88634A" w14:textId="77777777">
        <w:tc>
          <w:tcPr>
            <w:tcW w:w="1975" w:type="dxa"/>
          </w:tcPr>
          <w:p w14:paraId="01B5689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77B2D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5642BBB9" w14:textId="77777777">
        <w:tc>
          <w:tcPr>
            <w:tcW w:w="1975" w:type="dxa"/>
          </w:tcPr>
          <w:p w14:paraId="7A55ED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D794C70" w14:textId="77777777" w:rsidR="007A1CED" w:rsidRDefault="001D648F">
            <w:pPr>
              <w:spacing w:before="120" w:line="240" w:lineRule="auto"/>
              <w:rPr>
                <w:rFonts w:eastAsiaTheme="minorEastAsia"/>
                <w:lang w:eastAsia="zh-CN"/>
              </w:rPr>
            </w:pPr>
            <w:r>
              <w:rPr>
                <w:rFonts w:eastAsiaTheme="minorEastAsia"/>
                <w:lang w:eastAsia="zh-CN"/>
              </w:rPr>
              <w:t>Prefer to use the same rule in proposal#4-2, and we update the wording as below:</w:t>
            </w:r>
          </w:p>
          <w:p w14:paraId="41764439"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MS Mincho" w:hAnsi="Times New Roman"/>
                <w:bCs/>
                <w:lang w:eastAsia="ja-JP"/>
              </w:rPr>
              <w:t xml:space="preserve">If enhanced SFN PDCCH transmission scheme (scheme 1 or TRP -based pre-compensation) is configured and </w:t>
            </w:r>
            <w:r>
              <w:rPr>
                <w:rFonts w:ascii="Times New Roman" w:eastAsia="MS Mincho" w:hAnsi="Times New Roman"/>
                <w:bCs/>
                <w:color w:val="0070C0"/>
                <w:lang w:eastAsia="ja-JP"/>
              </w:rPr>
              <w:t>the scheduling</w:t>
            </w:r>
            <w:r>
              <w:rPr>
                <w:rFonts w:ascii="Times New Roman" w:eastAsia="MS Mincho" w:hAnsi="Times New Roman"/>
                <w:bCs/>
                <w:lang w:eastAsia="ja-JP"/>
              </w:rPr>
              <w:t xml:space="preserve">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712408E2" w14:textId="77777777" w:rsidR="007A1CED" w:rsidRDefault="001D648F">
            <w:pPr>
              <w:pStyle w:val="ListParagraph"/>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color w:val="0070C0"/>
                <w:lang w:eastAsia="zh-CN"/>
              </w:rPr>
              <w:lastRenderedPageBreak/>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0E75BF90" w14:textId="77777777" w:rsidR="007A1CED" w:rsidRDefault="007A1CED">
            <w:pPr>
              <w:pStyle w:val="ListParagraph"/>
              <w:ind w:left="0"/>
              <w:contextualSpacing/>
              <w:rPr>
                <w:rFonts w:ascii="Times New Roman" w:eastAsiaTheme="minorEastAsia" w:hAnsi="Times New Roman"/>
                <w:lang w:eastAsia="zh-CN"/>
              </w:rPr>
            </w:pPr>
          </w:p>
        </w:tc>
      </w:tr>
      <w:tr w:rsidR="007A1CED" w14:paraId="40C52F5F" w14:textId="77777777">
        <w:tc>
          <w:tcPr>
            <w:tcW w:w="1975" w:type="dxa"/>
          </w:tcPr>
          <w:p w14:paraId="59287BD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12342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7A1CED" w14:paraId="20154518" w14:textId="77777777">
        <w:tc>
          <w:tcPr>
            <w:tcW w:w="1975" w:type="dxa"/>
          </w:tcPr>
          <w:p w14:paraId="67B725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81386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“If there is no other overlapping DL signal”. We also want to make a </w:t>
            </w:r>
            <w:r>
              <w:rPr>
                <w:rFonts w:ascii="Times New Roman" w:eastAsiaTheme="minorEastAsia" w:hAnsi="Times New Roman" w:hint="eastAsia"/>
                <w:lang w:eastAsia="zh-CN"/>
              </w:rPr>
              <w:t>clarification</w:t>
            </w:r>
            <w:r>
              <w:rPr>
                <w:rFonts w:ascii="Times New Roman" w:eastAsiaTheme="minorEastAsia" w:hAnsi="Times New Roman"/>
                <w:lang w:eastAsia="zh-CN"/>
              </w:rPr>
              <w:t xml:space="preserve"> that in our understanding the phrase “</w:t>
            </w:r>
            <w:r>
              <w:rPr>
                <w:rFonts w:ascii="Times New Roman" w:eastAsiaTheme="minorEastAsia" w:hAnsi="Times New Roman" w:hint="eastAsia"/>
                <w:lang w:eastAsia="zh-CN"/>
              </w:rPr>
              <w:t>…</w:t>
            </w:r>
            <w:r>
              <w:rPr>
                <w:rFonts w:ascii="Times New Roman" w:eastAsiaTheme="minorEastAsia" w:hAnsi="Times New Roman"/>
                <w:lang w:eastAsia="zh-CN"/>
              </w:rPr>
              <w:t>using the same principles as for default TCI state for Rel-15 single TRP PDSCH case” means same rule for default TCI state for Rel-15 single TRP PDSCH in issue 4-2. If that is the case, we support the proposal</w:t>
            </w:r>
          </w:p>
        </w:tc>
      </w:tr>
      <w:tr w:rsidR="007A1CED" w14:paraId="686CE45B" w14:textId="77777777">
        <w:tc>
          <w:tcPr>
            <w:tcW w:w="1975" w:type="dxa"/>
          </w:tcPr>
          <w:p w14:paraId="6B0877DE"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EEB6ACC"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7A1CED" w14:paraId="57549F64" w14:textId="77777777">
        <w:tc>
          <w:tcPr>
            <w:tcW w:w="1975" w:type="dxa"/>
          </w:tcPr>
          <w:p w14:paraId="3481658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31FD5A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7A1CED" w14:paraId="1C9A24C6" w14:textId="77777777">
        <w:tc>
          <w:tcPr>
            <w:tcW w:w="1975" w:type="dxa"/>
          </w:tcPr>
          <w:p w14:paraId="6473A7D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3FB3EF2" w14:textId="77777777" w:rsidR="007A1CED" w:rsidRDefault="001D648F">
            <w:pPr>
              <w:spacing w:after="0" w:line="240" w:lineRule="auto"/>
            </w:pPr>
            <w:r>
              <w:t>Please find the updated proposal.</w:t>
            </w:r>
          </w:p>
          <w:p w14:paraId="18AAA135" w14:textId="77777777" w:rsidR="007A1CED" w:rsidRDefault="007A1CED">
            <w:pPr>
              <w:spacing w:after="0" w:line="240" w:lineRule="auto"/>
              <w:rPr>
                <w:b/>
                <w:bCs/>
                <w:highlight w:val="yellow"/>
              </w:rPr>
            </w:pPr>
          </w:p>
          <w:p w14:paraId="64F7392E" w14:textId="77777777" w:rsidR="007A1CED" w:rsidRDefault="001D648F">
            <w:pPr>
              <w:spacing w:after="0" w:line="240" w:lineRule="auto"/>
              <w:rPr>
                <w:rFonts w:eastAsia="Calibri"/>
                <w:b/>
                <w:bCs/>
              </w:rPr>
            </w:pPr>
            <w:r>
              <w:rPr>
                <w:b/>
                <w:bCs/>
              </w:rPr>
              <w:t>Proposal #4-5b:</w:t>
            </w:r>
          </w:p>
          <w:p w14:paraId="7B598C20" w14:textId="77777777" w:rsidR="007A1CED" w:rsidRDefault="001D648F">
            <w:pPr>
              <w:pStyle w:val="ListParagraph"/>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35618F7A"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color w:val="FF0000"/>
                <w:lang w:eastAsia="ja-JP"/>
              </w:rPr>
              <w:t>other DL signal on the same symbol,</w:t>
            </w:r>
            <w:r>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14:paraId="7ACA0BDD" w14:textId="77777777" w:rsidR="007A1CED" w:rsidRDefault="001D648F">
            <w:pPr>
              <w:pStyle w:val="ListParagraph"/>
              <w:widowControl w:val="0"/>
              <w:numPr>
                <w:ilvl w:val="3"/>
                <w:numId w:val="32"/>
              </w:numPr>
              <w:spacing w:beforeLines="50" w:before="120" w:afterLines="50" w:after="120" w:line="240" w:lineRule="auto"/>
              <w:rPr>
                <w:rFonts w:ascii="Times New Roman" w:hAnsi="Times New Roman"/>
                <w:color w:val="FF0000"/>
              </w:rPr>
            </w:pPr>
            <w:r>
              <w:rPr>
                <w:rFonts w:ascii="Times New Roman" w:hAnsi="Times New Roman"/>
                <w:color w:val="FF0000"/>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3436279B"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w:t>
            </w:r>
            <w:r>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7A1CED" w14:paraId="31E9DFF8" w14:textId="77777777">
        <w:tc>
          <w:tcPr>
            <w:tcW w:w="1975" w:type="dxa"/>
          </w:tcPr>
          <w:p w14:paraId="608193F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179632" w14:textId="77777777" w:rsidR="007A1CED" w:rsidRDefault="001D648F">
            <w:pPr>
              <w:spacing w:after="0" w:line="240" w:lineRule="auto"/>
              <w:rPr>
                <w:bCs/>
                <w:lang w:eastAsia="zh-CN"/>
              </w:rPr>
            </w:pPr>
            <w:r>
              <w:rPr>
                <w:rFonts w:hint="eastAsia"/>
                <w:bCs/>
                <w:lang w:eastAsia="zh-CN"/>
              </w:rPr>
              <w:t>Support</w:t>
            </w:r>
          </w:p>
        </w:tc>
      </w:tr>
    </w:tbl>
    <w:p w14:paraId="744204D5" w14:textId="77777777" w:rsidR="007A1CED" w:rsidRDefault="007A1CED">
      <w:pPr>
        <w:widowControl w:val="0"/>
        <w:spacing w:after="120" w:line="240" w:lineRule="auto"/>
        <w:rPr>
          <w:rFonts w:eastAsia="MS Mincho"/>
          <w:bCs/>
          <w:color w:val="000000" w:themeColor="text1"/>
          <w:lang w:val="en-US" w:eastAsia="ja-JP"/>
        </w:rPr>
      </w:pPr>
    </w:p>
    <w:p w14:paraId="23C0541F" w14:textId="77777777" w:rsidR="007A1CED" w:rsidRDefault="001D648F">
      <w:pPr>
        <w:pStyle w:val="Heading4"/>
        <w:rPr>
          <w:u w:val="single"/>
          <w:lang w:val="en-US"/>
        </w:rPr>
      </w:pPr>
      <w:r>
        <w:rPr>
          <w:u w:val="single"/>
          <w:lang w:val="en-US"/>
        </w:rPr>
        <w:t>Round-3</w:t>
      </w:r>
    </w:p>
    <w:p w14:paraId="2467DCBD" w14:textId="77777777" w:rsidR="007A1CED" w:rsidRPr="00A1121E" w:rsidRDefault="001D648F">
      <w:pPr>
        <w:spacing w:after="0" w:line="240" w:lineRule="auto"/>
        <w:rPr>
          <w:rFonts w:eastAsia="Calibri"/>
          <w:b/>
          <w:bCs/>
          <w:sz w:val="22"/>
          <w:szCs w:val="22"/>
        </w:rPr>
      </w:pPr>
      <w:r w:rsidRPr="00A1121E">
        <w:rPr>
          <w:b/>
          <w:bCs/>
          <w:sz w:val="22"/>
          <w:szCs w:val="22"/>
        </w:rPr>
        <w:t>Proposal #4-5c:</w:t>
      </w:r>
    </w:p>
    <w:p w14:paraId="3F8C1055" w14:textId="77777777" w:rsidR="007A1CED" w:rsidRPr="00A1121E" w:rsidRDefault="001D648F">
      <w:pPr>
        <w:pStyle w:val="ListParagraph"/>
        <w:numPr>
          <w:ilvl w:val="0"/>
          <w:numId w:val="31"/>
        </w:numPr>
        <w:spacing w:line="240" w:lineRule="auto"/>
        <w:rPr>
          <w:rFonts w:ascii="Times New Roman" w:eastAsia="MS Mincho" w:hAnsi="Times New Roman"/>
          <w:bCs/>
          <w:lang w:eastAsia="ja-JP"/>
        </w:rPr>
      </w:pPr>
      <w:r w:rsidRPr="00A1121E">
        <w:rPr>
          <w:rFonts w:ascii="Times New Roman" w:eastAsia="MS Mincho" w:hAnsi="Times New Roman"/>
          <w:bCs/>
          <w:lang w:eastAsia="ja-JP"/>
        </w:rPr>
        <w:t xml:space="preserve">If enhanced SFN PDCCH transmission scheme (scheme 1 or </w:t>
      </w:r>
      <w:r w:rsidRPr="00A1121E">
        <w:rPr>
          <w:rFonts w:ascii="Times New Roman" w:eastAsia="MS Mincho" w:hAnsi="Times New Roman"/>
          <w:bCs/>
          <w:color w:val="FF0000"/>
          <w:lang w:eastAsia="ja-JP"/>
        </w:rPr>
        <w:t>if supported TRP-based pre-compensation</w:t>
      </w:r>
      <w:r w:rsidRPr="00A1121E">
        <w:rPr>
          <w:rFonts w:ascii="Times New Roman" w:eastAsia="MS Mincho" w:hAnsi="Times New Roman"/>
          <w:bCs/>
          <w:lang w:eastAsia="ja-JP"/>
        </w:rPr>
        <w:t xml:space="preserve">) is configured and CORESET is indicated with two TCI states, and </w:t>
      </w:r>
      <w:r w:rsidRPr="00A1121E">
        <w:rPr>
          <w:rFonts w:ascii="Times New Roman" w:hAnsi="Times New Roman"/>
        </w:rPr>
        <w:t xml:space="preserve">scheduling offset for AP CSI-RS is less than the threshold and </w:t>
      </w:r>
      <w:r w:rsidRPr="00A1121E">
        <w:rPr>
          <w:rFonts w:ascii="Times New Roman" w:hAnsi="Times New Roman"/>
          <w:i/>
          <w:iCs/>
        </w:rPr>
        <w:t>enableTwoDefaultTCIStates</w:t>
      </w:r>
      <w:r w:rsidRPr="00A1121E">
        <w:rPr>
          <w:rFonts w:ascii="Times New Roman" w:hAnsi="Times New Roman"/>
        </w:rPr>
        <w:t xml:space="preserve"> </w:t>
      </w:r>
      <w:r w:rsidRPr="00A1121E">
        <w:rPr>
          <w:rFonts w:ascii="Times New Roman" w:eastAsia="MS Mincho" w:hAnsi="Times New Roman"/>
          <w:bCs/>
          <w:lang w:eastAsia="ja-JP"/>
        </w:rPr>
        <w:t>is not configured</w:t>
      </w:r>
    </w:p>
    <w:p w14:paraId="7B5B6644" w14:textId="77777777" w:rsidR="007A1CED" w:rsidRPr="00A1121E"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sidRPr="00A1121E">
        <w:rPr>
          <w:rFonts w:ascii="Times New Roman" w:hAnsi="Times New Roman"/>
        </w:rPr>
        <w:lastRenderedPageBreak/>
        <w:t xml:space="preserve">If there is no </w:t>
      </w:r>
      <w:r w:rsidRPr="00A1121E">
        <w:rPr>
          <w:rFonts w:ascii="Times New Roman" w:eastAsia="MS Mincho" w:hAnsi="Times New Roman"/>
          <w:lang w:eastAsia="ja-JP"/>
        </w:rPr>
        <w:t>other DL signal on the same symbol,</w:t>
      </w:r>
      <w:r w:rsidRPr="00A1121E">
        <w:rPr>
          <w:rFonts w:ascii="Times New Roman" w:hAnsi="Times New Roman"/>
        </w:rPr>
        <w:t xml:space="preserve"> u</w:t>
      </w:r>
      <w:r w:rsidRPr="00A1121E">
        <w:rPr>
          <w:rFonts w:ascii="Times New Roman" w:eastAsia="MS Mincho" w:hAnsi="Times New Roman"/>
          <w:bCs/>
          <w:lang w:eastAsia="ja-JP"/>
        </w:rPr>
        <w:t xml:space="preserve">se one of two TCI states as default beam for aperiodic CSI-RS reception </w:t>
      </w:r>
      <w:r w:rsidRPr="00A1121E">
        <w:rPr>
          <w:rFonts w:ascii="Times New Roman" w:eastAsia="MS Mincho" w:hAnsi="Times New Roman"/>
          <w:bCs/>
          <w:strike/>
          <w:color w:val="FF0000"/>
          <w:lang w:eastAsia="ja-JP"/>
        </w:rPr>
        <w:t>using the same principles as for default TCI state for Rel-15 single TRP PDSCH case</w:t>
      </w:r>
      <w:r w:rsidRPr="00A1121E">
        <w:rPr>
          <w:rFonts w:ascii="Times New Roman" w:eastAsia="MS Mincho" w:hAnsi="Times New Roman"/>
          <w:bCs/>
          <w:lang w:eastAsia="ja-JP"/>
        </w:rPr>
        <w:t>, i.e.</w:t>
      </w:r>
    </w:p>
    <w:p w14:paraId="7C6F334A" w14:textId="77777777" w:rsidR="007A1CED" w:rsidRPr="00A1121E" w:rsidRDefault="001D648F">
      <w:pPr>
        <w:pStyle w:val="ListParagraph"/>
        <w:widowControl w:val="0"/>
        <w:numPr>
          <w:ilvl w:val="3"/>
          <w:numId w:val="32"/>
        </w:numPr>
        <w:spacing w:beforeLines="50" w:before="120" w:afterLines="50" w:after="120" w:line="240" w:lineRule="auto"/>
        <w:rPr>
          <w:rFonts w:ascii="Times New Roman" w:hAnsi="Times New Roman"/>
        </w:rPr>
      </w:pPr>
      <w:r w:rsidRPr="00A1121E">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510F8FFF" w14:textId="77777777" w:rsidR="007A1CED" w:rsidRPr="00A1121E" w:rsidRDefault="001D648F">
      <w:pPr>
        <w:pStyle w:val="ListParagraph"/>
        <w:widowControl w:val="0"/>
        <w:numPr>
          <w:ilvl w:val="2"/>
          <w:numId w:val="31"/>
        </w:numPr>
        <w:spacing w:beforeLines="50" w:before="120" w:afterLines="50" w:after="120" w:line="240" w:lineRule="auto"/>
        <w:rPr>
          <w:rFonts w:eastAsia="MS Mincho"/>
          <w:bCs/>
          <w:lang w:eastAsia="ja-JP"/>
        </w:rPr>
      </w:pPr>
      <w:r w:rsidRPr="00A1121E">
        <w:rPr>
          <w:rFonts w:ascii="Times New Roman" w:hAnsi="Times New Roman"/>
        </w:rPr>
        <w:t xml:space="preserve">If there is other </w:t>
      </w:r>
      <w:r w:rsidRPr="00A1121E">
        <w:rPr>
          <w:rFonts w:ascii="Times New Roman" w:eastAsia="MS Mincho" w:hAnsi="Times New Roman"/>
          <w:lang w:eastAsia="ja-JP"/>
        </w:rPr>
        <w:t>DL signal on the same symbol</w:t>
      </w:r>
      <w:r w:rsidRPr="00A1121E">
        <w:rPr>
          <w:rFonts w:ascii="Times New Roman" w:hAnsi="Times New Roman"/>
        </w:rPr>
        <w:t xml:space="preserve">, QCL assumption of </w:t>
      </w:r>
      <w:r w:rsidRPr="00A1121E">
        <w:rPr>
          <w:rFonts w:ascii="Times New Roman" w:eastAsia="MS Mincho" w:hAnsi="Times New Roman"/>
          <w:bCs/>
          <w:lang w:eastAsia="ja-JP"/>
        </w:rPr>
        <w:t>aperiodic CSI-RS reception is the same as the DL signal.</w:t>
      </w:r>
    </w:p>
    <w:tbl>
      <w:tblPr>
        <w:tblStyle w:val="TableGrid10"/>
        <w:tblW w:w="9350" w:type="dxa"/>
        <w:tblLayout w:type="fixed"/>
        <w:tblLook w:val="04A0" w:firstRow="1" w:lastRow="0" w:firstColumn="1" w:lastColumn="0" w:noHBand="0" w:noVBand="1"/>
      </w:tblPr>
      <w:tblGrid>
        <w:gridCol w:w="1975"/>
        <w:gridCol w:w="7375"/>
      </w:tblGrid>
      <w:tr w:rsidR="007A1CED" w14:paraId="755A05CC" w14:textId="77777777">
        <w:tc>
          <w:tcPr>
            <w:tcW w:w="1975" w:type="dxa"/>
            <w:shd w:val="clear" w:color="auto" w:fill="CC66FF"/>
          </w:tcPr>
          <w:p w14:paraId="5D141C0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5069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5627E43" w14:textId="77777777">
        <w:tc>
          <w:tcPr>
            <w:tcW w:w="1975" w:type="dxa"/>
          </w:tcPr>
          <w:p w14:paraId="199D5F7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45652C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BBB3B57" w14:textId="77777777">
        <w:tc>
          <w:tcPr>
            <w:tcW w:w="1975" w:type="dxa"/>
          </w:tcPr>
          <w:p w14:paraId="3E92B1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CBCAB3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p w14:paraId="0D0051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second sub-bullet under the main bullet, we suggest to add a sub-sub-bullet just as in Rel-16.</w:t>
            </w:r>
          </w:p>
          <w:p w14:paraId="6050732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p>
          <w:p w14:paraId="095F8FE5" w14:textId="77777777" w:rsidR="007A1CED" w:rsidRDefault="001D648F">
            <w:pPr>
              <w:pStyle w:val="ListParagraph"/>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p w14:paraId="321FF20C" w14:textId="77777777" w:rsidR="007A1CED" w:rsidRDefault="007A1CED">
            <w:pPr>
              <w:pStyle w:val="ListParagraph"/>
              <w:ind w:left="0"/>
              <w:contextualSpacing/>
              <w:rPr>
                <w:rFonts w:ascii="Times New Roman" w:eastAsiaTheme="minorEastAsia" w:hAnsi="Times New Roman"/>
                <w:lang w:eastAsia="zh-CN"/>
              </w:rPr>
            </w:pPr>
          </w:p>
          <w:p w14:paraId="0E95967F" w14:textId="77777777" w:rsidR="007A1CED" w:rsidRDefault="001D648F">
            <w:pPr>
              <w:pStyle w:val="ListParagraph"/>
              <w:numPr>
                <w:ilvl w:val="2"/>
                <w:numId w:val="13"/>
              </w:numPr>
              <w:contextualSpacing/>
              <w:rPr>
                <w:rFonts w:ascii="Times New Roman" w:eastAsiaTheme="minorEastAsia" w:hAnsi="Times New Roman"/>
                <w:lang w:eastAsia="zh-CN"/>
              </w:rPr>
            </w:pPr>
            <w:r>
              <w:rPr>
                <w:color w:val="FF0000"/>
              </w:rPr>
              <w:t>If there is a PDSCH indicated with two TCI states in the same symbols as the CSI-RS, the UE applies the first TCI state of the two TCI states when receiving the aperiodic CSI-RS</w:t>
            </w:r>
          </w:p>
        </w:tc>
      </w:tr>
      <w:tr w:rsidR="007A1CED" w14:paraId="19597C35" w14:textId="77777777">
        <w:tc>
          <w:tcPr>
            <w:tcW w:w="1975" w:type="dxa"/>
          </w:tcPr>
          <w:p w14:paraId="78E02A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AD435A1"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Support.</w:t>
            </w:r>
          </w:p>
          <w:p w14:paraId="4A1A3854"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 xml:space="preserve">Similar revision as Ericsson, </w:t>
            </w:r>
          </w:p>
          <w:p w14:paraId="6AEFDC5C" w14:textId="77777777" w:rsidR="007A1CED" w:rsidRDefault="001D648F">
            <w:pPr>
              <w:pStyle w:val="ListParagraph"/>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 xml:space="preserve">aperiodic CSI-RS reception is the same as the </w:t>
            </w:r>
            <w:ins w:id="50" w:author="ZTE" w:date="2021-08-24T09:02:00Z">
              <w:r>
                <w:rPr>
                  <w:rFonts w:ascii="Times New Roman" w:eastAsia="SimSun" w:hAnsi="Times New Roman" w:hint="eastAsia"/>
                  <w:bCs/>
                  <w:lang w:eastAsia="zh-CN"/>
                </w:rPr>
                <w:t xml:space="preserve">first TCI state of </w:t>
              </w:r>
            </w:ins>
            <w:r>
              <w:rPr>
                <w:rFonts w:ascii="Times New Roman" w:eastAsia="MS Mincho" w:hAnsi="Times New Roman"/>
                <w:bCs/>
                <w:lang w:eastAsia="ja-JP"/>
              </w:rPr>
              <w:t>DL signal.</w:t>
            </w:r>
          </w:p>
          <w:p w14:paraId="0EE59A34" w14:textId="77777777" w:rsidR="007A1CED" w:rsidRDefault="007A1CED">
            <w:pPr>
              <w:pStyle w:val="ListParagraph"/>
              <w:ind w:left="0"/>
              <w:contextualSpacing/>
              <w:rPr>
                <w:rFonts w:ascii="Times New Roman" w:hAnsi="Times New Roman"/>
                <w:lang w:eastAsia="zh-CN"/>
              </w:rPr>
            </w:pPr>
          </w:p>
        </w:tc>
      </w:tr>
      <w:tr w:rsidR="007A1CED" w14:paraId="3B67A73E" w14:textId="77777777">
        <w:tc>
          <w:tcPr>
            <w:tcW w:w="1975" w:type="dxa"/>
          </w:tcPr>
          <w:p w14:paraId="18FEC364"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9A8768" w14:textId="77777777" w:rsidR="00CD5250" w:rsidRDefault="00CD5250" w:rsidP="00CD52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p w14:paraId="43495D79" w14:textId="77777777" w:rsidR="00CD5250" w:rsidRDefault="00CD5250" w:rsidP="00CD5250">
            <w:pPr>
              <w:rPr>
                <w:rFonts w:eastAsia="Malgun Gothic"/>
                <w:lang w:eastAsia="ko-KR"/>
              </w:rPr>
            </w:pPr>
            <w:r>
              <w:rPr>
                <w:rFonts w:eastAsia="Malgun Gothic"/>
                <w:lang w:eastAsia="ko-KR"/>
              </w:rPr>
              <w:t>To clarify further, we would like to add a sub-sub-bullet under the second sub-bullet under the main bullet as follows.</w:t>
            </w:r>
          </w:p>
          <w:p w14:paraId="7093C9BD" w14:textId="77777777" w:rsidR="00CD5250" w:rsidRDefault="00CD5250" w:rsidP="00CD5250">
            <w:pPr>
              <w:rPr>
                <w:rFonts w:eastAsia="Malgun Gothic"/>
                <w:lang w:eastAsia="ko-KR"/>
              </w:rPr>
            </w:pPr>
            <w:r>
              <w:rPr>
                <w:rFonts w:eastAsia="Malgun Gothic"/>
                <w:lang w:eastAsia="ko-KR"/>
              </w:rPr>
              <w:t>…</w:t>
            </w:r>
          </w:p>
          <w:p w14:paraId="70AF5AB5" w14:textId="77777777" w:rsidR="00CD5250" w:rsidRPr="00CD5250" w:rsidRDefault="00CD5250" w:rsidP="00CD5250">
            <w:pPr>
              <w:pStyle w:val="ListParagraph"/>
              <w:widowControl w:val="0"/>
              <w:numPr>
                <w:ilvl w:val="2"/>
                <w:numId w:val="31"/>
              </w:numPr>
              <w:spacing w:beforeLines="50" w:before="120" w:afterLines="50" w:after="120" w:line="240" w:lineRule="auto"/>
              <w:rPr>
                <w:rFonts w:ascii="Times New Roman" w:hAnsi="Times New Roman"/>
              </w:rPr>
            </w:pPr>
            <w:r>
              <w:rPr>
                <w:rFonts w:ascii="Times New Roman" w:hAnsi="Times New Roman"/>
              </w:rPr>
              <w:t xml:space="preserve">If there is other </w:t>
            </w:r>
            <w:r w:rsidRPr="00CD5250">
              <w:rPr>
                <w:rFonts w:ascii="Times New Roman" w:hAnsi="Times New Roman"/>
              </w:rPr>
              <w:t>DL signal on the same symbol</w:t>
            </w:r>
            <w:r>
              <w:rPr>
                <w:rFonts w:ascii="Times New Roman" w:hAnsi="Times New Roman"/>
              </w:rPr>
              <w:t xml:space="preserve">, QCL assumption of </w:t>
            </w:r>
            <w:r w:rsidRPr="00CD5250">
              <w:rPr>
                <w:rFonts w:ascii="Times New Roman" w:hAnsi="Times New Roman"/>
              </w:rPr>
              <w:t>aperiodic CSI-RS reception is the same as the DL signal.</w:t>
            </w:r>
          </w:p>
          <w:p w14:paraId="1237C61F" w14:textId="77777777" w:rsidR="00CD5250" w:rsidRDefault="00CD5250" w:rsidP="001D648F">
            <w:pPr>
              <w:pStyle w:val="ListParagraph"/>
              <w:numPr>
                <w:ilvl w:val="2"/>
                <w:numId w:val="50"/>
              </w:numPr>
              <w:spacing w:line="256" w:lineRule="auto"/>
              <w:contextualSpacing/>
              <w:jc w:val="left"/>
              <w:rPr>
                <w:rFonts w:ascii="Times New Roman" w:hAnsi="Times New Roman"/>
                <w:color w:val="FF0000"/>
              </w:rPr>
            </w:pPr>
            <w:r>
              <w:rPr>
                <w:rFonts w:ascii="Times New Roman" w:hAnsi="Times New Roman"/>
                <w:color w:val="FF0000"/>
              </w:rPr>
              <w:t>The other DL signal refers to the same DL signals as in Rel-15/16.</w:t>
            </w:r>
          </w:p>
          <w:p w14:paraId="00B84A30" w14:textId="77777777" w:rsidR="00CD5250" w:rsidRDefault="00CD5250" w:rsidP="00CD5250">
            <w:pPr>
              <w:rPr>
                <w:rFonts w:eastAsia="Malgun Gothic"/>
                <w:lang w:eastAsia="ko-KR"/>
              </w:rPr>
            </w:pPr>
          </w:p>
          <w:p w14:paraId="3902CC62" w14:textId="77777777" w:rsidR="007A1CED" w:rsidRPr="00CD5250" w:rsidRDefault="00CD5250" w:rsidP="00CD5250">
            <w:pPr>
              <w:rPr>
                <w:rFonts w:eastAsia="Malgun Gothic"/>
                <w:lang w:eastAsia="ko-KR"/>
              </w:rPr>
            </w:pPr>
            <w:r>
              <w:rPr>
                <w:rFonts w:eastAsia="Malgun Gothic"/>
                <w:lang w:eastAsia="ko-KR"/>
              </w:rPr>
              <w:t xml:space="preserve">@Ericsson: we think the red part which you suggested is not needed as the condition for the red part in the spec is “when </w:t>
            </w:r>
            <w:r>
              <w:rPr>
                <w:rFonts w:eastAsia="Malgun Gothic"/>
                <w:i/>
                <w:lang w:eastAsia="ko-KR"/>
              </w:rPr>
              <w:t>enableTwoDefauleTCI-States</w:t>
            </w:r>
            <w:r>
              <w:rPr>
                <w:rFonts w:eastAsia="Malgun Gothic"/>
                <w:lang w:eastAsia="ko-KR"/>
              </w:rPr>
              <w:t xml:space="preserve"> is configured and at least one TCI codepoint is mapped to two TCI states”, but the </w:t>
            </w:r>
            <w:r>
              <w:rPr>
                <w:rFonts w:eastAsia="Malgun Gothic"/>
                <w:lang w:eastAsia="ko-KR"/>
              </w:rPr>
              <w:lastRenderedPageBreak/>
              <w:t xml:space="preserve">condition in the main bullet of this proposal is that </w:t>
            </w:r>
            <w:r>
              <w:rPr>
                <w:rFonts w:eastAsia="Malgun Gothic"/>
                <w:i/>
                <w:lang w:eastAsia="ko-KR"/>
              </w:rPr>
              <w:t>enableTwoDefauleTCI-States</w:t>
            </w:r>
            <w:r>
              <w:rPr>
                <w:rFonts w:eastAsia="Malgun Gothic"/>
                <w:lang w:eastAsia="ko-KR"/>
              </w:rPr>
              <w:t xml:space="preserve"> is NOT configured.</w:t>
            </w:r>
          </w:p>
        </w:tc>
      </w:tr>
      <w:tr w:rsidR="00946847" w14:paraId="57D38CF2" w14:textId="77777777">
        <w:tc>
          <w:tcPr>
            <w:tcW w:w="1975" w:type="dxa"/>
          </w:tcPr>
          <w:p w14:paraId="1287BA16" w14:textId="6809FE68"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7BFA992F" w14:textId="3F994333" w:rsidR="00946847" w:rsidRDefault="00946847" w:rsidP="00946847">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B5A2D" w14:paraId="6C696A90" w14:textId="77777777">
        <w:tc>
          <w:tcPr>
            <w:tcW w:w="1975" w:type="dxa"/>
          </w:tcPr>
          <w:p w14:paraId="69D2F6E7" w14:textId="76D1065E"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D56F7B3" w14:textId="4BEE3ECE"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the proposal </w:t>
            </w:r>
          </w:p>
        </w:tc>
      </w:tr>
      <w:tr w:rsidR="00A769A9" w14:paraId="481CB9FA" w14:textId="77777777">
        <w:tc>
          <w:tcPr>
            <w:tcW w:w="1975" w:type="dxa"/>
          </w:tcPr>
          <w:p w14:paraId="2329FCAB" w14:textId="76DD9AE2"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E8BB93A" w14:textId="77777777" w:rsidR="00A769A9" w:rsidRDefault="00A769A9" w:rsidP="00A769A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p>
          <w:p w14:paraId="1CCEE465" w14:textId="41EAB05B" w:rsidR="00A769A9" w:rsidRDefault="00A769A9" w:rsidP="000A195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Regarding to the selection rule from the two TCI states, </w:t>
            </w:r>
            <w:r>
              <w:rPr>
                <w:rFonts w:ascii="Times New Roman" w:eastAsia="MS Mincho" w:hAnsi="Times New Roman"/>
                <w:lang w:eastAsia="ja-JP"/>
              </w:rPr>
              <w:t xml:space="preserve">we think there is no technical benefit for each option. </w:t>
            </w:r>
            <w:r w:rsidR="000A1956">
              <w:rPr>
                <w:rFonts w:ascii="Times New Roman" w:eastAsia="MS Mincho" w:hAnsi="Times New Roman"/>
                <w:lang w:eastAsia="ja-JP"/>
              </w:rPr>
              <w:t>We think we can</w:t>
            </w:r>
            <w:r>
              <w:rPr>
                <w:rFonts w:ascii="Times New Roman" w:eastAsia="MS Mincho" w:hAnsi="Times New Roman"/>
                <w:lang w:eastAsia="ja-JP"/>
              </w:rPr>
              <w:t xml:space="preserve"> pick up one simple option, e.g. </w:t>
            </w:r>
            <w:r>
              <w:rPr>
                <w:rFonts w:ascii="Times New Roman" w:hAnsi="Times New Roman"/>
              </w:rPr>
              <w:t>always selects the first</w:t>
            </w:r>
            <w:r>
              <w:rPr>
                <w:rFonts w:ascii="Times New Roman" w:eastAsia="MS Mincho" w:hAnsi="Times New Roman"/>
                <w:lang w:eastAsia="ja-JP"/>
              </w:rPr>
              <w:t xml:space="preserve"> TCI state.</w:t>
            </w:r>
          </w:p>
        </w:tc>
      </w:tr>
      <w:tr w:rsidR="00A769A9" w14:paraId="2105413A" w14:textId="77777777">
        <w:tc>
          <w:tcPr>
            <w:tcW w:w="1975" w:type="dxa"/>
          </w:tcPr>
          <w:p w14:paraId="11178A02" w14:textId="2933B17E" w:rsidR="00A769A9" w:rsidRPr="00BF2A83" w:rsidRDefault="00BF2A83"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162E91" w14:textId="312775BA" w:rsidR="00A769A9" w:rsidRDefault="00BF2A83"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C5D2F" w14:paraId="1F53F70A" w14:textId="77777777">
        <w:tc>
          <w:tcPr>
            <w:tcW w:w="1975" w:type="dxa"/>
          </w:tcPr>
          <w:p w14:paraId="61A40BA9" w14:textId="489AB861"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603812" w14:textId="72A0317C"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ED3BFD" w14:paraId="7A697C21" w14:textId="77777777">
        <w:tc>
          <w:tcPr>
            <w:tcW w:w="1975" w:type="dxa"/>
          </w:tcPr>
          <w:p w14:paraId="7338EEB5" w14:textId="10B05993" w:rsidR="00ED3BFD" w:rsidRDefault="00ED3BFD" w:rsidP="00ED3BFD">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Xiaomi</w:t>
            </w:r>
          </w:p>
        </w:tc>
        <w:tc>
          <w:tcPr>
            <w:tcW w:w="7375" w:type="dxa"/>
          </w:tcPr>
          <w:p w14:paraId="6A2A78CF" w14:textId="5869180B" w:rsidR="00ED3BFD" w:rsidRDefault="00ED3BFD" w:rsidP="00ED3BFD">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6A24A5" w14:paraId="374B77FE" w14:textId="77777777">
        <w:tc>
          <w:tcPr>
            <w:tcW w:w="1975" w:type="dxa"/>
          </w:tcPr>
          <w:p w14:paraId="6FC86CF7" w14:textId="40E3D7BD" w:rsidR="006A24A5" w:rsidRDefault="006A24A5" w:rsidP="006A24A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7093537" w14:textId="7FD841CD" w:rsidR="006A24A5" w:rsidRDefault="006A24A5" w:rsidP="006A24A5">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DA1FDA" w14:paraId="22740986" w14:textId="77777777">
        <w:tc>
          <w:tcPr>
            <w:tcW w:w="1975" w:type="dxa"/>
          </w:tcPr>
          <w:p w14:paraId="4543D955" w14:textId="4B32EC43" w:rsidR="00DA1FDA" w:rsidRDefault="00DA1FDA" w:rsidP="00DA1FDA">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56F57AC7" w14:textId="7B9E910A" w:rsidR="00DA1FDA" w:rsidRDefault="00DA1FDA" w:rsidP="00DA1FDA">
            <w:pPr>
              <w:pStyle w:val="ListParagraph"/>
              <w:ind w:left="0"/>
              <w:contextualSpacing/>
              <w:rPr>
                <w:rFonts w:ascii="Times New Roman" w:hAnsi="Times New Roman"/>
                <w:lang w:eastAsia="zh-CN"/>
              </w:rPr>
            </w:pPr>
            <w:r>
              <w:rPr>
                <w:rFonts w:ascii="Times New Roman" w:eastAsia="MS Mincho" w:hAnsi="Times New Roman"/>
                <w:lang w:eastAsia="ja-JP"/>
              </w:rPr>
              <w:t>Support the proposal.</w:t>
            </w:r>
          </w:p>
        </w:tc>
      </w:tr>
      <w:tr w:rsidR="00403BE9" w14:paraId="72EC2F65" w14:textId="77777777">
        <w:tc>
          <w:tcPr>
            <w:tcW w:w="1975" w:type="dxa"/>
          </w:tcPr>
          <w:p w14:paraId="7428F8A1" w14:textId="49BAF36F" w:rsidR="00403BE9" w:rsidRDefault="00403BE9" w:rsidP="00403BE9">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 xml:space="preserve">Huawei, </w:t>
            </w:r>
            <w:r>
              <w:rPr>
                <w:rFonts w:ascii="Times New Roman" w:eastAsiaTheme="minorEastAsia" w:hAnsi="Times New Roman"/>
                <w:lang w:eastAsia="zh-CN"/>
              </w:rPr>
              <w:t>HiSilicon</w:t>
            </w:r>
          </w:p>
        </w:tc>
        <w:tc>
          <w:tcPr>
            <w:tcW w:w="7375" w:type="dxa"/>
          </w:tcPr>
          <w:p w14:paraId="62D7267B" w14:textId="2419B501" w:rsidR="00403BE9" w:rsidRDefault="00403BE9" w:rsidP="00403BE9">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Fine with the proposal.</w:t>
            </w:r>
          </w:p>
        </w:tc>
      </w:tr>
      <w:tr w:rsidR="00403BE9" w14:paraId="62C29C67" w14:textId="77777777">
        <w:tc>
          <w:tcPr>
            <w:tcW w:w="1975" w:type="dxa"/>
          </w:tcPr>
          <w:p w14:paraId="25D21F47" w14:textId="064DCFBF" w:rsidR="00403BE9" w:rsidRDefault="00A1121E" w:rsidP="00403BE9">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058AF2FB" w14:textId="77777777" w:rsidR="00A1121E" w:rsidRPr="00C10F74" w:rsidRDefault="00A1121E" w:rsidP="00A1121E">
            <w:pPr>
              <w:spacing w:after="0" w:line="240" w:lineRule="auto"/>
              <w:rPr>
                <w:rFonts w:ascii="Times New Roman" w:eastAsia="Calibri" w:hAnsi="Times New Roman"/>
                <w:b/>
                <w:bCs/>
              </w:rPr>
            </w:pPr>
            <w:r w:rsidRPr="00C10F74">
              <w:rPr>
                <w:rFonts w:ascii="Times New Roman" w:hAnsi="Times New Roman"/>
                <w:b/>
                <w:bCs/>
                <w:highlight w:val="yellow"/>
              </w:rPr>
              <w:t>Proposal #4-5c:</w:t>
            </w:r>
          </w:p>
          <w:p w14:paraId="3E984C6B" w14:textId="77777777" w:rsidR="00A1121E" w:rsidRPr="00C10F74" w:rsidRDefault="00A1121E" w:rsidP="00C10F74">
            <w:pPr>
              <w:pStyle w:val="ListParagraph"/>
              <w:numPr>
                <w:ilvl w:val="0"/>
                <w:numId w:val="31"/>
              </w:numPr>
              <w:spacing w:line="240" w:lineRule="auto"/>
              <w:rPr>
                <w:rFonts w:ascii="Times New Roman" w:eastAsia="MS Mincho" w:hAnsi="Times New Roman"/>
                <w:bCs/>
                <w:lang w:eastAsia="ja-JP"/>
              </w:rPr>
            </w:pPr>
            <w:r w:rsidRPr="00C10F74">
              <w:rPr>
                <w:rFonts w:ascii="Times New Roman" w:eastAsia="MS Mincho" w:hAnsi="Times New Roman"/>
                <w:bCs/>
                <w:lang w:eastAsia="ja-JP"/>
              </w:rPr>
              <w:t xml:space="preserve">If enhanced SFN PDCCH transmission scheme (scheme 1 or </w:t>
            </w:r>
            <w:r w:rsidRPr="00C10F74">
              <w:rPr>
                <w:rFonts w:ascii="Times New Roman" w:eastAsia="MS Mincho" w:hAnsi="Times New Roman"/>
                <w:bCs/>
                <w:color w:val="FF0000"/>
                <w:lang w:eastAsia="ja-JP"/>
              </w:rPr>
              <w:t>if supported TRP-based pre-compensation</w:t>
            </w:r>
            <w:r w:rsidRPr="00C10F74">
              <w:rPr>
                <w:rFonts w:ascii="Times New Roman" w:eastAsia="MS Mincho" w:hAnsi="Times New Roman"/>
                <w:bCs/>
                <w:lang w:eastAsia="ja-JP"/>
              </w:rPr>
              <w:t xml:space="preserve">) is configured and CORESET is indicated with two TCI states, and </w:t>
            </w:r>
            <w:r w:rsidRPr="00C10F74">
              <w:rPr>
                <w:rFonts w:ascii="Times New Roman" w:hAnsi="Times New Roman"/>
              </w:rPr>
              <w:t xml:space="preserve">scheduling offset for AP CSI-RS is less than the threshold and </w:t>
            </w:r>
            <w:r w:rsidRPr="00C10F74">
              <w:rPr>
                <w:rFonts w:ascii="Times New Roman" w:hAnsi="Times New Roman"/>
                <w:i/>
                <w:iCs/>
              </w:rPr>
              <w:t>enableTwoDefaultTCIStates</w:t>
            </w:r>
            <w:r w:rsidRPr="00C10F74">
              <w:rPr>
                <w:rFonts w:ascii="Times New Roman" w:hAnsi="Times New Roman"/>
              </w:rPr>
              <w:t xml:space="preserve"> </w:t>
            </w:r>
            <w:r w:rsidRPr="00C10F74">
              <w:rPr>
                <w:rFonts w:ascii="Times New Roman" w:eastAsia="MS Mincho" w:hAnsi="Times New Roman"/>
                <w:bCs/>
                <w:lang w:eastAsia="ja-JP"/>
              </w:rPr>
              <w:t>is not configured</w:t>
            </w:r>
          </w:p>
          <w:p w14:paraId="73B8786A" w14:textId="77777777" w:rsidR="00A1121E" w:rsidRPr="00C10F74" w:rsidRDefault="00A1121E" w:rsidP="00C10F74">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sidRPr="00C10F74">
              <w:rPr>
                <w:rFonts w:ascii="Times New Roman" w:hAnsi="Times New Roman"/>
              </w:rPr>
              <w:t xml:space="preserve">If there is no </w:t>
            </w:r>
            <w:r w:rsidRPr="00C10F74">
              <w:rPr>
                <w:rFonts w:ascii="Times New Roman" w:eastAsia="MS Mincho" w:hAnsi="Times New Roman"/>
                <w:lang w:eastAsia="ja-JP"/>
              </w:rPr>
              <w:t>other DL signal on the same symbol,</w:t>
            </w:r>
            <w:r w:rsidRPr="00C10F74">
              <w:rPr>
                <w:rFonts w:ascii="Times New Roman" w:hAnsi="Times New Roman"/>
              </w:rPr>
              <w:t xml:space="preserve"> u</w:t>
            </w:r>
            <w:r w:rsidRPr="00C10F74">
              <w:rPr>
                <w:rFonts w:ascii="Times New Roman" w:eastAsia="MS Mincho" w:hAnsi="Times New Roman"/>
                <w:bCs/>
                <w:lang w:eastAsia="ja-JP"/>
              </w:rPr>
              <w:t xml:space="preserve">se one of two TCI states as default beam for aperiodic CSI-RS reception </w:t>
            </w:r>
            <w:r w:rsidRPr="00C10F74">
              <w:rPr>
                <w:rFonts w:ascii="Times New Roman" w:eastAsia="MS Mincho" w:hAnsi="Times New Roman"/>
                <w:bCs/>
                <w:strike/>
                <w:color w:val="FF0000"/>
                <w:lang w:eastAsia="ja-JP"/>
              </w:rPr>
              <w:t>using the same principles as for default TCI state for Rel-15 single TRP PDSCH case</w:t>
            </w:r>
            <w:r w:rsidRPr="00C10F74">
              <w:rPr>
                <w:rFonts w:ascii="Times New Roman" w:eastAsia="MS Mincho" w:hAnsi="Times New Roman"/>
                <w:bCs/>
                <w:lang w:eastAsia="ja-JP"/>
              </w:rPr>
              <w:t>, i.e.</w:t>
            </w:r>
          </w:p>
          <w:p w14:paraId="06F068A8" w14:textId="557EC631" w:rsidR="00A1121E" w:rsidRPr="00C10F74" w:rsidRDefault="00A1121E" w:rsidP="00C10F74">
            <w:pPr>
              <w:pStyle w:val="ListParagraph"/>
              <w:widowControl w:val="0"/>
              <w:numPr>
                <w:ilvl w:val="3"/>
                <w:numId w:val="31"/>
              </w:numPr>
              <w:spacing w:beforeLines="50" w:before="120" w:afterLines="50" w:after="120" w:line="240" w:lineRule="auto"/>
              <w:rPr>
                <w:rFonts w:ascii="Times New Roman" w:hAnsi="Times New Roman"/>
              </w:rPr>
            </w:pPr>
            <w:r w:rsidRPr="00C10F74">
              <w:rPr>
                <w:rFonts w:ascii="Times New Roman" w:hAnsi="Times New Roman"/>
              </w:rPr>
              <w:t xml:space="preserve">using one TCI state of the CORESET with the lowest CORESET ID in the latest slot as default beam for aperiodic CSI-RS reception. </w:t>
            </w:r>
            <w:r w:rsidR="00C10F74">
              <w:rPr>
                <w:rFonts w:ascii="Times New Roman" w:hAnsi="Times New Roman"/>
              </w:rPr>
              <w:t>I</w:t>
            </w:r>
            <w:r w:rsidRPr="00C10F74">
              <w:rPr>
                <w:rFonts w:ascii="Times New Roman" w:hAnsi="Times New Roman"/>
              </w:rPr>
              <w:t xml:space="preserve">f there are two activated TCI states for the CORESET with the lowest CORESET ID, one of two TCI states will be selected, </w:t>
            </w:r>
            <w:r w:rsidRPr="00C10F74">
              <w:rPr>
                <w:rFonts w:ascii="Times New Roman" w:hAnsi="Times New Roman"/>
                <w:strike/>
                <w:color w:val="FF0000"/>
              </w:rPr>
              <w:t>e.g.</w:t>
            </w:r>
            <w:r w:rsidRPr="00C10F74">
              <w:rPr>
                <w:rFonts w:ascii="Times New Roman" w:hAnsi="Times New Roman"/>
                <w:color w:val="FF0000"/>
              </w:rPr>
              <w:t xml:space="preserve"> </w:t>
            </w:r>
            <w:r w:rsidR="00C10F74">
              <w:rPr>
                <w:rFonts w:ascii="Times New Roman" w:hAnsi="Times New Roman"/>
                <w:color w:val="FF0000"/>
              </w:rPr>
              <w:t xml:space="preserve">i.e. </w:t>
            </w:r>
            <w:r w:rsidRPr="00C10F74">
              <w:rPr>
                <w:rFonts w:ascii="Times New Roman" w:hAnsi="Times New Roman"/>
              </w:rPr>
              <w:t xml:space="preserve">always selects the first </w:t>
            </w:r>
            <w:r w:rsidRPr="00C10F74">
              <w:rPr>
                <w:rFonts w:ascii="Times New Roman" w:hAnsi="Times New Roman"/>
                <w:strike/>
                <w:color w:val="FF0000"/>
              </w:rPr>
              <w:t>or the second</w:t>
            </w:r>
            <w:r w:rsidRPr="00C10F74">
              <w:rPr>
                <w:rFonts w:ascii="Times New Roman" w:hAnsi="Times New Roman"/>
                <w:color w:val="FF0000"/>
              </w:rPr>
              <w:t xml:space="preserve"> </w:t>
            </w:r>
            <w:r w:rsidRPr="00C10F74">
              <w:rPr>
                <w:rFonts w:ascii="Times New Roman" w:hAnsi="Times New Roman"/>
              </w:rPr>
              <w:t xml:space="preserve">TCI state or the TCI state with a lower ID. </w:t>
            </w:r>
          </w:p>
          <w:p w14:paraId="4FEBA91B" w14:textId="3724DBD7" w:rsidR="00A1121E" w:rsidRPr="00C10F74" w:rsidRDefault="00A1121E" w:rsidP="00C10F74">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sidRPr="00C10F74">
              <w:rPr>
                <w:rFonts w:ascii="Times New Roman" w:hAnsi="Times New Roman"/>
              </w:rPr>
              <w:t xml:space="preserve">If there is other </w:t>
            </w:r>
            <w:r w:rsidRPr="00C10F74">
              <w:rPr>
                <w:rFonts w:ascii="Times New Roman" w:eastAsia="MS Mincho" w:hAnsi="Times New Roman"/>
                <w:lang w:eastAsia="ja-JP"/>
              </w:rPr>
              <w:t>DL signal on the same symbol</w:t>
            </w:r>
            <w:r w:rsidRPr="00C10F74">
              <w:rPr>
                <w:rFonts w:ascii="Times New Roman" w:hAnsi="Times New Roman"/>
              </w:rPr>
              <w:t xml:space="preserve">, QCL assumption of </w:t>
            </w:r>
            <w:r w:rsidRPr="00C10F74">
              <w:rPr>
                <w:rFonts w:ascii="Times New Roman" w:eastAsia="MS Mincho" w:hAnsi="Times New Roman"/>
                <w:bCs/>
                <w:lang w:eastAsia="ja-JP"/>
              </w:rPr>
              <w:t>aperiodic CSI-RS reception is the same as the DL signal.</w:t>
            </w:r>
          </w:p>
          <w:p w14:paraId="0906BE63" w14:textId="46B3EBC7" w:rsidR="00403BE9" w:rsidRPr="00C10F74" w:rsidRDefault="00C10F74" w:rsidP="00C10F74">
            <w:pPr>
              <w:pStyle w:val="ListParagraph"/>
              <w:numPr>
                <w:ilvl w:val="3"/>
                <w:numId w:val="31"/>
              </w:numPr>
              <w:spacing w:line="256" w:lineRule="auto"/>
              <w:contextualSpacing/>
              <w:jc w:val="left"/>
              <w:rPr>
                <w:rFonts w:ascii="Times New Roman" w:hAnsi="Times New Roman"/>
                <w:color w:val="FF0000"/>
              </w:rPr>
            </w:pPr>
            <w:r w:rsidRPr="00C10F74">
              <w:rPr>
                <w:rFonts w:ascii="Times New Roman" w:hAnsi="Times New Roman"/>
                <w:color w:val="FF0000"/>
              </w:rPr>
              <w:t>The other DL signal refers to the same DL signals as in Rel-15/16.</w:t>
            </w:r>
          </w:p>
        </w:tc>
      </w:tr>
    </w:tbl>
    <w:p w14:paraId="3BCC0383" w14:textId="77777777" w:rsidR="007A1CED" w:rsidRDefault="007A1CED">
      <w:pPr>
        <w:widowControl w:val="0"/>
        <w:spacing w:after="120" w:line="240" w:lineRule="auto"/>
        <w:rPr>
          <w:rFonts w:eastAsia="MS Mincho"/>
          <w:bCs/>
          <w:color w:val="000000" w:themeColor="text1"/>
          <w:lang w:val="en-US" w:eastAsia="ja-JP"/>
        </w:rPr>
      </w:pPr>
    </w:p>
    <w:p w14:paraId="1CAF8671" w14:textId="77777777" w:rsidR="007A1CED" w:rsidRDefault="001D648F">
      <w:pPr>
        <w:pStyle w:val="Heading3"/>
        <w:numPr>
          <w:ilvl w:val="2"/>
          <w:numId w:val="10"/>
        </w:numPr>
        <w:ind w:left="450"/>
        <w:rPr>
          <w:lang w:val="en-US"/>
        </w:rPr>
      </w:pPr>
      <w:r>
        <w:rPr>
          <w:lang w:val="en-US"/>
        </w:rPr>
        <w:t>Issue #4-6 (Default spatial / PL RS for single-TRP PUSCH/PUCCH/SRS)</w:t>
      </w:r>
    </w:p>
    <w:p w14:paraId="14C56C54" w14:textId="77777777" w:rsidR="007A1CED" w:rsidRDefault="001D648F">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74D98CBB" w14:textId="77777777" w:rsidR="007A1CED" w:rsidRDefault="001D648F">
      <w:pPr>
        <w:pStyle w:val="Heading4"/>
        <w:rPr>
          <w:u w:val="single"/>
          <w:lang w:val="en-US"/>
        </w:rPr>
      </w:pPr>
      <w:r>
        <w:rPr>
          <w:u w:val="single"/>
          <w:lang w:val="en-US"/>
        </w:rPr>
        <w:t>Round-1</w:t>
      </w:r>
    </w:p>
    <w:p w14:paraId="58F8E74E" w14:textId="77777777" w:rsidR="007A1CED" w:rsidRDefault="001D648F">
      <w:pPr>
        <w:spacing w:before="120" w:after="120"/>
        <w:rPr>
          <w:rFonts w:eastAsia="Calibri"/>
          <w:b/>
          <w:bCs/>
          <w:sz w:val="22"/>
          <w:szCs w:val="22"/>
        </w:rPr>
      </w:pPr>
      <w:r>
        <w:rPr>
          <w:b/>
          <w:bCs/>
          <w:sz w:val="22"/>
          <w:szCs w:val="22"/>
        </w:rPr>
        <w:t>Proposal #4-6:</w:t>
      </w:r>
    </w:p>
    <w:p w14:paraId="5FCE8176"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0497BD0"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6E1F9C46"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4DBB0EBB"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C310BF4"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0A45853"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5BDD22F8"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D93747C"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2CE8A492"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3FE419D"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preference on the proposal above.</w:t>
      </w:r>
    </w:p>
    <w:tbl>
      <w:tblPr>
        <w:tblStyle w:val="TableGrid10"/>
        <w:tblW w:w="9350" w:type="dxa"/>
        <w:tblLayout w:type="fixed"/>
        <w:tblLook w:val="04A0" w:firstRow="1" w:lastRow="0" w:firstColumn="1" w:lastColumn="0" w:noHBand="0" w:noVBand="1"/>
      </w:tblPr>
      <w:tblGrid>
        <w:gridCol w:w="1975"/>
        <w:gridCol w:w="7375"/>
      </w:tblGrid>
      <w:tr w:rsidR="007A1CED" w14:paraId="0F76FA0E" w14:textId="77777777">
        <w:tc>
          <w:tcPr>
            <w:tcW w:w="1975" w:type="dxa"/>
            <w:shd w:val="clear" w:color="auto" w:fill="CC66FF"/>
          </w:tcPr>
          <w:p w14:paraId="7C2816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EC61F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738D873" w14:textId="77777777">
        <w:tc>
          <w:tcPr>
            <w:tcW w:w="1975" w:type="dxa"/>
          </w:tcPr>
          <w:p w14:paraId="62639C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284AE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7A1CED" w14:paraId="70B77D77" w14:textId="77777777">
        <w:tc>
          <w:tcPr>
            <w:tcW w:w="1975" w:type="dxa"/>
          </w:tcPr>
          <w:p w14:paraId="3AD49FC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0158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7A1CED" w14:paraId="3C381761" w14:textId="77777777">
        <w:tc>
          <w:tcPr>
            <w:tcW w:w="1975" w:type="dxa"/>
          </w:tcPr>
          <w:p w14:paraId="4A5540C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A2162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7A1CED" w14:paraId="38360E9B" w14:textId="77777777">
        <w:tc>
          <w:tcPr>
            <w:tcW w:w="1975" w:type="dxa"/>
          </w:tcPr>
          <w:p w14:paraId="4EE5B5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D7DA5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7A1CED" w14:paraId="1021D77F" w14:textId="77777777">
        <w:tc>
          <w:tcPr>
            <w:tcW w:w="1975" w:type="dxa"/>
          </w:tcPr>
          <w:p w14:paraId="0CDB1BB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CC1FE7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494ADDD0" w14:textId="77777777" w:rsidR="007A1CED" w:rsidRDefault="007A1CED">
            <w:pPr>
              <w:pStyle w:val="ListParagraph"/>
              <w:ind w:left="0"/>
              <w:contextualSpacing/>
              <w:rPr>
                <w:rFonts w:ascii="Times New Roman" w:eastAsiaTheme="minorEastAsia" w:hAnsi="Times New Roman"/>
                <w:lang w:eastAsia="zh-CN"/>
              </w:rPr>
            </w:pPr>
          </w:p>
          <w:p w14:paraId="582C4735"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5B4A382"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DF1713D"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292282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C1AFE5E"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529D1757"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6F955179"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4E638C3D"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C07CE9C"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328E175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7A1CED" w14:paraId="04010D4E" w14:textId="77777777">
        <w:tc>
          <w:tcPr>
            <w:tcW w:w="1975" w:type="dxa"/>
          </w:tcPr>
          <w:p w14:paraId="7D54DE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BF3689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450EBD5B" w14:textId="77777777">
        <w:tc>
          <w:tcPr>
            <w:tcW w:w="1975" w:type="dxa"/>
          </w:tcPr>
          <w:p w14:paraId="37681AA4"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2FD2CCFC"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FB1CD48" w14:textId="77777777">
        <w:tc>
          <w:tcPr>
            <w:tcW w:w="1975" w:type="dxa"/>
          </w:tcPr>
          <w:p w14:paraId="618335C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1B31E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410D38D" w14:textId="77777777">
        <w:tc>
          <w:tcPr>
            <w:tcW w:w="1975" w:type="dxa"/>
          </w:tcPr>
          <w:p w14:paraId="731D141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D983A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16DEDDE7" w14:textId="77777777">
        <w:tc>
          <w:tcPr>
            <w:tcW w:w="1975" w:type="dxa"/>
          </w:tcPr>
          <w:p w14:paraId="649078A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157079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03F36B6" w14:textId="77777777">
        <w:tc>
          <w:tcPr>
            <w:tcW w:w="1975" w:type="dxa"/>
          </w:tcPr>
          <w:p w14:paraId="7EF3A5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42BD2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7A1CED" w14:paraId="633A790F" w14:textId="77777777">
        <w:tc>
          <w:tcPr>
            <w:tcW w:w="1975" w:type="dxa"/>
          </w:tcPr>
          <w:p w14:paraId="1422862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80B2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55432186" w14:textId="77777777" w:rsidR="007A1CED" w:rsidRDefault="007A1CED">
      <w:pPr>
        <w:ind w:firstLine="288"/>
        <w:rPr>
          <w:sz w:val="22"/>
          <w:szCs w:val="22"/>
          <w:lang w:val="en-US"/>
        </w:rPr>
      </w:pPr>
    </w:p>
    <w:p w14:paraId="0B6A055F" w14:textId="77777777" w:rsidR="007A1CED" w:rsidRDefault="001D648F">
      <w:pPr>
        <w:pStyle w:val="Heading4"/>
        <w:rPr>
          <w:u w:val="single"/>
          <w:lang w:val="en-US"/>
        </w:rPr>
      </w:pPr>
      <w:r>
        <w:rPr>
          <w:u w:val="single"/>
          <w:lang w:val="en-US"/>
        </w:rPr>
        <w:t>Round-2</w:t>
      </w:r>
    </w:p>
    <w:p w14:paraId="7D5CD25E" w14:textId="77777777" w:rsidR="007A1CED" w:rsidRDefault="001D648F">
      <w:pPr>
        <w:spacing w:before="120" w:after="120"/>
        <w:rPr>
          <w:rFonts w:eastAsia="Calibri"/>
          <w:b/>
          <w:bCs/>
          <w:sz w:val="22"/>
          <w:szCs w:val="22"/>
        </w:rPr>
      </w:pPr>
      <w:r>
        <w:rPr>
          <w:b/>
          <w:bCs/>
          <w:sz w:val="22"/>
          <w:szCs w:val="22"/>
          <w:highlight w:val="yellow"/>
        </w:rPr>
        <w:t>Proposal #4-6a:</w:t>
      </w:r>
    </w:p>
    <w:p w14:paraId="6CFF5D93"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BB5D34E"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29781767"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F268981"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7617D2"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417C93CD"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633F085F"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3109BE"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684F80B5"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4D0992EB"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0356222F" w14:textId="77777777" w:rsidR="007A1CED" w:rsidRDefault="007A1CED">
      <w:pPr>
        <w:ind w:firstLine="288"/>
        <w:rPr>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54591683" w14:textId="77777777">
        <w:tc>
          <w:tcPr>
            <w:tcW w:w="1975" w:type="dxa"/>
            <w:shd w:val="clear" w:color="auto" w:fill="CC66FF"/>
          </w:tcPr>
          <w:p w14:paraId="1A6A0C4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65401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535C8C6" w14:textId="77777777">
        <w:tc>
          <w:tcPr>
            <w:tcW w:w="1975" w:type="dxa"/>
          </w:tcPr>
          <w:p w14:paraId="78C17D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1EBFC2B" w14:textId="77777777" w:rsidR="007A1CED" w:rsidRDefault="001D648F">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7A1CED" w14:paraId="58633929" w14:textId="77777777">
        <w:tc>
          <w:tcPr>
            <w:tcW w:w="1975" w:type="dxa"/>
          </w:tcPr>
          <w:p w14:paraId="3B6434E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E4DC3F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698FD4A5" w14:textId="77777777">
        <w:tc>
          <w:tcPr>
            <w:tcW w:w="1975" w:type="dxa"/>
          </w:tcPr>
          <w:p w14:paraId="7194CBB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457DB9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7A1CED" w14:paraId="127F1669" w14:textId="77777777">
        <w:tc>
          <w:tcPr>
            <w:tcW w:w="1975" w:type="dxa"/>
          </w:tcPr>
          <w:p w14:paraId="4DDD9EF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2898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4741702E" w14:textId="77777777">
        <w:tc>
          <w:tcPr>
            <w:tcW w:w="1975" w:type="dxa"/>
          </w:tcPr>
          <w:p w14:paraId="308B85F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39F746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7A1CED" w14:paraId="5FDA305E" w14:textId="77777777">
        <w:tc>
          <w:tcPr>
            <w:tcW w:w="1975" w:type="dxa"/>
          </w:tcPr>
          <w:p w14:paraId="347969C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DAF12C" w14:textId="77777777" w:rsidR="007A1CED" w:rsidRDefault="001D648F">
            <w:pPr>
              <w:spacing w:before="120" w:after="120"/>
              <w:rPr>
                <w:bCs/>
              </w:rPr>
            </w:pPr>
            <w:r>
              <w:rPr>
                <w:bCs/>
              </w:rPr>
              <w:t>We suggest to update the proposal as below and we are OK to discuss it later.</w:t>
            </w:r>
          </w:p>
          <w:p w14:paraId="5A62F994" w14:textId="77777777" w:rsidR="007A1CED" w:rsidRDefault="001D648F">
            <w:pPr>
              <w:spacing w:before="120" w:after="120"/>
              <w:rPr>
                <w:rFonts w:eastAsia="Calibri"/>
                <w:b/>
                <w:bCs/>
              </w:rPr>
            </w:pPr>
            <w:r>
              <w:rPr>
                <w:b/>
                <w:bCs/>
                <w:highlight w:val="yellow"/>
              </w:rPr>
              <w:t>Proposal #4-6a:</w:t>
            </w:r>
          </w:p>
          <w:p w14:paraId="220D7F61" w14:textId="77777777" w:rsidR="007A1CED" w:rsidRDefault="001D648F">
            <w:pPr>
              <w:spacing w:beforeLines="50" w:before="120" w:afterLines="50" w:after="120" w:line="240" w:lineRule="auto"/>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Pr>
                <w:rFonts w:eastAsia="MS Mincho"/>
                <w:bCs/>
                <w:color w:val="0070C0"/>
                <w:lang w:eastAsia="ja-JP"/>
              </w:rPr>
              <w:t xml:space="preserve">the scheduling </w:t>
            </w:r>
            <w:r>
              <w:rPr>
                <w:rFonts w:eastAsia="MS Mincho"/>
                <w:bCs/>
                <w:color w:val="000000" w:themeColor="text1"/>
                <w:lang w:eastAsia="ja-JP"/>
              </w:rPr>
              <w:t xml:space="preserve">CORESET for </w:t>
            </w:r>
            <w:r>
              <w:rPr>
                <w:rFonts w:eastAsia="MS Mincho"/>
                <w:bCs/>
                <w:color w:val="0070C0"/>
                <w:lang w:eastAsia="ja-JP"/>
              </w:rPr>
              <w:t>scheduling</w:t>
            </w:r>
            <w:r>
              <w:rPr>
                <w:rFonts w:eastAsia="MS Mincho"/>
                <w:bCs/>
                <w:color w:val="000000" w:themeColor="text1"/>
                <w:lang w:eastAsia="ja-JP"/>
              </w:rPr>
              <w:t xml:space="preserve"> PUSCH/PUCCH/SRS transmission to a single-TRP </w:t>
            </w:r>
            <w:r>
              <w:rPr>
                <w:rFonts w:eastAsia="MS Mincho"/>
                <w:bCs/>
                <w:color w:val="0070C0"/>
                <w:lang w:eastAsia="ja-JP"/>
              </w:rPr>
              <w:t>is indicated with two TCI states</w:t>
            </w:r>
          </w:p>
          <w:p w14:paraId="7ADC7331"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763C1F86"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0000" w:themeColor="text1"/>
                <w:lang w:eastAsia="ja-JP"/>
              </w:rPr>
              <w:lastRenderedPageBreak/>
              <w:t>(</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B925A47"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89E46B6"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B0B83C4"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3CAD343"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17A21B"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70B2CDE2"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16913C68"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5CC72B6F" w14:textId="77777777" w:rsidR="007A1CED" w:rsidRDefault="007A1CED">
            <w:pPr>
              <w:pStyle w:val="ListParagraph"/>
              <w:ind w:left="0"/>
              <w:contextualSpacing/>
              <w:rPr>
                <w:rFonts w:ascii="Times New Roman" w:eastAsiaTheme="minorEastAsia" w:hAnsi="Times New Roman"/>
                <w:lang w:eastAsia="zh-CN"/>
              </w:rPr>
            </w:pPr>
          </w:p>
        </w:tc>
      </w:tr>
      <w:tr w:rsidR="007A1CED" w14:paraId="1BA33CCE" w14:textId="77777777">
        <w:tc>
          <w:tcPr>
            <w:tcW w:w="1975" w:type="dxa"/>
          </w:tcPr>
          <w:p w14:paraId="507E67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1C4EF1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if remove“</w:t>
            </w:r>
            <w:r>
              <w:rPr>
                <w:rFonts w:ascii="Times New Roman" w:eastAsia="MS Mincho" w:hAnsi="Times New Roman"/>
                <w:bCs/>
                <w:lang w:eastAsia="ja-JP"/>
              </w:rPr>
              <w:t>TRP -based pre-compensation</w:t>
            </w:r>
            <w:r>
              <w:rPr>
                <w:rFonts w:ascii="Times New Roman" w:eastAsia="Malgun Gothic" w:hAnsi="Times New Roman"/>
                <w:lang w:eastAsia="ko-KR"/>
              </w:rPr>
              <w:t xml:space="preserve">” from the proposal. </w:t>
            </w:r>
          </w:p>
        </w:tc>
      </w:tr>
      <w:tr w:rsidR="007A1CED" w14:paraId="62F43B0F" w14:textId="77777777">
        <w:tc>
          <w:tcPr>
            <w:tcW w:w="1975" w:type="dxa"/>
          </w:tcPr>
          <w:p w14:paraId="606077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FD1E9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040792BB" w14:textId="77777777">
        <w:tc>
          <w:tcPr>
            <w:tcW w:w="1975" w:type="dxa"/>
          </w:tcPr>
          <w:p w14:paraId="4E8A87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36D52A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gNB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ms latency. We are designing something that cause the pain of the consumer. </w:t>
            </w:r>
          </w:p>
        </w:tc>
      </w:tr>
      <w:tr w:rsidR="007A1CED" w14:paraId="359A4B03" w14:textId="77777777">
        <w:tc>
          <w:tcPr>
            <w:tcW w:w="1975" w:type="dxa"/>
          </w:tcPr>
          <w:p w14:paraId="3194B1CD"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075E33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r w:rsidR="007A1CED" w14:paraId="08148E34" w14:textId="77777777">
        <w:tc>
          <w:tcPr>
            <w:tcW w:w="1975" w:type="dxa"/>
          </w:tcPr>
          <w:p w14:paraId="7B3C74F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96162B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Discuss it later.</w:t>
            </w:r>
          </w:p>
        </w:tc>
      </w:tr>
    </w:tbl>
    <w:p w14:paraId="17A00934" w14:textId="77777777" w:rsidR="007A1CED" w:rsidRDefault="007A1CED">
      <w:pPr>
        <w:ind w:firstLine="288"/>
        <w:rPr>
          <w:sz w:val="22"/>
          <w:szCs w:val="22"/>
          <w:lang w:val="en-US"/>
        </w:rPr>
      </w:pPr>
    </w:p>
    <w:p w14:paraId="718DDF16" w14:textId="77777777" w:rsidR="007A1CED" w:rsidRDefault="001D648F">
      <w:pPr>
        <w:pStyle w:val="Heading3"/>
        <w:numPr>
          <w:ilvl w:val="2"/>
          <w:numId w:val="10"/>
        </w:numPr>
        <w:ind w:left="450"/>
        <w:rPr>
          <w:lang w:val="en-US"/>
        </w:rPr>
      </w:pPr>
      <w:r>
        <w:rPr>
          <w:lang w:val="en-US"/>
        </w:rPr>
        <w:t>Issue #4-7 (Default spatial / PL RS for Rel-17 multi-TRP PUSCH/PUCCH)</w:t>
      </w:r>
    </w:p>
    <w:p w14:paraId="6AB44EF8"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2246633A" w14:textId="77777777" w:rsidR="007A1CED" w:rsidRDefault="001D648F">
      <w:pPr>
        <w:pStyle w:val="Heading4"/>
        <w:rPr>
          <w:u w:val="single"/>
          <w:lang w:val="en-US"/>
        </w:rPr>
      </w:pPr>
      <w:r>
        <w:rPr>
          <w:u w:val="single"/>
          <w:lang w:val="en-US"/>
        </w:rPr>
        <w:t>Round-1</w:t>
      </w:r>
    </w:p>
    <w:p w14:paraId="01596777" w14:textId="77777777" w:rsidR="007A1CED" w:rsidRDefault="001D648F">
      <w:pPr>
        <w:spacing w:before="120" w:after="120"/>
        <w:rPr>
          <w:rFonts w:eastAsia="Calibri"/>
          <w:b/>
          <w:bCs/>
          <w:sz w:val="22"/>
          <w:szCs w:val="22"/>
        </w:rPr>
      </w:pPr>
      <w:r>
        <w:rPr>
          <w:b/>
          <w:bCs/>
          <w:sz w:val="22"/>
          <w:szCs w:val="22"/>
          <w:highlight w:val="yellow"/>
        </w:rPr>
        <w:t>Proposal #4-7:</w:t>
      </w:r>
    </w:p>
    <w:p w14:paraId="5DE2E6F8" w14:textId="77777777" w:rsidR="007A1CED" w:rsidRDefault="001D648F">
      <w:pPr>
        <w:pStyle w:val="ListParagraph"/>
        <w:numPr>
          <w:ilvl w:val="0"/>
          <w:numId w:val="35"/>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64C38E69" w14:textId="77777777" w:rsidR="007A1CED" w:rsidRDefault="001D648F">
      <w:pPr>
        <w:pStyle w:val="ListParagraph"/>
        <w:widowControl w:val="0"/>
        <w:numPr>
          <w:ilvl w:val="1"/>
          <w:numId w:val="31"/>
        </w:numPr>
        <w:spacing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D3B410A"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15D0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E09FF41" w14:textId="77777777">
        <w:tc>
          <w:tcPr>
            <w:tcW w:w="1975" w:type="dxa"/>
          </w:tcPr>
          <w:p w14:paraId="506202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5AF82E0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7A1CED" w14:paraId="0F3AC030" w14:textId="77777777">
        <w:tc>
          <w:tcPr>
            <w:tcW w:w="1975" w:type="dxa"/>
          </w:tcPr>
          <w:p w14:paraId="60925C7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F24B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Firstly, we need an agreement whether this is supported, i.e., mixture of HST-SFN PDCCH with other mTRP scheme that is non-HST</w:t>
            </w:r>
          </w:p>
        </w:tc>
      </w:tr>
      <w:tr w:rsidR="007A1CED" w14:paraId="427CC14A" w14:textId="77777777">
        <w:tc>
          <w:tcPr>
            <w:tcW w:w="1975" w:type="dxa"/>
          </w:tcPr>
          <w:p w14:paraId="5BEBA5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A44F520"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57BD0667" w14:textId="77777777">
        <w:tc>
          <w:tcPr>
            <w:tcW w:w="1975" w:type="dxa"/>
          </w:tcPr>
          <w:p w14:paraId="471006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DD100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7A1CED" w14:paraId="08BF61F4" w14:textId="77777777">
        <w:tc>
          <w:tcPr>
            <w:tcW w:w="1975" w:type="dxa"/>
          </w:tcPr>
          <w:p w14:paraId="09AB95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85DD0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287DF412" w14:textId="77777777" w:rsidR="007A1CED" w:rsidRDefault="001D648F">
            <w:pPr>
              <w:pStyle w:val="ListParagraph"/>
              <w:numPr>
                <w:ilvl w:val="0"/>
                <w:numId w:val="36"/>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030920CC" w14:textId="77777777" w:rsidR="007A1CED" w:rsidRDefault="001D648F">
            <w:pPr>
              <w:pStyle w:val="ListParagraph"/>
              <w:numPr>
                <w:ilvl w:val="0"/>
                <w:numId w:val="36"/>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103BE5D0" w14:textId="77777777" w:rsidR="007A1CED" w:rsidRDefault="001D648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64EC1CC7" w14:textId="77777777" w:rsidR="007A1CED" w:rsidRDefault="007A1CED">
            <w:pPr>
              <w:contextualSpacing/>
              <w:rPr>
                <w:rFonts w:eastAsiaTheme="minorEastAsia"/>
                <w:lang w:eastAsia="zh-CN"/>
              </w:rPr>
            </w:pPr>
          </w:p>
          <w:p w14:paraId="5118E252" w14:textId="77777777" w:rsidR="007A1CED" w:rsidRDefault="001D648F">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42AF506F" w14:textId="77777777" w:rsidR="007A1CED" w:rsidRDefault="001D648F">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5AAD9AB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51149FD7"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1F44DAA4"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2F848FC2"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0B8BD89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0F0043B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UE behavior in the absence of the activated TCI state</w:t>
            </w:r>
          </w:p>
          <w:p w14:paraId="18337651"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094EADF0"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2A737F9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2BF3A96A" w14:textId="77777777" w:rsidR="007A1CED" w:rsidRDefault="007A1CED">
            <w:pPr>
              <w:contextualSpacing/>
              <w:rPr>
                <w:rFonts w:eastAsiaTheme="minorEastAsia"/>
                <w:lang w:eastAsia="zh-CN"/>
              </w:rPr>
            </w:pPr>
          </w:p>
          <w:p w14:paraId="3DB71941"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450B2F9"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16EEC490"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0F79470"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5067B82"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4BCF68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5049894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30236D03"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A19E33B"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2E2F31CA"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6395E6AD" w14:textId="77777777" w:rsidR="007A1CED" w:rsidRDefault="007A1CED">
            <w:pPr>
              <w:pStyle w:val="ListParagraph"/>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9331B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541A28C5" w14:textId="77777777">
        <w:tc>
          <w:tcPr>
            <w:tcW w:w="1975" w:type="dxa"/>
          </w:tcPr>
          <w:p w14:paraId="42D02A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4702DE62"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7A1CED" w14:paraId="305B8EC3" w14:textId="77777777">
        <w:tc>
          <w:tcPr>
            <w:tcW w:w="1975" w:type="dxa"/>
          </w:tcPr>
          <w:p w14:paraId="0A9AFF3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73E695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EB2166C" w14:textId="77777777">
        <w:tc>
          <w:tcPr>
            <w:tcW w:w="1975" w:type="dxa"/>
          </w:tcPr>
          <w:p w14:paraId="4380A1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8B479D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63A9C372" w14:textId="77777777">
        <w:tc>
          <w:tcPr>
            <w:tcW w:w="1975" w:type="dxa"/>
          </w:tcPr>
          <w:p w14:paraId="111322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627E5D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227BE613" w14:textId="77777777">
        <w:tc>
          <w:tcPr>
            <w:tcW w:w="1975" w:type="dxa"/>
          </w:tcPr>
          <w:p w14:paraId="02BBD1C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6C295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7ED7734" w14:textId="77777777">
        <w:tc>
          <w:tcPr>
            <w:tcW w:w="1975" w:type="dxa"/>
          </w:tcPr>
          <w:p w14:paraId="0636391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93957E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7A1CED" w14:paraId="5B86C472" w14:textId="77777777">
        <w:tc>
          <w:tcPr>
            <w:tcW w:w="1975" w:type="dxa"/>
          </w:tcPr>
          <w:p w14:paraId="4C02FAA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955CC2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7A1CED" w14:paraId="6BD43C89" w14:textId="77777777">
        <w:tc>
          <w:tcPr>
            <w:tcW w:w="1975" w:type="dxa"/>
          </w:tcPr>
          <w:p w14:paraId="5C2B2B0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F1F38D5"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48234908" w14:textId="77777777" w:rsidR="007A1CED" w:rsidRDefault="007A1CED">
      <w:pPr>
        <w:ind w:left="288"/>
      </w:pPr>
    </w:p>
    <w:p w14:paraId="0CB59C17" w14:textId="77777777" w:rsidR="007A1CED" w:rsidRDefault="001D648F">
      <w:pPr>
        <w:pStyle w:val="Heading3"/>
        <w:numPr>
          <w:ilvl w:val="2"/>
          <w:numId w:val="10"/>
        </w:numPr>
        <w:ind w:left="450"/>
        <w:rPr>
          <w:lang w:val="en-US"/>
        </w:rPr>
      </w:pPr>
      <w:r>
        <w:rPr>
          <w:lang w:val="en-US"/>
        </w:rPr>
        <w:t>Issue #4-8 (PDCCH monitoring with different QCL-TypeD)</w:t>
      </w:r>
    </w:p>
    <w:p w14:paraId="2E31CC37"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Based on the discussion the following proposal is made. </w:t>
      </w:r>
    </w:p>
    <w:p w14:paraId="477413C0"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#4-8:</w:t>
      </w:r>
    </w:p>
    <w:p w14:paraId="4B268850" w14:textId="77777777" w:rsidR="007A1CED" w:rsidRDefault="001D648F">
      <w:pPr>
        <w:pStyle w:val="ListParagraph"/>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20483D8E" w14:textId="77777777" w:rsidR="007A1CED" w:rsidRDefault="001D648F">
      <w:pPr>
        <w:pStyle w:val="ListParagraph"/>
        <w:numPr>
          <w:ilvl w:val="1"/>
          <w:numId w:val="37"/>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0E6E37EC" w14:textId="77777777" w:rsidR="007A1CED" w:rsidRDefault="001D648F">
      <w:pPr>
        <w:pStyle w:val="ListParagraph"/>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14:paraId="35640937" w14:textId="77777777" w:rsidR="007A1CED" w:rsidRDefault="001D648F">
      <w:pPr>
        <w:pStyle w:val="ListParagraph"/>
        <w:numPr>
          <w:ilvl w:val="1"/>
          <w:numId w:val="37"/>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59C24A76" w14:textId="77777777" w:rsidR="007A1CED" w:rsidRDefault="001D648F">
      <w:pPr>
        <w:pStyle w:val="ListParagraph"/>
        <w:numPr>
          <w:ilvl w:val="2"/>
          <w:numId w:val="37"/>
        </w:numPr>
        <w:rPr>
          <w:rFonts w:ascii="Times New Roman" w:hAnsi="Times New Roman"/>
          <w:bCs/>
          <w:iCs/>
        </w:rPr>
      </w:pPr>
      <w:r>
        <w:rPr>
          <w:rFonts w:ascii="Times New Roman" w:hAnsi="Times New Roman"/>
          <w:bCs/>
          <w:iCs/>
        </w:rPr>
        <w:t xml:space="preserve">FFS other details </w:t>
      </w:r>
    </w:p>
    <w:p w14:paraId="0DAF75A6" w14:textId="77777777" w:rsidR="007A1CED" w:rsidRDefault="001D648F">
      <w:pPr>
        <w:pStyle w:val="ListParagraph"/>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Samsung, CATT, Lenovo/MotMobility, LGE, Xiaomi,</w:t>
      </w:r>
    </w:p>
    <w:p w14:paraId="1F41208C" w14:textId="77777777" w:rsidR="007A1CED" w:rsidRDefault="007A1CED">
      <w:pPr>
        <w:rPr>
          <w:rFonts w:eastAsiaTheme="minorEastAsia"/>
          <w:lang w:eastAsia="zh-CN"/>
        </w:rPr>
      </w:pPr>
    </w:p>
    <w:p w14:paraId="208A5A07" w14:textId="77777777" w:rsidR="007A1CED" w:rsidRDefault="001D648F">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76AC76BC" w14:textId="77777777" w:rsidR="007A1CED" w:rsidRDefault="001D648F">
      <w:pPr>
        <w:pStyle w:val="Heading4"/>
        <w:rPr>
          <w:u w:val="single"/>
          <w:lang w:val="en-US"/>
        </w:rPr>
      </w:pPr>
      <w:r>
        <w:rPr>
          <w:u w:val="single"/>
          <w:lang w:val="en-US"/>
        </w:rPr>
        <w:t>Round-1</w:t>
      </w:r>
    </w:p>
    <w:p w14:paraId="5154135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2176D2FD" w14:textId="77777777" w:rsidR="007A1CED" w:rsidRDefault="001D648F">
      <w:pPr>
        <w:pStyle w:val="ListParagraph"/>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6688FA57" w14:textId="77777777" w:rsidR="007A1CED" w:rsidRDefault="001D648F">
      <w:pPr>
        <w:pStyle w:val="ListParagraph"/>
        <w:numPr>
          <w:ilvl w:val="1"/>
          <w:numId w:val="37"/>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2FF8D1EB" w14:textId="77777777" w:rsidR="007A1CED" w:rsidRDefault="001D648F">
      <w:pPr>
        <w:pStyle w:val="ListParagraph"/>
        <w:numPr>
          <w:ilvl w:val="2"/>
          <w:numId w:val="37"/>
        </w:numPr>
        <w:rPr>
          <w:rFonts w:ascii="Times New Roman" w:hAnsi="Times New Roman"/>
          <w:bCs/>
          <w:iCs/>
        </w:rPr>
      </w:pPr>
      <w:r>
        <w:rPr>
          <w:rFonts w:ascii="Times New Roman" w:hAnsi="Times New Roman"/>
          <w:bCs/>
          <w:iCs/>
        </w:rPr>
        <w:t xml:space="preserve">FFS other details </w:t>
      </w:r>
    </w:p>
    <w:p w14:paraId="7799F6F0" w14:textId="77777777" w:rsidR="007A1CED" w:rsidRDefault="007A1CED">
      <w:pPr>
        <w:rPr>
          <w:bCs/>
          <w:iCs/>
        </w:rPr>
      </w:pPr>
    </w:p>
    <w:p w14:paraId="68A35BD5" w14:textId="77777777" w:rsidR="007A1CED" w:rsidRDefault="001D648F">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963DED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7A55C12" w14:textId="77777777">
        <w:tc>
          <w:tcPr>
            <w:tcW w:w="1975" w:type="dxa"/>
          </w:tcPr>
          <w:p w14:paraId="40DCEB4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63AC3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477A6F3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3F08E22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first QCL type D is identified by a first CORESET with highest priority based on Rel-15 rule (CSS in lowest CC wit highest priority, etc.). If the CORESET has two TCI states, the second QCL type D is also from the CORESET. Otherwise, </w:t>
            </w:r>
            <w:r>
              <w:rPr>
                <w:rFonts w:ascii="Times New Roman" w:eastAsiaTheme="minorEastAsia" w:hAnsi="Times New Roman"/>
                <w:lang w:eastAsia="zh-CN"/>
              </w:rPr>
              <w:lastRenderedPageBreak/>
              <w:t>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52D8B7D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F11FD2F" w14:textId="77777777" w:rsidR="007A1CED" w:rsidRDefault="007A1CED">
            <w:pPr>
              <w:pStyle w:val="ListParagraph"/>
              <w:ind w:left="0"/>
              <w:contextualSpacing/>
              <w:rPr>
                <w:rFonts w:ascii="Times New Roman" w:eastAsiaTheme="minorEastAsia" w:hAnsi="Times New Roman"/>
                <w:lang w:eastAsia="zh-CN"/>
              </w:rPr>
            </w:pPr>
          </w:p>
          <w:p w14:paraId="502AEFDB" w14:textId="77777777" w:rsidR="007A1CED" w:rsidRDefault="001D648F">
            <w:pPr>
              <w:pStyle w:val="ListParagraph"/>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1A408119" w14:textId="77777777" w:rsidR="007A1CED" w:rsidRDefault="001D648F">
            <w:pPr>
              <w:pStyle w:val="ListParagraph"/>
              <w:numPr>
                <w:ilvl w:val="1"/>
                <w:numId w:val="37"/>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7A1CED" w14:paraId="0034D342" w14:textId="77777777">
        <w:tc>
          <w:tcPr>
            <w:tcW w:w="1975" w:type="dxa"/>
          </w:tcPr>
          <w:p w14:paraId="5DC9FD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28FCAAE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 in principle in 38.213</w:t>
            </w:r>
          </w:p>
        </w:tc>
      </w:tr>
      <w:tr w:rsidR="007A1CED" w14:paraId="7F706560" w14:textId="77777777">
        <w:tc>
          <w:tcPr>
            <w:tcW w:w="1975" w:type="dxa"/>
          </w:tcPr>
          <w:p w14:paraId="05994A1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4BB45C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7A1CED" w14:paraId="43BCDEDB" w14:textId="77777777">
        <w:tc>
          <w:tcPr>
            <w:tcW w:w="1975" w:type="dxa"/>
          </w:tcPr>
          <w:p w14:paraId="15EE0086" w14:textId="77777777" w:rsidR="007A1CED" w:rsidRDefault="001D648F">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6696D6D7" w14:textId="77777777" w:rsidR="007A1CED" w:rsidRDefault="001D648F">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7A1CED" w14:paraId="781AB3AD" w14:textId="77777777">
        <w:tc>
          <w:tcPr>
            <w:tcW w:w="1975" w:type="dxa"/>
          </w:tcPr>
          <w:p w14:paraId="3FBE4EDA" w14:textId="77777777" w:rsidR="007A1CED" w:rsidRDefault="001D648F">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E3CC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sTRP PDCCH are overlapped should be discussed first. After that, we can discuss the rule for two QCL Type D determination. </w:t>
            </w:r>
          </w:p>
        </w:tc>
      </w:tr>
      <w:tr w:rsidR="007A1CED" w14:paraId="4388ADC8" w14:textId="77777777">
        <w:tc>
          <w:tcPr>
            <w:tcW w:w="1975" w:type="dxa"/>
          </w:tcPr>
          <w:p w14:paraId="336BDB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D8498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7A1CED" w14:paraId="7D0C9E3E" w14:textId="77777777">
        <w:tc>
          <w:tcPr>
            <w:tcW w:w="1975" w:type="dxa"/>
          </w:tcPr>
          <w:p w14:paraId="6D7FBC47"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5866DBD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7A1CED" w14:paraId="2DE9E8C5" w14:textId="77777777">
        <w:tc>
          <w:tcPr>
            <w:tcW w:w="1975" w:type="dxa"/>
          </w:tcPr>
          <w:p w14:paraId="681FBA3D" w14:textId="77777777" w:rsidR="007A1CED" w:rsidRDefault="001D648F">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2438B0F8" w14:textId="77777777" w:rsidR="007A1CED" w:rsidRDefault="001D648F">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rsidR="007A1CED" w14:paraId="58E4090E" w14:textId="77777777">
        <w:tc>
          <w:tcPr>
            <w:tcW w:w="1975" w:type="dxa"/>
          </w:tcPr>
          <w:p w14:paraId="01939C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6F1E4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92C41DA" w14:textId="77777777">
        <w:tc>
          <w:tcPr>
            <w:tcW w:w="1975" w:type="dxa"/>
          </w:tcPr>
          <w:p w14:paraId="3F3C4F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7BC985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7A1CED" w14:paraId="2EC807FF" w14:textId="77777777">
        <w:tc>
          <w:tcPr>
            <w:tcW w:w="1975" w:type="dxa"/>
          </w:tcPr>
          <w:p w14:paraId="61E72D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7CCF10E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674A0310" w14:textId="77777777">
        <w:tc>
          <w:tcPr>
            <w:tcW w:w="1975" w:type="dxa"/>
          </w:tcPr>
          <w:p w14:paraId="4AE77D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DBB1D3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7E5D95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7A1CED" w14:paraId="6C6718C2" w14:textId="77777777">
        <w:tc>
          <w:tcPr>
            <w:tcW w:w="1975" w:type="dxa"/>
          </w:tcPr>
          <w:p w14:paraId="1D64723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7EE6C0"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rsidR="007A1CED" w14:paraId="2264FF2F" w14:textId="77777777">
        <w:tc>
          <w:tcPr>
            <w:tcW w:w="1975" w:type="dxa"/>
          </w:tcPr>
          <w:p w14:paraId="4A2DAF7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5B1D5D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7A1CED" w14:paraId="71DB810D" w14:textId="77777777">
        <w:tc>
          <w:tcPr>
            <w:tcW w:w="1975" w:type="dxa"/>
          </w:tcPr>
          <w:p w14:paraId="179E6766"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32F165CF"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w:t>
            </w:r>
            <w:r>
              <w:rPr>
                <w:rFonts w:ascii="Times New Roman" w:eastAsiaTheme="minorEastAsia" w:hAnsi="Times New Roman"/>
                <w:lang w:eastAsia="zh-CN"/>
              </w:rPr>
              <w:lastRenderedPageBreak/>
              <w:t>rule? We shall reuse the exiting rules as much as possible in order to support legacy UE in the HST network.</w:t>
            </w:r>
          </w:p>
        </w:tc>
      </w:tr>
      <w:tr w:rsidR="007A1CED" w14:paraId="6189C911" w14:textId="77777777">
        <w:tc>
          <w:tcPr>
            <w:tcW w:w="1975" w:type="dxa"/>
          </w:tcPr>
          <w:p w14:paraId="0CF2BB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57034CB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34A3F2F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10AD7ED9" w14:textId="77777777" w:rsidR="007A1CED" w:rsidRDefault="007A1CED">
            <w:pPr>
              <w:pStyle w:val="ListParagraph"/>
              <w:ind w:left="0"/>
              <w:contextualSpacing/>
              <w:rPr>
                <w:rFonts w:ascii="Times New Roman" w:eastAsiaTheme="minorEastAsia" w:hAnsi="Times New Roman"/>
                <w:lang w:eastAsia="zh-CN"/>
              </w:rPr>
            </w:pPr>
          </w:p>
          <w:p w14:paraId="6AE801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7A1CED" w14:paraId="16759E5E" w14:textId="77777777">
        <w:tc>
          <w:tcPr>
            <w:tcW w:w="1975" w:type="dxa"/>
          </w:tcPr>
          <w:p w14:paraId="7DF3817D" w14:textId="77777777" w:rsidR="007A1CED" w:rsidRDefault="007A1CED">
            <w:pPr>
              <w:pStyle w:val="ListParagraph"/>
              <w:ind w:left="0"/>
              <w:contextualSpacing/>
              <w:rPr>
                <w:rFonts w:ascii="Times New Roman" w:eastAsia="Malgun Gothic" w:hAnsi="Times New Roman"/>
                <w:lang w:val="en-GB" w:eastAsia="ko-KR"/>
              </w:rPr>
            </w:pPr>
          </w:p>
        </w:tc>
        <w:tc>
          <w:tcPr>
            <w:tcW w:w="7375" w:type="dxa"/>
          </w:tcPr>
          <w:p w14:paraId="01BBA355" w14:textId="77777777" w:rsidR="007A1CED" w:rsidRDefault="007A1CED">
            <w:pPr>
              <w:pStyle w:val="ListParagraph"/>
              <w:ind w:left="0"/>
              <w:contextualSpacing/>
              <w:rPr>
                <w:rFonts w:ascii="Times New Roman" w:eastAsia="Malgun Gothic" w:hAnsi="Times New Roman"/>
                <w:lang w:eastAsia="ko-KR"/>
              </w:rPr>
            </w:pPr>
          </w:p>
        </w:tc>
      </w:tr>
      <w:tr w:rsidR="007A1CED" w14:paraId="5CE67857" w14:textId="77777777">
        <w:tc>
          <w:tcPr>
            <w:tcW w:w="1975" w:type="dxa"/>
          </w:tcPr>
          <w:p w14:paraId="39492F4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ListParagraph"/>
              <w:ind w:left="0"/>
              <w:contextualSpacing/>
              <w:rPr>
                <w:rFonts w:ascii="Times New Roman" w:eastAsiaTheme="minorEastAsia" w:hAnsi="Times New Roman"/>
                <w:lang w:eastAsia="zh-CN"/>
              </w:rPr>
            </w:pPr>
          </w:p>
        </w:tc>
      </w:tr>
    </w:tbl>
    <w:p w14:paraId="10A39526" w14:textId="77777777" w:rsidR="007A1CED" w:rsidRDefault="007A1CED">
      <w:pPr>
        <w:rPr>
          <w:bCs/>
          <w:iCs/>
        </w:rPr>
      </w:pPr>
    </w:p>
    <w:p w14:paraId="6E9D89BA" w14:textId="77777777" w:rsidR="007A1CED" w:rsidRDefault="001D648F">
      <w:pPr>
        <w:pStyle w:val="Heading3"/>
        <w:numPr>
          <w:ilvl w:val="2"/>
          <w:numId w:val="10"/>
        </w:numPr>
        <w:ind w:left="450"/>
        <w:rPr>
          <w:lang w:val="en-US"/>
        </w:rPr>
      </w:pPr>
      <w:r>
        <w:rPr>
          <w:lang w:val="en-US"/>
        </w:rPr>
        <w:t>Applicability of the enhanced SFN transmission scheme for common PDCCH</w:t>
      </w:r>
    </w:p>
    <w:p w14:paraId="2CB983E1" w14:textId="77777777" w:rsidR="007A1CED" w:rsidRDefault="001D648F">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4052A60" w14:textId="77777777" w:rsidR="007A1CED" w:rsidRDefault="001D648F">
      <w:pPr>
        <w:pStyle w:val="Heading4"/>
        <w:rPr>
          <w:u w:val="single"/>
          <w:lang w:val="en-US"/>
        </w:rPr>
      </w:pPr>
      <w:r>
        <w:rPr>
          <w:u w:val="single"/>
          <w:lang w:val="en-US"/>
        </w:rPr>
        <w:t>Round-1</w:t>
      </w:r>
    </w:p>
    <w:p w14:paraId="35378456" w14:textId="77777777"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2DDC9A74" w14:textId="77777777" w:rsidR="007A1CED" w:rsidRDefault="001D648F">
      <w:pPr>
        <w:pStyle w:val="Proposal0"/>
        <w:numPr>
          <w:ilvl w:val="0"/>
          <w:numId w:val="37"/>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031E2B5C" w14:textId="77777777" w:rsidR="007A1CED" w:rsidRDefault="001D648F">
      <w:pPr>
        <w:pStyle w:val="Proposal0"/>
        <w:numPr>
          <w:ilvl w:val="0"/>
          <w:numId w:val="37"/>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37722C62" w14:textId="77777777" w:rsidR="007A1CED" w:rsidRDefault="007A1CED">
      <w:pPr>
        <w:pStyle w:val="Proposal0"/>
        <w:spacing w:after="0" w:line="276" w:lineRule="auto"/>
        <w:ind w:left="0" w:firstLine="0"/>
        <w:textAlignment w:val="auto"/>
        <w:rPr>
          <w:b w:val="0"/>
          <w:bCs w:val="0"/>
          <w:iCs/>
          <w:lang w:val="en-US"/>
        </w:rPr>
      </w:pPr>
    </w:p>
    <w:p w14:paraId="321D7BC7" w14:textId="77777777" w:rsidR="007A1CED" w:rsidRDefault="007A1CED">
      <w:pPr>
        <w:pStyle w:val="Proposal0"/>
        <w:spacing w:after="0" w:line="276" w:lineRule="auto"/>
        <w:textAlignment w:val="auto"/>
        <w:rPr>
          <w:rFonts w:eastAsiaTheme="minorEastAsia"/>
        </w:rPr>
      </w:pPr>
    </w:p>
    <w:tbl>
      <w:tblPr>
        <w:tblStyle w:val="TableGrid10"/>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0CCDC0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BD809F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7A1CED" w14:paraId="4D041F75" w14:textId="77777777">
        <w:tc>
          <w:tcPr>
            <w:tcW w:w="1975" w:type="dxa"/>
          </w:tcPr>
          <w:p w14:paraId="2B064B0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789BF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6D3F56F7" w14:textId="77777777">
        <w:tc>
          <w:tcPr>
            <w:tcW w:w="1975" w:type="dxa"/>
          </w:tcPr>
          <w:p w14:paraId="3237A55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BCEF2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7A1CED" w14:paraId="721CA778" w14:textId="77777777">
        <w:tc>
          <w:tcPr>
            <w:tcW w:w="1975" w:type="dxa"/>
          </w:tcPr>
          <w:p w14:paraId="31F8365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A48B3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7A1CED" w14:paraId="1A26E0A4" w14:textId="77777777">
        <w:tc>
          <w:tcPr>
            <w:tcW w:w="1975" w:type="dxa"/>
          </w:tcPr>
          <w:p w14:paraId="5051ADD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886E5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7A1CED" w14:paraId="7646986F" w14:textId="77777777">
        <w:tc>
          <w:tcPr>
            <w:tcW w:w="1975" w:type="dxa"/>
          </w:tcPr>
          <w:p w14:paraId="6084BA8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EF4F42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7A1CED" w14:paraId="4438D8A4" w14:textId="77777777">
        <w:tc>
          <w:tcPr>
            <w:tcW w:w="1975" w:type="dxa"/>
          </w:tcPr>
          <w:p w14:paraId="0D52E39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F20F1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12A307AB" w14:textId="77777777">
        <w:tc>
          <w:tcPr>
            <w:tcW w:w="1975" w:type="dxa"/>
          </w:tcPr>
          <w:p w14:paraId="53DBE0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54AD390"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7A1CED" w14:paraId="0D5FB8DE" w14:textId="77777777">
        <w:tc>
          <w:tcPr>
            <w:tcW w:w="1975" w:type="dxa"/>
          </w:tcPr>
          <w:p w14:paraId="1369E2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0147F2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7A1CED" w14:paraId="059BAD41" w14:textId="77777777">
        <w:tc>
          <w:tcPr>
            <w:tcW w:w="1975" w:type="dxa"/>
          </w:tcPr>
          <w:p w14:paraId="2C43D61F"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17A22F3"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5AB00B25" w14:textId="77777777">
        <w:tc>
          <w:tcPr>
            <w:tcW w:w="1975" w:type="dxa"/>
          </w:tcPr>
          <w:p w14:paraId="40525C72"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2B1665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7A1CED" w14:paraId="54737860" w14:textId="77777777">
        <w:tc>
          <w:tcPr>
            <w:tcW w:w="1975" w:type="dxa"/>
          </w:tcPr>
          <w:p w14:paraId="2EA867BA"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DA029E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7A1CED" w14:paraId="2C35B16F" w14:textId="77777777">
        <w:tc>
          <w:tcPr>
            <w:tcW w:w="1975" w:type="dxa"/>
          </w:tcPr>
          <w:p w14:paraId="6CDDDA5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60DD875" w14:textId="77777777" w:rsidR="007A1CED" w:rsidRDefault="001D648F">
            <w:pPr>
              <w:pStyle w:val="ListParagraph"/>
              <w:ind w:left="0"/>
              <w:contextualSpacing/>
              <w:rPr>
                <w:rFonts w:ascii="Times New Roman" w:eastAsia="Malgun Gothic" w:hAnsi="Times New Roman"/>
                <w:lang w:eastAsia="ko-KR"/>
              </w:rPr>
            </w:pPr>
            <w:r>
              <w:rPr>
                <w:rFonts w:ascii="Times New Roman" w:hAnsi="Times New Roman"/>
                <w:lang w:eastAsia="zh-CN"/>
              </w:rPr>
              <w:t>Support to study</w:t>
            </w:r>
          </w:p>
        </w:tc>
      </w:tr>
      <w:tr w:rsidR="007A1CED" w14:paraId="5394309C" w14:textId="77777777">
        <w:tc>
          <w:tcPr>
            <w:tcW w:w="1975" w:type="dxa"/>
          </w:tcPr>
          <w:p w14:paraId="22E4BA4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BCA1BAB"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Support.</w:t>
            </w:r>
          </w:p>
        </w:tc>
      </w:tr>
    </w:tbl>
    <w:p w14:paraId="7719A111" w14:textId="77777777" w:rsidR="007A1CED" w:rsidRDefault="007A1CED">
      <w:pPr>
        <w:rPr>
          <w:bCs/>
          <w:iCs/>
        </w:rPr>
      </w:pPr>
    </w:p>
    <w:p w14:paraId="2D45058F" w14:textId="77777777" w:rsidR="007A1CED" w:rsidRDefault="001D648F">
      <w:pPr>
        <w:pStyle w:val="Heading2"/>
      </w:pPr>
      <w:r>
        <w:lastRenderedPageBreak/>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ListParagraph"/>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ListParagraph"/>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ListParagraph"/>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ListParagraph"/>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ListParagraph"/>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ListParagraph"/>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ListParagraph"/>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ListParagraph"/>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ListParagraph"/>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79708A64" w14:textId="77777777" w:rsidR="007A1CED" w:rsidRDefault="007A1CED">
            <w:pPr>
              <w:pStyle w:val="ListParagraph"/>
              <w:ind w:left="0"/>
              <w:contextualSpacing/>
              <w:rPr>
                <w:rFonts w:ascii="Times New Roman" w:eastAsia="MS Mincho" w:hAnsi="Times New Roman"/>
                <w:lang w:eastAsia="ja-JP"/>
              </w:rPr>
            </w:pPr>
          </w:p>
        </w:tc>
      </w:tr>
    </w:tbl>
    <w:p w14:paraId="7FA787F2" w14:textId="77777777" w:rsidR="007A1CED" w:rsidRDefault="007A1CED">
      <w:pPr>
        <w:rPr>
          <w:bCs/>
          <w:i/>
        </w:rPr>
      </w:pPr>
    </w:p>
    <w:p w14:paraId="59175C4D" w14:textId="77777777" w:rsidR="007A1CED" w:rsidRDefault="001D648F">
      <w:pPr>
        <w:pStyle w:val="Heading2"/>
        <w:numPr>
          <w:ilvl w:val="1"/>
          <w:numId w:val="9"/>
        </w:numPr>
        <w:ind w:left="360"/>
        <w:rPr>
          <w:lang w:val="en-US"/>
        </w:rPr>
      </w:pPr>
      <w:r>
        <w:rPr>
          <w:lang w:val="en-US"/>
        </w:rPr>
        <w:t>Beam Failure Detection and Recovery</w:t>
      </w:r>
    </w:p>
    <w:p w14:paraId="703CECE2"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C587E0E" w14:textId="77777777" w:rsidR="007A1CED" w:rsidRDefault="001D648F">
      <w:pPr>
        <w:pStyle w:val="Heading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19E8C4EB"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03ECC656"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818A9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5DAD8E6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63DDCD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Apple, DOCOMO, Xiaomi, Convida Wireless, Nokia/NSB</w:t>
      </w:r>
      <w:ins w:id="51"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E4D0302"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B794FB3"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InterDigital, NEC, Qualcomm, </w:t>
      </w:r>
    </w:p>
    <w:p w14:paraId="17F35621"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D3BEA21"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2E91F265"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00CD0A7"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2" w:author="Cao, Jeffrey" w:date="2021-08-18T11:46:00Z">
        <w:r>
          <w:rPr>
            <w:rFonts w:ascii="Times New Roman" w:eastAsia="Times New Roman" w:hAnsi="Times New Roman" w:cs="Times New Roman"/>
            <w:b/>
            <w:bCs/>
            <w:lang w:val="en-GB"/>
          </w:rPr>
          <w:t>9</w:t>
        </w:r>
      </w:ins>
      <w:del w:id="53"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54" w:author="ZTE-Chuangxin" w:date="2021-08-14T16:40:00Z">
        <w:r>
          <w:rPr>
            <w:rFonts w:ascii="Times New Roman" w:eastAsia="Times New Roman" w:hAnsi="Times New Roman" w:cs="Times New Roman"/>
            <w:lang w:val="en-GB"/>
          </w:rPr>
          <w:t>, ZTE</w:t>
        </w:r>
      </w:ins>
      <w:ins w:id="55" w:author="高毓恺" w:date="2021-08-17T15:40:00Z">
        <w:r>
          <w:rPr>
            <w:rFonts w:ascii="Times New Roman" w:eastAsia="Times New Roman" w:hAnsi="Times New Roman" w:cs="Times New Roman"/>
            <w:lang w:val="en-GB"/>
          </w:rPr>
          <w:t>, NEC</w:t>
        </w:r>
      </w:ins>
      <w:ins w:id="56" w:author="Cao, Jeffrey" w:date="2021-08-18T11:46:00Z">
        <w:r>
          <w:rPr>
            <w:rFonts w:ascii="Times New Roman" w:eastAsia="Times New Roman" w:hAnsi="Times New Roman" w:cs="Times New Roman"/>
            <w:lang w:val="en-GB"/>
          </w:rPr>
          <w:t>, Sony</w:t>
        </w:r>
      </w:ins>
    </w:p>
    <w:p w14:paraId="76AD66D7"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754F2D9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7994811F"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512A73ED" w14:textId="77777777" w:rsidR="007A1CED" w:rsidRDefault="001D648F">
      <w:pPr>
        <w:rPr>
          <w:rFonts w:eastAsiaTheme="minorEastAsia"/>
          <w:sz w:val="22"/>
          <w:szCs w:val="22"/>
          <w:lang w:eastAsia="zh-CN"/>
        </w:rPr>
      </w:pPr>
      <w:r>
        <w:rPr>
          <w:rFonts w:eastAsiaTheme="minorEastAsia"/>
          <w:sz w:val="22"/>
          <w:szCs w:val="22"/>
          <w:lang w:eastAsia="zh-CN"/>
        </w:rPr>
        <w:lastRenderedPageBreak/>
        <w:t>Companies are invited to provide their views regarding the above alternatives.</w:t>
      </w:r>
    </w:p>
    <w:p w14:paraId="64AE3A11" w14:textId="77777777" w:rsidR="007A1CED" w:rsidRDefault="001D648F">
      <w:pPr>
        <w:pStyle w:val="Heading4"/>
        <w:rPr>
          <w:u w:val="single"/>
          <w:lang w:val="en-US"/>
        </w:rPr>
      </w:pPr>
      <w:r>
        <w:rPr>
          <w:u w:val="single"/>
          <w:lang w:val="en-US"/>
        </w:rPr>
        <w:t>Round-1</w:t>
      </w:r>
    </w:p>
    <w:p w14:paraId="0AF67865"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75627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p w14:paraId="2E4FCD78" w14:textId="77777777" w:rsidR="007A1CED" w:rsidRDefault="007A1CED">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04634F3E" w14:textId="77777777">
        <w:tc>
          <w:tcPr>
            <w:tcW w:w="1975" w:type="dxa"/>
            <w:shd w:val="clear" w:color="auto" w:fill="CC66FF"/>
          </w:tcPr>
          <w:p w14:paraId="468A44B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7A1AC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7841C00" w14:textId="77777777">
        <w:tc>
          <w:tcPr>
            <w:tcW w:w="1975" w:type="dxa"/>
          </w:tcPr>
          <w:p w14:paraId="70E3C1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6C7FA2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4533A87B" w14:textId="77777777">
        <w:tc>
          <w:tcPr>
            <w:tcW w:w="1975" w:type="dxa"/>
          </w:tcPr>
          <w:p w14:paraId="22332CF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05057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7A1CED" w14:paraId="0D530EB4" w14:textId="77777777">
        <w:tc>
          <w:tcPr>
            <w:tcW w:w="1975" w:type="dxa"/>
          </w:tcPr>
          <w:p w14:paraId="69D3448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F90B0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35298594" w14:textId="77777777" w:rsidR="007A1CED" w:rsidRDefault="001D648F">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14F65DC7" w14:textId="77777777" w:rsidR="007A1CED" w:rsidRDefault="001D648F">
            <w:pPr>
              <w:pStyle w:val="ListParagraph"/>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A785B0E" w14:textId="77777777" w:rsidR="007A1CED" w:rsidRDefault="001D648F">
            <w:pPr>
              <w:pStyle w:val="ListParagraph"/>
              <w:widowControl w:val="0"/>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064A1808" w14:textId="77777777" w:rsidR="007A1CED" w:rsidRDefault="001D648F">
            <w:pPr>
              <w:pStyle w:val="ListParagraph"/>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6388AC9E" w14:textId="77777777" w:rsidR="007A1CED" w:rsidRDefault="001D648F">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7A1CED" w14:paraId="7336E2D0" w14:textId="77777777">
        <w:tc>
          <w:tcPr>
            <w:tcW w:w="1975" w:type="dxa"/>
          </w:tcPr>
          <w:p w14:paraId="4667D90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8FE6A0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7A1CED" w14:paraId="4F9D9DA5" w14:textId="77777777">
        <w:tc>
          <w:tcPr>
            <w:tcW w:w="1975" w:type="dxa"/>
          </w:tcPr>
          <w:p w14:paraId="1BA835F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F2ABD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45A7C0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7A1CED" w14:paraId="14AAB7E0" w14:textId="77777777">
        <w:tc>
          <w:tcPr>
            <w:tcW w:w="1975" w:type="dxa"/>
          </w:tcPr>
          <w:p w14:paraId="6CB59CD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0E4F56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04438D59" w14:textId="77777777">
        <w:tc>
          <w:tcPr>
            <w:tcW w:w="1975" w:type="dxa"/>
          </w:tcPr>
          <w:p w14:paraId="745CBB9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495073E" w14:textId="77777777" w:rsidR="007A1CED" w:rsidRDefault="007A1CED">
            <w:pPr>
              <w:pStyle w:val="ListParagraph"/>
              <w:ind w:left="0"/>
              <w:contextualSpacing/>
              <w:rPr>
                <w:rFonts w:ascii="Times New Roman" w:eastAsiaTheme="minorEastAsia" w:hAnsi="Times New Roman"/>
                <w:lang w:eastAsia="zh-CN"/>
              </w:rPr>
            </w:pPr>
          </w:p>
        </w:tc>
      </w:tr>
      <w:tr w:rsidR="007A1CED" w14:paraId="58D1145C" w14:textId="77777777">
        <w:tc>
          <w:tcPr>
            <w:tcW w:w="1975" w:type="dxa"/>
          </w:tcPr>
          <w:p w14:paraId="2E924F2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DF41B88" w14:textId="77777777" w:rsidR="007A1CED" w:rsidRDefault="007A1CED">
            <w:pPr>
              <w:pStyle w:val="ListParagraph"/>
              <w:ind w:left="0"/>
              <w:contextualSpacing/>
              <w:rPr>
                <w:rFonts w:ascii="Times New Roman" w:eastAsiaTheme="minorEastAsia" w:hAnsi="Times New Roman"/>
                <w:lang w:eastAsia="zh-CN"/>
              </w:rPr>
            </w:pPr>
          </w:p>
        </w:tc>
      </w:tr>
      <w:tr w:rsidR="007A1CED" w14:paraId="056EF235" w14:textId="77777777">
        <w:tc>
          <w:tcPr>
            <w:tcW w:w="1975" w:type="dxa"/>
          </w:tcPr>
          <w:p w14:paraId="6806F31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DA8F293" w14:textId="77777777" w:rsidR="007A1CED" w:rsidRDefault="007A1CED">
            <w:pPr>
              <w:pStyle w:val="ListParagraph"/>
              <w:ind w:left="0"/>
              <w:contextualSpacing/>
              <w:rPr>
                <w:rFonts w:ascii="Times New Roman" w:eastAsiaTheme="minorEastAsia" w:hAnsi="Times New Roman"/>
                <w:lang w:eastAsia="zh-CN"/>
              </w:rPr>
            </w:pPr>
          </w:p>
        </w:tc>
      </w:tr>
      <w:tr w:rsidR="007A1CED" w14:paraId="0D82F725" w14:textId="77777777">
        <w:tc>
          <w:tcPr>
            <w:tcW w:w="1975" w:type="dxa"/>
          </w:tcPr>
          <w:p w14:paraId="0C4E9806"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3E2ADD92" w14:textId="77777777" w:rsidR="007A1CED" w:rsidRDefault="007A1CED">
            <w:pPr>
              <w:pStyle w:val="ListParagraph"/>
              <w:ind w:left="0"/>
              <w:contextualSpacing/>
              <w:rPr>
                <w:rFonts w:ascii="Times New Roman" w:eastAsia="MS Mincho" w:hAnsi="Times New Roman"/>
                <w:lang w:eastAsia="ja-JP"/>
              </w:rPr>
            </w:pPr>
          </w:p>
        </w:tc>
      </w:tr>
    </w:tbl>
    <w:p w14:paraId="744FF665" w14:textId="77777777" w:rsidR="007A1CED" w:rsidRDefault="007A1CED">
      <w:pPr>
        <w:rPr>
          <w:rFonts w:eastAsiaTheme="minorEastAsia"/>
          <w:bCs/>
          <w:iCs/>
          <w:lang w:eastAsia="zh-CN"/>
        </w:rPr>
      </w:pPr>
    </w:p>
    <w:p w14:paraId="3AAC641F" w14:textId="77777777" w:rsidR="007A1CED" w:rsidRDefault="001D648F">
      <w:pPr>
        <w:pStyle w:val="Heading4"/>
        <w:rPr>
          <w:u w:val="single"/>
          <w:lang w:val="en-US"/>
        </w:rPr>
      </w:pPr>
      <w:r>
        <w:rPr>
          <w:u w:val="single"/>
          <w:lang w:val="en-US"/>
        </w:rPr>
        <w:t>Round-2</w:t>
      </w:r>
    </w:p>
    <w:p w14:paraId="0289D49A"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7CADDB87"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34CBC41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82F06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F0C689B"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Apple, DOCOMO, Xiaomi, Convida Wireless, Nokia/NSB</w:t>
      </w:r>
      <w:ins w:id="57"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A15B2A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lastRenderedPageBreak/>
        <w:t>Alt 1-3</w:t>
      </w:r>
      <w:r>
        <w:rPr>
          <w:rFonts w:ascii="Times New Roman" w:eastAsia="Times New Roman" w:hAnsi="Times New Roman" w:cs="Times New Roman"/>
          <w:strike/>
          <w:color w:val="FF0000"/>
          <w:lang w:val="en-GB"/>
        </w:rPr>
        <w:t>: RS of CORESETs with only two TCI states are used</w:t>
      </w:r>
    </w:p>
    <w:p w14:paraId="5D72F71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InterDigital, NEC, Qualcomm, </w:t>
      </w:r>
    </w:p>
    <w:p w14:paraId="1E7F4D49"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4C4A80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6E414C"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BCBE20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8" w:author="Cao, Jeffrey" w:date="2021-08-18T11:45:00Z">
        <w:r>
          <w:rPr>
            <w:rFonts w:ascii="Times New Roman" w:eastAsia="Times New Roman" w:hAnsi="Times New Roman" w:cs="Times New Roman"/>
            <w:b/>
            <w:bCs/>
            <w:lang w:val="en-GB"/>
          </w:rPr>
          <w:t>9</w:t>
        </w:r>
      </w:ins>
      <w:del w:id="59"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60" w:author="ZTE-Chuangxin" w:date="2021-08-14T16:40:00Z">
        <w:r>
          <w:rPr>
            <w:rFonts w:ascii="Times New Roman" w:eastAsia="Times New Roman" w:hAnsi="Times New Roman" w:cs="Times New Roman"/>
            <w:lang w:val="en-GB"/>
          </w:rPr>
          <w:t>, ZTE</w:t>
        </w:r>
      </w:ins>
      <w:ins w:id="61" w:author="高毓恺" w:date="2021-08-17T15:40:00Z">
        <w:r>
          <w:rPr>
            <w:rFonts w:ascii="Times New Roman" w:eastAsia="Times New Roman" w:hAnsi="Times New Roman" w:cs="Times New Roman"/>
            <w:lang w:val="en-GB"/>
          </w:rPr>
          <w:t>, NEC</w:t>
        </w:r>
      </w:ins>
      <w:ins w:id="62" w:author="Cao, Jeffrey" w:date="2021-08-18T11:45:00Z">
        <w:r>
          <w:rPr>
            <w:rFonts w:ascii="Times New Roman" w:eastAsia="Times New Roman" w:hAnsi="Times New Roman" w:cs="Times New Roman"/>
            <w:lang w:val="en-GB"/>
          </w:rPr>
          <w:t>, Sony</w:t>
        </w:r>
      </w:ins>
    </w:p>
    <w:p w14:paraId="17AA926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05BEBF21"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01B6FC54"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63FAE3DA" w14:textId="77777777" w:rsidR="007A1CED" w:rsidRDefault="007A1CED">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6F34475E" w14:textId="77777777">
        <w:tc>
          <w:tcPr>
            <w:tcW w:w="1975" w:type="dxa"/>
            <w:shd w:val="clear" w:color="auto" w:fill="CC66FF"/>
          </w:tcPr>
          <w:p w14:paraId="2B040B0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27B41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70A50C7" w14:textId="77777777">
        <w:tc>
          <w:tcPr>
            <w:tcW w:w="1975" w:type="dxa"/>
          </w:tcPr>
          <w:p w14:paraId="43A2D4C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C921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7A1CED" w14:paraId="21559C6A" w14:textId="77777777">
        <w:tc>
          <w:tcPr>
            <w:tcW w:w="1975" w:type="dxa"/>
          </w:tcPr>
          <w:p w14:paraId="21C9BA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2F879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7A1CED" w14:paraId="72014CFC" w14:textId="77777777">
        <w:tc>
          <w:tcPr>
            <w:tcW w:w="1975" w:type="dxa"/>
          </w:tcPr>
          <w:p w14:paraId="6C5E52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A2B4DC"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7A1CED" w14:paraId="629F0907" w14:textId="77777777">
        <w:tc>
          <w:tcPr>
            <w:tcW w:w="1975" w:type="dxa"/>
          </w:tcPr>
          <w:p w14:paraId="36F3637F"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23CD40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  if one CORESET is SFN-based, and another CORESET is STRP-based, it seems no easy to explicitly configure BFD-RS as pairs.</w:t>
            </w:r>
          </w:p>
        </w:tc>
      </w:tr>
      <w:tr w:rsidR="007A1CED" w14:paraId="76168271" w14:textId="77777777">
        <w:tc>
          <w:tcPr>
            <w:tcW w:w="1975" w:type="dxa"/>
          </w:tcPr>
          <w:p w14:paraId="0A2A2E6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421B1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7A1CED" w14:paraId="6CD88AFD" w14:textId="77777777">
        <w:tc>
          <w:tcPr>
            <w:tcW w:w="1975" w:type="dxa"/>
          </w:tcPr>
          <w:p w14:paraId="58972CA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3A97CE7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28C384D8" w14:textId="77777777">
        <w:tc>
          <w:tcPr>
            <w:tcW w:w="1975" w:type="dxa"/>
          </w:tcPr>
          <w:p w14:paraId="4A58EAF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3BFF7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1CED" w14:paraId="76060574" w14:textId="77777777">
        <w:tc>
          <w:tcPr>
            <w:tcW w:w="1975" w:type="dxa"/>
          </w:tcPr>
          <w:p w14:paraId="6FCC106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9F547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3578CA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case of one CORESET is SFN-based and another CORESET is sTRP-based, only BFD-RS pairs can be configured, or some BFD-RS pairs and some individual BFD-RS can be configured together. Since BFR will be triggered when radio link quality of all BFD-RS pairs/BFD-RSs are worse than the threshold.</w:t>
            </w:r>
          </w:p>
        </w:tc>
      </w:tr>
      <w:tr w:rsidR="007A1CED" w14:paraId="6559FDAC" w14:textId="77777777">
        <w:tc>
          <w:tcPr>
            <w:tcW w:w="1975" w:type="dxa"/>
          </w:tcPr>
          <w:p w14:paraId="600C39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00EDD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7A1CED" w14:paraId="06205486" w14:textId="77777777">
        <w:tc>
          <w:tcPr>
            <w:tcW w:w="1975" w:type="dxa"/>
          </w:tcPr>
          <w:p w14:paraId="48659D8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5A23E7"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need to align with the BFD solution for mTRP enhancement in Rel-17</w:t>
            </w:r>
          </w:p>
        </w:tc>
      </w:tr>
      <w:tr w:rsidR="007A1CED" w14:paraId="27C0057A" w14:textId="77777777">
        <w:tc>
          <w:tcPr>
            <w:tcW w:w="1975" w:type="dxa"/>
          </w:tcPr>
          <w:p w14:paraId="2157590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EFFD5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7A1CED" w14:paraId="6D0CCDFB" w14:textId="77777777">
        <w:tc>
          <w:tcPr>
            <w:tcW w:w="1975" w:type="dxa"/>
          </w:tcPr>
          <w:p w14:paraId="0C9EDB4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54E46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p>
          <w:p w14:paraId="66FFC9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round-1, </w:t>
            </w:r>
            <w:r>
              <w:rPr>
                <w:rFonts w:ascii="Times New Roman" w:eastAsiaTheme="minorEastAsia" w:hAnsi="Times New Roman"/>
              </w:rPr>
              <w:t>based the restriction for the number of BFD RSs,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w:t>
            </w:r>
            <w:r>
              <w:rPr>
                <w:rFonts w:ascii="Times New Roman" w:eastAsiaTheme="minorEastAsia" w:hAnsi="Times New Roman"/>
              </w:rPr>
              <w:lastRenderedPageBreak/>
              <w:t>CORESET is determined to be a BFD RS, all the spatial relation RSs for the CORESET are determined to be BFD RSs.</w:t>
            </w:r>
          </w:p>
          <w:p w14:paraId="7DF312B7"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7121F375" w14:textId="77777777" w:rsidR="007A1CED" w:rsidRDefault="001D648F">
            <w:pPr>
              <w:pStyle w:val="Proposal0"/>
              <w:spacing w:line="240" w:lineRule="auto"/>
              <w:textAlignment w:val="auto"/>
              <w:rPr>
                <w:iCs/>
                <w:lang w:val="en-US"/>
              </w:rPr>
            </w:pPr>
            <w:r>
              <w:rPr>
                <w:rFonts w:ascii="Times New Roman" w:eastAsiaTheme="minorEastAsia" w:hAnsi="Times New Roman"/>
                <w:highlight w:val="yellow"/>
              </w:rPr>
              <w:t>Proposal #5-1a:</w:t>
            </w:r>
            <w:r>
              <w:rPr>
                <w:iCs/>
                <w:lang w:val="en-US"/>
              </w:rPr>
              <w:t xml:space="preserve"> </w:t>
            </w:r>
            <w:r>
              <w:rPr>
                <w:iCs/>
                <w:lang w:val="en-US"/>
              </w:rPr>
              <w:tab/>
            </w:r>
          </w:p>
          <w:p w14:paraId="3E85CECF" w14:textId="77777777" w:rsidR="007A1CED" w:rsidRDefault="001D648F">
            <w:pPr>
              <w:spacing w:after="120" w:line="240" w:lineRule="auto"/>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2E5BA60E"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CFE2C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DF15999"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InterDigital (optional feature), CATT, Lenovo/MotMobility, Apple, DOCOMO, Xiaomi, Convida Wireless, Nokia/NSB, ZTE, </w:t>
            </w:r>
            <w:r>
              <w:rPr>
                <w:rFonts w:ascii="Times New Roman" w:eastAsia="Times New Roman" w:hAnsi="Times New Roman" w:cs="Times New Roman"/>
                <w:color w:val="FF0000"/>
                <w:lang w:val="en-GB"/>
              </w:rPr>
              <w:t>OPPO</w:t>
            </w:r>
          </w:p>
          <w:p w14:paraId="7F06EC3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47A1E01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vivo, InterDigital, NEC, Qualcomm, </w:t>
            </w:r>
          </w:p>
          <w:p w14:paraId="281DA20D"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3DE973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D5B6E7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7AAD85A"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InterDigital, CATT, Lenov/MotMobility, Apple, Xiaomi, Intel, ZTE, NEC, Sony</w:t>
            </w:r>
          </w:p>
          <w:p w14:paraId="103AC2D9"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3951C39E"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10CA5480" w14:textId="77777777" w:rsidR="007A1CED" w:rsidRDefault="001D648F">
            <w:pPr>
              <w:pStyle w:val="xa0"/>
              <w:widowControl w:val="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3D186CA5"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heme="minorEastAsia" w:hAnsi="Times New Roman" w:cs="Times New Roman"/>
                <w:highlight w:val="yellow"/>
                <w:lang w:val="en-GB" w:eastAsia="zh-CN"/>
              </w:rPr>
              <w:t>FFS</w:t>
            </w:r>
            <w:r>
              <w:rPr>
                <w:rFonts w:ascii="Times New Roman" w:eastAsiaTheme="minorEastAsia" w:hAnsi="Times New Roman" w:cs="Times New Roman" w:hint="eastAsia"/>
                <w:highlight w:val="yellow"/>
                <w:lang w:val="en-GB" w:eastAsia="zh-CN"/>
              </w:rPr>
              <w:t>：</w:t>
            </w:r>
            <w:r>
              <w:rPr>
                <w:rFonts w:ascii="Times New Roman" w:eastAsiaTheme="minorEastAsia" w:hAnsi="Times New Roman" w:cs="Times New Roman"/>
                <w:highlight w:val="yellow"/>
                <w:lang w:val="en-GB" w:eastAsia="zh-CN"/>
              </w:rPr>
              <w:t>whether</w:t>
            </w:r>
            <w:r>
              <w:rPr>
                <w:rFonts w:ascii="Times New Roman" w:eastAsiaTheme="minorEastAsia" w:hAnsi="Times New Roman"/>
                <w:highlight w:val="yellow"/>
                <w:lang w:eastAsia="zh-CN"/>
              </w:rPr>
              <w:t xml:space="preserve"> to support the expansion of BFD RSs to CORESET level</w:t>
            </w:r>
          </w:p>
        </w:tc>
      </w:tr>
    </w:tbl>
    <w:p w14:paraId="1F47006F" w14:textId="77777777" w:rsidR="007A1CED" w:rsidRDefault="007A1CED">
      <w:pPr>
        <w:rPr>
          <w:rFonts w:eastAsiaTheme="minorEastAsia"/>
          <w:bCs/>
          <w:iCs/>
          <w:lang w:eastAsia="zh-CN"/>
        </w:rPr>
      </w:pPr>
    </w:p>
    <w:p w14:paraId="01E86BAF" w14:textId="77777777" w:rsidR="007A1CED" w:rsidRDefault="001D648F">
      <w:pPr>
        <w:pStyle w:val="Heading4"/>
        <w:rPr>
          <w:u w:val="single"/>
          <w:lang w:val="en-US"/>
        </w:rPr>
      </w:pPr>
      <w:r>
        <w:rPr>
          <w:u w:val="single"/>
          <w:lang w:val="en-US"/>
        </w:rPr>
        <w:t>Round-3</w:t>
      </w:r>
    </w:p>
    <w:p w14:paraId="4C77C562" w14:textId="77777777" w:rsidR="007A1CED" w:rsidRDefault="001D648F">
      <w:pPr>
        <w:pStyle w:val="Proposal0"/>
        <w:spacing w:line="240" w:lineRule="auto"/>
        <w:textAlignment w:val="auto"/>
        <w:rPr>
          <w:iCs/>
          <w:lang w:val="en-US"/>
        </w:rPr>
      </w:pPr>
      <w:r w:rsidRPr="00C10F74">
        <w:rPr>
          <w:rFonts w:ascii="Times New Roman" w:eastAsiaTheme="minorEastAsia" w:hAnsi="Times New Roman"/>
          <w:sz w:val="22"/>
          <w:szCs w:val="22"/>
        </w:rPr>
        <w:t>Proposal #5-1b:</w:t>
      </w:r>
      <w:r>
        <w:rPr>
          <w:iCs/>
          <w:lang w:val="en-US"/>
        </w:rPr>
        <w:t xml:space="preserve"> </w:t>
      </w:r>
      <w:r>
        <w:rPr>
          <w:iCs/>
          <w:lang w:val="en-US"/>
        </w:rPr>
        <w:tab/>
      </w:r>
    </w:p>
    <w:p w14:paraId="29DC0BE9"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C1A2D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14:paraId="148FF61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71E13D0D" w14:textId="77777777" w:rsidR="007A1CED" w:rsidRDefault="001D648F">
      <w:pPr>
        <w:spacing w:after="120" w:line="240" w:lineRule="auto"/>
        <w:rPr>
          <w:color w:val="FF0000"/>
          <w:sz w:val="22"/>
          <w:szCs w:val="22"/>
        </w:rPr>
      </w:pPr>
      <w:r>
        <w:rPr>
          <w:color w:val="FF0000"/>
          <w:sz w:val="22"/>
          <w:szCs w:val="22"/>
        </w:rPr>
        <w:t>FFS: whether to support the expansion of BFD RSs to CORESET level</w:t>
      </w:r>
    </w:p>
    <w:p w14:paraId="68F0145B" w14:textId="77777777" w:rsidR="007A1CED" w:rsidRDefault="007A1CED">
      <w:pPr>
        <w:spacing w:after="120" w:line="240" w:lineRule="auto"/>
      </w:pPr>
    </w:p>
    <w:tbl>
      <w:tblPr>
        <w:tblStyle w:val="TableGrid10"/>
        <w:tblW w:w="9350" w:type="dxa"/>
        <w:tblLayout w:type="fixed"/>
        <w:tblLook w:val="04A0" w:firstRow="1" w:lastRow="0" w:firstColumn="1" w:lastColumn="0" w:noHBand="0" w:noVBand="1"/>
      </w:tblPr>
      <w:tblGrid>
        <w:gridCol w:w="1975"/>
        <w:gridCol w:w="7375"/>
      </w:tblGrid>
      <w:tr w:rsidR="007A1CED" w14:paraId="28771E88" w14:textId="77777777">
        <w:tc>
          <w:tcPr>
            <w:tcW w:w="1975" w:type="dxa"/>
            <w:shd w:val="clear" w:color="auto" w:fill="CC66FF"/>
          </w:tcPr>
          <w:p w14:paraId="5D49D1F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096BB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FFA727E" w14:textId="77777777">
        <w:tc>
          <w:tcPr>
            <w:tcW w:w="1975" w:type="dxa"/>
          </w:tcPr>
          <w:p w14:paraId="7CDB1E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7D2A047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w:t>
            </w:r>
          </w:p>
        </w:tc>
      </w:tr>
      <w:tr w:rsidR="007A1CED" w14:paraId="278E7BC7" w14:textId="77777777">
        <w:tc>
          <w:tcPr>
            <w:tcW w:w="1975" w:type="dxa"/>
          </w:tcPr>
          <w:p w14:paraId="5607323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6D1DB3F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0B16587" w14:textId="77777777">
        <w:tc>
          <w:tcPr>
            <w:tcW w:w="1975" w:type="dxa"/>
          </w:tcPr>
          <w:p w14:paraId="202F41C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FC64BC"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Support</w:t>
            </w:r>
          </w:p>
        </w:tc>
      </w:tr>
      <w:tr w:rsidR="007A1CED" w14:paraId="6C37F51A" w14:textId="77777777">
        <w:tc>
          <w:tcPr>
            <w:tcW w:w="1975" w:type="dxa"/>
          </w:tcPr>
          <w:p w14:paraId="5090AE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98C08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2E53D03" w14:textId="77777777">
        <w:tc>
          <w:tcPr>
            <w:tcW w:w="1975" w:type="dxa"/>
          </w:tcPr>
          <w:p w14:paraId="39C2DA5C"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33FD544"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0B91D7C6" w14:textId="77777777">
        <w:tc>
          <w:tcPr>
            <w:tcW w:w="1975" w:type="dxa"/>
          </w:tcPr>
          <w:p w14:paraId="6F62757B" w14:textId="2F672287"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F41D4EA" w14:textId="15C66DBD" w:rsidR="00946847" w:rsidRDefault="00946847" w:rsidP="00946847">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7A1CED" w14:paraId="23AAEF77" w14:textId="77777777">
        <w:tc>
          <w:tcPr>
            <w:tcW w:w="1975" w:type="dxa"/>
          </w:tcPr>
          <w:p w14:paraId="750F7455" w14:textId="41031798" w:rsidR="007A1CED" w:rsidRDefault="007C43F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98AB9A2" w14:textId="77777777" w:rsidR="006B7750" w:rsidRDefault="007C43F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direction. </w:t>
            </w:r>
          </w:p>
          <w:p w14:paraId="0DDFAEB0" w14:textId="0649D55B" w:rsidR="007A1CED" w:rsidRDefault="007C43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But for the case that all CORESETs are with two active TCI states, RS of CORESET(s) with single TCI state does not apply</w:t>
            </w:r>
            <w:r w:rsidR="006B7750">
              <w:rPr>
                <w:rFonts w:ascii="Times New Roman" w:eastAsiaTheme="minorEastAsia" w:hAnsi="Times New Roman"/>
                <w:lang w:eastAsia="zh-CN"/>
              </w:rPr>
              <w:t>. Perhaps we could try following rewording with same intention</w:t>
            </w:r>
          </w:p>
          <w:p w14:paraId="49E2E749" w14:textId="77777777" w:rsidR="006B7750" w:rsidRDefault="006B7750">
            <w:pPr>
              <w:pStyle w:val="ListParagraph"/>
              <w:ind w:left="0"/>
              <w:contextualSpacing/>
              <w:rPr>
                <w:rFonts w:ascii="Times New Roman" w:eastAsiaTheme="minorEastAsia" w:hAnsi="Times New Roman"/>
                <w:lang w:eastAsia="zh-CN"/>
              </w:rPr>
            </w:pPr>
            <w:r w:rsidRPr="006B7750">
              <w:rPr>
                <w:rFonts w:ascii="Times New Roman" w:eastAsiaTheme="minorEastAsia" w:hAnsi="Times New Roman"/>
                <w:lang w:eastAsia="zh-CN"/>
              </w:rPr>
              <w:t>o</w:t>
            </w:r>
            <w:r w:rsidRPr="006B7750">
              <w:rPr>
                <w:rFonts w:ascii="Times New Roman" w:eastAsiaTheme="minorEastAsia" w:hAnsi="Times New Roman"/>
                <w:lang w:eastAsia="zh-CN"/>
              </w:rPr>
              <w:tab/>
            </w:r>
            <w:r w:rsidRPr="006B7750">
              <w:rPr>
                <w:rFonts w:ascii="Times New Roman" w:eastAsiaTheme="minorEastAsia" w:hAnsi="Times New Roman"/>
                <w:b/>
                <w:bCs/>
                <w:lang w:eastAsia="zh-CN"/>
              </w:rPr>
              <w:t>Alt 1-2</w:t>
            </w:r>
            <w:r w:rsidRPr="006B7750">
              <w:rPr>
                <w:rFonts w:ascii="Times New Roman" w:eastAsiaTheme="minorEastAsia" w:hAnsi="Times New Roman"/>
                <w:lang w:eastAsia="zh-CN"/>
              </w:rPr>
              <w:t xml:space="preserve">: RS of CORESETs with </w:t>
            </w:r>
            <w:ins w:id="63" w:author="Cao, Jeffrey" w:date="2021-08-24T11:33:00Z">
              <w:r>
                <w:rPr>
                  <w:rFonts w:ascii="Times New Roman" w:eastAsiaTheme="minorEastAsia" w:hAnsi="Times New Roman"/>
                  <w:lang w:eastAsia="zh-CN"/>
                </w:rPr>
                <w:t xml:space="preserve">either </w:t>
              </w:r>
            </w:ins>
            <w:del w:id="64" w:author="Cao, Jeffrey" w:date="2021-08-24T11:33:00Z">
              <w:r w:rsidRPr="006B7750" w:rsidDel="006B7750">
                <w:rPr>
                  <w:rFonts w:ascii="Times New Roman" w:eastAsiaTheme="minorEastAsia" w:hAnsi="Times New Roman"/>
                  <w:lang w:eastAsia="zh-CN"/>
                </w:rPr>
                <w:delText xml:space="preserve">both </w:delText>
              </w:r>
            </w:del>
            <w:r w:rsidRPr="006B7750">
              <w:rPr>
                <w:rFonts w:ascii="Times New Roman" w:eastAsiaTheme="minorEastAsia" w:hAnsi="Times New Roman"/>
                <w:lang w:eastAsia="zh-CN"/>
              </w:rPr>
              <w:t xml:space="preserve">single </w:t>
            </w:r>
            <w:ins w:id="65" w:author="Cao, Jeffrey" w:date="2021-08-24T11:33:00Z">
              <w:r>
                <w:rPr>
                  <w:rFonts w:ascii="Times New Roman" w:eastAsiaTheme="minorEastAsia" w:hAnsi="Times New Roman"/>
                  <w:lang w:eastAsia="zh-CN"/>
                </w:rPr>
                <w:t xml:space="preserve">or </w:t>
              </w:r>
            </w:ins>
            <w:del w:id="66" w:author="Cao, Jeffrey" w:date="2021-08-24T11:33:00Z">
              <w:r w:rsidRPr="006B7750" w:rsidDel="006B7750">
                <w:rPr>
                  <w:rFonts w:ascii="Times New Roman" w:eastAsiaTheme="minorEastAsia" w:hAnsi="Times New Roman"/>
                  <w:lang w:eastAsia="zh-CN"/>
                </w:rPr>
                <w:delText xml:space="preserve">and </w:delText>
              </w:r>
            </w:del>
            <w:r w:rsidRPr="006B7750">
              <w:rPr>
                <w:rFonts w:ascii="Times New Roman" w:eastAsiaTheme="minorEastAsia" w:hAnsi="Times New Roman"/>
                <w:lang w:eastAsia="zh-CN"/>
              </w:rPr>
              <w:t xml:space="preserve">two TCI states </w:t>
            </w:r>
            <w:ins w:id="67" w:author="Cao, Jeffrey" w:date="2021-08-24T11:33:00Z">
              <w:r>
                <w:rPr>
                  <w:rFonts w:ascii="Times New Roman" w:eastAsiaTheme="minorEastAsia" w:hAnsi="Times New Roman"/>
                  <w:lang w:eastAsia="zh-CN"/>
                </w:rPr>
                <w:t xml:space="preserve">can be </w:t>
              </w:r>
            </w:ins>
            <w:del w:id="68" w:author="Cao, Jeffrey" w:date="2021-08-24T11:33:00Z">
              <w:r w:rsidRPr="006B7750" w:rsidDel="006B7750">
                <w:rPr>
                  <w:rFonts w:ascii="Times New Roman" w:eastAsiaTheme="minorEastAsia" w:hAnsi="Times New Roman"/>
                  <w:lang w:eastAsia="zh-CN"/>
                </w:rPr>
                <w:delText xml:space="preserve">are </w:delText>
              </w:r>
            </w:del>
            <w:r w:rsidRPr="006B7750">
              <w:rPr>
                <w:rFonts w:ascii="Times New Roman" w:eastAsiaTheme="minorEastAsia" w:hAnsi="Times New Roman"/>
                <w:lang w:eastAsia="zh-CN"/>
              </w:rPr>
              <w:t>used</w:t>
            </w:r>
          </w:p>
          <w:p w14:paraId="39296161" w14:textId="77777777" w:rsidR="006B7750" w:rsidRDefault="006B7750">
            <w:pPr>
              <w:pStyle w:val="ListParagraph"/>
              <w:ind w:left="0"/>
              <w:contextualSpacing/>
              <w:rPr>
                <w:rFonts w:ascii="Times New Roman" w:eastAsiaTheme="minorEastAsia" w:hAnsi="Times New Roman"/>
                <w:lang w:eastAsia="zh-CN"/>
              </w:rPr>
            </w:pPr>
          </w:p>
          <w:p w14:paraId="6CEEE3ED" w14:textId="55D61E81" w:rsidR="006B7750" w:rsidRPr="006B7750" w:rsidRDefault="006B77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FFS, we don’t think current wording “expansion BFD RSs to CORESET level” can justify its intention clearly to the group. Perhaps it may need to be more specific.  </w:t>
            </w:r>
          </w:p>
        </w:tc>
      </w:tr>
      <w:tr w:rsidR="00FB5A2D" w14:paraId="3E7C35F5" w14:textId="77777777">
        <w:tc>
          <w:tcPr>
            <w:tcW w:w="1975" w:type="dxa"/>
          </w:tcPr>
          <w:p w14:paraId="6FB15F26" w14:textId="4F17D6B7"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9C3A7B" w14:textId="6095048B"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w:t>
            </w:r>
          </w:p>
        </w:tc>
      </w:tr>
      <w:tr w:rsidR="00A769A9" w14:paraId="53BF4590" w14:textId="77777777">
        <w:tc>
          <w:tcPr>
            <w:tcW w:w="1975" w:type="dxa"/>
          </w:tcPr>
          <w:p w14:paraId="3E2ED777" w14:textId="6A7C3C55" w:rsidR="00A769A9" w:rsidRDefault="00A769A9" w:rsidP="00A769A9">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DOCOMO</w:t>
            </w:r>
          </w:p>
        </w:tc>
        <w:tc>
          <w:tcPr>
            <w:tcW w:w="7375" w:type="dxa"/>
          </w:tcPr>
          <w:p w14:paraId="260CCA72" w14:textId="3B238B68" w:rsidR="00A769A9" w:rsidRDefault="00A769A9" w:rsidP="00A769A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412C06" w14:paraId="7CCA3247" w14:textId="77777777">
        <w:tc>
          <w:tcPr>
            <w:tcW w:w="1975" w:type="dxa"/>
          </w:tcPr>
          <w:p w14:paraId="7326332B" w14:textId="4458DEE2" w:rsidR="00412C06" w:rsidRDefault="00412C06"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06B65A9" w14:textId="77777777" w:rsidR="00412C06" w:rsidRDefault="00412C06"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J</w:t>
            </w:r>
            <w:r>
              <w:rPr>
                <w:rFonts w:ascii="Times New Roman" w:eastAsiaTheme="minorEastAsia" w:hAnsi="Times New Roman" w:hint="eastAsia"/>
                <w:lang w:eastAsia="zh-CN"/>
              </w:rPr>
              <w:t>u</w:t>
            </w:r>
            <w:r>
              <w:rPr>
                <w:rFonts w:ascii="Times New Roman" w:eastAsiaTheme="minorEastAsia" w:hAnsi="Times New Roman"/>
                <w:lang w:eastAsia="zh-CN"/>
              </w:rPr>
              <w:t>st would like to clarify that, the maximum number of BFD RS is still be 2?</w:t>
            </w:r>
          </w:p>
          <w:p w14:paraId="1B85F30E" w14:textId="5327CAE7" w:rsidR="00412C06" w:rsidRDefault="00412C06"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e.g. if there are three RSs involved (one from CORESET with single </w:t>
            </w:r>
            <w:r>
              <w:rPr>
                <w:rFonts w:ascii="Times New Roman" w:eastAsiaTheme="minorEastAsia" w:hAnsi="Times New Roman" w:hint="eastAsia"/>
                <w:lang w:eastAsia="zh-CN"/>
              </w:rPr>
              <w:t>TCI</w:t>
            </w:r>
            <w:r>
              <w:rPr>
                <w:rFonts w:ascii="Times New Roman" w:eastAsiaTheme="minorEastAsia" w:hAnsi="Times New Roman"/>
                <w:lang w:eastAsia="zh-CN"/>
              </w:rPr>
              <w:t xml:space="preserve"> state, and two from CORESET with two TCI states), it’s still up to UE to select up to 2 RSs for BFD RS?</w:t>
            </w:r>
          </w:p>
        </w:tc>
      </w:tr>
      <w:tr w:rsidR="00412C06" w14:paraId="7276BA4F" w14:textId="77777777">
        <w:tc>
          <w:tcPr>
            <w:tcW w:w="1975" w:type="dxa"/>
          </w:tcPr>
          <w:p w14:paraId="6BDC9075" w14:textId="41788B32" w:rsidR="00412C06" w:rsidRDefault="00412C06" w:rsidP="00A769A9">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7F601C11" w14:textId="77777777" w:rsidR="00412C06" w:rsidRDefault="00412C06"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p w14:paraId="479E7EE0" w14:textId="77777777" w:rsidR="00412C06" w:rsidRDefault="00412C06" w:rsidP="00A769A9">
            <w:pPr>
              <w:pStyle w:val="ListParagraph"/>
              <w:ind w:left="0"/>
              <w:contextualSpacing/>
              <w:rPr>
                <w:rFonts w:ascii="Times New Roman" w:eastAsiaTheme="minorEastAsia" w:hAnsi="Times New Roman"/>
                <w:lang w:eastAsia="zh-CN"/>
              </w:rPr>
            </w:pPr>
            <w:r w:rsidRPr="00BF2A83">
              <w:rPr>
                <w:rFonts w:ascii="Times New Roman" w:eastAsiaTheme="minorEastAsia" w:hAnsi="Times New Roman" w:hint="eastAsia"/>
                <w:b/>
                <w:u w:val="single"/>
                <w:lang w:eastAsia="zh-CN"/>
              </w:rPr>
              <w:t>Re Sony</w:t>
            </w:r>
            <w:r>
              <w:rPr>
                <w:rFonts w:ascii="Times New Roman" w:eastAsiaTheme="minorEastAsia" w:hAnsi="Times New Roman" w:hint="eastAsia"/>
                <w:lang w:eastAsia="zh-CN"/>
              </w:rPr>
              <w:t>,</w:t>
            </w:r>
          </w:p>
          <w:p w14:paraId="293B57A9" w14:textId="690D6D8D" w:rsidR="00412C06" w:rsidRDefault="00412C06" w:rsidP="00BF2A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Thanks for your concerns on t</w:t>
            </w:r>
            <w:r>
              <w:rPr>
                <w:rFonts w:ascii="Times New Roman" w:eastAsiaTheme="minorEastAsia" w:hAnsi="Times New Roman"/>
                <w:lang w:eastAsia="zh-CN"/>
              </w:rPr>
              <w:t>his</w:t>
            </w:r>
            <w:r>
              <w:rPr>
                <w:rFonts w:ascii="Times New Roman" w:eastAsiaTheme="minorEastAsia" w:hAnsi="Times New Roman" w:hint="eastAsia"/>
                <w:lang w:eastAsia="zh-CN"/>
              </w:rPr>
              <w:t xml:space="preserve"> FFS. B</w:t>
            </w:r>
            <w:r>
              <w:rPr>
                <w:rFonts w:ascii="Times New Roman" w:eastAsiaTheme="minorEastAsia" w:hAnsi="Times New Roman"/>
              </w:rPr>
              <w:t>ased the restriction for the number of BFD RSs</w:t>
            </w:r>
            <w:r>
              <w:rPr>
                <w:rFonts w:ascii="Times New Roman" w:eastAsiaTheme="minorEastAsia" w:hAnsi="Times New Roman" w:hint="eastAsia"/>
                <w:lang w:eastAsia="zh-CN"/>
              </w:rPr>
              <w:t xml:space="preserve"> in current specs</w:t>
            </w:r>
            <w:r>
              <w:rPr>
                <w:rFonts w:ascii="Times New Roman" w:eastAsiaTheme="minorEastAsia" w:hAnsi="Times New Roman"/>
              </w:rPr>
              <w:t>,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BBDFFB3" w14:textId="2478D978" w:rsidR="00412C06" w:rsidRPr="00BF5FC1" w:rsidRDefault="00412C06" w:rsidP="00BF2A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And We are fine with the editorial modification for this FFS. For clarify our proposal, we suggest to</w:t>
            </w:r>
            <w:r>
              <w:rPr>
                <w:rFonts w:ascii="Times New Roman" w:eastAsia="MS Mincho" w:hAnsi="Times New Roman" w:hint="eastAsia"/>
                <w:lang w:eastAsia="ja-JP"/>
              </w:rPr>
              <w:t xml:space="preserve"> update the</w:t>
            </w:r>
            <w:r>
              <w:rPr>
                <w:rFonts w:ascii="Times New Roman" w:eastAsiaTheme="minorEastAsia" w:hAnsi="Times New Roman" w:hint="eastAsia"/>
                <w:lang w:eastAsia="zh-CN"/>
              </w:rPr>
              <w:t xml:space="preserve"> FFS,</w:t>
            </w:r>
          </w:p>
          <w:p w14:paraId="1B63DD52" w14:textId="4B3B99CC" w:rsidR="00412C06" w:rsidRPr="00BF5FC1" w:rsidRDefault="00412C06" w:rsidP="00BF2A83">
            <w:pPr>
              <w:pStyle w:val="ListParagraph"/>
              <w:ind w:left="0"/>
              <w:contextualSpacing/>
              <w:rPr>
                <w:rFonts w:ascii="Times New Roman" w:eastAsiaTheme="minorEastAsia" w:hAnsi="Times New Roman"/>
                <w:color w:val="FF0000"/>
                <w:lang w:eastAsia="zh-CN"/>
              </w:rPr>
            </w:pPr>
            <w:r w:rsidRPr="00BF2A83">
              <w:rPr>
                <w:rFonts w:ascii="Times New Roman" w:eastAsiaTheme="minorEastAsia" w:hAnsi="Times New Roman" w:hint="eastAsia"/>
                <w:color w:val="FF0000"/>
                <w:lang w:eastAsia="zh-CN"/>
              </w:rPr>
              <w:t>FFS:</w:t>
            </w:r>
            <w:r w:rsidRPr="00BF2A83">
              <w:rPr>
                <w:rFonts w:ascii="Times New Roman" w:eastAsiaTheme="minorEastAsia" w:hAnsi="Times New Roman"/>
                <w:color w:val="FF0000"/>
              </w:rPr>
              <w:t xml:space="preserve"> </w:t>
            </w:r>
            <w:r w:rsidRPr="00BF2A83">
              <w:rPr>
                <w:rFonts w:ascii="Times New Roman" w:eastAsiaTheme="minorEastAsia" w:hAnsi="Times New Roman" w:hint="eastAsia"/>
                <w:color w:val="FF0000"/>
                <w:lang w:eastAsia="zh-CN"/>
              </w:rPr>
              <w:t xml:space="preserve">For </w:t>
            </w:r>
            <w:r w:rsidRPr="00BF2A83">
              <w:rPr>
                <w:rFonts w:ascii="Times New Roman" w:eastAsiaTheme="minorEastAsia" w:hAnsi="Times New Roman"/>
                <w:color w:val="FF0000"/>
              </w:rPr>
              <w:t>implicit BFD configuration</w:t>
            </w:r>
            <w:r w:rsidRPr="00BF2A83">
              <w:rPr>
                <w:rFonts w:ascii="Times New Roman" w:eastAsiaTheme="minorEastAsia" w:hAnsi="Times New Roman" w:hint="eastAsia"/>
                <w:color w:val="FF0000"/>
                <w:lang w:eastAsia="zh-CN"/>
              </w:rPr>
              <w:t xml:space="preserve">, UE can </w:t>
            </w:r>
            <w:r w:rsidRPr="00BF2A83">
              <w:rPr>
                <w:rFonts w:ascii="Times New Roman" w:eastAsiaTheme="minorEastAsia" w:hAnsi="Times New Roman"/>
                <w:color w:val="FF0000"/>
              </w:rPr>
              <w:t>determin</w:t>
            </w:r>
            <w:r w:rsidRPr="00BF2A83">
              <w:rPr>
                <w:rFonts w:ascii="Times New Roman" w:eastAsiaTheme="minorEastAsia" w:hAnsi="Times New Roman" w:hint="eastAsia"/>
                <w:color w:val="FF0000"/>
                <w:lang w:eastAsia="zh-CN"/>
              </w:rPr>
              <w:t>e</w:t>
            </w:r>
            <w:r w:rsidRPr="00BF2A83">
              <w:rPr>
                <w:rFonts w:ascii="Times New Roman" w:eastAsiaTheme="minorEastAsia" w:hAnsi="Times New Roman"/>
                <w:color w:val="FF0000"/>
              </w:rPr>
              <w:t xml:space="preserve"> the BFD RSs in CORESET level</w:t>
            </w:r>
            <w:r w:rsidRPr="00BF2A83">
              <w:rPr>
                <w:rFonts w:ascii="Times New Roman" w:eastAsiaTheme="minorEastAsia" w:hAnsi="Times New Roman" w:hint="eastAsia"/>
                <w:color w:val="FF0000"/>
                <w:lang w:eastAsia="zh-CN"/>
              </w:rPr>
              <w:t>,</w:t>
            </w:r>
            <w:r w:rsidRPr="00BF2A83">
              <w:rPr>
                <w:rFonts w:ascii="Times New Roman" w:eastAsiaTheme="minorEastAsia" w:hAnsi="Times New Roman"/>
                <w:color w:val="FF0000"/>
              </w:rPr>
              <w:t xml:space="preserve"> i.e. if a spatial relation RS for a CORESET is determined to be a BFD RS, all the spatial relation RSs for the CORESET are determined to be BFD RSs.</w:t>
            </w:r>
          </w:p>
          <w:p w14:paraId="67019E31" w14:textId="3CCA3B07" w:rsidR="00412C06" w:rsidRDefault="00412C06" w:rsidP="00412C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b/>
                <w:u w:val="single"/>
                <w:lang w:eastAsia="zh-CN"/>
              </w:rPr>
              <w:t>@</w:t>
            </w:r>
            <w:r w:rsidRPr="00BF2A83">
              <w:rPr>
                <w:rFonts w:ascii="Times New Roman" w:eastAsiaTheme="minorEastAsia" w:hAnsi="Times New Roman" w:hint="eastAsia"/>
                <w:b/>
                <w:u w:val="single"/>
                <w:lang w:eastAsia="zh-CN"/>
              </w:rPr>
              <w:t xml:space="preserve"> </w:t>
            </w:r>
            <w:r>
              <w:rPr>
                <w:rFonts w:ascii="Times New Roman" w:eastAsiaTheme="minorEastAsia" w:hAnsi="Times New Roman" w:hint="eastAsia"/>
                <w:b/>
                <w:u w:val="single"/>
                <w:lang w:eastAsia="zh-CN"/>
              </w:rPr>
              <w:t>NEC</w:t>
            </w:r>
            <w:r>
              <w:rPr>
                <w:rFonts w:ascii="Times New Roman" w:eastAsiaTheme="minorEastAsia" w:hAnsi="Times New Roman" w:hint="eastAsia"/>
                <w:lang w:eastAsia="zh-CN"/>
              </w:rPr>
              <w:t>,</w:t>
            </w:r>
          </w:p>
          <w:p w14:paraId="079ECEF8" w14:textId="423754FD" w:rsidR="00412C06" w:rsidRPr="00BF2A83" w:rsidRDefault="00412C06" w:rsidP="00412C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Based the current proposal without FFS, </w:t>
            </w:r>
            <w:r>
              <w:rPr>
                <w:rFonts w:ascii="Times New Roman" w:eastAsiaTheme="minorEastAsia" w:hAnsi="Times New Roman"/>
                <w:lang w:eastAsia="zh-CN"/>
              </w:rPr>
              <w:t>the maximum number of BFD RS is still be 2</w:t>
            </w:r>
            <w:r>
              <w:rPr>
                <w:rFonts w:ascii="Times New Roman" w:eastAsiaTheme="minorEastAsia" w:hAnsi="Times New Roman" w:hint="eastAsia"/>
                <w:lang w:eastAsia="zh-CN"/>
              </w:rPr>
              <w:t xml:space="preserve">. So we suggest to </w:t>
            </w:r>
            <w:r w:rsidRPr="00412C06">
              <w:rPr>
                <w:rFonts w:ascii="Times New Roman" w:eastAsiaTheme="minorEastAsia" w:hAnsi="Times New Roman"/>
                <w:lang w:eastAsia="zh-CN"/>
              </w:rPr>
              <w:t>expansion of BFD RSs to CORESET level, i.e.</w:t>
            </w:r>
            <w:r>
              <w:rPr>
                <w:rFonts w:ascii="Times New Roman" w:eastAsiaTheme="minorEastAsia" w:hAnsi="Times New Roman"/>
                <w:lang w:eastAsia="zh-CN"/>
              </w:rPr>
              <w:t xml:space="preserve"> the maximum number of BFD RS </w:t>
            </w:r>
            <w:r>
              <w:rPr>
                <w:rFonts w:ascii="Times New Roman" w:eastAsiaTheme="minorEastAsia" w:hAnsi="Times New Roman" w:hint="eastAsia"/>
                <w:lang w:eastAsia="zh-CN"/>
              </w:rPr>
              <w:t xml:space="preserve">is </w:t>
            </w:r>
            <w:r w:rsidRPr="00412C06">
              <w:rPr>
                <w:rFonts w:ascii="Times New Roman" w:eastAsiaTheme="minorEastAsia" w:hAnsi="Times New Roman"/>
                <w:lang w:eastAsia="zh-CN"/>
              </w:rPr>
              <w:t>determined to</w:t>
            </w:r>
            <w:r>
              <w:rPr>
                <w:rFonts w:ascii="Times New Roman" w:eastAsiaTheme="minorEastAsia" w:hAnsi="Times New Roman" w:hint="eastAsia"/>
                <w:lang w:eastAsia="zh-CN"/>
              </w:rPr>
              <w:t xml:space="preserve"> the number of </w:t>
            </w:r>
            <w:r>
              <w:rPr>
                <w:rFonts w:ascii="Times New Roman" w:eastAsiaTheme="minorEastAsia" w:hAnsi="Times New Roman"/>
                <w:lang w:eastAsia="zh-CN"/>
              </w:rPr>
              <w:t>spatial relation R</w:t>
            </w:r>
            <w:r>
              <w:rPr>
                <w:rFonts w:ascii="Times New Roman" w:eastAsiaTheme="minorEastAsia" w:hAnsi="Times New Roman" w:hint="eastAsia"/>
                <w:lang w:eastAsia="zh-CN"/>
              </w:rPr>
              <w:t>Ss for 2 CORESETs.</w:t>
            </w:r>
          </w:p>
        </w:tc>
      </w:tr>
      <w:tr w:rsidR="005C5D2F" w14:paraId="362A42A5" w14:textId="77777777">
        <w:tc>
          <w:tcPr>
            <w:tcW w:w="1975" w:type="dxa"/>
          </w:tcPr>
          <w:p w14:paraId="3CCFA8C7" w14:textId="658658A8"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58ABABB" w14:textId="6E04089C"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ED3BFD" w14:paraId="22BC03A5" w14:textId="77777777">
        <w:tc>
          <w:tcPr>
            <w:tcW w:w="1975" w:type="dxa"/>
          </w:tcPr>
          <w:p w14:paraId="341286EA" w14:textId="10BC526A" w:rsidR="00ED3BFD" w:rsidRDefault="00ED3BFD" w:rsidP="00ED3BF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5CE9F24" w14:textId="23B26BD3" w:rsidR="00ED3BFD" w:rsidRDefault="00ED3BFD" w:rsidP="00ED3BF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6947C1" w14:paraId="5374FA39" w14:textId="77777777">
        <w:tc>
          <w:tcPr>
            <w:tcW w:w="1975" w:type="dxa"/>
          </w:tcPr>
          <w:p w14:paraId="7464AC82" w14:textId="3D3EE632" w:rsidR="006947C1" w:rsidRDefault="006947C1" w:rsidP="006947C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3AFFD2" w14:textId="28D3F68C" w:rsidR="006947C1" w:rsidRDefault="006947C1" w:rsidP="006947C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B8070A">
              <w:rPr>
                <w:rFonts w:ascii="Times New Roman" w:eastAsiaTheme="minorEastAsia" w:hAnsi="Times New Roman"/>
                <w:lang w:eastAsia="zh-CN"/>
              </w:rPr>
              <w:t xml:space="preserve"> but</w:t>
            </w:r>
            <w:r>
              <w:rPr>
                <w:rFonts w:ascii="Times New Roman" w:eastAsiaTheme="minorEastAsia" w:hAnsi="Times New Roman"/>
                <w:lang w:eastAsia="zh-CN"/>
              </w:rPr>
              <w:t xml:space="preserve"> FFS is not clear for us.</w:t>
            </w:r>
          </w:p>
        </w:tc>
      </w:tr>
      <w:tr w:rsidR="00DA1FDA" w14:paraId="30B8831B" w14:textId="77777777">
        <w:tc>
          <w:tcPr>
            <w:tcW w:w="1975" w:type="dxa"/>
          </w:tcPr>
          <w:p w14:paraId="2C0310B7" w14:textId="2A952485" w:rsidR="00DA1FDA" w:rsidRDefault="00DA1FDA"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CA4FE32" w14:textId="36A6CEE5" w:rsidR="00DA1FDA" w:rsidRDefault="00DA1FDA"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272614" w14:paraId="207BE7C4" w14:textId="77777777">
        <w:tc>
          <w:tcPr>
            <w:tcW w:w="1975" w:type="dxa"/>
          </w:tcPr>
          <w:p w14:paraId="3E61AD48" w14:textId="71A7D2DE" w:rsidR="00272614" w:rsidRDefault="00272614"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EC2</w:t>
            </w:r>
          </w:p>
        </w:tc>
        <w:tc>
          <w:tcPr>
            <w:tcW w:w="7375" w:type="dxa"/>
          </w:tcPr>
          <w:p w14:paraId="20B393F8" w14:textId="2A84FB91" w:rsidR="00272614" w:rsidRDefault="00272614"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@CATT. Thank you very much for the clarification. We are generally fine, or maybe we can just simply to say FFS the maximum number of BFD RSs</w:t>
            </w:r>
          </w:p>
          <w:p w14:paraId="104A7FFC" w14:textId="77777777" w:rsidR="00272614" w:rsidRDefault="00272614" w:rsidP="00DA1FDA">
            <w:pPr>
              <w:pStyle w:val="ListParagraph"/>
              <w:ind w:left="0"/>
              <w:contextualSpacing/>
              <w:rPr>
                <w:rFonts w:ascii="Times New Roman" w:eastAsiaTheme="minorEastAsia" w:hAnsi="Times New Roman"/>
                <w:lang w:eastAsia="zh-CN"/>
              </w:rPr>
            </w:pPr>
          </w:p>
          <w:p w14:paraId="131FD90D" w14:textId="77777777" w:rsidR="00272614" w:rsidRDefault="00272614" w:rsidP="00272614">
            <w:pPr>
              <w:spacing w:after="120" w:line="240" w:lineRule="auto"/>
            </w:pPr>
            <w:r>
              <w:lastRenderedPageBreak/>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7D67BB9" w14:textId="77777777" w:rsidR="00272614" w:rsidRDefault="00272614" w:rsidP="00272614">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14:paraId="0A55444C" w14:textId="77777777" w:rsidR="00272614" w:rsidRDefault="00272614" w:rsidP="00272614">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429D428" w14:textId="5DB01B51" w:rsidR="00272614" w:rsidRDefault="00272614" w:rsidP="00272614">
            <w:pPr>
              <w:spacing w:after="120" w:line="240" w:lineRule="auto"/>
              <w:rPr>
                <w:color w:val="FF0000"/>
              </w:rPr>
            </w:pPr>
            <w:r>
              <w:rPr>
                <w:color w:val="FF0000"/>
              </w:rPr>
              <w:t xml:space="preserve">FFS: The maximum number of BFD RS </w:t>
            </w:r>
            <w:r w:rsidR="003C1CAB">
              <w:rPr>
                <w:color w:val="FF0000"/>
              </w:rPr>
              <w:t>and details on RS determination</w:t>
            </w:r>
          </w:p>
          <w:p w14:paraId="525139E0" w14:textId="77777777" w:rsidR="00272614" w:rsidRDefault="00272614" w:rsidP="00DA1FDA">
            <w:pPr>
              <w:pStyle w:val="ListParagraph"/>
              <w:ind w:left="0"/>
              <w:contextualSpacing/>
              <w:rPr>
                <w:rFonts w:ascii="Times New Roman" w:eastAsiaTheme="minorEastAsia" w:hAnsi="Times New Roman"/>
                <w:lang w:val="en-GB" w:eastAsia="zh-CN"/>
              </w:rPr>
            </w:pPr>
          </w:p>
          <w:p w14:paraId="44418443" w14:textId="6AE85805" w:rsidR="00272614" w:rsidRPr="00272614" w:rsidRDefault="00272614" w:rsidP="009A504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Or else, if </w:t>
            </w:r>
            <w:r w:rsidR="009A5044">
              <w:rPr>
                <w:rFonts w:ascii="Times New Roman" w:eastAsiaTheme="minorEastAsia" w:hAnsi="Times New Roman"/>
                <w:lang w:val="en-GB" w:eastAsia="zh-CN"/>
              </w:rPr>
              <w:t>it’s</w:t>
            </w:r>
            <w:r>
              <w:rPr>
                <w:rFonts w:ascii="Times New Roman" w:eastAsiaTheme="minorEastAsia" w:hAnsi="Times New Roman"/>
                <w:lang w:val="en-GB" w:eastAsia="zh-CN"/>
              </w:rPr>
              <w:t xml:space="preserve"> restrict</w:t>
            </w:r>
            <w:r w:rsidR="009A5044">
              <w:rPr>
                <w:rFonts w:ascii="Times New Roman" w:eastAsiaTheme="minorEastAsia" w:hAnsi="Times New Roman"/>
                <w:lang w:val="en-GB" w:eastAsia="zh-CN"/>
              </w:rPr>
              <w:t>ed that</w:t>
            </w:r>
            <w:r>
              <w:rPr>
                <w:rFonts w:ascii="Times New Roman" w:eastAsiaTheme="minorEastAsia" w:hAnsi="Times New Roman"/>
                <w:lang w:val="en-GB" w:eastAsia="zh-CN"/>
              </w:rPr>
              <w:t xml:space="preserve"> the maximum number to be 2, we think it’s better to clarify this in the proposal.</w:t>
            </w:r>
          </w:p>
        </w:tc>
      </w:tr>
      <w:tr w:rsidR="00C10F74" w14:paraId="2EC7A4D6" w14:textId="77777777">
        <w:tc>
          <w:tcPr>
            <w:tcW w:w="1975" w:type="dxa"/>
          </w:tcPr>
          <w:p w14:paraId="73A35D02" w14:textId="2C8D7692" w:rsidR="00C10F74" w:rsidRDefault="00C10F74" w:rsidP="00DA1FDA">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lastRenderedPageBreak/>
              <w:t>Moderator</w:t>
            </w:r>
          </w:p>
        </w:tc>
        <w:tc>
          <w:tcPr>
            <w:tcW w:w="7375" w:type="dxa"/>
          </w:tcPr>
          <w:p w14:paraId="1E9A0826" w14:textId="77777777" w:rsidR="00C10F74" w:rsidRDefault="00C10F74"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FFS is updated according to wording from NEC</w:t>
            </w:r>
          </w:p>
          <w:p w14:paraId="6614CCDD" w14:textId="77777777" w:rsidR="00C10F74" w:rsidRDefault="00C10F74" w:rsidP="00DA1FDA">
            <w:pPr>
              <w:pStyle w:val="ListParagraph"/>
              <w:ind w:left="0"/>
              <w:contextualSpacing/>
              <w:rPr>
                <w:rFonts w:ascii="Times New Roman" w:eastAsiaTheme="minorEastAsia" w:hAnsi="Times New Roman"/>
                <w:lang w:eastAsia="zh-CN"/>
              </w:rPr>
            </w:pPr>
          </w:p>
          <w:p w14:paraId="4704329F" w14:textId="51DC2CAF" w:rsidR="00C10F74" w:rsidRPr="00C10F74" w:rsidRDefault="00C10F74" w:rsidP="00C10F74">
            <w:pPr>
              <w:pStyle w:val="Proposal0"/>
              <w:spacing w:line="240" w:lineRule="auto"/>
              <w:textAlignment w:val="auto"/>
              <w:rPr>
                <w:rFonts w:ascii="Times New Roman" w:hAnsi="Times New Roman"/>
                <w:iCs/>
                <w:lang w:val="en-US"/>
              </w:rPr>
            </w:pPr>
            <w:r w:rsidRPr="00C10F74">
              <w:rPr>
                <w:rFonts w:ascii="Times New Roman" w:eastAsiaTheme="minorEastAsia" w:hAnsi="Times New Roman"/>
                <w:highlight w:val="yellow"/>
              </w:rPr>
              <w:t>Proposal #5-1</w:t>
            </w:r>
            <w:r w:rsidRPr="00C10F74">
              <w:rPr>
                <w:rFonts w:ascii="Times New Roman" w:eastAsiaTheme="minorEastAsia" w:hAnsi="Times New Roman"/>
                <w:highlight w:val="yellow"/>
              </w:rPr>
              <w:t>c</w:t>
            </w:r>
            <w:r w:rsidRPr="00C10F74">
              <w:rPr>
                <w:rFonts w:ascii="Times New Roman" w:eastAsiaTheme="minorEastAsia" w:hAnsi="Times New Roman"/>
                <w:highlight w:val="yellow"/>
              </w:rPr>
              <w:t>:</w:t>
            </w:r>
            <w:r w:rsidRPr="00C10F74">
              <w:rPr>
                <w:rFonts w:ascii="Times New Roman" w:hAnsi="Times New Roman"/>
                <w:iCs/>
                <w:lang w:val="en-US"/>
              </w:rPr>
              <w:t xml:space="preserve"> </w:t>
            </w:r>
            <w:r w:rsidRPr="00C10F74">
              <w:rPr>
                <w:rFonts w:ascii="Times New Roman" w:hAnsi="Times New Roman"/>
                <w:iCs/>
                <w:lang w:val="en-US"/>
              </w:rPr>
              <w:tab/>
            </w:r>
          </w:p>
          <w:p w14:paraId="0716CCAA" w14:textId="77777777" w:rsidR="00C10F74" w:rsidRPr="00C10F74" w:rsidRDefault="00C10F74" w:rsidP="00C10F74">
            <w:pPr>
              <w:spacing w:after="120" w:line="240" w:lineRule="auto"/>
              <w:rPr>
                <w:rFonts w:ascii="Times New Roman" w:hAnsi="Times New Roman"/>
              </w:rPr>
            </w:pPr>
            <w:r w:rsidRPr="00C10F74">
              <w:rPr>
                <w:rFonts w:ascii="Times New Roman" w:hAnsi="Times New Roman"/>
              </w:rPr>
              <w:t>If enhanced SFN PDCCH transmission scheme (scheme 1 or TRP-based pre-compensation)</w:t>
            </w:r>
            <w:r w:rsidRPr="00C10F74">
              <w:rPr>
                <w:rStyle w:val="apple-converted-space"/>
                <w:rFonts w:ascii="Times New Roman" w:hAnsi="Times New Roman"/>
              </w:rPr>
              <w:t> </w:t>
            </w:r>
            <w:r w:rsidRPr="00C10F74">
              <w:rPr>
                <w:rFonts w:ascii="Times New Roman" w:hAnsi="Times New Roman"/>
              </w:rPr>
              <w:t>is configured</w:t>
            </w:r>
            <w:r w:rsidRPr="00C10F74">
              <w:rPr>
                <w:rStyle w:val="apple-converted-space"/>
                <w:rFonts w:ascii="Times New Roman" w:hAnsi="Times New Roman"/>
              </w:rPr>
              <w:t> </w:t>
            </w:r>
            <w:r w:rsidRPr="00C10F74">
              <w:rPr>
                <w:rFonts w:ascii="Times New Roman" w:hAnsi="Times New Roman"/>
              </w:rPr>
              <w:t>and two TCI states are activated for at least one CORESET, support the following configuration of RS for BFD</w:t>
            </w:r>
          </w:p>
          <w:p w14:paraId="10B65380" w14:textId="11EEF837" w:rsidR="00C10F74" w:rsidRPr="00C10F74" w:rsidRDefault="00C10F74" w:rsidP="00C10F74">
            <w:pPr>
              <w:pStyle w:val="xa0"/>
              <w:numPr>
                <w:ilvl w:val="0"/>
                <w:numId w:val="38"/>
              </w:numPr>
              <w:spacing w:before="0" w:beforeAutospacing="0" w:after="120" w:afterAutospacing="0"/>
              <w:rPr>
                <w:rFonts w:ascii="Times New Roman" w:eastAsia="Times New Roman" w:hAnsi="Times New Roman" w:cs="Times New Roman"/>
              </w:rPr>
            </w:pPr>
            <w:r w:rsidRPr="00C10F74">
              <w:rPr>
                <w:rFonts w:ascii="Times New Roman" w:eastAsia="Times New Roman" w:hAnsi="Times New Roman" w:cs="Times New Roman"/>
              </w:rPr>
              <w:t xml:space="preserve">For implicit configuration </w:t>
            </w:r>
          </w:p>
          <w:p w14:paraId="3DAE22C0" w14:textId="77777777" w:rsidR="00C10F74" w:rsidRPr="00C10F74" w:rsidRDefault="00C10F74" w:rsidP="00C10F74">
            <w:pPr>
              <w:pStyle w:val="xa0"/>
              <w:numPr>
                <w:ilvl w:val="1"/>
                <w:numId w:val="38"/>
              </w:numPr>
              <w:spacing w:before="0" w:beforeAutospacing="0" w:after="120" w:afterAutospacing="0"/>
              <w:rPr>
                <w:rFonts w:ascii="Times New Roman" w:eastAsia="Times New Roman" w:hAnsi="Times New Roman" w:cs="Times New Roman"/>
              </w:rPr>
            </w:pPr>
            <w:r w:rsidRPr="00C10F74">
              <w:rPr>
                <w:rStyle w:val="Strong"/>
                <w:rFonts w:ascii="Times New Roman" w:eastAsia="Times New Roman" w:hAnsi="Times New Roman" w:cs="Times New Roman"/>
                <w:lang w:val="en-GB"/>
              </w:rPr>
              <w:t>Alt 1-2</w:t>
            </w:r>
            <w:r w:rsidRPr="00C10F74">
              <w:rPr>
                <w:rFonts w:ascii="Times New Roman" w:eastAsia="Times New Roman" w:hAnsi="Times New Roman" w:cs="Times New Roman"/>
                <w:lang w:val="en-GB"/>
              </w:rPr>
              <w:t>: RS of CORESETs with both single and two TCI states are used</w:t>
            </w:r>
          </w:p>
          <w:p w14:paraId="5C780401" w14:textId="00DE9A8E" w:rsidR="00C10F74" w:rsidRPr="00C10F74" w:rsidRDefault="00C10F74" w:rsidP="00C10F74">
            <w:pPr>
              <w:spacing w:after="120" w:line="240" w:lineRule="auto"/>
              <w:rPr>
                <w:rFonts w:ascii="Times New Roman" w:hAnsi="Times New Roman"/>
                <w:color w:val="FF0000"/>
              </w:rPr>
            </w:pPr>
            <w:r w:rsidRPr="00C10F74">
              <w:rPr>
                <w:rFonts w:ascii="Times New Roman" w:hAnsi="Times New Roman"/>
                <w:color w:val="FF0000"/>
              </w:rPr>
              <w:t>FFS: The maximum number of BFD RS and details on RS determination</w:t>
            </w:r>
          </w:p>
          <w:p w14:paraId="5D33FEED" w14:textId="16376470" w:rsidR="00C10F74" w:rsidRPr="00C10F74" w:rsidRDefault="00C10F74" w:rsidP="00DA1FDA">
            <w:pPr>
              <w:pStyle w:val="ListParagraph"/>
              <w:ind w:left="0"/>
              <w:contextualSpacing/>
              <w:rPr>
                <w:rFonts w:ascii="Times New Roman" w:eastAsiaTheme="minorEastAsia" w:hAnsi="Times New Roman"/>
                <w:lang w:val="en-GB" w:eastAsia="zh-CN"/>
              </w:rPr>
            </w:pPr>
          </w:p>
        </w:tc>
      </w:tr>
    </w:tbl>
    <w:p w14:paraId="4FD66E12" w14:textId="77777777" w:rsidR="007A1CED" w:rsidRDefault="007A1CED">
      <w:pPr>
        <w:spacing w:after="120" w:line="240" w:lineRule="auto"/>
      </w:pPr>
    </w:p>
    <w:p w14:paraId="70498EAA" w14:textId="77777777" w:rsidR="007A1CED" w:rsidRDefault="007A1CED">
      <w:pPr>
        <w:spacing w:after="120" w:line="240" w:lineRule="auto"/>
      </w:pPr>
    </w:p>
    <w:p w14:paraId="50F2FFB3" w14:textId="77777777" w:rsidR="007A1CED" w:rsidRDefault="001D648F">
      <w:pPr>
        <w:pStyle w:val="Heading3"/>
        <w:numPr>
          <w:ilvl w:val="2"/>
          <w:numId w:val="10"/>
        </w:numPr>
        <w:ind w:left="450"/>
        <w:rPr>
          <w:rFonts w:cs="Arial"/>
          <w:lang w:val="en-US"/>
        </w:rPr>
      </w:pPr>
      <w:r>
        <w:rPr>
          <w:rFonts w:cs="Arial"/>
          <w:lang w:val="en-US"/>
        </w:rPr>
        <w:t>Issue #5-</w:t>
      </w:r>
      <w:r>
        <w:rPr>
          <w:rFonts w:cs="Arial"/>
        </w:rPr>
        <w:t>2 (Hypothetical BLER calculation for BFD)</w:t>
      </w:r>
    </w:p>
    <w:p w14:paraId="15485E41"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1454B07E"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10039330"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43261DD"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4BE15BC9"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HiSilicon, </w:t>
      </w:r>
      <w:r>
        <w:rPr>
          <w:rFonts w:ascii="Times New Roman" w:hAnsi="Times New Roman"/>
          <w:lang w:val="en-GB" w:eastAsia="ko-KR"/>
        </w:rPr>
        <w:t xml:space="preserve">Ericsson, Spreadtrum, </w:t>
      </w:r>
      <w:r>
        <w:rPr>
          <w:rFonts w:ascii="Times New Roman" w:eastAsiaTheme="minorEastAsia" w:hAnsi="Times New Roman"/>
          <w:lang w:eastAsia="zh-CN"/>
        </w:rPr>
        <w:t>Convida Wireless</w:t>
      </w:r>
      <w:r>
        <w:rPr>
          <w:rFonts w:ascii="Times New Roman" w:eastAsiaTheme="minorEastAsia" w:hAnsi="Times New Roman"/>
          <w:color w:val="D9D9D9" w:themeColor="background1" w:themeShade="D9"/>
          <w:lang w:eastAsia="zh-CN"/>
        </w:rPr>
        <w:t xml:space="preserve">, </w:t>
      </w:r>
    </w:p>
    <w:p w14:paraId="1F8B1BA4"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6B03274"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69" w:author="ZTE-Chuangxin" w:date="2021-08-14T16:41:00Z">
        <w:r>
          <w:rPr>
            <w:rFonts w:ascii="Times New Roman" w:hAnsi="Times New Roman"/>
            <w:lang w:val="en-GB" w:eastAsia="ko-KR"/>
          </w:rPr>
          <w:t xml:space="preserve">ZTE, </w:t>
        </w:r>
      </w:ins>
      <w:ins w:id="70"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08C57BF" w14:textId="77777777" w:rsidR="007A1CED" w:rsidRDefault="001D648F">
      <w:pPr>
        <w:rPr>
          <w:sz w:val="22"/>
          <w:szCs w:val="22"/>
          <w:lang w:val="en-US"/>
        </w:rPr>
      </w:pPr>
      <w:r>
        <w:rPr>
          <w:sz w:val="22"/>
          <w:szCs w:val="22"/>
          <w:lang w:val="en-US"/>
        </w:rPr>
        <w:t>Companies are invited to provide their views regarding the above alternatives.</w:t>
      </w:r>
    </w:p>
    <w:p w14:paraId="430EF86D" w14:textId="77777777" w:rsidR="007A1CED" w:rsidRDefault="001D648F">
      <w:pPr>
        <w:pStyle w:val="Heading4"/>
        <w:rPr>
          <w:u w:val="single"/>
          <w:lang w:val="en-US"/>
        </w:rPr>
      </w:pPr>
      <w:r>
        <w:rPr>
          <w:u w:val="single"/>
          <w:lang w:val="en-US"/>
        </w:rPr>
        <w:t>Round-1</w:t>
      </w:r>
    </w:p>
    <w:p w14:paraId="305D56B9"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07D4CAFB"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TBD</w:t>
      </w:r>
    </w:p>
    <w:p w14:paraId="097BB583"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53CAA89B" w14:textId="77777777">
        <w:tc>
          <w:tcPr>
            <w:tcW w:w="1975" w:type="dxa"/>
            <w:shd w:val="clear" w:color="auto" w:fill="CC66FF"/>
          </w:tcPr>
          <w:p w14:paraId="69EF0A2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1265506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70BA759" w14:textId="77777777">
        <w:tc>
          <w:tcPr>
            <w:tcW w:w="1975" w:type="dxa"/>
          </w:tcPr>
          <w:p w14:paraId="20B321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32065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5CF2509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7A1CED" w14:paraId="5FED3362" w14:textId="77777777">
        <w:tc>
          <w:tcPr>
            <w:tcW w:w="1975" w:type="dxa"/>
          </w:tcPr>
          <w:p w14:paraId="751FD5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13C434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7A1CED" w14:paraId="23F4BE6A" w14:textId="77777777">
        <w:tc>
          <w:tcPr>
            <w:tcW w:w="1975" w:type="dxa"/>
          </w:tcPr>
          <w:p w14:paraId="29D932D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7FF55E"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7A1CED" w14:paraId="308B1FD3" w14:textId="77777777">
        <w:tc>
          <w:tcPr>
            <w:tcW w:w="1975" w:type="dxa"/>
          </w:tcPr>
          <w:p w14:paraId="7F39A2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12A585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00DF191B" w14:textId="77777777">
        <w:tc>
          <w:tcPr>
            <w:tcW w:w="1975" w:type="dxa"/>
          </w:tcPr>
          <w:p w14:paraId="6450B9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F945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7A1CED" w14:paraId="030A9F20" w14:textId="77777777">
        <w:tc>
          <w:tcPr>
            <w:tcW w:w="1975" w:type="dxa"/>
          </w:tcPr>
          <w:p w14:paraId="09D2C0C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3B67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2494FEF6" w14:textId="77777777">
        <w:tc>
          <w:tcPr>
            <w:tcW w:w="1975" w:type="dxa"/>
          </w:tcPr>
          <w:p w14:paraId="4987309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625F0F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73DDF1D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7A1CED" w14:paraId="2F70A8D1" w14:textId="77777777">
        <w:tc>
          <w:tcPr>
            <w:tcW w:w="1975" w:type="dxa"/>
          </w:tcPr>
          <w:p w14:paraId="0305DC1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D925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7A1CED" w14:paraId="5CC1C2DB" w14:textId="77777777">
        <w:tc>
          <w:tcPr>
            <w:tcW w:w="1975" w:type="dxa"/>
          </w:tcPr>
          <w:p w14:paraId="100933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F6F9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171E3465" w14:textId="77777777">
        <w:tc>
          <w:tcPr>
            <w:tcW w:w="1975" w:type="dxa"/>
          </w:tcPr>
          <w:p w14:paraId="105D3C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E304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68A38DE9" w14:textId="77777777">
        <w:tc>
          <w:tcPr>
            <w:tcW w:w="1975" w:type="dxa"/>
          </w:tcPr>
          <w:p w14:paraId="7CCCD4D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90E27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0F04B8D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4334BE5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5977EBF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5880C2B" w14:textId="77777777" w:rsidR="007A1CED" w:rsidRDefault="007A1CED"/>
    <w:p w14:paraId="2F47B65F" w14:textId="77777777" w:rsidR="007A1CED" w:rsidRDefault="001D648F">
      <w:pPr>
        <w:pStyle w:val="Heading4"/>
        <w:rPr>
          <w:u w:val="single"/>
          <w:lang w:val="en-US"/>
        </w:rPr>
      </w:pPr>
      <w:r>
        <w:rPr>
          <w:u w:val="single"/>
          <w:lang w:val="en-US"/>
        </w:rPr>
        <w:t>Round-2</w:t>
      </w:r>
    </w:p>
    <w:p w14:paraId="6D2C31CD"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#5-2a:</w:t>
      </w:r>
    </w:p>
    <w:p w14:paraId="537F76C3"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5BFC0941" w14:textId="77777777" w:rsidR="007A1CED" w:rsidRDefault="001D648F">
      <w:pPr>
        <w:pStyle w:val="ListParagraph"/>
        <w:numPr>
          <w:ilvl w:val="1"/>
          <w:numId w:val="15"/>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6EFBEA76"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HiSilicon, </w:t>
      </w:r>
      <w:r>
        <w:rPr>
          <w:rFonts w:ascii="Times New Roman" w:hAnsi="Times New Roman"/>
          <w:strike/>
          <w:lang w:val="en-GB" w:eastAsia="ko-KR"/>
        </w:rPr>
        <w:t xml:space="preserve">Ericsson, Spreadtrum, </w:t>
      </w:r>
      <w:r>
        <w:rPr>
          <w:rFonts w:ascii="Times New Roman" w:eastAsiaTheme="minorEastAsia" w:hAnsi="Times New Roman"/>
          <w:strike/>
          <w:color w:val="D9D9D9" w:themeColor="background1" w:themeShade="D9"/>
          <w:lang w:eastAsia="zh-CN"/>
        </w:rPr>
        <w:t xml:space="preserve">Convida Wireless, </w:t>
      </w:r>
    </w:p>
    <w:p w14:paraId="515EA7A1"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751A195" w14:textId="77777777" w:rsidR="007A1CED" w:rsidRDefault="001D648F">
      <w:pPr>
        <w:pStyle w:val="ListParagraph"/>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how to do the calculation of the hypothetical BLER</w:t>
      </w:r>
    </w:p>
    <w:p w14:paraId="51B09FA7"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71" w:author="ZTE-Chuangxin" w:date="2021-08-14T16:41:00Z">
        <w:r>
          <w:rPr>
            <w:rFonts w:ascii="Times New Roman" w:hAnsi="Times New Roman"/>
            <w:lang w:val="en-GB" w:eastAsia="ko-KR"/>
          </w:rPr>
          <w:t xml:space="preserve">ZTE, </w:t>
        </w:r>
      </w:ins>
      <w:ins w:id="72"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7FE9B14A"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18806231" w14:textId="77777777">
        <w:tc>
          <w:tcPr>
            <w:tcW w:w="1975" w:type="dxa"/>
            <w:shd w:val="clear" w:color="auto" w:fill="CC66FF"/>
          </w:tcPr>
          <w:p w14:paraId="43436C1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9703F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D336B1A" w14:textId="77777777">
        <w:tc>
          <w:tcPr>
            <w:tcW w:w="1975" w:type="dxa"/>
          </w:tcPr>
          <w:p w14:paraId="1043B98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13083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278AC79" w14:textId="77777777">
        <w:tc>
          <w:tcPr>
            <w:tcW w:w="1975" w:type="dxa"/>
          </w:tcPr>
          <w:p w14:paraId="08A084B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110F44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7CB2FBA3" w14:textId="77777777">
        <w:tc>
          <w:tcPr>
            <w:tcW w:w="1975" w:type="dxa"/>
          </w:tcPr>
          <w:p w14:paraId="7A7D85E1"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C86067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51DD2F7F" w14:textId="77777777">
        <w:tc>
          <w:tcPr>
            <w:tcW w:w="1975" w:type="dxa"/>
          </w:tcPr>
          <w:p w14:paraId="796C987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6212D8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18E37CF7" w14:textId="77777777">
        <w:tc>
          <w:tcPr>
            <w:tcW w:w="1975" w:type="dxa"/>
          </w:tcPr>
          <w:p w14:paraId="2D73FA9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6182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B7EF26F" w14:textId="77777777">
        <w:tc>
          <w:tcPr>
            <w:tcW w:w="1975" w:type="dxa"/>
          </w:tcPr>
          <w:p w14:paraId="6A3DD3B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EEFD7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w:t>
            </w:r>
            <w:r>
              <w:rPr>
                <w:rFonts w:ascii="Times New Roman" w:eastAsiaTheme="minorEastAsia" w:hAnsi="Times New Roman" w:hint="eastAsia"/>
                <w:lang w:eastAsia="zh-CN"/>
              </w:rPr>
              <w:lastRenderedPageBreak/>
              <w:t xml:space="preserve">BLER computation. Thus, we think it should let RAN4 decide how to calculate the hypothetical BLER. </w:t>
            </w:r>
          </w:p>
        </w:tc>
      </w:tr>
      <w:tr w:rsidR="007A1CED" w14:paraId="6ECC187C" w14:textId="77777777">
        <w:tc>
          <w:tcPr>
            <w:tcW w:w="1975" w:type="dxa"/>
          </w:tcPr>
          <w:p w14:paraId="6027603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Convida Wireless</w:t>
            </w:r>
          </w:p>
        </w:tc>
        <w:tc>
          <w:tcPr>
            <w:tcW w:w="7375" w:type="dxa"/>
          </w:tcPr>
          <w:p w14:paraId="61A4152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7A1CED" w14:paraId="13DC9C27" w14:textId="77777777">
        <w:tc>
          <w:tcPr>
            <w:tcW w:w="1975" w:type="dxa"/>
          </w:tcPr>
          <w:p w14:paraId="26D44A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93726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1CED" w14:paraId="4195622E" w14:textId="77777777">
        <w:tc>
          <w:tcPr>
            <w:tcW w:w="1975" w:type="dxa"/>
          </w:tcPr>
          <w:p w14:paraId="115F40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28782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342EA48" w14:textId="77777777">
        <w:tc>
          <w:tcPr>
            <w:tcW w:w="1975" w:type="dxa"/>
          </w:tcPr>
          <w:p w14:paraId="1AE45089"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43F258B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2DE1848D" w14:textId="77777777">
        <w:tc>
          <w:tcPr>
            <w:tcW w:w="1975" w:type="dxa"/>
          </w:tcPr>
          <w:p w14:paraId="792298A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F47505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estimate left for UE implementation or optimization without strict specification requirement. It is not straightforward to have accurate BLER estimation from a pair of BFD RS. </w:t>
            </w:r>
          </w:p>
        </w:tc>
      </w:tr>
      <w:tr w:rsidR="007A1CED" w14:paraId="2F8E60BC" w14:textId="77777777">
        <w:tc>
          <w:tcPr>
            <w:tcW w:w="1975" w:type="dxa"/>
          </w:tcPr>
          <w:p w14:paraId="3FA6ED7D"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1F1AD3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2660215" w14:textId="77777777">
        <w:tc>
          <w:tcPr>
            <w:tcW w:w="1975" w:type="dxa"/>
          </w:tcPr>
          <w:p w14:paraId="0421D2A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09B570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1E6A9A00" w14:textId="77777777" w:rsidR="007A1CED" w:rsidRDefault="007A1CED"/>
    <w:p w14:paraId="7AA2B895" w14:textId="77777777" w:rsidR="007A1CED" w:rsidRDefault="001D648F">
      <w:pPr>
        <w:pStyle w:val="Heading4"/>
        <w:rPr>
          <w:u w:val="single"/>
          <w:lang w:val="en-US"/>
        </w:rPr>
      </w:pPr>
      <w:r>
        <w:rPr>
          <w:u w:val="single"/>
          <w:lang w:val="en-US"/>
        </w:rPr>
        <w:t>Round-3</w:t>
      </w:r>
    </w:p>
    <w:p w14:paraId="4F902104"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#5-2b:</w:t>
      </w:r>
    </w:p>
    <w:p w14:paraId="674F7E14"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6FA4A71F"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1AAC32A5" w14:textId="77777777" w:rsidR="007A1CED" w:rsidRDefault="001D648F">
      <w:pPr>
        <w:pStyle w:val="ListParagraph"/>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RAN4 whether or not to specify assumption for calculation of the hypothetical BLER</w:t>
      </w:r>
    </w:p>
    <w:p w14:paraId="5B1FAA73" w14:textId="77777777" w:rsidR="007A1CED" w:rsidRDefault="007A1CED">
      <w:pPr>
        <w:spacing w:line="240" w:lineRule="auto"/>
        <w:rPr>
          <w:color w:val="FF0000"/>
        </w:rPr>
      </w:pPr>
    </w:p>
    <w:tbl>
      <w:tblPr>
        <w:tblStyle w:val="TableGrid10"/>
        <w:tblW w:w="9350" w:type="dxa"/>
        <w:tblLayout w:type="fixed"/>
        <w:tblLook w:val="04A0" w:firstRow="1" w:lastRow="0" w:firstColumn="1" w:lastColumn="0" w:noHBand="0" w:noVBand="1"/>
      </w:tblPr>
      <w:tblGrid>
        <w:gridCol w:w="1975"/>
        <w:gridCol w:w="7375"/>
      </w:tblGrid>
      <w:tr w:rsidR="007A1CED" w14:paraId="62FF5C31" w14:textId="77777777">
        <w:tc>
          <w:tcPr>
            <w:tcW w:w="1975" w:type="dxa"/>
            <w:shd w:val="clear" w:color="auto" w:fill="CC66FF"/>
          </w:tcPr>
          <w:p w14:paraId="68DAD4B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1E7F1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A0A475E" w14:textId="77777777">
        <w:tc>
          <w:tcPr>
            <w:tcW w:w="1975" w:type="dxa"/>
          </w:tcPr>
          <w:p w14:paraId="7980A9C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7FE19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w:t>
            </w:r>
          </w:p>
          <w:p w14:paraId="4A1D68E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benefit of changing the basic legacy BFD operation is still unclear, i.e. to assess hypothetical BLER for a single BFD-RS. See our comment in round 1.</w:t>
            </w:r>
          </w:p>
          <w:p w14:paraId="654F30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Furthermore, there seems to be no RAN1 spec impact if such a calculation is up to UE implementation, and no need for a RAN1 agreement.</w:t>
            </w:r>
          </w:p>
        </w:tc>
      </w:tr>
      <w:tr w:rsidR="007A1CED" w14:paraId="180E2568" w14:textId="77777777">
        <w:tc>
          <w:tcPr>
            <w:tcW w:w="1975" w:type="dxa"/>
          </w:tcPr>
          <w:p w14:paraId="6760ACA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D46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6F576A77" w14:textId="77777777">
        <w:tc>
          <w:tcPr>
            <w:tcW w:w="1975" w:type="dxa"/>
          </w:tcPr>
          <w:p w14:paraId="71BDB3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5A829C7"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 xml:space="preserve">Support.  </w:t>
            </w:r>
          </w:p>
        </w:tc>
      </w:tr>
      <w:tr w:rsidR="007A1CED" w14:paraId="7D7FB860" w14:textId="77777777">
        <w:tc>
          <w:tcPr>
            <w:tcW w:w="1975" w:type="dxa"/>
          </w:tcPr>
          <w:p w14:paraId="079C59C2"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42C2B24"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2767137A" w14:textId="77777777">
        <w:tc>
          <w:tcPr>
            <w:tcW w:w="1975" w:type="dxa"/>
          </w:tcPr>
          <w:p w14:paraId="27D132D6" w14:textId="7E05DFB1"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F980E3E" w14:textId="00D3D985" w:rsidR="00946847" w:rsidRDefault="00946847" w:rsidP="00946847">
            <w:pPr>
              <w:pStyle w:val="ListParagraph"/>
              <w:ind w:left="0"/>
              <w:contextualSpacing/>
              <w:rPr>
                <w:rFonts w:ascii="Times New Roman" w:eastAsiaTheme="minorEastAsia" w:hAnsi="Times New Roman"/>
                <w:lang w:eastAsia="zh-CN"/>
              </w:rPr>
            </w:pPr>
            <w:r w:rsidRPr="00DE5D06">
              <w:rPr>
                <w:rFonts w:ascii="Times New Roman" w:eastAsiaTheme="minorEastAsia" w:hAnsi="Times New Roman"/>
                <w:lang w:eastAsia="zh-CN"/>
              </w:rPr>
              <w:t xml:space="preserve">Support the proposal. We </w:t>
            </w:r>
            <w:r>
              <w:rPr>
                <w:rFonts w:ascii="Times New Roman" w:eastAsiaTheme="minorEastAsia" w:hAnsi="Times New Roman"/>
                <w:lang w:eastAsia="zh-CN"/>
              </w:rPr>
              <w:t>prefer to have</w:t>
            </w:r>
            <w:r w:rsidRPr="00DE5D06">
              <w:rPr>
                <w:rFonts w:ascii="Times New Roman" w:eastAsiaTheme="minorEastAsia" w:hAnsi="Times New Roman"/>
                <w:lang w:eastAsia="zh-CN"/>
              </w:rPr>
              <w:t xml:space="preserve"> an agreement/conclusion here since it is</w:t>
            </w:r>
            <w:r>
              <w:rPr>
                <w:rFonts w:ascii="Times New Roman" w:eastAsiaTheme="minorEastAsia" w:hAnsi="Times New Roman"/>
                <w:lang w:eastAsia="zh-CN"/>
              </w:rPr>
              <w:t xml:space="preserve"> the</w:t>
            </w:r>
            <w:r w:rsidRPr="00DE5D06">
              <w:rPr>
                <w:rFonts w:ascii="Times New Roman" w:eastAsiaTheme="minorEastAsia" w:hAnsi="Times New Roman"/>
                <w:lang w:eastAsia="zh-CN"/>
              </w:rPr>
              <w:t xml:space="preserve"> basic assumption for discussing beam failure detection and recovery schemes, including Issue #5-1 (Configuration of RS for BFD)</w:t>
            </w:r>
          </w:p>
        </w:tc>
      </w:tr>
      <w:tr w:rsidR="007A1CED" w14:paraId="07BA6E2F" w14:textId="77777777">
        <w:tc>
          <w:tcPr>
            <w:tcW w:w="1975" w:type="dxa"/>
          </w:tcPr>
          <w:p w14:paraId="3862F694" w14:textId="3E66C0AA" w:rsidR="007A1CED" w:rsidRDefault="006B775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A5BA4" w14:textId="5892457E" w:rsidR="007A1CED" w:rsidRDefault="006B775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B5A2D" w14:paraId="4B92BB2A" w14:textId="77777777">
        <w:tc>
          <w:tcPr>
            <w:tcW w:w="1975" w:type="dxa"/>
          </w:tcPr>
          <w:p w14:paraId="1621BF1E" w14:textId="6C0B864A"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7ADA4A9" w14:textId="112BB13B"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w:t>
            </w:r>
          </w:p>
        </w:tc>
      </w:tr>
      <w:tr w:rsidR="00A769A9" w14:paraId="0050815A" w14:textId="77777777">
        <w:tc>
          <w:tcPr>
            <w:tcW w:w="1975" w:type="dxa"/>
          </w:tcPr>
          <w:p w14:paraId="572316F1" w14:textId="67C7A06E"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8340FD6" w14:textId="706295CB"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F2A83" w14:paraId="7B0A52DE" w14:textId="77777777">
        <w:tc>
          <w:tcPr>
            <w:tcW w:w="1975" w:type="dxa"/>
          </w:tcPr>
          <w:p w14:paraId="2B7F0FDF" w14:textId="0D6FB987" w:rsidR="00BF2A83" w:rsidRDefault="00BF2A83"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09E01" w14:textId="122D265E" w:rsidR="00BF2A83" w:rsidRDefault="00BF2A83"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ED3BFD" w14:paraId="372D064E" w14:textId="77777777">
        <w:tc>
          <w:tcPr>
            <w:tcW w:w="1975" w:type="dxa"/>
          </w:tcPr>
          <w:p w14:paraId="561A0BED" w14:textId="50612C85" w:rsidR="00ED3BFD" w:rsidRDefault="00ED3BFD" w:rsidP="00ED3BFD">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404877E9" w14:textId="3AF5C043" w:rsidR="00ED3BFD" w:rsidRDefault="00ED3BFD" w:rsidP="00ED3BFD">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B126FC" w14:paraId="0A0439B8" w14:textId="77777777">
        <w:tc>
          <w:tcPr>
            <w:tcW w:w="1975" w:type="dxa"/>
          </w:tcPr>
          <w:p w14:paraId="7AC31A26" w14:textId="373566B3" w:rsidR="00B126FC" w:rsidRDefault="00B126FC" w:rsidP="00B126F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9CF1FD0" w14:textId="16B1AC09" w:rsidR="00B126FC" w:rsidRDefault="00B126FC" w:rsidP="00B126F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DA1FDA" w14:paraId="210F3410" w14:textId="77777777">
        <w:tc>
          <w:tcPr>
            <w:tcW w:w="1975" w:type="dxa"/>
          </w:tcPr>
          <w:p w14:paraId="69BA054C" w14:textId="5E5033DB" w:rsidR="00DA1FDA" w:rsidRDefault="00DA1FDA" w:rsidP="00DA1FDA">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06A175E" w14:textId="45E23BB0" w:rsidR="00DA1FDA" w:rsidRDefault="00DA1FDA" w:rsidP="00DA1FDA">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1072A4" w14:paraId="40E1A8E5" w14:textId="77777777">
        <w:tc>
          <w:tcPr>
            <w:tcW w:w="1975" w:type="dxa"/>
          </w:tcPr>
          <w:p w14:paraId="5888BEFD" w14:textId="40E4F302" w:rsidR="001072A4" w:rsidRDefault="001072A4" w:rsidP="001072A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1113D511" w14:textId="0E36681E" w:rsidR="001072A4" w:rsidRDefault="001072A4" w:rsidP="00F70024">
            <w:pPr>
              <w:pStyle w:val="ListParagraph"/>
              <w:ind w:left="0"/>
              <w:contextualSpacing/>
              <w:rPr>
                <w:rFonts w:ascii="Times New Roman" w:eastAsia="MS Mincho" w:hAnsi="Times New Roman"/>
                <w:lang w:eastAsia="ja-JP"/>
              </w:rPr>
            </w:pPr>
            <w:r>
              <w:rPr>
                <w:rFonts w:ascii="Times New Roman" w:eastAsia="MS Mincho" w:hAnsi="Times New Roman"/>
                <w:lang w:eastAsia="ja-JP"/>
              </w:rPr>
              <w:t>We think it’s beneficial that gNB is aware of the situation when one of both beams for SFN fails, such as the beam for the serving cell.</w:t>
            </w:r>
            <w:r w:rsidR="00F70024">
              <w:rPr>
                <w:rFonts w:ascii="Times New Roman" w:eastAsia="MS Mincho" w:hAnsi="Times New Roman"/>
                <w:lang w:eastAsia="ja-JP"/>
              </w:rPr>
              <w:t xml:space="preserve"> </w:t>
            </w:r>
          </w:p>
        </w:tc>
      </w:tr>
      <w:tr w:rsidR="001072A4" w14:paraId="54AB1351" w14:textId="77777777">
        <w:tc>
          <w:tcPr>
            <w:tcW w:w="1975" w:type="dxa"/>
          </w:tcPr>
          <w:p w14:paraId="08874D2B" w14:textId="459D0EA9" w:rsidR="001072A4" w:rsidRDefault="00C10F74" w:rsidP="001072A4">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07812424" w14:textId="77777777" w:rsidR="00C10F74" w:rsidRPr="00C10F74" w:rsidRDefault="00C10F74" w:rsidP="00C10F74">
            <w:pPr>
              <w:spacing w:after="0" w:line="240" w:lineRule="auto"/>
              <w:rPr>
                <w:rFonts w:ascii="Times New Roman" w:eastAsiaTheme="minorEastAsia" w:hAnsi="Times New Roman"/>
                <w:b/>
                <w:bCs/>
                <w:lang w:val="en-US" w:eastAsia="zh-CN"/>
              </w:rPr>
            </w:pPr>
            <w:r w:rsidRPr="00C10F74">
              <w:rPr>
                <w:rFonts w:ascii="Times New Roman" w:eastAsiaTheme="minorEastAsia" w:hAnsi="Times New Roman"/>
                <w:b/>
                <w:bCs/>
                <w:highlight w:val="yellow"/>
                <w:lang w:eastAsia="zh-CN"/>
              </w:rPr>
              <w:t>Proposal #5-2b:</w:t>
            </w:r>
          </w:p>
          <w:p w14:paraId="00543F5D" w14:textId="77777777" w:rsidR="00C10F74" w:rsidRPr="00C10F74" w:rsidRDefault="00C10F74" w:rsidP="00C10F74">
            <w:pPr>
              <w:pStyle w:val="ListParagraph"/>
              <w:numPr>
                <w:ilvl w:val="0"/>
                <w:numId w:val="15"/>
              </w:numPr>
              <w:spacing w:line="240" w:lineRule="auto"/>
              <w:rPr>
                <w:rFonts w:ascii="Times New Roman" w:hAnsi="Times New Roman"/>
              </w:rPr>
            </w:pPr>
            <w:r w:rsidRPr="00C10F74">
              <w:rPr>
                <w:rFonts w:ascii="Times New Roman" w:hAnsi="Times New Roman"/>
              </w:rPr>
              <w:t>When two TCI states are activated for a CORESET, hypothetical BLER for BFD calculated as follows</w:t>
            </w:r>
          </w:p>
          <w:p w14:paraId="3B0F94CC" w14:textId="77777777" w:rsidR="00C10F74" w:rsidRPr="00C10F74" w:rsidRDefault="00C10F74" w:rsidP="00C10F74">
            <w:pPr>
              <w:pStyle w:val="ListParagraph"/>
              <w:numPr>
                <w:ilvl w:val="1"/>
                <w:numId w:val="15"/>
              </w:numPr>
              <w:spacing w:line="240" w:lineRule="auto"/>
              <w:rPr>
                <w:rFonts w:ascii="Times New Roman" w:hAnsi="Times New Roman"/>
              </w:rPr>
            </w:pPr>
            <w:r w:rsidRPr="00C10F74">
              <w:rPr>
                <w:rFonts w:ascii="Times New Roman" w:hAnsi="Times New Roman"/>
                <w:b/>
                <w:bCs/>
              </w:rPr>
              <w:lastRenderedPageBreak/>
              <w:t>Alt 3-2</w:t>
            </w:r>
            <w:r w:rsidRPr="00C10F74">
              <w:rPr>
                <w:rFonts w:ascii="Times New Roman" w:hAnsi="Times New Roman"/>
              </w:rPr>
              <w:t>: UE calculates hypothetical BLER using BFD RS pairs assuming SFN transmission for multiple-TRPs</w:t>
            </w:r>
          </w:p>
          <w:p w14:paraId="5FCC30EC" w14:textId="77777777" w:rsidR="00C10F74" w:rsidRPr="00C10F74" w:rsidRDefault="00C10F74" w:rsidP="00C10F74">
            <w:pPr>
              <w:pStyle w:val="ListParagraph"/>
              <w:numPr>
                <w:ilvl w:val="2"/>
                <w:numId w:val="15"/>
              </w:numPr>
              <w:spacing w:line="240" w:lineRule="auto"/>
              <w:rPr>
                <w:rFonts w:ascii="Times New Roman" w:hAnsi="Times New Roman"/>
                <w:color w:val="FF0000"/>
              </w:rPr>
            </w:pPr>
            <w:r w:rsidRPr="00C10F74">
              <w:rPr>
                <w:rFonts w:ascii="Times New Roman" w:eastAsiaTheme="minorEastAsia" w:hAnsi="Times New Roman"/>
                <w:color w:val="FF0000"/>
                <w:lang w:eastAsia="zh-CN"/>
              </w:rPr>
              <w:t>It is up to RAN4 whether or not to specify assumption for calculation of the hypothetical BLER</w:t>
            </w:r>
          </w:p>
          <w:p w14:paraId="6D94E16A" w14:textId="77777777" w:rsidR="001072A4" w:rsidRDefault="001072A4" w:rsidP="001072A4">
            <w:pPr>
              <w:pStyle w:val="ListParagraph"/>
              <w:ind w:left="0"/>
              <w:contextualSpacing/>
              <w:rPr>
                <w:rFonts w:ascii="Times New Roman" w:eastAsia="MS Mincho" w:hAnsi="Times New Roman"/>
                <w:lang w:eastAsia="ja-JP"/>
              </w:rPr>
            </w:pPr>
          </w:p>
          <w:p w14:paraId="49A832A0" w14:textId="42B86E97" w:rsidR="00C10F74" w:rsidRDefault="00C10F74" w:rsidP="001072A4">
            <w:pPr>
              <w:pStyle w:val="ListParagraph"/>
              <w:ind w:left="0"/>
              <w:contextualSpacing/>
              <w:rPr>
                <w:rFonts w:ascii="Times New Roman" w:eastAsia="MS Mincho" w:hAnsi="Times New Roman"/>
                <w:lang w:eastAsia="ja-JP"/>
              </w:rPr>
            </w:pPr>
            <w:r>
              <w:rPr>
                <w:rFonts w:ascii="Times New Roman" w:eastAsia="MS Mincho" w:hAnsi="Times New Roman"/>
                <w:lang w:eastAsia="ja-JP"/>
              </w:rPr>
              <w:t>If agreed, we may need to consider sending LS to RAN4 at some point.</w:t>
            </w:r>
          </w:p>
        </w:tc>
      </w:tr>
    </w:tbl>
    <w:p w14:paraId="55579DF3" w14:textId="77777777" w:rsidR="007A1CED" w:rsidRDefault="007A1CED">
      <w:pPr>
        <w:spacing w:line="240" w:lineRule="auto"/>
        <w:rPr>
          <w:color w:val="FF0000"/>
        </w:rPr>
      </w:pPr>
    </w:p>
    <w:p w14:paraId="1D535549" w14:textId="77777777" w:rsidR="007A1CED" w:rsidRDefault="001D648F">
      <w:pPr>
        <w:pStyle w:val="Heading3"/>
        <w:numPr>
          <w:ilvl w:val="2"/>
          <w:numId w:val="10"/>
        </w:numPr>
        <w:ind w:left="450"/>
        <w:rPr>
          <w:lang w:val="en-US"/>
        </w:rPr>
      </w:pPr>
      <w:r>
        <w:rPr>
          <w:lang w:val="en-US"/>
        </w:rPr>
        <w:t>Issue #5-3 (NBI RS)</w:t>
      </w:r>
    </w:p>
    <w:p w14:paraId="20FB9B7A"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#5-3:</w:t>
      </w:r>
    </w:p>
    <w:p w14:paraId="5C455349"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6A99097C"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r>
        <w:rPr>
          <w:rFonts w:ascii="Times New Roman" w:eastAsiaTheme="minorEastAsia" w:hAnsi="Times New Roman"/>
          <w:lang w:eastAsia="zh-CN"/>
        </w:rPr>
        <w:t xml:space="preserve">Convida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06502AE8"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Lenovo/MotMobility, Xiaomi, </w:t>
      </w:r>
      <w:ins w:id="73" w:author="ZTE-Chuangxin" w:date="2021-08-14T16:45:00Z">
        <w:r>
          <w:rPr>
            <w:rFonts w:ascii="Times New Roman" w:hAnsi="Times New Roman"/>
            <w:lang w:val="en-GB" w:eastAsia="ko-KR"/>
          </w:rPr>
          <w:t xml:space="preserve">ZTE, </w:t>
        </w:r>
      </w:ins>
      <w:ins w:id="74" w:author="Yuki Matsumura" w:date="2021-08-16T15:19:00Z">
        <w:r>
          <w:rPr>
            <w:rFonts w:ascii="Times New Roman" w:hAnsi="Times New Roman"/>
            <w:lang w:val="en-GB" w:eastAsia="ko-KR"/>
          </w:rPr>
          <w:t>DOCOMO</w:t>
        </w:r>
      </w:ins>
      <w:ins w:id="75"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001C43A1" w14:textId="77777777" w:rsidR="007A1CED" w:rsidRDefault="001D648F">
      <w:pPr>
        <w:pStyle w:val="Heading4"/>
        <w:rPr>
          <w:u w:val="single"/>
          <w:lang w:val="en-US"/>
        </w:rPr>
      </w:pPr>
      <w:r>
        <w:rPr>
          <w:u w:val="single"/>
          <w:lang w:val="en-US"/>
        </w:rPr>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EAB87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E4288CD" w14:textId="77777777">
        <w:tc>
          <w:tcPr>
            <w:tcW w:w="1975" w:type="dxa"/>
          </w:tcPr>
          <w:p w14:paraId="5F22B3E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5D95A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7A1CED" w14:paraId="0B931C7C" w14:textId="77777777">
        <w:tc>
          <w:tcPr>
            <w:tcW w:w="1975" w:type="dxa"/>
          </w:tcPr>
          <w:p w14:paraId="2986DA3E"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56F581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7A1CED" w14:paraId="568C951C" w14:textId="77777777">
        <w:tc>
          <w:tcPr>
            <w:tcW w:w="1975" w:type="dxa"/>
          </w:tcPr>
          <w:p w14:paraId="25B888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354C815"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7A1CED" w14:paraId="69A17F44" w14:textId="77777777">
        <w:tc>
          <w:tcPr>
            <w:tcW w:w="1975" w:type="dxa"/>
          </w:tcPr>
          <w:p w14:paraId="6A4137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0C4AE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7A1CED" w14:paraId="3E1CFD33" w14:textId="77777777">
        <w:tc>
          <w:tcPr>
            <w:tcW w:w="1975" w:type="dxa"/>
          </w:tcPr>
          <w:p w14:paraId="739C324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4A4117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A1CED" w14:paraId="2A54FA13" w14:textId="77777777">
        <w:tc>
          <w:tcPr>
            <w:tcW w:w="1975" w:type="dxa"/>
          </w:tcPr>
          <w:p w14:paraId="792A53F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7E3D45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A1CED" w14:paraId="11414E77" w14:textId="77777777">
        <w:tc>
          <w:tcPr>
            <w:tcW w:w="1975" w:type="dxa"/>
          </w:tcPr>
          <w:p w14:paraId="190A6BC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ListParagraph"/>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ListParagraph"/>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ListParagraph"/>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ListParagraph"/>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Heading3"/>
        <w:numPr>
          <w:ilvl w:val="2"/>
          <w:numId w:val="10"/>
        </w:numPr>
        <w:ind w:left="450"/>
        <w:rPr>
          <w:lang w:val="en-US"/>
        </w:rPr>
      </w:pPr>
      <w:r>
        <w:rPr>
          <w:lang w:val="en-US"/>
        </w:rPr>
        <w:lastRenderedPageBreak/>
        <w:t>Issue #5-4 (Applicability of the BFR enhancements)</w:t>
      </w:r>
    </w:p>
    <w:p w14:paraId="39E038CF" w14:textId="77777777" w:rsidR="007A1CED" w:rsidRDefault="001D648F">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7C2363" w14:textId="77777777" w:rsidR="007A1CED" w:rsidRDefault="001D648F">
      <w:pPr>
        <w:pStyle w:val="ListParagraph"/>
        <w:numPr>
          <w:ilvl w:val="1"/>
          <w:numId w:val="15"/>
        </w:numPr>
        <w:rPr>
          <w:rFonts w:ascii="Times New Roman" w:hAnsi="Times New Roman"/>
        </w:rPr>
      </w:pPr>
      <w:r>
        <w:rPr>
          <w:rFonts w:ascii="Times New Roman" w:hAnsi="Times New Roman"/>
        </w:rPr>
        <w:t>Rel-15 BFR and Rel-16 BFR procedure</w:t>
      </w:r>
    </w:p>
    <w:p w14:paraId="27664A8F" w14:textId="77777777" w:rsidR="007A1CED" w:rsidRDefault="001D648F">
      <w:pPr>
        <w:pStyle w:val="ListParagraph"/>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E7E6E6" w:themeColor="background2"/>
          <w:lang w:val="en-GB" w:eastAsia="ko-KR"/>
        </w:rPr>
        <w:t xml:space="preserve">, NEC, Nokia/NSB, </w:t>
      </w:r>
    </w:p>
    <w:p w14:paraId="1A470F44" w14:textId="77777777" w:rsidR="007A1CED" w:rsidRDefault="001D648F">
      <w:pPr>
        <w:rPr>
          <w:sz w:val="22"/>
          <w:szCs w:val="22"/>
          <w:lang w:val="en-US"/>
        </w:rPr>
      </w:pPr>
      <w:r>
        <w:rPr>
          <w:sz w:val="22"/>
          <w:szCs w:val="22"/>
          <w:lang w:val="en-US"/>
        </w:rPr>
        <w:t>Companies are invited to provide their views regarding the above proposal.</w:t>
      </w:r>
    </w:p>
    <w:p w14:paraId="332169D6" w14:textId="77777777" w:rsidR="007A1CED" w:rsidRDefault="001D648F">
      <w:pPr>
        <w:pStyle w:val="Heading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13E1FD" w14:textId="77777777" w:rsidR="007A1CED" w:rsidRDefault="001D648F">
      <w:pPr>
        <w:pStyle w:val="ListParagraph"/>
        <w:numPr>
          <w:ilvl w:val="1"/>
          <w:numId w:val="15"/>
        </w:numPr>
        <w:rPr>
          <w:rFonts w:ascii="Times New Roman" w:hAnsi="Times New Roman"/>
        </w:rPr>
      </w:pPr>
      <w:r>
        <w:rPr>
          <w:rFonts w:ascii="Times New Roman" w:hAnsi="Times New Roman"/>
        </w:rPr>
        <w:t>Rel-15 BFR and Rel-16 BFR procedure</w:t>
      </w:r>
    </w:p>
    <w:p w14:paraId="07D17823" w14:textId="77777777" w:rsidR="007A1CED" w:rsidRDefault="007A1CED">
      <w:pPr>
        <w:rPr>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F98B320" w14:textId="77777777">
        <w:tc>
          <w:tcPr>
            <w:tcW w:w="1975" w:type="dxa"/>
          </w:tcPr>
          <w:p w14:paraId="4AEAEC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16FF8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A1CED" w14:paraId="68C59AA8" w14:textId="77777777">
        <w:tc>
          <w:tcPr>
            <w:tcW w:w="1975" w:type="dxa"/>
          </w:tcPr>
          <w:p w14:paraId="101C9F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51459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7BCC0E2" w14:textId="77777777">
        <w:tc>
          <w:tcPr>
            <w:tcW w:w="1975" w:type="dxa"/>
          </w:tcPr>
          <w:p w14:paraId="7FCB1E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E4C148A"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7A1CED" w14:paraId="4E546174" w14:textId="77777777">
        <w:tc>
          <w:tcPr>
            <w:tcW w:w="1975" w:type="dxa"/>
          </w:tcPr>
          <w:p w14:paraId="5F40744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B9508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5B2CB4" w14:textId="77777777">
        <w:tc>
          <w:tcPr>
            <w:tcW w:w="1975" w:type="dxa"/>
          </w:tcPr>
          <w:p w14:paraId="162B81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0EF8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7A1CED" w14:paraId="72CA8EE5" w14:textId="77777777">
        <w:tc>
          <w:tcPr>
            <w:tcW w:w="1975" w:type="dxa"/>
          </w:tcPr>
          <w:p w14:paraId="27CEC73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2BD49F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A600B82" w14:textId="77777777">
        <w:tc>
          <w:tcPr>
            <w:tcW w:w="1975" w:type="dxa"/>
          </w:tcPr>
          <w:p w14:paraId="5FD8DA0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32367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7E44AB87" w14:textId="77777777">
        <w:tc>
          <w:tcPr>
            <w:tcW w:w="1975" w:type="dxa"/>
          </w:tcPr>
          <w:p w14:paraId="41A64E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4196B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A1CED" w14:paraId="404667DB" w14:textId="77777777">
        <w:tc>
          <w:tcPr>
            <w:tcW w:w="1975" w:type="dxa"/>
          </w:tcPr>
          <w:p w14:paraId="2B755886"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4FD1D788"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A1CED" w14:paraId="1BE8C27C" w14:textId="77777777">
        <w:tc>
          <w:tcPr>
            <w:tcW w:w="1975" w:type="dxa"/>
          </w:tcPr>
          <w:p w14:paraId="680B02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95EFB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178C08B3" w14:textId="77777777">
        <w:tc>
          <w:tcPr>
            <w:tcW w:w="1975" w:type="dxa"/>
          </w:tcPr>
          <w:p w14:paraId="4B79C4D8"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19817C5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7A1CED" w14:paraId="29658D4F" w14:textId="77777777">
        <w:tc>
          <w:tcPr>
            <w:tcW w:w="1975" w:type="dxa"/>
          </w:tcPr>
          <w:p w14:paraId="72366E8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2D3A1C8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37EAEBDD" w14:textId="77777777" w:rsidR="007A1CED" w:rsidRDefault="007A1CED">
      <w:pPr>
        <w:rPr>
          <w:lang w:val="en-US"/>
        </w:rPr>
      </w:pPr>
    </w:p>
    <w:p w14:paraId="4A6740CC" w14:textId="77777777" w:rsidR="007A1CED" w:rsidRDefault="001D648F">
      <w:pPr>
        <w:pStyle w:val="Heading2"/>
      </w:pPr>
      <w:r>
        <w:t>Other issues</w:t>
      </w:r>
    </w:p>
    <w:p w14:paraId="762D9ED5"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beam failure detection.</w:t>
      </w:r>
    </w:p>
    <w:tbl>
      <w:tblPr>
        <w:tblStyle w:val="TableGrid10"/>
        <w:tblW w:w="9350" w:type="dxa"/>
        <w:tblLayout w:type="fixed"/>
        <w:tblLook w:val="04A0" w:firstRow="1" w:lastRow="0" w:firstColumn="1" w:lastColumn="0" w:noHBand="0" w:noVBand="1"/>
      </w:tblPr>
      <w:tblGrid>
        <w:gridCol w:w="1975"/>
        <w:gridCol w:w="7375"/>
      </w:tblGrid>
      <w:tr w:rsidR="007A1CED" w14:paraId="2F887BBC" w14:textId="77777777">
        <w:tc>
          <w:tcPr>
            <w:tcW w:w="1975" w:type="dxa"/>
            <w:shd w:val="clear" w:color="auto" w:fill="CC66FF"/>
          </w:tcPr>
          <w:p w14:paraId="4F33519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CD92D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B3B931A" w14:textId="77777777">
        <w:tc>
          <w:tcPr>
            <w:tcW w:w="1975" w:type="dxa"/>
          </w:tcPr>
          <w:p w14:paraId="21FFA58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77EEC49" w14:textId="77777777" w:rsidR="007A1CED" w:rsidRDefault="007A1CED">
            <w:pPr>
              <w:pStyle w:val="ListParagraph"/>
              <w:ind w:left="0"/>
              <w:contextualSpacing/>
              <w:rPr>
                <w:rFonts w:ascii="Times New Roman" w:eastAsiaTheme="minorEastAsia" w:hAnsi="Times New Roman"/>
                <w:lang w:eastAsia="zh-CN"/>
              </w:rPr>
            </w:pPr>
          </w:p>
        </w:tc>
      </w:tr>
      <w:tr w:rsidR="007A1CED" w14:paraId="4DCFFDDE" w14:textId="77777777">
        <w:tc>
          <w:tcPr>
            <w:tcW w:w="1975" w:type="dxa"/>
          </w:tcPr>
          <w:p w14:paraId="0786F31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F294885" w14:textId="77777777" w:rsidR="007A1CED" w:rsidRDefault="007A1CED">
            <w:pPr>
              <w:pStyle w:val="ListParagraph"/>
              <w:ind w:left="0"/>
              <w:contextualSpacing/>
              <w:rPr>
                <w:rFonts w:ascii="Times New Roman" w:eastAsiaTheme="minorEastAsia" w:hAnsi="Times New Roman"/>
                <w:lang w:eastAsia="zh-CN"/>
              </w:rPr>
            </w:pPr>
          </w:p>
        </w:tc>
      </w:tr>
      <w:tr w:rsidR="007A1CED" w14:paraId="7B61817C" w14:textId="77777777">
        <w:tc>
          <w:tcPr>
            <w:tcW w:w="1975" w:type="dxa"/>
          </w:tcPr>
          <w:p w14:paraId="3F4B088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C935646" w14:textId="77777777" w:rsidR="007A1CED" w:rsidRDefault="007A1CED">
            <w:pPr>
              <w:pStyle w:val="ListParagraph"/>
              <w:ind w:left="0"/>
              <w:contextualSpacing/>
              <w:rPr>
                <w:rFonts w:ascii="Times New Roman" w:hAnsi="Times New Roman"/>
                <w:lang w:eastAsia="zh-CN"/>
              </w:rPr>
            </w:pPr>
          </w:p>
        </w:tc>
      </w:tr>
      <w:tr w:rsidR="007A1CED" w14:paraId="58E51828" w14:textId="77777777">
        <w:tc>
          <w:tcPr>
            <w:tcW w:w="1975" w:type="dxa"/>
          </w:tcPr>
          <w:p w14:paraId="66B16BE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847E11" w14:textId="77777777" w:rsidR="007A1CED" w:rsidRDefault="007A1CED">
            <w:pPr>
              <w:pStyle w:val="ListParagraph"/>
              <w:ind w:left="0"/>
              <w:contextualSpacing/>
              <w:rPr>
                <w:rFonts w:ascii="Times New Roman" w:eastAsiaTheme="minorEastAsia" w:hAnsi="Times New Roman"/>
                <w:lang w:eastAsia="zh-CN"/>
              </w:rPr>
            </w:pPr>
          </w:p>
        </w:tc>
      </w:tr>
      <w:tr w:rsidR="007A1CED" w14:paraId="2A5731F2" w14:textId="77777777">
        <w:tc>
          <w:tcPr>
            <w:tcW w:w="1975" w:type="dxa"/>
          </w:tcPr>
          <w:p w14:paraId="67DCA96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5B72FE" w14:textId="77777777" w:rsidR="007A1CED" w:rsidRDefault="007A1CED">
            <w:pPr>
              <w:pStyle w:val="ListParagraph"/>
              <w:ind w:left="0"/>
              <w:contextualSpacing/>
              <w:rPr>
                <w:rFonts w:ascii="Times New Roman" w:eastAsiaTheme="minorEastAsia" w:hAnsi="Times New Roman"/>
                <w:lang w:eastAsia="zh-CN"/>
              </w:rPr>
            </w:pPr>
          </w:p>
        </w:tc>
      </w:tr>
      <w:tr w:rsidR="007A1CED" w14:paraId="3390ABC8" w14:textId="77777777">
        <w:tc>
          <w:tcPr>
            <w:tcW w:w="1975" w:type="dxa"/>
          </w:tcPr>
          <w:p w14:paraId="6E23E92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2B56280" w14:textId="77777777" w:rsidR="007A1CED" w:rsidRDefault="007A1CED">
            <w:pPr>
              <w:pStyle w:val="ListParagraph"/>
              <w:ind w:left="0"/>
              <w:contextualSpacing/>
              <w:rPr>
                <w:rFonts w:ascii="Times New Roman" w:eastAsiaTheme="minorEastAsia" w:hAnsi="Times New Roman"/>
                <w:lang w:eastAsia="zh-CN"/>
              </w:rPr>
            </w:pPr>
          </w:p>
        </w:tc>
      </w:tr>
      <w:tr w:rsidR="007A1CED" w14:paraId="465F42BD" w14:textId="77777777">
        <w:tc>
          <w:tcPr>
            <w:tcW w:w="1975" w:type="dxa"/>
          </w:tcPr>
          <w:p w14:paraId="501AE50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2D23C47" w14:textId="77777777" w:rsidR="007A1CED" w:rsidRDefault="007A1CED">
            <w:pPr>
              <w:pStyle w:val="ListParagraph"/>
              <w:ind w:left="0"/>
              <w:contextualSpacing/>
              <w:rPr>
                <w:rFonts w:ascii="Times New Roman" w:eastAsiaTheme="minorEastAsia" w:hAnsi="Times New Roman"/>
                <w:lang w:eastAsia="zh-CN"/>
              </w:rPr>
            </w:pPr>
          </w:p>
        </w:tc>
      </w:tr>
      <w:tr w:rsidR="007A1CED" w14:paraId="40A9691C" w14:textId="77777777">
        <w:tc>
          <w:tcPr>
            <w:tcW w:w="1975" w:type="dxa"/>
          </w:tcPr>
          <w:p w14:paraId="4F90296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891E920" w14:textId="77777777" w:rsidR="007A1CED" w:rsidRDefault="007A1CED">
            <w:pPr>
              <w:pStyle w:val="ListParagraph"/>
              <w:ind w:left="0"/>
              <w:contextualSpacing/>
              <w:rPr>
                <w:rFonts w:ascii="Times New Roman" w:eastAsiaTheme="minorEastAsia" w:hAnsi="Times New Roman"/>
                <w:lang w:eastAsia="zh-CN"/>
              </w:rPr>
            </w:pPr>
          </w:p>
        </w:tc>
      </w:tr>
      <w:tr w:rsidR="007A1CED" w14:paraId="14A9CADC" w14:textId="77777777">
        <w:tc>
          <w:tcPr>
            <w:tcW w:w="1975" w:type="dxa"/>
          </w:tcPr>
          <w:p w14:paraId="3E32340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7020C97" w14:textId="77777777" w:rsidR="007A1CED" w:rsidRDefault="007A1CED">
            <w:pPr>
              <w:pStyle w:val="ListParagraph"/>
              <w:ind w:left="0"/>
              <w:contextualSpacing/>
              <w:rPr>
                <w:rFonts w:ascii="Times New Roman" w:eastAsiaTheme="minorEastAsia" w:hAnsi="Times New Roman"/>
                <w:lang w:eastAsia="zh-CN"/>
              </w:rPr>
            </w:pPr>
          </w:p>
        </w:tc>
      </w:tr>
      <w:tr w:rsidR="007A1CED" w14:paraId="30D5FD0A" w14:textId="77777777">
        <w:tc>
          <w:tcPr>
            <w:tcW w:w="1975" w:type="dxa"/>
          </w:tcPr>
          <w:p w14:paraId="50D810C5"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0C082DE9" w14:textId="77777777" w:rsidR="007A1CED" w:rsidRDefault="007A1CED">
            <w:pPr>
              <w:pStyle w:val="ListParagraph"/>
              <w:ind w:left="0"/>
              <w:contextualSpacing/>
              <w:rPr>
                <w:rFonts w:ascii="Times New Roman" w:eastAsia="MS Mincho" w:hAnsi="Times New Roman"/>
                <w:lang w:eastAsia="ja-JP"/>
              </w:rPr>
            </w:pPr>
          </w:p>
        </w:tc>
      </w:tr>
    </w:tbl>
    <w:p w14:paraId="1C5947B8" w14:textId="77777777" w:rsidR="007A1CED" w:rsidRDefault="007A1CED">
      <w:pPr>
        <w:rPr>
          <w:lang w:val="en-US"/>
        </w:rPr>
      </w:pPr>
    </w:p>
    <w:p w14:paraId="28212494" w14:textId="77777777" w:rsidR="007A1CED" w:rsidRDefault="001D648F">
      <w:pPr>
        <w:pStyle w:val="Heading2"/>
        <w:numPr>
          <w:ilvl w:val="1"/>
          <w:numId w:val="9"/>
        </w:numPr>
        <w:ind w:left="360"/>
        <w:rPr>
          <w:lang w:val="en-US"/>
        </w:rPr>
      </w:pPr>
      <w:r>
        <w:rPr>
          <w:lang w:val="en-US"/>
        </w:rPr>
        <w:t>Radio Link Monitoring</w:t>
      </w:r>
    </w:p>
    <w:p w14:paraId="1A85073A"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C72FE27" w14:textId="77777777" w:rsidR="007A1CED" w:rsidRDefault="001D648F">
      <w:pPr>
        <w:pStyle w:val="Heading3"/>
        <w:numPr>
          <w:ilvl w:val="2"/>
          <w:numId w:val="10"/>
        </w:numPr>
        <w:ind w:left="450"/>
        <w:rPr>
          <w:lang w:val="en-US"/>
        </w:rPr>
      </w:pPr>
      <w:r>
        <w:rPr>
          <w:lang w:val="en-US"/>
        </w:rPr>
        <w:t xml:space="preserve">Issue #6-1 </w:t>
      </w:r>
    </w:p>
    <w:p w14:paraId="628D2650" w14:textId="77777777" w:rsidR="007A1CED" w:rsidRDefault="001D648F">
      <w:pPr>
        <w:ind w:firstLine="288"/>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5C03A68C" w14:textId="77777777" w:rsidR="007A1CED" w:rsidRDefault="001D648F">
      <w:pPr>
        <w:pStyle w:val="Heading4"/>
        <w:rPr>
          <w:u w:val="single"/>
          <w:lang w:val="en-US"/>
        </w:rPr>
      </w:pPr>
      <w:r>
        <w:rPr>
          <w:u w:val="single"/>
          <w:lang w:val="en-US"/>
        </w:rPr>
        <w:t>Round-1</w:t>
      </w:r>
    </w:p>
    <w:p w14:paraId="131940B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AD5AAD7" w14:textId="77777777" w:rsidR="007A1CED" w:rsidRDefault="001D648F">
      <w:pPr>
        <w:pStyle w:val="ListParagraph"/>
        <w:numPr>
          <w:ilvl w:val="0"/>
          <w:numId w:val="15"/>
        </w:numPr>
        <w:rPr>
          <w:rFonts w:ascii="Times New Roman" w:hAnsi="Times New Roman"/>
        </w:rPr>
      </w:pPr>
      <w:r>
        <w:rPr>
          <w:rFonts w:ascii="Times New Roman" w:hAnsi="Times New Roman"/>
        </w:rPr>
        <w:t>Study RLM RS configuration enhancements when enhanced SFN transmission scheme is configured for PDCCH</w:t>
      </w:r>
    </w:p>
    <w:p w14:paraId="0207D094" w14:textId="77777777" w:rsidR="007A1CED" w:rsidRDefault="007A1CED">
      <w:pPr>
        <w:ind w:firstLine="288"/>
        <w:rPr>
          <w:rFonts w:ascii="Times" w:eastAsia="Times New Roman" w:hAnsi="Times" w:cs="Times"/>
          <w:sz w:val="22"/>
          <w:szCs w:val="22"/>
        </w:rPr>
      </w:pPr>
    </w:p>
    <w:tbl>
      <w:tblPr>
        <w:tblStyle w:val="TableGrid10"/>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A95F0F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773B8F19" w14:textId="77777777">
        <w:tc>
          <w:tcPr>
            <w:tcW w:w="1975" w:type="dxa"/>
          </w:tcPr>
          <w:p w14:paraId="7EF8C04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27F4D9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6EAE0447" w14:textId="77777777">
        <w:tc>
          <w:tcPr>
            <w:tcW w:w="1975" w:type="dxa"/>
          </w:tcPr>
          <w:p w14:paraId="42ED9B6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70B3C9"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7C68E55C" w14:textId="77777777">
        <w:tc>
          <w:tcPr>
            <w:tcW w:w="1975" w:type="dxa"/>
          </w:tcPr>
          <w:tbl>
            <w:tblPr>
              <w:tblStyle w:val="TableGrid10"/>
              <w:tblW w:w="9350" w:type="dxa"/>
              <w:tblLayout w:type="fixed"/>
              <w:tblLook w:val="04A0" w:firstRow="1" w:lastRow="0" w:firstColumn="1" w:lastColumn="0" w:noHBand="0" w:noVBand="1"/>
            </w:tblPr>
            <w:tblGrid>
              <w:gridCol w:w="1975"/>
              <w:gridCol w:w="7375"/>
            </w:tblGrid>
            <w:tr w:rsidR="007A1CED" w14:paraId="646476BB" w14:textId="77777777">
              <w:tc>
                <w:tcPr>
                  <w:tcW w:w="1975" w:type="dxa"/>
                </w:tcPr>
                <w:p w14:paraId="24E704F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DB6443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D2BC1F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2BD1F5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DC91037" w14:textId="77777777">
        <w:tc>
          <w:tcPr>
            <w:tcW w:w="1975" w:type="dxa"/>
          </w:tcPr>
          <w:p w14:paraId="5F33EB9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5E0D7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A42818B" w14:textId="77777777">
        <w:tc>
          <w:tcPr>
            <w:tcW w:w="1975" w:type="dxa"/>
          </w:tcPr>
          <w:p w14:paraId="257FFBC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9D2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6A226E7" w14:textId="77777777">
        <w:tc>
          <w:tcPr>
            <w:tcW w:w="1975" w:type="dxa"/>
          </w:tcPr>
          <w:p w14:paraId="4470928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DB2278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10AD32A5" w14:textId="77777777">
        <w:tc>
          <w:tcPr>
            <w:tcW w:w="1975" w:type="dxa"/>
          </w:tcPr>
          <w:p w14:paraId="35BB37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566D5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A1CED" w14:paraId="6C1F2219" w14:textId="77777777">
        <w:tc>
          <w:tcPr>
            <w:tcW w:w="1975" w:type="dxa"/>
          </w:tcPr>
          <w:p w14:paraId="5F7C927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90BFE1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E4936FB" w14:textId="77777777">
        <w:tc>
          <w:tcPr>
            <w:tcW w:w="1975" w:type="dxa"/>
          </w:tcPr>
          <w:p w14:paraId="016C1B50" w14:textId="77777777" w:rsidR="007A1CED" w:rsidRPr="005047DC" w:rsidRDefault="005047D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B6073DA" w14:textId="77777777" w:rsidR="007A1CED" w:rsidRPr="005047DC" w:rsidRDefault="005047D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bl>
    <w:p w14:paraId="49CF16C8" w14:textId="77777777" w:rsidR="007A1CED" w:rsidRDefault="007A1CED">
      <w:pPr>
        <w:ind w:firstLine="288"/>
        <w:rPr>
          <w:rFonts w:ascii="Times" w:eastAsia="Times New Roman" w:hAnsi="Times" w:cs="Times"/>
          <w:sz w:val="22"/>
          <w:szCs w:val="22"/>
        </w:rPr>
      </w:pPr>
    </w:p>
    <w:p w14:paraId="28A9E5D0" w14:textId="77777777" w:rsidR="007A1CED" w:rsidRDefault="001D648F">
      <w:pPr>
        <w:pStyle w:val="Heading2"/>
        <w:numPr>
          <w:ilvl w:val="1"/>
          <w:numId w:val="9"/>
        </w:numPr>
        <w:ind w:left="360"/>
        <w:rPr>
          <w:lang w:val="en-US"/>
        </w:rPr>
      </w:pPr>
      <w:r>
        <w:rPr>
          <w:lang w:val="en-US"/>
        </w:rPr>
        <w:t>Issue #7-1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3917418C" w14:textId="77777777" w:rsidR="007A1CED" w:rsidRDefault="001D648F">
      <w:pPr>
        <w:pStyle w:val="ListParagraph"/>
        <w:numPr>
          <w:ilvl w:val="0"/>
          <w:numId w:val="37"/>
        </w:numPr>
        <w:rPr>
          <w:rFonts w:ascii="Times New Roman" w:hAnsi="Times New Roman"/>
          <w:bCs/>
          <w:i/>
        </w:rPr>
      </w:pPr>
      <w:bookmarkStart w:id="76"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4C3A72D2" w14:textId="77777777" w:rsidR="007A1CED" w:rsidRDefault="001D648F">
      <w:pPr>
        <w:pStyle w:val="ListParagraph"/>
        <w:numPr>
          <w:ilvl w:val="0"/>
          <w:numId w:val="37"/>
        </w:numPr>
        <w:rPr>
          <w:rFonts w:ascii="Times New Roman" w:hAnsi="Times New Roman"/>
          <w:bCs/>
          <w:i/>
        </w:rPr>
      </w:pPr>
      <w:r>
        <w:rPr>
          <w:rFonts w:ascii="Times New Roman" w:hAnsi="Times New Roman"/>
          <w:bCs/>
          <w:i/>
        </w:rPr>
        <w:t>QCL assumptions between the TRS/CSI-RS and SSB reference RS for scheme 1</w:t>
      </w:r>
    </w:p>
    <w:bookmarkEnd w:id="76"/>
    <w:p w14:paraId="7953CFC2" w14:textId="77777777" w:rsidR="007A1CED" w:rsidRDefault="001D648F">
      <w:pPr>
        <w:pStyle w:val="ListParagraph"/>
        <w:numPr>
          <w:ilvl w:val="0"/>
          <w:numId w:val="37"/>
        </w:numPr>
        <w:rPr>
          <w:rFonts w:ascii="Times New Roman" w:hAnsi="Times New Roman"/>
          <w:bCs/>
          <w:i/>
        </w:rPr>
      </w:pPr>
      <w:r>
        <w:rPr>
          <w:rFonts w:ascii="Times New Roman" w:hAnsi="Times New Roman"/>
          <w:bCs/>
          <w:i/>
        </w:rPr>
        <w:t>Introduce new QCL type-E with loose Doppler shift relationship between the target and source RS.</w:t>
      </w:r>
    </w:p>
    <w:p w14:paraId="1F562DC7"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Support variable-rate TRS transmission for HST deployment scenario.</w:t>
      </w:r>
    </w:p>
    <w:p w14:paraId="1B16C55F"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539E9751"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DMRS adaptation for HST SFN scenario</w:t>
      </w:r>
    </w:p>
    <w:p w14:paraId="061FD50C"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0E3CDFF0"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Study PTRS design in case of SFN transmission scheme</w:t>
      </w:r>
    </w:p>
    <w:p w14:paraId="5067C4F7"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Dynamic DMRS configuration signaling to enable DMRS adaptation</w:t>
      </w:r>
    </w:p>
    <w:p w14:paraId="37FC1C36"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New SRS pattern for UL Doppler estimation purpose</w:t>
      </w:r>
    </w:p>
    <w:p w14:paraId="5DD30D58"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lastRenderedPageBreak/>
        <w:t>SRS allocation for Doppler measurements multiplexing with any UL or DL channel for the addressed UE</w:t>
      </w:r>
    </w:p>
    <w:p w14:paraId="04B3DEFC"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 xml:space="preserve">Efficient triggering method for SRS transmission </w:t>
      </w:r>
    </w:p>
    <w:p w14:paraId="037E2040" w14:textId="77777777" w:rsidR="007A1CED" w:rsidRDefault="001D648F">
      <w:pPr>
        <w:pStyle w:val="ListParagraph"/>
        <w:numPr>
          <w:ilvl w:val="0"/>
          <w:numId w:val="20"/>
        </w:numPr>
        <w:rPr>
          <w:rFonts w:ascii="Times New Roman" w:hAnsi="Times New Roman"/>
          <w:bCs/>
          <w:i/>
        </w:rPr>
      </w:pPr>
      <w:r>
        <w:rPr>
          <w:rFonts w:ascii="Times New Roman" w:hAnsi="Times New Roman"/>
          <w:bCs/>
          <w:i/>
        </w:rPr>
        <w:t>Study TA issue in HST scenario</w:t>
      </w:r>
    </w:p>
    <w:p w14:paraId="18A7DB4B" w14:textId="77777777" w:rsidR="007A1CED" w:rsidRDefault="001D648F">
      <w:pPr>
        <w:pStyle w:val="Heading1"/>
        <w:numPr>
          <w:ilvl w:val="0"/>
          <w:numId w:val="9"/>
        </w:numPr>
        <w:pBdr>
          <w:top w:val="single" w:sz="12" w:space="4" w:color="auto"/>
        </w:pBdr>
        <w:rPr>
          <w:rFonts w:cs="Arial"/>
          <w:lang w:val="en-US"/>
        </w:rPr>
      </w:pPr>
      <w:r>
        <w:rPr>
          <w:rFonts w:cs="Arial"/>
          <w:lang w:val="en-US"/>
        </w:rPr>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ListParagraph"/>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ListParagraph"/>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ListParagraph"/>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ListParagraph"/>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ListParagraph"/>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ListParagraph"/>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ListParagraph"/>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ListParagraph"/>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0149BE6F" w14:textId="77777777" w:rsidR="007A1CED" w:rsidRDefault="007A1CED">
            <w:pPr>
              <w:pStyle w:val="ListParagraph"/>
              <w:ind w:left="0"/>
              <w:contextualSpacing/>
              <w:rPr>
                <w:rFonts w:ascii="Times New Roman" w:eastAsia="MS Mincho"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Heading1"/>
        <w:pBdr>
          <w:top w:val="single" w:sz="12" w:space="4" w:color="auto"/>
        </w:pBdr>
        <w:ind w:left="0" w:firstLine="0"/>
        <w:rPr>
          <w:rFonts w:cs="Arial"/>
          <w:lang w:val="en-US" w:eastAsia="zh-CN"/>
        </w:rPr>
      </w:pPr>
      <w:r>
        <w:rPr>
          <w:rFonts w:cs="Arial"/>
          <w:lang w:val="en-US"/>
        </w:rPr>
        <w:t>References</w:t>
      </w:r>
    </w:p>
    <w:p w14:paraId="094CC40C" w14:textId="77777777" w:rsidR="007A1CED" w:rsidRDefault="001D648F">
      <w:pPr>
        <w:rPr>
          <w:sz w:val="22"/>
          <w:szCs w:val="22"/>
          <w:lang w:eastAsia="zh-CN"/>
        </w:rPr>
      </w:pPr>
      <w:r>
        <w:rPr>
          <w:sz w:val="22"/>
          <w:szCs w:val="22"/>
          <w:lang w:eastAsia="zh-CN"/>
        </w:rPr>
        <w:t>[1] RP-193133, New WID: Further enhancements on MIMO for NR, Samsung 3GPP TSG RAN Meeting #86, Sitges, Spain, December 9-12, 2019.</w:t>
      </w:r>
    </w:p>
    <w:p w14:paraId="6109A6CB" w14:textId="77777777" w:rsidR="007A1CED" w:rsidRDefault="001D648F">
      <w:pPr>
        <w:rPr>
          <w:sz w:val="22"/>
          <w:szCs w:val="22"/>
          <w:lang w:eastAsia="zh-CN"/>
        </w:rPr>
      </w:pPr>
      <w:r>
        <w:rPr>
          <w:sz w:val="22"/>
          <w:szCs w:val="22"/>
          <w:lang w:eastAsia="zh-CN"/>
        </w:rPr>
        <w:t>[2] R1-2106467, Enhancements on HST multi-TRP deployment in Rel-17, Huawei, HiSilicon</w:t>
      </w:r>
    </w:p>
    <w:p w14:paraId="4A5092EE" w14:textId="77777777" w:rsidR="007A1CED" w:rsidRDefault="001D648F">
      <w:pPr>
        <w:rPr>
          <w:sz w:val="22"/>
          <w:szCs w:val="22"/>
          <w:lang w:eastAsia="zh-CN"/>
        </w:rPr>
      </w:pPr>
      <w:r>
        <w:rPr>
          <w:sz w:val="22"/>
          <w:szCs w:val="22"/>
          <w:lang w:eastAsia="zh-CN"/>
        </w:rPr>
        <w:t>[3] R1-2106545, Discussion on Multi-TRP HST enhancements, ZTE</w:t>
      </w:r>
    </w:p>
    <w:p w14:paraId="10218C48" w14:textId="77777777" w:rsidR="007A1CED" w:rsidRDefault="001D648F">
      <w:pPr>
        <w:rPr>
          <w:sz w:val="22"/>
          <w:szCs w:val="22"/>
          <w:lang w:eastAsia="zh-CN"/>
        </w:rPr>
      </w:pPr>
      <w:r>
        <w:rPr>
          <w:sz w:val="22"/>
          <w:szCs w:val="22"/>
          <w:lang w:eastAsia="zh-CN"/>
        </w:rPr>
        <w:t>[4] R1-2106575, Further discussion and evaluation on HST-SFN schemes, vivo</w:t>
      </w:r>
    </w:p>
    <w:p w14:paraId="720F5522" w14:textId="77777777" w:rsidR="007A1CED" w:rsidRDefault="001D648F">
      <w:pPr>
        <w:rPr>
          <w:sz w:val="22"/>
          <w:szCs w:val="22"/>
          <w:lang w:eastAsia="zh-CN"/>
        </w:rPr>
      </w:pPr>
      <w:r>
        <w:rPr>
          <w:sz w:val="22"/>
          <w:szCs w:val="22"/>
          <w:lang w:eastAsia="zh-CN"/>
        </w:rPr>
        <w:t>[5] R1-2106644, M-TRP Operation for HST-SFN Deployment, InterDigital, Inc.</w:t>
      </w:r>
    </w:p>
    <w:p w14:paraId="5141F548" w14:textId="77777777" w:rsidR="007A1CED" w:rsidRDefault="001D648F">
      <w:pPr>
        <w:rPr>
          <w:sz w:val="22"/>
          <w:szCs w:val="22"/>
          <w:lang w:eastAsia="zh-CN"/>
        </w:rPr>
      </w:pPr>
      <w:r>
        <w:rPr>
          <w:sz w:val="22"/>
          <w:szCs w:val="22"/>
          <w:lang w:eastAsia="zh-CN"/>
        </w:rPr>
        <w:t>[6] R1-2106689, Discussion on enhancements on HST-SFN deployment, Spreadtrum Communications</w:t>
      </w:r>
    </w:p>
    <w:p w14:paraId="6A6BB5C7" w14:textId="77777777" w:rsidR="007A1CED" w:rsidRDefault="001D648F">
      <w:pPr>
        <w:rPr>
          <w:sz w:val="22"/>
          <w:szCs w:val="22"/>
          <w:lang w:eastAsia="zh-CN"/>
        </w:rPr>
      </w:pPr>
      <w:r>
        <w:rPr>
          <w:sz w:val="22"/>
          <w:szCs w:val="22"/>
          <w:lang w:eastAsia="zh-CN"/>
        </w:rPr>
        <w:t>[7] R1-2106792, Enhancement on HST-SFN deployment, Sony</w:t>
      </w:r>
    </w:p>
    <w:p w14:paraId="41297F57" w14:textId="77777777" w:rsidR="007A1CED" w:rsidRDefault="001D648F">
      <w:pPr>
        <w:rPr>
          <w:sz w:val="22"/>
          <w:szCs w:val="22"/>
          <w:lang w:eastAsia="zh-CN"/>
        </w:rPr>
      </w:pPr>
      <w:r>
        <w:rPr>
          <w:sz w:val="22"/>
          <w:szCs w:val="22"/>
          <w:lang w:eastAsia="zh-CN"/>
        </w:rPr>
        <w:t>[8] R1-2106869, Enhancements on HST-SFN, Samsung</w:t>
      </w:r>
    </w:p>
    <w:p w14:paraId="70070398" w14:textId="77777777" w:rsidR="007A1CED" w:rsidRDefault="001D648F">
      <w:pPr>
        <w:rPr>
          <w:sz w:val="22"/>
          <w:szCs w:val="22"/>
          <w:lang w:eastAsia="zh-CN"/>
        </w:rPr>
      </w:pPr>
      <w:r>
        <w:rPr>
          <w:sz w:val="22"/>
          <w:szCs w:val="22"/>
          <w:lang w:eastAsia="zh-CN"/>
        </w:rPr>
        <w:t>[9] R1-2106939, Enhancements on HST-SFN deployment for Rel-17, CATT</w:t>
      </w:r>
    </w:p>
    <w:p w14:paraId="5821DA00" w14:textId="77777777" w:rsidR="007A1CED" w:rsidRDefault="001D648F">
      <w:pPr>
        <w:rPr>
          <w:sz w:val="22"/>
          <w:szCs w:val="22"/>
          <w:lang w:eastAsia="zh-CN"/>
        </w:rPr>
      </w:pPr>
      <w:r>
        <w:rPr>
          <w:sz w:val="22"/>
          <w:szCs w:val="22"/>
          <w:lang w:eastAsia="zh-CN"/>
        </w:rPr>
        <w:t>[10] R1-2107082, Enhancement to support HST-SFN deployment scenario, FUTUREWEI</w:t>
      </w:r>
    </w:p>
    <w:p w14:paraId="25B50E8A" w14:textId="77777777" w:rsidR="007A1CED" w:rsidRDefault="001D648F">
      <w:pPr>
        <w:rPr>
          <w:sz w:val="22"/>
          <w:szCs w:val="22"/>
          <w:lang w:eastAsia="zh-CN"/>
        </w:rPr>
      </w:pPr>
      <w:r>
        <w:rPr>
          <w:sz w:val="22"/>
          <w:szCs w:val="22"/>
          <w:lang w:eastAsia="zh-CN"/>
        </w:rPr>
        <w:t>[11] R1-2107146, Discussion on HST-SFN deployment, NEC</w:t>
      </w:r>
    </w:p>
    <w:p w14:paraId="2DFB841F" w14:textId="77777777" w:rsidR="007A1CED" w:rsidRDefault="001D648F">
      <w:pPr>
        <w:rPr>
          <w:sz w:val="22"/>
          <w:szCs w:val="22"/>
          <w:lang w:eastAsia="zh-CN"/>
        </w:rPr>
      </w:pPr>
      <w:r>
        <w:rPr>
          <w:sz w:val="22"/>
          <w:szCs w:val="22"/>
          <w:lang w:eastAsia="zh-CN"/>
        </w:rPr>
        <w:t>[12] R1-2107178, Enhancements for HST-SFN deployment, Lenovo, Motorola Mobility</w:t>
      </w:r>
    </w:p>
    <w:p w14:paraId="250877C0" w14:textId="77777777" w:rsidR="007A1CED" w:rsidRDefault="001D648F">
      <w:pPr>
        <w:rPr>
          <w:sz w:val="22"/>
          <w:szCs w:val="22"/>
          <w:lang w:eastAsia="zh-CN"/>
        </w:rPr>
      </w:pPr>
      <w:r>
        <w:rPr>
          <w:sz w:val="22"/>
          <w:szCs w:val="22"/>
          <w:lang w:eastAsia="zh-CN"/>
        </w:rPr>
        <w:t>[13] R1-2107207, Enhancements on HST-SFN deployment, OPPO</w:t>
      </w:r>
    </w:p>
    <w:p w14:paraId="50E6B619" w14:textId="77777777" w:rsidR="007A1CED" w:rsidRDefault="001D648F">
      <w:pPr>
        <w:rPr>
          <w:sz w:val="22"/>
          <w:szCs w:val="22"/>
          <w:lang w:eastAsia="zh-CN"/>
        </w:rPr>
      </w:pPr>
      <w:r>
        <w:rPr>
          <w:sz w:val="22"/>
          <w:szCs w:val="22"/>
          <w:lang w:eastAsia="zh-CN"/>
        </w:rPr>
        <w:t>[14] R1-2107327, Enhancements on HST-SFN deployment, Qualcomm Incorporated</w:t>
      </w:r>
    </w:p>
    <w:p w14:paraId="3DE4C382" w14:textId="77777777" w:rsidR="007A1CED" w:rsidRDefault="001D648F">
      <w:pPr>
        <w:rPr>
          <w:sz w:val="22"/>
          <w:szCs w:val="22"/>
          <w:lang w:eastAsia="zh-CN"/>
        </w:rPr>
      </w:pPr>
      <w:r>
        <w:rPr>
          <w:sz w:val="22"/>
          <w:szCs w:val="22"/>
          <w:lang w:eastAsia="zh-CN"/>
        </w:rPr>
        <w:lastRenderedPageBreak/>
        <w:t>[15] R1-2107394, Enhancements on HST-SFN deployment, CMCC</w:t>
      </w:r>
    </w:p>
    <w:p w14:paraId="0C2D37AF" w14:textId="77777777" w:rsidR="007A1CED" w:rsidRDefault="001D648F">
      <w:pPr>
        <w:rPr>
          <w:sz w:val="22"/>
          <w:szCs w:val="22"/>
          <w:lang w:eastAsia="zh-CN"/>
        </w:rPr>
      </w:pPr>
      <w:r>
        <w:rPr>
          <w:sz w:val="22"/>
          <w:szCs w:val="22"/>
          <w:lang w:eastAsia="zh-CN"/>
        </w:rPr>
        <w:t>[16] R1-2107488, Enhancements on HST-SFN deployment, MediaTek Inc.</w:t>
      </w:r>
    </w:p>
    <w:p w14:paraId="3DBDE5CD" w14:textId="77777777" w:rsidR="007A1CED" w:rsidRDefault="001D648F">
      <w:pPr>
        <w:rPr>
          <w:sz w:val="22"/>
          <w:szCs w:val="22"/>
          <w:lang w:eastAsia="zh-CN"/>
        </w:rPr>
      </w:pPr>
      <w:r>
        <w:rPr>
          <w:sz w:val="22"/>
          <w:szCs w:val="22"/>
          <w:lang w:eastAsia="zh-CN"/>
        </w:rPr>
        <w:t>[17] R1-2107574, Enhancements to HST-SFN deployments, Intel Corporation</w:t>
      </w:r>
    </w:p>
    <w:p w14:paraId="3925D046" w14:textId="77777777" w:rsidR="007A1CED" w:rsidRDefault="001D648F">
      <w:pPr>
        <w:rPr>
          <w:sz w:val="22"/>
          <w:szCs w:val="22"/>
          <w:lang w:eastAsia="zh-CN"/>
        </w:rPr>
      </w:pPr>
      <w:r>
        <w:rPr>
          <w:sz w:val="22"/>
          <w:szCs w:val="22"/>
          <w:lang w:eastAsia="zh-CN"/>
        </w:rPr>
        <w:t>[18] R1-2107625, Enhancement on HST-SFN deployment, Ericsson</w:t>
      </w:r>
    </w:p>
    <w:p w14:paraId="7AB3EF5C" w14:textId="77777777" w:rsidR="007A1CED" w:rsidRDefault="001D648F">
      <w:pPr>
        <w:rPr>
          <w:sz w:val="22"/>
          <w:szCs w:val="22"/>
          <w:lang w:eastAsia="zh-CN"/>
        </w:rPr>
      </w:pPr>
      <w:r>
        <w:rPr>
          <w:sz w:val="22"/>
          <w:szCs w:val="22"/>
          <w:lang w:eastAsia="zh-CN"/>
        </w:rPr>
        <w:t>[19] R1-2107722, Views on Rel-17 HST enhancement, Apple</w:t>
      </w:r>
    </w:p>
    <w:p w14:paraId="63F285C5" w14:textId="77777777" w:rsidR="007A1CED" w:rsidRDefault="001D648F">
      <w:pPr>
        <w:rPr>
          <w:sz w:val="22"/>
          <w:szCs w:val="22"/>
          <w:lang w:eastAsia="zh-CN"/>
        </w:rPr>
      </w:pPr>
      <w:r>
        <w:rPr>
          <w:sz w:val="22"/>
          <w:szCs w:val="22"/>
          <w:lang w:eastAsia="zh-CN"/>
        </w:rPr>
        <w:t>[20] R1-2107818, Enhancements on HST-SFN deployment, LG Electronics</w:t>
      </w:r>
    </w:p>
    <w:p w14:paraId="6A02BF64" w14:textId="77777777" w:rsidR="007A1CED" w:rsidRDefault="001D648F">
      <w:pPr>
        <w:rPr>
          <w:sz w:val="22"/>
          <w:szCs w:val="22"/>
          <w:lang w:eastAsia="zh-CN"/>
        </w:rPr>
      </w:pPr>
      <w:r>
        <w:rPr>
          <w:sz w:val="22"/>
          <w:szCs w:val="22"/>
          <w:lang w:eastAsia="zh-CN"/>
        </w:rPr>
        <w:t>[21] R1-2107842, Discussion on HST-SFN deployment, NTT DOCOMO, INC.</w:t>
      </w:r>
    </w:p>
    <w:p w14:paraId="06753D97" w14:textId="77777777" w:rsidR="007A1CED" w:rsidRDefault="001D648F">
      <w:pPr>
        <w:rPr>
          <w:sz w:val="22"/>
          <w:szCs w:val="22"/>
          <w:lang w:eastAsia="zh-CN"/>
        </w:rPr>
      </w:pPr>
      <w:r>
        <w:rPr>
          <w:sz w:val="22"/>
          <w:szCs w:val="22"/>
          <w:lang w:eastAsia="zh-CN"/>
        </w:rPr>
        <w:t>[22] R1-2107897, Enhancements on HST-SFN operation for multi-TRP PDCCH transmission, Xiaomi</w:t>
      </w:r>
    </w:p>
    <w:p w14:paraId="5AC890A9" w14:textId="77777777" w:rsidR="007A1CED" w:rsidRDefault="001D648F">
      <w:pPr>
        <w:rPr>
          <w:sz w:val="22"/>
          <w:szCs w:val="22"/>
          <w:lang w:eastAsia="zh-CN"/>
        </w:rPr>
      </w:pPr>
      <w:r>
        <w:rPr>
          <w:sz w:val="22"/>
          <w:szCs w:val="22"/>
          <w:lang w:eastAsia="zh-CN"/>
        </w:rPr>
        <w:t>[23] R1-2108022, On Enhancements for HST-SFN deployment, Convida Wireless</w:t>
      </w:r>
    </w:p>
    <w:p w14:paraId="5B62962F" w14:textId="77777777" w:rsidR="007A1CED" w:rsidRDefault="001D648F">
      <w:pPr>
        <w:rPr>
          <w:sz w:val="22"/>
          <w:szCs w:val="22"/>
          <w:lang w:eastAsia="zh-CN"/>
        </w:rPr>
      </w:pPr>
      <w:r>
        <w:rPr>
          <w:sz w:val="22"/>
          <w:szCs w:val="22"/>
          <w:lang w:eastAsia="zh-CN"/>
        </w:rPr>
        <w:t>[24] R1-2108056, Enhancements for HST-SFN deployment, Nokia, Nokia Shanghai Bell</w:t>
      </w:r>
    </w:p>
    <w:p w14:paraId="70286D67" w14:textId="77777777" w:rsidR="007A1CED" w:rsidRDefault="001D648F">
      <w:pPr>
        <w:pStyle w:val="Heading1"/>
        <w:pBdr>
          <w:top w:val="single" w:sz="12" w:space="4" w:color="auto"/>
        </w:pBdr>
        <w:ind w:left="0" w:firstLine="0"/>
        <w:rPr>
          <w:rFonts w:cs="Arial"/>
          <w:lang w:val="en-US" w:eastAsia="zh-CN"/>
        </w:rPr>
      </w:pPr>
      <w:r>
        <w:rPr>
          <w:rFonts w:cs="Arial"/>
          <w:lang w:val="en-US"/>
        </w:rPr>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4D6734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7A2429C8"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863E1FA"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pPr>
              <w:numPr>
                <w:ilvl w:val="1"/>
                <w:numId w:val="40"/>
              </w:numPr>
              <w:overflowPunct/>
              <w:autoSpaceDE/>
              <w:autoSpaceDN/>
              <w:adjustRightInd/>
              <w:spacing w:after="0" w:line="240" w:lineRule="auto"/>
              <w:contextualSpacing/>
              <w:textAlignment w:val="auto"/>
              <w:rPr>
                <w:rFonts w:cs="Times"/>
              </w:rPr>
            </w:pPr>
            <w:bookmarkStart w:id="77" w:name="_Hlk54616834"/>
            <w:r>
              <w:rPr>
                <w:rFonts w:eastAsia="Malgun Gothic" w:cs="Times"/>
                <w:lang w:eastAsia="zh-CN"/>
              </w:rPr>
              <w:t xml:space="preserve">Whether more than 2 QCL/TCI states are required and corresponding signaling details </w:t>
            </w:r>
          </w:p>
          <w:bookmarkEnd w:id="77"/>
          <w:p w14:paraId="7B53AA5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3BA7FD4"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4C6D91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663C7C0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t>Agreement</w:t>
            </w:r>
          </w:p>
          <w:p w14:paraId="6EE425DF" w14:textId="77777777" w:rsidR="007A1CED" w:rsidRDefault="001D648F">
            <w:pPr>
              <w:rPr>
                <w:rFonts w:cs="Times"/>
              </w:rPr>
            </w:pPr>
            <w:r>
              <w:rPr>
                <w:rFonts w:cs="Times"/>
              </w:rPr>
              <w:lastRenderedPageBreak/>
              <w:t>Study TRP-based frequency offset pre-compensation including the following aspects:</w:t>
            </w:r>
          </w:p>
          <w:p w14:paraId="418DD6BF"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25E02EE3"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508B2B14"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06007AF5"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pPr>
              <w:numPr>
                <w:ilvl w:val="0"/>
                <w:numId w:val="40"/>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t>Agreement</w:t>
            </w:r>
          </w:p>
          <w:p w14:paraId="3DDA3D30" w14:textId="77777777" w:rsidR="007A1CED" w:rsidRDefault="001D648F">
            <w:pPr>
              <w:spacing w:before="0" w:after="0"/>
              <w:rPr>
                <w:lang w:eastAsia="zh-CN"/>
              </w:rPr>
            </w:pPr>
            <w:r>
              <w:rPr>
                <w:lang w:eastAsia="zh-CN"/>
              </w:rPr>
              <w:t>Support at least the following configuration for HST scenario in Rel-17</w:t>
            </w:r>
          </w:p>
          <w:p w14:paraId="786A282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1B92C56C" w14:textId="77777777" w:rsidR="007A1CED" w:rsidRDefault="001D648F">
            <w:pPr>
              <w:numPr>
                <w:ilvl w:val="1"/>
                <w:numId w:val="41"/>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ListParagraph"/>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pPr>
              <w:numPr>
                <w:ilvl w:val="0"/>
                <w:numId w:val="41"/>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3458B4DB"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4A1EF433"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lastRenderedPageBreak/>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208B1CAD"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13D7CBA7"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6C908806"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pPr>
              <w:numPr>
                <w:ilvl w:val="0"/>
                <w:numId w:val="41"/>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pPr>
              <w:pStyle w:val="ListParagraph"/>
              <w:widowControl w:val="0"/>
              <w:numPr>
                <w:ilvl w:val="0"/>
                <w:numId w:val="42"/>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600DC3E2" w14:textId="77777777" w:rsidR="007A1CED" w:rsidRDefault="007A1CED">
            <w:pPr>
              <w:pStyle w:val="BodyText"/>
              <w:spacing w:before="0" w:after="0" w:line="240" w:lineRule="auto"/>
              <w:rPr>
                <w:rFonts w:ascii="Times New Roman" w:eastAsiaTheme="minorEastAsia" w:hAnsi="Times New Roman"/>
                <w:szCs w:val="20"/>
                <w:lang w:eastAsia="zh-CN"/>
              </w:rPr>
            </w:pPr>
          </w:p>
          <w:p w14:paraId="0B20A593" w14:textId="77777777" w:rsidR="007A1CED" w:rsidRDefault="001D648F">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78" w:name="_Hlk62178828"/>
            <w:r>
              <w:rPr>
                <w:rFonts w:eastAsiaTheme="minorEastAsia"/>
                <w:lang w:eastAsia="zh-CN"/>
              </w:rPr>
              <w:t>associated with both TCI states of the CORESET</w:t>
            </w:r>
            <w:bookmarkEnd w:id="78"/>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For scheme 1 and SFN transmission of PDCCH support Variant E for QCL assumption in TCI state when TRS is used as source RS</w:t>
            </w:r>
          </w:p>
          <w:p w14:paraId="7B524E66" w14:textId="77777777" w:rsidR="007A1CED" w:rsidRDefault="001D648F">
            <w:pPr>
              <w:spacing w:before="0" w:after="0" w:line="240" w:lineRule="auto"/>
              <w:rPr>
                <w:lang w:eastAsia="zh-CN"/>
              </w:rPr>
            </w:pPr>
            <w:r>
              <w:rPr>
                <w:lang w:eastAsia="zh-CN"/>
              </w:rPr>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F618B96"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pPr>
              <w:numPr>
                <w:ilvl w:val="0"/>
                <w:numId w:val="44"/>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1938F949" w14:textId="77777777" w:rsidR="007A1CED" w:rsidRDefault="001D648F">
            <w:pPr>
              <w:numPr>
                <w:ilvl w:val="0"/>
                <w:numId w:val="14"/>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lastRenderedPageBreak/>
              <w:t>Agreement</w:t>
            </w:r>
          </w:p>
          <w:p w14:paraId="0F573FEE" w14:textId="77777777" w:rsidR="007A1CED" w:rsidRDefault="001D648F">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13C39F8" w14:textId="77777777" w:rsidR="007A1CED" w:rsidRDefault="001D648F">
            <w:pPr>
              <w:pStyle w:val="ListParagraph"/>
              <w:numPr>
                <w:ilvl w:val="0"/>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E88B4E4" w14:textId="77777777" w:rsidR="007A1CED" w:rsidRDefault="001D648F">
            <w:pPr>
              <w:pStyle w:val="ListParagraph"/>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7D90417A" w14:textId="77777777" w:rsidR="007A1CED" w:rsidRDefault="001D648F">
            <w:pPr>
              <w:pStyle w:val="ListParagraph"/>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222CDD6F" w14:textId="77777777" w:rsidR="007A1CED" w:rsidRDefault="001D648F">
            <w:pPr>
              <w:pStyle w:val="ListParagraph"/>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E37A565" w14:textId="77777777" w:rsidR="007A1CED" w:rsidRDefault="001D648F">
            <w:pPr>
              <w:pStyle w:val="ListParagraph"/>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27D0E4C4" w14:textId="77777777" w:rsidR="007A1CED" w:rsidRDefault="001D648F">
            <w:pPr>
              <w:pStyle w:val="ListParagraph"/>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13E4FB36" w14:textId="77777777" w:rsidR="007A1CED" w:rsidRDefault="001D648F">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0BEB2803" w14:textId="77777777" w:rsidR="007A1CED" w:rsidRDefault="001D648F">
            <w:pPr>
              <w:pStyle w:val="ListParagraph"/>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576AA832" w14:textId="77777777" w:rsidR="007A1CED" w:rsidRDefault="001D648F">
            <w:pPr>
              <w:pStyle w:val="ListParagraph"/>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36D57" w14:textId="77777777" w:rsidR="007A1CED" w:rsidRDefault="001D648F">
            <w:pPr>
              <w:pStyle w:val="ListParagraph"/>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1468104" w14:textId="77777777" w:rsidR="007A1CED" w:rsidRDefault="001D648F">
            <w:pPr>
              <w:pStyle w:val="ListParagraph"/>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78D04B32" w14:textId="77777777" w:rsidR="007A1CED" w:rsidRDefault="001D648F">
            <w:pPr>
              <w:pStyle w:val="ListParagraph"/>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69E1A7B6" w14:textId="77777777" w:rsidR="007A1CED" w:rsidRDefault="001D648F">
            <w:pPr>
              <w:pStyle w:val="ListParagraph"/>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pPr>
              <w:pStyle w:val="ListParagraph"/>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101D73CF"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ListParagraph"/>
              <w:spacing w:before="0" w:line="240" w:lineRule="auto"/>
              <w:ind w:left="0"/>
              <w:rPr>
                <w:rFonts w:ascii="Times New Roman" w:eastAsia="SimSun"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t>For future meeting:</w:t>
            </w:r>
          </w:p>
          <w:p w14:paraId="12AE97AD" w14:textId="77777777" w:rsidR="007A1CED" w:rsidRDefault="001D648F">
            <w:pPr>
              <w:spacing w:before="0" w:after="0" w:line="240" w:lineRule="auto"/>
              <w:rPr>
                <w:color w:val="000000"/>
              </w:rPr>
            </w:pPr>
            <w:r>
              <w:rPr>
                <w:color w:val="000000"/>
              </w:rPr>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Strong"/>
                <w:color w:val="000000"/>
                <w:highlight w:val="green"/>
              </w:rPr>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t>Agreement</w:t>
            </w:r>
          </w:p>
          <w:p w14:paraId="252C59ED" w14:textId="77777777" w:rsidR="007A1CED" w:rsidRDefault="001D648F">
            <w:pPr>
              <w:spacing w:before="0" w:after="0" w:line="240" w:lineRule="auto"/>
              <w:rPr>
                <w:lang w:eastAsia="zh-CN"/>
              </w:rPr>
            </w:pPr>
            <w:r>
              <w:rPr>
                <w:lang w:eastAsia="zh-CN"/>
              </w:rPr>
              <w:lastRenderedPageBreak/>
              <w:t>For specification based TRP-based frequency offset pre-compensation scheme</w:t>
            </w:r>
          </w:p>
          <w:p w14:paraId="3182A0A8"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099C8E4"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6BC8E79"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38D8727F" w14:textId="77777777" w:rsidR="007A1CED" w:rsidRDefault="001D648F">
            <w:pPr>
              <w:pStyle w:val="ListParagraph"/>
              <w:numPr>
                <w:ilvl w:val="0"/>
                <w:numId w:val="47"/>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pPr>
              <w:numPr>
                <w:ilvl w:val="0"/>
                <w:numId w:val="48"/>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6AA92D7"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48D00877" w14:textId="77777777" w:rsidR="007A1CED" w:rsidRDefault="001D648F">
            <w:pPr>
              <w:numPr>
                <w:ilvl w:val="0"/>
                <w:numId w:val="48"/>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pPr>
              <w:numPr>
                <w:ilvl w:val="0"/>
                <w:numId w:val="48"/>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5F0762AE"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pPr>
              <w:pStyle w:val="xmsonormal0"/>
              <w:numPr>
                <w:ilvl w:val="0"/>
                <w:numId w:val="49"/>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5FB526D5" w14:textId="77777777" w:rsidR="007A1CED" w:rsidRDefault="001D648F">
            <w:pPr>
              <w:pStyle w:val="xmsonormal0"/>
              <w:numPr>
                <w:ilvl w:val="1"/>
                <w:numId w:val="49"/>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4BDB160" w14:textId="77777777" w:rsidR="007A1CED" w:rsidRDefault="001D648F">
            <w:pPr>
              <w:spacing w:before="0" w:after="0" w:line="240" w:lineRule="auto"/>
              <w:rPr>
                <w:rFonts w:cs="Times"/>
              </w:rPr>
            </w:pPr>
            <w:bookmarkStart w:id="79"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79"/>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1C4A78DC" w14:textId="77777777" w:rsidR="007A1CED" w:rsidRDefault="001D648F">
            <w:pPr>
              <w:pStyle w:val="xa0"/>
              <w:numPr>
                <w:ilvl w:val="0"/>
                <w:numId w:val="22"/>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pPr>
              <w:pStyle w:val="xa0"/>
              <w:numPr>
                <w:ilvl w:val="0"/>
                <w:numId w:val="22"/>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pPr>
              <w:pStyle w:val="xa0"/>
              <w:numPr>
                <w:ilvl w:val="2"/>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78B22CFC" w14:textId="77777777" w:rsidR="007A1CED" w:rsidRDefault="007A1CED">
      <w:pPr>
        <w:rPr>
          <w:sz w:val="22"/>
          <w:szCs w:val="22"/>
          <w:lang w:eastAsia="zh-CN"/>
        </w:rPr>
      </w:pPr>
    </w:p>
    <w:sectPr w:rsidR="007A1CED">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F1819" w14:textId="77777777" w:rsidR="006A293B" w:rsidRDefault="006A293B">
      <w:pPr>
        <w:spacing w:after="0" w:line="240" w:lineRule="auto"/>
      </w:pPr>
      <w:r>
        <w:separator/>
      </w:r>
    </w:p>
  </w:endnote>
  <w:endnote w:type="continuationSeparator" w:id="0">
    <w:p w14:paraId="5940C0E7" w14:textId="77777777" w:rsidR="006A293B" w:rsidRDefault="006A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082E" w14:textId="77777777" w:rsidR="006A293B" w:rsidRDefault="006A2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A7AA11" w14:textId="77777777" w:rsidR="006A293B" w:rsidRDefault="006A2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CDB84" w14:textId="12F8BB89" w:rsidR="006A293B" w:rsidRDefault="006A29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03F4F" w14:textId="77777777" w:rsidR="00E318AA" w:rsidRDefault="00E31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657C9" w14:textId="77777777" w:rsidR="006A293B" w:rsidRDefault="006A293B">
      <w:pPr>
        <w:spacing w:after="0" w:line="240" w:lineRule="auto"/>
      </w:pPr>
      <w:r>
        <w:separator/>
      </w:r>
    </w:p>
  </w:footnote>
  <w:footnote w:type="continuationSeparator" w:id="0">
    <w:p w14:paraId="0C2CE1E9" w14:textId="77777777" w:rsidR="006A293B" w:rsidRDefault="006A2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9EC56" w14:textId="77777777" w:rsidR="006A293B" w:rsidRDefault="006A293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F147B" w14:textId="77777777" w:rsidR="00E318AA" w:rsidRDefault="00E318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3B4E7" w14:textId="77777777" w:rsidR="00E318AA" w:rsidRDefault="00E31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77D42"/>
    <w:multiLevelType w:val="multilevel"/>
    <w:tmpl w:val="15D77D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83312D"/>
    <w:multiLevelType w:val="multilevel"/>
    <w:tmpl w:val="1B83312D"/>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CD7409B"/>
    <w:multiLevelType w:val="multilevel"/>
    <w:tmpl w:val="3CD74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79200F"/>
    <w:multiLevelType w:val="multilevel"/>
    <w:tmpl w:val="407920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5E160358"/>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6761840"/>
    <w:multiLevelType w:val="multilevel"/>
    <w:tmpl w:val="66761840"/>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F8625F0"/>
    <w:multiLevelType w:val="multilevel"/>
    <w:tmpl w:val="6F8625F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A1A04B2"/>
    <w:multiLevelType w:val="hybridMultilevel"/>
    <w:tmpl w:val="3E302F10"/>
    <w:lvl w:ilvl="0" w:tplc="04090001">
      <w:start w:val="1"/>
      <w:numFmt w:val="bullet"/>
      <w:lvlText w:val=""/>
      <w:lvlJc w:val="left"/>
      <w:pPr>
        <w:ind w:left="528" w:hanging="420"/>
      </w:pPr>
      <w:rPr>
        <w:rFonts w:ascii="Wingdings" w:hAnsi="Wingdings" w:hint="default"/>
      </w:rPr>
    </w:lvl>
    <w:lvl w:ilvl="1" w:tplc="04090003">
      <w:start w:val="1"/>
      <w:numFmt w:val="bullet"/>
      <w:lvlText w:val=""/>
      <w:lvlJc w:val="left"/>
      <w:pPr>
        <w:ind w:left="948" w:hanging="420"/>
      </w:pPr>
      <w:rPr>
        <w:rFonts w:ascii="Wingdings" w:hAnsi="Wingdings" w:hint="default"/>
      </w:rPr>
    </w:lvl>
    <w:lvl w:ilvl="2" w:tplc="04090005">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4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4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6"/>
  </w:num>
  <w:num w:numId="13">
    <w:abstractNumId w:val="20"/>
  </w:num>
  <w:num w:numId="14">
    <w:abstractNumId w:val="33"/>
  </w:num>
  <w:num w:numId="15">
    <w:abstractNumId w:val="15"/>
  </w:num>
  <w:num w:numId="16">
    <w:abstractNumId w:val="2"/>
  </w:num>
  <w:num w:numId="17">
    <w:abstractNumId w:val="11"/>
  </w:num>
  <w:num w:numId="18">
    <w:abstractNumId w:val="12"/>
  </w:num>
  <w:num w:numId="19">
    <w:abstractNumId w:val="49"/>
  </w:num>
  <w:num w:numId="20">
    <w:abstractNumId w:val="39"/>
  </w:num>
  <w:num w:numId="21">
    <w:abstractNumId w:val="31"/>
  </w:num>
  <w:num w:numId="22">
    <w:abstractNumId w:val="30"/>
  </w:num>
  <w:num w:numId="23">
    <w:abstractNumId w:val="36"/>
  </w:num>
  <w:num w:numId="24">
    <w:abstractNumId w:val="16"/>
  </w:num>
  <w:num w:numId="25">
    <w:abstractNumId w:val="37"/>
  </w:num>
  <w:num w:numId="26">
    <w:abstractNumId w:val="4"/>
  </w:num>
  <w:num w:numId="27">
    <w:abstractNumId w:val="38"/>
  </w:num>
  <w:num w:numId="28">
    <w:abstractNumId w:val="21"/>
  </w:num>
  <w:num w:numId="29">
    <w:abstractNumId w:val="5"/>
  </w:num>
  <w:num w:numId="30">
    <w:abstractNumId w:val="9"/>
  </w:num>
  <w:num w:numId="31">
    <w:abstractNumId w:val="23"/>
  </w:num>
  <w:num w:numId="32">
    <w:abstractNumId w:val="41"/>
  </w:num>
  <w:num w:numId="33">
    <w:abstractNumId w:val="29"/>
  </w:num>
  <w:num w:numId="34">
    <w:abstractNumId w:val="14"/>
  </w:num>
  <w:num w:numId="35">
    <w:abstractNumId w:val="40"/>
  </w:num>
  <w:num w:numId="36">
    <w:abstractNumId w:val="46"/>
  </w:num>
  <w:num w:numId="37">
    <w:abstractNumId w:val="18"/>
  </w:num>
  <w:num w:numId="38">
    <w:abstractNumId w:val="42"/>
  </w:num>
  <w:num w:numId="39">
    <w:abstractNumId w:val="8"/>
  </w:num>
  <w:num w:numId="40">
    <w:abstractNumId w:val="44"/>
  </w:num>
  <w:num w:numId="41">
    <w:abstractNumId w:val="24"/>
  </w:num>
  <w:num w:numId="42">
    <w:abstractNumId w:val="43"/>
  </w:num>
  <w:num w:numId="43">
    <w:abstractNumId w:val="3"/>
  </w:num>
  <w:num w:numId="44">
    <w:abstractNumId w:val="35"/>
  </w:num>
  <w:num w:numId="45">
    <w:abstractNumId w:val="26"/>
  </w:num>
  <w:num w:numId="46">
    <w:abstractNumId w:val="34"/>
  </w:num>
  <w:num w:numId="47">
    <w:abstractNumId w:val="13"/>
  </w:num>
  <w:num w:numId="48">
    <w:abstractNumId w:val="27"/>
  </w:num>
  <w:num w:numId="49">
    <w:abstractNumId w:val="28"/>
  </w:num>
  <w:num w:numId="50">
    <w:abstractNumId w:val="20"/>
  </w:num>
  <w:num w:numId="51">
    <w:abstractNumId w:val="47"/>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Administrator">
    <w15:presenceInfo w15:providerId="None" w15:userId="Administrator"/>
  </w15:person>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0FAC8ip3Q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BF7"/>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581"/>
    <w:rsid w:val="002976A3"/>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841"/>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CAB"/>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3A"/>
    <w:rsid w:val="009A4571"/>
    <w:rsid w:val="009A4907"/>
    <w:rsid w:val="009A4C99"/>
    <w:rsid w:val="009A4CD1"/>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9A9"/>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6B8"/>
    <w:rsid w:val="00AB0732"/>
    <w:rsid w:val="00AB0ADE"/>
    <w:rsid w:val="00AB0CA0"/>
    <w:rsid w:val="00AB0EB6"/>
    <w:rsid w:val="00AB102D"/>
    <w:rsid w:val="00AB119B"/>
    <w:rsid w:val="00AB1A33"/>
    <w:rsid w:val="00AB1A60"/>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6FC"/>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5C5"/>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2085DC3"/>
  <w15:docId w15:val="{209EA1DD-C4F5-4742-9FB3-77ACEA00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0708D49-0E65-485B-9D35-CA73C3DA11CE}">
  <ds:schemaRefs>
    <ds:schemaRef ds:uri="http://schemas.openxmlformats.org/officeDocument/2006/bibliography"/>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75</Pages>
  <Words>24929</Words>
  <Characters>131151</Characters>
  <Application>Microsoft Office Word</Application>
  <DocSecurity>0</DocSecurity>
  <Lines>1092</Lines>
  <Paragraphs>311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155769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2</cp:revision>
  <cp:lastPrinted>2011-11-09T07:49:00Z</cp:lastPrinted>
  <dcterms:created xsi:type="dcterms:W3CDTF">2021-08-24T11:06:00Z</dcterms:created>
  <dcterms:modified xsi:type="dcterms:W3CDTF">2021-08-24T11:06:00Z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