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AT&amp;T, NTT Docomo,</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AT&amp;T,   </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NTT Docomo,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w:t>
            </w:r>
            <w:proofErr w:type="spellStart"/>
            <w:r>
              <w:rPr>
                <w:rFonts w:eastAsia="Batang"/>
                <w:sz w:val="18"/>
                <w:szCs w:val="20"/>
                <w:lang w:eastAsia="en-US"/>
              </w:rPr>
              <w:t>mTRP</w:t>
            </w:r>
            <w:proofErr w:type="spellEnd"/>
            <w:r>
              <w:rPr>
                <w:rFonts w:eastAsia="Batang"/>
                <w:sz w:val="18"/>
                <w:szCs w:val="20"/>
                <w:lang w:eastAsia="en-US"/>
              </w:rPr>
              <w:t xml:space="preserve">, not ok </w:t>
            </w:r>
            <w:proofErr w:type="spellStart"/>
            <w:r>
              <w:rPr>
                <w:rFonts w:eastAsia="Batang"/>
                <w:sz w:val="18"/>
                <w:szCs w:val="20"/>
                <w:lang w:eastAsia="en-US"/>
              </w:rPr>
              <w:t>sTRP</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xml:space="preserve">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e.g.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 xml:space="preserve">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w:t>
            </w:r>
            <w:proofErr w:type="spellStart"/>
            <w:r>
              <w:rPr>
                <w:sz w:val="18"/>
                <w:szCs w:val="18"/>
                <w:lang w:eastAsia="zh-CN"/>
              </w:rPr>
              <w:t>configuratuion</w:t>
            </w:r>
            <w:proofErr w:type="spellEnd"/>
            <w:r>
              <w:rPr>
                <w:sz w:val="18"/>
                <w:szCs w:val="18"/>
                <w:lang w:eastAsia="zh-CN"/>
              </w:rPr>
              <w:t xml:space="preserve">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 xml:space="preserve">The design we have agreed yet follows </w:t>
            </w:r>
            <w:proofErr w:type="spellStart"/>
            <w:r>
              <w:rPr>
                <w:bCs/>
                <w:sz w:val="18"/>
                <w:szCs w:val="18"/>
                <w:lang w:eastAsia="zh-CN"/>
              </w:rPr>
              <w:t>exactally</w:t>
            </w:r>
            <w:proofErr w:type="spellEnd"/>
            <w:r>
              <w:rPr>
                <w:bCs/>
                <w:sz w:val="18"/>
                <w:szCs w:val="18"/>
                <w:lang w:eastAsia="zh-CN"/>
              </w:rPr>
              <w:t xml:space="preserve">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w:t>
            </w:r>
            <w:proofErr w:type="spellStart"/>
            <w:r>
              <w:rPr>
                <w:bCs/>
                <w:sz w:val="18"/>
                <w:szCs w:val="18"/>
                <w:lang w:eastAsia="zh-CN"/>
              </w:rPr>
              <w:t>mTRP</w:t>
            </w:r>
            <w:proofErr w:type="spellEnd"/>
            <w:r w:rsidRPr="002E594A">
              <w:rPr>
                <w:bCs/>
                <w:sz w:val="18"/>
                <w:szCs w:val="18"/>
                <w:lang w:eastAsia="zh-CN"/>
              </w:rPr>
              <w:t>.</w:t>
            </w:r>
            <w:r>
              <w:rPr>
                <w:bCs/>
                <w:sz w:val="18"/>
                <w:szCs w:val="18"/>
                <w:lang w:eastAsia="zh-CN"/>
              </w:rPr>
              <w:t xml:space="preserve"> For other scenarios, there is not clear use cases.  SO we are only fine to agree on (M,N) = (2,2) for m-DCI based </w:t>
            </w:r>
            <w:proofErr w:type="spellStart"/>
            <w:r>
              <w:rPr>
                <w:bCs/>
                <w:sz w:val="18"/>
                <w:szCs w:val="18"/>
                <w:lang w:eastAsia="zh-CN"/>
              </w:rPr>
              <w:t>mTRP</w:t>
            </w:r>
            <w:proofErr w:type="spellEnd"/>
            <w:r>
              <w:rPr>
                <w:bCs/>
                <w:sz w:val="18"/>
                <w:szCs w:val="18"/>
                <w:lang w:eastAsia="zh-CN"/>
              </w:rPr>
              <w:t xml:space="preserve"> and FFS all the other </w:t>
            </w:r>
            <w:proofErr w:type="spellStart"/>
            <w:r>
              <w:rPr>
                <w:bCs/>
                <w:sz w:val="18"/>
                <w:szCs w:val="18"/>
                <w:lang w:eastAsia="zh-CN"/>
              </w:rPr>
              <w:t>combnation</w:t>
            </w:r>
            <w:proofErr w:type="spellEnd"/>
            <w:r>
              <w:rPr>
                <w:bCs/>
                <w:sz w:val="18"/>
                <w:szCs w:val="18"/>
                <w:lang w:eastAsia="zh-CN"/>
              </w:rPr>
              <w:t xml:space="preserve">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Lenovo/</w:t>
            </w:r>
            <w:proofErr w:type="spellStart"/>
            <w:r>
              <w:rPr>
                <w:sz w:val="18"/>
                <w:szCs w:val="18"/>
              </w:rPr>
              <w:t>MotM</w:t>
            </w:r>
            <w:proofErr w:type="spellEnd"/>
            <w:r>
              <w:rPr>
                <w:sz w:val="18"/>
                <w:szCs w:val="18"/>
              </w:rPr>
              <w:t xml:space="preserve">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xml:space="preserve">: vivo, </w:t>
            </w:r>
            <w:proofErr w:type="spellStart"/>
            <w:r>
              <w:rPr>
                <w:sz w:val="18"/>
                <w:szCs w:val="20"/>
              </w:rPr>
              <w:t>Future</w:t>
            </w:r>
            <w:r w:rsidR="004A276A">
              <w:rPr>
                <w:sz w:val="18"/>
                <w:szCs w:val="20"/>
              </w:rPr>
              <w:t>wei</w:t>
            </w:r>
            <w:proofErr w:type="spellEnd"/>
            <w:r w:rsidR="004A276A">
              <w:rPr>
                <w:sz w:val="18"/>
                <w:szCs w:val="20"/>
              </w:rPr>
              <w:t>,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lastRenderedPageBreak/>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0B549A3A" w14:textId="42DE3B46" w:rsidR="00C65A2C" w:rsidRDefault="00C65A2C" w:rsidP="00FE4DF8">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7D6A49D" w14:textId="022ADADD" w:rsidR="00C65A2C" w:rsidRDefault="00C65A2C" w:rsidP="00FE4DF8">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0CD7522" w14:textId="44D0BCFD" w:rsidR="00C65A2C" w:rsidRPr="00C65A2C" w:rsidRDefault="00C65A2C" w:rsidP="00FE4DF8">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w:t>
      </w:r>
      <w:proofErr w:type="spellStart"/>
      <w:r w:rsidRPr="00FE4DF8">
        <w:rPr>
          <w:sz w:val="20"/>
          <w:szCs w:val="20"/>
        </w:rPr>
        <w:t>mTRP</w:t>
      </w:r>
      <w:proofErr w:type="spellEnd"/>
      <w:r w:rsidRPr="00FE4DF8">
        <w:rPr>
          <w:sz w:val="20"/>
          <w:szCs w:val="20"/>
        </w:rPr>
        <w:t>,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Prooposal</w:t>
            </w:r>
            <w:proofErr w:type="spellEnd"/>
            <w:r>
              <w:rPr>
                <w:rFonts w:eastAsia="SimSun"/>
                <w:sz w:val="18"/>
                <w:szCs w:val="18"/>
                <w:lang w:eastAsia="zh-CN"/>
              </w:rPr>
              <w:t xml:space="preserve"> 2.E, in addition to the above wording, suggest the following change. Because </w:t>
            </w:r>
            <w:proofErr w:type="spellStart"/>
            <w:r>
              <w:rPr>
                <w:rFonts w:eastAsia="SimSun"/>
                <w:sz w:val="18"/>
                <w:szCs w:val="18"/>
                <w:lang w:eastAsia="zh-CN"/>
              </w:rPr>
              <w:t>Kmax</w:t>
            </w:r>
            <w:proofErr w:type="spellEnd"/>
            <w:r>
              <w:rPr>
                <w:rFonts w:eastAsia="SimSun"/>
                <w:sz w:val="18"/>
                <w:szCs w:val="18"/>
                <w:lang w:eastAsia="zh-CN"/>
              </w:rPr>
              <w:t xml:space="preserve"> is the total reported beams per report, and UE supporting </w:t>
            </w:r>
            <w:proofErr w:type="spellStart"/>
            <w:r>
              <w:rPr>
                <w:rFonts w:eastAsia="SimSun"/>
                <w:sz w:val="18"/>
                <w:szCs w:val="18"/>
                <w:lang w:eastAsia="zh-CN"/>
              </w:rPr>
              <w:t>Kmax</w:t>
            </w:r>
            <w:proofErr w:type="spellEnd"/>
            <w:r>
              <w:rPr>
                <w:rFonts w:eastAsia="SimSun"/>
                <w:sz w:val="18"/>
                <w:szCs w:val="18"/>
                <w:lang w:eastAsia="zh-CN"/>
              </w:rPr>
              <w:t xml:space="preserve"> does not mean UE can measure beams from </w:t>
            </w:r>
            <w:proofErr w:type="spellStart"/>
            <w:r>
              <w:rPr>
                <w:rFonts w:eastAsia="SimSun"/>
                <w:sz w:val="18"/>
                <w:szCs w:val="18"/>
                <w:lang w:eastAsia="zh-CN"/>
              </w:rPr>
              <w:t>Kmax</w:t>
            </w:r>
            <w:proofErr w:type="spellEnd"/>
            <w:r>
              <w:rPr>
                <w:rFonts w:eastAsia="SimSun"/>
                <w:sz w:val="18"/>
                <w:szCs w:val="18"/>
                <w:lang w:eastAsia="zh-CN"/>
              </w:rPr>
              <w:t xml:space="preserve"> different PCIs. The # of measured PCIs should be </w:t>
            </w:r>
            <w:r w:rsidR="00852D0B">
              <w:rPr>
                <w:rFonts w:eastAsia="SimSun"/>
                <w:sz w:val="18"/>
                <w:szCs w:val="18"/>
                <w:lang w:eastAsia="zh-CN"/>
              </w:rPr>
              <w:t xml:space="preserve">a </w:t>
            </w:r>
            <w:r>
              <w:rPr>
                <w:rFonts w:eastAsia="SimSun"/>
                <w:sz w:val="18"/>
                <w:szCs w:val="18"/>
                <w:lang w:eastAsia="zh-CN"/>
              </w:rPr>
              <w:t xml:space="preserve">separate UE capability from </w:t>
            </w:r>
            <w:proofErr w:type="spellStart"/>
            <w:r>
              <w:rPr>
                <w:rFonts w:eastAsia="SimSun"/>
                <w:sz w:val="18"/>
                <w:szCs w:val="18"/>
                <w:lang w:eastAsia="zh-CN"/>
              </w:rPr>
              <w:t>Kmax</w:t>
            </w:r>
            <w:proofErr w:type="spellEnd"/>
            <w:r>
              <w:rPr>
                <w:rFonts w:eastAsia="SimSun"/>
                <w:sz w:val="18"/>
                <w:szCs w:val="18"/>
                <w:lang w:eastAsia="zh-CN"/>
              </w:rPr>
              <w:t>.</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 xml:space="preserve">For Proposal 2.G, support at least for inter-cell BM. We understand inter-cell </w:t>
            </w:r>
            <w:proofErr w:type="spellStart"/>
            <w:r>
              <w:rPr>
                <w:rFonts w:eastAsia="SimSun"/>
                <w:sz w:val="18"/>
                <w:szCs w:val="18"/>
                <w:lang w:eastAsia="zh-CN"/>
              </w:rPr>
              <w:t>mTRP</w:t>
            </w:r>
            <w:proofErr w:type="spellEnd"/>
            <w:r>
              <w:rPr>
                <w:rFonts w:eastAsia="SimSun"/>
                <w:sz w:val="18"/>
                <w:szCs w:val="18"/>
                <w:lang w:eastAsia="zh-CN"/>
              </w:rPr>
              <w:t xml:space="preserve">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w:t>
            </w:r>
            <w:proofErr w:type="spellStart"/>
            <w:r>
              <w:rPr>
                <w:rFonts w:eastAsia="SimSun"/>
                <w:sz w:val="18"/>
                <w:szCs w:val="18"/>
                <w:lang w:eastAsia="zh-CN"/>
              </w:rPr>
              <w:t>mTRP</w:t>
            </w:r>
            <w:proofErr w:type="spellEnd"/>
            <w:r>
              <w:rPr>
                <w:rFonts w:eastAsia="SimSun"/>
                <w:sz w:val="18"/>
                <w:szCs w:val="18"/>
                <w:lang w:eastAsia="zh-CN"/>
              </w:rPr>
              <w:t>,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lastRenderedPageBreak/>
              <w:t>Proposal 2.G</w:t>
            </w:r>
            <w:r w:rsidRPr="00FE4DF8">
              <w:rPr>
                <w:sz w:val="20"/>
                <w:szCs w:val="20"/>
              </w:rPr>
              <w:t xml:space="preserve">: On Rel.17 L1-RSRP multi-beam measurement/reporting enhancements for inter-cell beam management </w:t>
            </w:r>
            <w:r w:rsidRPr="0040786A">
              <w:rPr>
                <w:strike/>
                <w:color w:val="FF0000"/>
                <w:sz w:val="20"/>
                <w:szCs w:val="20"/>
              </w:rPr>
              <w:t xml:space="preserve">and inter-cell </w:t>
            </w:r>
            <w:proofErr w:type="spellStart"/>
            <w:r w:rsidRPr="0040786A">
              <w:rPr>
                <w:strike/>
                <w:color w:val="FF0000"/>
                <w:sz w:val="20"/>
                <w:szCs w:val="20"/>
              </w:rPr>
              <w:t>mTRP</w:t>
            </w:r>
            <w:proofErr w:type="spellEnd"/>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w:t>
            </w:r>
            <w:proofErr w:type="spellStart"/>
            <w:r>
              <w:rPr>
                <w:rFonts w:eastAsia="SimSun"/>
                <w:sz w:val="18"/>
                <w:szCs w:val="18"/>
                <w:lang w:eastAsia="zh-CN"/>
              </w:rPr>
              <w:t>propse</w:t>
            </w:r>
            <w:proofErr w:type="spellEnd"/>
            <w:r>
              <w:rPr>
                <w:rFonts w:eastAsia="SimSun"/>
                <w:sz w:val="18"/>
                <w:szCs w:val="18"/>
                <w:lang w:eastAsia="zh-CN"/>
              </w:rPr>
              <w:t xml:space="preserv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proofErr w:type="spellStart"/>
            <w:r w:rsidRPr="002F6716">
              <w:rPr>
                <w:rFonts w:eastAsia="SimSun"/>
                <w:b/>
                <w:sz w:val="18"/>
                <w:szCs w:val="18"/>
                <w:lang w:eastAsia="zh-CN"/>
              </w:rPr>
              <w:t>Propsoal</w:t>
            </w:r>
            <w:proofErr w:type="spellEnd"/>
            <w:r w:rsidRPr="002F6716">
              <w:rPr>
                <w:rFonts w:eastAsia="SimSun"/>
                <w:b/>
                <w:sz w:val="18"/>
                <w:szCs w:val="18"/>
                <w:lang w:eastAsia="zh-CN"/>
              </w:rPr>
              <w:t xml:space="preserve">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w:t>
            </w:r>
            <w:proofErr w:type="spellStart"/>
            <w:r>
              <w:rPr>
                <w:rFonts w:eastAsia="SimSun"/>
                <w:sz w:val="18"/>
                <w:szCs w:val="18"/>
                <w:lang w:eastAsia="zh-CN"/>
              </w:rPr>
              <w:t>otherhand</w:t>
            </w:r>
            <w:proofErr w:type="spellEnd"/>
            <w:r>
              <w:rPr>
                <w:rFonts w:eastAsia="SimSun"/>
                <w:sz w:val="18"/>
                <w:szCs w:val="18"/>
                <w:lang w:eastAsia="zh-CN"/>
              </w:rPr>
              <w:t xml:space="preserve">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w:t>
            </w:r>
            <w:proofErr w:type="spellStart"/>
            <w:r>
              <w:rPr>
                <w:rFonts w:eastAsia="SimSun"/>
                <w:sz w:val="18"/>
                <w:szCs w:val="18"/>
                <w:lang w:eastAsia="zh-CN"/>
              </w:rPr>
              <w:t>downselecting</w:t>
            </w:r>
            <w:proofErr w:type="spellEnd"/>
            <w:r>
              <w:rPr>
                <w:rFonts w:eastAsia="SimSun"/>
                <w:sz w:val="18"/>
                <w:szCs w:val="18"/>
                <w:lang w:eastAsia="zh-CN"/>
              </w:rPr>
              <w:t xml:space="preserve">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 xml:space="preserve">On proposal 2.C: why </w:t>
            </w:r>
            <w:proofErr w:type="spellStart"/>
            <w:r>
              <w:rPr>
                <w:rFonts w:eastAsia="SimSun"/>
                <w:sz w:val="18"/>
                <w:szCs w:val="18"/>
              </w:rPr>
              <w:t>Kmax</w:t>
            </w:r>
            <w:proofErr w:type="spellEnd"/>
            <w:r>
              <w:rPr>
                <w:rFonts w:eastAsia="SimSun"/>
                <w:sz w:val="18"/>
                <w:szCs w:val="18"/>
              </w:rPr>
              <w:t xml:space="preserve"> must be 8? What is the use case for such large number? In current L1-RSRP measurement and reporting, </w:t>
            </w:r>
            <w:proofErr w:type="spellStart"/>
            <w:r>
              <w:rPr>
                <w:rFonts w:eastAsia="SimSun"/>
                <w:sz w:val="18"/>
                <w:szCs w:val="18"/>
              </w:rPr>
              <w:t>Kmax</w:t>
            </w:r>
            <w:proofErr w:type="spellEnd"/>
            <w:r>
              <w:rPr>
                <w:rFonts w:eastAsia="SimSun"/>
                <w:sz w:val="18"/>
                <w:szCs w:val="18"/>
              </w:rPr>
              <w:t xml:space="preserve">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RRC-configured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w:t>
            </w:r>
            <w:proofErr w:type="spellStart"/>
            <w:r>
              <w:rPr>
                <w:rFonts w:eastAsia="SimSun"/>
                <w:sz w:val="18"/>
                <w:szCs w:val="18"/>
              </w:rPr>
              <w:t>exsiting</w:t>
            </w:r>
            <w:proofErr w:type="spellEnd"/>
            <w:r>
              <w:rPr>
                <w:rFonts w:eastAsia="SimSun"/>
                <w:sz w:val="18"/>
                <w:szCs w:val="18"/>
              </w:rPr>
              <w:t xml:space="preserve"> RRM and the L1-RSRP measurement is only used to find the best beams of the selected non-serving cell TRP. </w:t>
            </w:r>
            <w:r w:rsidR="00313EC2">
              <w:rPr>
                <w:rFonts w:eastAsia="SimSun"/>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2A4AA7C"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5EA387FC" w:rsidR="00293CE3" w:rsidRDefault="00293CE3" w:rsidP="00293CE3">
            <w:pPr>
              <w:snapToGrid w:val="0"/>
              <w:jc w:val="both"/>
              <w:rPr>
                <w:sz w:val="18"/>
                <w:szCs w:val="20"/>
              </w:rPr>
            </w:pP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59FE6E8B" w:rsidR="008D6AA5" w:rsidRDefault="008D6AA5" w:rsidP="008D6AA5">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422D2C04" w:rsidR="008D6AA5" w:rsidRDefault="008D6AA5" w:rsidP="008D6AA5">
            <w:pPr>
              <w:snapToGrid w:val="0"/>
              <w:rPr>
                <w:rFonts w:eastAsia="DengXian"/>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lastRenderedPageBreak/>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D9596D">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D9596D">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D9596D">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D9596D">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D9596D">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MTK, Apple, NTT Docomo, Qualcomm, Samsung, Intel, Lenovo/</w:t>
            </w:r>
            <w:proofErr w:type="spellStart"/>
            <w:r w:rsidR="004814D3">
              <w:rPr>
                <w:rFonts w:eastAsia="Batang"/>
                <w:sz w:val="18"/>
                <w:szCs w:val="20"/>
                <w:lang w:eastAsia="en-US"/>
              </w:rPr>
              <w:t>MotM</w:t>
            </w:r>
            <w:proofErr w:type="spellEnd"/>
            <w:r w:rsidR="004814D3">
              <w:rPr>
                <w:rFonts w:eastAsia="Batang"/>
                <w:sz w:val="18"/>
                <w:szCs w:val="20"/>
                <w:lang w:eastAsia="en-US"/>
              </w:rPr>
              <w:t>, Xiaomi, ZTE, Huawei/</w:t>
            </w:r>
            <w:proofErr w:type="spellStart"/>
            <w:r w:rsidR="004814D3">
              <w:rPr>
                <w:rFonts w:eastAsia="Batang"/>
                <w:sz w:val="18"/>
                <w:szCs w:val="20"/>
                <w:lang w:eastAsia="en-US"/>
              </w:rPr>
              <w:t>HiSi</w:t>
            </w:r>
            <w:proofErr w:type="spellEnd"/>
            <w:r w:rsidR="004814D3">
              <w:rPr>
                <w:rFonts w:eastAsia="Batang"/>
                <w:sz w:val="18"/>
                <w:szCs w:val="20"/>
                <w:lang w:eastAsia="en-US"/>
              </w:rPr>
              <w:t xml:space="preserve">, CMCC, </w:t>
            </w:r>
          </w:p>
        </w:tc>
      </w:tr>
      <w:tr w:rsidR="00520C04" w:rsidRPr="007217CD" w14:paraId="1C7A127A" w14:textId="77777777" w:rsidTr="00D9596D">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D9596D">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D9596D">
            <w:pPr>
              <w:snapToGrid w:val="0"/>
              <w:rPr>
                <w:sz w:val="18"/>
                <w:szCs w:val="20"/>
              </w:rPr>
            </w:pPr>
          </w:p>
          <w:p w14:paraId="0BB6EA3C" w14:textId="0D5BDA49" w:rsidR="00520C04" w:rsidRDefault="00520C04" w:rsidP="00D9596D">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D9596D">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D9596D">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sz w:val="20"/>
          <w:szCs w:val="20"/>
        </w:rPr>
        <w:t>FFS: Whether/how the selection of SRS resource for codebook-based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D9596D">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D9596D">
            <w:pPr>
              <w:snapToGrid w:val="0"/>
              <w:rPr>
                <w:b/>
                <w:sz w:val="18"/>
                <w:szCs w:val="18"/>
              </w:rPr>
            </w:pPr>
            <w:r>
              <w:rPr>
                <w:b/>
                <w:sz w:val="18"/>
                <w:szCs w:val="18"/>
              </w:rPr>
              <w:t>Input</w:t>
            </w:r>
          </w:p>
        </w:tc>
      </w:tr>
      <w:tr w:rsidR="00520C04" w14:paraId="0A28DA8F"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D9596D">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D9596D">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AA4883E" w:rsidR="00520C04" w:rsidRDefault="003906A4" w:rsidP="00D9596D">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gNB does not know which panel is used and corresponding supported layers. We don’t think V1 is a working proposal. </w:t>
            </w:r>
          </w:p>
          <w:p w14:paraId="326C3B28" w14:textId="77777777" w:rsidR="00190238" w:rsidRDefault="00190238" w:rsidP="00D9596D">
            <w:pPr>
              <w:snapToGrid w:val="0"/>
              <w:rPr>
                <w:rFonts w:eastAsia="SimSun"/>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750605FC" w:rsidR="00190238" w:rsidRDefault="00190238" w:rsidP="00D9596D">
            <w:pPr>
              <w:snapToGrid w:val="0"/>
              <w:rPr>
                <w:rFonts w:eastAsia="SimSun"/>
                <w:sz w:val="18"/>
                <w:szCs w:val="18"/>
                <w:lang w:eastAsia="zh-CN"/>
              </w:rPr>
            </w:pPr>
          </w:p>
        </w:tc>
      </w:tr>
      <w:tr w:rsidR="00C41B2A" w14:paraId="1C54FBDA"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D9596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D9596D">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D9596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D9596D">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D9596D">
            <w:pPr>
              <w:snapToGrid w:val="0"/>
              <w:rPr>
                <w:rFonts w:eastAsia="SimSun"/>
                <w:sz w:val="18"/>
                <w:szCs w:val="18"/>
                <w:lang w:eastAsia="zh-CN"/>
              </w:rPr>
            </w:pPr>
            <w:r>
              <w:rPr>
                <w:rFonts w:eastAsia="SimSun"/>
                <w:sz w:val="18"/>
                <w:szCs w:val="18"/>
                <w:lang w:eastAsia="zh-CN"/>
              </w:rPr>
              <w:lastRenderedPageBreak/>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D9596D">
            <w:pPr>
              <w:snapToGrid w:val="0"/>
              <w:rPr>
                <w:rFonts w:eastAsia="SimSun"/>
                <w:sz w:val="18"/>
                <w:szCs w:val="18"/>
                <w:lang w:eastAsia="zh-CN"/>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Huawei/</w:t>
            </w:r>
            <w:proofErr w:type="spellStart"/>
            <w:r w:rsidR="00516409">
              <w:rPr>
                <w:rFonts w:eastAsia="Batang"/>
                <w:sz w:val="18"/>
                <w:szCs w:val="20"/>
                <w:lang w:eastAsia="en-US"/>
              </w:rPr>
              <w:t>HiSi</w:t>
            </w:r>
            <w:proofErr w:type="spellEnd"/>
            <w:r w:rsidR="00516409">
              <w:rPr>
                <w:rFonts w:eastAsia="Batang"/>
                <w:sz w:val="18"/>
                <w:szCs w:val="20"/>
                <w:lang w:eastAsia="en-US"/>
              </w:rPr>
              <w:t xml:space="preserve">,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w:t>
            </w:r>
            <w:proofErr w:type="spellStart"/>
            <w:r w:rsidR="00245C02">
              <w:rPr>
                <w:rFonts w:eastAsia="Batang"/>
                <w:sz w:val="18"/>
                <w:szCs w:val="20"/>
                <w:lang w:eastAsia="en-US"/>
              </w:rPr>
              <w:t>vPHR</w:t>
            </w:r>
            <w:proofErr w:type="spellEnd"/>
            <w:r w:rsidR="00245C02">
              <w:rPr>
                <w:rFonts w:eastAsia="Batang"/>
                <w:sz w:val="18"/>
                <w:szCs w:val="20"/>
                <w:lang w:eastAsia="en-US"/>
              </w:rPr>
              <w:t xml:space="preserve">, remove Alt2), [Intel], </w:t>
            </w:r>
            <w:proofErr w:type="spellStart"/>
            <w:r w:rsidR="00245C02">
              <w:rPr>
                <w:rFonts w:eastAsia="Batang"/>
                <w:sz w:val="18"/>
                <w:szCs w:val="20"/>
                <w:lang w:eastAsia="en-US"/>
              </w:rPr>
              <w:t>Convida</w:t>
            </w:r>
            <w:proofErr w:type="spellEnd"/>
            <w:r w:rsidR="00245C02">
              <w:rPr>
                <w:rFonts w:eastAsia="Batang"/>
                <w:sz w:val="18"/>
                <w:szCs w:val="20"/>
                <w:lang w:eastAsia="en-US"/>
              </w:rPr>
              <w:t xml:space="preserve">,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D9596D">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D9596D">
            <w:pPr>
              <w:snapToGrid w:val="0"/>
              <w:rPr>
                <w:b/>
                <w:sz w:val="18"/>
                <w:szCs w:val="18"/>
              </w:rPr>
            </w:pPr>
            <w:r>
              <w:rPr>
                <w:b/>
                <w:sz w:val="18"/>
                <w:szCs w:val="18"/>
              </w:rPr>
              <w:t>Input</w:t>
            </w:r>
          </w:p>
        </w:tc>
      </w:tr>
      <w:tr w:rsidR="006902A2" w14:paraId="6464A6F6"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D9596D">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D9596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D9596D">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D9596D">
            <w:pPr>
              <w:snapToGrid w:val="0"/>
              <w:rPr>
                <w:rFonts w:eastAsia="SimSun"/>
                <w:sz w:val="18"/>
                <w:szCs w:val="18"/>
                <w:lang w:eastAsia="zh-CN"/>
              </w:rPr>
            </w:pPr>
            <w:r>
              <w:rPr>
                <w:rFonts w:eastAsia="SimSun"/>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So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D9596D">
            <w:pPr>
              <w:snapToGrid w:val="0"/>
              <w:rPr>
                <w:rFonts w:eastAsia="SimSun"/>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D9596D">
            <w:pPr>
              <w:snapToGrid w:val="0"/>
              <w:rPr>
                <w:rFonts w:eastAsia="SimSun"/>
                <w:sz w:val="18"/>
                <w:szCs w:val="18"/>
                <w:lang w:eastAsia="zh-CN"/>
              </w:rPr>
            </w:pPr>
          </w:p>
        </w:tc>
      </w:tr>
      <w:tr w:rsidR="006902A2" w14:paraId="2AA22768"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D9596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lastRenderedPageBreak/>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D9596D">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 xml:space="preserve">Since the current proposal is based on </w:t>
            </w:r>
            <w:proofErr w:type="spellStart"/>
            <w:r>
              <w:rPr>
                <w:bCs/>
                <w:sz w:val="20"/>
                <w:szCs w:val="20"/>
                <w:lang w:eastAsia="zh-CN"/>
              </w:rPr>
              <w:t>Opt</w:t>
            </w:r>
            <w:proofErr w:type="spellEnd"/>
            <w:r>
              <w:rPr>
                <w:bCs/>
                <w:sz w:val="20"/>
                <w:szCs w:val="20"/>
                <w:lang w:eastAsia="zh-CN"/>
              </w:rPr>
              <w:t xml:space="preserve">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proofErr w:type="spellStart"/>
            <w:r w:rsidRPr="000C796C">
              <w:rPr>
                <w:rFonts w:cs="Times"/>
                <w:sz w:val="18"/>
                <w:szCs w:val="16"/>
                <w:lang w:eastAsia="zh-CN"/>
              </w:rPr>
              <w:t>Opt</w:t>
            </w:r>
            <w:proofErr w:type="spellEnd"/>
            <w:r w:rsidRPr="000C796C">
              <w:rPr>
                <w:rFonts w:cs="Times"/>
                <w:sz w:val="18"/>
                <w:szCs w:val="16"/>
                <w:lang w:eastAsia="zh-CN"/>
              </w:rPr>
              <w:t xml:space="preserve">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w:t>
            </w:r>
            <w:r>
              <w:rPr>
                <w:rFonts w:eastAsia="Times New Roman"/>
                <w:sz w:val="20"/>
                <w:szCs w:val="20"/>
              </w:rPr>
              <w:t xml:space="preserve">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w:t>
            </w:r>
            <w:r w:rsidRPr="00F2745A">
              <w:rPr>
                <w:rFonts w:eastAsia="Times New Roman"/>
                <w:color w:val="FF0000"/>
                <w:sz w:val="20"/>
                <w:szCs w:val="20"/>
              </w:rPr>
              <w:t>UL beam</w:t>
            </w:r>
            <w:r>
              <w:rPr>
                <w:rFonts w:eastAsia="Times New Roman"/>
                <w:sz w:val="20"/>
                <w:szCs w:val="20"/>
              </w:rPr>
              <w:t xml:space="preserve"> </w:t>
            </w:r>
            <w:r>
              <w:rPr>
                <w:rFonts w:eastAsia="Times New Roman"/>
                <w:sz w:val="20"/>
                <w:szCs w:val="20"/>
              </w:rPr>
              <w:t>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77777777" w:rsidR="00F2745A" w:rsidRDefault="00F2745A" w:rsidP="00F2745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0E7BA" w14:textId="77777777" w:rsidR="00F2745A" w:rsidRDefault="00F2745A" w:rsidP="00F2745A">
            <w:pPr>
              <w:snapToGrid w:val="0"/>
              <w:jc w:val="both"/>
              <w:rPr>
                <w:sz w:val="18"/>
                <w:szCs w:val="20"/>
              </w:rPr>
            </w:pPr>
          </w:p>
        </w:tc>
      </w:tr>
      <w:tr w:rsidR="00F2745A" w14:paraId="5DAA8362"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77777777" w:rsidR="00F2745A" w:rsidRDefault="00F2745A" w:rsidP="00F2745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80311" w14:textId="77777777" w:rsidR="00F2745A" w:rsidRDefault="00F2745A" w:rsidP="00F2745A">
            <w:pPr>
              <w:snapToGrid w:val="0"/>
              <w:rPr>
                <w:rFonts w:eastAsia="DengXian"/>
                <w:sz w:val="18"/>
                <w:szCs w:val="18"/>
              </w:rPr>
            </w:pP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lastRenderedPageBreak/>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lastRenderedPageBreak/>
              <w:t>Opt</w:t>
            </w:r>
            <w:proofErr w:type="spellEnd"/>
            <w:r>
              <w:rPr>
                <w:b/>
                <w:sz w:val="18"/>
                <w:szCs w:val="18"/>
              </w:rPr>
              <w:t xml:space="preserve">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lastRenderedPageBreak/>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w:t>
            </w:r>
            <w:proofErr w:type="spellStart"/>
            <w:r>
              <w:rPr>
                <w:rFonts w:eastAsiaTheme="minorEastAsia" w:cs="Times New Roman"/>
                <w:sz w:val="18"/>
                <w:szCs w:val="18"/>
                <w:lang w:eastAsia="zh-CN"/>
              </w:rPr>
              <w:t>Opt</w:t>
            </w:r>
            <w:proofErr w:type="spellEnd"/>
            <w:r>
              <w:rPr>
                <w:rFonts w:eastAsiaTheme="minorEastAsia" w:cs="Times New Roman"/>
                <w:sz w:val="18"/>
                <w:szCs w:val="18"/>
                <w:lang w:eastAsia="zh-CN"/>
              </w:rPr>
              <w:t xml:space="preserve">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lastRenderedPageBreak/>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 xml:space="preserve">Among all the options, </w:t>
      </w:r>
      <w:proofErr w:type="spellStart"/>
      <w:r>
        <w:rPr>
          <w:sz w:val="20"/>
          <w:szCs w:val="20"/>
        </w:rPr>
        <w:t>Opt</w:t>
      </w:r>
      <w:proofErr w:type="spellEnd"/>
      <w:r>
        <w:rPr>
          <w:sz w:val="20"/>
          <w:szCs w:val="20"/>
        </w:rPr>
        <w:t xml:space="preserve">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0C0E666B" w14:textId="570D09EE"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77777777"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proofErr w:type="spellStart"/>
            <w:r>
              <w:rPr>
                <w:rFonts w:eastAsia="SimSun"/>
                <w:sz w:val="18"/>
                <w:szCs w:val="18"/>
                <w:lang w:eastAsia="zh-CN"/>
              </w:rPr>
              <w:t>Opt</w:t>
            </w:r>
            <w:proofErr w:type="spellEnd"/>
            <w:r>
              <w:rPr>
                <w:rFonts w:eastAsia="SimSun"/>
                <w:sz w:val="18"/>
                <w:szCs w:val="18"/>
                <w:lang w:eastAsia="zh-CN"/>
              </w:rPr>
              <w:t xml:space="preserve">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 xml:space="preserve">From ZTE perspective, our first preference is </w:t>
            </w:r>
            <w:proofErr w:type="spellStart"/>
            <w:r>
              <w:rPr>
                <w:rFonts w:eastAsia="DengXian"/>
                <w:sz w:val="18"/>
                <w:szCs w:val="18"/>
              </w:rPr>
              <w:t>Opt</w:t>
            </w:r>
            <w:proofErr w:type="spellEnd"/>
            <w:r>
              <w:rPr>
                <w:rFonts w:eastAsia="DengXian"/>
                <w:sz w:val="18"/>
                <w:szCs w:val="18"/>
              </w:rPr>
              <w:t xml:space="preserve"> 1-C. For </w:t>
            </w:r>
            <w:proofErr w:type="spellStart"/>
            <w:r>
              <w:rPr>
                <w:rFonts w:eastAsia="DengXian"/>
                <w:sz w:val="18"/>
                <w:szCs w:val="18"/>
              </w:rPr>
              <w:t>Opt</w:t>
            </w:r>
            <w:proofErr w:type="spellEnd"/>
            <w:r>
              <w:rPr>
                <w:rFonts w:eastAsia="DengXian"/>
                <w:sz w:val="18"/>
                <w:szCs w:val="18"/>
              </w:rPr>
              <w:t xml:space="preserve"> 1-A, we think that gNB response, e.g., UE initialized beam activation by legacy UE reporting and then DCI indication for confirmation, is necessary. For </w:t>
            </w:r>
            <w:proofErr w:type="spellStart"/>
            <w:r>
              <w:rPr>
                <w:rFonts w:eastAsia="DengXian"/>
                <w:sz w:val="18"/>
                <w:szCs w:val="18"/>
              </w:rPr>
              <w:t>Opt</w:t>
            </w:r>
            <w:proofErr w:type="spellEnd"/>
            <w:r>
              <w:rPr>
                <w:rFonts w:eastAsia="DengXian"/>
                <w:sz w:val="18"/>
                <w:szCs w:val="18"/>
              </w:rPr>
              <w:t xml:space="preserve"> 1-B, we slightly prefer to focus on TRS firstly for narrowing the scope.</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Opt</w:t>
            </w:r>
            <w:proofErr w:type="spellEnd"/>
            <w:r>
              <w:rPr>
                <w:rFonts w:eastAsia="SimSun"/>
                <w:sz w:val="18"/>
                <w:szCs w:val="18"/>
                <w:lang w:eastAsia="zh-CN"/>
              </w:rPr>
              <w:t xml:space="preserve">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 xml:space="preserve">if the number of supported activated beam by the UE is one and/or after receiving gNB response </w:t>
            </w:r>
            <w:r w:rsidRPr="00520C04">
              <w:rPr>
                <w:rFonts w:eastAsiaTheme="minorEastAsia"/>
                <w:sz w:val="20"/>
                <w:szCs w:val="20"/>
                <w:lang w:eastAsia="zh-CN"/>
              </w:rPr>
              <w:lastRenderedPageBreak/>
              <w:t>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EF42A" w14:textId="77777777" w:rsidR="00C57001" w:rsidRDefault="00C57001">
      <w:r>
        <w:separator/>
      </w:r>
    </w:p>
  </w:endnote>
  <w:endnote w:type="continuationSeparator" w:id="0">
    <w:p w14:paraId="77CBE9FD" w14:textId="77777777" w:rsidR="00C57001" w:rsidRDefault="00C5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1764" w14:textId="77777777" w:rsidR="00C57001" w:rsidRDefault="00C57001">
      <w:r>
        <w:rPr>
          <w:color w:val="000000"/>
        </w:rPr>
        <w:separator/>
      </w:r>
    </w:p>
  </w:footnote>
  <w:footnote w:type="continuationSeparator" w:id="0">
    <w:p w14:paraId="7B891DBD" w14:textId="77777777" w:rsidR="00C57001" w:rsidRDefault="00C57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5"/>
  </w:num>
  <w:num w:numId="3">
    <w:abstractNumId w:val="3"/>
  </w:num>
  <w:num w:numId="4">
    <w:abstractNumId w:val="9"/>
  </w:num>
  <w:num w:numId="5">
    <w:abstractNumId w:val="19"/>
  </w:num>
  <w:num w:numId="6">
    <w:abstractNumId w:val="6"/>
  </w:num>
  <w:num w:numId="7">
    <w:abstractNumId w:val="17"/>
  </w:num>
  <w:num w:numId="8">
    <w:abstractNumId w:val="13"/>
  </w:num>
  <w:num w:numId="9">
    <w:abstractNumId w:val="22"/>
  </w:num>
  <w:num w:numId="10">
    <w:abstractNumId w:val="18"/>
  </w:num>
  <w:num w:numId="11">
    <w:abstractNumId w:val="14"/>
  </w:num>
  <w:num w:numId="12">
    <w:abstractNumId w:val="4"/>
  </w:num>
  <w:num w:numId="13">
    <w:abstractNumId w:val="20"/>
  </w:num>
  <w:num w:numId="14">
    <w:abstractNumId w:val="15"/>
  </w:num>
  <w:num w:numId="15">
    <w:abstractNumId w:val="16"/>
  </w:num>
  <w:num w:numId="16">
    <w:abstractNumId w:val="10"/>
  </w:num>
  <w:num w:numId="17">
    <w:abstractNumId w:val="12"/>
  </w:num>
  <w:num w:numId="18">
    <w:abstractNumId w:val="28"/>
  </w:num>
  <w:num w:numId="19">
    <w:abstractNumId w:val="24"/>
  </w:num>
  <w:num w:numId="20">
    <w:abstractNumId w:val="26"/>
  </w:num>
  <w:num w:numId="21">
    <w:abstractNumId w:val="8"/>
  </w:num>
  <w:num w:numId="22">
    <w:abstractNumId w:val="7"/>
  </w:num>
  <w:num w:numId="23">
    <w:abstractNumId w:val="23"/>
  </w:num>
  <w:num w:numId="24">
    <w:abstractNumId w:val="0"/>
  </w:num>
  <w:num w:numId="25">
    <w:abstractNumId w:val="27"/>
  </w:num>
  <w:num w:numId="26">
    <w:abstractNumId w:val="2"/>
  </w:num>
  <w:num w:numId="27">
    <w:abstractNumId w:val="11"/>
  </w:num>
  <w:num w:numId="28">
    <w:abstractNumId w:val="1"/>
  </w:num>
  <w:num w:numId="29">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7756"/>
    <w:rsid w:val="003208BF"/>
    <w:rsid w:val="003208F3"/>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F1559"/>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594D"/>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86600"/>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3C09"/>
    <w:rsid w:val="00C64067"/>
    <w:rsid w:val="00C640ED"/>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BF23E-4318-4FE0-8527-B67AB06F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4961</Words>
  <Characters>28278</Characters>
  <Application>Microsoft Office Word</Application>
  <DocSecurity>0</DocSecurity>
  <Lines>235</Lines>
  <Paragraphs>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9</cp:revision>
  <dcterms:created xsi:type="dcterms:W3CDTF">2021-08-25T20:36:00Z</dcterms:created>
  <dcterms:modified xsi:type="dcterms:W3CDTF">2021-08-25T21:19:00Z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