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47AE5CF0"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152020">
        <w:rPr>
          <w:rFonts w:ascii="Arial" w:hAnsi="Arial" w:cs="Arial"/>
          <w:b/>
          <w:bCs/>
          <w:lang w:val="de-DE"/>
        </w:rPr>
        <w:t>8399</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60C379C0"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52020">
        <w:rPr>
          <w:rFonts w:ascii="Arial" w:hAnsi="Arial" w:cs="Arial"/>
        </w:rPr>
        <w:t>#4</w:t>
      </w:r>
      <w:r>
        <w:rPr>
          <w:rFonts w:ascii="Arial" w:hAnsi="Arial" w:cs="Arial"/>
        </w:rPr>
        <w:t xml:space="preserve"> for multi-beam enhancement</w:t>
      </w:r>
      <w:r w:rsidR="00152020">
        <w:rPr>
          <w:rFonts w:ascii="Arial" w:hAnsi="Arial" w:cs="Arial"/>
        </w:rPr>
        <w:t>: ROUND 3</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BC31E6">
            <w:pPr>
              <w:pStyle w:val="ListParagraph"/>
              <w:numPr>
                <w:ilvl w:val="0"/>
                <w:numId w:val="12"/>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BC31E6">
            <w:pPr>
              <w:pStyle w:val="ListParagraph"/>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BC31E6">
            <w:pPr>
              <w:pStyle w:val="ListParagraph"/>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290137C5" w:rsidR="00DE37B1" w:rsidRDefault="00DE37B1">
      <w:pPr>
        <w:snapToGrid w:val="0"/>
        <w:spacing w:after="120" w:line="288" w:lineRule="auto"/>
        <w:jc w:val="both"/>
        <w:rPr>
          <w:sz w:val="20"/>
          <w:szCs w:val="20"/>
        </w:rPr>
      </w:pPr>
    </w:p>
    <w:p w14:paraId="721FDD6F" w14:textId="68EC85CE" w:rsidR="005B13B5" w:rsidRPr="005953EA" w:rsidRDefault="00F06B08">
      <w:pPr>
        <w:snapToGrid w:val="0"/>
        <w:spacing w:after="120" w:line="288" w:lineRule="auto"/>
        <w:jc w:val="both"/>
        <w:rPr>
          <w:b/>
          <w:sz w:val="22"/>
          <w:szCs w:val="20"/>
        </w:rPr>
      </w:pPr>
      <w:r w:rsidRPr="005953EA">
        <w:rPr>
          <w:b/>
          <w:sz w:val="22"/>
          <w:szCs w:val="20"/>
        </w:rPr>
        <w:t xml:space="preserve">This round targets some </w:t>
      </w:r>
      <w:r w:rsidRPr="005953EA">
        <w:rPr>
          <w:b/>
          <w:sz w:val="22"/>
          <w:szCs w:val="20"/>
          <w:highlight w:val="yellow"/>
        </w:rPr>
        <w:t>email endorsement after the next GTW on Monday 08/23</w:t>
      </w:r>
      <w:r w:rsidRPr="005953EA">
        <w:rPr>
          <w:b/>
          <w:sz w:val="22"/>
          <w:szCs w:val="20"/>
        </w:rPr>
        <w:t xml:space="preserve"> (12:00-15:00 UTC)</w:t>
      </w:r>
      <w:r w:rsidR="005953EA" w:rsidRPr="005953EA">
        <w:rPr>
          <w:b/>
          <w:sz w:val="22"/>
          <w:szCs w:val="20"/>
        </w:rPr>
        <w:t xml:space="preserve">. Please provide your inputs. As usual I will move the discussion on prospective proposals to the email reflector as it gets close to the endorsement time.  </w:t>
      </w:r>
    </w:p>
    <w:p w14:paraId="5C4A0C61" w14:textId="77777777" w:rsidR="005B13B5" w:rsidRDefault="005B13B5">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2DC1F6EA" w:rsidR="00DE37B1" w:rsidRDefault="00D75400" w:rsidP="004F72A8">
      <w:pPr>
        <w:pStyle w:val="Heading3"/>
        <w:numPr>
          <w:ilvl w:val="1"/>
          <w:numId w:val="7"/>
        </w:numPr>
      </w:pPr>
      <w:r>
        <w:t>Issue 1 (Rel.17 unified TCI framework)</w:t>
      </w:r>
      <w:r w:rsidR="00493A2B" w:rsidRPr="00493A2B">
        <w:t xml:space="preserve"> </w:t>
      </w:r>
      <w:r w:rsidR="00493A2B">
        <w:t>and 2 (inter-cell beam management)</w:t>
      </w:r>
    </w:p>
    <w:p w14:paraId="483BE37B" w14:textId="77777777" w:rsidR="00DE37B1" w:rsidRDefault="00DE37B1"/>
    <w:p w14:paraId="3C92C3A5" w14:textId="27835DBB" w:rsidR="00DE37B1" w:rsidRDefault="000A5239">
      <w:pPr>
        <w:pStyle w:val="Caption"/>
        <w:jc w:val="center"/>
      </w:pPr>
      <w:r>
        <w:t>Table 1</w:t>
      </w:r>
      <w:r w:rsidR="009433D3">
        <w:t xml:space="preserve"> Summary: issue 1</w:t>
      </w:r>
      <w:r w:rsidR="00BE1A78">
        <w:t xml:space="preserve"> </w:t>
      </w:r>
      <w:r w:rsidR="005953EA">
        <w:t>and 2 sticky points</w:t>
      </w:r>
    </w:p>
    <w:tbl>
      <w:tblPr>
        <w:tblStyle w:val="TableGrid"/>
        <w:tblW w:w="0" w:type="auto"/>
        <w:tblLook w:val="04A0" w:firstRow="1" w:lastRow="0" w:firstColumn="1" w:lastColumn="0" w:noHBand="0" w:noVBand="1"/>
      </w:tblPr>
      <w:tblGrid>
        <w:gridCol w:w="9926"/>
      </w:tblGrid>
      <w:tr w:rsidR="005953EA" w:rsidRPr="005953EA" w14:paraId="5616F9D2" w14:textId="77777777" w:rsidTr="005953EA">
        <w:tc>
          <w:tcPr>
            <w:tcW w:w="9926" w:type="dxa"/>
          </w:tcPr>
          <w:p w14:paraId="64ABBDD9" w14:textId="6EA72633" w:rsidR="005953EA" w:rsidRDefault="005953EA" w:rsidP="005953EA">
            <w:pPr>
              <w:snapToGrid w:val="0"/>
              <w:jc w:val="both"/>
              <w:rPr>
                <w:rFonts w:cs="Times New Roman"/>
                <w:sz w:val="20"/>
                <w:szCs w:val="20"/>
              </w:rPr>
            </w:pPr>
          </w:p>
          <w:p w14:paraId="1D716AB7" w14:textId="007E10FB" w:rsidR="005953EA" w:rsidRPr="005953EA" w:rsidRDefault="005953EA" w:rsidP="005953EA">
            <w:pPr>
              <w:snapToGrid w:val="0"/>
              <w:jc w:val="both"/>
              <w:rPr>
                <w:rFonts w:cs="Times New Roman"/>
                <w:b/>
                <w:sz w:val="20"/>
                <w:szCs w:val="20"/>
                <w:u w:val="single"/>
              </w:rPr>
            </w:pPr>
            <w:r w:rsidRPr="005953EA">
              <w:rPr>
                <w:rFonts w:cs="Times New Roman"/>
                <w:b/>
                <w:sz w:val="20"/>
                <w:szCs w:val="20"/>
                <w:u w:val="single"/>
              </w:rPr>
              <w:t>Proposal 1.B-3</w:t>
            </w:r>
          </w:p>
          <w:p w14:paraId="00F7B0AF" w14:textId="77777777" w:rsidR="005953EA" w:rsidRPr="005953EA" w:rsidRDefault="005953EA" w:rsidP="005953EA">
            <w:pPr>
              <w:pStyle w:val="xxxmsonormal"/>
              <w:snapToGrid w:val="0"/>
              <w:jc w:val="both"/>
              <w:rPr>
                <w:rFonts w:cs="Times New Roman"/>
                <w:sz w:val="20"/>
                <w:szCs w:val="20"/>
                <w:highlight w:val="yellow"/>
              </w:rPr>
            </w:pPr>
            <w:r w:rsidRPr="005953EA">
              <w:rPr>
                <w:rFonts w:cs="Times New Roman"/>
                <w:b/>
                <w:bCs/>
                <w:color w:val="000000"/>
                <w:sz w:val="20"/>
                <w:szCs w:val="20"/>
                <w:highlight w:val="yellow"/>
              </w:rPr>
              <w:t>Working Assumption (to be confirmed this week)</w:t>
            </w:r>
          </w:p>
          <w:p w14:paraId="3941CE84" w14:textId="77777777" w:rsidR="005953EA" w:rsidRPr="005953EA" w:rsidRDefault="005953EA" w:rsidP="005953EA">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2C9C667D" w14:textId="77777777" w:rsidR="005953EA" w:rsidRPr="005953EA" w:rsidRDefault="005953EA" w:rsidP="005953EA">
            <w:pPr>
              <w:pStyle w:val="ListParagraph"/>
              <w:numPr>
                <w:ilvl w:val="0"/>
                <w:numId w:val="11"/>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DengXian" w:cs="Times New Roman"/>
                <w:sz w:val="20"/>
                <w:szCs w:val="20"/>
                <w:lang w:eastAsia="zh-CN"/>
              </w:rPr>
              <w:t>the associated PDSCH</w:t>
            </w:r>
            <w:r w:rsidRPr="005953EA">
              <w:rPr>
                <w:rFonts w:cs="Times New Roman"/>
                <w:sz w:val="20"/>
                <w:szCs w:val="20"/>
              </w:rPr>
              <w:t xml:space="preserve"> </w:t>
            </w:r>
          </w:p>
          <w:p w14:paraId="071481C3" w14:textId="77777777" w:rsidR="005953EA" w:rsidRPr="005953EA" w:rsidRDefault="005953EA" w:rsidP="005953EA">
            <w:pPr>
              <w:pStyle w:val="ListParagraph"/>
              <w:numPr>
                <w:ilvl w:val="1"/>
                <w:numId w:val="11"/>
              </w:numPr>
              <w:snapToGrid w:val="0"/>
              <w:spacing w:after="0" w:line="240" w:lineRule="auto"/>
              <w:jc w:val="both"/>
              <w:rPr>
                <w:rFonts w:eastAsia="Malgun Gothic" w:cs="Times New Roman"/>
                <w:sz w:val="20"/>
                <w:szCs w:val="20"/>
              </w:rPr>
            </w:pPr>
            <w:r w:rsidRPr="005953EA">
              <w:rPr>
                <w:rFonts w:eastAsia="Times New Roman" w:cs="Times New Roman"/>
                <w:sz w:val="20"/>
                <w:szCs w:val="20"/>
                <w:shd w:val="clear" w:color="auto" w:fill="FFFFFF"/>
              </w:rPr>
              <w:t>FFS: Any restriction on the SS type other than USS associated with the CORESET(s)</w:t>
            </w:r>
          </w:p>
          <w:p w14:paraId="38C2B9BB" w14:textId="77777777" w:rsidR="005953EA" w:rsidRPr="005953EA" w:rsidRDefault="005953EA" w:rsidP="005953EA">
            <w:pPr>
              <w:snapToGrid w:val="0"/>
              <w:jc w:val="both"/>
              <w:rPr>
                <w:rFonts w:eastAsia="Malgun Gothic" w:cs="Times New Roman"/>
                <w:i/>
                <w:sz w:val="20"/>
                <w:szCs w:val="20"/>
              </w:rPr>
            </w:pPr>
            <w:r w:rsidRPr="005953EA">
              <w:rPr>
                <w:rFonts w:eastAsia="Malgun Gothic" w:cs="Times New Roman"/>
                <w:i/>
                <w:sz w:val="20"/>
                <w:szCs w:val="20"/>
              </w:rPr>
              <w:t>Objected by Futurewei</w:t>
            </w:r>
          </w:p>
          <w:p w14:paraId="2041376A" w14:textId="1EFF6EEF" w:rsidR="005953EA" w:rsidRPr="005953EA" w:rsidRDefault="005953EA" w:rsidP="005953EA">
            <w:pPr>
              <w:snapToGrid w:val="0"/>
              <w:jc w:val="both"/>
              <w:rPr>
                <w:rFonts w:cs="Times New Roman"/>
                <w:sz w:val="20"/>
                <w:szCs w:val="20"/>
              </w:rPr>
            </w:pPr>
          </w:p>
          <w:p w14:paraId="484F8CCF" w14:textId="2ED9ADB4" w:rsidR="005953EA" w:rsidRPr="005953EA" w:rsidRDefault="005953EA" w:rsidP="005953EA">
            <w:pPr>
              <w:snapToGrid w:val="0"/>
              <w:jc w:val="both"/>
              <w:rPr>
                <w:rFonts w:cs="Times New Roman"/>
                <w:sz w:val="20"/>
                <w:szCs w:val="20"/>
              </w:rPr>
            </w:pPr>
          </w:p>
          <w:p w14:paraId="6F5F292F" w14:textId="77777777" w:rsidR="005953EA" w:rsidRPr="005953EA" w:rsidRDefault="005953EA" w:rsidP="005953EA">
            <w:pPr>
              <w:snapToGrid w:val="0"/>
              <w:jc w:val="both"/>
              <w:rPr>
                <w:rFonts w:eastAsia="Malgun Gothic" w:cs="Times New Roman"/>
                <w:sz w:val="20"/>
                <w:szCs w:val="20"/>
                <w:highlight w:val="yellow"/>
              </w:rPr>
            </w:pPr>
            <w:r w:rsidRPr="005953EA">
              <w:rPr>
                <w:rFonts w:eastAsia="Malgun Gothic" w:cs="Times New Roman"/>
                <w:b/>
                <w:bCs/>
                <w:sz w:val="20"/>
                <w:szCs w:val="20"/>
                <w:highlight w:val="yellow"/>
                <w:u w:val="single"/>
              </w:rPr>
              <w:t>Proposal 2.A.1+5</w:t>
            </w:r>
          </w:p>
          <w:p w14:paraId="30BBEEC7" w14:textId="77777777" w:rsidR="005953EA" w:rsidRPr="005953EA" w:rsidRDefault="005953EA" w:rsidP="005953EA">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34C42821" w14:textId="77777777" w:rsidR="005953EA" w:rsidRPr="005953EA" w:rsidRDefault="005953EA" w:rsidP="005953EA">
            <w:pPr>
              <w:numPr>
                <w:ilvl w:val="0"/>
                <w:numId w:val="29"/>
              </w:numPr>
              <w:snapToGrid w:val="0"/>
              <w:jc w:val="both"/>
              <w:rPr>
                <w:rFonts w:eastAsia="Malgun Gothic" w:cs="Times New Roman"/>
                <w:color w:val="FF0000"/>
                <w:sz w:val="20"/>
                <w:szCs w:val="20"/>
              </w:rPr>
            </w:pPr>
            <w:r w:rsidRPr="005953EA">
              <w:rPr>
                <w:rFonts w:eastAsia="Malgun Gothic" w:cs="Times New Roman"/>
                <w:color w:val="FF0000"/>
                <w:sz w:val="20"/>
                <w:szCs w:val="20"/>
              </w:rPr>
              <w:t xml:space="preserve">The same channels and signals as for intra-cell beam management (what has been agreed up to day 5 of RAN1#106-e). Select one from the following alternatives: </w:t>
            </w:r>
          </w:p>
          <w:p w14:paraId="644439AD" w14:textId="77777777" w:rsidR="005953EA" w:rsidRPr="005953EA" w:rsidRDefault="005953EA" w:rsidP="005953EA">
            <w:pPr>
              <w:numPr>
                <w:ilvl w:val="1"/>
                <w:numId w:val="29"/>
              </w:numPr>
              <w:snapToGrid w:val="0"/>
              <w:jc w:val="both"/>
              <w:rPr>
                <w:rFonts w:eastAsia="Malgun Gothic" w:cs="Times New Roman"/>
                <w:color w:val="FF0000"/>
                <w:sz w:val="20"/>
                <w:szCs w:val="20"/>
              </w:rPr>
            </w:pPr>
            <w:r w:rsidRPr="005953EA">
              <w:rPr>
                <w:rFonts w:eastAsia="Malgun Gothic" w:cs="Times New Roman"/>
                <w:color w:val="FF0000"/>
                <w:sz w:val="20"/>
                <w:szCs w:val="20"/>
              </w:rPr>
              <w:t>Alt1. Additionally applicable for non-UE specific channels</w:t>
            </w:r>
          </w:p>
          <w:p w14:paraId="28658AD3" w14:textId="77777777" w:rsidR="005953EA" w:rsidRPr="005953EA" w:rsidRDefault="005953EA" w:rsidP="005953EA">
            <w:pPr>
              <w:numPr>
                <w:ilvl w:val="2"/>
                <w:numId w:val="29"/>
              </w:numPr>
              <w:snapToGrid w:val="0"/>
              <w:jc w:val="both"/>
              <w:rPr>
                <w:rFonts w:eastAsia="Malgun Gothic" w:cs="Times New Roman"/>
                <w:color w:val="FF0000"/>
                <w:sz w:val="20"/>
                <w:szCs w:val="20"/>
              </w:rPr>
            </w:pPr>
            <w:r w:rsidRPr="005953EA">
              <w:rPr>
                <w:rFonts w:eastAsia="Malgun Gothic" w:cs="Times New Roman"/>
                <w:color w:val="FF0000"/>
                <w:sz w:val="20"/>
                <w:szCs w:val="20"/>
              </w:rPr>
              <w:t>Note: Some companies have concerns that this violates RAN conclusion from RAN#92-e</w:t>
            </w:r>
          </w:p>
          <w:p w14:paraId="5A8B867C" w14:textId="77777777" w:rsidR="005953EA" w:rsidRPr="005953EA" w:rsidRDefault="005953EA" w:rsidP="005953EA">
            <w:pPr>
              <w:numPr>
                <w:ilvl w:val="1"/>
                <w:numId w:val="29"/>
              </w:numPr>
              <w:snapToGrid w:val="0"/>
              <w:jc w:val="both"/>
              <w:rPr>
                <w:rFonts w:eastAsia="Malgun Gothic" w:cs="Times New Roman"/>
                <w:color w:val="FF0000"/>
                <w:sz w:val="20"/>
                <w:szCs w:val="20"/>
              </w:rPr>
            </w:pPr>
            <w:r w:rsidRPr="005953EA">
              <w:rPr>
                <w:rFonts w:eastAsia="Malgun Gothic" w:cs="Times New Roman"/>
                <w:color w:val="FF0000"/>
                <w:sz w:val="20"/>
                <w:szCs w:val="20"/>
              </w:rPr>
              <w:t>Alt3. No additional channel from non-serving cell is allowed</w:t>
            </w:r>
          </w:p>
          <w:p w14:paraId="35B327FA" w14:textId="77777777" w:rsidR="005953EA" w:rsidRPr="005953EA" w:rsidRDefault="005953EA" w:rsidP="005953EA">
            <w:pPr>
              <w:numPr>
                <w:ilvl w:val="0"/>
                <w:numId w:val="29"/>
              </w:numPr>
              <w:snapToGrid w:val="0"/>
              <w:jc w:val="both"/>
              <w:rPr>
                <w:rFonts w:eastAsia="Malgun Gothic" w:cs="Times New Roman"/>
                <w:sz w:val="20"/>
                <w:szCs w:val="20"/>
              </w:rPr>
            </w:pPr>
            <w:r w:rsidRPr="005953EA">
              <w:rPr>
                <w:rFonts w:eastAsia="Malgun Gothic" w:cs="Times New Roman"/>
                <w:sz w:val="20"/>
                <w:szCs w:val="20"/>
              </w:rPr>
              <w:t xml:space="preserve">For the aforementioned applicable </w:t>
            </w:r>
            <w:r w:rsidRPr="005953EA">
              <w:rPr>
                <w:rFonts w:eastAsia="Malgun Gothic" w:cs="Times New Roman"/>
                <w:color w:val="FF0000"/>
                <w:sz w:val="20"/>
                <w:szCs w:val="20"/>
              </w:rPr>
              <w:t>DL</w:t>
            </w:r>
            <w:r w:rsidRPr="005953EA">
              <w:rPr>
                <w:rFonts w:eastAsia="Malgun Gothic" w:cs="Times New Roman"/>
                <w:sz w:val="20"/>
                <w:szCs w:val="20"/>
              </w:rPr>
              <w:t xml:space="preserve"> channels and </w:t>
            </w:r>
            <w:r w:rsidRPr="005953EA">
              <w:rPr>
                <w:rFonts w:eastAsia="Malgun Gothic" w:cs="Times New Roman"/>
                <w:color w:val="FF0000"/>
                <w:sz w:val="20"/>
                <w:szCs w:val="20"/>
              </w:rPr>
              <w:t>DL</w:t>
            </w:r>
            <w:r w:rsidRPr="005953EA">
              <w:rPr>
                <w:rFonts w:eastAsia="Malgun Gothic" w:cs="Times New Roman"/>
                <w:sz w:val="20"/>
                <w:szCs w:val="20"/>
              </w:rPr>
              <w:t xml:space="preserve"> signals, SSB associated with a physical cell ID different from that of the serving cell is used as an indirect QCL reference for DL TCI (in case of separate DL/UL TCI) or joint TCI</w:t>
            </w:r>
          </w:p>
          <w:p w14:paraId="35116EFF" w14:textId="77777777" w:rsidR="005953EA" w:rsidRPr="005953EA" w:rsidRDefault="005953EA" w:rsidP="005953EA">
            <w:pPr>
              <w:numPr>
                <w:ilvl w:val="1"/>
                <w:numId w:val="29"/>
              </w:numPr>
              <w:snapToGrid w:val="0"/>
              <w:jc w:val="both"/>
              <w:rPr>
                <w:rFonts w:eastAsia="Malgun Gothic" w:cs="Times New Roman"/>
                <w:sz w:val="20"/>
                <w:szCs w:val="20"/>
              </w:rPr>
            </w:pPr>
            <w:r w:rsidRPr="005953EA">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8DC09EB" w14:textId="3E795850" w:rsidR="005953EA" w:rsidRPr="005953EA" w:rsidRDefault="005953EA" w:rsidP="005953EA">
            <w:pPr>
              <w:numPr>
                <w:ilvl w:val="0"/>
                <w:numId w:val="29"/>
              </w:numPr>
              <w:snapToGrid w:val="0"/>
              <w:jc w:val="both"/>
              <w:rPr>
                <w:rFonts w:eastAsia="Malgun Gothic" w:cs="Times New Roman"/>
                <w:sz w:val="20"/>
                <w:szCs w:val="20"/>
              </w:rPr>
            </w:pPr>
            <w:r w:rsidRPr="005953EA">
              <w:rPr>
                <w:rFonts w:eastAsia="Malgun Gothic" w:cs="Times New Roman"/>
                <w:sz w:val="20"/>
                <w:szCs w:val="20"/>
              </w:rPr>
              <w:t>This inter-cell beam management does not mandate a UE to support more than one active TCI state / QCL per band</w:t>
            </w:r>
          </w:p>
          <w:p w14:paraId="6DC16AE4" w14:textId="662B7FAA" w:rsidR="005953EA" w:rsidRPr="005953EA" w:rsidRDefault="005953EA" w:rsidP="005953EA">
            <w:pPr>
              <w:snapToGrid w:val="0"/>
              <w:jc w:val="both"/>
              <w:rPr>
                <w:rFonts w:cs="Times New Roman"/>
                <w:i/>
                <w:sz w:val="20"/>
                <w:szCs w:val="20"/>
              </w:rPr>
            </w:pPr>
            <w:r w:rsidRPr="005953EA">
              <w:rPr>
                <w:rFonts w:cs="Times New Roman"/>
                <w:i/>
                <w:sz w:val="20"/>
                <w:szCs w:val="20"/>
              </w:rPr>
              <w:t>3</w:t>
            </w:r>
            <w:r w:rsidRPr="005953EA">
              <w:rPr>
                <w:rFonts w:cs="Times New Roman"/>
                <w:i/>
                <w:sz w:val="20"/>
                <w:szCs w:val="20"/>
                <w:vertAlign w:val="superscript"/>
              </w:rPr>
              <w:t>rd</w:t>
            </w:r>
            <w:r w:rsidRPr="005953EA">
              <w:rPr>
                <w:rFonts w:cs="Times New Roman"/>
                <w:i/>
                <w:sz w:val="20"/>
                <w:szCs w:val="20"/>
              </w:rPr>
              <w:t xml:space="preserve"> bullet point was proposed by Apple, but Futurewei couldn’t accept</w:t>
            </w:r>
          </w:p>
          <w:p w14:paraId="6BE54863" w14:textId="503DCBD4" w:rsidR="005953EA" w:rsidRPr="005953EA" w:rsidRDefault="005953EA" w:rsidP="005953EA">
            <w:pPr>
              <w:snapToGrid w:val="0"/>
              <w:jc w:val="both"/>
              <w:rPr>
                <w:rFonts w:cs="Times New Roman"/>
                <w:sz w:val="20"/>
                <w:szCs w:val="20"/>
              </w:rPr>
            </w:pPr>
          </w:p>
        </w:tc>
      </w:tr>
    </w:tbl>
    <w:p w14:paraId="53D316D3" w14:textId="69471A99" w:rsidR="00DE37B1" w:rsidRDefault="00DE37B1">
      <w:pPr>
        <w:snapToGrid w:val="0"/>
        <w:jc w:val="both"/>
        <w:rPr>
          <w:sz w:val="20"/>
          <w:szCs w:val="20"/>
        </w:rPr>
      </w:pPr>
    </w:p>
    <w:p w14:paraId="67E8D6EB" w14:textId="3D7ED8B3" w:rsidR="00571176" w:rsidRDefault="00571176" w:rsidP="00B60550">
      <w:pPr>
        <w:snapToGrid w:val="0"/>
        <w:jc w:val="both"/>
        <w:rPr>
          <w:rFonts w:eastAsia="Malgun Gothic"/>
          <w:sz w:val="20"/>
          <w:szCs w:val="20"/>
        </w:rPr>
      </w:pPr>
    </w:p>
    <w:p w14:paraId="2CBBB46C" w14:textId="5C22473D" w:rsidR="005953EA" w:rsidRDefault="005953EA" w:rsidP="00B60550">
      <w:pPr>
        <w:snapToGrid w:val="0"/>
        <w:jc w:val="both"/>
        <w:rPr>
          <w:rFonts w:eastAsia="Malgun Gothic"/>
          <w:sz w:val="20"/>
          <w:szCs w:val="20"/>
        </w:rPr>
      </w:pPr>
      <w:r>
        <w:rPr>
          <w:rFonts w:eastAsia="Malgun Gothic"/>
          <w:sz w:val="20"/>
          <w:szCs w:val="20"/>
        </w:rPr>
        <w:t xml:space="preserve">Futurewei has stated that the reason for their objection over proposal 1.B-3 is because it is related to proposal 2.A-1+5. While the two are not categorically related (one for intra-cell, the other for inter-cell), the wording “the same channels and signals ...” indeed links proposal 2.A-1+5 by reference to proposal 1.B-3. </w:t>
      </w:r>
    </w:p>
    <w:p w14:paraId="2A13E5D9" w14:textId="586584E1" w:rsidR="005953EA" w:rsidRDefault="005953EA" w:rsidP="00B60550">
      <w:pPr>
        <w:snapToGrid w:val="0"/>
        <w:jc w:val="both"/>
        <w:rPr>
          <w:rFonts w:eastAsia="Malgun Gothic"/>
          <w:sz w:val="20"/>
          <w:szCs w:val="20"/>
        </w:rPr>
      </w:pPr>
    </w:p>
    <w:p w14:paraId="49A79DC7" w14:textId="227D9FC4" w:rsidR="005953EA" w:rsidRDefault="005953EA" w:rsidP="00B60550">
      <w:pPr>
        <w:snapToGrid w:val="0"/>
        <w:jc w:val="both"/>
        <w:rPr>
          <w:rFonts w:eastAsia="Malgun Gothic"/>
          <w:sz w:val="20"/>
          <w:szCs w:val="20"/>
        </w:rPr>
      </w:pPr>
      <w:r>
        <w:rPr>
          <w:rFonts w:eastAsia="Malgun Gothic"/>
          <w:sz w:val="20"/>
          <w:szCs w:val="20"/>
        </w:rPr>
        <w:t xml:space="preserve">To progress together and compromise, the moderator proposes </w:t>
      </w:r>
      <w:r w:rsidR="00493A2B">
        <w:rPr>
          <w:rFonts w:eastAsia="Malgun Gothic"/>
          <w:sz w:val="20"/>
          <w:szCs w:val="20"/>
        </w:rPr>
        <w:t>the following combo</w:t>
      </w:r>
      <w:r>
        <w:rPr>
          <w:rFonts w:eastAsia="Malgun Gothic"/>
          <w:sz w:val="20"/>
          <w:szCs w:val="20"/>
        </w:rPr>
        <w:t xml:space="preserve">: </w:t>
      </w:r>
    </w:p>
    <w:p w14:paraId="3FAFAC2F" w14:textId="7C73959A" w:rsidR="005953EA" w:rsidRDefault="005953EA" w:rsidP="00B60550">
      <w:pPr>
        <w:snapToGrid w:val="0"/>
        <w:jc w:val="both"/>
        <w:rPr>
          <w:rFonts w:eastAsia="Malgun Gothic"/>
          <w:sz w:val="20"/>
          <w:szCs w:val="20"/>
        </w:rPr>
      </w:pPr>
    </w:p>
    <w:tbl>
      <w:tblPr>
        <w:tblStyle w:val="TableGrid"/>
        <w:tblW w:w="0" w:type="auto"/>
        <w:tblLook w:val="04A0" w:firstRow="1" w:lastRow="0" w:firstColumn="1" w:lastColumn="0" w:noHBand="0" w:noVBand="1"/>
      </w:tblPr>
      <w:tblGrid>
        <w:gridCol w:w="9926"/>
      </w:tblGrid>
      <w:tr w:rsidR="005953EA" w14:paraId="73307416" w14:textId="77777777" w:rsidTr="005953EA">
        <w:tc>
          <w:tcPr>
            <w:tcW w:w="9926" w:type="dxa"/>
          </w:tcPr>
          <w:p w14:paraId="15353A2E" w14:textId="77777777" w:rsidR="005953EA" w:rsidRDefault="005953EA" w:rsidP="00B60550">
            <w:pPr>
              <w:snapToGrid w:val="0"/>
              <w:jc w:val="both"/>
              <w:rPr>
                <w:rFonts w:eastAsia="Malgun Gothic"/>
                <w:sz w:val="20"/>
                <w:szCs w:val="20"/>
                <w:lang w:val="en-GB"/>
              </w:rPr>
            </w:pPr>
          </w:p>
          <w:p w14:paraId="3605AB3D" w14:textId="44763221" w:rsidR="005953EA" w:rsidRDefault="00493A2B" w:rsidP="005953EA">
            <w:pPr>
              <w:snapToGrid w:val="0"/>
              <w:jc w:val="both"/>
              <w:rPr>
                <w:rFonts w:eastAsia="Malgun Gothic"/>
                <w:sz w:val="20"/>
                <w:szCs w:val="20"/>
              </w:rPr>
            </w:pPr>
            <w:r>
              <w:rPr>
                <w:rFonts w:eastAsia="Malgun Gothic"/>
                <w:b/>
                <w:sz w:val="20"/>
                <w:szCs w:val="20"/>
                <w:u w:val="single"/>
              </w:rPr>
              <w:t>Combo P</w:t>
            </w:r>
            <w:r w:rsidR="005953EA" w:rsidRPr="005953EA">
              <w:rPr>
                <w:rFonts w:eastAsia="Malgun Gothic"/>
                <w:b/>
                <w:sz w:val="20"/>
                <w:szCs w:val="20"/>
                <w:u w:val="single"/>
              </w:rPr>
              <w:t>roposal</w:t>
            </w:r>
            <w:r w:rsidR="005953EA">
              <w:rPr>
                <w:rFonts w:eastAsia="Malgun Gothic"/>
                <w:sz w:val="20"/>
                <w:szCs w:val="20"/>
              </w:rPr>
              <w:t>:</w:t>
            </w:r>
          </w:p>
          <w:p w14:paraId="1287034D" w14:textId="77777777" w:rsidR="005953EA" w:rsidRPr="005953EA" w:rsidRDefault="005953EA" w:rsidP="005953EA">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60966707" w14:textId="77777777" w:rsidR="005953EA" w:rsidRPr="005953EA" w:rsidRDefault="005953EA" w:rsidP="005953EA">
            <w:pPr>
              <w:pStyle w:val="ListParagraph"/>
              <w:numPr>
                <w:ilvl w:val="0"/>
                <w:numId w:val="11"/>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DengXian" w:cs="Times New Roman"/>
                <w:sz w:val="20"/>
                <w:szCs w:val="20"/>
                <w:lang w:eastAsia="zh-CN"/>
              </w:rPr>
              <w:t>the associated PDSCH</w:t>
            </w:r>
            <w:r w:rsidRPr="005953EA">
              <w:rPr>
                <w:rFonts w:cs="Times New Roman"/>
                <w:sz w:val="20"/>
                <w:szCs w:val="20"/>
              </w:rPr>
              <w:t xml:space="preserve"> </w:t>
            </w:r>
          </w:p>
          <w:p w14:paraId="04FB7161" w14:textId="680069F9" w:rsidR="005953EA" w:rsidRPr="005953EA" w:rsidRDefault="005953EA" w:rsidP="005953EA">
            <w:pPr>
              <w:pStyle w:val="ListParagraph"/>
              <w:numPr>
                <w:ilvl w:val="1"/>
                <w:numId w:val="11"/>
              </w:numPr>
              <w:snapToGrid w:val="0"/>
              <w:spacing w:after="0" w:line="240" w:lineRule="auto"/>
              <w:jc w:val="both"/>
              <w:rPr>
                <w:rFonts w:eastAsia="Malgun Gothic" w:cs="Times New Roman"/>
                <w:sz w:val="20"/>
                <w:szCs w:val="20"/>
              </w:rPr>
            </w:pPr>
            <w:del w:id="2" w:author="Eko Onggosanusi" w:date="2021-08-20T23:52:00Z">
              <w:r w:rsidRPr="005953EA" w:rsidDel="006B2004">
                <w:rPr>
                  <w:rFonts w:eastAsia="Times New Roman" w:cs="Times New Roman"/>
                  <w:sz w:val="20"/>
                  <w:szCs w:val="20"/>
                  <w:shd w:val="clear" w:color="auto" w:fill="FFFFFF"/>
                </w:rPr>
                <w:delText>FFS: Any restriction on the SS type other than USS associated with the CORESET(s)</w:delText>
              </w:r>
            </w:del>
          </w:p>
          <w:p w14:paraId="3D39570D" w14:textId="77777777" w:rsidR="005953EA" w:rsidRDefault="005953EA" w:rsidP="005953EA">
            <w:pPr>
              <w:snapToGrid w:val="0"/>
              <w:jc w:val="both"/>
              <w:rPr>
                <w:rFonts w:eastAsia="Malgun Gothic"/>
                <w:sz w:val="20"/>
                <w:szCs w:val="20"/>
              </w:rPr>
            </w:pPr>
          </w:p>
          <w:p w14:paraId="5BCD6C22" w14:textId="77777777" w:rsidR="005953EA" w:rsidRPr="005953EA" w:rsidRDefault="005953EA" w:rsidP="005953EA">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0609DC97" w14:textId="61992BD7" w:rsidR="005953EA" w:rsidRPr="005953EA" w:rsidRDefault="00493A2B" w:rsidP="00493A2B">
            <w:pPr>
              <w:numPr>
                <w:ilvl w:val="0"/>
                <w:numId w:val="29"/>
              </w:numPr>
              <w:snapToGrid w:val="0"/>
              <w:jc w:val="both"/>
              <w:rPr>
                <w:rFonts w:eastAsia="Malgun Gothic" w:cs="Times New Roman"/>
                <w:color w:val="FF0000"/>
                <w:sz w:val="20"/>
                <w:szCs w:val="20"/>
              </w:rPr>
            </w:pPr>
            <w:r>
              <w:rPr>
                <w:rFonts w:eastAsia="Malgun Gothic" w:cs="Times New Roman"/>
                <w:color w:val="FF0000"/>
                <w:sz w:val="20"/>
                <w:szCs w:val="20"/>
              </w:rPr>
              <w:t>The</w:t>
            </w:r>
            <w:r w:rsidR="005953EA" w:rsidRPr="005953EA">
              <w:rPr>
                <w:rFonts w:eastAsia="Malgun Gothic" w:cs="Times New Roman"/>
                <w:color w:val="FF0000"/>
                <w:sz w:val="20"/>
                <w:szCs w:val="20"/>
              </w:rPr>
              <w:t xml:space="preserve"> channels and signals as for intra-cell beam management </w:t>
            </w:r>
            <w:r>
              <w:rPr>
                <w:rFonts w:eastAsia="Malgun Gothic" w:cs="Times New Roman"/>
                <w:color w:val="FF0000"/>
                <w:sz w:val="20"/>
                <w:szCs w:val="20"/>
              </w:rPr>
              <w:t xml:space="preserve">except for </w:t>
            </w:r>
            <w:del w:id="3" w:author="Eko Onggosanusi" w:date="2021-08-20T23:52:00Z">
              <w:r w:rsidR="0019333E" w:rsidRPr="007C3AB4" w:rsidDel="006B2004">
                <w:rPr>
                  <w:rFonts w:eastAsia="Malgun Gothic"/>
                  <w:color w:val="FF0000"/>
                  <w:sz w:val="20"/>
                  <w:szCs w:val="20"/>
                </w:rPr>
                <w:delText>CORESET(s)</w:delText>
              </w:r>
            </w:del>
            <w:ins w:id="4" w:author="Eko Onggosanusi" w:date="2021-08-20T23:52:00Z">
              <w:r w:rsidR="006B2004">
                <w:rPr>
                  <w:rFonts w:eastAsia="Malgun Gothic"/>
                  <w:color w:val="FF0000"/>
                  <w:sz w:val="20"/>
                  <w:szCs w:val="20"/>
                </w:rPr>
                <w:t>PDCCH</w:t>
              </w:r>
            </w:ins>
            <w:r w:rsidR="0019333E" w:rsidRPr="007C3AB4">
              <w:rPr>
                <w:rFonts w:eastAsia="Malgun Gothic"/>
                <w:color w:val="FF0000"/>
                <w:sz w:val="20"/>
                <w:szCs w:val="20"/>
              </w:rPr>
              <w:t xml:space="preserve"> along with the respective PDSCH reception</w:t>
            </w:r>
            <w:r w:rsidR="0019333E">
              <w:rPr>
                <w:rFonts w:eastAsia="Malgun Gothic"/>
                <w:color w:val="FF0000"/>
                <w:sz w:val="20"/>
                <w:szCs w:val="20"/>
              </w:rPr>
              <w:t>(s)</w:t>
            </w:r>
            <w:r w:rsidR="0019333E" w:rsidRPr="007C3AB4">
              <w:rPr>
                <w:rFonts w:eastAsia="Malgun Gothic"/>
                <w:color w:val="FF0000"/>
                <w:sz w:val="20"/>
                <w:szCs w:val="20"/>
              </w:rPr>
              <w:t xml:space="preserve"> if the </w:t>
            </w:r>
            <w:del w:id="5" w:author="Eko Onggosanusi" w:date="2021-08-20T23:52:00Z">
              <w:r w:rsidR="0019333E" w:rsidRPr="007C3AB4" w:rsidDel="006B2004">
                <w:rPr>
                  <w:rFonts w:eastAsia="Malgun Gothic"/>
                  <w:color w:val="FF0000"/>
                  <w:sz w:val="20"/>
                  <w:szCs w:val="20"/>
                </w:rPr>
                <w:delText>CORESET(s)</w:delText>
              </w:r>
            </w:del>
            <w:ins w:id="6" w:author="Eko Onggosanusi" w:date="2021-08-20T23:52:00Z">
              <w:r w:rsidR="006B2004">
                <w:rPr>
                  <w:rFonts w:eastAsia="Malgun Gothic"/>
                  <w:color w:val="FF0000"/>
                  <w:sz w:val="20"/>
                  <w:szCs w:val="20"/>
                </w:rPr>
                <w:t>PDCCH</w:t>
              </w:r>
            </w:ins>
            <w:r w:rsidR="0019333E" w:rsidRPr="007C3AB4">
              <w:rPr>
                <w:rFonts w:eastAsia="Malgun Gothic"/>
                <w:color w:val="FF0000"/>
                <w:sz w:val="20"/>
                <w:szCs w:val="20"/>
              </w:rPr>
              <w:t xml:space="preserve"> is associated with any </w:t>
            </w:r>
            <w:del w:id="7" w:author="Eko Onggosanusi" w:date="2021-08-20T23:54:00Z">
              <w:r w:rsidR="0019333E" w:rsidRPr="007C3AB4" w:rsidDel="006B2004">
                <w:rPr>
                  <w:rFonts w:eastAsia="Malgun Gothic"/>
                  <w:color w:val="FF0000"/>
                  <w:sz w:val="20"/>
                  <w:szCs w:val="20"/>
                </w:rPr>
                <w:delText xml:space="preserve">Type0/0A/1/2 </w:delText>
              </w:r>
            </w:del>
            <w:r w:rsidR="0019333E" w:rsidRPr="007C3AB4">
              <w:rPr>
                <w:rFonts w:eastAsia="Malgun Gothic"/>
                <w:color w:val="FF0000"/>
                <w:sz w:val="20"/>
                <w:szCs w:val="20"/>
              </w:rPr>
              <w:t>CSS set</w:t>
            </w:r>
          </w:p>
          <w:p w14:paraId="43603A56" w14:textId="77777777" w:rsidR="005953EA" w:rsidRPr="005953EA" w:rsidRDefault="005953EA" w:rsidP="005953EA">
            <w:pPr>
              <w:numPr>
                <w:ilvl w:val="0"/>
                <w:numId w:val="29"/>
              </w:numPr>
              <w:snapToGrid w:val="0"/>
              <w:jc w:val="both"/>
              <w:rPr>
                <w:rFonts w:eastAsia="Malgun Gothic" w:cs="Times New Roman"/>
                <w:sz w:val="20"/>
                <w:szCs w:val="20"/>
              </w:rPr>
            </w:pPr>
            <w:r w:rsidRPr="005953EA">
              <w:rPr>
                <w:rFonts w:eastAsia="Malgun Gothic" w:cs="Times New Roman"/>
                <w:sz w:val="20"/>
                <w:szCs w:val="20"/>
              </w:rPr>
              <w:t xml:space="preserve">For the aforementioned applicable </w:t>
            </w:r>
            <w:r w:rsidRPr="005953EA">
              <w:rPr>
                <w:rFonts w:eastAsia="Malgun Gothic" w:cs="Times New Roman"/>
                <w:color w:val="FF0000"/>
                <w:sz w:val="20"/>
                <w:szCs w:val="20"/>
              </w:rPr>
              <w:t>DL</w:t>
            </w:r>
            <w:r w:rsidRPr="005953EA">
              <w:rPr>
                <w:rFonts w:eastAsia="Malgun Gothic" w:cs="Times New Roman"/>
                <w:sz w:val="20"/>
                <w:szCs w:val="20"/>
              </w:rPr>
              <w:t xml:space="preserve"> channels and </w:t>
            </w:r>
            <w:r w:rsidRPr="005953EA">
              <w:rPr>
                <w:rFonts w:eastAsia="Malgun Gothic" w:cs="Times New Roman"/>
                <w:color w:val="FF0000"/>
                <w:sz w:val="20"/>
                <w:szCs w:val="20"/>
              </w:rPr>
              <w:t>DL</w:t>
            </w:r>
            <w:r w:rsidRPr="005953EA">
              <w:rPr>
                <w:rFonts w:eastAsia="Malgun Gothic" w:cs="Times New Roman"/>
                <w:sz w:val="20"/>
                <w:szCs w:val="20"/>
              </w:rPr>
              <w:t xml:space="preserve"> signals, SSB associated with a physical cell ID different from that of the serving cell is used as an indirect QCL reference for DL TCI (in case of separate DL/UL TCI) or joint TCI</w:t>
            </w:r>
          </w:p>
          <w:p w14:paraId="5DAAD8E5" w14:textId="77777777" w:rsidR="005953EA" w:rsidRPr="005953EA" w:rsidRDefault="005953EA" w:rsidP="005953EA">
            <w:pPr>
              <w:numPr>
                <w:ilvl w:val="1"/>
                <w:numId w:val="29"/>
              </w:numPr>
              <w:snapToGrid w:val="0"/>
              <w:jc w:val="both"/>
              <w:rPr>
                <w:rFonts w:eastAsia="Malgun Gothic" w:cs="Times New Roman"/>
                <w:sz w:val="20"/>
                <w:szCs w:val="20"/>
              </w:rPr>
            </w:pPr>
            <w:r w:rsidRPr="005953EA">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E4FB95B" w14:textId="091C19F6" w:rsidR="005953EA" w:rsidRPr="00493A2B" w:rsidRDefault="005953EA" w:rsidP="005953EA">
            <w:pPr>
              <w:numPr>
                <w:ilvl w:val="0"/>
                <w:numId w:val="29"/>
              </w:numPr>
              <w:snapToGrid w:val="0"/>
              <w:jc w:val="both"/>
              <w:rPr>
                <w:rFonts w:eastAsia="Malgun Gothic" w:cs="Times New Roman"/>
                <w:sz w:val="20"/>
                <w:szCs w:val="20"/>
              </w:rPr>
            </w:pPr>
            <w:del w:id="8" w:author="Eko Onggosanusi" w:date="2021-08-20T23:55:00Z">
              <w:r w:rsidRPr="005953EA" w:rsidDel="006B2004">
                <w:rPr>
                  <w:rFonts w:eastAsia="Malgun Gothic" w:cs="Times New Roman"/>
                  <w:sz w:val="20"/>
                  <w:szCs w:val="20"/>
                </w:rPr>
                <w:lastRenderedPageBreak/>
                <w:delText>This i</w:delText>
              </w:r>
            </w:del>
            <w:ins w:id="9" w:author="Eko Onggosanusi" w:date="2021-08-20T23:57:00Z">
              <w:r w:rsidR="00CC340A">
                <w:rPr>
                  <w:rFonts w:eastAsia="Malgun Gothic" w:cs="Times New Roman"/>
                  <w:sz w:val="20"/>
                  <w:szCs w:val="20"/>
                </w:rPr>
                <w:t>For i</w:t>
              </w:r>
            </w:ins>
            <w:r w:rsidRPr="005953EA">
              <w:rPr>
                <w:rFonts w:eastAsia="Malgun Gothic" w:cs="Times New Roman"/>
                <w:sz w:val="20"/>
                <w:szCs w:val="20"/>
              </w:rPr>
              <w:t>nter-cell beam management</w:t>
            </w:r>
            <w:ins w:id="10" w:author="Eko Onggosanusi" w:date="2021-08-20T23:57:00Z">
              <w:r w:rsidR="00CC340A">
                <w:rPr>
                  <w:rFonts w:eastAsia="Malgun Gothic" w:cs="Times New Roman"/>
                  <w:sz w:val="20"/>
                  <w:szCs w:val="20"/>
                </w:rPr>
                <w:t xml:space="preserve">, </w:t>
              </w:r>
            </w:ins>
            <w:del w:id="11" w:author="Eko Onggosanusi" w:date="2021-08-20T23:58:00Z">
              <w:r w:rsidRPr="005953EA" w:rsidDel="00CC340A">
                <w:rPr>
                  <w:rFonts w:eastAsia="Malgun Gothic" w:cs="Times New Roman"/>
                  <w:sz w:val="20"/>
                  <w:szCs w:val="20"/>
                </w:rPr>
                <w:delText xml:space="preserve"> </w:delText>
              </w:r>
            </w:del>
            <w:ins w:id="12" w:author="Eko Onggosanusi" w:date="2021-08-20T23:59:00Z">
              <w:r w:rsidR="00CC340A">
                <w:rPr>
                  <w:rFonts w:eastAsia="Malgun Gothic" w:cs="Times New Roman"/>
                  <w:sz w:val="20"/>
                  <w:szCs w:val="20"/>
                </w:rPr>
                <w:t>applying</w:t>
              </w:r>
            </w:ins>
            <w:ins w:id="13" w:author="Eko Onggosanusi" w:date="2021-08-20T23:57:00Z">
              <w:r w:rsidR="00CC340A">
                <w:rPr>
                  <w:rFonts w:eastAsia="Malgun Gothic" w:cs="Times New Roman"/>
                  <w:sz w:val="20"/>
                  <w:szCs w:val="20"/>
                </w:rPr>
                <w:t xml:space="preserve"> </w:t>
              </w:r>
            </w:ins>
            <w:del w:id="14" w:author="Eko Onggosanusi" w:date="2021-08-20T23:57:00Z">
              <w:r w:rsidRPr="005953EA" w:rsidDel="00CC340A">
                <w:rPr>
                  <w:rFonts w:eastAsia="Malgun Gothic" w:cs="Times New Roman"/>
                  <w:sz w:val="20"/>
                  <w:szCs w:val="20"/>
                </w:rPr>
                <w:delText xml:space="preserve">does not mandate a UE to </w:delText>
              </w:r>
            </w:del>
            <w:del w:id="15" w:author="Eko Onggosanusi" w:date="2021-08-20T23:56:00Z">
              <w:r w:rsidR="00493A2B" w:rsidRPr="00493A2B" w:rsidDel="006B2004">
                <w:rPr>
                  <w:rFonts w:eastAsia="Malgun Gothic" w:cs="Times New Roman"/>
                  <w:color w:val="FF0000"/>
                  <w:sz w:val="20"/>
                  <w:szCs w:val="20"/>
                </w:rPr>
                <w:delText>maintain</w:delText>
              </w:r>
              <w:r w:rsidRPr="00493A2B" w:rsidDel="006B2004">
                <w:rPr>
                  <w:rFonts w:eastAsia="Malgun Gothic" w:cs="Times New Roman"/>
                  <w:color w:val="FF0000"/>
                  <w:sz w:val="20"/>
                  <w:szCs w:val="20"/>
                </w:rPr>
                <w:delText xml:space="preserve"> </w:delText>
              </w:r>
            </w:del>
            <w:r w:rsidRPr="005953EA">
              <w:rPr>
                <w:rFonts w:eastAsia="Malgun Gothic" w:cs="Times New Roman"/>
                <w:sz w:val="20"/>
                <w:szCs w:val="20"/>
              </w:rPr>
              <w:t>more than one active TCI state / QCL per band</w:t>
            </w:r>
            <w:ins w:id="16" w:author="Eko Onggosanusi" w:date="2021-08-20T23:56:00Z">
              <w:r w:rsidR="006B2004">
                <w:rPr>
                  <w:rFonts w:eastAsia="Malgun Gothic" w:cs="Times New Roman"/>
                  <w:sz w:val="20"/>
                  <w:szCs w:val="20"/>
                </w:rPr>
                <w:t xml:space="preserve"> per BWP in a CC</w:t>
              </w:r>
            </w:ins>
            <w:r w:rsidR="00493A2B">
              <w:rPr>
                <w:rFonts w:eastAsia="Malgun Gothic" w:cs="Times New Roman"/>
                <w:sz w:val="20"/>
                <w:szCs w:val="20"/>
              </w:rPr>
              <w:t xml:space="preserve"> </w:t>
            </w:r>
            <w:r w:rsidR="00493A2B" w:rsidRPr="00493A2B">
              <w:rPr>
                <w:rFonts w:eastAsia="Malgun Gothic" w:cs="Times New Roman"/>
                <w:color w:val="FF0000"/>
                <w:sz w:val="20"/>
                <w:szCs w:val="20"/>
              </w:rPr>
              <w:t xml:space="preserve">for a given </w:t>
            </w:r>
            <w:del w:id="17" w:author="Eko Onggosanusi" w:date="2021-08-20T23:56:00Z">
              <w:r w:rsidR="00493A2B" w:rsidRPr="00493A2B" w:rsidDel="006B2004">
                <w:rPr>
                  <w:rFonts w:eastAsia="Malgun Gothic" w:cs="Times New Roman"/>
                  <w:color w:val="FF0000"/>
                  <w:sz w:val="20"/>
                  <w:szCs w:val="20"/>
                </w:rPr>
                <w:delText>time</w:delText>
              </w:r>
            </w:del>
            <w:ins w:id="18" w:author="Eko Onggosanusi" w:date="2021-08-20T23:56:00Z">
              <w:r w:rsidR="006B2004">
                <w:rPr>
                  <w:rFonts w:eastAsia="Malgun Gothic" w:cs="Times New Roman"/>
                  <w:color w:val="FF0000"/>
                  <w:sz w:val="20"/>
                  <w:szCs w:val="20"/>
                </w:rPr>
                <w:t>[symbol][slot]</w:t>
              </w:r>
            </w:ins>
            <w:ins w:id="19" w:author="Eko Onggosanusi" w:date="2021-08-20T23:57:00Z">
              <w:r w:rsidR="00CC340A">
                <w:rPr>
                  <w:rFonts w:eastAsia="Malgun Gothic" w:cs="Times New Roman"/>
                  <w:color w:val="FF0000"/>
                  <w:sz w:val="20"/>
                  <w:szCs w:val="20"/>
                </w:rPr>
                <w:t xml:space="preserve"> is a UE capability</w:t>
              </w:r>
            </w:ins>
          </w:p>
          <w:p w14:paraId="3908034F" w14:textId="3BF6FA6B" w:rsidR="00493A2B" w:rsidRPr="005953EA" w:rsidRDefault="00CC340A" w:rsidP="00493A2B">
            <w:pPr>
              <w:numPr>
                <w:ilvl w:val="1"/>
                <w:numId w:val="29"/>
              </w:numPr>
              <w:snapToGrid w:val="0"/>
              <w:jc w:val="both"/>
              <w:rPr>
                <w:rFonts w:eastAsia="Malgun Gothic" w:cs="Times New Roman"/>
                <w:sz w:val="20"/>
                <w:szCs w:val="20"/>
              </w:rPr>
            </w:pPr>
            <w:ins w:id="20" w:author="Eko Onggosanusi" w:date="2021-08-20T23:58:00Z">
              <w:r>
                <w:rPr>
                  <w:rFonts w:eastAsia="Malgun Gothic"/>
                  <w:color w:val="FF0000"/>
                  <w:sz w:val="20"/>
                  <w:szCs w:val="20"/>
                </w:rPr>
                <w:t xml:space="preserve">If UE is capable of </w:t>
              </w:r>
            </w:ins>
            <w:ins w:id="21" w:author="Eko Onggosanusi" w:date="2021-08-21T00:00:00Z">
              <w:r>
                <w:rPr>
                  <w:rFonts w:eastAsia="Malgun Gothic"/>
                  <w:color w:val="FF0000"/>
                  <w:sz w:val="20"/>
                  <w:szCs w:val="20"/>
                </w:rPr>
                <w:t>applying</w:t>
              </w:r>
            </w:ins>
            <w:ins w:id="22" w:author="Eko Onggosanusi" w:date="2021-08-20T23:58:00Z">
              <w:r>
                <w:rPr>
                  <w:rFonts w:eastAsia="Malgun Gothic"/>
                  <w:color w:val="FF0000"/>
                  <w:sz w:val="20"/>
                  <w:szCs w:val="20"/>
                </w:rPr>
                <w:t xml:space="preserve"> only one active TCI state/QCL per band for a given time,</w:t>
              </w:r>
              <w:r>
                <w:rPr>
                  <w:rFonts w:eastAsia="Malgun Gothic"/>
                  <w:color w:val="FF0000"/>
                  <w:sz w:val="20"/>
                  <w:szCs w:val="20"/>
                </w:rPr>
                <w:t xml:space="preserve">  MAC-CE based beam switching can be</w:t>
              </w:r>
              <w:r>
                <w:rPr>
                  <w:rFonts w:eastAsia="Malgun Gothic"/>
                  <w:color w:val="FF0000"/>
                  <w:sz w:val="20"/>
                  <w:szCs w:val="20"/>
                </w:rPr>
                <w:t xml:space="preserve"> used to transmit or receive along two different beams</w:t>
              </w:r>
            </w:ins>
            <w:del w:id="23" w:author="Eko Onggosanusi" w:date="2021-08-20T23:58:00Z">
              <w:r w:rsidR="00493A2B" w:rsidDel="00CC340A">
                <w:rPr>
                  <w:rFonts w:eastAsia="Malgun Gothic" w:cs="Times New Roman"/>
                  <w:color w:val="FF0000"/>
                  <w:sz w:val="20"/>
                  <w:szCs w:val="20"/>
                </w:rPr>
                <w:delText xml:space="preserve">That is, beam switching across slots </w:delText>
              </w:r>
            </w:del>
            <w:del w:id="24" w:author="Eko Onggosanusi" w:date="2021-08-20T23:50:00Z">
              <w:r w:rsidR="00493A2B" w:rsidDel="003C7CDA">
                <w:rPr>
                  <w:rFonts w:eastAsia="Malgun Gothic" w:cs="Times New Roman"/>
                  <w:color w:val="FF0000"/>
                  <w:sz w:val="20"/>
                  <w:szCs w:val="20"/>
                </w:rPr>
                <w:delText>is</w:delText>
              </w:r>
            </w:del>
            <w:del w:id="25" w:author="Eko Onggosanusi" w:date="2021-08-20T23:58:00Z">
              <w:r w:rsidR="00493A2B" w:rsidDel="00CC340A">
                <w:rPr>
                  <w:rFonts w:eastAsia="Malgun Gothic" w:cs="Times New Roman"/>
                  <w:color w:val="FF0000"/>
                  <w:sz w:val="20"/>
                  <w:szCs w:val="20"/>
                </w:rPr>
                <w:delText xml:space="preserve"> used to receive or transmit along two different beams</w:delText>
              </w:r>
            </w:del>
          </w:p>
          <w:p w14:paraId="35F42B5E" w14:textId="728B75F1" w:rsidR="005953EA" w:rsidRPr="006B2004" w:rsidRDefault="006B2004" w:rsidP="006B2004">
            <w:pPr>
              <w:pStyle w:val="ListParagraph"/>
              <w:numPr>
                <w:ilvl w:val="1"/>
                <w:numId w:val="29"/>
              </w:numPr>
              <w:snapToGrid w:val="0"/>
              <w:jc w:val="both"/>
              <w:rPr>
                <w:rFonts w:eastAsia="Malgun Gothic"/>
                <w:sz w:val="20"/>
                <w:szCs w:val="20"/>
              </w:rPr>
            </w:pPr>
            <w:ins w:id="26" w:author="Eko Onggosanusi" w:date="2021-08-20T23:55:00Z">
              <w:r>
                <w:rPr>
                  <w:rFonts w:eastAsia="Malgun Gothic"/>
                  <w:color w:val="00B0F0"/>
                  <w:sz w:val="20"/>
                  <w:szCs w:val="20"/>
                </w:rPr>
                <w:t>Note: This does not preclude the possibility for TA update on non-serving cell in absence of common channel on non-serving cell</w:t>
              </w:r>
            </w:ins>
          </w:p>
        </w:tc>
      </w:tr>
    </w:tbl>
    <w:p w14:paraId="793F4195" w14:textId="0AC3EF16" w:rsidR="005953EA" w:rsidRDefault="005953EA" w:rsidP="00B60550">
      <w:pPr>
        <w:snapToGrid w:val="0"/>
        <w:jc w:val="both"/>
        <w:rPr>
          <w:rFonts w:eastAsia="Malgun Gothic"/>
          <w:sz w:val="20"/>
          <w:szCs w:val="20"/>
        </w:rPr>
      </w:pPr>
    </w:p>
    <w:p w14:paraId="34D02FF4" w14:textId="12B91063" w:rsidR="00481FF8" w:rsidRPr="00493A2B" w:rsidRDefault="00481FF8" w:rsidP="00493A2B">
      <w:pPr>
        <w:snapToGrid w:val="0"/>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7F047" w14:textId="5BDA3D14" w:rsidR="002E6C30" w:rsidRPr="004E0576" w:rsidRDefault="0010776E" w:rsidP="0010776E">
            <w:pPr>
              <w:snapToGrid w:val="0"/>
              <w:rPr>
                <w:rFonts w:eastAsia="DengXian"/>
                <w:b/>
                <w:color w:val="3333FF"/>
                <w:sz w:val="20"/>
                <w:szCs w:val="18"/>
                <w:lang w:eastAsia="zh-CN"/>
              </w:rPr>
            </w:pPr>
            <w:r w:rsidRPr="004E0576">
              <w:rPr>
                <w:rFonts w:eastAsia="DengXian"/>
                <w:b/>
                <w:color w:val="3333FF"/>
                <w:sz w:val="20"/>
                <w:szCs w:val="18"/>
                <w:lang w:eastAsia="zh-CN"/>
              </w:rPr>
              <w:t>1)</w:t>
            </w:r>
            <w:r w:rsidR="00493A2B">
              <w:rPr>
                <w:rFonts w:eastAsia="DengXian"/>
                <w:b/>
                <w:color w:val="3333FF"/>
                <w:sz w:val="20"/>
                <w:szCs w:val="18"/>
                <w:lang w:eastAsia="zh-CN"/>
              </w:rPr>
              <w:t xml:space="preserve"> </w:t>
            </w:r>
            <w:r w:rsidRPr="004E0576">
              <w:rPr>
                <w:rFonts w:eastAsia="DengXian"/>
                <w:b/>
                <w:color w:val="3333FF"/>
                <w:sz w:val="20"/>
                <w:szCs w:val="18"/>
                <w:lang w:eastAsia="zh-CN"/>
              </w:rPr>
              <w:t xml:space="preserve">Share your </w:t>
            </w:r>
            <w:r w:rsidR="00493A2B">
              <w:rPr>
                <w:rFonts w:eastAsia="DengXian"/>
                <w:b/>
                <w:color w:val="3333FF"/>
                <w:sz w:val="20"/>
                <w:szCs w:val="18"/>
                <w:lang w:eastAsia="zh-CN"/>
              </w:rPr>
              <w:t>inputs on the above Combo Proposal</w:t>
            </w:r>
          </w:p>
          <w:p w14:paraId="5F973150" w14:textId="382F0FF3" w:rsidR="00B83706" w:rsidRPr="00E044AF" w:rsidRDefault="00B83706" w:rsidP="00B83706">
            <w:pPr>
              <w:snapToGrid w:val="0"/>
              <w:rPr>
                <w:sz w:val="18"/>
                <w:szCs w:val="18"/>
              </w:rPr>
            </w:pPr>
          </w:p>
        </w:tc>
      </w:tr>
      <w:tr w:rsidR="00BD6A13" w14:paraId="248B625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5E53879B" w:rsidR="00BD6A13" w:rsidRPr="000A5158" w:rsidRDefault="000A5158" w:rsidP="00BD6A13">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549C2" w14:textId="11B702E3" w:rsidR="00F653B5" w:rsidRPr="000A5158" w:rsidRDefault="000A5158" w:rsidP="00A17489">
            <w:pPr>
              <w:snapToGrid w:val="0"/>
              <w:rPr>
                <w:rFonts w:eastAsia="Malgun Gothic"/>
                <w:bCs/>
                <w:sz w:val="18"/>
                <w:szCs w:val="18"/>
              </w:rPr>
            </w:pPr>
            <w:r w:rsidRPr="000A5158">
              <w:rPr>
                <w:rFonts w:eastAsia="Malgun Gothic" w:hint="eastAsia"/>
                <w:bCs/>
                <w:sz w:val="18"/>
                <w:szCs w:val="18"/>
              </w:rPr>
              <w:t>Support combo proposal, which is a good compromise.</w:t>
            </w:r>
          </w:p>
        </w:tc>
      </w:tr>
      <w:tr w:rsidR="00C01747" w14:paraId="73392B05"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F03B6" w14:textId="112EE378" w:rsidR="00C01747" w:rsidRPr="001C5353" w:rsidRDefault="00C01747" w:rsidP="00C01747">
            <w:pPr>
              <w:snapToGrid w:val="0"/>
              <w:rPr>
                <w:rFonts w:eastAsia="Malgun Gothic"/>
                <w:sz w:val="18"/>
                <w:szCs w:val="18"/>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9325B" w14:textId="183A79DB" w:rsidR="00C01747" w:rsidRDefault="00C01747" w:rsidP="00C01747">
            <w:pPr>
              <w:snapToGrid w:val="0"/>
              <w:rPr>
                <w:rFonts w:eastAsia="DengXian"/>
                <w:sz w:val="18"/>
                <w:szCs w:val="18"/>
                <w:lang w:eastAsia="zh-CN"/>
              </w:rPr>
            </w:pPr>
            <w:r w:rsidRPr="000A0A01">
              <w:rPr>
                <w:rFonts w:eastAsia="DengXian"/>
                <w:sz w:val="18"/>
                <w:szCs w:val="18"/>
                <w:lang w:eastAsia="zh-CN"/>
              </w:rPr>
              <w:t xml:space="preserve">We are fine with the </w:t>
            </w:r>
            <w:r>
              <w:rPr>
                <w:rFonts w:eastAsia="DengXian"/>
                <w:sz w:val="18"/>
                <w:szCs w:val="18"/>
                <w:lang w:eastAsia="zh-CN"/>
              </w:rPr>
              <w:t xml:space="preserve">combo proposal in principle. However, for the first sub-bullet of the second bullet, when precluding channels from the applicable list, we suggest to describe it more specifically. If we follow current wording, one potential issue we have mentioned several times is that PDCCH receptions on the same CORESET could belong to </w:t>
            </w:r>
            <w:r w:rsidRPr="00ED4430">
              <w:rPr>
                <w:rFonts w:eastAsia="DengXian"/>
                <w:sz w:val="18"/>
                <w:szCs w:val="18"/>
                <w:lang w:eastAsia="zh-CN"/>
              </w:rPr>
              <w:t>non-UE-</w:t>
            </w:r>
            <w:r>
              <w:rPr>
                <w:rFonts w:eastAsia="DengXian"/>
                <w:sz w:val="18"/>
                <w:szCs w:val="18"/>
                <w:lang w:eastAsia="zh-CN"/>
              </w:rPr>
              <w:t xml:space="preserve">dedicated and </w:t>
            </w:r>
            <w:r w:rsidRPr="00ED4430">
              <w:rPr>
                <w:rFonts w:eastAsia="DengXian"/>
                <w:sz w:val="18"/>
                <w:szCs w:val="18"/>
                <w:lang w:eastAsia="zh-CN"/>
              </w:rPr>
              <w:t>UE-</w:t>
            </w:r>
            <w:r>
              <w:rPr>
                <w:rFonts w:eastAsia="DengXian"/>
                <w:sz w:val="18"/>
                <w:szCs w:val="18"/>
                <w:lang w:eastAsia="zh-CN"/>
              </w:rPr>
              <w:t>dedicated</w:t>
            </w:r>
            <w:r w:rsidRPr="00ED4430">
              <w:rPr>
                <w:rFonts w:eastAsia="DengXian"/>
                <w:sz w:val="18"/>
                <w:szCs w:val="18"/>
                <w:lang w:eastAsia="zh-CN"/>
              </w:rPr>
              <w:t xml:space="preserve"> channels</w:t>
            </w:r>
            <w:r>
              <w:rPr>
                <w:rFonts w:eastAsia="DengXian"/>
                <w:sz w:val="18"/>
                <w:szCs w:val="18"/>
                <w:lang w:eastAsia="zh-CN"/>
              </w:rPr>
              <w:t xml:space="preserve"> at the same time, and we don't prefer to handle separate beam indications on the same CORESET. In summary, we suggest the following specific definition of “</w:t>
            </w:r>
            <w:r w:rsidRPr="007C3AB4">
              <w:rPr>
                <w:rFonts w:eastAsia="DengXian"/>
                <w:sz w:val="18"/>
                <w:szCs w:val="18"/>
                <w:lang w:eastAsia="zh-CN"/>
              </w:rPr>
              <w:t>non-UE-specific channels</w:t>
            </w:r>
            <w:r>
              <w:rPr>
                <w:rFonts w:eastAsia="DengXian"/>
                <w:sz w:val="18"/>
                <w:szCs w:val="18"/>
                <w:lang w:eastAsia="zh-CN"/>
              </w:rPr>
              <w:t>”</w:t>
            </w:r>
            <w:r w:rsidRPr="007C3AB4">
              <w:rPr>
                <w:rFonts w:eastAsia="DengXian" w:hint="eastAsia"/>
                <w:sz w:val="18"/>
                <w:szCs w:val="18"/>
                <w:lang w:eastAsia="zh-CN"/>
              </w:rPr>
              <w:t>:</w:t>
            </w:r>
          </w:p>
          <w:p w14:paraId="7D6DBCFF" w14:textId="77777777" w:rsidR="00C01747" w:rsidRDefault="00C01747" w:rsidP="00C01747">
            <w:pPr>
              <w:snapToGrid w:val="0"/>
              <w:rPr>
                <w:rFonts w:eastAsia="DengXian"/>
                <w:sz w:val="18"/>
                <w:szCs w:val="18"/>
                <w:lang w:eastAsia="zh-CN"/>
              </w:rPr>
            </w:pPr>
          </w:p>
          <w:p w14:paraId="75F89113" w14:textId="77777777" w:rsidR="00C01747" w:rsidRPr="007C3AB4" w:rsidRDefault="00C01747" w:rsidP="00C01747">
            <w:pPr>
              <w:numPr>
                <w:ilvl w:val="0"/>
                <w:numId w:val="29"/>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r w:rsidRPr="007C3AB4">
              <w:rPr>
                <w:rFonts w:eastAsia="Malgun Gothic"/>
                <w:strike/>
                <w:color w:val="FF0000"/>
                <w:sz w:val="20"/>
                <w:szCs w:val="20"/>
              </w:rPr>
              <w:t>non-UE-specific channels</w:t>
            </w:r>
            <w:r w:rsidRPr="007C3AB4">
              <w:rPr>
                <w:rFonts w:eastAsia="Malgun Gothic"/>
                <w:color w:val="FF0000"/>
                <w:sz w:val="20"/>
                <w:szCs w:val="20"/>
              </w:rPr>
              <w:t xml:space="preserve"> CORESET(s) along with the respective PDSCH reception</w:t>
            </w:r>
            <w:r>
              <w:rPr>
                <w:rFonts w:eastAsia="Malgun Gothic"/>
                <w:color w:val="FF0000"/>
                <w:sz w:val="20"/>
                <w:szCs w:val="20"/>
              </w:rPr>
              <w:t>(s)</w:t>
            </w:r>
            <w:r w:rsidRPr="007C3AB4">
              <w:rPr>
                <w:rFonts w:eastAsia="Malgun Gothic"/>
                <w:color w:val="FF0000"/>
                <w:sz w:val="20"/>
                <w:szCs w:val="20"/>
              </w:rPr>
              <w:t xml:space="preserve"> if the CORESET(s) is associated with any Type0/0A/1/2 CSS set</w:t>
            </w:r>
          </w:p>
          <w:p w14:paraId="5F3E4710" w14:textId="3ABF2E38" w:rsidR="00C01747" w:rsidRPr="00ED4B93" w:rsidRDefault="0019333E" w:rsidP="00C01747">
            <w:pPr>
              <w:snapToGrid w:val="0"/>
              <w:rPr>
                <w:rFonts w:eastAsia="Malgun Gothic"/>
                <w:sz w:val="18"/>
                <w:szCs w:val="18"/>
              </w:rPr>
            </w:pPr>
            <w:r>
              <w:rPr>
                <w:rFonts w:eastAsia="Malgun Gothic"/>
                <w:sz w:val="18"/>
                <w:szCs w:val="18"/>
              </w:rPr>
              <w:t>[Mod: Done]</w:t>
            </w:r>
          </w:p>
        </w:tc>
      </w:tr>
      <w:tr w:rsidR="00CD2E4B" w14:paraId="2CBCE7E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A2816" w14:textId="46DE8F7F" w:rsidR="00CD2E4B" w:rsidRDefault="0019333E" w:rsidP="00CD2E4B">
            <w:pPr>
              <w:snapToGrid w:val="0"/>
              <w:rPr>
                <w:rFonts w:eastAsia="Malgun Gothic"/>
                <w:sz w:val="18"/>
                <w:szCs w:val="18"/>
              </w:rPr>
            </w:pPr>
            <w:r>
              <w:rPr>
                <w:rFonts w:eastAsia="Malgun Gothic"/>
                <w:sz w:val="18"/>
                <w:szCs w:val="18"/>
              </w:rPr>
              <w:t>Mod V3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0A37D" w14:textId="53F4E3A1" w:rsidR="00CD2E4B" w:rsidRPr="000C38F9" w:rsidRDefault="0019333E" w:rsidP="00CD2E4B">
            <w:pPr>
              <w:snapToGrid w:val="0"/>
              <w:rPr>
                <w:rFonts w:eastAsia="Malgun Gothic"/>
                <w:sz w:val="18"/>
                <w:szCs w:val="18"/>
              </w:rPr>
            </w:pPr>
            <w:r>
              <w:rPr>
                <w:rFonts w:eastAsia="Malgun Gothic"/>
                <w:sz w:val="18"/>
                <w:szCs w:val="18"/>
              </w:rPr>
              <w:t>Revised per MediaTek’s comment</w:t>
            </w:r>
          </w:p>
        </w:tc>
      </w:tr>
      <w:tr w:rsidR="00AE6BA6" w14:paraId="246A6F54"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28B56" w14:textId="465127EF" w:rsidR="00AE6BA6" w:rsidRDefault="00AE6BA6" w:rsidP="00AE6BA6">
            <w:pPr>
              <w:snapToGrid w:val="0"/>
              <w:rPr>
                <w:rFonts w:eastAsia="Malgun Gothic"/>
                <w:sz w:val="18"/>
                <w:szCs w:val="18"/>
              </w:rPr>
            </w:pPr>
            <w:r>
              <w:rPr>
                <w:rFonts w:eastAsia="DengXian"/>
                <w:sz w:val="18"/>
                <w:szCs w:val="18"/>
                <w:lang w:eastAsia="zh-CN"/>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5C448" w14:textId="327657D7" w:rsidR="00AE6BA6" w:rsidRDefault="00AE6BA6" w:rsidP="00AE6BA6">
            <w:pPr>
              <w:snapToGrid w:val="0"/>
              <w:rPr>
                <w:rFonts w:eastAsia="Yu Mincho"/>
                <w:bCs/>
                <w:sz w:val="18"/>
                <w:szCs w:val="18"/>
                <w:lang w:eastAsia="ja-JP"/>
              </w:rPr>
            </w:pPr>
            <w:r>
              <w:rPr>
                <w:rFonts w:eastAsia="Yu Mincho"/>
                <w:bCs/>
                <w:sz w:val="18"/>
                <w:szCs w:val="18"/>
                <w:lang w:eastAsia="ja-JP"/>
              </w:rPr>
              <w:t>For the last sentence (added by Apple), if we understand of Apple’s comment correctly, it is from UE capability perspective: i.e. L1/L2 inter cell mobility does not mandate UE to “support” more than one active TCI states</w:t>
            </w:r>
            <w:r w:rsidRPr="00CF406C">
              <w:rPr>
                <w:rFonts w:eastAsia="Yu Mincho" w:hint="eastAsia"/>
                <w:bCs/>
                <w:sz w:val="18"/>
                <w:szCs w:val="18"/>
                <w:lang w:eastAsia="ja-JP"/>
              </w:rPr>
              <w:t>.</w:t>
            </w:r>
            <w:r>
              <w:rPr>
                <w:rFonts w:eastAsia="Yu Mincho"/>
                <w:bCs/>
                <w:sz w:val="18"/>
                <w:szCs w:val="18"/>
                <w:lang w:eastAsia="ja-JP"/>
              </w:rPr>
              <w:t xml:space="preserve"> </w:t>
            </w:r>
          </w:p>
          <w:p w14:paraId="6AF7CA6E" w14:textId="71CED7E9" w:rsidR="00AE6BA6" w:rsidRDefault="00AE6BA6" w:rsidP="00AE6BA6">
            <w:pPr>
              <w:snapToGrid w:val="0"/>
              <w:rPr>
                <w:rFonts w:eastAsia="Yu Mincho"/>
                <w:bCs/>
                <w:sz w:val="18"/>
                <w:szCs w:val="18"/>
                <w:lang w:eastAsia="ja-JP"/>
              </w:rPr>
            </w:pPr>
            <w:r>
              <w:rPr>
                <w:rFonts w:eastAsia="Yu Mincho"/>
                <w:bCs/>
                <w:sz w:val="18"/>
                <w:szCs w:val="18"/>
                <w:lang w:eastAsia="ja-JP"/>
              </w:rPr>
              <w:t>In Rel.15, mandatory capability was one active TCI state for PDSCH and one active TCI state for PDCCH (i.e., total two TCI states). As we already agreed, DCI based beam switching is optional for unified TCI state. But, we need to discuss whether it is allowed to activate Rel.15 TCI state to CORESET0 and Rel.17 unified TCI states to common beam, for a basic UE. If the answer is no, “one” active TCI should be fine (it means unified TCI cannot activated, if Rel.15 TCI state is activated in any channel/RS). We think this is more general discussing for both intra-cell and inter cell, so it may be good to discuss separately.</w:t>
            </w:r>
          </w:p>
          <w:p w14:paraId="3F1DDAB8" w14:textId="77777777" w:rsidR="00AE6BA6" w:rsidRDefault="00AE6BA6" w:rsidP="00AE6BA6">
            <w:pPr>
              <w:snapToGrid w:val="0"/>
              <w:rPr>
                <w:rFonts w:eastAsia="Yu Mincho"/>
                <w:bCs/>
                <w:sz w:val="18"/>
                <w:szCs w:val="18"/>
                <w:lang w:eastAsia="ja-JP"/>
              </w:rPr>
            </w:pPr>
            <w:r>
              <w:rPr>
                <w:rFonts w:eastAsia="Yu Mincho"/>
                <w:bCs/>
                <w:sz w:val="18"/>
                <w:szCs w:val="18"/>
                <w:lang w:eastAsia="ja-JP"/>
              </w:rPr>
              <w:t>Also, if UE supports one active TCI, the beam switching should be done by MAC CE (not slot by slot), hence we suggest to update as below.</w:t>
            </w:r>
          </w:p>
          <w:p w14:paraId="775C88F3" w14:textId="77777777" w:rsidR="00AE6BA6" w:rsidRPr="00CF406C" w:rsidRDefault="00AE6BA6" w:rsidP="00AE6BA6">
            <w:pPr>
              <w:snapToGrid w:val="0"/>
              <w:rPr>
                <w:rFonts w:eastAsia="Yu Mincho"/>
                <w:bCs/>
                <w:sz w:val="18"/>
                <w:szCs w:val="18"/>
                <w:lang w:eastAsia="ja-JP"/>
              </w:rPr>
            </w:pPr>
          </w:p>
          <w:p w14:paraId="33FED6C0" w14:textId="77777777" w:rsidR="00AE6BA6" w:rsidRPr="00CF406C" w:rsidRDefault="00AE6BA6" w:rsidP="00AE6BA6">
            <w:pPr>
              <w:numPr>
                <w:ilvl w:val="0"/>
                <w:numId w:val="29"/>
              </w:numPr>
              <w:snapToGrid w:val="0"/>
              <w:jc w:val="both"/>
              <w:rPr>
                <w:rFonts w:eastAsia="Malgun Gothic"/>
                <w:color w:val="FF0000"/>
                <w:sz w:val="20"/>
                <w:szCs w:val="20"/>
              </w:rPr>
            </w:pPr>
            <w:r w:rsidRPr="005953EA">
              <w:rPr>
                <w:rFonts w:eastAsia="Malgun Gothic"/>
                <w:sz w:val="20"/>
                <w:szCs w:val="20"/>
              </w:rPr>
              <w:t xml:space="preserve">This inter-cell beam management does not mandate a UE to </w:t>
            </w:r>
            <w:r w:rsidRPr="00CF406C">
              <w:rPr>
                <w:rFonts w:eastAsia="Malgun Gothic"/>
                <w:color w:val="FF0000"/>
                <w:sz w:val="20"/>
                <w:szCs w:val="20"/>
              </w:rPr>
              <w:t>report</w:t>
            </w:r>
            <w:r w:rsidRPr="00493A2B">
              <w:rPr>
                <w:rFonts w:eastAsia="Malgun Gothic"/>
                <w:color w:val="FF0000"/>
                <w:sz w:val="20"/>
                <w:szCs w:val="20"/>
              </w:rPr>
              <w:t xml:space="preserve"> </w:t>
            </w:r>
            <w:r w:rsidRPr="005953EA">
              <w:rPr>
                <w:rFonts w:eastAsia="Malgun Gothic"/>
                <w:sz w:val="20"/>
                <w:szCs w:val="20"/>
              </w:rPr>
              <w:t xml:space="preserve">more than </w:t>
            </w:r>
            <w:r w:rsidRPr="00CF406C">
              <w:rPr>
                <w:rFonts w:eastAsia="Malgun Gothic"/>
                <w:color w:val="FF0000"/>
                <w:sz w:val="20"/>
                <w:szCs w:val="20"/>
              </w:rPr>
              <w:t>[</w:t>
            </w:r>
            <w:r w:rsidRPr="005953EA">
              <w:rPr>
                <w:rFonts w:eastAsia="Malgun Gothic"/>
                <w:sz w:val="20"/>
                <w:szCs w:val="20"/>
              </w:rPr>
              <w:t>one</w:t>
            </w:r>
            <w:r w:rsidRPr="00CF406C">
              <w:rPr>
                <w:rFonts w:eastAsia="Malgun Gothic"/>
                <w:color w:val="FF0000"/>
                <w:sz w:val="20"/>
                <w:szCs w:val="20"/>
              </w:rPr>
              <w:t>]</w:t>
            </w:r>
            <w:r w:rsidRPr="005953EA">
              <w:rPr>
                <w:rFonts w:eastAsia="Malgun Gothic"/>
                <w:sz w:val="20"/>
                <w:szCs w:val="20"/>
              </w:rPr>
              <w:t xml:space="preserve"> active TCI state / QCL per band</w:t>
            </w:r>
            <w:r w:rsidRPr="00CF406C">
              <w:rPr>
                <w:rFonts w:eastAsia="Malgun Gothic"/>
                <w:color w:val="0000FF"/>
                <w:sz w:val="20"/>
                <w:szCs w:val="20"/>
              </w:rPr>
              <w:t xml:space="preserve"> </w:t>
            </w:r>
            <w:r w:rsidRPr="00CF406C">
              <w:rPr>
                <w:rFonts w:eastAsia="Malgun Gothic"/>
                <w:color w:val="FF0000"/>
                <w:sz w:val="20"/>
                <w:szCs w:val="20"/>
              </w:rPr>
              <w:t>[per BWP in CC] in UE capability signaling.</w:t>
            </w:r>
          </w:p>
          <w:p w14:paraId="528162FC" w14:textId="77777777" w:rsidR="00AE6BA6" w:rsidRPr="00CF406C" w:rsidRDefault="00AE6BA6" w:rsidP="00AE6BA6">
            <w:pPr>
              <w:numPr>
                <w:ilvl w:val="1"/>
                <w:numId w:val="29"/>
              </w:numPr>
              <w:snapToGrid w:val="0"/>
              <w:jc w:val="both"/>
              <w:rPr>
                <w:rFonts w:eastAsia="Malgun Gothic"/>
                <w:color w:val="FF0000"/>
                <w:sz w:val="20"/>
                <w:szCs w:val="20"/>
              </w:rPr>
            </w:pPr>
            <w:r w:rsidRPr="00CF406C">
              <w:rPr>
                <w:rFonts w:eastAsia="Malgun Gothic"/>
                <w:color w:val="FF0000"/>
                <w:sz w:val="20"/>
                <w:szCs w:val="20"/>
              </w:rPr>
              <w:t xml:space="preserve">If UE reports </w:t>
            </w:r>
            <w:r>
              <w:rPr>
                <w:rFonts w:eastAsia="Malgun Gothic"/>
                <w:color w:val="FF0000"/>
                <w:sz w:val="20"/>
                <w:szCs w:val="20"/>
              </w:rPr>
              <w:t>[</w:t>
            </w:r>
            <w:r w:rsidRPr="00CF406C">
              <w:rPr>
                <w:rFonts w:eastAsia="Malgun Gothic"/>
                <w:color w:val="FF0000"/>
                <w:sz w:val="20"/>
                <w:szCs w:val="20"/>
              </w:rPr>
              <w:t>one</w:t>
            </w:r>
            <w:r>
              <w:rPr>
                <w:rFonts w:eastAsia="Malgun Gothic"/>
                <w:color w:val="FF0000"/>
                <w:sz w:val="20"/>
                <w:szCs w:val="20"/>
              </w:rPr>
              <w:t>]</w:t>
            </w:r>
            <w:r w:rsidRPr="00CF406C">
              <w:rPr>
                <w:rFonts w:eastAsia="Malgun Gothic"/>
                <w:color w:val="FF0000"/>
                <w:sz w:val="20"/>
                <w:szCs w:val="20"/>
              </w:rPr>
              <w:t>, beam switching can be done by MAC CE.</w:t>
            </w:r>
          </w:p>
          <w:p w14:paraId="48BF3237" w14:textId="6F9572C4" w:rsidR="00AE6BA6" w:rsidRPr="00CF406C" w:rsidRDefault="00B7720C" w:rsidP="00AE6BA6">
            <w:pPr>
              <w:snapToGrid w:val="0"/>
              <w:rPr>
                <w:rFonts w:eastAsia="Yu Mincho"/>
                <w:bCs/>
                <w:sz w:val="18"/>
                <w:szCs w:val="18"/>
                <w:lang w:eastAsia="ja-JP"/>
              </w:rPr>
            </w:pPr>
            <w:ins w:id="27" w:author="Eko Onggosanusi" w:date="2021-08-21T00:00:00Z">
              <w:r>
                <w:rPr>
                  <w:rFonts w:eastAsia="Yu Mincho"/>
                  <w:bCs/>
                  <w:sz w:val="18"/>
                  <w:szCs w:val="18"/>
                  <w:lang w:eastAsia="ja-JP"/>
                </w:rPr>
                <w:t>[Mod: From the comments, the concern is not about reporting and measurement, but applying a beam. Please check revised version]</w:t>
              </w:r>
            </w:ins>
          </w:p>
          <w:p w14:paraId="2088351D" w14:textId="69F64B8F" w:rsidR="00AE6BA6" w:rsidRDefault="00AE6BA6" w:rsidP="00AE6BA6">
            <w:pPr>
              <w:snapToGrid w:val="0"/>
              <w:rPr>
                <w:rFonts w:eastAsia="Malgun Gothic"/>
                <w:sz w:val="18"/>
                <w:szCs w:val="18"/>
              </w:rPr>
            </w:pPr>
            <w:r w:rsidRPr="00CF406C">
              <w:rPr>
                <w:rFonts w:eastAsia="Yu Mincho" w:hint="eastAsia"/>
                <w:bCs/>
                <w:sz w:val="18"/>
                <w:szCs w:val="18"/>
                <w:lang w:eastAsia="ja-JP"/>
              </w:rPr>
              <w:t xml:space="preserve"> </w:t>
            </w:r>
          </w:p>
        </w:tc>
      </w:tr>
      <w:tr w:rsidR="00173630" w14:paraId="2595D804"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FA22E" w14:textId="450E6547" w:rsidR="00173630" w:rsidRDefault="00173630" w:rsidP="00173630">
            <w:pPr>
              <w:snapToGrid w:val="0"/>
              <w:rPr>
                <w:rFonts w:eastAsia="DengXian"/>
                <w:sz w:val="18"/>
                <w:szCs w:val="18"/>
                <w:lang w:eastAsia="zh-CN"/>
              </w:rPr>
            </w:pPr>
            <w:r>
              <w:rPr>
                <w:rFonts w:eastAsia="Malgun Gothic"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03BF8" w14:textId="77777777" w:rsidR="00173630" w:rsidRDefault="00173630" w:rsidP="00173630">
            <w:pPr>
              <w:snapToGrid w:val="0"/>
              <w:rPr>
                <w:rFonts w:eastAsia="Malgun Gothic"/>
                <w:sz w:val="18"/>
                <w:szCs w:val="18"/>
              </w:rPr>
            </w:pPr>
            <w:r>
              <w:rPr>
                <w:rFonts w:eastAsia="Malgun Gothic"/>
                <w:sz w:val="18"/>
                <w:szCs w:val="18"/>
              </w:rPr>
              <w:t>First, we would like to say that if this feature is really going to be deployed, it should not mandate UE to support &gt;1 active TCI states. I do not think UE would spend quite a lot of effort to increase number of beam tracking loops just for this feature.</w:t>
            </w:r>
          </w:p>
          <w:p w14:paraId="25197781" w14:textId="77777777" w:rsidR="00173630" w:rsidRDefault="00173630" w:rsidP="00173630">
            <w:pPr>
              <w:snapToGrid w:val="0"/>
              <w:rPr>
                <w:rFonts w:eastAsia="Malgun Gothic"/>
                <w:sz w:val="18"/>
                <w:szCs w:val="18"/>
              </w:rPr>
            </w:pPr>
          </w:p>
          <w:p w14:paraId="5D0A649B" w14:textId="77777777" w:rsidR="00173630" w:rsidRDefault="00173630" w:rsidP="00173630">
            <w:pPr>
              <w:snapToGrid w:val="0"/>
              <w:rPr>
                <w:rFonts w:eastAsia="Malgun Gothic"/>
                <w:sz w:val="18"/>
                <w:szCs w:val="18"/>
              </w:rPr>
            </w:pPr>
            <w:r>
              <w:rPr>
                <w:rFonts w:eastAsia="Malgun Gothic"/>
                <w:sz w:val="18"/>
                <w:szCs w:val="18"/>
              </w:rPr>
              <w:t>Second, if we want to split the common and dedicated signals, we think we should use PDCCH to take instead of CORESET as follows. The number of CORESETs is limited, we should avoid the way that some CORESETs are for dedicated signal while some are for common signal.</w:t>
            </w:r>
          </w:p>
          <w:p w14:paraId="72C278DB" w14:textId="77777777" w:rsidR="00173630" w:rsidRDefault="00173630" w:rsidP="00173630">
            <w:pPr>
              <w:snapToGrid w:val="0"/>
              <w:rPr>
                <w:rFonts w:eastAsia="Malgun Gothic"/>
                <w:sz w:val="18"/>
                <w:szCs w:val="18"/>
              </w:rPr>
            </w:pPr>
          </w:p>
          <w:p w14:paraId="29A34EA3" w14:textId="6EE0EC2C" w:rsidR="00173630" w:rsidRPr="005953EA" w:rsidRDefault="00173630" w:rsidP="00173630">
            <w:pPr>
              <w:numPr>
                <w:ilvl w:val="0"/>
                <w:numId w:val="29"/>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Type0/0A/1/2 CSS set</w:t>
            </w:r>
          </w:p>
          <w:p w14:paraId="790C9E66" w14:textId="32B1B1EE" w:rsidR="00173630" w:rsidRDefault="00B37DDF" w:rsidP="00173630">
            <w:pPr>
              <w:snapToGrid w:val="0"/>
              <w:rPr>
                <w:ins w:id="28" w:author="Eko Onggosanusi" w:date="2021-08-21T00:00:00Z"/>
                <w:rFonts w:eastAsia="Malgun Gothic"/>
                <w:sz w:val="18"/>
                <w:szCs w:val="18"/>
              </w:rPr>
            </w:pPr>
            <w:ins w:id="29" w:author="Eko Onggosanusi" w:date="2021-08-21T00:00:00Z">
              <w:r>
                <w:rPr>
                  <w:rFonts w:eastAsia="Malgun Gothic"/>
                  <w:sz w:val="18"/>
                  <w:szCs w:val="18"/>
                </w:rPr>
                <w:t xml:space="preserve">[Mod: changed </w:t>
              </w:r>
            </w:ins>
            <w:ins w:id="30" w:author="Eko Onggosanusi" w:date="2021-08-21T00:01:00Z">
              <w:r>
                <w:rPr>
                  <w:rFonts w:eastAsia="Malgun Gothic"/>
                  <w:sz w:val="18"/>
                  <w:szCs w:val="18"/>
                </w:rPr>
                <w:t>CORESET to PDCCH</w:t>
              </w:r>
            </w:ins>
            <w:ins w:id="31" w:author="Eko Onggosanusi" w:date="2021-08-21T00:00:00Z">
              <w:r>
                <w:rPr>
                  <w:rFonts w:eastAsia="Malgun Gothic"/>
                  <w:sz w:val="18"/>
                  <w:szCs w:val="18"/>
                </w:rPr>
                <w:t>]</w:t>
              </w:r>
            </w:ins>
          </w:p>
          <w:p w14:paraId="06DEB99C" w14:textId="77777777" w:rsidR="00B37DDF" w:rsidRDefault="00B37DDF" w:rsidP="00173630">
            <w:pPr>
              <w:snapToGrid w:val="0"/>
              <w:rPr>
                <w:rFonts w:eastAsia="Malgun Gothic"/>
                <w:sz w:val="18"/>
                <w:szCs w:val="18"/>
              </w:rPr>
            </w:pPr>
          </w:p>
          <w:p w14:paraId="7425B16D" w14:textId="77777777" w:rsidR="00173630" w:rsidRDefault="00173630" w:rsidP="00173630">
            <w:pPr>
              <w:snapToGrid w:val="0"/>
              <w:rPr>
                <w:rFonts w:eastAsia="Malgun Gothic"/>
                <w:sz w:val="18"/>
                <w:szCs w:val="18"/>
              </w:rPr>
            </w:pPr>
            <w:r>
              <w:rPr>
                <w:rFonts w:eastAsia="Malgun Gothic"/>
                <w:sz w:val="18"/>
                <w:szCs w:val="18"/>
              </w:rPr>
              <w:t>Third, we tried to see a potential outcome of the RACH procedure if this split is supported and enabled.</w:t>
            </w:r>
          </w:p>
          <w:p w14:paraId="6514A4E5" w14:textId="77777777" w:rsidR="00173630" w:rsidRDefault="00173630" w:rsidP="00173630">
            <w:pPr>
              <w:pStyle w:val="ListParagraph"/>
              <w:numPr>
                <w:ilvl w:val="0"/>
                <w:numId w:val="29"/>
              </w:numPr>
              <w:snapToGrid w:val="0"/>
              <w:rPr>
                <w:rFonts w:eastAsia="Malgun Gothic"/>
                <w:sz w:val="18"/>
                <w:szCs w:val="18"/>
              </w:rPr>
            </w:pPr>
            <w:r>
              <w:rPr>
                <w:rFonts w:eastAsia="Malgun Gothic"/>
                <w:sz w:val="18"/>
                <w:szCs w:val="18"/>
              </w:rPr>
              <w:t>Msg1 (PRACH) – SC</w:t>
            </w:r>
          </w:p>
          <w:p w14:paraId="6406E099" w14:textId="77777777" w:rsidR="00173630" w:rsidRDefault="00173630" w:rsidP="00173630">
            <w:pPr>
              <w:pStyle w:val="ListParagraph"/>
              <w:numPr>
                <w:ilvl w:val="0"/>
                <w:numId w:val="29"/>
              </w:numPr>
              <w:snapToGrid w:val="0"/>
              <w:rPr>
                <w:rFonts w:eastAsia="Malgun Gothic"/>
                <w:sz w:val="18"/>
                <w:szCs w:val="18"/>
              </w:rPr>
            </w:pPr>
            <w:r>
              <w:rPr>
                <w:rFonts w:eastAsia="Malgun Gothic"/>
                <w:sz w:val="18"/>
                <w:szCs w:val="18"/>
              </w:rPr>
              <w:lastRenderedPageBreak/>
              <w:t>Msg2 (RAR) – SC</w:t>
            </w:r>
          </w:p>
          <w:p w14:paraId="76E32DA3" w14:textId="77777777" w:rsidR="00173630" w:rsidRDefault="00173630" w:rsidP="00173630">
            <w:pPr>
              <w:pStyle w:val="ListParagraph"/>
              <w:numPr>
                <w:ilvl w:val="0"/>
                <w:numId w:val="29"/>
              </w:numPr>
              <w:snapToGrid w:val="0"/>
              <w:rPr>
                <w:rFonts w:eastAsia="Malgun Gothic"/>
                <w:sz w:val="18"/>
                <w:szCs w:val="18"/>
              </w:rPr>
            </w:pPr>
            <w:r>
              <w:rPr>
                <w:rFonts w:eastAsia="Malgun Gothic"/>
                <w:sz w:val="18"/>
                <w:szCs w:val="18"/>
              </w:rPr>
              <w:t>Msg3 – SC or NSC?</w:t>
            </w:r>
          </w:p>
          <w:p w14:paraId="045AC12D" w14:textId="77777777" w:rsidR="00173630" w:rsidRDefault="00173630" w:rsidP="00173630">
            <w:pPr>
              <w:pStyle w:val="ListParagraph"/>
              <w:numPr>
                <w:ilvl w:val="0"/>
                <w:numId w:val="29"/>
              </w:numPr>
              <w:snapToGrid w:val="0"/>
              <w:rPr>
                <w:rFonts w:eastAsia="Malgun Gothic"/>
                <w:sz w:val="18"/>
                <w:szCs w:val="18"/>
              </w:rPr>
            </w:pPr>
            <w:r>
              <w:rPr>
                <w:rFonts w:eastAsia="Malgun Gothic"/>
                <w:sz w:val="18"/>
                <w:szCs w:val="18"/>
              </w:rPr>
              <w:t>Msg4 (C-RNTI based PDCCH) – NSC</w:t>
            </w:r>
          </w:p>
          <w:p w14:paraId="28B191AC" w14:textId="77777777" w:rsidR="00173630" w:rsidRPr="0057690D" w:rsidRDefault="00173630" w:rsidP="00173630">
            <w:pPr>
              <w:snapToGrid w:val="0"/>
              <w:rPr>
                <w:rFonts w:eastAsia="Malgun Gothic"/>
                <w:sz w:val="18"/>
                <w:szCs w:val="18"/>
              </w:rPr>
            </w:pPr>
            <w:r>
              <w:rPr>
                <w:rFonts w:eastAsia="Malgun Gothic"/>
                <w:sz w:val="18"/>
                <w:szCs w:val="18"/>
              </w:rPr>
              <w:t>A RACH procedure is split on two cells. Is it really reasonable? Further, how to make sure CBRA based BFR can work in this case, now that the beam for Msg4 has already failed?</w:t>
            </w:r>
          </w:p>
          <w:p w14:paraId="3F2E4169" w14:textId="77777777" w:rsidR="00173630" w:rsidRDefault="00173630" w:rsidP="00173630">
            <w:pPr>
              <w:snapToGrid w:val="0"/>
              <w:rPr>
                <w:rFonts w:eastAsia="Malgun Gothic"/>
                <w:sz w:val="18"/>
                <w:szCs w:val="18"/>
              </w:rPr>
            </w:pPr>
          </w:p>
          <w:p w14:paraId="6C902F62" w14:textId="77777777" w:rsidR="00173630" w:rsidRDefault="00173630" w:rsidP="00173630">
            <w:pPr>
              <w:snapToGrid w:val="0"/>
              <w:rPr>
                <w:rFonts w:eastAsia="Malgun Gothic"/>
                <w:sz w:val="18"/>
                <w:szCs w:val="18"/>
              </w:rPr>
            </w:pPr>
            <w:r>
              <w:rPr>
                <w:rFonts w:eastAsia="Malgun Gothic"/>
                <w:sz w:val="18"/>
                <w:szCs w:val="18"/>
              </w:rPr>
              <w:t>Fourth, regarding PDCCH on Type3 CSS, sometimes it can be a DCI format 2-x, which is a common signal, while sometimes it can be a DCI format 0-x/1-x, which is a dedicated signal. As some companies argued, common signal should always be from the SC, then should Type3 CSS be precluded as well? But if Type3 CSS is included, sometimes it may be used to send dedicated signal, then does it mean UE needs to communicate with both cells from dedicated signal perspective, which is mTRP operation?</w:t>
            </w:r>
          </w:p>
          <w:p w14:paraId="7276C56C" w14:textId="77777777" w:rsidR="00173630" w:rsidRDefault="00173630" w:rsidP="00173630">
            <w:pPr>
              <w:snapToGrid w:val="0"/>
              <w:rPr>
                <w:rFonts w:eastAsia="Malgun Gothic"/>
                <w:sz w:val="18"/>
                <w:szCs w:val="18"/>
              </w:rPr>
            </w:pPr>
          </w:p>
          <w:p w14:paraId="5180C621" w14:textId="5218B48C" w:rsidR="00173630" w:rsidRDefault="00173630" w:rsidP="00173630">
            <w:pPr>
              <w:snapToGrid w:val="0"/>
              <w:rPr>
                <w:rFonts w:eastAsia="Malgun Gothic"/>
                <w:sz w:val="18"/>
                <w:szCs w:val="18"/>
              </w:rPr>
            </w:pPr>
            <w:r>
              <w:rPr>
                <w:rFonts w:eastAsia="Malgun Gothic"/>
                <w:sz w:val="18"/>
                <w:szCs w:val="18"/>
              </w:rPr>
              <w:t xml:space="preserve">I guess we would see more issues. But compared to inter-cell mTRP, we failed to see the benefit for this feature. Initially we thought this might be more friendly to UE implementation (it only requires 1 active TCI), but if this requires the same complexity as inter-cell mTRP, I do not really know why UE would choose to support this feature instead of inter-cell mTRP. Maybe the whole feature can be </w:t>
            </w:r>
            <w:r w:rsidR="00FC47C3">
              <w:rPr>
                <w:rFonts w:eastAsia="Malgun Gothic"/>
                <w:sz w:val="18"/>
                <w:szCs w:val="18"/>
              </w:rPr>
              <w:t>deprioritized and we can prioritize inter-cell mTRP</w:t>
            </w:r>
            <w:r>
              <w:rPr>
                <w:rFonts w:eastAsia="Malgun Gothic"/>
                <w:sz w:val="18"/>
                <w:szCs w:val="18"/>
              </w:rPr>
              <w:t>.</w:t>
            </w:r>
          </w:p>
          <w:p w14:paraId="3176EEA3" w14:textId="3AADA993" w:rsidR="00173630" w:rsidRDefault="00173630" w:rsidP="00173630">
            <w:pPr>
              <w:snapToGrid w:val="0"/>
              <w:rPr>
                <w:rFonts w:eastAsia="Malgun Gothic"/>
                <w:sz w:val="18"/>
                <w:szCs w:val="18"/>
              </w:rPr>
            </w:pPr>
          </w:p>
          <w:p w14:paraId="334F3562" w14:textId="2BB5E460" w:rsidR="00173630" w:rsidRDefault="00173630" w:rsidP="00173630">
            <w:pPr>
              <w:snapToGrid w:val="0"/>
              <w:rPr>
                <w:rFonts w:eastAsia="Malgun Gothic"/>
                <w:sz w:val="18"/>
                <w:szCs w:val="18"/>
              </w:rPr>
            </w:pPr>
            <w:r>
              <w:rPr>
                <w:rFonts w:eastAsia="Malgun Gothic"/>
                <w:sz w:val="18"/>
                <w:szCs w:val="18"/>
              </w:rPr>
              <w:t>@Docomo, in Rel-15, 1 active beam for both UL and DL is mandatory (FG 2-62). In commercial UE, we also see it can only support 1 active beam.</w:t>
            </w:r>
          </w:p>
          <w:p w14:paraId="679DA37D" w14:textId="77777777" w:rsidR="00173630" w:rsidRDefault="00173630" w:rsidP="00173630">
            <w:pPr>
              <w:snapToGrid w:val="0"/>
              <w:rPr>
                <w:rFonts w:eastAsia="Yu Mincho"/>
                <w:bCs/>
                <w:sz w:val="18"/>
                <w:szCs w:val="18"/>
                <w:lang w:eastAsia="ja-JP"/>
              </w:rPr>
            </w:pPr>
          </w:p>
        </w:tc>
      </w:tr>
      <w:tr w:rsidR="00DF7EAE" w14:paraId="39F16A28"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F6168" w14:textId="698F22A2" w:rsidR="00DF7EAE" w:rsidRDefault="00DF7EAE" w:rsidP="00173630">
            <w:pPr>
              <w:snapToGrid w:val="0"/>
              <w:rPr>
                <w:rFonts w:eastAsia="Malgun Gothic"/>
                <w:sz w:val="18"/>
                <w:szCs w:val="18"/>
                <w:lang w:eastAsia="zh-CN"/>
              </w:rPr>
            </w:pPr>
            <w:r>
              <w:rPr>
                <w:rFonts w:eastAsia="Malgun Gothic"/>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8CCB1" w14:textId="66B1EBB7" w:rsidR="00DF7EAE" w:rsidRDefault="00DF7EAE" w:rsidP="00173630">
            <w:pPr>
              <w:snapToGrid w:val="0"/>
              <w:rPr>
                <w:rFonts w:eastAsia="Malgun Gothic"/>
                <w:sz w:val="18"/>
                <w:szCs w:val="18"/>
              </w:rPr>
            </w:pPr>
            <w:r>
              <w:rPr>
                <w:rFonts w:eastAsia="Malgun Gothic"/>
                <w:sz w:val="18"/>
                <w:szCs w:val="18"/>
              </w:rPr>
              <w:t>Support</w:t>
            </w:r>
          </w:p>
        </w:tc>
      </w:tr>
      <w:tr w:rsidR="009A5876" w14:paraId="385EC5E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B83D1" w14:textId="40CCA8FC" w:rsidR="009A5876" w:rsidRDefault="009A5876" w:rsidP="00173630">
            <w:pPr>
              <w:snapToGrid w:val="0"/>
              <w:rPr>
                <w:rFonts w:eastAsia="Malgun Gothic"/>
                <w:sz w:val="18"/>
                <w:szCs w:val="18"/>
                <w:lang w:eastAsia="zh-CN"/>
              </w:rPr>
            </w:pPr>
            <w:r>
              <w:rPr>
                <w:rFonts w:eastAsia="Malgun Gothic"/>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E5546" w14:textId="765433A3" w:rsidR="009A5876" w:rsidRDefault="009A5876" w:rsidP="00173630">
            <w:pPr>
              <w:snapToGrid w:val="0"/>
              <w:rPr>
                <w:rFonts w:eastAsia="Malgun Gothic"/>
                <w:sz w:val="18"/>
                <w:szCs w:val="18"/>
              </w:rPr>
            </w:pPr>
            <w:r>
              <w:rPr>
                <w:rFonts w:eastAsia="Malgun Gothic"/>
                <w:sz w:val="18"/>
                <w:szCs w:val="18"/>
              </w:rPr>
              <w:t>This is a good way to compromise.  Su</w:t>
            </w:r>
            <w:r w:rsidR="009B6531">
              <w:rPr>
                <w:rFonts w:eastAsia="Malgun Gothic"/>
                <w:sz w:val="18"/>
                <w:szCs w:val="18"/>
              </w:rPr>
              <w:t>pport</w:t>
            </w:r>
            <w:r>
              <w:rPr>
                <w:rFonts w:eastAsia="Malgun Gothic"/>
                <w:sz w:val="18"/>
                <w:szCs w:val="18"/>
              </w:rPr>
              <w:t xml:space="preserve"> </w:t>
            </w:r>
            <w:r w:rsidR="009B6531" w:rsidRPr="009B6531">
              <w:rPr>
                <w:rFonts w:eastAsia="Malgun Gothic"/>
                <w:sz w:val="18"/>
                <w:szCs w:val="18"/>
              </w:rPr>
              <w:t>with the following suggested change</w:t>
            </w:r>
            <w:r w:rsidR="009B6531">
              <w:rPr>
                <w:rFonts w:eastAsia="Malgun Gothic"/>
                <w:sz w:val="18"/>
                <w:szCs w:val="18"/>
              </w:rPr>
              <w:t xml:space="preserve"> on</w:t>
            </w:r>
            <w:r>
              <w:rPr>
                <w:rFonts w:eastAsia="Malgun Gothic"/>
                <w:sz w:val="18"/>
                <w:szCs w:val="18"/>
              </w:rPr>
              <w:t xml:space="preserve"> the last sub-bullet:</w:t>
            </w:r>
          </w:p>
          <w:p w14:paraId="24F7A1CB" w14:textId="77777777" w:rsidR="009A5876" w:rsidRDefault="009A5876" w:rsidP="00173630">
            <w:pPr>
              <w:snapToGrid w:val="0"/>
              <w:rPr>
                <w:rFonts w:eastAsia="Malgun Gothic"/>
                <w:sz w:val="18"/>
                <w:szCs w:val="18"/>
              </w:rPr>
            </w:pPr>
          </w:p>
          <w:p w14:paraId="7DC437FC" w14:textId="77777777" w:rsidR="009A5876" w:rsidRPr="00493A2B" w:rsidRDefault="009A5876" w:rsidP="009A5876">
            <w:pPr>
              <w:numPr>
                <w:ilvl w:val="0"/>
                <w:numId w:val="29"/>
              </w:numPr>
              <w:snapToGrid w:val="0"/>
              <w:jc w:val="both"/>
              <w:rPr>
                <w:rFonts w:eastAsia="Malgun Gothic"/>
                <w:sz w:val="20"/>
                <w:szCs w:val="20"/>
              </w:rPr>
            </w:pPr>
            <w:r w:rsidRPr="005953EA">
              <w:rPr>
                <w:rFonts w:eastAsia="Malgun Gothic"/>
                <w:sz w:val="20"/>
                <w:szCs w:val="20"/>
              </w:rPr>
              <w:t xml:space="preserve">This inter-cell beam management does not mandate a UE to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6BA4BF59" w14:textId="45D13CCF" w:rsidR="009A5876" w:rsidRPr="005953EA" w:rsidRDefault="009A5876" w:rsidP="009A5876">
            <w:pPr>
              <w:numPr>
                <w:ilvl w:val="1"/>
                <w:numId w:val="29"/>
              </w:numPr>
              <w:snapToGrid w:val="0"/>
              <w:jc w:val="both"/>
              <w:rPr>
                <w:rFonts w:eastAsia="Malgun Gothic"/>
                <w:sz w:val="20"/>
                <w:szCs w:val="20"/>
              </w:rPr>
            </w:pPr>
            <w:r>
              <w:rPr>
                <w:rFonts w:eastAsia="Malgun Gothic"/>
                <w:color w:val="FF0000"/>
                <w:sz w:val="20"/>
                <w:szCs w:val="20"/>
              </w:rPr>
              <w:t>That is, beam switching across slots can be used to receive or transmit along two different beams</w:t>
            </w:r>
          </w:p>
          <w:p w14:paraId="681C1CEB" w14:textId="7368E2C6" w:rsidR="009A5876" w:rsidRDefault="00B37DDF" w:rsidP="00B37DDF">
            <w:pPr>
              <w:snapToGrid w:val="0"/>
              <w:rPr>
                <w:ins w:id="32" w:author="Eko Onggosanusi" w:date="2021-08-21T00:01:00Z"/>
                <w:rFonts w:eastAsia="Malgun Gothic"/>
                <w:sz w:val="18"/>
                <w:szCs w:val="18"/>
              </w:rPr>
            </w:pPr>
            <w:ins w:id="33" w:author="Eko Onggosanusi" w:date="2021-08-21T00:01:00Z">
              <w:r>
                <w:rPr>
                  <w:rFonts w:eastAsia="Malgun Gothic"/>
                  <w:sz w:val="18"/>
                  <w:szCs w:val="18"/>
                </w:rPr>
                <w:t xml:space="preserve">[Mod: changed ‘is’ to ‘can be’ in the revised version. Please check] </w:t>
              </w:r>
            </w:ins>
          </w:p>
          <w:p w14:paraId="49DCD832" w14:textId="05960A77" w:rsidR="00B37DDF" w:rsidRDefault="00B37DDF" w:rsidP="00B37DDF">
            <w:pPr>
              <w:snapToGrid w:val="0"/>
              <w:rPr>
                <w:rFonts w:eastAsia="Malgun Gothic"/>
                <w:sz w:val="18"/>
                <w:szCs w:val="18"/>
              </w:rPr>
            </w:pPr>
          </w:p>
        </w:tc>
      </w:tr>
      <w:tr w:rsidR="009E1776" w14:paraId="33C8437C"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99079" w14:textId="6F1E1E1E" w:rsidR="009E1776" w:rsidRDefault="009E1776" w:rsidP="00173630">
            <w:pPr>
              <w:snapToGrid w:val="0"/>
              <w:rPr>
                <w:rFonts w:eastAsia="Malgun Gothic"/>
                <w:sz w:val="18"/>
                <w:szCs w:val="18"/>
                <w:lang w:eastAsia="zh-CN"/>
              </w:rPr>
            </w:pPr>
            <w:r>
              <w:rPr>
                <w:rFonts w:eastAsia="Malgun Gothic"/>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1C597" w14:textId="77777777" w:rsidR="009E1776" w:rsidRDefault="009E1776" w:rsidP="009E1776">
            <w:pPr>
              <w:snapToGrid w:val="0"/>
              <w:rPr>
                <w:rFonts w:eastAsia="Malgun Gothic"/>
                <w:sz w:val="18"/>
                <w:szCs w:val="18"/>
              </w:rPr>
            </w:pPr>
            <w:r>
              <w:rPr>
                <w:rFonts w:eastAsia="Malgun Gothic"/>
                <w:sz w:val="18"/>
                <w:szCs w:val="18"/>
              </w:rPr>
              <w:t>We share similar view as Apple. Our 1</w:t>
            </w:r>
            <w:r w:rsidRPr="00CA56F7">
              <w:rPr>
                <w:rFonts w:eastAsia="Malgun Gothic"/>
                <w:sz w:val="18"/>
                <w:szCs w:val="18"/>
                <w:vertAlign w:val="superscript"/>
              </w:rPr>
              <w:t>st</w:t>
            </w:r>
            <w:r>
              <w:rPr>
                <w:rFonts w:eastAsia="Malgun Gothic"/>
                <w:sz w:val="18"/>
                <w:szCs w:val="18"/>
              </w:rPr>
              <w:t xml:space="preserve"> preference is to allow UE supporting 1 active TCI for this feature. If the majority believe &gt;2 TCI is a must, we suggest to add the following changes </w:t>
            </w:r>
          </w:p>
          <w:p w14:paraId="1E95E7A8" w14:textId="77777777" w:rsidR="009E1776" w:rsidRDefault="009E1776" w:rsidP="009E1776">
            <w:pPr>
              <w:pStyle w:val="ListParagraph"/>
              <w:numPr>
                <w:ilvl w:val="0"/>
                <w:numId w:val="49"/>
              </w:numPr>
              <w:snapToGrid w:val="0"/>
              <w:rPr>
                <w:rFonts w:eastAsia="Malgun Gothic"/>
                <w:sz w:val="18"/>
                <w:szCs w:val="18"/>
              </w:rPr>
            </w:pPr>
            <w:r w:rsidRPr="00531AD3">
              <w:rPr>
                <w:rFonts w:eastAsia="Malgun Gothic"/>
                <w:sz w:val="18"/>
                <w:szCs w:val="18"/>
              </w:rPr>
              <w:t>For intra-cell beam indication</w:t>
            </w:r>
          </w:p>
          <w:p w14:paraId="77E4DB8A" w14:textId="77777777" w:rsidR="009E1776" w:rsidRPr="00531AD3" w:rsidRDefault="009E1776" w:rsidP="009E1776">
            <w:pPr>
              <w:pStyle w:val="ListParagraph"/>
              <w:numPr>
                <w:ilvl w:val="1"/>
                <w:numId w:val="49"/>
              </w:numPr>
              <w:snapToGrid w:val="0"/>
              <w:rPr>
                <w:rFonts w:eastAsia="Malgun Gothic"/>
                <w:sz w:val="18"/>
                <w:szCs w:val="18"/>
              </w:rPr>
            </w:pPr>
            <w:r>
              <w:rPr>
                <w:rFonts w:eastAsia="Malgun Gothic"/>
                <w:sz w:val="18"/>
                <w:szCs w:val="18"/>
              </w:rPr>
              <w:t>N</w:t>
            </w:r>
            <w:r w:rsidRPr="00531AD3">
              <w:rPr>
                <w:rFonts w:eastAsia="Malgun Gothic"/>
                <w:sz w:val="18"/>
                <w:szCs w:val="18"/>
              </w:rPr>
              <w:t>on-UE-specific channels should be allowed to share the unified TCI. This is already supported in R15, and is critical for UE supporting 1 active TCI</w:t>
            </w:r>
          </w:p>
          <w:p w14:paraId="21C7303A" w14:textId="77777777" w:rsidR="009E1776" w:rsidRPr="00531AD3" w:rsidRDefault="009E1776" w:rsidP="009E1776">
            <w:pPr>
              <w:pStyle w:val="ListParagraph"/>
              <w:numPr>
                <w:ilvl w:val="0"/>
                <w:numId w:val="49"/>
              </w:numPr>
              <w:snapToGrid w:val="0"/>
              <w:rPr>
                <w:rFonts w:eastAsia="Malgun Gothic"/>
                <w:sz w:val="18"/>
                <w:szCs w:val="18"/>
              </w:rPr>
            </w:pPr>
            <w:r w:rsidRPr="00531AD3">
              <w:rPr>
                <w:rFonts w:eastAsia="Malgun Gothic"/>
                <w:sz w:val="18"/>
                <w:szCs w:val="18"/>
              </w:rPr>
              <w:t>For inter-cell beam management</w:t>
            </w:r>
          </w:p>
          <w:p w14:paraId="7191D48B" w14:textId="77777777" w:rsidR="009E1776" w:rsidRPr="00531AD3" w:rsidRDefault="009E1776" w:rsidP="009E1776">
            <w:pPr>
              <w:pStyle w:val="ListParagraph"/>
              <w:numPr>
                <w:ilvl w:val="1"/>
                <w:numId w:val="49"/>
              </w:numPr>
              <w:snapToGrid w:val="0"/>
              <w:rPr>
                <w:rFonts w:eastAsia="Malgun Gothic"/>
                <w:sz w:val="18"/>
                <w:szCs w:val="18"/>
              </w:rPr>
            </w:pPr>
            <w:r w:rsidRPr="00531AD3">
              <w:rPr>
                <w:rFonts w:eastAsia="Malgun Gothic"/>
                <w:sz w:val="18"/>
                <w:szCs w:val="18"/>
              </w:rPr>
              <w:t>Per Apple’s suggestion: replace CORESET to PDCCH, and include any CSS type</w:t>
            </w:r>
          </w:p>
          <w:p w14:paraId="0293D089" w14:textId="77777777" w:rsidR="009E1776" w:rsidRPr="00531AD3" w:rsidRDefault="009E1776" w:rsidP="009E1776">
            <w:pPr>
              <w:pStyle w:val="ListParagraph"/>
              <w:numPr>
                <w:ilvl w:val="1"/>
                <w:numId w:val="49"/>
              </w:numPr>
              <w:snapToGrid w:val="0"/>
              <w:rPr>
                <w:rFonts w:eastAsia="Malgun Gothic"/>
                <w:sz w:val="18"/>
                <w:szCs w:val="18"/>
              </w:rPr>
            </w:pPr>
            <w:r w:rsidRPr="00531AD3">
              <w:rPr>
                <w:rFonts w:eastAsia="Malgun Gothic"/>
                <w:sz w:val="18"/>
                <w:szCs w:val="18"/>
              </w:rPr>
              <w:t xml:space="preserve">Agree on M=N=2 at least for inter-cell beam management. </w:t>
            </w:r>
          </w:p>
          <w:p w14:paraId="7BB3CAF1" w14:textId="77777777" w:rsidR="009E1776" w:rsidRPr="00531AD3" w:rsidRDefault="009E1776" w:rsidP="009E1776">
            <w:pPr>
              <w:pStyle w:val="ListParagraph"/>
              <w:numPr>
                <w:ilvl w:val="1"/>
                <w:numId w:val="49"/>
              </w:numPr>
              <w:snapToGrid w:val="0"/>
              <w:rPr>
                <w:rFonts w:eastAsia="Malgun Gothic"/>
                <w:sz w:val="18"/>
                <w:szCs w:val="18"/>
              </w:rPr>
            </w:pPr>
            <w:r w:rsidRPr="00531AD3">
              <w:rPr>
                <w:rFonts w:eastAsia="Malgun Gothic"/>
                <w:sz w:val="18"/>
                <w:szCs w:val="18"/>
              </w:rPr>
              <w:t>Add a note to say this does not</w:t>
            </w:r>
            <w:r>
              <w:rPr>
                <w:rFonts w:eastAsia="Malgun Gothic"/>
                <w:sz w:val="18"/>
                <w:szCs w:val="18"/>
              </w:rPr>
              <w:t xml:space="preserve"> preclude</w:t>
            </w:r>
            <w:r w:rsidRPr="00531AD3">
              <w:rPr>
                <w:rFonts w:eastAsia="Malgun Gothic"/>
                <w:sz w:val="18"/>
                <w:szCs w:val="18"/>
              </w:rPr>
              <w:t xml:space="preserve"> TA update on non-serving cell</w:t>
            </w:r>
          </w:p>
          <w:p w14:paraId="3B7D8214" w14:textId="77777777" w:rsidR="009E1776" w:rsidRPr="00531AD3" w:rsidRDefault="009E1776" w:rsidP="009E1776">
            <w:pPr>
              <w:pStyle w:val="ListParagraph"/>
              <w:numPr>
                <w:ilvl w:val="2"/>
                <w:numId w:val="49"/>
              </w:numPr>
              <w:snapToGrid w:val="0"/>
              <w:rPr>
                <w:rFonts w:eastAsia="Malgun Gothic"/>
                <w:sz w:val="18"/>
                <w:szCs w:val="18"/>
              </w:rPr>
            </w:pPr>
            <w:r w:rsidRPr="00531AD3">
              <w:rPr>
                <w:rFonts w:eastAsia="Malgun Gothic"/>
                <w:sz w:val="18"/>
                <w:szCs w:val="18"/>
              </w:rPr>
              <w:t xml:space="preserve">Without different </w:t>
            </w:r>
            <w:r>
              <w:rPr>
                <w:rFonts w:eastAsia="Malgun Gothic"/>
                <w:sz w:val="18"/>
                <w:szCs w:val="18"/>
              </w:rPr>
              <w:t>timing</w:t>
            </w:r>
            <w:r w:rsidRPr="00531AD3">
              <w:rPr>
                <w:rFonts w:eastAsia="Malgun Gothic"/>
                <w:sz w:val="18"/>
                <w:szCs w:val="18"/>
              </w:rPr>
              <w:t xml:space="preserve">, there </w:t>
            </w:r>
            <w:r>
              <w:rPr>
                <w:rFonts w:eastAsia="Malgun Gothic"/>
                <w:sz w:val="18"/>
                <w:szCs w:val="18"/>
              </w:rPr>
              <w:t>seems</w:t>
            </w:r>
            <w:r w:rsidRPr="00531AD3">
              <w:rPr>
                <w:rFonts w:eastAsia="Malgun Gothic"/>
                <w:sz w:val="18"/>
                <w:szCs w:val="18"/>
              </w:rPr>
              <w:t xml:space="preserve"> no any benefit of this </w:t>
            </w:r>
            <w:r>
              <w:rPr>
                <w:rFonts w:eastAsia="Malgun Gothic"/>
                <w:sz w:val="18"/>
                <w:szCs w:val="18"/>
              </w:rPr>
              <w:t>feature</w:t>
            </w:r>
            <w:r w:rsidRPr="00531AD3">
              <w:rPr>
                <w:rFonts w:eastAsia="Malgun Gothic"/>
                <w:sz w:val="18"/>
                <w:szCs w:val="18"/>
              </w:rPr>
              <w:t xml:space="preserve"> compared with inter-cell mTRP, which can even do simultaneous Rx</w:t>
            </w:r>
          </w:p>
          <w:p w14:paraId="58F413DA" w14:textId="77777777" w:rsidR="009E1776" w:rsidRDefault="009E1776" w:rsidP="009E1776">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26AA8330" w14:textId="77777777" w:rsidR="009E1776" w:rsidRPr="005953EA" w:rsidRDefault="009E1776" w:rsidP="009E1776">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76779EFA" w14:textId="77777777" w:rsidR="009E1776" w:rsidRPr="005953EA" w:rsidRDefault="009E1776" w:rsidP="009E1776">
            <w:pPr>
              <w:pStyle w:val="ListParagraph"/>
              <w:numPr>
                <w:ilvl w:val="0"/>
                <w:numId w:val="11"/>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661AD527" w14:textId="77777777" w:rsidR="009E1776" w:rsidRPr="004B60CD" w:rsidRDefault="009E1776" w:rsidP="009E1776">
            <w:pPr>
              <w:pStyle w:val="ListParagraph"/>
              <w:numPr>
                <w:ilvl w:val="1"/>
                <w:numId w:val="11"/>
              </w:numPr>
              <w:snapToGrid w:val="0"/>
              <w:spacing w:after="0" w:line="240" w:lineRule="auto"/>
              <w:jc w:val="both"/>
              <w:rPr>
                <w:rFonts w:eastAsia="Malgun Gothic"/>
                <w:strike/>
                <w:color w:val="00B0F0"/>
                <w:sz w:val="20"/>
                <w:szCs w:val="20"/>
              </w:rPr>
            </w:pPr>
            <w:r w:rsidRPr="004B60CD">
              <w:rPr>
                <w:rFonts w:eastAsia="Times New Roman"/>
                <w:strike/>
                <w:color w:val="00B0F0"/>
                <w:sz w:val="20"/>
                <w:szCs w:val="20"/>
                <w:shd w:val="clear" w:color="auto" w:fill="FFFFFF"/>
              </w:rPr>
              <w:t>FFS: Any restriction on the SS type other than USS associated with the CORESET(s)</w:t>
            </w:r>
          </w:p>
          <w:p w14:paraId="240491D6" w14:textId="77777777" w:rsidR="00B37DDF" w:rsidRDefault="00B37DDF" w:rsidP="009E1776">
            <w:pPr>
              <w:snapToGrid w:val="0"/>
              <w:jc w:val="both"/>
              <w:rPr>
                <w:ins w:id="34" w:author="Eko Onggosanusi" w:date="2021-08-21T00:02:00Z"/>
                <w:rFonts w:eastAsia="Malgun Gothic"/>
                <w:sz w:val="20"/>
                <w:szCs w:val="20"/>
              </w:rPr>
            </w:pPr>
            <w:ins w:id="35" w:author="Eko Onggosanusi" w:date="2021-08-21T00:02:00Z">
              <w:r>
                <w:rPr>
                  <w:rFonts w:eastAsia="Malgun Gothic"/>
                  <w:sz w:val="20"/>
                  <w:szCs w:val="20"/>
                </w:rPr>
                <w:t>[Mod: OK, done]</w:t>
              </w:r>
            </w:ins>
          </w:p>
          <w:p w14:paraId="2E702E95" w14:textId="1123C335" w:rsidR="009E1776" w:rsidRDefault="00B37DDF" w:rsidP="009E1776">
            <w:pPr>
              <w:snapToGrid w:val="0"/>
              <w:jc w:val="both"/>
              <w:rPr>
                <w:rFonts w:eastAsia="Malgun Gothic"/>
                <w:sz w:val="20"/>
                <w:szCs w:val="20"/>
              </w:rPr>
            </w:pPr>
            <w:ins w:id="36" w:author="Eko Onggosanusi" w:date="2021-08-21T00:02:00Z">
              <w:r>
                <w:rPr>
                  <w:rFonts w:eastAsia="Malgun Gothic"/>
                  <w:sz w:val="20"/>
                  <w:szCs w:val="20"/>
                </w:rPr>
                <w:t xml:space="preserve"> </w:t>
              </w:r>
            </w:ins>
          </w:p>
          <w:p w14:paraId="20B7D5CF" w14:textId="77777777" w:rsidR="009E1776" w:rsidRPr="005953EA" w:rsidRDefault="009E1776" w:rsidP="009E1776">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47922B35" w14:textId="77777777" w:rsidR="009E1776" w:rsidRPr="005953EA" w:rsidRDefault="009E1776" w:rsidP="009E1776">
            <w:pPr>
              <w:numPr>
                <w:ilvl w:val="0"/>
                <w:numId w:val="29"/>
              </w:numPr>
              <w:snapToGrid w:val="0"/>
              <w:jc w:val="both"/>
              <w:rPr>
                <w:rFonts w:eastAsia="Malgun Gothic"/>
                <w:color w:val="FF0000"/>
                <w:sz w:val="20"/>
                <w:szCs w:val="20"/>
              </w:rPr>
            </w:pPr>
            <w:r>
              <w:rPr>
                <w:rFonts w:eastAsia="Malgun Gothic"/>
                <w:color w:val="FF0000"/>
                <w:sz w:val="20"/>
                <w:szCs w:val="20"/>
              </w:rPr>
              <w:lastRenderedPageBreak/>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r w:rsidRPr="00010A7B">
              <w:rPr>
                <w:rFonts w:eastAsia="Malgun Gothic"/>
                <w:strike/>
                <w:color w:val="00B0F0"/>
                <w:sz w:val="20"/>
                <w:szCs w:val="20"/>
              </w:rPr>
              <w:t>CORESET(s)</w:t>
            </w:r>
            <w:r w:rsidRPr="00010A7B">
              <w:rPr>
                <w:rFonts w:eastAsia="Malgun Gothic"/>
                <w:color w:val="00B0F0"/>
                <w:sz w:val="20"/>
                <w:szCs w:val="20"/>
              </w:rPr>
              <w:t xml:space="preserve">PDCCH </w:t>
            </w:r>
            <w:r w:rsidRPr="007C3AB4">
              <w:rPr>
                <w:rFonts w:eastAsia="Malgun Gothic"/>
                <w:color w:val="FF0000"/>
                <w:sz w:val="20"/>
                <w:szCs w:val="20"/>
              </w:rPr>
              <w:t xml:space="preserve">along with the respective </w:t>
            </w:r>
            <w:r w:rsidRPr="00010A7B">
              <w:rPr>
                <w:rFonts w:eastAsia="Malgun Gothic"/>
                <w:strike/>
                <w:color w:val="00B0F0"/>
                <w:sz w:val="20"/>
                <w:szCs w:val="20"/>
              </w:rPr>
              <w:t>CORESET(s)</w:t>
            </w:r>
            <w:r w:rsidRPr="00010A7B">
              <w:rPr>
                <w:rFonts w:eastAsia="Malgun Gothic"/>
                <w:color w:val="00B0F0"/>
                <w:sz w:val="20"/>
                <w:szCs w:val="20"/>
              </w:rPr>
              <w:t xml:space="preserve">PDSCH </w:t>
            </w:r>
            <w:r w:rsidRPr="007C3AB4">
              <w:rPr>
                <w:rFonts w:eastAsia="Malgun Gothic"/>
                <w:color w:val="FF0000"/>
                <w:sz w:val="20"/>
                <w:szCs w:val="20"/>
              </w:rPr>
              <w:t>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w:t>
            </w:r>
            <w:r w:rsidRPr="00010A7B">
              <w:rPr>
                <w:rFonts w:eastAsia="Malgun Gothic"/>
                <w:strike/>
                <w:color w:val="00B0F0"/>
                <w:sz w:val="20"/>
                <w:szCs w:val="20"/>
              </w:rPr>
              <w:t>Type0/0A/1/2</w:t>
            </w:r>
            <w:r w:rsidRPr="00010A7B">
              <w:rPr>
                <w:rFonts w:eastAsia="Malgun Gothic"/>
                <w:color w:val="00B0F0"/>
                <w:sz w:val="20"/>
                <w:szCs w:val="20"/>
              </w:rPr>
              <w:t xml:space="preserve"> </w:t>
            </w:r>
            <w:r w:rsidRPr="007C3AB4">
              <w:rPr>
                <w:rFonts w:eastAsia="Malgun Gothic"/>
                <w:color w:val="FF0000"/>
                <w:sz w:val="20"/>
                <w:szCs w:val="20"/>
              </w:rPr>
              <w:t>CSS set</w:t>
            </w:r>
          </w:p>
          <w:p w14:paraId="4D907542" w14:textId="77777777" w:rsidR="009E1776" w:rsidRPr="005953EA" w:rsidRDefault="009E1776" w:rsidP="009E1776">
            <w:pPr>
              <w:numPr>
                <w:ilvl w:val="0"/>
                <w:numId w:val="29"/>
              </w:numPr>
              <w:snapToGrid w:val="0"/>
              <w:jc w:val="both"/>
              <w:rPr>
                <w:rFonts w:eastAsia="Malgun Gothic"/>
                <w:sz w:val="20"/>
                <w:szCs w:val="20"/>
              </w:rPr>
            </w:pPr>
            <w:r w:rsidRPr="005953EA">
              <w:rPr>
                <w:rFonts w:eastAsia="Malgun Gothic"/>
                <w:sz w:val="20"/>
                <w:szCs w:val="20"/>
              </w:rPr>
              <w:t xml:space="preserve">For the aforementioned applicable </w:t>
            </w:r>
            <w:r w:rsidRPr="005953EA">
              <w:rPr>
                <w:rFonts w:eastAsia="Malgun Gothic"/>
                <w:color w:val="FF0000"/>
                <w:sz w:val="20"/>
                <w:szCs w:val="20"/>
              </w:rPr>
              <w:t>DL</w:t>
            </w:r>
            <w:r w:rsidRPr="005953EA">
              <w:rPr>
                <w:rFonts w:eastAsia="Malgun Gothic"/>
                <w:sz w:val="20"/>
                <w:szCs w:val="20"/>
              </w:rPr>
              <w:t xml:space="preserve"> channels and </w:t>
            </w:r>
            <w:r w:rsidRPr="005953EA">
              <w:rPr>
                <w:rFonts w:eastAsia="Malgun Gothic"/>
                <w:color w:val="FF0000"/>
                <w:sz w:val="20"/>
                <w:szCs w:val="20"/>
              </w:rPr>
              <w:t>DL</w:t>
            </w:r>
            <w:r w:rsidRPr="005953EA">
              <w:rPr>
                <w:rFonts w:eastAsia="Malgun Gothic"/>
                <w:sz w:val="20"/>
                <w:szCs w:val="20"/>
              </w:rPr>
              <w:t xml:space="preserve"> signals, SSB associated with a physical cell ID different from that of the serving cell is used as an indirect QCL reference for DL TCI (in case of separate DL/UL TCI) or joint TCI</w:t>
            </w:r>
          </w:p>
          <w:p w14:paraId="39EF391F" w14:textId="77777777" w:rsidR="009E1776" w:rsidRPr="005953EA" w:rsidRDefault="009E1776" w:rsidP="009E1776">
            <w:pPr>
              <w:numPr>
                <w:ilvl w:val="1"/>
                <w:numId w:val="29"/>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296F336E" w14:textId="77777777" w:rsidR="009E1776" w:rsidRPr="00493A2B" w:rsidRDefault="009E1776" w:rsidP="009E1776">
            <w:pPr>
              <w:numPr>
                <w:ilvl w:val="0"/>
                <w:numId w:val="29"/>
              </w:numPr>
              <w:snapToGrid w:val="0"/>
              <w:jc w:val="both"/>
              <w:rPr>
                <w:rFonts w:eastAsia="Malgun Gothic"/>
                <w:sz w:val="20"/>
                <w:szCs w:val="20"/>
              </w:rPr>
            </w:pPr>
            <w:r w:rsidRPr="005953EA">
              <w:rPr>
                <w:rFonts w:eastAsia="Malgun Gothic"/>
                <w:sz w:val="20"/>
                <w:szCs w:val="20"/>
              </w:rPr>
              <w:t xml:space="preserve">This inter-cell beam management does not mandate a UE to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2A14BC48" w14:textId="77777777" w:rsidR="009E1776" w:rsidRPr="005953EA" w:rsidRDefault="009E1776" w:rsidP="009E1776">
            <w:pPr>
              <w:numPr>
                <w:ilvl w:val="1"/>
                <w:numId w:val="29"/>
              </w:numPr>
              <w:snapToGrid w:val="0"/>
              <w:jc w:val="both"/>
              <w:rPr>
                <w:rFonts w:eastAsia="Malgun Gothic"/>
                <w:sz w:val="20"/>
                <w:szCs w:val="20"/>
              </w:rPr>
            </w:pPr>
            <w:r>
              <w:rPr>
                <w:rFonts w:eastAsia="Malgun Gothic"/>
                <w:color w:val="FF0000"/>
                <w:sz w:val="20"/>
                <w:szCs w:val="20"/>
              </w:rPr>
              <w:t>That is, beam switching across slots is used to receive or transmit along two different beams</w:t>
            </w:r>
          </w:p>
          <w:p w14:paraId="7887EE45" w14:textId="77777777" w:rsidR="009E1776" w:rsidRDefault="009E1776" w:rsidP="009E1776">
            <w:pPr>
              <w:numPr>
                <w:ilvl w:val="0"/>
                <w:numId w:val="29"/>
              </w:numPr>
              <w:snapToGrid w:val="0"/>
              <w:jc w:val="both"/>
              <w:rPr>
                <w:rFonts w:eastAsia="Malgun Gothic"/>
                <w:color w:val="00B0F0"/>
                <w:sz w:val="20"/>
                <w:szCs w:val="20"/>
              </w:rPr>
            </w:pPr>
            <w:r w:rsidRPr="002E3B26">
              <w:rPr>
                <w:rFonts w:eastAsia="Malgun Gothic"/>
                <w:color w:val="00B0F0"/>
                <w:sz w:val="20"/>
                <w:szCs w:val="20"/>
              </w:rPr>
              <w:t>On Rel-17 unified TCI, the following combinations are supported: (M,N)=(2,1)</w:t>
            </w:r>
            <w:r>
              <w:rPr>
                <w:rFonts w:eastAsia="Malgun Gothic"/>
                <w:color w:val="00B0F0"/>
                <w:sz w:val="20"/>
                <w:szCs w:val="20"/>
              </w:rPr>
              <w:t xml:space="preserve"> </w:t>
            </w:r>
            <w:r w:rsidRPr="002E3B26">
              <w:rPr>
                <w:rFonts w:eastAsia="Malgun Gothic"/>
                <w:color w:val="00B0F0"/>
                <w:sz w:val="20"/>
                <w:szCs w:val="20"/>
              </w:rPr>
              <w:t>and (2,2) at least for the inter-cell beam management</w:t>
            </w:r>
          </w:p>
          <w:p w14:paraId="11CCBE49" w14:textId="77777777" w:rsidR="009E1776" w:rsidRPr="00D240E4" w:rsidRDefault="009E1776" w:rsidP="009E1776">
            <w:pPr>
              <w:numPr>
                <w:ilvl w:val="0"/>
                <w:numId w:val="29"/>
              </w:numPr>
              <w:snapToGrid w:val="0"/>
              <w:jc w:val="both"/>
              <w:rPr>
                <w:rFonts w:eastAsia="Malgun Gothic"/>
                <w:color w:val="00B0F0"/>
                <w:sz w:val="20"/>
                <w:szCs w:val="20"/>
              </w:rPr>
            </w:pPr>
            <w:r>
              <w:rPr>
                <w:rFonts w:eastAsia="Malgun Gothic"/>
                <w:color w:val="00B0F0"/>
                <w:sz w:val="20"/>
                <w:szCs w:val="20"/>
              </w:rPr>
              <w:t>Note: This does not preclude the possibility for TA update on non-serving cell in absence of common channel on non-serving cell</w:t>
            </w:r>
          </w:p>
          <w:p w14:paraId="775BC771" w14:textId="77777777" w:rsidR="009E1776" w:rsidRDefault="009E1776" w:rsidP="00173630">
            <w:pPr>
              <w:snapToGrid w:val="0"/>
              <w:rPr>
                <w:ins w:id="37" w:author="Eko Onggosanusi" w:date="2021-08-21T00:02:00Z"/>
                <w:rFonts w:eastAsia="Malgun Gothic"/>
                <w:sz w:val="18"/>
                <w:szCs w:val="18"/>
              </w:rPr>
            </w:pPr>
          </w:p>
          <w:p w14:paraId="55FDBD4B" w14:textId="4F954D74" w:rsidR="00B37DDF" w:rsidRDefault="00B37DDF" w:rsidP="00173630">
            <w:pPr>
              <w:snapToGrid w:val="0"/>
              <w:rPr>
                <w:ins w:id="38" w:author="Eko Onggosanusi" w:date="2021-08-21T00:02:00Z"/>
                <w:rFonts w:eastAsia="Malgun Gothic"/>
                <w:sz w:val="18"/>
                <w:szCs w:val="18"/>
              </w:rPr>
            </w:pPr>
            <w:ins w:id="39" w:author="Eko Onggosanusi" w:date="2021-08-21T00:02:00Z">
              <w:r>
                <w:rPr>
                  <w:rFonts w:eastAsia="Malgun Gothic"/>
                  <w:sz w:val="18"/>
                  <w:szCs w:val="18"/>
                </w:rPr>
                <w:t xml:space="preserve">[Mod: Incorporated your inputs except for the M/N. This is a separate issue. It will also exacerbate Apple’s concern. </w:t>
              </w:r>
            </w:ins>
            <w:ins w:id="40" w:author="Eko Onggosanusi" w:date="2021-08-21T00:03:00Z">
              <w:r>
                <w:rPr>
                  <w:rFonts w:eastAsia="Malgun Gothic"/>
                  <w:sz w:val="18"/>
                  <w:szCs w:val="18"/>
                </w:rPr>
                <w:t>So I will not add that bullet in this combo proposal.</w:t>
              </w:r>
            </w:ins>
            <w:ins w:id="41" w:author="Eko Onggosanusi" w:date="2021-08-21T00:02:00Z">
              <w:r>
                <w:rPr>
                  <w:rFonts w:eastAsia="Malgun Gothic"/>
                  <w:sz w:val="18"/>
                  <w:szCs w:val="18"/>
                </w:rPr>
                <w:t>]</w:t>
              </w:r>
            </w:ins>
          </w:p>
          <w:p w14:paraId="3AC85DEE" w14:textId="16FF2A12" w:rsidR="00B37DDF" w:rsidRDefault="00B37DDF" w:rsidP="00173630">
            <w:pPr>
              <w:snapToGrid w:val="0"/>
              <w:rPr>
                <w:rFonts w:eastAsia="Malgun Gothic"/>
                <w:sz w:val="18"/>
                <w:szCs w:val="18"/>
              </w:rPr>
            </w:pPr>
          </w:p>
        </w:tc>
      </w:tr>
      <w:tr w:rsidR="00C81E42" w14:paraId="0350647A"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139A6" w14:textId="20EBC2DC" w:rsidR="00C81E42" w:rsidRDefault="00C81E42" w:rsidP="00173630">
            <w:pPr>
              <w:snapToGrid w:val="0"/>
              <w:rPr>
                <w:rFonts w:eastAsia="Malgun Gothic"/>
                <w:sz w:val="18"/>
                <w:szCs w:val="18"/>
                <w:lang w:eastAsia="zh-CN"/>
              </w:rPr>
            </w:pPr>
            <w:r>
              <w:rPr>
                <w:rFonts w:eastAsia="Malgun Gothic"/>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DAFC6" w14:textId="77777777" w:rsidR="00C81E42" w:rsidRDefault="00C81E42" w:rsidP="00C81E42">
            <w:pPr>
              <w:snapToGrid w:val="0"/>
              <w:rPr>
                <w:rFonts w:eastAsia="Malgun Gothic"/>
                <w:sz w:val="18"/>
                <w:szCs w:val="18"/>
              </w:rPr>
            </w:pPr>
            <w:r>
              <w:rPr>
                <w:rFonts w:eastAsia="Malgun Gothic"/>
                <w:sz w:val="18"/>
                <w:szCs w:val="18"/>
              </w:rPr>
              <w:t>Supportive of the proposal, but we would like to clarify the last bullet:</w:t>
            </w:r>
          </w:p>
          <w:p w14:paraId="400CF2C8" w14:textId="77777777" w:rsidR="00C81E42" w:rsidRDefault="00C81E42" w:rsidP="00C81E42">
            <w:pPr>
              <w:pStyle w:val="ListParagraph"/>
              <w:numPr>
                <w:ilvl w:val="0"/>
                <w:numId w:val="12"/>
              </w:numPr>
              <w:snapToGrid w:val="0"/>
              <w:rPr>
                <w:rFonts w:eastAsia="Malgun Gothic"/>
                <w:sz w:val="18"/>
                <w:szCs w:val="18"/>
              </w:rPr>
            </w:pPr>
            <w:r>
              <w:rPr>
                <w:rFonts w:eastAsia="Malgun Gothic"/>
                <w:sz w:val="18"/>
                <w:szCs w:val="18"/>
              </w:rPr>
              <w:t>In any [symbol] [slot] the UE can apply only one active TCI state. This is to allow switching between channels associated with CSS and channels associated with USS in different symbols/slots</w:t>
            </w:r>
          </w:p>
          <w:p w14:paraId="4BCAB0CE" w14:textId="77777777" w:rsidR="00C81E42" w:rsidRPr="00250C91" w:rsidRDefault="00C81E42" w:rsidP="00C81E42">
            <w:pPr>
              <w:pStyle w:val="ListParagraph"/>
              <w:numPr>
                <w:ilvl w:val="0"/>
                <w:numId w:val="12"/>
              </w:numPr>
              <w:snapToGrid w:val="0"/>
              <w:rPr>
                <w:rFonts w:eastAsia="Malgun Gothic"/>
                <w:sz w:val="18"/>
                <w:szCs w:val="18"/>
              </w:rPr>
            </w:pPr>
            <w:r>
              <w:rPr>
                <w:rFonts w:eastAsia="Malgun Gothic"/>
                <w:sz w:val="18"/>
                <w:szCs w:val="18"/>
              </w:rPr>
              <w:t>This applies per CC per BWP as DOCOMO commented</w:t>
            </w:r>
          </w:p>
          <w:p w14:paraId="39EDB9FC" w14:textId="77777777" w:rsidR="00C81E42" w:rsidRPr="00493A2B" w:rsidRDefault="00C81E42" w:rsidP="00C81E42">
            <w:pPr>
              <w:numPr>
                <w:ilvl w:val="0"/>
                <w:numId w:val="29"/>
              </w:numPr>
              <w:snapToGrid w:val="0"/>
              <w:jc w:val="both"/>
              <w:rPr>
                <w:rFonts w:eastAsia="Malgun Gothic"/>
                <w:sz w:val="20"/>
                <w:szCs w:val="20"/>
              </w:rPr>
            </w:pPr>
            <w:r w:rsidRPr="00250C91">
              <w:rPr>
                <w:rFonts w:eastAsia="Malgun Gothic"/>
                <w:strike/>
                <w:color w:val="0000FF"/>
                <w:sz w:val="20"/>
                <w:szCs w:val="20"/>
              </w:rPr>
              <w:t xml:space="preserve">This </w:t>
            </w:r>
            <w:r w:rsidRPr="00250C91">
              <w:rPr>
                <w:rFonts w:eastAsia="Malgun Gothic"/>
                <w:color w:val="0000FF"/>
                <w:sz w:val="20"/>
                <w:szCs w:val="20"/>
              </w:rPr>
              <w:t>I</w:t>
            </w:r>
            <w:r w:rsidRPr="005953EA">
              <w:rPr>
                <w:rFonts w:eastAsia="Malgun Gothic"/>
                <w:sz w:val="20"/>
                <w:szCs w:val="20"/>
              </w:rPr>
              <w:t xml:space="preserve">nter-cell beam management does not mandate a UE to </w:t>
            </w:r>
            <w:r w:rsidRPr="00250C91">
              <w:rPr>
                <w:rFonts w:eastAsia="Malgun Gothic"/>
                <w:strike/>
                <w:color w:val="FF0000"/>
                <w:sz w:val="20"/>
                <w:szCs w:val="20"/>
              </w:rPr>
              <w:t>maintain</w:t>
            </w:r>
            <w:r w:rsidRPr="00493A2B">
              <w:rPr>
                <w:rFonts w:eastAsia="Malgun Gothic"/>
                <w:color w:val="FF0000"/>
                <w:sz w:val="20"/>
                <w:szCs w:val="20"/>
              </w:rPr>
              <w:t xml:space="preserve"> </w:t>
            </w:r>
            <w:r w:rsidRPr="00250C91">
              <w:rPr>
                <w:rFonts w:eastAsia="Malgun Gothic"/>
                <w:color w:val="0000FF"/>
                <w:sz w:val="20"/>
                <w:szCs w:val="20"/>
              </w:rPr>
              <w:t xml:space="preserve">apply </w:t>
            </w:r>
            <w:r w:rsidRPr="005953EA">
              <w:rPr>
                <w:rFonts w:eastAsia="Malgun Gothic"/>
                <w:sz w:val="20"/>
                <w:szCs w:val="20"/>
              </w:rPr>
              <w:t>more than one active TCI state / QCL per band</w:t>
            </w:r>
            <w:r>
              <w:rPr>
                <w:rFonts w:eastAsia="Malgun Gothic"/>
                <w:sz w:val="20"/>
                <w:szCs w:val="20"/>
              </w:rPr>
              <w:t xml:space="preserve"> </w:t>
            </w:r>
            <w:r w:rsidRPr="00250C91">
              <w:rPr>
                <w:rFonts w:eastAsia="Malgun Gothic"/>
                <w:color w:val="0000FF"/>
                <w:sz w:val="20"/>
                <w:szCs w:val="20"/>
              </w:rPr>
              <w:t xml:space="preserve">per BWP in CC </w:t>
            </w:r>
            <w:r w:rsidRPr="00493A2B">
              <w:rPr>
                <w:rFonts w:eastAsia="Malgun Gothic"/>
                <w:color w:val="FF0000"/>
                <w:sz w:val="20"/>
                <w:szCs w:val="20"/>
              </w:rPr>
              <w:t xml:space="preserve">for a given </w:t>
            </w:r>
            <w:r w:rsidRPr="00250C91">
              <w:rPr>
                <w:rFonts w:eastAsia="Malgun Gothic"/>
                <w:strike/>
                <w:color w:val="FF0000"/>
                <w:sz w:val="20"/>
                <w:szCs w:val="20"/>
              </w:rPr>
              <w:t>time</w:t>
            </w:r>
            <w:r>
              <w:rPr>
                <w:rFonts w:eastAsia="Malgun Gothic"/>
                <w:color w:val="FF0000"/>
                <w:sz w:val="20"/>
                <w:szCs w:val="20"/>
              </w:rPr>
              <w:t xml:space="preserve"> </w:t>
            </w:r>
            <w:r w:rsidRPr="00250C91">
              <w:rPr>
                <w:rFonts w:eastAsia="Malgun Gothic"/>
                <w:color w:val="0000FF"/>
                <w:sz w:val="20"/>
                <w:szCs w:val="20"/>
              </w:rPr>
              <w:t>[symbol] [slot]</w:t>
            </w:r>
          </w:p>
          <w:p w14:paraId="7004C8A5" w14:textId="77777777" w:rsidR="00C81E42" w:rsidRPr="005953EA" w:rsidRDefault="00C81E42" w:rsidP="00C81E42">
            <w:pPr>
              <w:numPr>
                <w:ilvl w:val="1"/>
                <w:numId w:val="29"/>
              </w:numPr>
              <w:snapToGrid w:val="0"/>
              <w:jc w:val="both"/>
              <w:rPr>
                <w:rFonts w:eastAsia="Malgun Gothic"/>
                <w:sz w:val="20"/>
                <w:szCs w:val="20"/>
              </w:rPr>
            </w:pPr>
            <w:r>
              <w:rPr>
                <w:rFonts w:eastAsia="Malgun Gothic"/>
                <w:color w:val="FF0000"/>
                <w:sz w:val="20"/>
                <w:szCs w:val="20"/>
              </w:rPr>
              <w:t>That is, beam switching across slots is used to receive or transmit along two different beams</w:t>
            </w:r>
          </w:p>
          <w:p w14:paraId="756D75E2" w14:textId="0DCA9ACA" w:rsidR="00C81E42" w:rsidRDefault="00B37DDF" w:rsidP="009E1776">
            <w:pPr>
              <w:snapToGrid w:val="0"/>
              <w:rPr>
                <w:rFonts w:eastAsia="Malgun Gothic"/>
                <w:sz w:val="18"/>
                <w:szCs w:val="18"/>
              </w:rPr>
            </w:pPr>
            <w:ins w:id="42" w:author="Eko Onggosanusi" w:date="2021-08-21T00:03:00Z">
              <w:r>
                <w:rPr>
                  <w:rFonts w:eastAsia="Malgun Gothic"/>
                  <w:sz w:val="18"/>
                  <w:szCs w:val="18"/>
                </w:rPr>
                <w:t>[Mod: Done]</w:t>
              </w:r>
            </w:ins>
          </w:p>
        </w:tc>
      </w:tr>
      <w:tr w:rsidR="00592232" w14:paraId="5EC2645C"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65B6A" w14:textId="593CA481" w:rsidR="00592232" w:rsidRDefault="00592232" w:rsidP="00173630">
            <w:pPr>
              <w:snapToGrid w:val="0"/>
              <w:rPr>
                <w:rFonts w:eastAsia="Malgun Gothic"/>
                <w:sz w:val="18"/>
                <w:szCs w:val="18"/>
                <w:lang w:eastAsia="zh-CN"/>
              </w:rPr>
            </w:pPr>
            <w:r>
              <w:rPr>
                <w:rFonts w:eastAsia="Malgun Gothic"/>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DBA57" w14:textId="4121AE4F" w:rsidR="00592232" w:rsidRDefault="00592232" w:rsidP="00C81E42">
            <w:pPr>
              <w:snapToGrid w:val="0"/>
              <w:rPr>
                <w:rFonts w:eastAsia="Malgun Gothic"/>
                <w:sz w:val="18"/>
                <w:szCs w:val="18"/>
              </w:rPr>
            </w:pPr>
            <w:r>
              <w:rPr>
                <w:rFonts w:eastAsia="Malgun Gothic"/>
                <w:sz w:val="18"/>
                <w:szCs w:val="18"/>
              </w:rPr>
              <w:t>Support the combo proposal in principle, as it seems a good compromise.</w:t>
            </w:r>
          </w:p>
        </w:tc>
      </w:tr>
      <w:tr w:rsidR="00A60DFD" w14:paraId="3686EB5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ECA92" w14:textId="05724FD5" w:rsidR="00A60DFD" w:rsidRDefault="00A60DFD" w:rsidP="00A60DFD">
            <w:pPr>
              <w:snapToGrid w:val="0"/>
              <w:rPr>
                <w:rFonts w:eastAsia="Malgun Gothic"/>
                <w:sz w:val="18"/>
                <w:szCs w:val="18"/>
                <w:lang w:eastAsia="zh-CN"/>
              </w:rPr>
            </w:pPr>
            <w:r>
              <w:rPr>
                <w:rFonts w:eastAsia="Malgun Gothic"/>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D59BA" w14:textId="77777777" w:rsidR="00A60DFD" w:rsidRDefault="00A60DFD" w:rsidP="00A60DFD">
            <w:pPr>
              <w:snapToGrid w:val="0"/>
              <w:rPr>
                <w:rFonts w:eastAsia="Malgun Gothic"/>
                <w:sz w:val="18"/>
                <w:szCs w:val="18"/>
              </w:rPr>
            </w:pPr>
            <w:r>
              <w:rPr>
                <w:rFonts w:eastAsia="Malgun Gothic"/>
                <w:sz w:val="18"/>
                <w:szCs w:val="18"/>
              </w:rPr>
              <w:t xml:space="preserve">We are ok with the general direction of the proposal. However, it appears that different companies have different understanding of what is supported under inter-cell beam management based on RAN conclusions and WID update. From our perspective, we understand inter-cell beam management to mean that a UE transmits/receives UE dedicated signals/channels using a TCI state associated with a PCID different from that of the serving cell PCID. Note that RAN2 identifies TRPs associated with such TCI (or more generally such TCI) as “non-serving cell”. It is also RAN2 understanding that paging cannot be received by UE from PCID different from that of the serving cell. Therefore, the UE must receive common control, paging etc. from the serving cell PCID while the inter-cell beam management can enable UE to receive UE-dedicated channels from non-serving cell PCID. This is a DPS-like operation and we believe inter-cell beam management to be a special case of inter-cell mTRP. </w:t>
            </w:r>
          </w:p>
          <w:p w14:paraId="3717E2A7" w14:textId="77777777" w:rsidR="00A60DFD" w:rsidRDefault="00A60DFD" w:rsidP="00A60DFD">
            <w:pPr>
              <w:snapToGrid w:val="0"/>
              <w:rPr>
                <w:rFonts w:eastAsia="Malgun Gothic"/>
                <w:sz w:val="18"/>
                <w:szCs w:val="18"/>
              </w:rPr>
            </w:pPr>
          </w:p>
          <w:p w14:paraId="2A5EEF58" w14:textId="77777777" w:rsidR="00A60DFD" w:rsidRDefault="00A60DFD" w:rsidP="00A60DFD">
            <w:pPr>
              <w:snapToGrid w:val="0"/>
              <w:rPr>
                <w:rFonts w:eastAsia="Malgun Gothic"/>
                <w:sz w:val="18"/>
                <w:szCs w:val="18"/>
              </w:rPr>
            </w:pPr>
            <w:r>
              <w:rPr>
                <w:rFonts w:eastAsia="Malgun Gothic"/>
                <w:sz w:val="18"/>
                <w:szCs w:val="18"/>
              </w:rPr>
              <w:t xml:space="preserve">With this understanding, we think it’s possible for a UE to receive on different active TCI states i.e., one for non-UE dedicated signaling from serving cell and one for UE-dedicated signaling from PCID other than that of serving cell. It should be a UE capability whether the UE supports more than one active TCI state to facilitate such reception. Additionally, for non-UE dedicated signaling from the serving cell, the occasions can be pre-determined and network can switch TCI (dynamically or MAC-CE based depending on UE capability). </w:t>
            </w:r>
          </w:p>
          <w:p w14:paraId="1710D22C" w14:textId="77777777" w:rsidR="00A60DFD" w:rsidRDefault="00A60DFD" w:rsidP="00A60DFD">
            <w:pPr>
              <w:snapToGrid w:val="0"/>
              <w:rPr>
                <w:rFonts w:eastAsia="Malgun Gothic"/>
                <w:sz w:val="18"/>
                <w:szCs w:val="18"/>
              </w:rPr>
            </w:pPr>
          </w:p>
          <w:p w14:paraId="7B5B953B" w14:textId="77777777" w:rsidR="00A60DFD" w:rsidRDefault="00A60DFD" w:rsidP="00A60DFD">
            <w:pPr>
              <w:snapToGrid w:val="0"/>
              <w:rPr>
                <w:rFonts w:eastAsia="Malgun Gothic"/>
                <w:sz w:val="18"/>
                <w:szCs w:val="18"/>
              </w:rPr>
            </w:pPr>
            <w:r>
              <w:rPr>
                <w:rFonts w:eastAsia="Malgun Gothic"/>
                <w:sz w:val="18"/>
                <w:szCs w:val="18"/>
              </w:rPr>
              <w:t xml:space="preserve">We also believe that mandating the UE to receive paging/common-control from PCID other than serving cell is against the WID. </w:t>
            </w:r>
          </w:p>
          <w:p w14:paraId="037901EE" w14:textId="77777777" w:rsidR="00A60DFD" w:rsidRDefault="00A60DFD" w:rsidP="00A60DFD">
            <w:pPr>
              <w:snapToGrid w:val="0"/>
              <w:rPr>
                <w:rFonts w:eastAsia="Malgun Gothic"/>
                <w:sz w:val="18"/>
                <w:szCs w:val="18"/>
              </w:rPr>
            </w:pPr>
          </w:p>
          <w:p w14:paraId="544BC6ED" w14:textId="77777777" w:rsidR="00A60DFD" w:rsidRDefault="00A60DFD" w:rsidP="00A60DFD">
            <w:pPr>
              <w:snapToGrid w:val="0"/>
              <w:rPr>
                <w:rFonts w:eastAsia="Malgun Gothic"/>
                <w:sz w:val="18"/>
                <w:szCs w:val="18"/>
              </w:rPr>
            </w:pPr>
            <w:r>
              <w:rPr>
                <w:rFonts w:eastAsia="Malgun Gothic"/>
                <w:sz w:val="18"/>
                <w:szCs w:val="18"/>
              </w:rPr>
              <w:t xml:space="preserve">So, for the last bullet from Apple, we think it should be a UE capability and if the UE reports support of only one active TCI state, network can use MAC-CE based TCI switching to enable reception from serving cell and non-serving cell, otherwise dynamic switching can be used. So we propose the following: </w:t>
            </w:r>
          </w:p>
          <w:p w14:paraId="7A1B462A" w14:textId="77777777" w:rsidR="00A60DFD" w:rsidRDefault="00A60DFD" w:rsidP="00A60DFD">
            <w:pPr>
              <w:snapToGrid w:val="0"/>
              <w:rPr>
                <w:rFonts w:eastAsia="Malgun Gothic"/>
                <w:sz w:val="18"/>
                <w:szCs w:val="18"/>
              </w:rPr>
            </w:pPr>
          </w:p>
          <w:p w14:paraId="035FB1D2" w14:textId="77777777" w:rsidR="00A60DFD" w:rsidRPr="008B530A" w:rsidRDefault="00A60DFD" w:rsidP="00A60DFD">
            <w:pPr>
              <w:numPr>
                <w:ilvl w:val="0"/>
                <w:numId w:val="29"/>
              </w:numPr>
              <w:snapToGrid w:val="0"/>
              <w:jc w:val="both"/>
              <w:rPr>
                <w:rFonts w:eastAsia="Malgun Gothic"/>
                <w:sz w:val="20"/>
                <w:szCs w:val="20"/>
              </w:rPr>
            </w:pPr>
            <w:r w:rsidRPr="00CF3C9A">
              <w:rPr>
                <w:rFonts w:eastAsia="Malgun Gothic"/>
                <w:strike/>
                <w:color w:val="FF0000"/>
                <w:sz w:val="20"/>
                <w:szCs w:val="20"/>
              </w:rPr>
              <w:t>This inter-cell beam management does not mandate</w:t>
            </w:r>
            <w:r w:rsidRPr="00CF3C9A">
              <w:rPr>
                <w:rFonts w:eastAsia="Malgun Gothic"/>
                <w:color w:val="FF0000"/>
                <w:sz w:val="20"/>
                <w:szCs w:val="20"/>
              </w:rPr>
              <w:t xml:space="preserve"> </w:t>
            </w:r>
            <w:r w:rsidRPr="008B530A">
              <w:rPr>
                <w:rFonts w:eastAsia="Malgun Gothic"/>
                <w:color w:val="FF0000"/>
                <w:sz w:val="20"/>
                <w:szCs w:val="20"/>
              </w:rPr>
              <w:t xml:space="preserve">It is a UE capability if it can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093582CF" w14:textId="77777777" w:rsidR="00A60DFD" w:rsidRPr="00493A2B" w:rsidRDefault="00A60DFD" w:rsidP="00A60DFD">
            <w:pPr>
              <w:numPr>
                <w:ilvl w:val="1"/>
                <w:numId w:val="29"/>
              </w:numPr>
              <w:snapToGrid w:val="0"/>
              <w:jc w:val="both"/>
              <w:rPr>
                <w:rFonts w:eastAsia="Malgun Gothic"/>
                <w:sz w:val="20"/>
                <w:szCs w:val="20"/>
              </w:rPr>
            </w:pPr>
            <w:r>
              <w:rPr>
                <w:rFonts w:eastAsia="Malgun Gothic"/>
                <w:color w:val="FF0000"/>
                <w:sz w:val="20"/>
                <w:szCs w:val="20"/>
              </w:rPr>
              <w:lastRenderedPageBreak/>
              <w:t>If UE is capable of maintaining only one active TCI state/QCL per band for a given time,  MAC-CE based beam switching is used to transmit or receive along two different beams</w:t>
            </w:r>
          </w:p>
          <w:p w14:paraId="64E7F78B" w14:textId="77777777" w:rsidR="00A60DFD" w:rsidRPr="008B530A" w:rsidRDefault="00A60DFD" w:rsidP="00A60DFD">
            <w:pPr>
              <w:numPr>
                <w:ilvl w:val="1"/>
                <w:numId w:val="29"/>
              </w:numPr>
              <w:snapToGrid w:val="0"/>
              <w:jc w:val="both"/>
              <w:rPr>
                <w:rFonts w:eastAsia="Malgun Gothic"/>
                <w:strike/>
                <w:sz w:val="20"/>
                <w:szCs w:val="20"/>
              </w:rPr>
            </w:pPr>
            <w:r w:rsidRPr="008B530A">
              <w:rPr>
                <w:rFonts w:eastAsia="Malgun Gothic"/>
                <w:strike/>
                <w:color w:val="FF0000"/>
                <w:sz w:val="20"/>
                <w:szCs w:val="20"/>
              </w:rPr>
              <w:t>That is, beam switching across slots is used to receive or transmit along two different beams</w:t>
            </w:r>
          </w:p>
          <w:p w14:paraId="3210801D" w14:textId="177D8FC0" w:rsidR="00A60DFD" w:rsidRDefault="00B37DDF" w:rsidP="00A60DFD">
            <w:pPr>
              <w:snapToGrid w:val="0"/>
              <w:rPr>
                <w:ins w:id="43" w:author="Eko Onggosanusi" w:date="2021-08-21T00:04:00Z"/>
                <w:rFonts w:eastAsia="Malgun Gothic"/>
                <w:sz w:val="18"/>
                <w:szCs w:val="18"/>
              </w:rPr>
            </w:pPr>
            <w:ins w:id="44" w:author="Eko Onggosanusi" w:date="2021-08-21T00:04:00Z">
              <w:r>
                <w:rPr>
                  <w:rFonts w:eastAsia="Malgun Gothic"/>
                  <w:sz w:val="18"/>
                  <w:szCs w:val="18"/>
                </w:rPr>
                <w:t>[Mod: Good suggestion. Done ]</w:t>
              </w:r>
            </w:ins>
          </w:p>
          <w:p w14:paraId="736A7B9A" w14:textId="77777777" w:rsidR="00B37DDF" w:rsidRDefault="00B37DDF" w:rsidP="00A60DFD">
            <w:pPr>
              <w:snapToGrid w:val="0"/>
              <w:rPr>
                <w:rFonts w:eastAsia="Malgun Gothic"/>
                <w:sz w:val="18"/>
                <w:szCs w:val="18"/>
              </w:rPr>
            </w:pPr>
          </w:p>
          <w:p w14:paraId="3E0FB299" w14:textId="77777777" w:rsidR="00A60DFD" w:rsidRDefault="00A60DFD" w:rsidP="00A60DFD">
            <w:pPr>
              <w:snapToGrid w:val="0"/>
              <w:rPr>
                <w:rFonts w:eastAsia="Malgun Gothic"/>
                <w:sz w:val="18"/>
                <w:szCs w:val="18"/>
              </w:rPr>
            </w:pPr>
            <w:r>
              <w:rPr>
                <w:rFonts w:eastAsia="Malgun Gothic"/>
                <w:sz w:val="18"/>
                <w:szCs w:val="18"/>
              </w:rPr>
              <w:t xml:space="preserve">As for supporting M, N&gt;1 we do think it is necessary. Different TCI codepoints can be easily used in case the UE supports more than single active TCI. </w:t>
            </w:r>
          </w:p>
          <w:p w14:paraId="5D0C53F6" w14:textId="77777777" w:rsidR="00A60DFD" w:rsidRDefault="00B37DDF" w:rsidP="00A60DFD">
            <w:pPr>
              <w:snapToGrid w:val="0"/>
              <w:rPr>
                <w:ins w:id="45" w:author="Eko Onggosanusi" w:date="2021-08-21T00:03:00Z"/>
                <w:rFonts w:eastAsia="Malgun Gothic"/>
                <w:sz w:val="18"/>
                <w:szCs w:val="18"/>
              </w:rPr>
            </w:pPr>
            <w:ins w:id="46" w:author="Eko Onggosanusi" w:date="2021-08-21T00:03:00Z">
              <w:r>
                <w:rPr>
                  <w:rFonts w:eastAsia="Malgun Gothic"/>
                  <w:sz w:val="18"/>
                  <w:szCs w:val="18"/>
                </w:rPr>
                <w:t>[Mod: Separate issue. One step at a time please]</w:t>
              </w:r>
            </w:ins>
          </w:p>
          <w:p w14:paraId="3EFE22B9" w14:textId="36E72893" w:rsidR="00B37DDF" w:rsidRDefault="00B37DDF" w:rsidP="00A60DFD">
            <w:pPr>
              <w:snapToGrid w:val="0"/>
              <w:rPr>
                <w:rFonts w:eastAsia="Malgun Gothic"/>
                <w:sz w:val="18"/>
                <w:szCs w:val="18"/>
              </w:rPr>
            </w:pPr>
          </w:p>
        </w:tc>
      </w:tr>
      <w:tr w:rsidR="005816DD" w14:paraId="77118E3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CE94E" w14:textId="119B8146" w:rsidR="005816DD" w:rsidRDefault="005816DD" w:rsidP="005816DD">
            <w:pPr>
              <w:snapToGrid w:val="0"/>
              <w:rPr>
                <w:rFonts w:eastAsia="Malgun Gothic"/>
                <w:sz w:val="18"/>
                <w:szCs w:val="18"/>
                <w:lang w:eastAsia="zh-CN"/>
              </w:rPr>
            </w:pPr>
            <w:r>
              <w:rPr>
                <w:rFonts w:eastAsia="Malgun Gothic"/>
                <w:sz w:val="18"/>
                <w:szCs w:val="18"/>
                <w:lang w:eastAsia="zh-CN"/>
              </w:rPr>
              <w:lastRenderedPageBreak/>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B09B6" w14:textId="77777777" w:rsidR="005816DD" w:rsidRDefault="005816DD" w:rsidP="005816DD">
            <w:pPr>
              <w:snapToGrid w:val="0"/>
              <w:rPr>
                <w:rFonts w:eastAsia="Malgun Gothic"/>
                <w:sz w:val="18"/>
                <w:szCs w:val="18"/>
              </w:rPr>
            </w:pPr>
            <w:r>
              <w:rPr>
                <w:rFonts w:eastAsia="Malgun Gothic"/>
                <w:sz w:val="18"/>
                <w:szCs w:val="18"/>
              </w:rPr>
              <w:t>We like the changes suggested by MediaTek (and adopted by the moderator) to the second half of the proposal. “CORESET(s) associated with Type0/0A/1/2 CSS set” is more clear than “non-UE-specific channel”. Since two proposals are combined into this version, we suggest to make the corresponding change to the first half of the proposal as well. This turns the first half of the proposal into:</w:t>
            </w:r>
          </w:p>
          <w:p w14:paraId="43705632" w14:textId="77777777" w:rsidR="005816DD" w:rsidRDefault="005816DD" w:rsidP="005816DD">
            <w:pPr>
              <w:snapToGrid w:val="0"/>
              <w:rPr>
                <w:rFonts w:eastAsia="Malgun Gothic"/>
                <w:sz w:val="18"/>
                <w:szCs w:val="18"/>
              </w:rPr>
            </w:pPr>
          </w:p>
          <w:p w14:paraId="47A79627" w14:textId="77777777" w:rsidR="005816DD" w:rsidRDefault="005816DD" w:rsidP="005816DD">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33835C8" w14:textId="77777777" w:rsidR="005816DD" w:rsidRPr="005953EA" w:rsidRDefault="005816DD" w:rsidP="005816DD">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1E73E471" w14:textId="77777777" w:rsidR="005816DD" w:rsidRPr="005953EA" w:rsidRDefault="005816DD" w:rsidP="005816DD">
            <w:pPr>
              <w:pStyle w:val="ListParagraph"/>
              <w:numPr>
                <w:ilvl w:val="0"/>
                <w:numId w:val="11"/>
              </w:numPr>
              <w:snapToGrid w:val="0"/>
              <w:spacing w:after="0" w:line="240" w:lineRule="auto"/>
              <w:jc w:val="both"/>
              <w:rPr>
                <w:rFonts w:eastAsia="Malgun Gothic"/>
                <w:sz w:val="20"/>
                <w:szCs w:val="20"/>
              </w:rPr>
            </w:pPr>
            <w:r w:rsidRPr="005953EA">
              <w:rPr>
                <w:sz w:val="20"/>
                <w:szCs w:val="20"/>
              </w:rPr>
              <w:t xml:space="preserve">DMRS(s) associated with </w:t>
            </w:r>
            <w:r w:rsidRPr="00110576">
              <w:rPr>
                <w:strike/>
                <w:color w:val="FF0000"/>
                <w:sz w:val="20"/>
                <w:szCs w:val="20"/>
              </w:rPr>
              <w:t>non-UE-dedicated reception on</w:t>
            </w:r>
            <w:r w:rsidRPr="00110576">
              <w:rPr>
                <w:color w:val="FF0000"/>
                <w:sz w:val="20"/>
                <w:szCs w:val="20"/>
              </w:rPr>
              <w:t xml:space="preserve"> </w:t>
            </w:r>
            <w:r w:rsidRPr="005953EA">
              <w:rPr>
                <w:sz w:val="20"/>
                <w:szCs w:val="20"/>
              </w:rPr>
              <w:t xml:space="preserve">CORESET(s) </w:t>
            </w:r>
            <w:r>
              <w:rPr>
                <w:color w:val="FF0000"/>
                <w:sz w:val="20"/>
                <w:szCs w:val="20"/>
              </w:rPr>
              <w:t xml:space="preserve">associated with Type 0/0A/1/2 CSS set </w:t>
            </w:r>
            <w:r w:rsidRPr="005953EA">
              <w:rPr>
                <w:sz w:val="20"/>
                <w:szCs w:val="20"/>
              </w:rPr>
              <w:t xml:space="preserve">and </w:t>
            </w:r>
            <w:r w:rsidRPr="005953EA">
              <w:rPr>
                <w:rFonts w:eastAsia="DengXian"/>
                <w:sz w:val="20"/>
                <w:szCs w:val="20"/>
                <w:lang w:eastAsia="zh-CN"/>
              </w:rPr>
              <w:t>the associated PDSCH</w:t>
            </w:r>
            <w:r w:rsidRPr="005953EA">
              <w:rPr>
                <w:sz w:val="20"/>
                <w:szCs w:val="20"/>
              </w:rPr>
              <w:t xml:space="preserve"> </w:t>
            </w:r>
          </w:p>
          <w:p w14:paraId="5F0F9207" w14:textId="77777777" w:rsidR="005816DD" w:rsidRPr="005953EA" w:rsidRDefault="005816DD" w:rsidP="005816DD">
            <w:pPr>
              <w:pStyle w:val="ListParagraph"/>
              <w:numPr>
                <w:ilvl w:val="1"/>
                <w:numId w:val="11"/>
              </w:numPr>
              <w:snapToGrid w:val="0"/>
              <w:spacing w:after="0" w:line="240" w:lineRule="auto"/>
              <w:jc w:val="both"/>
              <w:rPr>
                <w:rFonts w:eastAsia="Malgun Gothic"/>
                <w:sz w:val="20"/>
                <w:szCs w:val="20"/>
              </w:rPr>
            </w:pPr>
            <w:r w:rsidRPr="005953EA">
              <w:rPr>
                <w:rFonts w:eastAsia="Times New Roman"/>
                <w:sz w:val="20"/>
                <w:szCs w:val="20"/>
                <w:shd w:val="clear" w:color="auto" w:fill="FFFFFF"/>
              </w:rPr>
              <w:t>FFS: Any restriction on the SS type other than USS associated with the CORESET(s)</w:t>
            </w:r>
          </w:p>
          <w:p w14:paraId="7361F241" w14:textId="57C31658" w:rsidR="005816DD" w:rsidRDefault="00B37DDF" w:rsidP="005816DD">
            <w:pPr>
              <w:snapToGrid w:val="0"/>
              <w:rPr>
                <w:rFonts w:eastAsia="Malgun Gothic"/>
                <w:sz w:val="18"/>
                <w:szCs w:val="18"/>
              </w:rPr>
            </w:pPr>
            <w:ins w:id="47" w:author="Eko Onggosanusi" w:date="2021-08-21T00:04:00Z">
              <w:r>
                <w:rPr>
                  <w:rFonts w:eastAsia="Malgun Gothic"/>
                  <w:sz w:val="18"/>
                  <w:szCs w:val="18"/>
                </w:rPr>
                <w:t>[Mod: please check latest version. “Type 0/0A/1/2” is removed per Qualcomm’s comment – which seems fine]</w:t>
              </w:r>
            </w:ins>
          </w:p>
          <w:p w14:paraId="6A4F1626" w14:textId="77777777" w:rsidR="005816DD" w:rsidRDefault="005816DD" w:rsidP="005816DD">
            <w:pPr>
              <w:snapToGrid w:val="0"/>
              <w:rPr>
                <w:rFonts w:eastAsia="Malgun Gothic"/>
                <w:sz w:val="18"/>
                <w:szCs w:val="18"/>
              </w:rPr>
            </w:pPr>
          </w:p>
        </w:tc>
      </w:tr>
      <w:tr w:rsidR="00BD45D2" w14:paraId="1B3B356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EDF27" w14:textId="497BD408" w:rsidR="00BD45D2" w:rsidRPr="00BD45D2" w:rsidRDefault="00BD45D2" w:rsidP="005816DD">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F7D28" w14:textId="17D11205" w:rsidR="007F4714" w:rsidRDefault="00BD45D2" w:rsidP="00BD45D2">
            <w:pPr>
              <w:rPr>
                <w:sz w:val="20"/>
                <w:szCs w:val="20"/>
              </w:rPr>
            </w:pPr>
            <w:r w:rsidRPr="00BD45D2">
              <w:rPr>
                <w:sz w:val="20"/>
                <w:szCs w:val="20"/>
              </w:rPr>
              <w:t>Firstly we support the revised part from MediaTek.</w:t>
            </w:r>
          </w:p>
          <w:p w14:paraId="4AACFCEB" w14:textId="77777777" w:rsidR="007F4714" w:rsidRPr="00BD45D2" w:rsidRDefault="007F4714" w:rsidP="00BD45D2">
            <w:pPr>
              <w:rPr>
                <w:sz w:val="20"/>
                <w:szCs w:val="20"/>
              </w:rPr>
            </w:pPr>
          </w:p>
          <w:p w14:paraId="4EFFDE9A" w14:textId="29C4350E" w:rsidR="00BD45D2" w:rsidRDefault="00BD45D2" w:rsidP="00BD45D2">
            <w:pPr>
              <w:rPr>
                <w:sz w:val="20"/>
                <w:szCs w:val="20"/>
              </w:rPr>
            </w:pPr>
            <w:r w:rsidRPr="00BD45D2">
              <w:rPr>
                <w:sz w:val="20"/>
                <w:szCs w:val="20"/>
              </w:rPr>
              <w:t xml:space="preserve">Secondly, as for the </w:t>
            </w:r>
            <w:r w:rsidR="007F4714">
              <w:rPr>
                <w:sz w:val="20"/>
                <w:szCs w:val="20"/>
              </w:rPr>
              <w:t>question</w:t>
            </w:r>
            <w:r w:rsidRPr="00BD45D2">
              <w:rPr>
                <w:sz w:val="20"/>
                <w:szCs w:val="20"/>
              </w:rPr>
              <w:t xml:space="preserve"> noted from NTT Docomo, “</w:t>
            </w:r>
            <w:r w:rsidRPr="00BD45D2">
              <w:rPr>
                <w:sz w:val="20"/>
                <w:szCs w:val="20"/>
                <w:lang w:eastAsia="zh-CN"/>
              </w:rPr>
              <w:t>whether it is allowed to activate Rel.15 TCI state to CORESET0 and Rel.17 unified TCI states to common beam, for a basic UE</w:t>
            </w:r>
            <w:r w:rsidRPr="00BD45D2">
              <w:rPr>
                <w:sz w:val="20"/>
                <w:szCs w:val="20"/>
              </w:rPr>
              <w:t>”, if the answer is no, we think it means inter-cell beam management can’t be supported. Thus does it mean that this inter-cell beam management does not mandate a UE to support inter-cell beam management?</w:t>
            </w:r>
          </w:p>
          <w:p w14:paraId="44786FB5" w14:textId="77777777" w:rsidR="007F4714" w:rsidRPr="00BD45D2" w:rsidRDefault="007F4714" w:rsidP="00BD45D2">
            <w:pPr>
              <w:rPr>
                <w:sz w:val="20"/>
                <w:szCs w:val="20"/>
              </w:rPr>
            </w:pPr>
          </w:p>
          <w:p w14:paraId="490B91C3" w14:textId="77777777" w:rsidR="00BD45D2" w:rsidRPr="00BD45D2" w:rsidRDefault="00BD45D2" w:rsidP="00BD45D2">
            <w:pPr>
              <w:rPr>
                <w:sz w:val="20"/>
                <w:szCs w:val="20"/>
              </w:rPr>
            </w:pPr>
            <w:r w:rsidRPr="00BD45D2">
              <w:rPr>
                <w:sz w:val="20"/>
                <w:szCs w:val="20"/>
              </w:rPr>
              <w:t xml:space="preserve">Thirdly, as for the last bullet copied below, it seems there is some contradiction between the main bullet and the sub-bullet. The main bullet said not mandate a UE to maintain more than one active TCI </w:t>
            </w:r>
            <w:r w:rsidRPr="00BD45D2">
              <w:rPr>
                <w:rFonts w:eastAsia="Malgun Gothic"/>
                <w:sz w:val="20"/>
                <w:szCs w:val="20"/>
              </w:rPr>
              <w:t xml:space="preserve">state / QCL per band for a given time, but the sub-bullet said the beam switching can be done per slot. We are wondering that how can UE switch beam per slot by maintaining only one active TCI state? We think the version from Samsung is clearer by changing “maintain” to “apply”.  </w:t>
            </w:r>
            <w:r w:rsidRPr="00BD45D2">
              <w:rPr>
                <w:rFonts w:eastAsia="Malgun Gothic"/>
                <w:i/>
                <w:color w:val="FF0000"/>
                <w:sz w:val="20"/>
                <w:szCs w:val="20"/>
              </w:rPr>
              <w:t xml:space="preserve"> </w:t>
            </w:r>
          </w:p>
          <w:p w14:paraId="5BE3BB2F" w14:textId="77777777" w:rsidR="00BD45D2" w:rsidRPr="00BD45D2" w:rsidRDefault="00BD45D2" w:rsidP="00BD45D2">
            <w:pPr>
              <w:numPr>
                <w:ilvl w:val="0"/>
                <w:numId w:val="29"/>
              </w:numPr>
              <w:snapToGrid w:val="0"/>
              <w:jc w:val="both"/>
              <w:rPr>
                <w:rFonts w:eastAsia="Malgun Gothic"/>
                <w:i/>
                <w:sz w:val="20"/>
                <w:szCs w:val="20"/>
              </w:rPr>
            </w:pPr>
            <w:r w:rsidRPr="00BD45D2">
              <w:rPr>
                <w:rFonts w:eastAsia="Malgun Gothic"/>
                <w:i/>
                <w:sz w:val="20"/>
                <w:szCs w:val="20"/>
              </w:rPr>
              <w:t xml:space="preserve">This inter-cell beam management does not mandate a UE to </w:t>
            </w:r>
            <w:r w:rsidRPr="00BD45D2">
              <w:rPr>
                <w:rFonts w:eastAsia="Malgun Gothic"/>
                <w:i/>
                <w:color w:val="FF0000"/>
                <w:sz w:val="20"/>
                <w:szCs w:val="20"/>
              </w:rPr>
              <w:t xml:space="preserve">maintain </w:t>
            </w:r>
            <w:r w:rsidRPr="00BD45D2">
              <w:rPr>
                <w:rFonts w:eastAsia="Malgun Gothic"/>
                <w:i/>
                <w:sz w:val="20"/>
                <w:szCs w:val="20"/>
              </w:rPr>
              <w:t xml:space="preserve">more than one active TCI state / QCL per band </w:t>
            </w:r>
            <w:r w:rsidRPr="00BD45D2">
              <w:rPr>
                <w:rFonts w:eastAsia="Malgun Gothic"/>
                <w:i/>
                <w:color w:val="FF0000"/>
                <w:sz w:val="20"/>
                <w:szCs w:val="20"/>
              </w:rPr>
              <w:t>for a given time</w:t>
            </w:r>
          </w:p>
          <w:p w14:paraId="4A90CFA4" w14:textId="77777777" w:rsidR="00BD45D2" w:rsidRPr="00BD45D2" w:rsidRDefault="00BD45D2" w:rsidP="00BD45D2">
            <w:pPr>
              <w:numPr>
                <w:ilvl w:val="1"/>
                <w:numId w:val="29"/>
              </w:numPr>
              <w:snapToGrid w:val="0"/>
              <w:jc w:val="both"/>
              <w:rPr>
                <w:rFonts w:eastAsia="Malgun Gothic"/>
                <w:i/>
                <w:sz w:val="20"/>
                <w:szCs w:val="20"/>
              </w:rPr>
            </w:pPr>
            <w:r w:rsidRPr="00BD45D2">
              <w:rPr>
                <w:rFonts w:eastAsia="Malgun Gothic"/>
                <w:i/>
                <w:color w:val="FF0000"/>
                <w:sz w:val="20"/>
                <w:szCs w:val="20"/>
              </w:rPr>
              <w:t>That is, beam switching across slots is used to receive or transmit along two different beams</w:t>
            </w:r>
          </w:p>
          <w:p w14:paraId="4563A845" w14:textId="3003BE8A" w:rsidR="00BD45D2" w:rsidRPr="00BD45D2" w:rsidRDefault="00B37DDF" w:rsidP="005816DD">
            <w:pPr>
              <w:snapToGrid w:val="0"/>
              <w:rPr>
                <w:rFonts w:eastAsia="Malgun Gothic"/>
                <w:sz w:val="18"/>
                <w:szCs w:val="18"/>
              </w:rPr>
            </w:pPr>
            <w:ins w:id="48" w:author="Eko Onggosanusi" w:date="2021-08-21T00:04:00Z">
              <w:r>
                <w:rPr>
                  <w:rFonts w:eastAsia="Malgun Gothic"/>
                  <w:sz w:val="18"/>
                  <w:szCs w:val="18"/>
                </w:rPr>
                <w:t>[Mod</w:t>
              </w:r>
            </w:ins>
            <w:ins w:id="49" w:author="Eko Onggosanusi" w:date="2021-08-21T00:05:00Z">
              <w:r>
                <w:rPr>
                  <w:rFonts w:eastAsia="Malgun Gothic"/>
                  <w:sz w:val="18"/>
                  <w:szCs w:val="18"/>
                </w:rPr>
                <w:t>: Done]</w:t>
              </w:r>
            </w:ins>
          </w:p>
        </w:tc>
      </w:tr>
      <w:tr w:rsidR="000F6FB2" w14:paraId="27FFFA80"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DA923" w14:textId="471B6699" w:rsidR="000F6FB2" w:rsidRDefault="000F6FB2" w:rsidP="005816DD">
            <w:pPr>
              <w:snapToGrid w:val="0"/>
              <w:rPr>
                <w:rFonts w:hint="eastAsia"/>
                <w:sz w:val="18"/>
                <w:szCs w:val="18"/>
                <w:lang w:eastAsia="zh-CN"/>
              </w:rPr>
            </w:pPr>
            <w:r>
              <w:rPr>
                <w:sz w:val="18"/>
                <w:szCs w:val="18"/>
                <w:lang w:eastAsia="zh-CN"/>
              </w:rPr>
              <w:t>Mod V15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E820D" w14:textId="2B4E9DC3" w:rsidR="000F6FB2" w:rsidRPr="00BD45D2" w:rsidRDefault="000F6FB2" w:rsidP="00BD45D2">
            <w:pPr>
              <w:rPr>
                <w:sz w:val="20"/>
                <w:szCs w:val="20"/>
              </w:rPr>
            </w:pPr>
            <w:r>
              <w:rPr>
                <w:sz w:val="20"/>
                <w:szCs w:val="20"/>
              </w:rPr>
              <w:t>Revised</w:t>
            </w:r>
          </w:p>
        </w:tc>
      </w:tr>
    </w:tbl>
    <w:p w14:paraId="23C202BC" w14:textId="4265AE67" w:rsidR="00DE37B1" w:rsidRDefault="00DE37B1">
      <w:pPr>
        <w:snapToGrid w:val="0"/>
        <w:spacing w:after="120" w:line="288" w:lineRule="auto"/>
        <w:jc w:val="both"/>
        <w:rPr>
          <w:sz w:val="20"/>
          <w:szCs w:val="20"/>
        </w:rPr>
      </w:pPr>
    </w:p>
    <w:p w14:paraId="0D14FC9F" w14:textId="77777777" w:rsidR="00435D17" w:rsidRPr="00927EA6" w:rsidRDefault="00435D17" w:rsidP="00927EA6">
      <w:pPr>
        <w:snapToGrid w:val="0"/>
        <w:jc w:val="both"/>
        <w:rPr>
          <w:sz w:val="18"/>
          <w:szCs w:val="18"/>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3505"/>
        <w:gridCol w:w="6480"/>
      </w:tblGrid>
      <w:tr w:rsidR="00AB4984" w14:paraId="4D8D8690"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78A18E9" w14:textId="77777777" w:rsidR="00AB4984" w:rsidRDefault="00AB4984" w:rsidP="00BD45D2">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EA961D" w14:textId="77777777" w:rsidR="00AB4984" w:rsidRDefault="00AB4984" w:rsidP="00BD45D2">
            <w:pPr>
              <w:snapToGrid w:val="0"/>
              <w:jc w:val="both"/>
              <w:rPr>
                <w:b/>
                <w:sz w:val="18"/>
                <w:szCs w:val="20"/>
              </w:rPr>
            </w:pPr>
            <w:r>
              <w:rPr>
                <w:b/>
                <w:sz w:val="18"/>
                <w:szCs w:val="20"/>
              </w:rPr>
              <w:t>Companies’ views</w:t>
            </w:r>
          </w:p>
        </w:tc>
      </w:tr>
      <w:tr w:rsidR="00AB4984" w14:paraId="296EA7D4"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C9AC8" w14:textId="67D7D820" w:rsidR="00AB4984" w:rsidRDefault="00AB4984" w:rsidP="00AB4984">
            <w:pPr>
              <w:snapToGrid w:val="0"/>
              <w:rPr>
                <w:sz w:val="18"/>
                <w:szCs w:val="18"/>
              </w:rPr>
            </w:pPr>
            <w:r>
              <w:rPr>
                <w:sz w:val="18"/>
                <w:szCs w:val="18"/>
              </w:rPr>
              <w:t>3.A BAT quantization/definition</w:t>
            </w:r>
          </w:p>
          <w:p w14:paraId="19C7F6C7" w14:textId="77777777" w:rsidR="00AB4984" w:rsidRDefault="00AB4984" w:rsidP="00AB4984">
            <w:pPr>
              <w:pStyle w:val="ListParagraph"/>
              <w:numPr>
                <w:ilvl w:val="0"/>
                <w:numId w:val="42"/>
              </w:numPr>
              <w:snapToGrid w:val="0"/>
              <w:spacing w:after="0" w:line="240" w:lineRule="auto"/>
              <w:rPr>
                <w:sz w:val="18"/>
                <w:szCs w:val="18"/>
              </w:rPr>
            </w:pPr>
            <w:r>
              <w:rPr>
                <w:sz w:val="18"/>
                <w:szCs w:val="18"/>
              </w:rPr>
              <w:t>Alt1: X ms (hence not SCS dependent)</w:t>
            </w:r>
          </w:p>
          <w:p w14:paraId="49702CB6" w14:textId="1C6124C8" w:rsidR="00AB4984" w:rsidRPr="00AB4984" w:rsidRDefault="00AB4984" w:rsidP="00AB4984">
            <w:pPr>
              <w:pStyle w:val="ListParagraph"/>
              <w:numPr>
                <w:ilvl w:val="0"/>
                <w:numId w:val="42"/>
              </w:numPr>
              <w:snapToGrid w:val="0"/>
              <w:spacing w:after="0" w:line="240" w:lineRule="auto"/>
              <w:rPr>
                <w:sz w:val="18"/>
                <w:szCs w:val="18"/>
              </w:rPr>
            </w:pPr>
            <w:r>
              <w:rPr>
                <w:sz w:val="18"/>
                <w:szCs w:val="18"/>
              </w:rPr>
              <w:t>Alt2: Y symbols (hence SCS dependent)</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01942" w14:textId="3DEA68AF" w:rsidR="00AB4984" w:rsidRDefault="00AB4984" w:rsidP="00BD45D2">
            <w:pPr>
              <w:snapToGrid w:val="0"/>
              <w:jc w:val="both"/>
              <w:rPr>
                <w:rFonts w:eastAsia="Batang"/>
                <w:sz w:val="18"/>
                <w:szCs w:val="20"/>
                <w:lang w:eastAsia="en-US"/>
              </w:rPr>
            </w:pPr>
            <w:r>
              <w:rPr>
                <w:rFonts w:eastAsia="Batang"/>
                <w:b/>
                <w:sz w:val="18"/>
                <w:szCs w:val="20"/>
                <w:lang w:eastAsia="en-US"/>
              </w:rPr>
              <w:t>Alt1 (X ms)</w:t>
            </w:r>
            <w:r>
              <w:rPr>
                <w:rFonts w:eastAsia="Batang"/>
                <w:sz w:val="18"/>
                <w:szCs w:val="20"/>
                <w:lang w:eastAsia="en-US"/>
              </w:rPr>
              <w:t xml:space="preserve">: </w:t>
            </w:r>
            <w:r w:rsidR="006615EB">
              <w:rPr>
                <w:rFonts w:eastAsia="Batang"/>
                <w:sz w:val="18"/>
                <w:szCs w:val="20"/>
                <w:lang w:eastAsia="en-US"/>
              </w:rPr>
              <w:t>Apple, OPPO, CATT, ZTE</w:t>
            </w:r>
          </w:p>
          <w:p w14:paraId="3A85DC55" w14:textId="77777777" w:rsidR="00AB4984" w:rsidRDefault="00AB4984" w:rsidP="00BD45D2">
            <w:pPr>
              <w:snapToGrid w:val="0"/>
              <w:jc w:val="both"/>
              <w:rPr>
                <w:rFonts w:eastAsia="Batang"/>
                <w:sz w:val="18"/>
                <w:szCs w:val="20"/>
                <w:lang w:eastAsia="en-US"/>
              </w:rPr>
            </w:pPr>
          </w:p>
          <w:p w14:paraId="3C627D53" w14:textId="56CB0389" w:rsidR="00AB4984" w:rsidRPr="00BE1A78" w:rsidRDefault="00AB4984" w:rsidP="006615EB">
            <w:pPr>
              <w:snapToGrid w:val="0"/>
              <w:jc w:val="both"/>
              <w:rPr>
                <w:rFonts w:eastAsia="Batang"/>
                <w:b/>
                <w:sz w:val="18"/>
                <w:szCs w:val="20"/>
                <w:lang w:eastAsia="en-US"/>
              </w:rPr>
            </w:pPr>
            <w:r w:rsidRPr="00AB4984">
              <w:rPr>
                <w:rFonts w:eastAsia="Batang"/>
                <w:b/>
                <w:sz w:val="18"/>
                <w:szCs w:val="20"/>
                <w:lang w:eastAsia="en-US"/>
              </w:rPr>
              <w:t>Alt2 (Y symbols</w:t>
            </w:r>
            <w:r>
              <w:rPr>
                <w:rFonts w:eastAsia="Batang"/>
                <w:sz w:val="18"/>
                <w:szCs w:val="20"/>
                <w:lang w:eastAsia="en-US"/>
              </w:rPr>
              <w:t xml:space="preserve">): Ericsson, Samsung, Qualcomm, </w:t>
            </w:r>
            <w:r w:rsidR="006615EB">
              <w:rPr>
                <w:rFonts w:eastAsia="Batang"/>
                <w:sz w:val="18"/>
                <w:szCs w:val="20"/>
                <w:lang w:eastAsia="en-US"/>
              </w:rPr>
              <w:t>Intel, MTK, NTT Docomo, Spreadtrum, Lenovo/MotM, Xiaomi, LG, Sony, Nokia/NSB, IDC</w:t>
            </w:r>
          </w:p>
        </w:tc>
      </w:tr>
      <w:tr w:rsidR="00AB4984" w14:paraId="07694119"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93F38" w14:textId="511A7ABF" w:rsidR="00AB4984" w:rsidRPr="00BE1A78" w:rsidRDefault="00AB4984" w:rsidP="00BD45D2">
            <w:pPr>
              <w:snapToGrid w:val="0"/>
              <w:rPr>
                <w:sz w:val="18"/>
                <w:szCs w:val="20"/>
              </w:rPr>
            </w:pPr>
            <w:r>
              <w:rPr>
                <w:sz w:val="18"/>
                <w:szCs w:val="20"/>
              </w:rPr>
              <w:t>3.B How to determine BAT in case of CA</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AFA98" w14:textId="7EDE3EBD" w:rsidR="00AB4984" w:rsidRDefault="006615EB" w:rsidP="00BD45D2">
            <w:pPr>
              <w:snapToGrid w:val="0"/>
              <w:jc w:val="both"/>
              <w:rPr>
                <w:rFonts w:eastAsia="Batang"/>
                <w:sz w:val="18"/>
                <w:szCs w:val="20"/>
                <w:lang w:eastAsia="en-US"/>
              </w:rPr>
            </w:pPr>
            <w:r>
              <w:rPr>
                <w:b/>
                <w:sz w:val="18"/>
                <w:szCs w:val="18"/>
              </w:rPr>
              <w:t>Highest</w:t>
            </w:r>
            <w:r w:rsidR="00AB4984" w:rsidRPr="00AB4984">
              <w:rPr>
                <w:b/>
                <w:sz w:val="18"/>
                <w:szCs w:val="18"/>
              </w:rPr>
              <w:t xml:space="preserve"> BAT among CC</w:t>
            </w:r>
            <w:r>
              <w:rPr>
                <w:b/>
                <w:sz w:val="18"/>
                <w:szCs w:val="18"/>
              </w:rPr>
              <w:t>s</w:t>
            </w:r>
            <w:r w:rsidR="00AB4984">
              <w:rPr>
                <w:sz w:val="18"/>
                <w:szCs w:val="18"/>
              </w:rPr>
              <w:t>: Samsung</w:t>
            </w:r>
            <w:r>
              <w:rPr>
                <w:sz w:val="18"/>
                <w:szCs w:val="18"/>
              </w:rPr>
              <w:t>,</w:t>
            </w:r>
            <w:r>
              <w:rPr>
                <w:rFonts w:eastAsia="Batang"/>
                <w:sz w:val="18"/>
                <w:szCs w:val="20"/>
                <w:lang w:eastAsia="en-US"/>
              </w:rPr>
              <w:t xml:space="preserve"> MTK, Xiaomi, Nokia/NSB,   </w:t>
            </w:r>
          </w:p>
          <w:p w14:paraId="251C7C5A" w14:textId="6F1734DD" w:rsidR="00AB4984" w:rsidRDefault="00AB4984" w:rsidP="00BD45D2">
            <w:pPr>
              <w:snapToGrid w:val="0"/>
              <w:jc w:val="both"/>
              <w:rPr>
                <w:rFonts w:eastAsia="Batang"/>
                <w:sz w:val="18"/>
                <w:szCs w:val="20"/>
                <w:lang w:eastAsia="en-US"/>
              </w:rPr>
            </w:pPr>
          </w:p>
          <w:p w14:paraId="6853E26B" w14:textId="2B5A1CFF" w:rsidR="006615EB" w:rsidRDefault="006615EB" w:rsidP="00BD45D2">
            <w:pPr>
              <w:snapToGrid w:val="0"/>
              <w:jc w:val="both"/>
              <w:rPr>
                <w:rFonts w:eastAsia="DengXian"/>
                <w:sz w:val="18"/>
                <w:szCs w:val="18"/>
                <w:lang w:eastAsia="zh-CN"/>
              </w:rPr>
            </w:pPr>
            <w:r w:rsidRPr="006615EB">
              <w:rPr>
                <w:rFonts w:eastAsia="DengXian"/>
                <w:b/>
                <w:sz w:val="18"/>
                <w:szCs w:val="18"/>
                <w:lang w:eastAsia="zh-CN"/>
              </w:rPr>
              <w:lastRenderedPageBreak/>
              <w:t>The BAT is determined by the scheduled carrier, and offset if added based on the relation between the SCS of PDCCH and the scheduled channel</w:t>
            </w:r>
            <w:r w:rsidR="005235A8">
              <w:rPr>
                <w:rFonts w:eastAsia="DengXian"/>
                <w:b/>
                <w:sz w:val="18"/>
                <w:szCs w:val="18"/>
                <w:lang w:eastAsia="zh-CN"/>
              </w:rPr>
              <w:t xml:space="preserve"> (</w:t>
            </w:r>
            <w:r w:rsidR="005235A8" w:rsidRPr="000A1B88">
              <w:rPr>
                <w:rFonts w:eastAsia="DengXian"/>
                <w:b/>
                <w:sz w:val="18"/>
                <w:szCs w:val="18"/>
                <w:highlight w:val="yellow"/>
                <w:lang w:eastAsia="zh-CN"/>
              </w:rPr>
              <w:t>existing</w:t>
            </w:r>
            <w:r w:rsidR="005235A8">
              <w:rPr>
                <w:rFonts w:eastAsia="DengXian"/>
                <w:b/>
                <w:sz w:val="18"/>
                <w:szCs w:val="18"/>
                <w:lang w:eastAsia="zh-CN"/>
              </w:rPr>
              <w:t>)</w:t>
            </w:r>
            <w:r>
              <w:rPr>
                <w:rFonts w:eastAsia="DengXian"/>
                <w:sz w:val="18"/>
                <w:szCs w:val="18"/>
                <w:lang w:eastAsia="zh-CN"/>
              </w:rPr>
              <w:t>: Ericsson</w:t>
            </w:r>
          </w:p>
          <w:p w14:paraId="6383D7BF" w14:textId="77777777" w:rsidR="006615EB" w:rsidRDefault="006615EB" w:rsidP="00BD45D2">
            <w:pPr>
              <w:snapToGrid w:val="0"/>
              <w:jc w:val="both"/>
              <w:rPr>
                <w:rFonts w:eastAsia="Batang"/>
                <w:sz w:val="18"/>
                <w:szCs w:val="20"/>
                <w:lang w:eastAsia="en-US"/>
              </w:rPr>
            </w:pPr>
          </w:p>
          <w:p w14:paraId="38BEF155" w14:textId="27AB5B8F" w:rsidR="00AB4984" w:rsidRDefault="00AB4984" w:rsidP="00AB4984">
            <w:pPr>
              <w:snapToGrid w:val="0"/>
              <w:jc w:val="both"/>
              <w:rPr>
                <w:rFonts w:eastAsia="Batang"/>
                <w:sz w:val="18"/>
                <w:szCs w:val="20"/>
                <w:lang w:eastAsia="en-US"/>
              </w:rPr>
            </w:pPr>
            <w:r>
              <w:rPr>
                <w:rFonts w:eastAsia="Batang"/>
                <w:b/>
                <w:sz w:val="18"/>
                <w:szCs w:val="20"/>
                <w:lang w:eastAsia="en-US"/>
              </w:rPr>
              <w:t>BAT for smallest SCS among CCs</w:t>
            </w:r>
            <w:r>
              <w:rPr>
                <w:rFonts w:eastAsia="Batang"/>
                <w:sz w:val="18"/>
                <w:szCs w:val="20"/>
                <w:lang w:eastAsia="en-US"/>
              </w:rPr>
              <w:t>: Qualcomm</w:t>
            </w:r>
            <w:r w:rsidR="006615EB">
              <w:rPr>
                <w:rFonts w:eastAsia="Batang"/>
                <w:sz w:val="18"/>
                <w:szCs w:val="20"/>
                <w:lang w:eastAsia="en-US"/>
              </w:rPr>
              <w:t>, Intel, Lenovo/MotM, Sony</w:t>
            </w:r>
          </w:p>
          <w:p w14:paraId="13C6E492" w14:textId="77777777" w:rsidR="006615EB" w:rsidRDefault="006615EB" w:rsidP="00AB4984">
            <w:pPr>
              <w:snapToGrid w:val="0"/>
              <w:jc w:val="both"/>
              <w:rPr>
                <w:rFonts w:eastAsia="Batang"/>
                <w:sz w:val="18"/>
                <w:szCs w:val="20"/>
                <w:lang w:eastAsia="en-US"/>
              </w:rPr>
            </w:pPr>
          </w:p>
          <w:p w14:paraId="2270A26B" w14:textId="5A42E0C9" w:rsidR="006615EB" w:rsidRDefault="006615EB" w:rsidP="00AB4984">
            <w:pPr>
              <w:snapToGrid w:val="0"/>
              <w:jc w:val="both"/>
              <w:rPr>
                <w:rFonts w:eastAsia="Batang"/>
                <w:sz w:val="18"/>
                <w:szCs w:val="20"/>
                <w:lang w:eastAsia="en-US"/>
              </w:rPr>
            </w:pPr>
            <w:r w:rsidRPr="006615EB">
              <w:rPr>
                <w:rFonts w:eastAsia="Batang"/>
                <w:b/>
                <w:sz w:val="18"/>
                <w:szCs w:val="20"/>
                <w:lang w:eastAsia="en-US"/>
              </w:rPr>
              <w:t>One value for all CCs</w:t>
            </w:r>
            <w:r>
              <w:rPr>
                <w:rFonts w:eastAsia="Batang"/>
                <w:sz w:val="18"/>
                <w:szCs w:val="20"/>
                <w:lang w:eastAsia="en-US"/>
              </w:rPr>
              <w:t>: Apple, Spreadtrum, OPPO, CATT, ZTE</w:t>
            </w:r>
          </w:p>
          <w:p w14:paraId="4CDF9370" w14:textId="77777777" w:rsidR="006615EB" w:rsidRDefault="006615EB" w:rsidP="00AB4984">
            <w:pPr>
              <w:snapToGrid w:val="0"/>
              <w:jc w:val="both"/>
              <w:rPr>
                <w:rFonts w:eastAsia="Batang"/>
                <w:sz w:val="18"/>
                <w:szCs w:val="20"/>
                <w:lang w:eastAsia="en-US"/>
              </w:rPr>
            </w:pPr>
          </w:p>
          <w:p w14:paraId="50DB4815" w14:textId="1FF2684C" w:rsidR="006615EB" w:rsidRPr="007217CD" w:rsidRDefault="006615EB" w:rsidP="00AB4984">
            <w:pPr>
              <w:snapToGrid w:val="0"/>
              <w:jc w:val="both"/>
              <w:rPr>
                <w:rFonts w:eastAsia="Batang"/>
                <w:sz w:val="18"/>
                <w:szCs w:val="20"/>
                <w:lang w:eastAsia="en-US"/>
              </w:rPr>
            </w:pPr>
            <w:r w:rsidRPr="006615EB">
              <w:rPr>
                <w:rFonts w:eastAsia="Batang"/>
                <w:b/>
                <w:sz w:val="18"/>
                <w:szCs w:val="20"/>
                <w:lang w:eastAsia="en-US"/>
              </w:rPr>
              <w:t>BAT for CC with largest delay</w:t>
            </w:r>
            <w:r>
              <w:rPr>
                <w:rFonts w:eastAsia="Batang"/>
                <w:sz w:val="18"/>
                <w:szCs w:val="20"/>
                <w:lang w:eastAsia="en-US"/>
              </w:rPr>
              <w:t>: NTT Docomo</w:t>
            </w:r>
          </w:p>
        </w:tc>
      </w:tr>
      <w:tr w:rsidR="00AB4984" w14:paraId="65256AFD"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30C09" w14:textId="1DF581DD" w:rsidR="00AB4984" w:rsidRDefault="00AB4984" w:rsidP="00BD45D2">
            <w:pPr>
              <w:snapToGrid w:val="0"/>
              <w:rPr>
                <w:sz w:val="18"/>
                <w:szCs w:val="20"/>
              </w:rPr>
            </w:pP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167BC" w14:textId="5E8B3823" w:rsidR="00AB4984" w:rsidRDefault="00AB4984" w:rsidP="00BD45D2">
            <w:pPr>
              <w:snapToGrid w:val="0"/>
              <w:rPr>
                <w:b/>
                <w:sz w:val="18"/>
                <w:szCs w:val="20"/>
              </w:rPr>
            </w:pPr>
          </w:p>
        </w:tc>
      </w:tr>
    </w:tbl>
    <w:p w14:paraId="1378E2AA" w14:textId="6D894D6B" w:rsidR="00DE37B1" w:rsidRDefault="00DE37B1">
      <w:pPr>
        <w:snapToGrid w:val="0"/>
      </w:pPr>
    </w:p>
    <w:p w14:paraId="476C0200" w14:textId="77777777" w:rsidR="000A1B88" w:rsidRDefault="000A1B88">
      <w:pPr>
        <w:snapToGrid w:val="0"/>
      </w:pPr>
    </w:p>
    <w:p w14:paraId="66E4F0E2" w14:textId="2352F5F0" w:rsidR="00AB4984" w:rsidRDefault="006615EB" w:rsidP="000F6FB2">
      <w:pPr>
        <w:snapToGrid w:val="0"/>
        <w:rPr>
          <w:color w:val="000000"/>
          <w:sz w:val="20"/>
          <w:szCs w:val="20"/>
          <w:lang w:val="en-GB"/>
        </w:rPr>
      </w:pPr>
      <w:r w:rsidRPr="004F4914">
        <w:rPr>
          <w:b/>
          <w:sz w:val="20"/>
          <w:u w:val="single"/>
        </w:rPr>
        <w:t>Proposal 3.A</w:t>
      </w:r>
      <w:r w:rsidRPr="006615EB">
        <w:rPr>
          <w:sz w:val="20"/>
        </w:rPr>
        <w:t>:</w:t>
      </w:r>
      <w:r w:rsidR="005235A8">
        <w:rPr>
          <w:sz w:val="20"/>
        </w:rPr>
        <w:t xml:space="preserve"> </w:t>
      </w:r>
      <w:r w:rsidR="005235A8" w:rsidRPr="00DF63E8">
        <w:rPr>
          <w:color w:val="000000"/>
          <w:sz w:val="20"/>
          <w:szCs w:val="20"/>
          <w:lang w:val="en-GB"/>
        </w:rPr>
        <w:t>On Rel-17 DCI-based beam indication, regarding application time of the beam indication</w:t>
      </w:r>
      <w:r w:rsidR="005235A8">
        <w:rPr>
          <w:color w:val="000000"/>
          <w:sz w:val="20"/>
          <w:szCs w:val="20"/>
          <w:lang w:val="en-GB"/>
        </w:rPr>
        <w:t>, the first slot that is at least</w:t>
      </w:r>
      <w:r w:rsidR="005235A8" w:rsidRPr="00DF63E8">
        <w:rPr>
          <w:color w:val="000000"/>
          <w:sz w:val="20"/>
          <w:szCs w:val="20"/>
          <w:lang w:val="en-GB"/>
        </w:rPr>
        <w:t xml:space="preserve"> Y symbols after the last symbol of the acknowledgment of the joint or separate DL/UL beam indication.</w:t>
      </w:r>
    </w:p>
    <w:p w14:paraId="6F49F0E8" w14:textId="77777777" w:rsidR="000F6FB2" w:rsidRDefault="000F6FB2" w:rsidP="000F6FB2">
      <w:pPr>
        <w:pStyle w:val="ListParagraph"/>
        <w:numPr>
          <w:ilvl w:val="0"/>
          <w:numId w:val="48"/>
        </w:numPr>
        <w:snapToGrid w:val="0"/>
        <w:spacing w:after="0" w:line="240" w:lineRule="auto"/>
        <w:rPr>
          <w:ins w:id="50" w:author="Eko Onggosanusi" w:date="2021-08-21T00:07:00Z"/>
          <w:rFonts w:eastAsia="DengXian"/>
          <w:color w:val="FF0000"/>
          <w:sz w:val="20"/>
          <w:szCs w:val="20"/>
          <w:lang w:eastAsia="zh-CN"/>
        </w:rPr>
      </w:pPr>
      <w:ins w:id="51" w:author="Eko Onggosanusi" w:date="2021-08-21T00:07:00Z">
        <w:r w:rsidRPr="00E12566">
          <w:rPr>
            <w:color w:val="FF0000"/>
            <w:sz w:val="20"/>
            <w:szCs w:val="20"/>
            <w:lang w:val="en-GB"/>
          </w:rPr>
          <w:t xml:space="preserve">For cross-carrier scheduling, the first slot is determined </w:t>
        </w:r>
        <w:r w:rsidRPr="00E12566">
          <w:rPr>
            <w:rFonts w:eastAsia="DengXian"/>
            <w:color w:val="FF0000"/>
            <w:sz w:val="20"/>
            <w:szCs w:val="20"/>
            <w:lang w:eastAsia="zh-CN"/>
          </w:rPr>
          <w:t>by the scheduled carrier, and the Y symbols is determined by the carrier with the acknowledgment.</w:t>
        </w:r>
      </w:ins>
    </w:p>
    <w:p w14:paraId="02ABD9E3" w14:textId="406F3FA5" w:rsidR="000F6FB2" w:rsidRDefault="000F6FB2" w:rsidP="000F6FB2">
      <w:pPr>
        <w:pStyle w:val="ListParagraph"/>
        <w:numPr>
          <w:ilvl w:val="0"/>
          <w:numId w:val="48"/>
        </w:numPr>
        <w:snapToGrid w:val="0"/>
        <w:spacing w:after="0" w:line="240" w:lineRule="auto"/>
        <w:rPr>
          <w:ins w:id="52" w:author="Eko Onggosanusi" w:date="2021-08-21T00:09:00Z"/>
          <w:rFonts w:eastAsia="DengXian"/>
          <w:color w:val="FF0000"/>
          <w:sz w:val="20"/>
          <w:szCs w:val="20"/>
          <w:lang w:eastAsia="zh-CN"/>
        </w:rPr>
      </w:pPr>
      <w:ins w:id="53" w:author="Eko Onggosanusi" w:date="2021-08-21T00:07:00Z">
        <w:r w:rsidRPr="00802011">
          <w:rPr>
            <w:rFonts w:eastAsia="DengXian"/>
            <w:color w:val="FF0000"/>
            <w:sz w:val="20"/>
            <w:szCs w:val="20"/>
            <w:lang w:eastAsia="zh-CN"/>
          </w:rPr>
          <w:t>For common TCI</w:t>
        </w:r>
        <w:r>
          <w:rPr>
            <w:rFonts w:eastAsia="DengXian" w:hint="eastAsia"/>
            <w:color w:val="FF0000"/>
            <w:sz w:val="20"/>
            <w:szCs w:val="20"/>
            <w:lang w:eastAsia="zh-CN"/>
          </w:rPr>
          <w:t xml:space="preserve"> stat</w:t>
        </w:r>
        <w:r w:rsidRPr="00802011">
          <w:rPr>
            <w:rFonts w:eastAsia="DengXian" w:hint="eastAsia"/>
            <w:color w:val="FF0000"/>
            <w:sz w:val="20"/>
            <w:szCs w:val="20"/>
            <w:lang w:eastAsia="zh-CN"/>
          </w:rPr>
          <w:t>e ID update</w:t>
        </w:r>
        <w:r w:rsidRPr="00802011">
          <w:rPr>
            <w:rFonts w:eastAsia="DengXian"/>
            <w:color w:val="FF0000"/>
            <w:sz w:val="20"/>
            <w:szCs w:val="20"/>
            <w:lang w:eastAsia="zh-CN"/>
          </w:rPr>
          <w:t xml:space="preserve"> across a set of configured carriers, the first slot is determined by the carrier with the smallest SCS among the set of configured carriers, and the Y symbols is determined by the carrier with the acknowledgment.</w:t>
        </w:r>
      </w:ins>
    </w:p>
    <w:p w14:paraId="40F76422" w14:textId="77777777" w:rsidR="000F6FB2" w:rsidRDefault="000F6FB2" w:rsidP="000F6FB2">
      <w:pPr>
        <w:numPr>
          <w:ilvl w:val="0"/>
          <w:numId w:val="43"/>
        </w:numPr>
        <w:snapToGrid w:val="0"/>
        <w:rPr>
          <w:ins w:id="54" w:author="Eko Onggosanusi" w:date="2021-08-21T00:09:00Z"/>
          <w:rFonts w:eastAsia="SimSun"/>
          <w:color w:val="FF0000"/>
          <w:sz w:val="20"/>
          <w:szCs w:val="20"/>
          <w:lang w:eastAsia="en-US"/>
        </w:rPr>
      </w:pPr>
      <w:ins w:id="55" w:author="Eko Onggosanusi" w:date="2021-08-21T00:09:00Z">
        <w:r w:rsidRPr="00AC6D74">
          <w:rPr>
            <w:rFonts w:eastAsia="DengXian"/>
            <w:color w:val="FF0000"/>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ins>
    </w:p>
    <w:p w14:paraId="06E9640D" w14:textId="5547DD08" w:rsidR="000F6FB2" w:rsidRPr="000F6FB2" w:rsidRDefault="000F6FB2" w:rsidP="000F6FB2">
      <w:pPr>
        <w:numPr>
          <w:ilvl w:val="1"/>
          <w:numId w:val="43"/>
        </w:numPr>
        <w:snapToGrid w:val="0"/>
        <w:rPr>
          <w:ins w:id="56" w:author="Eko Onggosanusi" w:date="2021-08-21T00:07:00Z"/>
          <w:rFonts w:eastAsia="SimSun"/>
          <w:color w:val="FF0000"/>
          <w:sz w:val="20"/>
          <w:szCs w:val="20"/>
          <w:lang w:eastAsia="en-US"/>
        </w:rPr>
      </w:pPr>
      <w:ins w:id="57" w:author="Eko Onggosanusi" w:date="2021-08-21T00:09:00Z">
        <w:r w:rsidRPr="000F6FB2">
          <w:rPr>
            <w:rFonts w:eastAsia="DengXian"/>
            <w:color w:val="FF0000"/>
            <w:sz w:val="20"/>
            <w:szCs w:val="20"/>
            <w:lang w:eastAsia="zh-CN"/>
          </w:rPr>
          <w:t>The values defined in Table 5.2.1.5.1a-1 in 38.214 can serve as the start point for candidate values of the extra beam switch delay</w:t>
        </w:r>
      </w:ins>
    </w:p>
    <w:p w14:paraId="4EEDBB98" w14:textId="2DE61896" w:rsidR="006615EB" w:rsidRPr="000A1B88" w:rsidDel="000F6FB2" w:rsidRDefault="005235A8" w:rsidP="000F6FB2">
      <w:pPr>
        <w:pStyle w:val="ListParagraph"/>
        <w:numPr>
          <w:ilvl w:val="0"/>
          <w:numId w:val="43"/>
        </w:numPr>
        <w:snapToGrid w:val="0"/>
        <w:spacing w:after="0" w:line="240" w:lineRule="auto"/>
        <w:rPr>
          <w:del w:id="58" w:author="Eko Onggosanusi" w:date="2021-08-21T00:07:00Z"/>
          <w:sz w:val="20"/>
          <w:szCs w:val="20"/>
        </w:rPr>
      </w:pPr>
      <w:del w:id="59" w:author="Eko Onggosanusi" w:date="2021-08-21T00:07:00Z">
        <w:r w:rsidDel="000F6FB2">
          <w:rPr>
            <w:sz w:val="20"/>
          </w:rPr>
          <w:delText xml:space="preserve">In case of CA, </w:delText>
        </w:r>
        <w:r w:rsidDel="000F6FB2">
          <w:rPr>
            <w:rFonts w:eastAsia="DengXian"/>
            <w:sz w:val="20"/>
            <w:szCs w:val="20"/>
            <w:lang w:eastAsia="zh-CN"/>
          </w:rPr>
          <w:delText>t</w:delText>
        </w:r>
        <w:r w:rsidRPr="005235A8" w:rsidDel="000F6FB2">
          <w:rPr>
            <w:rFonts w:eastAsia="DengXian"/>
            <w:sz w:val="20"/>
            <w:szCs w:val="20"/>
            <w:lang w:eastAsia="zh-CN"/>
          </w:rPr>
          <w:delText xml:space="preserve">he BAT is determined by the </w:delText>
        </w:r>
        <w:r w:rsidR="000A1B88" w:rsidDel="000F6FB2">
          <w:rPr>
            <w:rFonts w:eastAsia="DengXian"/>
            <w:sz w:val="20"/>
            <w:szCs w:val="20"/>
            <w:lang w:eastAsia="zh-CN"/>
          </w:rPr>
          <w:delText>scheduled carrier, and offset is</w:delText>
        </w:r>
        <w:r w:rsidRPr="005235A8" w:rsidDel="000F6FB2">
          <w:rPr>
            <w:rFonts w:eastAsia="DengXian"/>
            <w:sz w:val="20"/>
            <w:szCs w:val="20"/>
            <w:lang w:eastAsia="zh-CN"/>
          </w:rPr>
          <w:delText xml:space="preserve"> added based on the relation between the SCS of PDCCH and the scheduled channel</w:delText>
        </w:r>
      </w:del>
    </w:p>
    <w:p w14:paraId="46F2AC8F" w14:textId="6C5BF84F" w:rsidR="00BD0D0A" w:rsidRPr="006615EB" w:rsidRDefault="00BD0D0A" w:rsidP="000A1B88">
      <w:pPr>
        <w:snapToGrid w:val="0"/>
        <w:jc w:val="both"/>
        <w:rPr>
          <w:bCs/>
          <w:color w:val="000000"/>
          <w:sz w:val="16"/>
          <w:szCs w:val="20"/>
          <w:lang w:val="en-GB"/>
        </w:rPr>
      </w:pPr>
    </w:p>
    <w:p w14:paraId="3C804725" w14:textId="77777777" w:rsidR="00BD0D0A" w:rsidRPr="006615EB" w:rsidRDefault="00BD0D0A" w:rsidP="006615EB">
      <w:pPr>
        <w:snapToGrid w:val="0"/>
        <w:ind w:left="720"/>
        <w:jc w:val="both"/>
        <w:rPr>
          <w:b/>
          <w:color w:val="000000"/>
          <w:sz w:val="16"/>
          <w:szCs w:val="20"/>
          <w:u w:val="single"/>
          <w:lang w:val="en-GB"/>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DB2CC" w14:textId="22514C2A" w:rsidR="00BD0D0A" w:rsidRPr="00747A0D" w:rsidRDefault="00BD0D0A" w:rsidP="006615EB">
            <w:pPr>
              <w:snapToGrid w:val="0"/>
              <w:jc w:val="both"/>
              <w:rPr>
                <w:rFonts w:eastAsia="DengXian"/>
                <w:b/>
                <w:color w:val="3333FF"/>
                <w:sz w:val="18"/>
                <w:szCs w:val="18"/>
                <w:lang w:eastAsia="zh-CN"/>
              </w:rPr>
            </w:pPr>
            <w:r w:rsidRPr="00435D17">
              <w:rPr>
                <w:rFonts w:eastAsia="DengXian"/>
                <w:b/>
                <w:color w:val="3333FF"/>
                <w:sz w:val="20"/>
                <w:szCs w:val="18"/>
                <w:lang w:eastAsia="zh-CN"/>
              </w:rPr>
              <w:t xml:space="preserve">Please share your views on the </w:t>
            </w:r>
            <w:r w:rsidR="006615EB">
              <w:rPr>
                <w:rFonts w:eastAsia="DengXian"/>
                <w:b/>
                <w:color w:val="3333FF"/>
                <w:sz w:val="20"/>
                <w:szCs w:val="18"/>
                <w:lang w:eastAsia="zh-CN"/>
              </w:rPr>
              <w:t xml:space="preserve">FL </w:t>
            </w:r>
            <w:r w:rsidR="005235A8">
              <w:rPr>
                <w:rFonts w:eastAsia="DengXian"/>
                <w:b/>
                <w:color w:val="3333FF"/>
                <w:sz w:val="20"/>
                <w:szCs w:val="18"/>
                <w:lang w:eastAsia="zh-CN"/>
              </w:rPr>
              <w:t>proposal</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14F5040" w:rsidR="00AC6310" w:rsidRPr="000A5158" w:rsidRDefault="000A5158" w:rsidP="00AC6310">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FFE3" w14:textId="34F68B6B" w:rsidR="00067727" w:rsidRPr="000A5158" w:rsidRDefault="000A5158" w:rsidP="00AC6310">
            <w:pPr>
              <w:snapToGrid w:val="0"/>
              <w:rPr>
                <w:rFonts w:eastAsia="Malgun Gothic"/>
                <w:sz w:val="18"/>
                <w:szCs w:val="18"/>
              </w:rPr>
            </w:pPr>
            <w:r>
              <w:rPr>
                <w:rFonts w:eastAsia="Malgun Gothic"/>
                <w:sz w:val="18"/>
                <w:szCs w:val="18"/>
              </w:rPr>
              <w:t>OK</w:t>
            </w:r>
          </w:p>
        </w:tc>
      </w:tr>
      <w:tr w:rsidR="00C01747"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1BEF88E8" w:rsidR="00C01747" w:rsidRDefault="00C01747" w:rsidP="00C01747">
            <w:pPr>
              <w:snapToGrid w:val="0"/>
              <w:rPr>
                <w:sz w:val="18"/>
                <w:szCs w:val="18"/>
                <w:lang w:eastAsia="zh-CN"/>
              </w:rPr>
            </w:pPr>
            <w:r w:rsidRPr="006D0942">
              <w:rPr>
                <w:rFonts w:hint="eastAsia"/>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3F7A9" w14:textId="77777777" w:rsidR="00C01747" w:rsidRDefault="00C01747" w:rsidP="00C01747">
            <w:pPr>
              <w:snapToGrid w:val="0"/>
              <w:rPr>
                <w:sz w:val="18"/>
                <w:szCs w:val="18"/>
              </w:rPr>
            </w:pPr>
            <w:r>
              <w:rPr>
                <w:sz w:val="18"/>
                <w:szCs w:val="18"/>
              </w:rPr>
              <w:t>Not support due to the following points:</w:t>
            </w:r>
          </w:p>
          <w:p w14:paraId="4920DDE5" w14:textId="77777777" w:rsidR="00C01747" w:rsidRDefault="00C01747" w:rsidP="00C01747">
            <w:pPr>
              <w:snapToGrid w:val="0"/>
              <w:rPr>
                <w:sz w:val="18"/>
                <w:szCs w:val="18"/>
              </w:rPr>
            </w:pPr>
          </w:p>
          <w:p w14:paraId="0AEE1B13" w14:textId="330386A0" w:rsidR="00C01747" w:rsidRPr="00C01747" w:rsidRDefault="00C01747" w:rsidP="00C01747">
            <w:pPr>
              <w:pStyle w:val="ListParagraph"/>
              <w:numPr>
                <w:ilvl w:val="0"/>
                <w:numId w:val="43"/>
              </w:numPr>
              <w:snapToGrid w:val="0"/>
              <w:rPr>
                <w:sz w:val="18"/>
                <w:szCs w:val="18"/>
              </w:rPr>
            </w:pPr>
            <w:r w:rsidRPr="00C01747">
              <w:rPr>
                <w:sz w:val="18"/>
                <w:szCs w:val="18"/>
              </w:rPr>
              <w:t>Proposal 3.A can be used only for Xcarrier scheduling and is not general for all CA case (e.g., common TCI state ID update). The BAT for common TCI sate update across a set of CCs need to be discussed separately.</w:t>
            </w:r>
          </w:p>
          <w:p w14:paraId="05914B46" w14:textId="77777777" w:rsidR="00C01747" w:rsidRPr="00802011" w:rsidRDefault="00C01747" w:rsidP="00C01747">
            <w:pPr>
              <w:pStyle w:val="ListParagraph"/>
              <w:numPr>
                <w:ilvl w:val="0"/>
                <w:numId w:val="43"/>
              </w:numPr>
              <w:snapToGrid w:val="0"/>
              <w:rPr>
                <w:rFonts w:eastAsia="DengXian"/>
                <w:sz w:val="18"/>
                <w:szCs w:val="18"/>
              </w:rPr>
            </w:pPr>
            <w:r w:rsidRPr="00C01747">
              <w:rPr>
                <w:sz w:val="18"/>
                <w:szCs w:val="18"/>
              </w:rPr>
              <w:t>We don't think the BAT with offset for Rel-16 Xcarrier scheduling can be directly reused for the Rel-17 TCI update. At least Rel-17 BAT happens after HARQ-ACK on the PUCCH cell rather than after scheduling DCI on the scheduling cell.</w:t>
            </w:r>
          </w:p>
          <w:p w14:paraId="1DB0E30A" w14:textId="3F1BEF90" w:rsidR="00802011" w:rsidRPr="00802011" w:rsidRDefault="00802011" w:rsidP="00802011">
            <w:pPr>
              <w:pStyle w:val="ListParagraph"/>
              <w:numPr>
                <w:ilvl w:val="0"/>
                <w:numId w:val="43"/>
              </w:numPr>
              <w:snapToGrid w:val="0"/>
              <w:rPr>
                <w:sz w:val="18"/>
                <w:szCs w:val="18"/>
              </w:rPr>
            </w:pPr>
            <w:r>
              <w:rPr>
                <w:sz w:val="18"/>
                <w:szCs w:val="18"/>
              </w:rPr>
              <w:t xml:space="preserve">How to determine the Y symbols and the first slot </w:t>
            </w:r>
            <w:r w:rsidR="006C5FC1">
              <w:rPr>
                <w:sz w:val="18"/>
                <w:szCs w:val="18"/>
              </w:rPr>
              <w:t xml:space="preserve">may </w:t>
            </w:r>
            <w:r>
              <w:rPr>
                <w:sz w:val="18"/>
                <w:szCs w:val="18"/>
              </w:rPr>
              <w:t xml:space="preserve">need to be discussed </w:t>
            </w:r>
            <w:r w:rsidRPr="00802011">
              <w:rPr>
                <w:sz w:val="18"/>
                <w:szCs w:val="18"/>
              </w:rPr>
              <w:t xml:space="preserve">separately. In our view, similar to </w:t>
            </w:r>
            <w:r>
              <w:rPr>
                <w:sz w:val="18"/>
                <w:szCs w:val="18"/>
              </w:rPr>
              <w:t>the application</w:t>
            </w:r>
            <w:r w:rsidRPr="00802011">
              <w:rPr>
                <w:rFonts w:hint="eastAsia"/>
                <w:sz w:val="18"/>
                <w:szCs w:val="18"/>
              </w:rPr>
              <w:t xml:space="preserve"> time </w:t>
            </w:r>
            <w:r w:rsidRPr="00802011">
              <w:rPr>
                <w:sz w:val="18"/>
                <w:szCs w:val="18"/>
              </w:rPr>
              <w:t xml:space="preserve">of MAC-CE command, the </w:t>
            </w:r>
            <w:r w:rsidRPr="00802011">
              <w:rPr>
                <w:rFonts w:hint="eastAsia"/>
                <w:sz w:val="18"/>
                <w:szCs w:val="18"/>
              </w:rPr>
              <w:t>Y</w:t>
            </w:r>
            <w:r>
              <w:rPr>
                <w:sz w:val="18"/>
                <w:szCs w:val="18"/>
              </w:rPr>
              <w:t xml:space="preserve"> </w:t>
            </w:r>
            <w:r w:rsidRPr="00802011">
              <w:rPr>
                <w:rFonts w:hint="eastAsia"/>
                <w:sz w:val="18"/>
                <w:szCs w:val="18"/>
              </w:rPr>
              <w:t>s</w:t>
            </w:r>
            <w:r w:rsidRPr="00802011">
              <w:rPr>
                <w:sz w:val="18"/>
                <w:szCs w:val="18"/>
              </w:rPr>
              <w:t>ymbols</w:t>
            </w:r>
            <w:r>
              <w:rPr>
                <w:sz w:val="18"/>
                <w:szCs w:val="18"/>
              </w:rPr>
              <w:t xml:space="preserve"> can be determined based on the PUCCH cell. The fist applicable slot can be </w:t>
            </w:r>
            <w:r w:rsidRPr="00802011">
              <w:rPr>
                <w:sz w:val="18"/>
                <w:szCs w:val="18"/>
              </w:rPr>
              <w:t xml:space="preserve">determined based on the </w:t>
            </w:r>
            <w:r w:rsidRPr="00802011">
              <w:rPr>
                <w:rFonts w:hint="eastAsia"/>
                <w:sz w:val="18"/>
                <w:szCs w:val="18"/>
              </w:rPr>
              <w:t>scheduled CC</w:t>
            </w:r>
            <w:r>
              <w:rPr>
                <w:sz w:val="18"/>
                <w:szCs w:val="18"/>
              </w:rPr>
              <w:t xml:space="preserve">, or the CC with the </w:t>
            </w:r>
            <w:r w:rsidRPr="00802011">
              <w:rPr>
                <w:sz w:val="18"/>
                <w:szCs w:val="18"/>
              </w:rPr>
              <w:t>smallest SCS among CCs</w:t>
            </w:r>
            <w:r>
              <w:rPr>
                <w:sz w:val="18"/>
                <w:szCs w:val="18"/>
              </w:rPr>
              <w:t xml:space="preserve"> for common beam operation.</w:t>
            </w:r>
          </w:p>
          <w:p w14:paraId="1351C11C" w14:textId="77777777" w:rsidR="00802011" w:rsidRDefault="00802011" w:rsidP="00802011">
            <w:pPr>
              <w:snapToGrid w:val="0"/>
              <w:rPr>
                <w:rFonts w:eastAsia="DengXian"/>
                <w:sz w:val="18"/>
                <w:szCs w:val="18"/>
              </w:rPr>
            </w:pPr>
            <w:r>
              <w:rPr>
                <w:rFonts w:eastAsia="DengXian"/>
                <w:sz w:val="18"/>
                <w:szCs w:val="18"/>
              </w:rPr>
              <w:t>One suggestion to the proposal:</w:t>
            </w:r>
          </w:p>
          <w:p w14:paraId="426A1827" w14:textId="77777777" w:rsidR="00802011" w:rsidRDefault="00802011" w:rsidP="00802011">
            <w:pPr>
              <w:snapToGrid w:val="0"/>
              <w:rPr>
                <w:rFonts w:eastAsia="DengXian"/>
                <w:sz w:val="18"/>
                <w:szCs w:val="18"/>
              </w:rPr>
            </w:pPr>
          </w:p>
          <w:p w14:paraId="304F201A" w14:textId="77777777" w:rsidR="00802011" w:rsidRDefault="00802011" w:rsidP="00802011">
            <w:pPr>
              <w:snapToGrid w:val="0"/>
              <w:rPr>
                <w:color w:val="000000"/>
                <w:sz w:val="20"/>
                <w:szCs w:val="20"/>
                <w:lang w:val="en-GB"/>
              </w:rPr>
            </w:pP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1039513E" w14:textId="77777777" w:rsidR="00802011" w:rsidRDefault="00802011" w:rsidP="00802011">
            <w:pPr>
              <w:pStyle w:val="ListParagraph"/>
              <w:numPr>
                <w:ilvl w:val="0"/>
                <w:numId w:val="48"/>
              </w:numPr>
              <w:snapToGrid w:val="0"/>
              <w:spacing w:after="0"/>
              <w:rPr>
                <w:rFonts w:eastAsia="DengXian"/>
                <w:color w:val="FF0000"/>
                <w:sz w:val="20"/>
                <w:szCs w:val="20"/>
                <w:lang w:eastAsia="zh-CN"/>
              </w:rPr>
            </w:pPr>
            <w:r w:rsidRPr="00E12566">
              <w:rPr>
                <w:color w:val="FF0000"/>
                <w:sz w:val="20"/>
                <w:szCs w:val="20"/>
                <w:lang w:val="en-GB"/>
              </w:rPr>
              <w:t xml:space="preserve">For cross-carrier scheduling, the first slot is determined </w:t>
            </w:r>
            <w:r w:rsidRPr="00E12566">
              <w:rPr>
                <w:rFonts w:eastAsia="DengXian"/>
                <w:color w:val="FF0000"/>
                <w:sz w:val="20"/>
                <w:szCs w:val="20"/>
                <w:lang w:eastAsia="zh-CN"/>
              </w:rPr>
              <w:t>by the scheduled carrier, and the Y symbols is determined by the carrier with the acknowledgment.</w:t>
            </w:r>
          </w:p>
          <w:p w14:paraId="46FCC943" w14:textId="77777777" w:rsidR="00802011" w:rsidRDefault="00802011" w:rsidP="00802011">
            <w:pPr>
              <w:pStyle w:val="ListParagraph"/>
              <w:numPr>
                <w:ilvl w:val="0"/>
                <w:numId w:val="48"/>
              </w:numPr>
              <w:snapToGrid w:val="0"/>
              <w:spacing w:after="0"/>
              <w:rPr>
                <w:rFonts w:eastAsia="DengXian"/>
                <w:color w:val="FF0000"/>
                <w:sz w:val="20"/>
                <w:szCs w:val="20"/>
                <w:lang w:eastAsia="zh-CN"/>
              </w:rPr>
            </w:pPr>
            <w:r w:rsidRPr="00802011">
              <w:rPr>
                <w:rFonts w:eastAsia="DengXian"/>
                <w:color w:val="FF0000"/>
                <w:sz w:val="20"/>
                <w:szCs w:val="20"/>
                <w:lang w:eastAsia="zh-CN"/>
              </w:rPr>
              <w:t>For common TCI</w:t>
            </w:r>
            <w:r w:rsidRPr="00802011">
              <w:rPr>
                <w:rFonts w:eastAsia="DengXian" w:hint="eastAsia"/>
                <w:color w:val="FF0000"/>
                <w:sz w:val="20"/>
                <w:szCs w:val="20"/>
                <w:lang w:eastAsia="zh-CN"/>
              </w:rPr>
              <w:t xml:space="preserve"> stare ID update</w:t>
            </w:r>
            <w:r w:rsidRPr="00802011">
              <w:rPr>
                <w:rFonts w:eastAsia="DengXian"/>
                <w:color w:val="FF0000"/>
                <w:sz w:val="20"/>
                <w:szCs w:val="20"/>
                <w:lang w:eastAsia="zh-CN"/>
              </w:rPr>
              <w:t xml:space="preserve"> across a set of configured carriers, the first slot is determined by the carrier with the smallest SCS among the set of configured carriers, and the Y symbols is determined by the carrier with the acknowledgment.</w:t>
            </w:r>
          </w:p>
          <w:p w14:paraId="55785E3D" w14:textId="77777777" w:rsidR="00802011" w:rsidRDefault="001A21EC" w:rsidP="00802011">
            <w:pPr>
              <w:snapToGrid w:val="0"/>
              <w:rPr>
                <w:ins w:id="60" w:author="Eko Onggosanusi" w:date="2021-08-21T00:16:00Z"/>
                <w:rFonts w:eastAsia="DengXian"/>
                <w:color w:val="FF0000"/>
                <w:sz w:val="20"/>
                <w:szCs w:val="20"/>
                <w:lang w:eastAsia="zh-CN"/>
              </w:rPr>
            </w:pPr>
            <w:ins w:id="61" w:author="Eko Onggosanusi" w:date="2021-08-21T00:16:00Z">
              <w:r>
                <w:rPr>
                  <w:rFonts w:eastAsia="DengXian"/>
                  <w:color w:val="FF0000"/>
                  <w:sz w:val="20"/>
                  <w:szCs w:val="20"/>
                  <w:lang w:eastAsia="zh-CN"/>
                </w:rPr>
                <w:t>[Mod: Done, this seems to reflect views of most companies]</w:t>
              </w:r>
            </w:ins>
          </w:p>
          <w:p w14:paraId="1E73830A" w14:textId="29A90D85" w:rsidR="001A21EC" w:rsidRPr="00802011" w:rsidRDefault="001A21EC" w:rsidP="00802011">
            <w:pPr>
              <w:snapToGrid w:val="0"/>
              <w:rPr>
                <w:rFonts w:eastAsia="DengXian"/>
                <w:color w:val="FF0000"/>
                <w:sz w:val="20"/>
                <w:szCs w:val="20"/>
                <w:lang w:eastAsia="zh-CN"/>
              </w:rPr>
            </w:pPr>
          </w:p>
        </w:tc>
      </w:tr>
      <w:tr w:rsidR="00AE6BA6"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7B2D66DB" w:rsidR="00AE6BA6" w:rsidRDefault="00AE6BA6" w:rsidP="00AE6BA6">
            <w:pPr>
              <w:snapToGrid w:val="0"/>
              <w:rPr>
                <w:sz w:val="18"/>
                <w:szCs w:val="18"/>
              </w:rPr>
            </w:pPr>
            <w:r>
              <w:rPr>
                <w:rFonts w:eastAsia="Yu Mincho" w:hint="eastAsia"/>
                <w:sz w:val="18"/>
                <w:szCs w:val="18"/>
                <w:lang w:eastAsia="ja-JP"/>
              </w:rPr>
              <w:lastRenderedPageBreak/>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7BC3B" w14:textId="77777777" w:rsidR="00AE6BA6" w:rsidRDefault="00AE6BA6" w:rsidP="00AE6BA6">
            <w:pPr>
              <w:snapToGrid w:val="0"/>
              <w:rPr>
                <w:ins w:id="62" w:author="Eko Onggosanusi" w:date="2021-08-21T00:17:00Z"/>
                <w:rFonts w:eastAsia="Yu Mincho"/>
                <w:sz w:val="18"/>
                <w:szCs w:val="18"/>
                <w:lang w:eastAsia="ja-JP"/>
              </w:rPr>
            </w:pPr>
            <w:r>
              <w:rPr>
                <w:rFonts w:eastAsia="Yu Mincho" w:hint="eastAsia"/>
                <w:sz w:val="18"/>
                <w:szCs w:val="18"/>
                <w:lang w:eastAsia="ja-JP"/>
              </w:rPr>
              <w:t xml:space="preserve">Support. </w:t>
            </w:r>
            <w:r>
              <w:rPr>
                <w:rFonts w:eastAsia="Yu Mincho"/>
                <w:sz w:val="18"/>
                <w:szCs w:val="18"/>
                <w:lang w:eastAsia="ja-JP"/>
              </w:rPr>
              <w:t>Is it correct understanding how to determine the offset (</w:t>
            </w:r>
            <w:r w:rsidRPr="00CF406C">
              <w:rPr>
                <w:rFonts w:eastAsia="Yu Mincho"/>
                <w:sz w:val="18"/>
                <w:szCs w:val="18"/>
                <w:lang w:eastAsia="ja-JP"/>
              </w:rPr>
              <w:t>added based on the relation between the SCS</w:t>
            </w:r>
            <w:r>
              <w:rPr>
                <w:rFonts w:eastAsia="Yu Mincho"/>
                <w:sz w:val="18"/>
                <w:szCs w:val="18"/>
                <w:lang w:eastAsia="ja-JP"/>
              </w:rPr>
              <w:t>) is FFS?</w:t>
            </w:r>
          </w:p>
          <w:p w14:paraId="6B0C0F2B" w14:textId="5C532F15" w:rsidR="001A21EC" w:rsidRDefault="001A21EC" w:rsidP="00AE6BA6">
            <w:pPr>
              <w:snapToGrid w:val="0"/>
              <w:rPr>
                <w:rFonts w:eastAsia="DengXian"/>
                <w:sz w:val="18"/>
                <w:szCs w:val="18"/>
              </w:rPr>
            </w:pPr>
            <w:ins w:id="63" w:author="Eko Onggosanusi" w:date="2021-08-21T00:17:00Z">
              <w:r>
                <w:rPr>
                  <w:rFonts w:eastAsia="Yu Mincho"/>
                  <w:sz w:val="18"/>
                  <w:szCs w:val="18"/>
                  <w:lang w:eastAsia="ja-JP"/>
                </w:rPr>
                <w:t>[Mod: Please check latest version</w:t>
              </w:r>
            </w:ins>
            <w:ins w:id="64" w:author="Eko Onggosanusi" w:date="2021-08-21T00:19:00Z">
              <w:r>
                <w:rPr>
                  <w:rFonts w:eastAsia="Yu Mincho"/>
                  <w:sz w:val="18"/>
                  <w:szCs w:val="18"/>
                  <w:lang w:eastAsia="ja-JP"/>
                </w:rPr>
                <w:t>. Yes, offset can be discussed later</w:t>
              </w:r>
            </w:ins>
            <w:ins w:id="65" w:author="Eko Onggosanusi" w:date="2021-08-21T00:17:00Z">
              <w:r>
                <w:rPr>
                  <w:rFonts w:eastAsia="Yu Mincho"/>
                  <w:sz w:val="18"/>
                  <w:szCs w:val="18"/>
                  <w:lang w:eastAsia="ja-JP"/>
                </w:rPr>
                <w:t>]</w:t>
              </w:r>
            </w:ins>
          </w:p>
        </w:tc>
      </w:tr>
      <w:tr w:rsidR="00AE6BA6"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50D9A747" w:rsidR="00AE6BA6" w:rsidRDefault="00173630" w:rsidP="00AE6BA6">
            <w:pPr>
              <w:snapToGrid w:val="0"/>
              <w:rPr>
                <w:rFonts w:eastAsia="DengXian"/>
                <w:sz w:val="18"/>
                <w:szCs w:val="18"/>
                <w:lang w:eastAsia="zh-CN"/>
              </w:rPr>
            </w:pPr>
            <w:r>
              <w:rPr>
                <w:rFonts w:eastAsia="DengXi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26ACB" w14:textId="5462BB39" w:rsidR="00AE6BA6" w:rsidRDefault="00173630" w:rsidP="00AE6BA6">
            <w:pPr>
              <w:snapToGrid w:val="0"/>
              <w:rPr>
                <w:rFonts w:eastAsia="DengXian"/>
                <w:sz w:val="18"/>
                <w:szCs w:val="18"/>
                <w:lang w:eastAsia="zh-CN"/>
              </w:rPr>
            </w:pPr>
            <w:r>
              <w:rPr>
                <w:rFonts w:eastAsia="DengXian"/>
                <w:sz w:val="18"/>
                <w:szCs w:val="18"/>
                <w:lang w:eastAsia="zh-CN"/>
              </w:rPr>
              <w:t>We think Xms is the best and simplest way. But if we want to use Y symbols, we think it should be as follows. If we cannot converge, we suggest we choose Xms.</w:t>
            </w:r>
          </w:p>
          <w:p w14:paraId="613D6F14" w14:textId="77777777" w:rsidR="00173630" w:rsidRDefault="00173630" w:rsidP="00AE6BA6">
            <w:pPr>
              <w:snapToGrid w:val="0"/>
              <w:rPr>
                <w:rFonts w:eastAsia="DengXian"/>
                <w:sz w:val="18"/>
                <w:szCs w:val="18"/>
                <w:lang w:eastAsia="zh-CN"/>
              </w:rPr>
            </w:pPr>
          </w:p>
          <w:p w14:paraId="57B47008" w14:textId="49DE0B2A" w:rsidR="00173630" w:rsidRPr="000A1B88" w:rsidRDefault="00173630" w:rsidP="00173630">
            <w:pPr>
              <w:pStyle w:val="ListParagraph"/>
              <w:numPr>
                <w:ilvl w:val="0"/>
                <w:numId w:val="43"/>
              </w:numPr>
              <w:snapToGrid w:val="0"/>
              <w:rPr>
                <w:sz w:val="20"/>
                <w:szCs w:val="20"/>
              </w:rPr>
            </w:pPr>
            <w:r>
              <w:rPr>
                <w:sz w:val="20"/>
              </w:rPr>
              <w:t xml:space="preserve">In case of CA, </w:t>
            </w:r>
            <w:r>
              <w:rPr>
                <w:rFonts w:eastAsia="DengXian"/>
                <w:sz w:val="20"/>
                <w:szCs w:val="20"/>
                <w:lang w:eastAsia="zh-CN"/>
              </w:rPr>
              <w:t>t</w:t>
            </w:r>
            <w:r w:rsidRPr="005235A8">
              <w:rPr>
                <w:rFonts w:eastAsia="DengXian"/>
                <w:sz w:val="20"/>
                <w:szCs w:val="20"/>
                <w:lang w:eastAsia="zh-CN"/>
              </w:rPr>
              <w:t xml:space="preserve">he BAT is determined </w:t>
            </w:r>
            <w:r>
              <w:rPr>
                <w:rFonts w:eastAsia="DengXian"/>
                <w:sz w:val="20"/>
                <w:szCs w:val="20"/>
                <w:lang w:eastAsia="zh-CN"/>
              </w:rPr>
              <w:t>based on smallest SCS among the CCs at least within the band</w:t>
            </w:r>
          </w:p>
          <w:p w14:paraId="771C9EE6" w14:textId="536CD20D" w:rsidR="00173630" w:rsidRDefault="001A21EC" w:rsidP="001A21EC">
            <w:pPr>
              <w:snapToGrid w:val="0"/>
              <w:rPr>
                <w:rFonts w:eastAsia="DengXian"/>
                <w:sz w:val="18"/>
                <w:szCs w:val="18"/>
                <w:lang w:eastAsia="zh-CN"/>
              </w:rPr>
            </w:pPr>
            <w:ins w:id="66" w:author="Eko Onggosanusi" w:date="2021-08-21T00:19:00Z">
              <w:r>
                <w:rPr>
                  <w:rFonts w:eastAsia="DengXian"/>
                  <w:sz w:val="18"/>
                  <w:szCs w:val="18"/>
                  <w:lang w:eastAsia="zh-CN"/>
                </w:rPr>
                <w:t>[Mod: Latest version captures this. Please check.]</w:t>
              </w:r>
            </w:ins>
          </w:p>
        </w:tc>
      </w:tr>
      <w:tr w:rsidR="00AE6BA6" w14:paraId="31EC3AE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9345" w14:textId="1933C37F" w:rsidR="00AE6BA6" w:rsidRDefault="00DF7EAE" w:rsidP="00AE6BA6">
            <w:pPr>
              <w:snapToGrid w:val="0"/>
              <w:rPr>
                <w:rFonts w:eastAsia="DengXian"/>
                <w:sz w:val="18"/>
                <w:szCs w:val="18"/>
                <w:lang w:eastAsia="zh-CN"/>
              </w:rPr>
            </w:pPr>
            <w:r>
              <w:rPr>
                <w:rFonts w:eastAsia="DengXia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D76F0" w14:textId="49E419AC" w:rsidR="00246120" w:rsidRDefault="00DF7EAE" w:rsidP="00AE6BA6">
            <w:pPr>
              <w:snapToGrid w:val="0"/>
              <w:rPr>
                <w:rFonts w:eastAsia="DengXian"/>
                <w:sz w:val="18"/>
                <w:szCs w:val="18"/>
                <w:lang w:eastAsia="zh-CN"/>
              </w:rPr>
            </w:pPr>
            <w:r>
              <w:rPr>
                <w:rFonts w:eastAsia="DengXian"/>
                <w:sz w:val="18"/>
                <w:szCs w:val="18"/>
                <w:lang w:eastAsia="zh-CN"/>
              </w:rPr>
              <w:t>I have a feeling that we confuse the application time (which is configured by the NW) and the UE capability. For what the NW configures, it does not really matter what SCS we choose: it simply has to be consistent. He</w:t>
            </w:r>
            <w:r w:rsidR="00246120">
              <w:rPr>
                <w:rFonts w:eastAsia="DengXian"/>
                <w:sz w:val="18"/>
                <w:szCs w:val="18"/>
                <w:lang w:eastAsia="zh-CN"/>
              </w:rPr>
              <w:t>re I think the MTeK proposal for common TCI state update makes a lot of sense. Or we could say that this is always given in the shortest symbol length, to avoid fractions.</w:t>
            </w:r>
          </w:p>
          <w:p w14:paraId="3F4BF81C" w14:textId="77777777" w:rsidR="00246120" w:rsidRDefault="00246120" w:rsidP="00AE6BA6">
            <w:pPr>
              <w:snapToGrid w:val="0"/>
              <w:rPr>
                <w:rFonts w:eastAsia="DengXian"/>
                <w:sz w:val="18"/>
                <w:szCs w:val="18"/>
                <w:lang w:eastAsia="zh-CN"/>
              </w:rPr>
            </w:pPr>
          </w:p>
          <w:p w14:paraId="36E1DBE5" w14:textId="77777777" w:rsidR="00246120" w:rsidRDefault="00246120" w:rsidP="00AE6BA6">
            <w:pPr>
              <w:snapToGrid w:val="0"/>
              <w:rPr>
                <w:rFonts w:eastAsia="DengXian"/>
                <w:sz w:val="18"/>
                <w:szCs w:val="18"/>
                <w:lang w:eastAsia="zh-CN"/>
              </w:rPr>
            </w:pPr>
            <w:r>
              <w:rPr>
                <w:rFonts w:eastAsia="DengXian"/>
                <w:sz w:val="18"/>
                <w:szCs w:val="18"/>
                <w:lang w:eastAsia="zh-CN"/>
              </w:rPr>
              <w:t>For the UE capability, I assume that there will be different values for different SCS, and the NW must make sure that the new beam can be applied for all CCs that are simultaneously updated. So the NW must multiply the per-SCS capability with the symbol duration, and configure an application time that is larger than the max.</w:t>
            </w:r>
          </w:p>
          <w:p w14:paraId="37686D23" w14:textId="77777777" w:rsidR="00246120" w:rsidRDefault="00246120" w:rsidP="00AE6BA6">
            <w:pPr>
              <w:snapToGrid w:val="0"/>
              <w:rPr>
                <w:rFonts w:eastAsia="DengXian"/>
                <w:sz w:val="18"/>
                <w:szCs w:val="18"/>
                <w:lang w:eastAsia="zh-CN"/>
              </w:rPr>
            </w:pPr>
          </w:p>
          <w:p w14:paraId="22668D70" w14:textId="77777777" w:rsidR="00AE6BA6" w:rsidRDefault="00246120" w:rsidP="00AE6BA6">
            <w:pPr>
              <w:snapToGrid w:val="0"/>
              <w:rPr>
                <w:ins w:id="67" w:author="Eko Onggosanusi" w:date="2021-08-21T00:20:00Z"/>
                <w:rFonts w:eastAsia="DengXian"/>
                <w:sz w:val="18"/>
                <w:szCs w:val="18"/>
                <w:lang w:eastAsia="zh-CN"/>
              </w:rPr>
            </w:pPr>
            <w:r>
              <w:rPr>
                <w:rFonts w:eastAsia="DengXian"/>
                <w:sz w:val="18"/>
                <w:szCs w:val="18"/>
                <w:lang w:eastAsia="zh-CN"/>
              </w:rPr>
              <w:t>The</w:t>
            </w:r>
            <w:r w:rsidR="00373407">
              <w:rPr>
                <w:rFonts w:eastAsia="DengXian"/>
                <w:sz w:val="18"/>
                <w:szCs w:val="18"/>
                <w:lang w:eastAsia="zh-CN"/>
              </w:rPr>
              <w:t xml:space="preserve"> next</w:t>
            </w:r>
            <w:r>
              <w:rPr>
                <w:rFonts w:eastAsia="DengXian"/>
                <w:sz w:val="18"/>
                <w:szCs w:val="18"/>
                <w:lang w:eastAsia="zh-CN"/>
              </w:rPr>
              <w:t xml:space="preserve"> question is now if the UE needs more time if the ACK is sent on a carrier with another SCS. This is not at all clear to me. </w:t>
            </w:r>
            <w:r w:rsidR="00373407">
              <w:rPr>
                <w:rFonts w:eastAsia="DengXian"/>
                <w:sz w:val="18"/>
                <w:szCs w:val="18"/>
                <w:lang w:eastAsia="zh-CN"/>
              </w:rPr>
              <w:t xml:space="preserve">The solution adopted for x-carrier scheduling in R16 points to that it is possible to just add an offset. </w:t>
            </w:r>
          </w:p>
          <w:p w14:paraId="648087F2" w14:textId="1532EF17" w:rsidR="001A21EC" w:rsidRDefault="001A21EC" w:rsidP="00AE6BA6">
            <w:pPr>
              <w:snapToGrid w:val="0"/>
              <w:rPr>
                <w:rFonts w:eastAsia="DengXian"/>
                <w:sz w:val="18"/>
                <w:szCs w:val="18"/>
                <w:lang w:eastAsia="zh-CN"/>
              </w:rPr>
            </w:pPr>
            <w:ins w:id="68" w:author="Eko Onggosanusi" w:date="2021-08-21T00:20:00Z">
              <w:r>
                <w:rPr>
                  <w:rFonts w:eastAsia="DengXian"/>
                  <w:sz w:val="18"/>
                  <w:szCs w:val="18"/>
                  <w:lang w:eastAsia="zh-CN"/>
                </w:rPr>
                <w:t>[Mod: Please check latest version]</w:t>
              </w:r>
            </w:ins>
          </w:p>
        </w:tc>
      </w:tr>
      <w:tr w:rsidR="00AE6BA6" w14:paraId="45D3600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54739" w14:textId="60A330D2" w:rsidR="00AE6BA6" w:rsidRDefault="00AC6D74" w:rsidP="00AE6BA6">
            <w:pPr>
              <w:snapToGrid w:val="0"/>
              <w:rPr>
                <w:sz w:val="18"/>
                <w:szCs w:val="18"/>
              </w:rPr>
            </w:pPr>
            <w:r>
              <w:rPr>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3C33B" w14:textId="77777777" w:rsidR="00AC6D74" w:rsidRPr="00AC6D74" w:rsidRDefault="00AC6D74" w:rsidP="00AC6D74">
            <w:pPr>
              <w:snapToGrid w:val="0"/>
              <w:rPr>
                <w:rFonts w:eastAsia="DengXian"/>
                <w:sz w:val="18"/>
                <w:szCs w:val="18"/>
              </w:rPr>
            </w:pPr>
            <w:r w:rsidRPr="00AC6D74">
              <w:rPr>
                <w:rFonts w:eastAsia="DengXian"/>
                <w:sz w:val="18"/>
                <w:szCs w:val="18"/>
              </w:rPr>
              <w:t>We suggest to specify the BAT and the gap between DCI and application time into the following two sub bullets</w:t>
            </w:r>
          </w:p>
          <w:p w14:paraId="692591A3" w14:textId="77777777" w:rsidR="00AC6D74" w:rsidRPr="00AC6D74" w:rsidRDefault="00AC6D74" w:rsidP="00AC6D74">
            <w:pPr>
              <w:snapToGrid w:val="0"/>
              <w:rPr>
                <w:rFonts w:eastAsia="DengXian"/>
                <w:sz w:val="18"/>
                <w:szCs w:val="18"/>
              </w:rPr>
            </w:pPr>
          </w:p>
          <w:p w14:paraId="65777ADE" w14:textId="215862A1" w:rsidR="001A21EC" w:rsidRPr="001A21EC" w:rsidRDefault="00AC6D74" w:rsidP="001A21EC">
            <w:pPr>
              <w:numPr>
                <w:ilvl w:val="0"/>
                <w:numId w:val="43"/>
              </w:numPr>
              <w:snapToGrid w:val="0"/>
              <w:spacing w:after="160" w:line="256" w:lineRule="auto"/>
              <w:rPr>
                <w:rFonts w:eastAsia="DengXian"/>
                <w:sz w:val="20"/>
                <w:szCs w:val="20"/>
                <w:lang w:eastAsia="zh-CN"/>
              </w:rPr>
            </w:pPr>
            <w:r w:rsidRPr="00AC6D74">
              <w:rPr>
                <w:rFonts w:eastAsia="SimSun"/>
                <w:sz w:val="20"/>
                <w:lang w:eastAsia="en-US"/>
              </w:rPr>
              <w:t xml:space="preserve">In case of CA, </w:t>
            </w:r>
            <w:r w:rsidRPr="00AC6D74">
              <w:rPr>
                <w:rFonts w:eastAsia="DengXian"/>
                <w:sz w:val="20"/>
                <w:szCs w:val="20"/>
                <w:lang w:eastAsia="zh-CN"/>
              </w:rPr>
              <w:t xml:space="preserve">the BAT is determined </w:t>
            </w:r>
            <w:r w:rsidRPr="00AC6D74">
              <w:rPr>
                <w:rFonts w:eastAsia="DengXian"/>
                <w:strike/>
                <w:color w:val="FF0000"/>
                <w:sz w:val="20"/>
                <w:szCs w:val="20"/>
                <w:lang w:eastAsia="zh-CN"/>
              </w:rPr>
              <w:t>by the scheduled carrier, and offset is added based on the relation between the SCS of PDCCH and the scheduled channel</w:t>
            </w:r>
            <w:r w:rsidRPr="00AC6D74">
              <w:rPr>
                <w:rFonts w:eastAsia="DengXian"/>
                <w:color w:val="FF0000"/>
                <w:sz w:val="20"/>
                <w:szCs w:val="20"/>
                <w:lang w:eastAsia="zh-CN"/>
              </w:rPr>
              <w:t xml:space="preserve"> based on smallest SCS among the applied CCs</w:t>
            </w:r>
          </w:p>
          <w:p w14:paraId="56CC911B" w14:textId="1991A6F4" w:rsidR="001A21EC" w:rsidRPr="001A21EC" w:rsidRDefault="001A21EC" w:rsidP="001A21EC">
            <w:pPr>
              <w:snapToGrid w:val="0"/>
              <w:spacing w:after="160" w:line="256" w:lineRule="auto"/>
              <w:rPr>
                <w:rFonts w:eastAsia="DengXian"/>
                <w:sz w:val="20"/>
                <w:szCs w:val="20"/>
                <w:lang w:eastAsia="zh-CN"/>
              </w:rPr>
            </w:pPr>
            <w:ins w:id="69" w:author="Eko Onggosanusi" w:date="2021-08-21T00:20:00Z">
              <w:r>
                <w:rPr>
                  <w:rFonts w:eastAsia="DengXian"/>
                  <w:sz w:val="18"/>
                  <w:szCs w:val="18"/>
                  <w:lang w:eastAsia="zh-CN"/>
                </w:rPr>
                <w:t>[Mod: Latest version captures this. Please check.]</w:t>
              </w:r>
            </w:ins>
          </w:p>
          <w:p w14:paraId="69214633" w14:textId="599D957A" w:rsidR="00590572" w:rsidRPr="00590572" w:rsidRDefault="00AC6D74" w:rsidP="00AC6D74">
            <w:pPr>
              <w:numPr>
                <w:ilvl w:val="0"/>
                <w:numId w:val="43"/>
              </w:numPr>
              <w:snapToGrid w:val="0"/>
              <w:spacing w:after="160" w:line="256" w:lineRule="auto"/>
              <w:rPr>
                <w:rFonts w:eastAsia="SimSun"/>
                <w:color w:val="FF0000"/>
                <w:sz w:val="20"/>
                <w:szCs w:val="20"/>
                <w:lang w:eastAsia="en-US"/>
              </w:rPr>
            </w:pPr>
            <w:r w:rsidRPr="00AC6D74">
              <w:rPr>
                <w:rFonts w:eastAsia="DengXian"/>
                <w:color w:val="FF0000"/>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p>
          <w:p w14:paraId="40E15B9B" w14:textId="77777777" w:rsidR="00AE6BA6" w:rsidRPr="001A21EC" w:rsidRDefault="00AC6D74" w:rsidP="00590572">
            <w:pPr>
              <w:numPr>
                <w:ilvl w:val="1"/>
                <w:numId w:val="43"/>
              </w:numPr>
              <w:snapToGrid w:val="0"/>
              <w:spacing w:after="160" w:line="256" w:lineRule="auto"/>
              <w:rPr>
                <w:rFonts w:eastAsia="SimSun"/>
                <w:color w:val="FF0000"/>
                <w:sz w:val="20"/>
                <w:szCs w:val="20"/>
                <w:lang w:eastAsia="en-US"/>
              </w:rPr>
            </w:pPr>
            <w:r w:rsidRPr="00590572">
              <w:rPr>
                <w:rFonts w:eastAsia="DengXian"/>
                <w:color w:val="FF0000"/>
                <w:sz w:val="20"/>
                <w:szCs w:val="20"/>
                <w:lang w:eastAsia="zh-CN"/>
              </w:rPr>
              <w:t>The values defined in Table 5.2.1.5.1a-1 in 38.214 can serve as the start point for candidate values of the extra beam switch delay</w:t>
            </w:r>
          </w:p>
          <w:p w14:paraId="535A2F3F" w14:textId="7712754D" w:rsidR="001A21EC" w:rsidRPr="00590572" w:rsidRDefault="001A21EC" w:rsidP="001A21EC">
            <w:pPr>
              <w:snapToGrid w:val="0"/>
              <w:spacing w:after="160" w:line="256" w:lineRule="auto"/>
              <w:rPr>
                <w:rFonts w:eastAsia="SimSun"/>
                <w:color w:val="FF0000"/>
                <w:sz w:val="20"/>
                <w:szCs w:val="20"/>
                <w:lang w:eastAsia="en-US"/>
              </w:rPr>
            </w:pPr>
            <w:ins w:id="70" w:author="Eko Onggosanusi" w:date="2021-08-21T00:20:00Z">
              <w:r>
                <w:rPr>
                  <w:rFonts w:eastAsia="SimSun"/>
                  <w:color w:val="FF0000"/>
                  <w:sz w:val="20"/>
                  <w:szCs w:val="20"/>
                  <w:lang w:eastAsia="en-US"/>
                </w:rPr>
                <w:t>[Mod: Added]</w:t>
              </w:r>
            </w:ins>
          </w:p>
        </w:tc>
      </w:tr>
      <w:tr w:rsidR="00AE6BA6" w:rsidRPr="00191AA0" w14:paraId="17DF7C0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1428D" w14:textId="2BAF2CA2" w:rsidR="00AE6BA6" w:rsidRDefault="00C81E42" w:rsidP="00AE6BA6">
            <w:pPr>
              <w:snapToGrid w:val="0"/>
              <w:rPr>
                <w:sz w:val="18"/>
                <w:szCs w:val="18"/>
                <w:lang w:eastAsia="zh-CN"/>
              </w:rPr>
            </w:pPr>
            <w:r>
              <w:rPr>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39642" w14:textId="77777777" w:rsidR="00C81E42" w:rsidRDefault="00C81E42" w:rsidP="00C81E42">
            <w:pPr>
              <w:snapToGrid w:val="0"/>
              <w:rPr>
                <w:rFonts w:eastAsia="DengXian"/>
                <w:sz w:val="18"/>
                <w:szCs w:val="18"/>
                <w:lang w:eastAsia="zh-CN"/>
              </w:rPr>
            </w:pPr>
            <w:r>
              <w:rPr>
                <w:rFonts w:eastAsia="DengXian"/>
                <w:sz w:val="18"/>
                <w:szCs w:val="18"/>
                <w:lang w:eastAsia="zh-CN"/>
              </w:rPr>
              <w:t>Ok with Main Bullet</w:t>
            </w:r>
          </w:p>
          <w:p w14:paraId="6AA85F2E" w14:textId="77777777" w:rsidR="00C81E42" w:rsidRDefault="00C81E42" w:rsidP="00C81E42">
            <w:pPr>
              <w:snapToGrid w:val="0"/>
              <w:rPr>
                <w:rFonts w:eastAsia="DengXian"/>
                <w:sz w:val="18"/>
                <w:szCs w:val="18"/>
                <w:lang w:eastAsia="zh-CN"/>
              </w:rPr>
            </w:pPr>
            <w:r>
              <w:rPr>
                <w:rFonts w:eastAsia="DengXian"/>
                <w:sz w:val="18"/>
                <w:szCs w:val="18"/>
                <w:lang w:eastAsia="zh-CN"/>
              </w:rPr>
              <w:t>For sub-bullet:</w:t>
            </w:r>
          </w:p>
          <w:p w14:paraId="585855A1" w14:textId="77777777" w:rsidR="00C81E42" w:rsidRDefault="00C81E42" w:rsidP="00C81E42">
            <w:pPr>
              <w:snapToGrid w:val="0"/>
              <w:rPr>
                <w:rFonts w:eastAsia="DengXian"/>
                <w:sz w:val="18"/>
                <w:szCs w:val="18"/>
                <w:lang w:eastAsia="zh-CN"/>
              </w:rPr>
            </w:pPr>
            <w:r>
              <w:rPr>
                <w:rFonts w:eastAsia="DengXian"/>
                <w:sz w:val="18"/>
                <w:szCs w:val="18"/>
                <w:lang w:eastAsia="zh-CN"/>
              </w:rPr>
              <w:t>Clarify that the BAT is determined based smallest SCS out of the scheduled carriers, the SCS of the PDCCH carrying beam indication and the SCS of the corresponding HARQ-ACK feedback.</w:t>
            </w:r>
          </w:p>
          <w:p w14:paraId="4FD9ED3C" w14:textId="77777777" w:rsidR="00C81E42" w:rsidRDefault="00C81E42" w:rsidP="00C81E42">
            <w:pPr>
              <w:snapToGrid w:val="0"/>
              <w:rPr>
                <w:rFonts w:eastAsia="DengXian"/>
                <w:sz w:val="18"/>
                <w:szCs w:val="18"/>
                <w:lang w:eastAsia="zh-CN"/>
              </w:rPr>
            </w:pPr>
          </w:p>
          <w:p w14:paraId="766EF847" w14:textId="77777777" w:rsidR="00C81E42" w:rsidRDefault="00C81E42" w:rsidP="00C81E42">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13E212B4" w14:textId="77777777" w:rsidR="00AE6BA6" w:rsidRPr="003F0D34" w:rsidRDefault="00C81E42" w:rsidP="00AE6BA6">
            <w:pPr>
              <w:pStyle w:val="ListParagraph"/>
              <w:numPr>
                <w:ilvl w:val="0"/>
                <w:numId w:val="43"/>
              </w:numPr>
              <w:snapToGrid w:val="0"/>
              <w:rPr>
                <w:sz w:val="20"/>
                <w:szCs w:val="20"/>
              </w:rPr>
            </w:pPr>
            <w:r>
              <w:rPr>
                <w:sz w:val="20"/>
              </w:rPr>
              <w:t xml:space="preserve">In case of CA, </w:t>
            </w:r>
            <w:r>
              <w:rPr>
                <w:rFonts w:eastAsia="DengXian"/>
                <w:sz w:val="20"/>
                <w:szCs w:val="20"/>
                <w:lang w:eastAsia="zh-CN"/>
              </w:rPr>
              <w:t>t</w:t>
            </w:r>
            <w:r w:rsidRPr="005235A8">
              <w:rPr>
                <w:rFonts w:eastAsia="DengXian"/>
                <w:sz w:val="20"/>
                <w:szCs w:val="20"/>
                <w:lang w:eastAsia="zh-CN"/>
              </w:rPr>
              <w:t xml:space="preserve">he BAT is determined </w:t>
            </w:r>
            <w:r w:rsidRPr="00250C91">
              <w:rPr>
                <w:rFonts w:eastAsia="DengXian"/>
                <w:strike/>
                <w:color w:val="0000FF"/>
                <w:sz w:val="20"/>
                <w:szCs w:val="20"/>
                <w:lang w:eastAsia="zh-CN"/>
              </w:rPr>
              <w:t>by</w:t>
            </w:r>
            <w:r w:rsidRPr="00250C91">
              <w:rPr>
                <w:rFonts w:eastAsia="DengXian"/>
                <w:color w:val="0000FF"/>
                <w:sz w:val="20"/>
                <w:szCs w:val="20"/>
                <w:lang w:eastAsia="zh-CN"/>
              </w:rPr>
              <w:t xml:space="preserve"> based on the smallest of </w:t>
            </w:r>
            <w:r>
              <w:rPr>
                <w:rFonts w:eastAsia="DengXian"/>
                <w:sz w:val="20"/>
                <w:szCs w:val="20"/>
                <w:lang w:eastAsia="zh-CN"/>
              </w:rPr>
              <w:t>the</w:t>
            </w:r>
            <w:r w:rsidRPr="005235A8">
              <w:rPr>
                <w:rFonts w:eastAsia="DengXian"/>
                <w:sz w:val="20"/>
                <w:szCs w:val="20"/>
                <w:lang w:eastAsia="zh-CN"/>
              </w:rPr>
              <w:t xml:space="preserve"> </w:t>
            </w:r>
            <w:r w:rsidRPr="00250C91">
              <w:rPr>
                <w:rFonts w:eastAsia="DengXian"/>
                <w:color w:val="0000FF"/>
                <w:sz w:val="20"/>
                <w:szCs w:val="20"/>
                <w:lang w:eastAsia="zh-CN"/>
              </w:rPr>
              <w:t xml:space="preserve">SCS of the </w:t>
            </w:r>
            <w:r>
              <w:rPr>
                <w:rFonts w:eastAsia="DengXian"/>
                <w:sz w:val="20"/>
                <w:szCs w:val="20"/>
                <w:lang w:eastAsia="zh-CN"/>
              </w:rPr>
              <w:t>scheduled carrier</w:t>
            </w:r>
            <w:r w:rsidRPr="00250C91">
              <w:rPr>
                <w:rFonts w:eastAsia="DengXian"/>
                <w:color w:val="0000FF"/>
                <w:sz w:val="20"/>
                <w:szCs w:val="20"/>
                <w:lang w:eastAsia="zh-CN"/>
              </w:rPr>
              <w:t>s</w:t>
            </w:r>
            <w:r>
              <w:rPr>
                <w:rFonts w:eastAsia="DengXian"/>
                <w:sz w:val="20"/>
                <w:szCs w:val="20"/>
                <w:lang w:eastAsia="zh-CN"/>
              </w:rPr>
              <w:t xml:space="preserve">, and </w:t>
            </w:r>
            <w:r w:rsidRPr="00250C91">
              <w:rPr>
                <w:rFonts w:eastAsia="DengXian"/>
                <w:strike/>
                <w:color w:val="0000FF"/>
                <w:sz w:val="20"/>
                <w:szCs w:val="20"/>
                <w:lang w:eastAsia="zh-CN"/>
              </w:rPr>
              <w:t>offset is added based on the relation between</w:t>
            </w:r>
            <w:r w:rsidRPr="00250C91">
              <w:rPr>
                <w:rFonts w:eastAsia="DengXian"/>
                <w:color w:val="0000FF"/>
                <w:sz w:val="20"/>
                <w:szCs w:val="20"/>
                <w:lang w:eastAsia="zh-CN"/>
              </w:rPr>
              <w:t xml:space="preserve"> </w:t>
            </w:r>
            <w:r w:rsidRPr="005235A8">
              <w:rPr>
                <w:rFonts w:eastAsia="DengXian"/>
                <w:sz w:val="20"/>
                <w:szCs w:val="20"/>
                <w:lang w:eastAsia="zh-CN"/>
              </w:rPr>
              <w:t xml:space="preserve">the SCS of PDCCH </w:t>
            </w:r>
            <w:r w:rsidRPr="00250C91">
              <w:rPr>
                <w:rFonts w:eastAsia="DengXian"/>
                <w:color w:val="0000FF"/>
                <w:sz w:val="20"/>
                <w:szCs w:val="20"/>
                <w:lang w:eastAsia="zh-CN"/>
              </w:rPr>
              <w:t>carring beam indication</w:t>
            </w:r>
            <w:r>
              <w:rPr>
                <w:rFonts w:eastAsia="DengXian"/>
                <w:sz w:val="20"/>
                <w:szCs w:val="20"/>
                <w:lang w:eastAsia="zh-CN"/>
              </w:rPr>
              <w:t xml:space="preserve"> </w:t>
            </w:r>
            <w:r w:rsidRPr="005235A8">
              <w:rPr>
                <w:rFonts w:eastAsia="DengXian"/>
                <w:sz w:val="20"/>
                <w:szCs w:val="20"/>
                <w:lang w:eastAsia="zh-CN"/>
              </w:rPr>
              <w:t xml:space="preserve">and </w:t>
            </w:r>
            <w:r w:rsidRPr="00250C91">
              <w:rPr>
                <w:rFonts w:eastAsia="DengXian"/>
                <w:color w:val="0000FF"/>
                <w:sz w:val="20"/>
                <w:szCs w:val="20"/>
                <w:lang w:eastAsia="zh-CN"/>
              </w:rPr>
              <w:t>SCS of corresponding HARQ-ACK physical channel</w:t>
            </w:r>
            <w:r w:rsidRPr="00250C91">
              <w:rPr>
                <w:rFonts w:eastAsia="DengXian"/>
                <w:strike/>
                <w:color w:val="0000FF"/>
                <w:sz w:val="20"/>
                <w:szCs w:val="20"/>
                <w:lang w:eastAsia="zh-CN"/>
              </w:rPr>
              <w:t>. the scheduled channel</w:t>
            </w:r>
          </w:p>
          <w:p w14:paraId="4574409C" w14:textId="3FBD5A14" w:rsidR="003F0D34" w:rsidRPr="003F0D34" w:rsidRDefault="003F0D34" w:rsidP="003F0D34">
            <w:pPr>
              <w:snapToGrid w:val="0"/>
              <w:spacing w:after="160" w:line="256" w:lineRule="auto"/>
              <w:rPr>
                <w:rFonts w:eastAsia="DengXian"/>
                <w:sz w:val="20"/>
                <w:szCs w:val="20"/>
                <w:lang w:eastAsia="zh-CN"/>
              </w:rPr>
            </w:pPr>
            <w:ins w:id="71" w:author="Eko Onggosanusi" w:date="2021-08-21T00:21:00Z">
              <w:r>
                <w:rPr>
                  <w:rFonts w:eastAsia="DengXian"/>
                  <w:sz w:val="18"/>
                  <w:szCs w:val="18"/>
                  <w:lang w:eastAsia="zh-CN"/>
                </w:rPr>
                <w:t>[Mod: Latest version captures this. Please check.]</w:t>
              </w:r>
            </w:ins>
          </w:p>
        </w:tc>
      </w:tr>
      <w:tr w:rsidR="005816DD" w:rsidRPr="00191AA0" w14:paraId="75745098"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03275" w14:textId="4399EACD" w:rsidR="005816DD" w:rsidRDefault="005816DD" w:rsidP="005816DD">
            <w:pPr>
              <w:snapToGrid w:val="0"/>
              <w:rPr>
                <w:sz w:val="18"/>
                <w:szCs w:val="18"/>
                <w:lang w:eastAsia="zh-CN"/>
              </w:rPr>
            </w:pPr>
            <w:r>
              <w:rPr>
                <w:sz w:val="18"/>
                <w:szCs w:val="18"/>
              </w:rPr>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AC20B" w14:textId="77777777" w:rsidR="005816DD" w:rsidRDefault="005816DD" w:rsidP="005816DD">
            <w:pPr>
              <w:snapToGrid w:val="0"/>
              <w:rPr>
                <w:rFonts w:eastAsia="DengXian"/>
                <w:sz w:val="18"/>
                <w:szCs w:val="18"/>
              </w:rPr>
            </w:pPr>
            <w:r>
              <w:rPr>
                <w:rFonts w:eastAsia="DengXian"/>
                <w:sz w:val="18"/>
                <w:szCs w:val="18"/>
              </w:rPr>
              <w:t>We support the main bullet, but have a concern regarding the sub-bullet. When the PDCCH schedules PDSCHs in more than one carriers, how is the BAT determined? Do different carriers have different BATs if they have different SCS? A common BAT for all scheduled carrier is required by the RX beamforming hardware. That is why we propose a BAT for smallest SCS among the CCs applies to all the PDSCHs. Therefore we support Samsung’s change.</w:t>
            </w:r>
          </w:p>
          <w:p w14:paraId="3C3C6ED2" w14:textId="43CB12E3" w:rsidR="003F0D34" w:rsidRDefault="003F0D34" w:rsidP="005816DD">
            <w:pPr>
              <w:snapToGrid w:val="0"/>
              <w:rPr>
                <w:rFonts w:eastAsia="DengXian"/>
                <w:sz w:val="18"/>
                <w:szCs w:val="18"/>
                <w:lang w:eastAsia="zh-CN"/>
              </w:rPr>
            </w:pPr>
            <w:ins w:id="72" w:author="Eko Onggosanusi" w:date="2021-08-21T00:21:00Z">
              <w:r>
                <w:rPr>
                  <w:rFonts w:eastAsia="DengXian"/>
                  <w:sz w:val="18"/>
                  <w:szCs w:val="18"/>
                  <w:lang w:eastAsia="zh-CN"/>
                </w:rPr>
                <w:t>[Mod: Please check latest version]</w:t>
              </w:r>
            </w:ins>
          </w:p>
        </w:tc>
      </w:tr>
      <w:tr w:rsidR="008512F1" w:rsidRPr="00191AA0" w14:paraId="321682D0"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B61B7" w14:textId="36015157" w:rsidR="008512F1" w:rsidRDefault="004B4686" w:rsidP="005816DD">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D6D10" w14:textId="77777777" w:rsidR="004B4686" w:rsidRDefault="004B4686" w:rsidP="004B4686">
            <w:pPr>
              <w:rPr>
                <w:sz w:val="20"/>
                <w:szCs w:val="20"/>
              </w:rPr>
            </w:pPr>
            <w:r w:rsidRPr="004B4686">
              <w:rPr>
                <w:sz w:val="20"/>
                <w:szCs w:val="20"/>
              </w:rPr>
              <w:t>W</w:t>
            </w:r>
            <w:r w:rsidRPr="004B4686">
              <w:rPr>
                <w:rFonts w:hint="eastAsia"/>
                <w:sz w:val="20"/>
                <w:szCs w:val="20"/>
              </w:rPr>
              <w:t xml:space="preserve">e </w:t>
            </w:r>
            <w:r w:rsidRPr="004B4686">
              <w:rPr>
                <w:sz w:val="20"/>
                <w:szCs w:val="20"/>
              </w:rPr>
              <w:t>are fine with the main bullet. For the sub-bullet, we have some concerns.</w:t>
            </w:r>
          </w:p>
          <w:p w14:paraId="1EAE2718" w14:textId="77777777" w:rsidR="004B4686" w:rsidRPr="004B4686" w:rsidRDefault="004B4686" w:rsidP="004B4686">
            <w:pPr>
              <w:rPr>
                <w:sz w:val="20"/>
                <w:szCs w:val="20"/>
              </w:rPr>
            </w:pPr>
          </w:p>
          <w:p w14:paraId="064DBD02" w14:textId="1A1E8F79" w:rsidR="004B4686" w:rsidRPr="004B4686" w:rsidRDefault="004B4686" w:rsidP="004B4686">
            <w:pPr>
              <w:rPr>
                <w:sz w:val="20"/>
                <w:szCs w:val="20"/>
              </w:rPr>
            </w:pPr>
            <w:r w:rsidRPr="004B4686">
              <w:rPr>
                <w:sz w:val="20"/>
                <w:szCs w:val="20"/>
              </w:rPr>
              <w:lastRenderedPageBreak/>
              <w:t xml:space="preserve">First we think the beam application time for all CCs should be same. If the BAT is determined by the scheduled carrier, does it mean </w:t>
            </w:r>
            <w:r>
              <w:rPr>
                <w:sz w:val="20"/>
                <w:szCs w:val="20"/>
              </w:rPr>
              <w:t xml:space="preserve">that </w:t>
            </w:r>
            <w:r w:rsidRPr="004B4686">
              <w:rPr>
                <w:sz w:val="20"/>
                <w:szCs w:val="20"/>
              </w:rPr>
              <w:t>the value of Y need to be configured per carrier? In fact, only one value of Y need to be configured for each UE since common beam application time will be used for all CCs.</w:t>
            </w:r>
          </w:p>
          <w:p w14:paraId="6F58A00F" w14:textId="51CDD269" w:rsidR="004B4686" w:rsidRDefault="004B4686" w:rsidP="004B4686">
            <w:pPr>
              <w:rPr>
                <w:sz w:val="20"/>
                <w:szCs w:val="20"/>
              </w:rPr>
            </w:pPr>
            <w:r w:rsidRPr="004B4686">
              <w:rPr>
                <w:sz w:val="20"/>
                <w:szCs w:val="20"/>
              </w:rPr>
              <w:t>In addition, as for the offset, it noted the scheduled channel, but if D</w:t>
            </w:r>
            <w:r w:rsidR="00221B4F">
              <w:rPr>
                <w:sz w:val="20"/>
                <w:szCs w:val="20"/>
              </w:rPr>
              <w:t>CI</w:t>
            </w:r>
            <w:r w:rsidRPr="004B4686">
              <w:rPr>
                <w:sz w:val="20"/>
                <w:szCs w:val="20"/>
              </w:rPr>
              <w:t xml:space="preserve"> format without DL assignment is used to indicate the unified TCI, there is no scheduled channel. Is my understanding right</w:t>
            </w:r>
            <w:r w:rsidRPr="004B4686">
              <w:rPr>
                <w:rFonts w:hint="eastAsia"/>
                <w:sz w:val="20"/>
                <w:szCs w:val="20"/>
              </w:rPr>
              <w:t>?</w:t>
            </w:r>
          </w:p>
          <w:p w14:paraId="4B2C4BA0" w14:textId="77777777" w:rsidR="00FC7EFC" w:rsidRDefault="00FC7EFC" w:rsidP="004B4686">
            <w:pPr>
              <w:rPr>
                <w:sz w:val="20"/>
                <w:szCs w:val="20"/>
              </w:rPr>
            </w:pPr>
          </w:p>
          <w:p w14:paraId="7D5E065F" w14:textId="60A057E5" w:rsidR="00FC7EFC" w:rsidRDefault="00FC7EFC" w:rsidP="004B4686">
            <w:pPr>
              <w:rPr>
                <w:ins w:id="73" w:author="Eko Onggosanusi" w:date="2021-08-21T00:21:00Z"/>
                <w:sz w:val="20"/>
                <w:szCs w:val="20"/>
              </w:rPr>
            </w:pPr>
            <w:r>
              <w:rPr>
                <w:sz w:val="20"/>
                <w:szCs w:val="20"/>
              </w:rPr>
              <w:t xml:space="preserve">As for the version from Samsung, </w:t>
            </w:r>
            <w:r w:rsidR="00C4139F">
              <w:rPr>
                <w:sz w:val="20"/>
                <w:szCs w:val="20"/>
              </w:rPr>
              <w:t>is the</w:t>
            </w:r>
            <w:r>
              <w:rPr>
                <w:sz w:val="20"/>
                <w:szCs w:val="20"/>
              </w:rPr>
              <w:t xml:space="preserve"> determine</w:t>
            </w:r>
            <w:r w:rsidR="00C4139F">
              <w:rPr>
                <w:sz w:val="20"/>
                <w:szCs w:val="20"/>
              </w:rPr>
              <w:t>d</w:t>
            </w:r>
            <w:r>
              <w:rPr>
                <w:sz w:val="20"/>
                <w:szCs w:val="20"/>
              </w:rPr>
              <w:t xml:space="preserve"> BAT time </w:t>
            </w:r>
            <w:r w:rsidR="00825F5A">
              <w:rPr>
                <w:sz w:val="20"/>
                <w:szCs w:val="20"/>
              </w:rPr>
              <w:t>also applied</w:t>
            </w:r>
            <w:r w:rsidR="00D131C6">
              <w:rPr>
                <w:sz w:val="20"/>
                <w:szCs w:val="20"/>
              </w:rPr>
              <w:t xml:space="preserve"> </w:t>
            </w:r>
            <w:r w:rsidR="00825F5A">
              <w:rPr>
                <w:sz w:val="20"/>
                <w:szCs w:val="20"/>
              </w:rPr>
              <w:t>to</w:t>
            </w:r>
            <w:r w:rsidR="00D131C6">
              <w:rPr>
                <w:sz w:val="20"/>
                <w:szCs w:val="20"/>
              </w:rPr>
              <w:t xml:space="preserve"> </w:t>
            </w:r>
            <w:r>
              <w:rPr>
                <w:sz w:val="20"/>
                <w:szCs w:val="20"/>
              </w:rPr>
              <w:t xml:space="preserve">the carrier with the smallest SCS </w:t>
            </w:r>
            <w:r w:rsidR="00D131C6">
              <w:rPr>
                <w:sz w:val="20"/>
                <w:szCs w:val="20"/>
              </w:rPr>
              <w:t xml:space="preserve">among all carriers </w:t>
            </w:r>
            <w:r>
              <w:rPr>
                <w:sz w:val="20"/>
                <w:szCs w:val="20"/>
              </w:rPr>
              <w:t>if the carrier</w:t>
            </w:r>
            <w:r w:rsidR="00825F5A">
              <w:rPr>
                <w:sz w:val="20"/>
                <w:szCs w:val="20"/>
              </w:rPr>
              <w:t xml:space="preserve"> with the smallest SCS is different from</w:t>
            </w:r>
            <w:r>
              <w:rPr>
                <w:sz w:val="20"/>
                <w:szCs w:val="20"/>
              </w:rPr>
              <w:t xml:space="preserve"> </w:t>
            </w:r>
            <w:r w:rsidR="00F16B15">
              <w:rPr>
                <w:sz w:val="20"/>
                <w:szCs w:val="20"/>
              </w:rPr>
              <w:t>the noted three carriers?</w:t>
            </w:r>
            <w:r w:rsidR="00C4139F">
              <w:rPr>
                <w:sz w:val="20"/>
                <w:szCs w:val="20"/>
              </w:rPr>
              <w:t xml:space="preserve"> </w:t>
            </w:r>
            <w:r w:rsidR="006F04FC">
              <w:rPr>
                <w:sz w:val="20"/>
                <w:szCs w:val="20"/>
              </w:rPr>
              <w:t>And should the value of Y be configured per CC?</w:t>
            </w:r>
            <w:r w:rsidR="00C4139F">
              <w:rPr>
                <w:sz w:val="20"/>
                <w:szCs w:val="20"/>
              </w:rPr>
              <w:t xml:space="preserve"> </w:t>
            </w:r>
          </w:p>
          <w:p w14:paraId="0258C656" w14:textId="28CE798A" w:rsidR="003F0D34" w:rsidRPr="004B4686" w:rsidRDefault="003F0D34" w:rsidP="004B4686">
            <w:pPr>
              <w:rPr>
                <w:sz w:val="20"/>
                <w:szCs w:val="20"/>
              </w:rPr>
            </w:pPr>
            <w:ins w:id="74" w:author="Eko Onggosanusi" w:date="2021-08-21T00:21:00Z">
              <w:r>
                <w:rPr>
                  <w:sz w:val="20"/>
                  <w:szCs w:val="20"/>
                </w:rPr>
                <w:t xml:space="preserve">[Mod: Please check latest version. </w:t>
              </w:r>
              <w:r w:rsidRPr="003F0D34">
                <w:rPr>
                  <w:b/>
                  <w:sz w:val="20"/>
                  <w:szCs w:val="20"/>
                </w:rPr>
                <w:t>@Samsung: please respond to Xiaomi</w:t>
              </w:r>
              <w:r>
                <w:rPr>
                  <w:sz w:val="20"/>
                  <w:szCs w:val="20"/>
                </w:rPr>
                <w:t>]</w:t>
              </w:r>
            </w:ins>
          </w:p>
          <w:p w14:paraId="6A008C62" w14:textId="77777777" w:rsidR="008512F1" w:rsidRPr="004B4686" w:rsidRDefault="008512F1" w:rsidP="005816DD">
            <w:pPr>
              <w:snapToGrid w:val="0"/>
              <w:rPr>
                <w:rFonts w:eastAsia="DengXian"/>
                <w:sz w:val="20"/>
                <w:szCs w:val="20"/>
              </w:rPr>
            </w:pPr>
          </w:p>
        </w:tc>
      </w:tr>
    </w:tbl>
    <w:p w14:paraId="3203AE52" w14:textId="04498367" w:rsidR="00DE37B1" w:rsidRPr="00237A4F" w:rsidRDefault="00DE37B1">
      <w:pPr>
        <w:snapToGrid w:val="0"/>
        <w:jc w:val="both"/>
        <w:rPr>
          <w:sz w:val="20"/>
          <w:szCs w:val="20"/>
        </w:rPr>
      </w:pPr>
    </w:p>
    <w:p w14:paraId="1342A97D" w14:textId="77777777" w:rsidR="00435D17" w:rsidRPr="00E32A27" w:rsidRDefault="00435D17">
      <w:pPr>
        <w:snapToGrid w:val="0"/>
        <w:jc w:val="both"/>
        <w:rPr>
          <w:sz w:val="20"/>
          <w:szCs w:val="20"/>
        </w:rPr>
      </w:pPr>
    </w:p>
    <w:p w14:paraId="52434459" w14:textId="77777777" w:rsidR="00DE37B1" w:rsidRDefault="00D75400" w:rsidP="004F72A8">
      <w:pPr>
        <w:pStyle w:val="Heading3"/>
        <w:numPr>
          <w:ilvl w:val="1"/>
          <w:numId w:val="7"/>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E35AB" w14:paraId="6AA2027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29511" w14:textId="45CDC980" w:rsidR="00FE35AB" w:rsidRDefault="00FE35AB" w:rsidP="00FE35AB">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81C41" w14:textId="77777777" w:rsidR="00FE35AB" w:rsidRPr="00CC1E3F" w:rsidRDefault="00FE35AB" w:rsidP="00FE35AB">
            <w:pPr>
              <w:snapToGrid w:val="0"/>
              <w:rPr>
                <w:sz w:val="18"/>
                <w:szCs w:val="18"/>
              </w:rPr>
            </w:pPr>
            <w:r w:rsidRPr="00CC1E3F">
              <w:rPr>
                <w:sz w:val="18"/>
                <w:szCs w:val="18"/>
              </w:rPr>
              <w:t>Whether to support the following measurement/reporting scheme for UE-initiated panel activation/selection:</w:t>
            </w:r>
          </w:p>
          <w:p w14:paraId="6C209A8A" w14:textId="77777777" w:rsidR="00FE35AB" w:rsidRPr="00CC1E3F" w:rsidRDefault="00FE35AB" w:rsidP="00FE35AB">
            <w:pPr>
              <w:numPr>
                <w:ilvl w:val="0"/>
                <w:numId w:val="44"/>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39D5916D" w14:textId="77777777" w:rsidR="00FE35AB" w:rsidRDefault="00FE35AB" w:rsidP="00FE35AB">
            <w:pPr>
              <w:numPr>
                <w:ilvl w:val="1"/>
                <w:numId w:val="44"/>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5138E5BA" w14:textId="77777777" w:rsidR="00FE35AB" w:rsidRPr="00CC1E3F" w:rsidRDefault="00FE35AB" w:rsidP="00FE35AB">
            <w:pPr>
              <w:numPr>
                <w:ilvl w:val="1"/>
                <w:numId w:val="44"/>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ED1F654" w14:textId="77777777" w:rsidR="00FE35AB" w:rsidRPr="00CC1E3F" w:rsidRDefault="00FE35AB" w:rsidP="00FE35AB">
            <w:pPr>
              <w:numPr>
                <w:ilvl w:val="0"/>
                <w:numId w:val="44"/>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27E39B41" w14:textId="77777777" w:rsidR="00FE35AB" w:rsidRPr="00CC1E3F" w:rsidRDefault="00FE35AB" w:rsidP="00FE35AB">
            <w:pPr>
              <w:numPr>
                <w:ilvl w:val="1"/>
                <w:numId w:val="44"/>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61C7E2EE" w14:textId="77777777" w:rsidR="00FE35AB" w:rsidRPr="00CC1E3F" w:rsidRDefault="00FE35AB" w:rsidP="00FE35AB">
            <w:pPr>
              <w:numPr>
                <w:ilvl w:val="1"/>
                <w:numId w:val="44"/>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7B2D5915" w14:textId="4C59A7E4" w:rsidR="00FE35AB" w:rsidRPr="00CC1E3F" w:rsidRDefault="00FE35AB" w:rsidP="00FE35AB">
            <w:pPr>
              <w:snapToGrid w:val="0"/>
              <w:rPr>
                <w:rFonts w:eastAsia="Malgun Gothic"/>
                <w:bCs/>
                <w:sz w:val="18"/>
                <w:szCs w:val="18"/>
                <w:lang w:eastAsia="en-US"/>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AB118" w14:textId="77777777" w:rsidR="00FE35AB" w:rsidRPr="005D7BC1" w:rsidRDefault="00FE35AB" w:rsidP="00FE35AB">
            <w:pPr>
              <w:snapToGrid w:val="0"/>
              <w:rPr>
                <w:sz w:val="18"/>
                <w:szCs w:val="20"/>
              </w:rPr>
            </w:pPr>
            <w:r w:rsidRPr="005D7BC1">
              <w:rPr>
                <w:b/>
                <w:sz w:val="18"/>
                <w:szCs w:val="20"/>
              </w:rPr>
              <w:t>Opt1-1:</w:t>
            </w:r>
            <w:r>
              <w:rPr>
                <w:sz w:val="18"/>
                <w:szCs w:val="20"/>
              </w:rPr>
              <w:t xml:space="preserve"> Huawei/HiSi, Sony (2</w:t>
            </w:r>
            <w:r w:rsidRPr="00BF7805">
              <w:rPr>
                <w:sz w:val="18"/>
                <w:szCs w:val="20"/>
                <w:vertAlign w:val="superscript"/>
              </w:rPr>
              <w:t>nd</w:t>
            </w:r>
            <w:r>
              <w:rPr>
                <w:sz w:val="18"/>
                <w:szCs w:val="20"/>
              </w:rPr>
              <w:t xml:space="preserve"> priority), MTK, Intel, Apple (if UE-initiated beam reporting and UE cap are supported), [Nokia/NSB], IDC</w:t>
            </w:r>
          </w:p>
          <w:p w14:paraId="31B8A256" w14:textId="77777777" w:rsidR="00FE35AB" w:rsidRDefault="00FE35AB" w:rsidP="00FE35AB">
            <w:pPr>
              <w:snapToGrid w:val="0"/>
              <w:rPr>
                <w:b/>
                <w:sz w:val="18"/>
                <w:szCs w:val="20"/>
              </w:rPr>
            </w:pPr>
          </w:p>
          <w:p w14:paraId="13389510" w14:textId="77777777" w:rsidR="00FE35AB" w:rsidRDefault="00FE35AB" w:rsidP="00FE35AB">
            <w:pPr>
              <w:snapToGrid w:val="0"/>
              <w:rPr>
                <w:sz w:val="18"/>
                <w:szCs w:val="20"/>
              </w:rPr>
            </w:pPr>
            <w:r>
              <w:rPr>
                <w:b/>
                <w:sz w:val="18"/>
                <w:szCs w:val="20"/>
              </w:rPr>
              <w:t>Opt1-2:</w:t>
            </w:r>
            <w:r>
              <w:rPr>
                <w:sz w:val="18"/>
                <w:szCs w:val="20"/>
              </w:rPr>
              <w:t xml:space="preserve"> Huawei/HiSi, ZTE, vivo, IDC, MotM/Lenovo, Spreadturm, Sony, Samsung, CMCC, Fraunhofer IIS/HHI, AT&amp;T, LGE, NTT Docomo,</w:t>
            </w:r>
            <w:r>
              <w:t xml:space="preserve"> </w:t>
            </w:r>
            <w:r w:rsidRPr="00D25ACF">
              <w:rPr>
                <w:sz w:val="18"/>
                <w:szCs w:val="20"/>
              </w:rPr>
              <w:t>Xiaomi</w:t>
            </w:r>
          </w:p>
          <w:p w14:paraId="7CBB35CA" w14:textId="77777777" w:rsidR="00FE35AB" w:rsidRDefault="00FE35AB" w:rsidP="00FE35AB">
            <w:pPr>
              <w:pStyle w:val="ListParagraph"/>
              <w:numPr>
                <w:ilvl w:val="0"/>
                <w:numId w:val="45"/>
              </w:numPr>
              <w:snapToGrid w:val="0"/>
              <w:spacing w:after="0" w:line="240" w:lineRule="auto"/>
              <w:rPr>
                <w:sz w:val="18"/>
                <w:szCs w:val="20"/>
              </w:rPr>
            </w:pPr>
            <w:r>
              <w:rPr>
                <w:sz w:val="18"/>
                <w:szCs w:val="20"/>
              </w:rPr>
              <w:t>Panel ID: Huawei/HiSi, ZTE, CMCC, Fraunhofer/HHI, AT&amp;T, LGE, NTT Docomo,</w:t>
            </w:r>
            <w:r>
              <w:t xml:space="preserve"> </w:t>
            </w:r>
            <w:r w:rsidRPr="00D25ACF">
              <w:rPr>
                <w:sz w:val="18"/>
                <w:szCs w:val="20"/>
              </w:rPr>
              <w:t>Xiaomi</w:t>
            </w:r>
            <w:r>
              <w:rPr>
                <w:sz w:val="18"/>
                <w:szCs w:val="20"/>
              </w:rPr>
              <w:t>, IDC</w:t>
            </w:r>
          </w:p>
          <w:p w14:paraId="350B8251" w14:textId="77777777" w:rsidR="00FE35AB" w:rsidRPr="00C7472F" w:rsidRDefault="00FE35AB" w:rsidP="00FE35AB">
            <w:pPr>
              <w:pStyle w:val="ListParagraph"/>
              <w:numPr>
                <w:ilvl w:val="0"/>
                <w:numId w:val="45"/>
              </w:numPr>
              <w:snapToGrid w:val="0"/>
              <w:spacing w:after="0" w:line="240" w:lineRule="auto"/>
              <w:rPr>
                <w:sz w:val="18"/>
                <w:szCs w:val="20"/>
              </w:rPr>
            </w:pPr>
            <w:r>
              <w:rPr>
                <w:sz w:val="18"/>
                <w:szCs w:val="20"/>
              </w:rPr>
              <w:t>Resource set: Samsung</w:t>
            </w:r>
          </w:p>
          <w:p w14:paraId="159321B0" w14:textId="77777777" w:rsidR="00FE35AB" w:rsidRDefault="00FE35AB" w:rsidP="00FE35AB">
            <w:pPr>
              <w:snapToGrid w:val="0"/>
              <w:rPr>
                <w:b/>
                <w:sz w:val="18"/>
                <w:szCs w:val="20"/>
              </w:rPr>
            </w:pPr>
          </w:p>
          <w:p w14:paraId="15BF6568" w14:textId="4880229F" w:rsidR="00FE35AB" w:rsidRPr="00795A1D" w:rsidRDefault="00FE35AB" w:rsidP="00FE35AB">
            <w:pPr>
              <w:snapToGrid w:val="0"/>
              <w:rPr>
                <w:b/>
                <w:sz w:val="18"/>
                <w:szCs w:val="20"/>
              </w:rPr>
            </w:pPr>
            <w:r>
              <w:rPr>
                <w:b/>
                <w:sz w:val="18"/>
                <w:szCs w:val="20"/>
              </w:rPr>
              <w:t>Opt1-3:</w:t>
            </w:r>
            <w:r>
              <w:rPr>
                <w:sz w:val="18"/>
                <w:szCs w:val="20"/>
              </w:rPr>
              <w:t xml:space="preserve"> CATT, OPPO, FGI/APT, Ericsson, Apple (if UE-initiated beam reporting and UE cap are </w:t>
            </w:r>
            <w:r w:rsidRPr="00587C6B">
              <w:rPr>
                <w:b/>
                <w:sz w:val="18"/>
                <w:szCs w:val="20"/>
                <w:u w:val="single"/>
              </w:rPr>
              <w:t>not</w:t>
            </w:r>
            <w:r>
              <w:rPr>
                <w:sz w:val="18"/>
                <w:szCs w:val="20"/>
              </w:rPr>
              <w:t xml:space="preserve"> supported)</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xml:space="preserve">: Huawei/HiSi, CATT, OPPO, Qualcomm, </w:t>
            </w:r>
            <w:r w:rsidR="00F75AF9">
              <w:rPr>
                <w:sz w:val="18"/>
                <w:szCs w:val="20"/>
              </w:rPr>
              <w:t>[</w:t>
            </w:r>
            <w:r>
              <w:rPr>
                <w:sz w:val="18"/>
                <w:szCs w:val="20"/>
              </w:rPr>
              <w:t>Fraunhofer IIS/HHI</w:t>
            </w:r>
            <w:r w:rsidR="00F75AF9">
              <w:rPr>
                <w:sz w:val="18"/>
                <w:szCs w:val="20"/>
              </w:rPr>
              <w:t>]</w:t>
            </w:r>
            <w:r>
              <w:rPr>
                <w:sz w:val="18"/>
                <w:szCs w:val="20"/>
              </w:rPr>
              <w:t>, Apple</w:t>
            </w:r>
            <w:r w:rsidR="009E70E9">
              <w:rPr>
                <w:sz w:val="18"/>
                <w:szCs w:val="20"/>
              </w:rPr>
              <w:t xml:space="preserve"> (only the SRS set aligned with UE selected panel can be indicated)</w:t>
            </w:r>
            <w:r>
              <w:rPr>
                <w:sz w:val="18"/>
                <w:szCs w:val="20"/>
              </w:rPr>
              <w:t>, LGE, NTT Docomo</w:t>
            </w:r>
            <w:r w:rsidR="0047558C">
              <w:rPr>
                <w:sz w:val="18"/>
                <w:szCs w:val="20"/>
              </w:rPr>
              <w:t>, MTK</w:t>
            </w:r>
            <w:r w:rsidR="00DB3E5E">
              <w:rPr>
                <w:sz w:val="18"/>
                <w:szCs w:val="20"/>
              </w:rPr>
              <w:t>, IDC</w:t>
            </w:r>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t>No</w:t>
            </w:r>
            <w:r>
              <w:rPr>
                <w:sz w:val="18"/>
                <w:szCs w:val="20"/>
              </w:rPr>
              <w:t>: [vivo]</w:t>
            </w:r>
            <w:r w:rsidR="00DF1577">
              <w:rPr>
                <w:sz w:val="18"/>
                <w:szCs w:val="20"/>
              </w:rPr>
              <w:t>, Ericsson</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19F269B3" w:rsidR="00555114" w:rsidRDefault="00555114" w:rsidP="00555114">
            <w:pPr>
              <w:snapToGrid w:val="0"/>
              <w:rPr>
                <w:sz w:val="18"/>
                <w:szCs w:val="20"/>
                <w:lang w:eastAsia="zh-CN"/>
              </w:rPr>
            </w:pPr>
            <w:r w:rsidRPr="00795A1D">
              <w:rPr>
                <w:b/>
                <w:sz w:val="18"/>
                <w:szCs w:val="20"/>
              </w:rPr>
              <w:t>Yes</w:t>
            </w:r>
            <w:r>
              <w:rPr>
                <w:sz w:val="18"/>
                <w:szCs w:val="20"/>
              </w:rPr>
              <w:t>: ZTE, LGE, Apple</w:t>
            </w:r>
            <w:r w:rsidR="000420AD">
              <w:rPr>
                <w:sz w:val="18"/>
                <w:szCs w:val="20"/>
              </w:rPr>
              <w:t xml:space="preserve"> </w:t>
            </w:r>
            <w:r w:rsidR="009E70E9">
              <w:rPr>
                <w:sz w:val="18"/>
                <w:szCs w:val="20"/>
              </w:rPr>
              <w:t>(only the SRS set aligned with UE selected panel can be indicated)</w:t>
            </w:r>
            <w:r w:rsidR="00DB3E5E">
              <w:rPr>
                <w:sz w:val="18"/>
                <w:szCs w:val="20"/>
              </w:rPr>
              <w:t>, IDC</w:t>
            </w:r>
            <w:r w:rsidR="00E86252">
              <w:rPr>
                <w:rFonts w:hint="eastAsia"/>
                <w:sz w:val="18"/>
                <w:szCs w:val="20"/>
                <w:lang w:eastAsia="zh-CN"/>
              </w:rPr>
              <w:t>,</w:t>
            </w:r>
            <w:r w:rsidR="008D1E71">
              <w:rPr>
                <w:sz w:val="18"/>
                <w:szCs w:val="20"/>
                <w:lang w:eastAsia="zh-CN"/>
              </w:rPr>
              <w:t xml:space="preserve"> </w:t>
            </w:r>
            <w:r w:rsidR="00E86252">
              <w:rPr>
                <w:rFonts w:hint="eastAsia"/>
                <w:sz w:val="18"/>
                <w:szCs w:val="20"/>
                <w:lang w:eastAsia="zh-CN"/>
              </w:rPr>
              <w:t>CATT</w:t>
            </w:r>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r w:rsidR="00DF1577">
              <w:rPr>
                <w:sz w:val="18"/>
                <w:szCs w:val="20"/>
              </w:rPr>
              <w:t>, Ericsson</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2F5BB14D" w14:textId="23BB3AA0" w:rsidR="00DE37B1" w:rsidRDefault="00DE37B1">
      <w:pPr>
        <w:snapToGrid w:val="0"/>
        <w:rPr>
          <w:sz w:val="20"/>
          <w:szCs w:val="20"/>
        </w:rPr>
      </w:pPr>
    </w:p>
    <w:p w14:paraId="60C4E25E" w14:textId="665F2EF6" w:rsidR="00FE35AB" w:rsidRDefault="00FE35AB">
      <w:pPr>
        <w:snapToGrid w:val="0"/>
        <w:rPr>
          <w:sz w:val="20"/>
          <w:szCs w:val="20"/>
        </w:rPr>
      </w:pPr>
      <w:r>
        <w:rPr>
          <w:sz w:val="20"/>
          <w:szCs w:val="20"/>
        </w:rPr>
        <w:t>It was proposed offline that a possible compromise is to agree on Opt 1-</w:t>
      </w:r>
      <w:r w:rsidR="000F1D8F">
        <w:rPr>
          <w:sz w:val="20"/>
          <w:szCs w:val="20"/>
        </w:rPr>
        <w:t xml:space="preserve">3 </w:t>
      </w:r>
      <w:r>
        <w:rPr>
          <w:sz w:val="20"/>
          <w:szCs w:val="20"/>
        </w:rPr>
        <w:t>of 4.1 together with the proposal below</w:t>
      </w:r>
    </w:p>
    <w:p w14:paraId="67499C0E" w14:textId="77777777" w:rsidR="00FE35AB" w:rsidRDefault="00FE35AB">
      <w:pPr>
        <w:snapToGrid w:val="0"/>
        <w:rPr>
          <w:sz w:val="20"/>
          <w:szCs w:val="20"/>
        </w:rPr>
      </w:pPr>
    </w:p>
    <w:p w14:paraId="3ADD233F" w14:textId="77777777" w:rsidR="008D1E71" w:rsidRDefault="008D1E71">
      <w:pPr>
        <w:snapToGrid w:val="0"/>
        <w:rPr>
          <w:sz w:val="20"/>
        </w:rPr>
      </w:pPr>
    </w:p>
    <w:p w14:paraId="6F3CD940" w14:textId="762AA0BD" w:rsidR="00FE35AB" w:rsidRPr="005174AE" w:rsidRDefault="00B6221C" w:rsidP="005174AE">
      <w:pPr>
        <w:snapToGrid w:val="0"/>
        <w:rPr>
          <w:sz w:val="20"/>
          <w:szCs w:val="20"/>
        </w:rPr>
      </w:pPr>
      <w:r w:rsidRPr="005174AE">
        <w:rPr>
          <w:b/>
          <w:sz w:val="20"/>
          <w:szCs w:val="20"/>
          <w:u w:val="single"/>
        </w:rPr>
        <w:t>Proposal 4.A</w:t>
      </w:r>
      <w:r w:rsidR="00D75400" w:rsidRPr="005174AE">
        <w:rPr>
          <w:sz w:val="20"/>
          <w:szCs w:val="20"/>
        </w:rPr>
        <w:t xml:space="preserve">: On Rel.17 enhancements to facilitate </w:t>
      </w:r>
      <w:r w:rsidR="00D6499E" w:rsidRPr="005174AE">
        <w:rPr>
          <w:sz w:val="20"/>
          <w:szCs w:val="20"/>
        </w:rPr>
        <w:t>UE-initiated panel activation and selection</w:t>
      </w:r>
      <w:r w:rsidR="00FE35AB" w:rsidRPr="005174AE">
        <w:rPr>
          <w:sz w:val="20"/>
          <w:szCs w:val="20"/>
        </w:rPr>
        <w:t>:</w:t>
      </w:r>
    </w:p>
    <w:p w14:paraId="47982849" w14:textId="40819A61" w:rsidR="00FE35AB" w:rsidRPr="005174AE" w:rsidRDefault="00FE35AB" w:rsidP="005174AE">
      <w:pPr>
        <w:pStyle w:val="ListParagraph"/>
        <w:numPr>
          <w:ilvl w:val="0"/>
          <w:numId w:val="46"/>
        </w:numPr>
        <w:snapToGrid w:val="0"/>
        <w:spacing w:after="0" w:line="240" w:lineRule="auto"/>
        <w:rPr>
          <w:sz w:val="20"/>
          <w:szCs w:val="20"/>
        </w:rPr>
      </w:pPr>
      <w:r w:rsidRPr="005174AE">
        <w:rPr>
          <w:sz w:val="20"/>
          <w:szCs w:val="20"/>
        </w:rPr>
        <w:t xml:space="preserve">No </w:t>
      </w:r>
      <w:ins w:id="75" w:author="Eko Onggosanusi" w:date="2021-08-21T00:29:00Z">
        <w:r w:rsidR="003F0D34">
          <w:rPr>
            <w:sz w:val="20"/>
            <w:szCs w:val="20"/>
          </w:rPr>
          <w:t xml:space="preserve">additional </w:t>
        </w:r>
      </w:ins>
      <w:r w:rsidRPr="005174AE">
        <w:rPr>
          <w:sz w:val="20"/>
          <w:szCs w:val="20"/>
        </w:rPr>
        <w:t>specification enhancement on UE reporting to facilitate UE-initiated panel activation/selection</w:t>
      </w:r>
      <w:r w:rsidRPr="005174AE">
        <w:rPr>
          <w:rFonts w:eastAsia="Malgun Gothic"/>
          <w:bCs/>
          <w:sz w:val="20"/>
          <w:szCs w:val="20"/>
        </w:rPr>
        <w:t xml:space="preserve"> </w:t>
      </w:r>
      <w:ins w:id="76" w:author="Eko Onggosanusi" w:date="2021-08-21T00:29:00Z">
        <w:r w:rsidR="003F0D34">
          <w:rPr>
            <w:rFonts w:eastAsia="Malgun Gothic"/>
            <w:bCs/>
            <w:sz w:val="20"/>
            <w:szCs w:val="20"/>
          </w:rPr>
          <w:t>(i.e. Opt1-3 per RAN1#104-bis-e agreement)</w:t>
        </w:r>
      </w:ins>
    </w:p>
    <w:p w14:paraId="448110F0" w14:textId="5FCAB0EF" w:rsidR="00FE35AB" w:rsidRPr="005174AE" w:rsidRDefault="00FE35AB" w:rsidP="005174AE">
      <w:pPr>
        <w:pStyle w:val="ListParagraph"/>
        <w:numPr>
          <w:ilvl w:val="0"/>
          <w:numId w:val="46"/>
        </w:numPr>
        <w:snapToGrid w:val="0"/>
        <w:spacing w:after="0" w:line="240" w:lineRule="auto"/>
        <w:rPr>
          <w:sz w:val="20"/>
          <w:szCs w:val="20"/>
        </w:rPr>
      </w:pPr>
      <w:r w:rsidRPr="005174AE">
        <w:rPr>
          <w:rFonts w:eastAsia="Malgun Gothic"/>
          <w:bCs/>
          <w:sz w:val="20"/>
          <w:szCs w:val="20"/>
        </w:rPr>
        <w:t>Support c</w:t>
      </w:r>
      <w:r w:rsidR="001E206D" w:rsidRPr="005174AE">
        <w:rPr>
          <w:rFonts w:eastAsia="Malgun Gothic"/>
          <w:bCs/>
          <w:sz w:val="20"/>
          <w:szCs w:val="20"/>
          <w:lang w:val="en-GB"/>
        </w:rPr>
        <w:t xml:space="preserve">odebook-based SRS resources with different </w:t>
      </w:r>
      <w:r w:rsidR="001E206D" w:rsidRPr="005174AE">
        <w:rPr>
          <w:sz w:val="20"/>
          <w:szCs w:val="20"/>
        </w:rPr>
        <w:t>maximum number of UL MIMO layers per panel entity</w:t>
      </w:r>
    </w:p>
    <w:p w14:paraId="5DF6E3C7" w14:textId="3D2EB922" w:rsidR="00B47FD7" w:rsidRPr="005174AE" w:rsidRDefault="00B47FD7" w:rsidP="005174AE">
      <w:pPr>
        <w:pStyle w:val="ListParagraph"/>
        <w:numPr>
          <w:ilvl w:val="1"/>
          <w:numId w:val="46"/>
        </w:numPr>
        <w:snapToGrid w:val="0"/>
        <w:spacing w:after="0" w:line="240" w:lineRule="auto"/>
        <w:rPr>
          <w:sz w:val="20"/>
          <w:szCs w:val="20"/>
        </w:rPr>
      </w:pPr>
      <w:r w:rsidRPr="005174AE">
        <w:rPr>
          <w:sz w:val="20"/>
          <w:szCs w:val="20"/>
        </w:rPr>
        <w:t xml:space="preserve">FFS (to be concluded in RAN1#106bis-e): </w:t>
      </w:r>
      <w:r w:rsidR="00AC4925" w:rsidRPr="005174AE">
        <w:rPr>
          <w:sz w:val="20"/>
          <w:szCs w:val="20"/>
        </w:rPr>
        <w:t>need for dynamic reporting of SRS resource specific candidate spatial source(s)</w:t>
      </w:r>
    </w:p>
    <w:p w14:paraId="4BD52992" w14:textId="07CD332F" w:rsidR="008537C0" w:rsidRPr="005174AE" w:rsidRDefault="008537C0" w:rsidP="005174AE">
      <w:pPr>
        <w:snapToGrid w:val="0"/>
        <w:rPr>
          <w:sz w:val="20"/>
          <w:szCs w:val="20"/>
          <w:lang w:val="en-GB"/>
        </w:rPr>
      </w:pPr>
    </w:p>
    <w:p w14:paraId="51C24664" w14:textId="553CD634" w:rsidR="007536A5" w:rsidRDefault="007536A5">
      <w:pPr>
        <w:snapToGrid w:val="0"/>
        <w:jc w:val="both"/>
        <w:rPr>
          <w:sz w:val="20"/>
        </w:rPr>
      </w:pPr>
    </w:p>
    <w:p w14:paraId="25134179" w14:textId="264CF18F" w:rsidR="00DE37B1" w:rsidRDefault="00AE70DD">
      <w:pPr>
        <w:pStyle w:val="Caption"/>
        <w:jc w:val="center"/>
      </w:pPr>
      <w:r>
        <w:lastRenderedPageBreak/>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0A612" w14:textId="1E30701F" w:rsidR="00916D28" w:rsidRPr="002070BB"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916D28">
              <w:rPr>
                <w:rFonts w:eastAsia="DengXian"/>
                <w:b/>
                <w:color w:val="3333FF"/>
                <w:sz w:val="18"/>
                <w:szCs w:val="18"/>
                <w:lang w:eastAsia="zh-CN"/>
              </w:rPr>
              <w:t>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0AC692ED" w:rsidR="00931C40" w:rsidRPr="000A5158" w:rsidRDefault="000A5158" w:rsidP="00931C40">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71C0D" w14:textId="06786EF7" w:rsidR="000138C3" w:rsidRDefault="000A5158" w:rsidP="000A5158">
            <w:pPr>
              <w:snapToGrid w:val="0"/>
              <w:rPr>
                <w:rFonts w:eastAsia="Malgun Gothic"/>
                <w:sz w:val="18"/>
                <w:szCs w:val="18"/>
              </w:rPr>
            </w:pPr>
            <w:r>
              <w:rPr>
                <w:rFonts w:eastAsia="Malgun Gothic"/>
                <w:sz w:val="18"/>
                <w:szCs w:val="18"/>
              </w:rPr>
              <w:t>The f</w:t>
            </w:r>
            <w:r>
              <w:rPr>
                <w:rFonts w:eastAsia="Malgun Gothic" w:hint="eastAsia"/>
                <w:sz w:val="18"/>
                <w:szCs w:val="18"/>
              </w:rPr>
              <w:t xml:space="preserve">irst bullet </w:t>
            </w:r>
            <w:r w:rsidR="000138C3">
              <w:rPr>
                <w:rFonts w:eastAsia="Malgun Gothic"/>
                <w:sz w:val="18"/>
                <w:szCs w:val="18"/>
              </w:rPr>
              <w:t>i</w:t>
            </w:r>
            <w:r>
              <w:rPr>
                <w:rFonts w:eastAsia="Malgun Gothic" w:hint="eastAsia"/>
                <w:sz w:val="18"/>
                <w:szCs w:val="18"/>
              </w:rPr>
              <w:t xml:space="preserve">s too strong since it </w:t>
            </w:r>
            <w:r w:rsidR="000138C3">
              <w:rPr>
                <w:rFonts w:eastAsia="Malgun Gothic"/>
                <w:sz w:val="18"/>
                <w:szCs w:val="18"/>
              </w:rPr>
              <w:t xml:space="preserve">could mean that it </w:t>
            </w:r>
            <w:r>
              <w:rPr>
                <w:rFonts w:eastAsia="Malgun Gothic" w:hint="eastAsia"/>
                <w:sz w:val="18"/>
                <w:szCs w:val="18"/>
              </w:rPr>
              <w:t xml:space="preserve">precludes all </w:t>
            </w:r>
            <w:r w:rsidR="000138C3">
              <w:rPr>
                <w:rFonts w:eastAsia="Malgun Gothic"/>
                <w:sz w:val="18"/>
                <w:szCs w:val="18"/>
              </w:rPr>
              <w:t xml:space="preserve">different types of </w:t>
            </w:r>
            <w:r>
              <w:rPr>
                <w:rFonts w:eastAsia="Malgun Gothic" w:hint="eastAsia"/>
                <w:sz w:val="18"/>
                <w:szCs w:val="18"/>
              </w:rPr>
              <w:t xml:space="preserve">UE reporting </w:t>
            </w:r>
            <w:r>
              <w:rPr>
                <w:rFonts w:eastAsia="Malgun Gothic"/>
                <w:sz w:val="18"/>
                <w:szCs w:val="18"/>
              </w:rPr>
              <w:t xml:space="preserve">for MPUE </w:t>
            </w:r>
            <w:r w:rsidR="000138C3">
              <w:rPr>
                <w:rFonts w:eastAsia="Malgun Gothic"/>
                <w:sz w:val="18"/>
                <w:szCs w:val="18"/>
              </w:rPr>
              <w:t xml:space="preserve">(captured in the agreement @104b-e below) </w:t>
            </w:r>
            <w:r>
              <w:rPr>
                <w:rFonts w:eastAsia="Malgun Gothic" w:hint="eastAsia"/>
                <w:sz w:val="18"/>
                <w:szCs w:val="18"/>
              </w:rPr>
              <w:t xml:space="preserve">and could </w:t>
            </w:r>
            <w:r>
              <w:rPr>
                <w:rFonts w:eastAsia="Malgun Gothic"/>
                <w:sz w:val="18"/>
                <w:szCs w:val="18"/>
              </w:rPr>
              <w:t>contradict</w:t>
            </w:r>
            <w:r w:rsidR="000138C3">
              <w:rPr>
                <w:rFonts w:eastAsia="Malgun Gothic"/>
                <w:sz w:val="18"/>
                <w:szCs w:val="18"/>
              </w:rPr>
              <w:t xml:space="preserve"> with</w:t>
            </w:r>
            <w:r>
              <w:rPr>
                <w:rFonts w:eastAsia="Malgun Gothic" w:hint="eastAsia"/>
                <w:sz w:val="18"/>
                <w:szCs w:val="18"/>
              </w:rPr>
              <w:t xml:space="preserve"> </w:t>
            </w:r>
            <w:r>
              <w:rPr>
                <w:rFonts w:eastAsia="Malgun Gothic"/>
                <w:sz w:val="18"/>
                <w:szCs w:val="18"/>
              </w:rPr>
              <w:t>the FFS point</w:t>
            </w:r>
            <w:r w:rsidR="000138C3">
              <w:rPr>
                <w:rFonts w:eastAsia="Malgun Gothic"/>
                <w:sz w:val="18"/>
                <w:szCs w:val="18"/>
              </w:rPr>
              <w:t>, which is a</w:t>
            </w:r>
            <w:r>
              <w:rPr>
                <w:rFonts w:eastAsia="Malgun Gothic"/>
                <w:sz w:val="18"/>
                <w:szCs w:val="18"/>
              </w:rPr>
              <w:t xml:space="preserve"> UE reporting. </w:t>
            </w:r>
            <w:r>
              <w:rPr>
                <w:rFonts w:eastAsia="Malgun Gothic" w:hint="eastAsia"/>
                <w:sz w:val="18"/>
                <w:szCs w:val="18"/>
              </w:rPr>
              <w:t>W</w:t>
            </w:r>
            <w:r>
              <w:rPr>
                <w:rFonts w:eastAsia="Malgun Gothic"/>
                <w:sz w:val="18"/>
                <w:szCs w:val="18"/>
              </w:rPr>
              <w:t xml:space="preserve">e could </w:t>
            </w:r>
            <w:r w:rsidR="000138C3">
              <w:rPr>
                <w:rFonts w:eastAsia="Malgun Gothic"/>
                <w:sz w:val="18"/>
                <w:szCs w:val="18"/>
              </w:rPr>
              <w:t>accept the proposal</w:t>
            </w:r>
            <w:r>
              <w:rPr>
                <w:rFonts w:eastAsia="Malgun Gothic"/>
                <w:sz w:val="18"/>
                <w:szCs w:val="18"/>
              </w:rPr>
              <w:t xml:space="preserve"> if the first bullet is </w:t>
            </w:r>
            <w:r w:rsidR="000138C3">
              <w:rPr>
                <w:rFonts w:eastAsia="Malgun Gothic"/>
                <w:sz w:val="18"/>
                <w:szCs w:val="18"/>
              </w:rPr>
              <w:t>constrained to beam report enhancement(i.e. L1-RSRP/SINR report), i.e. Opt1-3, as a compromise although we prefer Opt1-1 and Opt1-2 if this compromise solution can make a progress on MPUE issue.</w:t>
            </w:r>
          </w:p>
          <w:p w14:paraId="238BF56B" w14:textId="77777777" w:rsidR="000138C3" w:rsidRDefault="000138C3" w:rsidP="000A5158">
            <w:pPr>
              <w:snapToGrid w:val="0"/>
              <w:rPr>
                <w:rFonts w:eastAsia="Malgun Gothic"/>
                <w:sz w:val="18"/>
                <w:szCs w:val="18"/>
              </w:rPr>
            </w:pPr>
          </w:p>
          <w:p w14:paraId="720BF93F" w14:textId="74120FFC" w:rsidR="000138C3" w:rsidRPr="000138C3" w:rsidRDefault="000138C3" w:rsidP="000138C3">
            <w:pPr>
              <w:snapToGrid w:val="0"/>
              <w:rPr>
                <w:rFonts w:eastAsia="Malgun Gothic"/>
                <w:bCs/>
                <w:sz w:val="18"/>
                <w:szCs w:val="18"/>
                <w:lang w:val="en-GB"/>
              </w:rPr>
            </w:pPr>
            <w:r w:rsidRPr="000138C3">
              <w:rPr>
                <w:rFonts w:eastAsia="Malgun Gothic"/>
                <w:b/>
                <w:bCs/>
                <w:sz w:val="18"/>
                <w:szCs w:val="18"/>
                <w:lang w:val="en-GB"/>
              </w:rPr>
              <w:t>Agreement</w:t>
            </w:r>
            <w:r>
              <w:rPr>
                <w:rFonts w:eastAsia="Malgun Gothic"/>
                <w:b/>
                <w:bCs/>
                <w:sz w:val="18"/>
                <w:szCs w:val="18"/>
                <w:lang w:val="en-GB"/>
              </w:rPr>
              <w:t xml:space="preserve"> @104bis-e</w:t>
            </w:r>
          </w:p>
          <w:p w14:paraId="5065E929" w14:textId="77777777" w:rsidR="000138C3" w:rsidRPr="000138C3" w:rsidRDefault="000138C3" w:rsidP="000138C3">
            <w:pPr>
              <w:snapToGrid w:val="0"/>
              <w:rPr>
                <w:rFonts w:eastAsia="Malgun Gothic"/>
                <w:bCs/>
                <w:sz w:val="18"/>
                <w:szCs w:val="18"/>
                <w:lang w:val="en-GB"/>
              </w:rPr>
            </w:pPr>
            <w:r w:rsidRPr="000138C3">
              <w:rPr>
                <w:rFonts w:eastAsia="Malgun Gothic"/>
                <w:sz w:val="18"/>
                <w:szCs w:val="18"/>
                <w:lang w:val="en-GB"/>
              </w:rPr>
              <w:t xml:space="preserve">On Rel.17 enhancements for MPUE, </w:t>
            </w:r>
            <w:r w:rsidRPr="000138C3">
              <w:rPr>
                <w:rFonts w:eastAsia="Malgun Gothic"/>
                <w:bCs/>
                <w:sz w:val="18"/>
                <w:szCs w:val="18"/>
                <w:lang w:val="en-GB"/>
              </w:rPr>
              <w:t xml:space="preserve">investigate and, </w:t>
            </w:r>
            <w:r w:rsidRPr="000138C3">
              <w:rPr>
                <w:rFonts w:eastAsia="Malgun Gothic"/>
                <w:b/>
                <w:sz w:val="18"/>
                <w:szCs w:val="18"/>
                <w:u w:val="single"/>
                <w:lang w:val="en-GB"/>
              </w:rPr>
              <w:t>if needed</w:t>
            </w:r>
            <w:r w:rsidRPr="000138C3">
              <w:rPr>
                <w:rFonts w:eastAsia="Malgun Gothic"/>
                <w:bCs/>
                <w:sz w:val="18"/>
                <w:szCs w:val="18"/>
                <w:lang w:val="en-GB"/>
              </w:rPr>
              <w:t>, specify the following:</w:t>
            </w:r>
          </w:p>
          <w:p w14:paraId="70AEACB9" w14:textId="77777777" w:rsidR="000138C3" w:rsidRPr="000138C3" w:rsidRDefault="000138C3" w:rsidP="000138C3">
            <w:pPr>
              <w:numPr>
                <w:ilvl w:val="0"/>
                <w:numId w:val="47"/>
              </w:numPr>
              <w:snapToGrid w:val="0"/>
              <w:rPr>
                <w:rFonts w:eastAsia="Malgun Gothic"/>
                <w:bCs/>
                <w:sz w:val="18"/>
                <w:szCs w:val="18"/>
                <w:lang w:val="en-GB"/>
              </w:rPr>
            </w:pPr>
            <w:r w:rsidRPr="000138C3">
              <w:rPr>
                <w:rFonts w:eastAsia="Malgun Gothic"/>
                <w:bCs/>
                <w:sz w:val="18"/>
                <w:szCs w:val="18"/>
                <w:lang w:val="en-GB"/>
              </w:rPr>
              <w:t>UE reporting of panel-specific information as a UE capability, for example:</w:t>
            </w:r>
          </w:p>
          <w:p w14:paraId="78252572" w14:textId="77777777" w:rsidR="000138C3" w:rsidRPr="000138C3" w:rsidRDefault="000138C3" w:rsidP="000138C3">
            <w:pPr>
              <w:numPr>
                <w:ilvl w:val="1"/>
                <w:numId w:val="47"/>
              </w:numPr>
              <w:snapToGrid w:val="0"/>
              <w:rPr>
                <w:rFonts w:eastAsia="Malgun Gothic"/>
                <w:bCs/>
                <w:sz w:val="18"/>
                <w:szCs w:val="18"/>
                <w:lang w:val="en-GB"/>
              </w:rPr>
            </w:pPr>
            <w:r w:rsidRPr="000138C3">
              <w:rPr>
                <w:rFonts w:eastAsia="Malgun Gothic"/>
                <w:bCs/>
                <w:sz w:val="18"/>
                <w:szCs w:val="18"/>
                <w:lang w:val="en-GB"/>
              </w:rPr>
              <w:t>Information related to the total number of DL/UL panel entities</w:t>
            </w:r>
          </w:p>
          <w:p w14:paraId="441A8A83" w14:textId="77777777" w:rsidR="000138C3" w:rsidRPr="000138C3" w:rsidRDefault="000138C3" w:rsidP="000138C3">
            <w:pPr>
              <w:numPr>
                <w:ilvl w:val="1"/>
                <w:numId w:val="47"/>
              </w:numPr>
              <w:snapToGrid w:val="0"/>
              <w:rPr>
                <w:rFonts w:eastAsia="Malgun Gothic"/>
                <w:bCs/>
                <w:sz w:val="18"/>
                <w:szCs w:val="18"/>
                <w:lang w:val="en-GB"/>
              </w:rPr>
            </w:pPr>
            <w:r w:rsidRPr="000138C3">
              <w:rPr>
                <w:rFonts w:eastAsia="Malgun Gothic"/>
                <w:bCs/>
                <w:sz w:val="18"/>
                <w:szCs w:val="18"/>
                <w:lang w:val="en-GB"/>
              </w:rPr>
              <w:t>Information related to the number of (max) antenna ports/layers per panel entity</w:t>
            </w:r>
          </w:p>
          <w:p w14:paraId="4940A66C" w14:textId="77777777" w:rsidR="000138C3" w:rsidRPr="000138C3" w:rsidRDefault="000138C3" w:rsidP="000138C3">
            <w:pPr>
              <w:numPr>
                <w:ilvl w:val="1"/>
                <w:numId w:val="47"/>
              </w:numPr>
              <w:snapToGrid w:val="0"/>
              <w:rPr>
                <w:rFonts w:eastAsia="Malgun Gothic"/>
                <w:bCs/>
                <w:sz w:val="18"/>
                <w:szCs w:val="18"/>
                <w:lang w:val="en-GB"/>
              </w:rPr>
            </w:pPr>
            <w:r w:rsidRPr="000138C3">
              <w:rPr>
                <w:rFonts w:eastAsia="Malgun Gothic"/>
                <w:bCs/>
                <w:sz w:val="18"/>
                <w:szCs w:val="18"/>
                <w:lang w:val="en-GB"/>
              </w:rPr>
              <w:t>Information related to the maximum number of resources per panel entity for SRS BM</w:t>
            </w:r>
          </w:p>
          <w:p w14:paraId="503D471D" w14:textId="77777777" w:rsidR="000138C3" w:rsidRPr="000138C3" w:rsidRDefault="000138C3" w:rsidP="000138C3">
            <w:pPr>
              <w:numPr>
                <w:ilvl w:val="1"/>
                <w:numId w:val="47"/>
              </w:numPr>
              <w:snapToGrid w:val="0"/>
              <w:rPr>
                <w:rFonts w:eastAsia="Malgun Gothic"/>
                <w:bCs/>
                <w:sz w:val="18"/>
                <w:szCs w:val="18"/>
                <w:lang w:val="en-GB"/>
              </w:rPr>
            </w:pPr>
            <w:r w:rsidRPr="000138C3">
              <w:rPr>
                <w:rFonts w:eastAsia="Malgun Gothic"/>
                <w:bCs/>
                <w:sz w:val="18"/>
                <w:szCs w:val="18"/>
                <w:lang w:val="en-GB"/>
              </w:rPr>
              <w:t xml:space="preserve">Information related to panel </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w:t>
            </w:r>
          </w:p>
          <w:p w14:paraId="59DE011F" w14:textId="77777777" w:rsidR="000138C3" w:rsidRPr="000138C3" w:rsidRDefault="000138C3" w:rsidP="000138C3">
            <w:pPr>
              <w:numPr>
                <w:ilvl w:val="1"/>
                <w:numId w:val="47"/>
              </w:numPr>
              <w:snapToGrid w:val="0"/>
              <w:rPr>
                <w:rFonts w:eastAsia="Malgun Gothic"/>
                <w:bCs/>
                <w:sz w:val="18"/>
                <w:szCs w:val="18"/>
                <w:lang w:val="en-GB"/>
              </w:rPr>
            </w:pPr>
            <w:r w:rsidRPr="000138C3">
              <w:rPr>
                <w:rFonts w:eastAsia="Malgun Gothic"/>
                <w:bCs/>
                <w:sz w:val="18"/>
                <w:szCs w:val="18"/>
                <w:lang w:val="en-GB"/>
              </w:rPr>
              <w:t xml:space="preserve">Information related to panel activation delay </w:t>
            </w:r>
          </w:p>
          <w:p w14:paraId="34DDD715" w14:textId="77777777" w:rsidR="000138C3" w:rsidRPr="000138C3" w:rsidRDefault="000138C3" w:rsidP="000138C3">
            <w:pPr>
              <w:numPr>
                <w:ilvl w:val="0"/>
                <w:numId w:val="47"/>
              </w:numPr>
              <w:snapToGrid w:val="0"/>
              <w:rPr>
                <w:rFonts w:eastAsia="Malgun Gothic"/>
                <w:bCs/>
                <w:sz w:val="18"/>
                <w:szCs w:val="18"/>
                <w:lang w:val="en-GB"/>
              </w:rPr>
            </w:pPr>
            <w:r w:rsidRPr="000138C3">
              <w:rPr>
                <w:rFonts w:eastAsia="Malgun Gothic" w:hint="eastAsia"/>
                <w:bCs/>
                <w:sz w:val="18"/>
                <w:szCs w:val="18"/>
                <w:lang w:val="en-GB"/>
              </w:rPr>
              <w:t>UE report</w:t>
            </w:r>
            <w:r w:rsidRPr="000138C3">
              <w:rPr>
                <w:rFonts w:eastAsia="Malgun Gothic"/>
                <w:bCs/>
                <w:sz w:val="18"/>
                <w:szCs w:val="18"/>
                <w:lang w:val="en-GB"/>
              </w:rPr>
              <w:t>ing</w:t>
            </w:r>
            <w:r w:rsidRPr="000138C3">
              <w:rPr>
                <w:rFonts w:eastAsia="Malgun Gothic" w:hint="eastAsia"/>
                <w:bCs/>
                <w:sz w:val="18"/>
                <w:szCs w:val="18"/>
                <w:lang w:val="en-GB"/>
              </w:rPr>
              <w:t xml:space="preserve"> information related to</w:t>
            </w:r>
            <w:r w:rsidRPr="000138C3">
              <w:rPr>
                <w:rFonts w:eastAsia="Malgun Gothic"/>
                <w:bCs/>
                <w:sz w:val="18"/>
                <w:szCs w:val="18"/>
                <w:lang w:val="en-GB"/>
              </w:rPr>
              <w:t xml:space="preserv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 for a panel based on L1 or L2 signaling</w:t>
            </w:r>
          </w:p>
          <w:p w14:paraId="3D910BC8" w14:textId="77777777" w:rsidR="000138C3" w:rsidRPr="000138C3" w:rsidRDefault="000138C3" w:rsidP="000138C3">
            <w:pPr>
              <w:numPr>
                <w:ilvl w:val="0"/>
                <w:numId w:val="47"/>
              </w:numPr>
              <w:snapToGrid w:val="0"/>
              <w:rPr>
                <w:rFonts w:eastAsia="Malgun Gothic"/>
                <w:bCs/>
                <w:sz w:val="18"/>
                <w:szCs w:val="18"/>
                <w:lang w:val="en-GB"/>
              </w:rPr>
            </w:pPr>
            <w:r w:rsidRPr="000138C3">
              <w:rPr>
                <w:rFonts w:eastAsia="Malgun Gothic"/>
                <w:bCs/>
                <w:sz w:val="18"/>
                <w:szCs w:val="18"/>
                <w:lang w:val="en-GB"/>
              </w:rPr>
              <w:t>UE reporting of panel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status of a panel entity, e.g. active state for both DL and UL, or active state for DL only</w:t>
            </w:r>
          </w:p>
          <w:p w14:paraId="007DD89E" w14:textId="77777777" w:rsidR="000138C3" w:rsidRPr="000138C3" w:rsidRDefault="000138C3" w:rsidP="000138C3">
            <w:pPr>
              <w:numPr>
                <w:ilvl w:val="1"/>
                <w:numId w:val="47"/>
              </w:numPr>
              <w:snapToGrid w:val="0"/>
              <w:rPr>
                <w:rFonts w:eastAsia="Malgun Gothic"/>
                <w:bCs/>
                <w:sz w:val="18"/>
                <w:szCs w:val="18"/>
                <w:lang w:val="en-GB"/>
              </w:rPr>
            </w:pPr>
            <w:r w:rsidRPr="000138C3">
              <w:rPr>
                <w:rFonts w:eastAsia="Malgun Gothic" w:hint="eastAsia"/>
                <w:bCs/>
                <w:sz w:val="18"/>
                <w:szCs w:val="18"/>
                <w:lang w:val="en-GB"/>
              </w:rPr>
              <w:t xml:space="preserve">FFS: </w:t>
            </w:r>
            <w:r w:rsidRPr="000138C3">
              <w:rPr>
                <w:rFonts w:eastAsia="Malgun Gothic"/>
                <w:bCs/>
                <w:sz w:val="18"/>
                <w:szCs w:val="18"/>
                <w:lang w:val="en-GB"/>
              </w:rPr>
              <w:t>details of this information (e.g.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 for a panel) and signaling (e.g. L1 or L2 signaling)</w:t>
            </w:r>
          </w:p>
          <w:p w14:paraId="76EBDA85" w14:textId="77777777" w:rsidR="000138C3" w:rsidRPr="000138C3" w:rsidRDefault="000138C3" w:rsidP="000138C3">
            <w:pPr>
              <w:numPr>
                <w:ilvl w:val="0"/>
                <w:numId w:val="47"/>
              </w:numPr>
              <w:snapToGrid w:val="0"/>
              <w:rPr>
                <w:rFonts w:eastAsia="Malgun Gothic"/>
                <w:bCs/>
                <w:sz w:val="18"/>
                <w:szCs w:val="18"/>
                <w:lang w:val="en-GB"/>
              </w:rPr>
            </w:pPr>
            <w:r w:rsidRPr="000138C3">
              <w:rPr>
                <w:rFonts w:eastAsia="Malgun Gothic"/>
                <w:bCs/>
                <w:sz w:val="18"/>
                <w:szCs w:val="18"/>
                <w:lang w:val="en-GB"/>
              </w:rPr>
              <w:t>UE-reported information in MPE report (if supported) is used to indicate the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delay and panel activation/selection status </w:t>
            </w:r>
          </w:p>
          <w:p w14:paraId="512B1834" w14:textId="77777777" w:rsidR="000138C3" w:rsidRPr="000138C3" w:rsidRDefault="000138C3" w:rsidP="000138C3">
            <w:pPr>
              <w:numPr>
                <w:ilvl w:val="0"/>
                <w:numId w:val="47"/>
              </w:numPr>
              <w:snapToGrid w:val="0"/>
              <w:rPr>
                <w:rFonts w:eastAsia="Malgun Gothic"/>
                <w:bCs/>
                <w:sz w:val="18"/>
                <w:szCs w:val="18"/>
                <w:lang w:val="en-GB"/>
              </w:rPr>
            </w:pPr>
            <w:r w:rsidRPr="000138C3">
              <w:rPr>
                <w:rFonts w:eastAsia="Malgun Gothic"/>
                <w:bCs/>
                <w:sz w:val="18"/>
                <w:szCs w:val="18"/>
                <w:lang w:val="en-GB"/>
              </w:rPr>
              <w:t>Note: above ‘panel entity’ is a logical entity and how to map physical panels to the logical entities is up to UE implementation</w:t>
            </w:r>
          </w:p>
          <w:p w14:paraId="7D4C59E1" w14:textId="77777777" w:rsidR="000138C3" w:rsidRPr="000138C3" w:rsidRDefault="000138C3" w:rsidP="000138C3">
            <w:pPr>
              <w:numPr>
                <w:ilvl w:val="0"/>
                <w:numId w:val="47"/>
              </w:numPr>
              <w:snapToGrid w:val="0"/>
              <w:rPr>
                <w:rFonts w:eastAsia="Malgun Gothic"/>
                <w:bCs/>
                <w:sz w:val="18"/>
                <w:szCs w:val="18"/>
                <w:lang w:val="en-GB"/>
              </w:rPr>
            </w:pPr>
            <w:r w:rsidRPr="000138C3">
              <w:rPr>
                <w:rFonts w:eastAsia="Malgun Gothic"/>
                <w:bCs/>
                <w:sz w:val="18"/>
                <w:szCs w:val="18"/>
                <w:lang w:val="en-GB"/>
              </w:rPr>
              <w:t>Note</w:t>
            </w:r>
            <w:r w:rsidRPr="000138C3">
              <w:rPr>
                <w:rFonts w:eastAsia="Malgun Gothic" w:hint="eastAsia"/>
                <w:bCs/>
                <w:sz w:val="18"/>
                <w:szCs w:val="18"/>
                <w:lang w:val="en-GB"/>
              </w:rPr>
              <w:t xml:space="preserve">: This will depend on </w:t>
            </w:r>
            <w:r w:rsidRPr="000138C3">
              <w:rPr>
                <w:rFonts w:eastAsia="Malgun Gothic"/>
                <w:bCs/>
                <w:sz w:val="18"/>
                <w:szCs w:val="18"/>
                <w:lang w:val="en-GB"/>
              </w:rPr>
              <w:t xml:space="preserve">the final outcome of </w:t>
            </w:r>
            <w:r w:rsidRPr="000138C3">
              <w:rPr>
                <w:rFonts w:eastAsia="Malgun Gothic" w:hint="eastAsia"/>
                <w:bCs/>
                <w:sz w:val="18"/>
                <w:szCs w:val="18"/>
                <w:lang w:val="en-GB"/>
              </w:rPr>
              <w:t xml:space="preserve">whether </w:t>
            </w:r>
            <w:r w:rsidRPr="000138C3">
              <w:rPr>
                <w:rFonts w:eastAsia="Malgun Gothic"/>
                <w:sz w:val="18"/>
                <w:szCs w:val="18"/>
                <w:lang w:val="en-GB"/>
              </w:rPr>
              <w:t xml:space="preserve">specification support for </w:t>
            </w:r>
            <w:r w:rsidRPr="000138C3">
              <w:rPr>
                <w:rFonts w:eastAsia="Malgun Gothic" w:hint="eastAsia"/>
                <w:sz w:val="18"/>
                <w:szCs w:val="18"/>
                <w:lang w:val="en-GB"/>
              </w:rPr>
              <w:t xml:space="preserve">UE-initiated panel </w:t>
            </w:r>
            <w:r w:rsidRPr="000138C3">
              <w:rPr>
                <w:rFonts w:eastAsia="Malgun Gothic"/>
                <w:bCs/>
                <w:sz w:val="18"/>
                <w:szCs w:val="18"/>
                <w:lang w:val="en-GB"/>
              </w:rPr>
              <w:t>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is agreed </w:t>
            </w:r>
          </w:p>
          <w:p w14:paraId="79BC0A32" w14:textId="3B2657C7" w:rsidR="000138C3" w:rsidRDefault="00CD7F57" w:rsidP="00CD7F57">
            <w:pPr>
              <w:snapToGrid w:val="0"/>
              <w:rPr>
                <w:ins w:id="77" w:author="Eko Onggosanusi" w:date="2021-08-21T00:35:00Z"/>
                <w:rFonts w:eastAsia="Malgun Gothic"/>
                <w:sz w:val="18"/>
                <w:szCs w:val="18"/>
                <w:lang w:val="en-GB"/>
              </w:rPr>
            </w:pPr>
            <w:ins w:id="78" w:author="Eko Onggosanusi" w:date="2021-08-21T00:34:00Z">
              <w:r>
                <w:rPr>
                  <w:rFonts w:eastAsia="Malgun Gothic"/>
                  <w:sz w:val="18"/>
                  <w:szCs w:val="18"/>
                  <w:lang w:val="en-GB"/>
                </w:rPr>
                <w:t>[Mod: Thanks for your understanding</w:t>
              </w:r>
            </w:ins>
            <w:ins w:id="79" w:author="Eko Onggosanusi" w:date="2021-08-21T00:37:00Z">
              <w:r>
                <w:rPr>
                  <w:rFonts w:eastAsia="Malgun Gothic"/>
                  <w:sz w:val="18"/>
                  <w:szCs w:val="18"/>
                  <w:lang w:val="en-GB"/>
                </w:rPr>
                <w:t xml:space="preserve"> and willingness to compromise</w:t>
              </w:r>
            </w:ins>
            <w:ins w:id="80" w:author="Eko Onggosanusi" w:date="2021-08-21T00:34:00Z">
              <w:r>
                <w:rPr>
                  <w:rFonts w:eastAsia="Malgun Gothic"/>
                  <w:sz w:val="18"/>
                  <w:szCs w:val="18"/>
                  <w:lang w:val="en-GB"/>
                </w:rPr>
                <w:t>. The intention was indeed Opt1-3</w:t>
              </w:r>
            </w:ins>
            <w:ins w:id="81" w:author="Eko Onggosanusi" w:date="2021-08-21T00:35:00Z">
              <w:r>
                <w:rPr>
                  <w:rFonts w:eastAsia="Malgun Gothic"/>
                  <w:sz w:val="18"/>
                  <w:szCs w:val="18"/>
                  <w:lang w:val="en-GB"/>
                </w:rPr>
                <w:t xml:space="preserve"> (UE reporting of panel info is possible, but performed without any additional enhancement such as panel </w:t>
              </w:r>
            </w:ins>
            <w:ins w:id="82" w:author="Eko Onggosanusi" w:date="2021-08-21T00:36:00Z">
              <w:r>
                <w:rPr>
                  <w:rFonts w:eastAsia="Malgun Gothic"/>
                  <w:sz w:val="18"/>
                  <w:szCs w:val="18"/>
                  <w:lang w:val="en-GB"/>
                </w:rPr>
                <w:t>ID or association</w:t>
              </w:r>
            </w:ins>
            <w:ins w:id="83" w:author="Eko Onggosanusi" w:date="2021-08-21T00:35:00Z">
              <w:r>
                <w:rPr>
                  <w:rFonts w:eastAsia="Malgun Gothic"/>
                  <w:sz w:val="18"/>
                  <w:szCs w:val="18"/>
                  <w:lang w:val="en-GB"/>
                </w:rPr>
                <w:t>)</w:t>
              </w:r>
            </w:ins>
            <w:ins w:id="84" w:author="Eko Onggosanusi" w:date="2021-08-21T00:34:00Z">
              <w:r>
                <w:rPr>
                  <w:rFonts w:eastAsia="Malgun Gothic"/>
                  <w:sz w:val="18"/>
                  <w:szCs w:val="18"/>
                  <w:lang w:val="en-GB"/>
                </w:rPr>
                <w:t xml:space="preserve">. I </w:t>
              </w:r>
            </w:ins>
            <w:ins w:id="85" w:author="Eko Onggosanusi" w:date="2021-08-21T00:35:00Z">
              <w:r>
                <w:rPr>
                  <w:rFonts w:eastAsia="Malgun Gothic"/>
                  <w:sz w:val="18"/>
                  <w:szCs w:val="18"/>
                  <w:lang w:val="en-GB"/>
                </w:rPr>
                <w:t xml:space="preserve">revised the text and clarified it. Plese feel free to suggest revision to capture the intention of Opt1-3 better] </w:t>
              </w:r>
            </w:ins>
          </w:p>
          <w:p w14:paraId="43F5DDA7" w14:textId="6FB7D039" w:rsidR="00CD7F57" w:rsidRPr="000138C3" w:rsidRDefault="00CD7F57" w:rsidP="00CD7F57">
            <w:pPr>
              <w:snapToGrid w:val="0"/>
              <w:rPr>
                <w:rFonts w:eastAsia="Malgun Gothic"/>
                <w:sz w:val="18"/>
                <w:szCs w:val="18"/>
                <w:lang w:val="en-GB"/>
              </w:rPr>
            </w:pPr>
          </w:p>
        </w:tc>
      </w:tr>
      <w:tr w:rsidR="00C01747"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2275BF96" w:rsidR="00C01747" w:rsidRDefault="00C01747" w:rsidP="00C01747">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7A8C1" w14:textId="77777777" w:rsidR="00C01747" w:rsidRDefault="00C01747" w:rsidP="00C01747">
            <w:pPr>
              <w:snapToGrid w:val="0"/>
              <w:rPr>
                <w:ins w:id="86" w:author="Eko Onggosanusi" w:date="2021-08-21T00:35:00Z"/>
                <w:sz w:val="18"/>
                <w:szCs w:val="18"/>
                <w:lang w:eastAsia="zh-CN"/>
              </w:rPr>
            </w:pPr>
            <w:r>
              <w:rPr>
                <w:sz w:val="18"/>
                <w:szCs w:val="18"/>
                <w:lang w:eastAsia="zh-CN"/>
              </w:rPr>
              <w:t>The 1</w:t>
            </w:r>
            <w:r w:rsidRPr="004D5A3B">
              <w:rPr>
                <w:sz w:val="18"/>
                <w:szCs w:val="18"/>
                <w:vertAlign w:val="superscript"/>
                <w:lang w:eastAsia="zh-CN"/>
              </w:rPr>
              <w:t>st</w:t>
            </w:r>
            <w:r>
              <w:rPr>
                <w:sz w:val="18"/>
                <w:szCs w:val="18"/>
                <w:lang w:eastAsia="zh-CN"/>
              </w:rPr>
              <w:t xml:space="preserve"> bullet and 2</w:t>
            </w:r>
            <w:r w:rsidRPr="004D5A3B">
              <w:rPr>
                <w:sz w:val="18"/>
                <w:szCs w:val="18"/>
                <w:vertAlign w:val="superscript"/>
                <w:lang w:eastAsia="zh-CN"/>
              </w:rPr>
              <w:t>nd</w:t>
            </w:r>
            <w:r>
              <w:rPr>
                <w:sz w:val="18"/>
                <w:szCs w:val="18"/>
                <w:lang w:eastAsia="zh-CN"/>
              </w:rPr>
              <w:t xml:space="preserve"> bullet in this proposal seem conflict with each other. Without </w:t>
            </w:r>
            <w:r w:rsidRPr="00C01747">
              <w:rPr>
                <w:sz w:val="18"/>
                <w:szCs w:val="18"/>
                <w:lang w:eastAsia="zh-CN"/>
              </w:rPr>
              <w:t xml:space="preserve">UE reporting </w:t>
            </w:r>
            <w:r>
              <w:rPr>
                <w:sz w:val="18"/>
                <w:szCs w:val="18"/>
                <w:lang w:eastAsia="zh-CN"/>
              </w:rPr>
              <w:t xml:space="preserve">on </w:t>
            </w:r>
            <w:r w:rsidRPr="00C01747">
              <w:rPr>
                <w:sz w:val="18"/>
                <w:szCs w:val="18"/>
                <w:lang w:eastAsia="zh-CN"/>
              </w:rPr>
              <w:t xml:space="preserve">UE-initiated panel activation/selection, we don't know to </w:t>
            </w:r>
            <w:r w:rsidRPr="00C01747">
              <w:rPr>
                <w:rFonts w:hint="eastAsia"/>
                <w:sz w:val="18"/>
                <w:szCs w:val="18"/>
                <w:lang w:eastAsia="zh-CN"/>
              </w:rPr>
              <w:t xml:space="preserve">make </w:t>
            </w:r>
            <w:r w:rsidRPr="00C01747">
              <w:rPr>
                <w:sz w:val="18"/>
                <w:szCs w:val="18"/>
                <w:lang w:eastAsia="zh-CN"/>
              </w:rPr>
              <w:t>UL MIMO layers adaption work. Regarding the FFS, we don't quite understand the meaning of “SRS resource specific candidate spatial source(s)”.</w:t>
            </w:r>
          </w:p>
          <w:p w14:paraId="2E69CAEC" w14:textId="7FDB4726" w:rsidR="00CD7F57" w:rsidRDefault="00CD7F57" w:rsidP="00C01747">
            <w:pPr>
              <w:snapToGrid w:val="0"/>
              <w:rPr>
                <w:ins w:id="87" w:author="Eko Onggosanusi" w:date="2021-08-21T00:35:00Z"/>
                <w:sz w:val="18"/>
                <w:szCs w:val="18"/>
                <w:lang w:eastAsia="zh-CN"/>
              </w:rPr>
            </w:pPr>
            <w:ins w:id="88" w:author="Eko Onggosanusi" w:date="2021-08-21T00:35:00Z">
              <w:r>
                <w:rPr>
                  <w:sz w:val="18"/>
                  <w:szCs w:val="18"/>
                  <w:lang w:eastAsia="zh-CN"/>
                </w:rPr>
                <w:t>[Mod: Please check my comment to LG</w:t>
              </w:r>
            </w:ins>
            <w:ins w:id="89" w:author="Eko Onggosanusi" w:date="2021-08-21T00:36:00Z">
              <w:r>
                <w:rPr>
                  <w:sz w:val="18"/>
                  <w:szCs w:val="18"/>
                  <w:lang w:eastAsia="zh-CN"/>
                </w:rPr>
                <w:t xml:space="preserve"> and Ericsson’s comment</w:t>
              </w:r>
            </w:ins>
            <w:ins w:id="90" w:author="Eko Onggosanusi" w:date="2021-08-21T00:35:00Z">
              <w:r>
                <w:rPr>
                  <w:sz w:val="18"/>
                  <w:szCs w:val="18"/>
                  <w:lang w:eastAsia="zh-CN"/>
                </w:rPr>
                <w:t>]</w:t>
              </w:r>
            </w:ins>
          </w:p>
          <w:p w14:paraId="262AA4F2" w14:textId="7F34FA0D" w:rsidR="00CD7F57" w:rsidRPr="00C01747" w:rsidRDefault="00CD7F57" w:rsidP="00C01747">
            <w:pPr>
              <w:snapToGrid w:val="0"/>
              <w:rPr>
                <w:rFonts w:eastAsia="PMingLiU"/>
                <w:sz w:val="18"/>
                <w:szCs w:val="18"/>
                <w:lang w:eastAsia="zh-TW"/>
              </w:rPr>
            </w:pPr>
          </w:p>
        </w:tc>
      </w:tr>
      <w:tr w:rsidR="00AE6BA6"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640A667C" w:rsidR="00AE6BA6" w:rsidRPr="00123205" w:rsidRDefault="00AE6BA6" w:rsidP="00AE6BA6">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A9948" w14:textId="77777777" w:rsidR="00AE6BA6" w:rsidRDefault="00AE6BA6" w:rsidP="00AE6BA6">
            <w:pPr>
              <w:rPr>
                <w:sz w:val="18"/>
                <w:szCs w:val="18"/>
                <w:lang w:eastAsia="zh-CN"/>
              </w:rPr>
            </w:pPr>
            <w:r>
              <w:rPr>
                <w:sz w:val="18"/>
                <w:szCs w:val="18"/>
                <w:lang w:eastAsia="zh-CN"/>
              </w:rPr>
              <w:t>We share similar understanding with MediaTek. If</w:t>
            </w:r>
            <w:r w:rsidRPr="00FC3B80">
              <w:rPr>
                <w:sz w:val="18"/>
                <w:szCs w:val="18"/>
                <w:lang w:eastAsia="zh-CN"/>
              </w:rPr>
              <w:t xml:space="preserve"> </w:t>
            </w:r>
            <w:r>
              <w:rPr>
                <w:sz w:val="18"/>
                <w:szCs w:val="18"/>
                <w:lang w:eastAsia="zh-CN"/>
              </w:rPr>
              <w:t>there is no</w:t>
            </w:r>
            <w:r w:rsidRPr="00FC3B80">
              <w:rPr>
                <w:sz w:val="18"/>
                <w:szCs w:val="18"/>
                <w:lang w:eastAsia="zh-CN"/>
              </w:rPr>
              <w:t xml:space="preserve"> specification enhancement on UE reporting</w:t>
            </w:r>
            <w:r w:rsidRPr="001D1EF4">
              <w:rPr>
                <w:sz w:val="18"/>
                <w:szCs w:val="18"/>
                <w:lang w:eastAsia="zh-CN"/>
              </w:rPr>
              <w:t xml:space="preserve"> </w:t>
            </w:r>
            <w:r>
              <w:rPr>
                <w:sz w:val="18"/>
                <w:szCs w:val="18"/>
                <w:lang w:eastAsia="zh-CN"/>
              </w:rPr>
              <w:t xml:space="preserve">of </w:t>
            </w:r>
            <w:r w:rsidRPr="001D1EF4">
              <w:rPr>
                <w:sz w:val="18"/>
                <w:szCs w:val="18"/>
                <w:lang w:eastAsia="zh-CN"/>
              </w:rPr>
              <w:t>panel activation/selection</w:t>
            </w:r>
            <w:r>
              <w:rPr>
                <w:sz w:val="18"/>
                <w:szCs w:val="18"/>
                <w:lang w:eastAsia="zh-CN"/>
              </w:rPr>
              <w:t xml:space="preserve">, we don’t think </w:t>
            </w:r>
            <w:r w:rsidRPr="001D1EF4">
              <w:rPr>
                <w:sz w:val="18"/>
                <w:szCs w:val="18"/>
                <w:lang w:eastAsia="zh-CN"/>
              </w:rPr>
              <w:t>codebook-based SRS resources with different maximum number of UL MIMO layers per panel entity</w:t>
            </w:r>
            <w:r>
              <w:rPr>
                <w:sz w:val="18"/>
                <w:szCs w:val="18"/>
                <w:lang w:eastAsia="zh-CN"/>
              </w:rPr>
              <w:t xml:space="preserve"> can be useful. Without UE reporting, NW may not know how to configure these SRS resources with different max rank. </w:t>
            </w:r>
          </w:p>
          <w:p w14:paraId="080E2798" w14:textId="77777777" w:rsidR="00AE6BA6" w:rsidRDefault="00AE6BA6" w:rsidP="00AE6BA6">
            <w:pPr>
              <w:rPr>
                <w:ins w:id="91" w:author="Eko Onggosanusi" w:date="2021-08-21T00:36:00Z"/>
                <w:sz w:val="18"/>
                <w:szCs w:val="18"/>
                <w:lang w:eastAsia="zh-CN"/>
              </w:rPr>
            </w:pPr>
            <w:r>
              <w:rPr>
                <w:sz w:val="18"/>
                <w:szCs w:val="18"/>
                <w:lang w:eastAsia="zh-CN"/>
              </w:rPr>
              <w:t>We think if the 2</w:t>
            </w:r>
            <w:r w:rsidRPr="00B97E18">
              <w:rPr>
                <w:sz w:val="18"/>
                <w:szCs w:val="18"/>
                <w:vertAlign w:val="superscript"/>
                <w:lang w:eastAsia="zh-CN"/>
              </w:rPr>
              <w:t>nd</w:t>
            </w:r>
            <w:r>
              <w:rPr>
                <w:sz w:val="18"/>
                <w:szCs w:val="18"/>
                <w:lang w:eastAsia="zh-CN"/>
              </w:rPr>
              <w:t xml:space="preserve"> bullet is supported, UE reporting need to be supported together. And we support them both.</w:t>
            </w:r>
          </w:p>
          <w:p w14:paraId="2211AA31" w14:textId="77777777" w:rsidR="00CD7F57" w:rsidRDefault="00CD7F57" w:rsidP="00CD7F57">
            <w:pPr>
              <w:snapToGrid w:val="0"/>
              <w:rPr>
                <w:ins w:id="92" w:author="Eko Onggosanusi" w:date="2021-08-21T00:36:00Z"/>
                <w:sz w:val="18"/>
                <w:szCs w:val="18"/>
                <w:lang w:eastAsia="zh-CN"/>
              </w:rPr>
            </w:pPr>
            <w:ins w:id="93" w:author="Eko Onggosanusi" w:date="2021-08-21T00:36:00Z">
              <w:r>
                <w:rPr>
                  <w:sz w:val="18"/>
                  <w:szCs w:val="18"/>
                  <w:lang w:eastAsia="zh-CN"/>
                </w:rPr>
                <w:t>[Mod: Please check my comment to LG and Ericsson’s comment]</w:t>
              </w:r>
            </w:ins>
          </w:p>
          <w:p w14:paraId="08AA2059" w14:textId="787A54A5" w:rsidR="00CD7F57" w:rsidRPr="00123205" w:rsidRDefault="00CD7F57" w:rsidP="00AE6BA6">
            <w:pPr>
              <w:rPr>
                <w:rFonts w:eastAsia="Malgun Gothic"/>
                <w:sz w:val="18"/>
                <w:szCs w:val="18"/>
              </w:rPr>
            </w:pPr>
          </w:p>
        </w:tc>
      </w:tr>
      <w:tr w:rsidR="00173630" w14:paraId="62953B1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730B3" w14:textId="776FF14F" w:rsidR="00173630" w:rsidRDefault="00173630" w:rsidP="00AE6BA6">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4210F" w14:textId="5515C612" w:rsidR="00173630" w:rsidRDefault="00173630" w:rsidP="00AE6BA6">
            <w:pPr>
              <w:rPr>
                <w:sz w:val="18"/>
                <w:szCs w:val="18"/>
                <w:lang w:eastAsia="zh-CN"/>
              </w:rPr>
            </w:pPr>
            <w:r>
              <w:rPr>
                <w:sz w:val="18"/>
                <w:szCs w:val="18"/>
                <w:lang w:eastAsia="zh-CN"/>
              </w:rPr>
              <w:t>If we support the second bullet only, it is like a NW controlled UE panel selection, which we have strong concern.</w:t>
            </w:r>
          </w:p>
        </w:tc>
      </w:tr>
      <w:tr w:rsidR="00373407" w14:paraId="4ECAAE0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89679" w14:textId="0FF20414" w:rsidR="00373407" w:rsidRDefault="00373407" w:rsidP="00AE6BA6">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2E113" w14:textId="77777777" w:rsidR="00373407" w:rsidRDefault="00373407" w:rsidP="00AE6BA6">
            <w:pPr>
              <w:rPr>
                <w:ins w:id="94" w:author="Eko Onggosanusi" w:date="2021-08-21T00:36:00Z"/>
                <w:sz w:val="18"/>
                <w:szCs w:val="18"/>
                <w:lang w:eastAsia="zh-CN"/>
              </w:rPr>
            </w:pPr>
            <w:r>
              <w:rPr>
                <w:sz w:val="18"/>
                <w:szCs w:val="18"/>
                <w:lang w:eastAsia="zh-CN"/>
              </w:rPr>
              <w:t>We can support the FL proposal as long as the first bullet remains.</w:t>
            </w:r>
          </w:p>
          <w:p w14:paraId="6D6BD26C" w14:textId="77777777" w:rsidR="00CD7F57" w:rsidRDefault="00CD7F57" w:rsidP="00AE6BA6">
            <w:pPr>
              <w:rPr>
                <w:ins w:id="95" w:author="Eko Onggosanusi" w:date="2021-08-21T00:36:00Z"/>
                <w:sz w:val="18"/>
                <w:szCs w:val="18"/>
                <w:lang w:eastAsia="zh-CN"/>
              </w:rPr>
            </w:pPr>
            <w:ins w:id="96" w:author="Eko Onggosanusi" w:date="2021-08-21T00:36:00Z">
              <w:r>
                <w:rPr>
                  <w:sz w:val="18"/>
                  <w:szCs w:val="18"/>
                  <w:lang w:eastAsia="zh-CN"/>
                </w:rPr>
                <w:t xml:space="preserve">[Mod: Thanks for your understanding and willingness to compromise] </w:t>
              </w:r>
            </w:ins>
          </w:p>
          <w:p w14:paraId="3D21A52E" w14:textId="0E9B0DC4" w:rsidR="00CD7F57" w:rsidRDefault="00CD7F57" w:rsidP="00AE6BA6">
            <w:pPr>
              <w:rPr>
                <w:sz w:val="18"/>
                <w:szCs w:val="18"/>
                <w:lang w:eastAsia="zh-CN"/>
              </w:rPr>
            </w:pPr>
          </w:p>
        </w:tc>
      </w:tr>
      <w:tr w:rsidR="004711D4" w14:paraId="2DD2610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A4022" w14:textId="06D88E8F" w:rsidR="004711D4" w:rsidRDefault="004711D4" w:rsidP="00AE6BA6">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C6303" w14:textId="77777777" w:rsidR="004711D4" w:rsidRDefault="004711D4" w:rsidP="004711D4">
            <w:pPr>
              <w:rPr>
                <w:sz w:val="18"/>
                <w:szCs w:val="18"/>
                <w:lang w:eastAsia="zh-CN"/>
              </w:rPr>
            </w:pPr>
            <w:r>
              <w:rPr>
                <w:sz w:val="18"/>
                <w:szCs w:val="18"/>
                <w:lang w:eastAsia="zh-CN"/>
              </w:rPr>
              <w:t>Suggest to replace the 1</w:t>
            </w:r>
            <w:r w:rsidRPr="00466280">
              <w:rPr>
                <w:sz w:val="18"/>
                <w:szCs w:val="18"/>
                <w:vertAlign w:val="superscript"/>
                <w:lang w:eastAsia="zh-CN"/>
              </w:rPr>
              <w:t>st</w:t>
            </w:r>
            <w:r>
              <w:rPr>
                <w:sz w:val="18"/>
                <w:szCs w:val="18"/>
                <w:lang w:eastAsia="zh-CN"/>
              </w:rPr>
              <w:t xml:space="preserve"> bullet with the panel specific UE capability, which is needed for the panel specific CB based SRS configuration.</w:t>
            </w:r>
          </w:p>
          <w:p w14:paraId="5F7F5636" w14:textId="77777777" w:rsidR="004711D4" w:rsidRDefault="004711D4" w:rsidP="004711D4">
            <w:pPr>
              <w:rPr>
                <w:sz w:val="18"/>
                <w:szCs w:val="18"/>
                <w:lang w:eastAsia="zh-CN"/>
              </w:rPr>
            </w:pPr>
          </w:p>
          <w:p w14:paraId="331B33A7" w14:textId="77777777" w:rsidR="004711D4" w:rsidRPr="005174AE" w:rsidRDefault="004711D4" w:rsidP="004711D4">
            <w:pPr>
              <w:snapToGrid w:val="0"/>
              <w:rPr>
                <w:sz w:val="20"/>
                <w:szCs w:val="20"/>
              </w:rPr>
            </w:pPr>
            <w:r w:rsidRPr="005174AE">
              <w:rPr>
                <w:b/>
                <w:sz w:val="20"/>
                <w:szCs w:val="20"/>
                <w:u w:val="single"/>
              </w:rPr>
              <w:t>Proposal 4.A</w:t>
            </w:r>
            <w:r w:rsidRPr="005174AE">
              <w:rPr>
                <w:sz w:val="20"/>
                <w:szCs w:val="20"/>
              </w:rPr>
              <w:t>: On Rel.17 enhancements to facilitate UE-initiated panel activation and selection:</w:t>
            </w:r>
          </w:p>
          <w:p w14:paraId="359965EF" w14:textId="77777777" w:rsidR="004711D4" w:rsidRPr="00466280" w:rsidRDefault="004711D4" w:rsidP="004711D4">
            <w:pPr>
              <w:pStyle w:val="ListParagraph"/>
              <w:numPr>
                <w:ilvl w:val="0"/>
                <w:numId w:val="46"/>
              </w:numPr>
              <w:snapToGrid w:val="0"/>
              <w:spacing w:after="0" w:line="240" w:lineRule="auto"/>
              <w:rPr>
                <w:strike/>
                <w:color w:val="FF0000"/>
                <w:sz w:val="20"/>
                <w:szCs w:val="20"/>
              </w:rPr>
            </w:pPr>
            <w:r w:rsidRPr="00466280">
              <w:rPr>
                <w:strike/>
                <w:color w:val="FF0000"/>
                <w:sz w:val="20"/>
                <w:szCs w:val="20"/>
              </w:rPr>
              <w:t>No specification enhancement on UE reporting to facilitate UE-initiated panel activation/selection</w:t>
            </w:r>
            <w:r w:rsidRPr="00466280">
              <w:rPr>
                <w:rFonts w:eastAsia="Malgun Gothic"/>
                <w:bCs/>
                <w:strike/>
                <w:color w:val="FF0000"/>
                <w:sz w:val="20"/>
                <w:szCs w:val="20"/>
              </w:rPr>
              <w:t xml:space="preserve"> </w:t>
            </w:r>
          </w:p>
          <w:p w14:paraId="58E85A9D" w14:textId="77777777" w:rsidR="004711D4" w:rsidRPr="00466280" w:rsidRDefault="004711D4" w:rsidP="004711D4">
            <w:pPr>
              <w:pStyle w:val="ListParagraph"/>
              <w:numPr>
                <w:ilvl w:val="0"/>
                <w:numId w:val="46"/>
              </w:numPr>
              <w:snapToGrid w:val="0"/>
              <w:spacing w:after="0" w:line="240" w:lineRule="auto"/>
              <w:rPr>
                <w:rFonts w:eastAsia="Malgun Gothic"/>
                <w:bCs/>
                <w:color w:val="FF0000"/>
                <w:sz w:val="20"/>
                <w:szCs w:val="20"/>
              </w:rPr>
            </w:pPr>
            <w:r w:rsidRPr="00466280">
              <w:rPr>
                <w:rFonts w:eastAsia="Malgun Gothic"/>
                <w:bCs/>
                <w:color w:val="FF0000"/>
                <w:sz w:val="20"/>
                <w:szCs w:val="20"/>
              </w:rPr>
              <w:t>Support UE reporting of panel-specific information as UE capability</w:t>
            </w:r>
          </w:p>
          <w:p w14:paraId="64E91C3D" w14:textId="77777777" w:rsidR="004711D4" w:rsidRPr="00466280" w:rsidRDefault="004711D4" w:rsidP="004711D4">
            <w:pPr>
              <w:pStyle w:val="ListParagraph"/>
              <w:numPr>
                <w:ilvl w:val="1"/>
                <w:numId w:val="46"/>
              </w:numPr>
              <w:snapToGrid w:val="0"/>
              <w:spacing w:after="0" w:line="240" w:lineRule="auto"/>
              <w:rPr>
                <w:color w:val="FF0000"/>
                <w:sz w:val="20"/>
                <w:szCs w:val="20"/>
              </w:rPr>
            </w:pPr>
            <w:r w:rsidRPr="00466280">
              <w:rPr>
                <w:color w:val="FF0000"/>
                <w:sz w:val="20"/>
                <w:szCs w:val="20"/>
              </w:rPr>
              <w:t>FFS: Detailed information</w:t>
            </w:r>
          </w:p>
          <w:p w14:paraId="5DED3CE1" w14:textId="77777777" w:rsidR="004711D4" w:rsidRPr="005174AE" w:rsidRDefault="004711D4" w:rsidP="004711D4">
            <w:pPr>
              <w:pStyle w:val="ListParagraph"/>
              <w:numPr>
                <w:ilvl w:val="0"/>
                <w:numId w:val="46"/>
              </w:numPr>
              <w:snapToGrid w:val="0"/>
              <w:spacing w:after="0" w:line="240" w:lineRule="auto"/>
              <w:rPr>
                <w:sz w:val="20"/>
                <w:szCs w:val="20"/>
              </w:rPr>
            </w:pPr>
            <w:r w:rsidRPr="005174AE">
              <w:rPr>
                <w:rFonts w:eastAsia="Malgun Gothic"/>
                <w:bCs/>
                <w:sz w:val="20"/>
                <w:szCs w:val="20"/>
              </w:rPr>
              <w:t>Support c</w:t>
            </w:r>
            <w:r w:rsidRPr="005174AE">
              <w:rPr>
                <w:rFonts w:eastAsia="Malgun Gothic"/>
                <w:bCs/>
                <w:sz w:val="20"/>
                <w:szCs w:val="20"/>
                <w:lang w:val="en-GB"/>
              </w:rPr>
              <w:t xml:space="preserve">odebook-based SRS resources with different </w:t>
            </w:r>
            <w:r w:rsidRPr="005174AE">
              <w:rPr>
                <w:sz w:val="20"/>
                <w:szCs w:val="20"/>
              </w:rPr>
              <w:t>maximum number of UL MIMO layers per panel entity</w:t>
            </w:r>
          </w:p>
          <w:p w14:paraId="58364ECE" w14:textId="77777777" w:rsidR="004711D4" w:rsidRDefault="004711D4" w:rsidP="00AE6BA6">
            <w:pPr>
              <w:pStyle w:val="ListParagraph"/>
              <w:numPr>
                <w:ilvl w:val="1"/>
                <w:numId w:val="46"/>
              </w:numPr>
              <w:snapToGrid w:val="0"/>
              <w:spacing w:after="0" w:line="240" w:lineRule="auto"/>
              <w:rPr>
                <w:sz w:val="20"/>
                <w:szCs w:val="20"/>
              </w:rPr>
            </w:pPr>
            <w:r w:rsidRPr="005174AE">
              <w:rPr>
                <w:sz w:val="20"/>
                <w:szCs w:val="20"/>
              </w:rPr>
              <w:t>FFS (to be concluded in RAN1#106bis-e): need for dynamic reporting of SRS resource specific candidate spatial source(s)</w:t>
            </w:r>
          </w:p>
          <w:p w14:paraId="0877B8F9" w14:textId="77777777" w:rsidR="00CD7F57" w:rsidRDefault="00CD7F57" w:rsidP="00CD7F57">
            <w:pPr>
              <w:snapToGrid w:val="0"/>
              <w:rPr>
                <w:ins w:id="97" w:author="Eko Onggosanusi" w:date="2021-08-21T00:37:00Z"/>
                <w:sz w:val="18"/>
                <w:szCs w:val="18"/>
                <w:lang w:eastAsia="zh-CN"/>
              </w:rPr>
            </w:pPr>
            <w:ins w:id="98" w:author="Eko Onggosanusi" w:date="2021-08-21T00:37:00Z">
              <w:r>
                <w:rPr>
                  <w:sz w:val="18"/>
                  <w:szCs w:val="18"/>
                  <w:lang w:eastAsia="zh-CN"/>
                </w:rPr>
                <w:lastRenderedPageBreak/>
                <w:t>[Mod: Please check my comment to LG and Ericsson’s comment]</w:t>
              </w:r>
            </w:ins>
          </w:p>
          <w:p w14:paraId="166B4F6A" w14:textId="0E972A16" w:rsidR="00CD7F57" w:rsidRPr="00CD7F57" w:rsidRDefault="00CD7F57" w:rsidP="00CD7F57">
            <w:pPr>
              <w:snapToGrid w:val="0"/>
              <w:rPr>
                <w:sz w:val="20"/>
                <w:szCs w:val="20"/>
              </w:rPr>
            </w:pPr>
          </w:p>
        </w:tc>
      </w:tr>
      <w:tr w:rsidR="00C81E42" w14:paraId="44BFED1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6A46" w14:textId="0B5216D1" w:rsidR="00C81E42" w:rsidRDefault="00C81E42" w:rsidP="00AE6BA6">
            <w:pPr>
              <w:snapToGrid w:val="0"/>
              <w:rPr>
                <w:sz w:val="18"/>
                <w:szCs w:val="18"/>
                <w:lang w:eastAsia="zh-CN"/>
              </w:rPr>
            </w:pPr>
            <w:r>
              <w:rPr>
                <w:sz w:val="18"/>
                <w:szCs w:val="18"/>
                <w:lang w:eastAsia="zh-CN"/>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C260F" w14:textId="77777777" w:rsidR="00C81E42" w:rsidRDefault="00C81E42" w:rsidP="004711D4">
            <w:pPr>
              <w:rPr>
                <w:ins w:id="99" w:author="Eko Onggosanusi" w:date="2021-08-21T00:37:00Z"/>
                <w:sz w:val="18"/>
                <w:szCs w:val="18"/>
                <w:lang w:eastAsia="zh-CN"/>
              </w:rPr>
            </w:pPr>
            <w:r>
              <w:rPr>
                <w:sz w:val="18"/>
                <w:szCs w:val="18"/>
                <w:lang w:eastAsia="zh-CN"/>
              </w:rPr>
              <w:t>We have the same view that if there is no specification enhancement on UE reporting of panel activation/selection, then the UE panel selection/activation is controlled by NW, which means the UE may have to keep multiple panel active (if NW configures it to do so), even though the UE would have preferred to turn one panel OFF. In our view, this is too restrictive.</w:t>
            </w:r>
          </w:p>
          <w:p w14:paraId="13ACE9FD" w14:textId="77777777" w:rsidR="00CD7F57" w:rsidRDefault="00CD7F57" w:rsidP="00CD7F57">
            <w:pPr>
              <w:snapToGrid w:val="0"/>
              <w:rPr>
                <w:ins w:id="100" w:author="Eko Onggosanusi" w:date="2021-08-21T00:37:00Z"/>
                <w:sz w:val="18"/>
                <w:szCs w:val="18"/>
                <w:lang w:eastAsia="zh-CN"/>
              </w:rPr>
            </w:pPr>
            <w:ins w:id="101" w:author="Eko Onggosanusi" w:date="2021-08-21T00:37:00Z">
              <w:r>
                <w:rPr>
                  <w:sz w:val="18"/>
                  <w:szCs w:val="18"/>
                  <w:lang w:eastAsia="zh-CN"/>
                </w:rPr>
                <w:t>[Mod: Please check my comment to LG and Ericsson’s comment]</w:t>
              </w:r>
            </w:ins>
          </w:p>
          <w:p w14:paraId="6E40BDD8" w14:textId="73FFD004" w:rsidR="00CD7F57" w:rsidRDefault="00CD7F57" w:rsidP="004711D4">
            <w:pPr>
              <w:rPr>
                <w:sz w:val="18"/>
                <w:szCs w:val="18"/>
                <w:lang w:eastAsia="zh-CN"/>
              </w:rPr>
            </w:pPr>
          </w:p>
        </w:tc>
      </w:tr>
      <w:tr w:rsidR="000F694A" w14:paraId="3336846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132B2" w14:textId="57225D0A" w:rsidR="000F694A" w:rsidRDefault="000F694A" w:rsidP="00AE6BA6">
            <w:pPr>
              <w:snapToGrid w:val="0"/>
              <w:rPr>
                <w:sz w:val="18"/>
                <w:szCs w:val="18"/>
                <w:lang w:eastAsia="zh-CN"/>
              </w:rPr>
            </w:pPr>
            <w:r>
              <w:rPr>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4AC09" w14:textId="77777777" w:rsidR="000F694A" w:rsidRDefault="00C3010B" w:rsidP="004711D4">
            <w:pPr>
              <w:rPr>
                <w:ins w:id="102" w:author="Eko Onggosanusi" w:date="2021-08-21T00:37:00Z"/>
                <w:sz w:val="18"/>
                <w:szCs w:val="18"/>
                <w:lang w:eastAsia="zh-CN"/>
              </w:rPr>
            </w:pPr>
            <w:r>
              <w:rPr>
                <w:sz w:val="18"/>
                <w:szCs w:val="18"/>
                <w:lang w:eastAsia="zh-CN"/>
              </w:rPr>
              <w:t xml:space="preserve">We share the above views from LG, MediaTek, Docomo, Apple, Qualcomm, and Samsung. Although we also prefer to have reasonable enhancements based on Opt1-1 or Opt1-2, </w:t>
            </w:r>
            <w:r w:rsidR="000F694A">
              <w:rPr>
                <w:sz w:val="18"/>
                <w:szCs w:val="18"/>
                <w:lang w:eastAsia="zh-CN"/>
              </w:rPr>
              <w:t>Qualcomm’s suggestion sounded good as a</w:t>
            </w:r>
            <w:r>
              <w:rPr>
                <w:sz w:val="18"/>
                <w:szCs w:val="18"/>
                <w:lang w:eastAsia="zh-CN"/>
              </w:rPr>
              <w:t>n acceptable</w:t>
            </w:r>
            <w:r w:rsidR="000F694A">
              <w:rPr>
                <w:sz w:val="18"/>
                <w:szCs w:val="18"/>
                <w:lang w:eastAsia="zh-CN"/>
              </w:rPr>
              <w:t xml:space="preserve"> compromise at this stage, </w:t>
            </w:r>
            <w:r>
              <w:rPr>
                <w:sz w:val="18"/>
                <w:szCs w:val="18"/>
                <w:lang w:eastAsia="zh-CN"/>
              </w:rPr>
              <w:t xml:space="preserve">if agreeable. </w:t>
            </w:r>
            <w:r w:rsidR="000F694A">
              <w:rPr>
                <w:sz w:val="18"/>
                <w:szCs w:val="18"/>
                <w:lang w:eastAsia="zh-CN"/>
              </w:rPr>
              <w:t xml:space="preserve">‘UE capability’ reporting </w:t>
            </w:r>
            <w:r>
              <w:rPr>
                <w:sz w:val="18"/>
                <w:szCs w:val="18"/>
                <w:lang w:eastAsia="zh-CN"/>
              </w:rPr>
              <w:t xml:space="preserve">on panel-specific information </w:t>
            </w:r>
            <w:r w:rsidR="0009452D">
              <w:rPr>
                <w:sz w:val="18"/>
                <w:szCs w:val="18"/>
                <w:lang w:eastAsia="zh-CN"/>
              </w:rPr>
              <w:t xml:space="preserve">as minimum spec supports </w:t>
            </w:r>
            <w:r>
              <w:rPr>
                <w:sz w:val="18"/>
                <w:szCs w:val="18"/>
                <w:lang w:eastAsia="zh-CN"/>
              </w:rPr>
              <w:t xml:space="preserve">should be okay and is </w:t>
            </w:r>
            <w:r w:rsidR="0009452D">
              <w:rPr>
                <w:sz w:val="18"/>
                <w:szCs w:val="18"/>
                <w:lang w:eastAsia="zh-CN"/>
              </w:rPr>
              <w:t xml:space="preserve">at least </w:t>
            </w:r>
            <w:r>
              <w:rPr>
                <w:sz w:val="18"/>
                <w:szCs w:val="18"/>
                <w:lang w:eastAsia="zh-CN"/>
              </w:rPr>
              <w:t xml:space="preserve">essential </w:t>
            </w:r>
            <w:r w:rsidR="0009452D">
              <w:rPr>
                <w:sz w:val="18"/>
                <w:szCs w:val="18"/>
                <w:lang w:eastAsia="zh-CN"/>
              </w:rPr>
              <w:t xml:space="preserve">for the second bullet, to move forward on this topic. </w:t>
            </w:r>
          </w:p>
          <w:p w14:paraId="5DF8D76B" w14:textId="77777777" w:rsidR="00CD7F57" w:rsidRDefault="00CD7F57" w:rsidP="00CD7F57">
            <w:pPr>
              <w:snapToGrid w:val="0"/>
              <w:rPr>
                <w:ins w:id="103" w:author="Eko Onggosanusi" w:date="2021-08-21T00:37:00Z"/>
                <w:sz w:val="18"/>
                <w:szCs w:val="18"/>
                <w:lang w:eastAsia="zh-CN"/>
              </w:rPr>
            </w:pPr>
            <w:ins w:id="104" w:author="Eko Onggosanusi" w:date="2021-08-21T00:37:00Z">
              <w:r>
                <w:rPr>
                  <w:sz w:val="18"/>
                  <w:szCs w:val="18"/>
                  <w:lang w:eastAsia="zh-CN"/>
                </w:rPr>
                <w:t>[Mod: Please check my comment to LG and Ericsson’s comment]</w:t>
              </w:r>
            </w:ins>
          </w:p>
          <w:p w14:paraId="77F2A87C" w14:textId="6B994EE6" w:rsidR="00CD7F57" w:rsidRDefault="00CD7F57" w:rsidP="004711D4">
            <w:pPr>
              <w:rPr>
                <w:sz w:val="18"/>
                <w:szCs w:val="18"/>
                <w:lang w:eastAsia="zh-CN"/>
              </w:rPr>
            </w:pPr>
          </w:p>
        </w:tc>
      </w:tr>
      <w:tr w:rsidR="00B5708A" w14:paraId="767263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CFE27" w14:textId="66B6A017" w:rsidR="00B5708A" w:rsidRDefault="00B5708A" w:rsidP="00B5708A">
            <w:pPr>
              <w:snapToGrid w:val="0"/>
              <w:rPr>
                <w:sz w:val="18"/>
                <w:szCs w:val="18"/>
                <w:lang w:eastAsia="zh-CN"/>
              </w:rPr>
            </w:pPr>
            <w:r>
              <w:rPr>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F1EE8" w14:textId="77777777" w:rsidR="00B5708A" w:rsidRDefault="00B5708A" w:rsidP="00B5708A">
            <w:pPr>
              <w:rPr>
                <w:ins w:id="105" w:author="Eko Onggosanusi" w:date="2021-08-21T00:37:00Z"/>
                <w:sz w:val="18"/>
                <w:szCs w:val="18"/>
                <w:lang w:eastAsia="zh-CN"/>
              </w:rPr>
            </w:pPr>
            <w:r>
              <w:rPr>
                <w:sz w:val="18"/>
                <w:szCs w:val="18"/>
                <w:lang w:eastAsia="zh-CN"/>
              </w:rPr>
              <w:t xml:space="preserve">With the current formulation, we are not sure how network can utilize the </w:t>
            </w:r>
            <w:r w:rsidRPr="00EB3358">
              <w:rPr>
                <w:sz w:val="18"/>
                <w:szCs w:val="18"/>
                <w:lang w:eastAsia="zh-CN"/>
              </w:rPr>
              <w:t>SRS resources with different maximum number of UL MIMO layers per panel entity</w:t>
            </w:r>
            <w:r>
              <w:rPr>
                <w:sz w:val="18"/>
                <w:szCs w:val="18"/>
                <w:lang w:eastAsia="zh-CN"/>
              </w:rPr>
              <w:t xml:space="preserve"> i.e., how to map to panels. Also as commented before the use case of panels with different number of ports is not clear to us. Therefore we tend towards not supporting this proposal. </w:t>
            </w:r>
          </w:p>
          <w:p w14:paraId="75917E20" w14:textId="77777777" w:rsidR="00CD7F57" w:rsidRDefault="00CD7F57" w:rsidP="00CD7F57">
            <w:pPr>
              <w:snapToGrid w:val="0"/>
              <w:rPr>
                <w:ins w:id="106" w:author="Eko Onggosanusi" w:date="2021-08-21T00:37:00Z"/>
                <w:sz w:val="18"/>
                <w:szCs w:val="18"/>
                <w:lang w:eastAsia="zh-CN"/>
              </w:rPr>
            </w:pPr>
            <w:ins w:id="107" w:author="Eko Onggosanusi" w:date="2021-08-21T00:37:00Z">
              <w:r>
                <w:rPr>
                  <w:sz w:val="18"/>
                  <w:szCs w:val="18"/>
                  <w:lang w:eastAsia="zh-CN"/>
                </w:rPr>
                <w:t>[Mod: Please check my comment to LG and Ericsson’s comment]</w:t>
              </w:r>
            </w:ins>
          </w:p>
          <w:p w14:paraId="107F15C2" w14:textId="2E6D1158" w:rsidR="00CD7F57" w:rsidRDefault="00CD7F57" w:rsidP="00B5708A">
            <w:pPr>
              <w:rPr>
                <w:sz w:val="18"/>
                <w:szCs w:val="18"/>
                <w:lang w:eastAsia="zh-CN"/>
              </w:rPr>
            </w:pPr>
          </w:p>
        </w:tc>
      </w:tr>
      <w:tr w:rsidR="005816DD" w14:paraId="2430E4B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8B76A" w14:textId="1FB24BFD" w:rsidR="005816DD" w:rsidRDefault="005816DD" w:rsidP="005816DD">
            <w:pPr>
              <w:snapToGrid w:val="0"/>
              <w:rPr>
                <w:sz w:val="18"/>
                <w:szCs w:val="18"/>
                <w:lang w:eastAsia="zh-CN"/>
              </w:rPr>
            </w:pPr>
            <w:r>
              <w:rPr>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0151C" w14:textId="77777777" w:rsidR="005816DD" w:rsidRDefault="005816DD" w:rsidP="005816DD">
            <w:pPr>
              <w:rPr>
                <w:ins w:id="108" w:author="Eko Onggosanusi" w:date="2021-08-21T00:37:00Z"/>
                <w:sz w:val="18"/>
                <w:szCs w:val="18"/>
                <w:lang w:eastAsia="zh-CN"/>
              </w:rPr>
            </w:pPr>
            <w:r>
              <w:rPr>
                <w:sz w:val="18"/>
                <w:szCs w:val="18"/>
                <w:lang w:eastAsia="zh-CN"/>
              </w:rPr>
              <w:t xml:space="preserve">To enable UE to initiate panel selection, UE needs to send relevant information to the gNB. It is premature to exclude any enhancement to UE reporting. We need to decide whether there will be change to UE reporting after the scheme takes shape.  </w:t>
            </w:r>
            <w:r w:rsidR="00694428">
              <w:rPr>
                <w:sz w:val="18"/>
                <w:szCs w:val="18"/>
                <w:lang w:eastAsia="zh-CN"/>
              </w:rPr>
              <w:t xml:space="preserve">We also think panel specific information, such as # of SRS ports or maximal # of UL layers, shall be part of UE capabilities. Therefore we support Qualcomm’s change.  </w:t>
            </w:r>
          </w:p>
          <w:p w14:paraId="22F6B7BA" w14:textId="77777777" w:rsidR="00CD7F57" w:rsidRDefault="00CD7F57" w:rsidP="00CD7F57">
            <w:pPr>
              <w:snapToGrid w:val="0"/>
              <w:rPr>
                <w:ins w:id="109" w:author="Eko Onggosanusi" w:date="2021-08-21T00:37:00Z"/>
                <w:sz w:val="18"/>
                <w:szCs w:val="18"/>
                <w:lang w:eastAsia="zh-CN"/>
              </w:rPr>
            </w:pPr>
            <w:ins w:id="110" w:author="Eko Onggosanusi" w:date="2021-08-21T00:37:00Z">
              <w:r>
                <w:rPr>
                  <w:sz w:val="18"/>
                  <w:szCs w:val="18"/>
                  <w:lang w:eastAsia="zh-CN"/>
                </w:rPr>
                <w:t>[Mod: Please check my comment to LG and Ericsson’s comment]</w:t>
              </w:r>
            </w:ins>
          </w:p>
          <w:p w14:paraId="7DF11148" w14:textId="69A07547" w:rsidR="00CD7F57" w:rsidRDefault="00CD7F57" w:rsidP="005816DD">
            <w:pPr>
              <w:rPr>
                <w:sz w:val="18"/>
                <w:szCs w:val="18"/>
                <w:lang w:eastAsia="zh-CN"/>
              </w:rPr>
            </w:pPr>
          </w:p>
        </w:tc>
      </w:tr>
      <w:tr w:rsidR="00D21948" w14:paraId="2C5AC13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9C554" w14:textId="30B3E953" w:rsidR="00D21948" w:rsidRDefault="00D21948" w:rsidP="005816DD">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636C4" w14:textId="77777777" w:rsidR="00D21948" w:rsidRDefault="00D21948" w:rsidP="005816DD">
            <w:pPr>
              <w:rPr>
                <w:sz w:val="18"/>
                <w:szCs w:val="18"/>
                <w:lang w:eastAsia="zh-CN"/>
              </w:rPr>
            </w:pPr>
            <w:r>
              <w:rPr>
                <w:sz w:val="18"/>
                <w:szCs w:val="18"/>
                <w:lang w:eastAsia="zh-CN"/>
              </w:rPr>
              <w:t>W</w:t>
            </w:r>
            <w:r>
              <w:rPr>
                <w:rFonts w:hint="eastAsia"/>
                <w:sz w:val="18"/>
                <w:szCs w:val="18"/>
                <w:lang w:eastAsia="zh-CN"/>
              </w:rPr>
              <w:t xml:space="preserve">e </w:t>
            </w:r>
            <w:r>
              <w:rPr>
                <w:sz w:val="18"/>
                <w:szCs w:val="18"/>
                <w:lang w:eastAsia="zh-CN"/>
              </w:rPr>
              <w:t>share the above views from other companies.</w:t>
            </w:r>
            <w:r w:rsidR="005547BF">
              <w:rPr>
                <w:sz w:val="18"/>
                <w:szCs w:val="18"/>
                <w:lang w:eastAsia="zh-CN"/>
              </w:rPr>
              <w:t xml:space="preserve"> If no specification </w:t>
            </w:r>
            <w:r w:rsidR="00C21522">
              <w:rPr>
                <w:sz w:val="18"/>
                <w:szCs w:val="18"/>
                <w:lang w:eastAsia="zh-CN"/>
              </w:rPr>
              <w:t>enhancement, how to support codebook-based SRS resources with different maximum number of UL MIMO layers per panel entity.</w:t>
            </w:r>
          </w:p>
          <w:p w14:paraId="4C4FF084" w14:textId="77777777" w:rsidR="00C21522" w:rsidRDefault="00C21522" w:rsidP="005816DD">
            <w:pPr>
              <w:rPr>
                <w:sz w:val="18"/>
                <w:szCs w:val="18"/>
                <w:lang w:eastAsia="zh-CN"/>
              </w:rPr>
            </w:pPr>
          </w:p>
          <w:p w14:paraId="1CC1F0A6" w14:textId="77777777" w:rsidR="00C21522" w:rsidRDefault="00A73DEC" w:rsidP="0000292E">
            <w:pPr>
              <w:rPr>
                <w:sz w:val="18"/>
                <w:szCs w:val="18"/>
                <w:lang w:eastAsia="zh-CN"/>
              </w:rPr>
            </w:pPr>
            <w:r>
              <w:rPr>
                <w:sz w:val="18"/>
                <w:szCs w:val="18"/>
                <w:lang w:eastAsia="zh-CN"/>
              </w:rPr>
              <w:t xml:space="preserve">As for measurement/reporting scheme for UE-initiated panel activation/selection, we prefer Option 1-2, which provides benefit for MPE issue by providing information which beams </w:t>
            </w:r>
            <w:r w:rsidR="0000292E">
              <w:rPr>
                <w:sz w:val="18"/>
                <w:szCs w:val="18"/>
                <w:lang w:eastAsia="zh-CN"/>
              </w:rPr>
              <w:t>from the non-MPE panel can be used for UL transmission.</w:t>
            </w:r>
          </w:p>
          <w:p w14:paraId="5739CF19" w14:textId="77777777" w:rsidR="0000292E" w:rsidRDefault="0000292E" w:rsidP="0000292E">
            <w:pPr>
              <w:rPr>
                <w:sz w:val="18"/>
                <w:szCs w:val="18"/>
                <w:lang w:eastAsia="zh-CN"/>
              </w:rPr>
            </w:pPr>
          </w:p>
          <w:p w14:paraId="24CFC199" w14:textId="77777777" w:rsidR="0000292E" w:rsidRDefault="0000292E" w:rsidP="00ED718A">
            <w:pPr>
              <w:rPr>
                <w:ins w:id="111" w:author="Eko Onggosanusi" w:date="2021-08-21T00:37:00Z"/>
                <w:sz w:val="18"/>
                <w:szCs w:val="18"/>
                <w:lang w:eastAsia="zh-CN"/>
              </w:rPr>
            </w:pPr>
            <w:r>
              <w:rPr>
                <w:sz w:val="18"/>
                <w:szCs w:val="18"/>
                <w:lang w:eastAsia="zh-CN"/>
              </w:rPr>
              <w:t xml:space="preserve">As for the second bullet, we are fine. </w:t>
            </w:r>
          </w:p>
          <w:p w14:paraId="5142C1A7" w14:textId="77777777" w:rsidR="00CD7F57" w:rsidRDefault="00CD7F57" w:rsidP="00CD7F57">
            <w:pPr>
              <w:snapToGrid w:val="0"/>
              <w:rPr>
                <w:ins w:id="112" w:author="Eko Onggosanusi" w:date="2021-08-21T00:37:00Z"/>
                <w:sz w:val="18"/>
                <w:szCs w:val="18"/>
                <w:lang w:eastAsia="zh-CN"/>
              </w:rPr>
            </w:pPr>
            <w:ins w:id="113" w:author="Eko Onggosanusi" w:date="2021-08-21T00:37:00Z">
              <w:r>
                <w:rPr>
                  <w:sz w:val="18"/>
                  <w:szCs w:val="18"/>
                  <w:lang w:eastAsia="zh-CN"/>
                </w:rPr>
                <w:t>[Mod: Please check my comment to LG and Ericsson’s comment]</w:t>
              </w:r>
            </w:ins>
          </w:p>
          <w:p w14:paraId="2A341D74" w14:textId="6DF32B44" w:rsidR="00CD7F57" w:rsidRDefault="00CD7F57" w:rsidP="00ED718A">
            <w:pPr>
              <w:rPr>
                <w:sz w:val="18"/>
                <w:szCs w:val="18"/>
                <w:lang w:eastAsia="zh-CN"/>
              </w:rPr>
            </w:pPr>
          </w:p>
        </w:tc>
      </w:tr>
      <w:tr w:rsidR="00CD7F57" w14:paraId="2C17786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2B3A1" w14:textId="76BD024F" w:rsidR="00CD7F57" w:rsidRDefault="00CD7F57" w:rsidP="005816DD">
            <w:pPr>
              <w:snapToGrid w:val="0"/>
              <w:rPr>
                <w:rFonts w:hint="eastAsia"/>
                <w:sz w:val="18"/>
                <w:szCs w:val="18"/>
                <w:lang w:eastAsia="zh-CN"/>
              </w:rPr>
            </w:pPr>
            <w:r>
              <w:rPr>
                <w:sz w:val="18"/>
                <w:szCs w:val="18"/>
                <w:lang w:eastAsia="zh-CN"/>
              </w:rPr>
              <w:t>Mod V15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1E3A8" w14:textId="24CA52F4" w:rsidR="00CD7F57" w:rsidRDefault="00CD7F57" w:rsidP="005816DD">
            <w:pPr>
              <w:rPr>
                <w:sz w:val="18"/>
                <w:szCs w:val="18"/>
                <w:lang w:eastAsia="zh-CN"/>
              </w:rPr>
            </w:pPr>
            <w:r>
              <w:rPr>
                <w:sz w:val="18"/>
                <w:szCs w:val="18"/>
                <w:lang w:eastAsia="zh-CN"/>
              </w:rPr>
              <w:t>Revised per comment from LG</w:t>
            </w: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4F72A8">
      <w:pPr>
        <w:pStyle w:val="Heading3"/>
        <w:numPr>
          <w:ilvl w:val="1"/>
          <w:numId w:val="7"/>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p w14:paraId="11DEB551" w14:textId="0DC865DE" w:rsidR="00DE37B1" w:rsidRDefault="00DE37B1">
      <w:pPr>
        <w:rPr>
          <w:sz w:val="20"/>
          <w:szCs w:val="20"/>
        </w:rPr>
      </w:pPr>
    </w:p>
    <w:tbl>
      <w:tblPr>
        <w:tblW w:w="9985" w:type="dxa"/>
        <w:tblCellMar>
          <w:left w:w="10" w:type="dxa"/>
          <w:right w:w="10" w:type="dxa"/>
        </w:tblCellMar>
        <w:tblLook w:val="04A0" w:firstRow="1" w:lastRow="0" w:firstColumn="1" w:lastColumn="0" w:noHBand="0" w:noVBand="1"/>
      </w:tblPr>
      <w:tblGrid>
        <w:gridCol w:w="3505"/>
        <w:gridCol w:w="6480"/>
      </w:tblGrid>
      <w:tr w:rsidR="00436238" w14:paraId="6CF9AA7F" w14:textId="77777777" w:rsidTr="00BD45D2">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3782DE" w14:textId="77777777" w:rsidR="00436238" w:rsidRDefault="00436238" w:rsidP="00BD45D2">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A47A6F" w14:textId="77777777" w:rsidR="00436238" w:rsidRDefault="00436238" w:rsidP="00BD45D2">
            <w:pPr>
              <w:snapToGrid w:val="0"/>
              <w:jc w:val="both"/>
              <w:rPr>
                <w:b/>
                <w:sz w:val="18"/>
                <w:szCs w:val="20"/>
              </w:rPr>
            </w:pPr>
            <w:r>
              <w:rPr>
                <w:b/>
                <w:sz w:val="18"/>
                <w:szCs w:val="20"/>
              </w:rPr>
              <w:t>Companies’ views</w:t>
            </w:r>
          </w:p>
        </w:tc>
      </w:tr>
      <w:tr w:rsidR="00436238" w:rsidRPr="00BE1A78" w14:paraId="36526B6A" w14:textId="77777777" w:rsidTr="00BD45D2">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DB1A5" w14:textId="36EAC7D0" w:rsidR="00436238" w:rsidRPr="00436238" w:rsidRDefault="00436238" w:rsidP="00436238">
            <w:pPr>
              <w:snapToGrid w:val="0"/>
              <w:rPr>
                <w:sz w:val="18"/>
                <w:szCs w:val="18"/>
              </w:rPr>
            </w:pPr>
            <w:r>
              <w:rPr>
                <w:sz w:val="18"/>
                <w:szCs w:val="18"/>
              </w:rPr>
              <w:t>5.A below</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C7B9F" w14:textId="4B742CB1" w:rsidR="00436238" w:rsidRPr="00436238" w:rsidRDefault="00436238" w:rsidP="00BD45D2">
            <w:pPr>
              <w:snapToGrid w:val="0"/>
              <w:jc w:val="both"/>
              <w:rPr>
                <w:rFonts w:eastAsia="Batang"/>
                <w:sz w:val="18"/>
                <w:szCs w:val="20"/>
                <w:lang w:eastAsia="en-US"/>
              </w:rPr>
            </w:pPr>
            <w:r>
              <w:rPr>
                <w:rFonts w:eastAsia="Batang"/>
                <w:b/>
                <w:sz w:val="18"/>
                <w:szCs w:val="20"/>
                <w:lang w:eastAsia="en-US"/>
              </w:rPr>
              <w:t xml:space="preserve">Support: </w:t>
            </w:r>
            <w:r w:rsidRPr="00436238">
              <w:rPr>
                <w:rFonts w:eastAsia="Batang"/>
                <w:sz w:val="18"/>
                <w:szCs w:val="20"/>
                <w:lang w:eastAsia="en-US"/>
              </w:rPr>
              <w:t xml:space="preserve">Qualcomm, </w:t>
            </w:r>
            <w:r>
              <w:rPr>
                <w:rFonts w:eastAsia="Batang"/>
                <w:sz w:val="18"/>
                <w:szCs w:val="20"/>
                <w:lang w:eastAsia="en-US"/>
              </w:rPr>
              <w:t xml:space="preserve">NTT Docomo, Spreadtrum, Lenovo/MotM, OPPO, Xiaomi, vivo, ZTE, CMCC, Sony, </w:t>
            </w:r>
            <w:r w:rsidR="000C1743">
              <w:rPr>
                <w:rFonts w:eastAsia="Batang"/>
                <w:sz w:val="18"/>
                <w:szCs w:val="20"/>
                <w:lang w:eastAsia="en-US"/>
              </w:rPr>
              <w:t>Nokia/NSB, Samsung</w:t>
            </w:r>
          </w:p>
          <w:p w14:paraId="55CA260D" w14:textId="77777777" w:rsidR="00436238" w:rsidRDefault="00436238" w:rsidP="00BD45D2">
            <w:pPr>
              <w:snapToGrid w:val="0"/>
              <w:jc w:val="both"/>
              <w:rPr>
                <w:rFonts w:eastAsia="Batang"/>
                <w:b/>
                <w:sz w:val="18"/>
                <w:szCs w:val="20"/>
                <w:lang w:eastAsia="en-US"/>
              </w:rPr>
            </w:pPr>
          </w:p>
          <w:p w14:paraId="6AC5837E" w14:textId="25B7953F" w:rsidR="00436238" w:rsidRPr="00BE1A78" w:rsidRDefault="00436238" w:rsidP="000C1743">
            <w:pPr>
              <w:snapToGrid w:val="0"/>
              <w:jc w:val="both"/>
              <w:rPr>
                <w:rFonts w:eastAsia="Batang"/>
                <w:b/>
                <w:sz w:val="18"/>
                <w:szCs w:val="20"/>
                <w:lang w:eastAsia="en-US"/>
              </w:rPr>
            </w:pPr>
            <w:r>
              <w:rPr>
                <w:rFonts w:eastAsia="Batang"/>
                <w:b/>
                <w:sz w:val="18"/>
                <w:szCs w:val="20"/>
                <w:lang w:eastAsia="en-US"/>
              </w:rPr>
              <w:t xml:space="preserve">Not support: </w:t>
            </w:r>
            <w:r w:rsidRPr="00436238">
              <w:rPr>
                <w:rFonts w:eastAsia="Batang"/>
                <w:sz w:val="18"/>
                <w:szCs w:val="20"/>
                <w:lang w:eastAsia="en-US"/>
              </w:rPr>
              <w:t>Ericsson,</w:t>
            </w:r>
            <w:r>
              <w:rPr>
                <w:rFonts w:eastAsia="Batang"/>
                <w:sz w:val="18"/>
                <w:szCs w:val="20"/>
                <w:lang w:eastAsia="en-US"/>
              </w:rPr>
              <w:t xml:space="preserve"> Intel, Apple, MTK, CATT, LG, </w:t>
            </w:r>
            <w:r>
              <w:rPr>
                <w:rFonts w:eastAsia="Batang"/>
                <w:b/>
                <w:sz w:val="18"/>
                <w:szCs w:val="20"/>
                <w:lang w:eastAsia="en-US"/>
              </w:rPr>
              <w:t xml:space="preserve"> </w:t>
            </w:r>
          </w:p>
        </w:tc>
      </w:tr>
    </w:tbl>
    <w:p w14:paraId="5BF8BB55" w14:textId="77777777" w:rsidR="00436238" w:rsidRPr="006E1120" w:rsidRDefault="00436238">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5CC88FFF" w:rsidR="00F25DEA" w:rsidRDefault="00B6221C" w:rsidP="00BC31E6">
      <w:pPr>
        <w:pStyle w:val="ListParagraph"/>
        <w:numPr>
          <w:ilvl w:val="0"/>
          <w:numId w:val="10"/>
        </w:numPr>
        <w:snapToGrid w:val="0"/>
        <w:spacing w:after="0" w:line="240" w:lineRule="auto"/>
        <w:rPr>
          <w:sz w:val="20"/>
          <w:szCs w:val="20"/>
        </w:rPr>
      </w:pPr>
      <w:r>
        <w:rPr>
          <w:sz w:val="20"/>
          <w:szCs w:val="20"/>
        </w:rPr>
        <w:t xml:space="preserve">5.1: </w:t>
      </w:r>
      <w:r w:rsidR="00571176">
        <w:rPr>
          <w:sz w:val="20"/>
          <w:szCs w:val="20"/>
        </w:rPr>
        <w:t xml:space="preserve">In round 0 (and since the last meeting), the proponents of 1A and 2A failed to converge. In this round we will try to start from option 1D. </w:t>
      </w:r>
      <w:r w:rsidR="002F5947">
        <w:rPr>
          <w:sz w:val="20"/>
          <w:szCs w:val="20"/>
        </w:rPr>
        <w:t xml:space="preserve"> </w:t>
      </w:r>
      <w:r w:rsidR="00723242">
        <w:rPr>
          <w:sz w:val="20"/>
          <w:szCs w:val="20"/>
        </w:rPr>
        <w:t>The proposal below is made based on the inputs from companies’ contributions and discussion.</w:t>
      </w:r>
      <w:r w:rsidR="00692328">
        <w:rPr>
          <w:sz w:val="20"/>
          <w:szCs w:val="20"/>
        </w:rPr>
        <w:t xml:space="preserve"> Note that this is the last attempt (i.e. we will not return to 1A and/or 2A).</w:t>
      </w:r>
      <w:r w:rsidR="00723242">
        <w:rPr>
          <w:sz w:val="20"/>
          <w:szCs w:val="20"/>
        </w:rPr>
        <w:t xml:space="preserve"> </w:t>
      </w:r>
      <w:r w:rsidR="002F5947">
        <w:rPr>
          <w:sz w:val="20"/>
          <w:szCs w:val="20"/>
        </w:rPr>
        <w:t xml:space="preserve"> </w:t>
      </w:r>
    </w:p>
    <w:p w14:paraId="7C7C1E40" w14:textId="43D2315F" w:rsidR="00311C46" w:rsidRDefault="00311C46" w:rsidP="00A361E1">
      <w:pPr>
        <w:snapToGrid w:val="0"/>
        <w:rPr>
          <w:sz w:val="20"/>
          <w:szCs w:val="20"/>
        </w:rPr>
      </w:pPr>
    </w:p>
    <w:p w14:paraId="4DFD83FC" w14:textId="1FF2B06A" w:rsidR="00A361E1" w:rsidRDefault="00A361E1" w:rsidP="008952FC">
      <w:pPr>
        <w:snapToGrid w:val="0"/>
        <w:rPr>
          <w:sz w:val="20"/>
          <w:szCs w:val="20"/>
        </w:rPr>
      </w:pPr>
    </w:p>
    <w:p w14:paraId="3C668589" w14:textId="77777777" w:rsidR="00B659BA" w:rsidRDefault="00B659BA" w:rsidP="008952FC">
      <w:pPr>
        <w:snapToGrid w:val="0"/>
        <w:rPr>
          <w:sz w:val="20"/>
          <w:szCs w:val="20"/>
        </w:rPr>
      </w:pPr>
    </w:p>
    <w:p w14:paraId="1D1EEEC7" w14:textId="0C76F095" w:rsidR="00A5534A" w:rsidRPr="00E63ECA" w:rsidRDefault="00D75400" w:rsidP="008952FC">
      <w:pPr>
        <w:snapToGrid w:val="0"/>
        <w:jc w:val="both"/>
        <w:rPr>
          <w:rFonts w:eastAsia="Times New Roman"/>
          <w:sz w:val="20"/>
          <w:szCs w:val="20"/>
        </w:rPr>
      </w:pPr>
      <w:r w:rsidRPr="00E63ECA">
        <w:rPr>
          <w:b/>
          <w:sz w:val="20"/>
          <w:szCs w:val="20"/>
          <w:u w:val="single"/>
        </w:rPr>
        <w:t xml:space="preserve">Proposal </w:t>
      </w:r>
      <w:r w:rsidR="00B6221C" w:rsidRPr="00E63ECA">
        <w:rPr>
          <w:b/>
          <w:sz w:val="20"/>
          <w:szCs w:val="20"/>
          <w:u w:val="single"/>
        </w:rPr>
        <w:t>5.A</w:t>
      </w:r>
      <w:r w:rsidRPr="00E63ECA">
        <w:rPr>
          <w:sz w:val="20"/>
          <w:szCs w:val="20"/>
        </w:rPr>
        <w:t xml:space="preserve">: </w:t>
      </w:r>
      <w:r w:rsidR="002A6F6F" w:rsidRPr="00E63ECA">
        <w:rPr>
          <w:sz w:val="20"/>
          <w:szCs w:val="20"/>
          <w:lang w:eastAsia="zh-CN"/>
        </w:rPr>
        <w:t>On Rel.17 enhancements to facilitate MPE mitigation</w:t>
      </w:r>
      <w:r w:rsidR="00671E99" w:rsidRPr="00E63ECA">
        <w:rPr>
          <w:sz w:val="20"/>
          <w:szCs w:val="20"/>
          <w:lang w:eastAsia="zh-CN"/>
        </w:rPr>
        <w:t xml:space="preserve">, </w:t>
      </w:r>
      <w:r w:rsidR="00A5534A" w:rsidRPr="00E63ECA">
        <w:rPr>
          <w:rFonts w:eastAsia="Times New Roman"/>
          <w:sz w:val="20"/>
          <w:szCs w:val="20"/>
        </w:rPr>
        <w:t xml:space="preserve">support </w:t>
      </w:r>
      <w:r w:rsidR="00723242" w:rsidRPr="00E63ECA">
        <w:rPr>
          <w:rFonts w:eastAsia="Times New Roman"/>
          <w:sz w:val="20"/>
          <w:szCs w:val="20"/>
        </w:rPr>
        <w:t>the following enhancement on the Rel-16 event-triggered P-MPR-based reporting (included in the PHR report when a threshold is reached, reported via MAC-CE):</w:t>
      </w:r>
    </w:p>
    <w:p w14:paraId="24B1AD8B" w14:textId="2B57AA2C" w:rsidR="00723242" w:rsidRDefault="00723242" w:rsidP="00BC31E6">
      <w:pPr>
        <w:pStyle w:val="ListParagraph"/>
        <w:numPr>
          <w:ilvl w:val="0"/>
          <w:numId w:val="10"/>
        </w:numPr>
        <w:snapToGrid w:val="0"/>
        <w:spacing w:after="0" w:line="240" w:lineRule="auto"/>
        <w:jc w:val="both"/>
        <w:rPr>
          <w:ins w:id="114" w:author="Eko Onggosanusi" w:date="2021-08-21T00:39:00Z"/>
          <w:rFonts w:eastAsia="Times New Roman"/>
          <w:sz w:val="20"/>
          <w:szCs w:val="20"/>
        </w:rPr>
      </w:pPr>
      <w:r w:rsidRPr="00E63ECA">
        <w:rPr>
          <w:rFonts w:eastAsia="Times New Roman"/>
          <w:sz w:val="20"/>
          <w:szCs w:val="20"/>
        </w:rPr>
        <w:t xml:space="preserve">N≥1 P-MPR values can be reported </w:t>
      </w:r>
      <w:del w:id="115" w:author="Eko Onggosanusi" w:date="2021-08-21T00:38:00Z">
        <w:r w:rsidR="00AC4925" w:rsidRPr="00E63ECA" w:rsidDel="00C974D6">
          <w:rPr>
            <w:rFonts w:eastAsia="Times New Roman"/>
            <w:sz w:val="20"/>
            <w:szCs w:val="20"/>
          </w:rPr>
          <w:delText>[</w:delText>
        </w:r>
      </w:del>
      <w:r w:rsidR="00AC4925" w:rsidRPr="00E63ECA">
        <w:rPr>
          <w:rFonts w:eastAsia="Times New Roman"/>
          <w:sz w:val="20"/>
          <w:szCs w:val="20"/>
        </w:rPr>
        <w:t xml:space="preserve">together with </w:t>
      </w:r>
      <w:ins w:id="116" w:author="Eko Onggosanusi" w:date="2021-08-21T00:39:00Z">
        <w:r w:rsidR="00C974D6">
          <w:rPr>
            <w:rFonts w:eastAsia="Times New Roman"/>
            <w:sz w:val="20"/>
            <w:szCs w:val="20"/>
          </w:rPr>
          <w:t>M</w:t>
        </w:r>
      </w:ins>
      <w:del w:id="117" w:author="Eko Onggosanusi" w:date="2021-08-21T00:39:00Z">
        <w:r w:rsidR="00AC4925" w:rsidRPr="00E63ECA" w:rsidDel="00C974D6">
          <w:rPr>
            <w:rFonts w:eastAsia="Times New Roman"/>
            <w:sz w:val="20"/>
            <w:szCs w:val="20"/>
          </w:rPr>
          <w:delText>N</w:delText>
        </w:r>
      </w:del>
      <w:r w:rsidR="00AC4925" w:rsidRPr="00E63ECA">
        <w:rPr>
          <w:rFonts w:eastAsia="Times New Roman"/>
          <w:sz w:val="20"/>
          <w:szCs w:val="20"/>
        </w:rPr>
        <w:t>≥1 SSBRI(s)/CRI(s)</w:t>
      </w:r>
      <w:del w:id="118" w:author="Eko Onggosanusi" w:date="2021-08-21T00:38:00Z">
        <w:r w:rsidR="00AC4925" w:rsidRPr="00E63ECA" w:rsidDel="00C974D6">
          <w:rPr>
            <w:rFonts w:eastAsia="Times New Roman"/>
            <w:sz w:val="20"/>
            <w:szCs w:val="20"/>
          </w:rPr>
          <w:delText>]</w:delText>
        </w:r>
      </w:del>
      <w:ins w:id="119" w:author="Eko Onggosanusi" w:date="2021-08-21T00:44:00Z">
        <w:r w:rsidR="00FC3044">
          <w:rPr>
            <w:rFonts w:eastAsia="Times New Roman"/>
            <w:sz w:val="20"/>
            <w:szCs w:val="20"/>
          </w:rPr>
          <w:t xml:space="preserve"> where M</w:t>
        </w:r>
      </w:ins>
      <w:ins w:id="120" w:author="Eko Onggosanusi" w:date="2021-08-21T00:45:00Z">
        <w:r w:rsidR="00FC3044">
          <w:rPr>
            <w:rFonts w:eastAsia="Times New Roman"/>
            <w:sz w:val="20"/>
            <w:szCs w:val="20"/>
          </w:rPr>
          <w:t>≥</w:t>
        </w:r>
      </w:ins>
      <w:bookmarkStart w:id="121" w:name="_GoBack"/>
      <w:bookmarkEnd w:id="121"/>
      <w:ins w:id="122" w:author="Eko Onggosanusi" w:date="2021-08-21T00:44:00Z">
        <w:r w:rsidR="00FC3044">
          <w:rPr>
            <w:rFonts w:eastAsia="Times New Roman"/>
            <w:sz w:val="20"/>
            <w:szCs w:val="20"/>
          </w:rPr>
          <w:t>N</w:t>
        </w:r>
      </w:ins>
    </w:p>
    <w:p w14:paraId="53AE76FB" w14:textId="4BBC704D" w:rsidR="00723242" w:rsidRPr="00E63ECA" w:rsidRDefault="00723242" w:rsidP="00BC31E6">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lastRenderedPageBreak/>
        <w:t>FFS: Whether N represents the number of selected beams or the number of panels</w:t>
      </w:r>
    </w:p>
    <w:p w14:paraId="172D281F" w14:textId="0AD3E5A0" w:rsidR="00723242" w:rsidRPr="00E63ECA" w:rsidRDefault="00723242" w:rsidP="00BC31E6">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E1CF021" w14:textId="3AB36855" w:rsidR="00B47FD7" w:rsidRPr="00E63ECA" w:rsidRDefault="00B47FD7" w:rsidP="00BC31E6">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0FB65FEC" w14:textId="7C1CEDDC" w:rsidR="00B022ED" w:rsidRPr="00E63ECA" w:rsidRDefault="00B022ED" w:rsidP="00BC31E6">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0B9D9802" w14:textId="77777777" w:rsidR="00723242" w:rsidRPr="00723242" w:rsidRDefault="00723242" w:rsidP="00723242">
      <w:pPr>
        <w:pStyle w:val="ListParagraph"/>
        <w:snapToGrid w:val="0"/>
        <w:jc w:val="both"/>
        <w:rPr>
          <w:rFonts w:eastAsia="Times New Roman"/>
          <w:sz w:val="20"/>
          <w:szCs w:val="20"/>
        </w:rPr>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37107555"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008952FC">
              <w:rPr>
                <w:rFonts w:eastAsia="DengXian"/>
                <w:b/>
                <w:color w:val="3333FF"/>
                <w:sz w:val="18"/>
                <w:szCs w:val="18"/>
                <w:lang w:eastAsia="zh-CN"/>
              </w:rPr>
              <w:t>heck and update Table 9</w:t>
            </w:r>
            <w:r w:rsidRPr="00BA6487">
              <w:rPr>
                <w:rFonts w:eastAsia="DengXian"/>
                <w:b/>
                <w:color w:val="3333FF"/>
                <w:sz w:val="18"/>
                <w:szCs w:val="18"/>
                <w:lang w:eastAsia="zh-CN"/>
              </w:rPr>
              <w:t xml:space="preserve">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AE6BA6"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5BB554FD" w:rsidR="00AE6BA6" w:rsidRDefault="00AE6BA6" w:rsidP="00AE6BA6">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568A5EAD" w:rsidR="00AE6BA6" w:rsidRDefault="00AE6BA6" w:rsidP="00AE6BA6">
            <w:pPr>
              <w:snapToGrid w:val="0"/>
              <w:rPr>
                <w:rFonts w:eastAsia="SimSun"/>
                <w:sz w:val="18"/>
                <w:szCs w:val="18"/>
                <w:lang w:eastAsia="zh-CN"/>
              </w:rPr>
            </w:pPr>
            <w:r>
              <w:rPr>
                <w:rFonts w:eastAsia="SimSun"/>
                <w:sz w:val="18"/>
                <w:szCs w:val="18"/>
                <w:lang w:eastAsia="zh-CN"/>
              </w:rPr>
              <w:t>Support.</w:t>
            </w:r>
          </w:p>
        </w:tc>
      </w:tr>
      <w:tr w:rsidR="00AE6BA6"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21B14DBE" w:rsidR="00AE6BA6" w:rsidRDefault="00802011" w:rsidP="00AE6BA6">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2A0047E5" w:rsidR="00AE6BA6" w:rsidRPr="00B47FD7" w:rsidRDefault="00802011" w:rsidP="00AE6BA6">
            <w:pPr>
              <w:snapToGrid w:val="0"/>
              <w:rPr>
                <w:sz w:val="18"/>
                <w:szCs w:val="18"/>
                <w:lang w:eastAsia="zh-CN"/>
              </w:rPr>
            </w:pPr>
            <w:r>
              <w:rPr>
                <w:sz w:val="18"/>
                <w:szCs w:val="18"/>
                <w:lang w:eastAsia="zh-CN"/>
              </w:rPr>
              <w:t>Okay for progress</w:t>
            </w:r>
          </w:p>
        </w:tc>
      </w:tr>
      <w:tr w:rsidR="00AE6BA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0A15DEE8" w:rsidR="00AE6BA6" w:rsidRPr="002C64FA" w:rsidRDefault="00173630" w:rsidP="00AE6BA6">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65A1E" w14:textId="77777777" w:rsidR="00AE6BA6" w:rsidRDefault="00173630" w:rsidP="00AE6BA6">
            <w:pPr>
              <w:snapToGrid w:val="0"/>
              <w:jc w:val="both"/>
              <w:rPr>
                <w:ins w:id="123" w:author="Eko Onggosanusi" w:date="2021-08-21T00:39:00Z"/>
                <w:sz w:val="18"/>
                <w:szCs w:val="18"/>
                <w:lang w:eastAsia="zh-CN"/>
              </w:rPr>
            </w:pPr>
            <w:r>
              <w:rPr>
                <w:sz w:val="18"/>
                <w:szCs w:val="18"/>
                <w:lang w:eastAsia="zh-CN"/>
              </w:rPr>
              <w:t>In our view, at least SSBRI/CRI should be included, otherwise, how to interpret the &gt;1 P-MPR?</w:t>
            </w:r>
          </w:p>
          <w:p w14:paraId="54D215E1" w14:textId="232FA7FB" w:rsidR="009F63F5" w:rsidRPr="00916EA4" w:rsidRDefault="009F63F5" w:rsidP="00AE6BA6">
            <w:pPr>
              <w:snapToGrid w:val="0"/>
              <w:jc w:val="both"/>
              <w:rPr>
                <w:sz w:val="18"/>
                <w:szCs w:val="18"/>
                <w:lang w:eastAsia="zh-CN"/>
              </w:rPr>
            </w:pPr>
            <w:ins w:id="124" w:author="Eko Onggosanusi" w:date="2021-08-21T00:39:00Z">
              <w:r>
                <w:rPr>
                  <w:sz w:val="18"/>
                  <w:szCs w:val="18"/>
                  <w:lang w:eastAsia="zh-CN"/>
                </w:rPr>
                <w:t xml:space="preserve">[Mod: Added </w:t>
              </w:r>
            </w:ins>
            <w:ins w:id="125" w:author="Eko Onggosanusi" w:date="2021-08-21T00:40:00Z">
              <w:r>
                <w:rPr>
                  <w:sz w:val="18"/>
                  <w:szCs w:val="18"/>
                  <w:lang w:eastAsia="zh-CN"/>
                </w:rPr>
                <w:t>–</w:t>
              </w:r>
            </w:ins>
            <w:ins w:id="126" w:author="Eko Onggosanusi" w:date="2021-08-21T00:39:00Z">
              <w:r>
                <w:rPr>
                  <w:sz w:val="18"/>
                  <w:szCs w:val="18"/>
                  <w:lang w:eastAsia="zh-CN"/>
                </w:rPr>
                <w:t xml:space="preserve"> </w:t>
              </w:r>
            </w:ins>
            <w:ins w:id="127" w:author="Eko Onggosanusi" w:date="2021-08-21T00:40:00Z">
              <w:r>
                <w:rPr>
                  <w:sz w:val="18"/>
                  <w:szCs w:val="18"/>
                  <w:lang w:eastAsia="zh-CN"/>
                </w:rPr>
                <w:t>I agree</w:t>
              </w:r>
            </w:ins>
            <w:ins w:id="128" w:author="Eko Onggosanusi" w:date="2021-08-21T00:39:00Z">
              <w:r>
                <w:rPr>
                  <w:sz w:val="18"/>
                  <w:szCs w:val="18"/>
                  <w:lang w:eastAsia="zh-CN"/>
                </w:rPr>
                <w:t>]</w:t>
              </w:r>
            </w:ins>
          </w:p>
        </w:tc>
      </w:tr>
      <w:tr w:rsidR="00AE6BA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7F3BE0DB" w:rsidR="00AE6BA6" w:rsidRDefault="00373407" w:rsidP="00AE6BA6">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2557E557" w:rsidR="00AE6BA6" w:rsidRPr="00011B85" w:rsidRDefault="00373407" w:rsidP="00AE6BA6">
            <w:pPr>
              <w:snapToGrid w:val="0"/>
              <w:rPr>
                <w:sz w:val="18"/>
                <w:szCs w:val="18"/>
                <w:lang w:eastAsia="zh-CN"/>
              </w:rPr>
            </w:pPr>
            <w:r>
              <w:rPr>
                <w:sz w:val="18"/>
                <w:szCs w:val="18"/>
                <w:lang w:eastAsia="zh-CN"/>
              </w:rPr>
              <w:t xml:space="preserve">Event-driven reporting </w:t>
            </w:r>
            <w:r w:rsidR="000F1D8F">
              <w:rPr>
                <w:sz w:val="18"/>
                <w:szCs w:val="18"/>
                <w:lang w:eastAsia="zh-CN"/>
              </w:rPr>
              <w:t xml:space="preserve">alone </w:t>
            </w:r>
            <w:r>
              <w:rPr>
                <w:sz w:val="18"/>
                <w:szCs w:val="18"/>
                <w:lang w:eastAsia="zh-CN"/>
              </w:rPr>
              <w:t xml:space="preserve">will not solve the problem – it is not a useful addition to the standard. </w:t>
            </w:r>
          </w:p>
        </w:tc>
      </w:tr>
      <w:tr w:rsidR="00AE6BA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3B194AA" w:rsidR="00AE6BA6" w:rsidRDefault="00E14948" w:rsidP="00AE6BA6">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A28CB" w14:textId="77777777" w:rsidR="00AE6BA6" w:rsidRDefault="00E14948" w:rsidP="00AE6BA6">
            <w:pPr>
              <w:snapToGrid w:val="0"/>
              <w:rPr>
                <w:ins w:id="129" w:author="Eko Onggosanusi" w:date="2021-08-21T00:40:00Z"/>
                <w:rFonts w:eastAsia="SimSun"/>
                <w:sz w:val="18"/>
                <w:szCs w:val="18"/>
                <w:lang w:eastAsia="zh-CN"/>
              </w:rPr>
            </w:pPr>
            <w:r w:rsidRPr="00E14948">
              <w:rPr>
                <w:rFonts w:eastAsia="SimSun"/>
                <w:sz w:val="18"/>
                <w:szCs w:val="18"/>
                <w:lang w:eastAsia="zh-CN"/>
              </w:rPr>
              <w:t>Support. We are also fine to support NW triggered report, i.e. the last FFS, if that can address E///’s concern</w:t>
            </w:r>
          </w:p>
          <w:p w14:paraId="1A1ABF45" w14:textId="2C28AFC0" w:rsidR="00FC3044" w:rsidRDefault="00FC3044" w:rsidP="00FC3044">
            <w:pPr>
              <w:snapToGrid w:val="0"/>
              <w:rPr>
                <w:ins w:id="130" w:author="Eko Onggosanusi" w:date="2021-08-21T00:42:00Z"/>
                <w:rFonts w:eastAsia="SimSun"/>
                <w:sz w:val="18"/>
                <w:szCs w:val="18"/>
                <w:lang w:eastAsia="zh-CN"/>
              </w:rPr>
            </w:pPr>
            <w:ins w:id="131" w:author="Eko Onggosanusi" w:date="2021-08-21T00:40:00Z">
              <w:r>
                <w:rPr>
                  <w:rFonts w:eastAsia="SimSun"/>
                  <w:sz w:val="18"/>
                  <w:szCs w:val="18"/>
                  <w:lang w:eastAsia="zh-CN"/>
                </w:rPr>
                <w:t xml:space="preserve">[Mod: Please </w:t>
              </w:r>
            </w:ins>
            <w:ins w:id="132" w:author="Eko Onggosanusi" w:date="2021-08-21T00:41:00Z">
              <w:r>
                <w:rPr>
                  <w:rFonts w:eastAsia="SimSun"/>
                  <w:sz w:val="18"/>
                  <w:szCs w:val="18"/>
                  <w:lang w:eastAsia="zh-CN"/>
                </w:rPr>
                <w:t xml:space="preserve">provide a concrete wording/proposal for me to add. It is not clear to me how this is done. Does it mean we introduce a new CSI reporting format with P-MPR + SSBRI/CRI? Via UCI? </w:t>
              </w:r>
            </w:ins>
            <w:ins w:id="133" w:author="Eko Onggosanusi" w:date="2021-08-21T00:42:00Z">
              <w:r>
                <w:rPr>
                  <w:rFonts w:eastAsia="SimSun"/>
                  <w:sz w:val="18"/>
                  <w:szCs w:val="18"/>
                  <w:lang w:eastAsia="zh-CN"/>
                </w:rPr>
                <w:t xml:space="preserve">If so, this is clearly not agreeable to the proponents of 1A and 1D. </w:t>
              </w:r>
            </w:ins>
          </w:p>
          <w:p w14:paraId="1C410912" w14:textId="6E5DA89F" w:rsidR="00FC3044" w:rsidRDefault="00FC3044" w:rsidP="00FC3044">
            <w:pPr>
              <w:snapToGrid w:val="0"/>
              <w:rPr>
                <w:rFonts w:eastAsia="SimSun"/>
                <w:sz w:val="18"/>
                <w:szCs w:val="18"/>
                <w:lang w:eastAsia="zh-CN"/>
              </w:rPr>
            </w:pPr>
            <w:ins w:id="134" w:author="Eko Onggosanusi" w:date="2021-08-21T00:41:00Z">
              <w:r>
                <w:rPr>
                  <w:rFonts w:eastAsia="SimSun"/>
                  <w:sz w:val="18"/>
                  <w:szCs w:val="18"/>
                  <w:lang w:eastAsia="zh-CN"/>
                </w:rPr>
                <w:t xml:space="preserve">Note that this proposal assumes reporting via MAC </w:t>
              </w:r>
            </w:ins>
            <w:ins w:id="135" w:author="Eko Onggosanusi" w:date="2021-08-21T00:42:00Z">
              <w:r>
                <w:rPr>
                  <w:rFonts w:eastAsia="SimSun"/>
                  <w:sz w:val="18"/>
                  <w:szCs w:val="18"/>
                  <w:lang w:eastAsia="zh-CN"/>
                </w:rPr>
                <w:t>CE per Rel-16 PHR reporting.]</w:t>
              </w:r>
            </w:ins>
            <w:ins w:id="136" w:author="Eko Onggosanusi" w:date="2021-08-21T00:41:00Z">
              <w:r>
                <w:rPr>
                  <w:rFonts w:eastAsia="SimSun"/>
                  <w:sz w:val="18"/>
                  <w:szCs w:val="18"/>
                  <w:lang w:eastAsia="zh-CN"/>
                </w:rPr>
                <w:t xml:space="preserve"> </w:t>
              </w:r>
            </w:ins>
          </w:p>
        </w:tc>
      </w:tr>
      <w:tr w:rsidR="00AE6BA6" w:rsidRPr="003F07FB" w14:paraId="44C7A7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5768B" w14:textId="74FDACD8" w:rsidR="00AE6BA6" w:rsidRDefault="00C81E42" w:rsidP="00AE6BA6">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B9FD1" w14:textId="77777777" w:rsidR="00AE6BA6" w:rsidRDefault="00C81E42" w:rsidP="00AE6BA6">
            <w:pPr>
              <w:snapToGrid w:val="0"/>
              <w:rPr>
                <w:ins w:id="137" w:author="Eko Onggosanusi" w:date="2021-08-21T00:40:00Z"/>
                <w:sz w:val="18"/>
                <w:szCs w:val="18"/>
                <w:lang w:eastAsia="zh-CN"/>
              </w:rPr>
            </w:pPr>
            <w:r>
              <w:rPr>
                <w:sz w:val="18"/>
                <w:szCs w:val="18"/>
                <w:lang w:eastAsia="zh-CN"/>
              </w:rPr>
              <w:t>OK in general, but have the same view as Apple, SSBRI/CRI should be included.</w:t>
            </w:r>
          </w:p>
          <w:p w14:paraId="0C917F27" w14:textId="49BD8697" w:rsidR="009F63F5" w:rsidRDefault="009F63F5" w:rsidP="00AE6BA6">
            <w:pPr>
              <w:snapToGrid w:val="0"/>
              <w:rPr>
                <w:rFonts w:eastAsia="SimSun"/>
                <w:sz w:val="18"/>
                <w:szCs w:val="18"/>
                <w:lang w:eastAsia="zh-CN"/>
              </w:rPr>
            </w:pPr>
            <w:ins w:id="138" w:author="Eko Onggosanusi" w:date="2021-08-21T00:40:00Z">
              <w:r>
                <w:rPr>
                  <w:sz w:val="18"/>
                  <w:szCs w:val="18"/>
                  <w:lang w:eastAsia="zh-CN"/>
                </w:rPr>
                <w:t>[Mod: Done]</w:t>
              </w:r>
            </w:ins>
          </w:p>
        </w:tc>
      </w:tr>
      <w:tr w:rsidR="00AE6BA6" w:rsidRPr="003F07FB" w14:paraId="41FFA6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0A152" w14:textId="75AE692B" w:rsidR="00AE6BA6" w:rsidRDefault="000A4197" w:rsidP="00AE6BA6">
            <w:pPr>
              <w:snapToGrid w:val="0"/>
              <w:rPr>
                <w:rFonts w:eastAsia="SimSun"/>
                <w:sz w:val="18"/>
                <w:szCs w:val="18"/>
                <w:lang w:eastAsia="zh-CN"/>
              </w:rPr>
            </w:pPr>
            <w:r>
              <w:rPr>
                <w:rFonts w:eastAsia="SimSun"/>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C885C" w14:textId="77777777" w:rsidR="00AE6BA6" w:rsidRDefault="000A4197" w:rsidP="00AE6BA6">
            <w:pPr>
              <w:snapToGrid w:val="0"/>
              <w:rPr>
                <w:ins w:id="139" w:author="Eko Onggosanusi" w:date="2021-08-21T00:43:00Z"/>
                <w:rFonts w:eastAsia="SimSun"/>
                <w:sz w:val="18"/>
                <w:szCs w:val="18"/>
                <w:lang w:eastAsia="zh-CN"/>
              </w:rPr>
            </w:pPr>
            <w:r>
              <w:rPr>
                <w:rFonts w:eastAsia="SimSun"/>
                <w:sz w:val="18"/>
                <w:szCs w:val="18"/>
                <w:lang w:eastAsia="zh-CN"/>
              </w:rPr>
              <w:t>OK for progress and agree with Apple and Samsung to include SSBRI/CRI without bracket. We are also okay to take Qualcomm’s suggestion for the last FFS point to address Ericsson’s concern.</w:t>
            </w:r>
          </w:p>
          <w:p w14:paraId="3C19B9F4" w14:textId="4E28041F" w:rsidR="00FC3044" w:rsidRDefault="00FC3044" w:rsidP="00AE6BA6">
            <w:pPr>
              <w:snapToGrid w:val="0"/>
              <w:rPr>
                <w:rFonts w:eastAsia="SimSun"/>
                <w:sz w:val="18"/>
                <w:szCs w:val="18"/>
                <w:lang w:eastAsia="zh-CN"/>
              </w:rPr>
            </w:pPr>
            <w:ins w:id="140" w:author="Eko Onggosanusi" w:date="2021-08-21T00:43:00Z">
              <w:r>
                <w:rPr>
                  <w:rFonts w:eastAsia="SimSun"/>
                  <w:sz w:val="18"/>
                  <w:szCs w:val="18"/>
                  <w:lang w:eastAsia="zh-CN"/>
                </w:rPr>
                <w:t xml:space="preserve">[Mod: </w:t>
              </w:r>
            </w:ins>
            <w:ins w:id="141" w:author="Eko Onggosanusi" w:date="2021-08-21T00:44:00Z">
              <w:r>
                <w:rPr>
                  <w:rFonts w:eastAsia="SimSun"/>
                  <w:sz w:val="18"/>
                  <w:szCs w:val="18"/>
                  <w:lang w:eastAsia="zh-CN"/>
                </w:rPr>
                <w:t>Please see my comment to Qualcomm</w:t>
              </w:r>
            </w:ins>
            <w:ins w:id="142" w:author="Eko Onggosanusi" w:date="2021-08-21T00:43:00Z">
              <w:r>
                <w:rPr>
                  <w:rFonts w:eastAsia="SimSun"/>
                  <w:sz w:val="18"/>
                  <w:szCs w:val="18"/>
                  <w:lang w:eastAsia="zh-CN"/>
                </w:rPr>
                <w:t>]</w:t>
              </w:r>
            </w:ins>
          </w:p>
        </w:tc>
      </w:tr>
      <w:tr w:rsidR="00AE6BA6" w:rsidRPr="00896370" w14:paraId="2BF845AE"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57891" w14:textId="6FB3CDB5" w:rsidR="00AE6BA6" w:rsidRDefault="00404D72" w:rsidP="00AE6BA6">
            <w:pPr>
              <w:snapToGrid w:val="0"/>
              <w:rPr>
                <w:rFonts w:eastAsia="SimSun"/>
                <w:sz w:val="18"/>
                <w:szCs w:val="18"/>
                <w:lang w:eastAsia="zh-CN"/>
              </w:rPr>
            </w:pPr>
            <w:r>
              <w:rPr>
                <w:rFonts w:eastAsia="SimSun"/>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FE648" w14:textId="77777777" w:rsidR="00AE6BA6" w:rsidRDefault="00404D72" w:rsidP="00AE6BA6">
            <w:pPr>
              <w:snapToGrid w:val="0"/>
              <w:rPr>
                <w:ins w:id="143" w:author="Eko Onggosanusi" w:date="2021-08-21T00:43:00Z"/>
                <w:rFonts w:eastAsia="SimSun"/>
                <w:sz w:val="18"/>
                <w:szCs w:val="18"/>
                <w:lang w:eastAsia="zh-CN"/>
              </w:rPr>
            </w:pPr>
            <w:r>
              <w:rPr>
                <w:rFonts w:eastAsia="SimSun"/>
                <w:sz w:val="18"/>
                <w:szCs w:val="18"/>
                <w:lang w:eastAsia="zh-CN"/>
              </w:rPr>
              <w:t>SSBRI/CRI should be included</w:t>
            </w:r>
          </w:p>
          <w:p w14:paraId="7CCEFE21" w14:textId="5BA4D180" w:rsidR="00FC3044" w:rsidRDefault="00FC3044" w:rsidP="00AE6BA6">
            <w:pPr>
              <w:snapToGrid w:val="0"/>
              <w:rPr>
                <w:rFonts w:eastAsia="SimSun"/>
                <w:sz w:val="18"/>
                <w:szCs w:val="18"/>
                <w:lang w:eastAsia="zh-CN"/>
              </w:rPr>
            </w:pPr>
            <w:ins w:id="144" w:author="Eko Onggosanusi" w:date="2021-08-21T00:43:00Z">
              <w:r>
                <w:rPr>
                  <w:rFonts w:eastAsia="SimSun"/>
                  <w:sz w:val="18"/>
                  <w:szCs w:val="18"/>
                  <w:lang w:eastAsia="zh-CN"/>
                </w:rPr>
                <w:t>[Mod: Done]</w:t>
              </w:r>
            </w:ins>
          </w:p>
        </w:tc>
      </w:tr>
      <w:tr w:rsidR="005816DD" w:rsidRPr="00896370" w14:paraId="183132ED"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6589F" w14:textId="6DD66BB4" w:rsidR="005816DD" w:rsidRDefault="005816DD" w:rsidP="005816DD">
            <w:pPr>
              <w:snapToGrid w:val="0"/>
              <w:rPr>
                <w:rFonts w:eastAsia="SimSun"/>
                <w:sz w:val="18"/>
                <w:szCs w:val="18"/>
                <w:lang w:eastAsia="zh-CN"/>
              </w:rPr>
            </w:pPr>
            <w:r>
              <w:rPr>
                <w:rFonts w:eastAsia="SimSun"/>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DC316" w14:textId="77777777" w:rsidR="005816DD" w:rsidRDefault="005816DD" w:rsidP="005816DD">
            <w:pPr>
              <w:snapToGrid w:val="0"/>
              <w:rPr>
                <w:ins w:id="145" w:author="Eko Onggosanusi" w:date="2021-08-21T00:44:00Z"/>
                <w:rFonts w:eastAsia="SimSun"/>
                <w:sz w:val="18"/>
                <w:szCs w:val="18"/>
                <w:lang w:eastAsia="zh-CN"/>
              </w:rPr>
            </w:pPr>
            <w:r>
              <w:rPr>
                <w:rFonts w:eastAsia="SimSun"/>
                <w:sz w:val="18"/>
                <w:szCs w:val="18"/>
                <w:lang w:eastAsia="zh-CN"/>
              </w:rPr>
              <w:t xml:space="preserve">The sentence inside the bracket </w:t>
            </w:r>
            <w:r w:rsidRPr="00ED6DE4">
              <w:rPr>
                <w:rFonts w:eastAsia="SimSun"/>
                <w:sz w:val="16"/>
                <w:szCs w:val="16"/>
                <w:lang w:eastAsia="zh-CN"/>
              </w:rPr>
              <w:t>“</w:t>
            </w:r>
            <w:r w:rsidRPr="00ED6DE4">
              <w:rPr>
                <w:rFonts w:eastAsia="Times New Roman"/>
                <w:sz w:val="18"/>
                <w:szCs w:val="18"/>
              </w:rPr>
              <w:t>[together with N≥1 SSBRI(s)/CRI(s)]”</w:t>
            </w:r>
            <w:r>
              <w:rPr>
                <w:rFonts w:eastAsia="SimSun"/>
                <w:sz w:val="18"/>
                <w:szCs w:val="18"/>
                <w:lang w:eastAsia="zh-CN"/>
              </w:rPr>
              <w:t xml:space="preserve"> of the first sub-bullet shall be removed, since reporting of SSBRI(s)/CRI(s) is part of the 3</w:t>
            </w:r>
            <w:r w:rsidRPr="00ED6DE4">
              <w:rPr>
                <w:rFonts w:eastAsia="SimSun"/>
                <w:sz w:val="18"/>
                <w:szCs w:val="18"/>
                <w:vertAlign w:val="superscript"/>
                <w:lang w:eastAsia="zh-CN"/>
              </w:rPr>
              <w:t>rd</w:t>
            </w:r>
            <w:r>
              <w:rPr>
                <w:rFonts w:eastAsia="SimSun"/>
                <w:sz w:val="18"/>
                <w:szCs w:val="18"/>
                <w:lang w:eastAsia="zh-CN"/>
              </w:rPr>
              <w:t xml:space="preserve"> FFS below. </w:t>
            </w:r>
          </w:p>
          <w:p w14:paraId="1E82BA49" w14:textId="6A6E6578" w:rsidR="00FC3044" w:rsidRDefault="00FC3044" w:rsidP="005816DD">
            <w:pPr>
              <w:snapToGrid w:val="0"/>
              <w:rPr>
                <w:rFonts w:eastAsia="SimSun"/>
                <w:sz w:val="18"/>
                <w:szCs w:val="18"/>
                <w:lang w:eastAsia="zh-CN"/>
              </w:rPr>
            </w:pPr>
            <w:ins w:id="146" w:author="Eko Onggosanusi" w:date="2021-08-21T00:44:00Z">
              <w:r>
                <w:rPr>
                  <w:rFonts w:eastAsia="SimSun"/>
                  <w:sz w:val="18"/>
                  <w:szCs w:val="18"/>
                  <w:lang w:eastAsia="zh-CN"/>
                </w:rPr>
                <w:t>[Mod: Done[</w:t>
              </w:r>
            </w:ins>
          </w:p>
        </w:tc>
      </w:tr>
      <w:tr w:rsidR="00B67A1F" w:rsidRPr="00896370" w14:paraId="00BA24E9"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ABCE8" w14:textId="00269F64" w:rsidR="00B67A1F" w:rsidRDefault="00B67A1F" w:rsidP="005816DD">
            <w:pPr>
              <w:snapToGrid w:val="0"/>
              <w:rPr>
                <w:rFonts w:eastAsia="SimSun"/>
                <w:sz w:val="18"/>
                <w:szCs w:val="18"/>
                <w:lang w:eastAsia="zh-CN"/>
              </w:rPr>
            </w:pPr>
            <w:r>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79C1B" w14:textId="0D884913" w:rsidR="00B67A1F" w:rsidRDefault="00861FBB" w:rsidP="005816DD">
            <w:pPr>
              <w:snapToGrid w:val="0"/>
              <w:rPr>
                <w:rFonts w:eastAsia="SimSun"/>
                <w:sz w:val="18"/>
                <w:szCs w:val="18"/>
                <w:lang w:eastAsia="zh-CN"/>
              </w:rPr>
            </w:pPr>
            <w:r>
              <w:rPr>
                <w:rFonts w:eastAsia="SimSun"/>
                <w:sz w:val="18"/>
                <w:szCs w:val="18"/>
                <w:lang w:eastAsia="zh-CN"/>
              </w:rPr>
              <w:t>S</w:t>
            </w:r>
            <w:r>
              <w:rPr>
                <w:rFonts w:eastAsia="SimSun" w:hint="eastAsia"/>
                <w:sz w:val="18"/>
                <w:szCs w:val="18"/>
                <w:lang w:eastAsia="zh-CN"/>
              </w:rPr>
              <w:t xml:space="preserve">upport </w:t>
            </w:r>
            <w:r>
              <w:rPr>
                <w:rFonts w:eastAsia="SimSun"/>
                <w:sz w:val="18"/>
                <w:szCs w:val="18"/>
                <w:lang w:eastAsia="zh-CN"/>
              </w:rPr>
              <w:t>the proposal. And suggest to update the first bullet as below</w:t>
            </w:r>
            <w:r w:rsidR="00313CB0">
              <w:rPr>
                <w:rFonts w:eastAsia="SimSun"/>
                <w:sz w:val="18"/>
                <w:szCs w:val="18"/>
                <w:lang w:eastAsia="zh-CN"/>
              </w:rPr>
              <w:t xml:space="preserve"> since M maybe larger than N</w:t>
            </w:r>
            <w:r>
              <w:rPr>
                <w:rFonts w:eastAsia="SimSun"/>
                <w:sz w:val="18"/>
                <w:szCs w:val="18"/>
                <w:lang w:eastAsia="zh-CN"/>
              </w:rPr>
              <w:t>:</w:t>
            </w:r>
          </w:p>
          <w:p w14:paraId="24581EC7" w14:textId="4411C655" w:rsidR="00861FBB" w:rsidRPr="00E63ECA" w:rsidRDefault="00861FBB" w:rsidP="00861FBB">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[together with </w:t>
            </w:r>
            <w:r w:rsidRPr="00861FBB">
              <w:rPr>
                <w:rFonts w:eastAsia="Times New Roman"/>
                <w:color w:val="00B0F0"/>
                <w:sz w:val="20"/>
                <w:szCs w:val="20"/>
              </w:rPr>
              <w:t>M</w:t>
            </w:r>
            <w:r w:rsidRPr="00E63ECA">
              <w:rPr>
                <w:rFonts w:eastAsia="Times New Roman"/>
                <w:sz w:val="20"/>
                <w:szCs w:val="20"/>
              </w:rPr>
              <w:t>≥1 SSBRI(s)/CRI(s)]</w:t>
            </w:r>
          </w:p>
          <w:p w14:paraId="077DD0A6" w14:textId="63DE42F5" w:rsidR="00861FBB" w:rsidRPr="00861FBB" w:rsidRDefault="00FC3044" w:rsidP="005816DD">
            <w:pPr>
              <w:snapToGrid w:val="0"/>
              <w:rPr>
                <w:rFonts w:eastAsia="SimSun"/>
                <w:sz w:val="18"/>
                <w:szCs w:val="18"/>
                <w:lang w:eastAsia="zh-CN"/>
              </w:rPr>
            </w:pPr>
            <w:ins w:id="147" w:author="Eko Onggosanusi" w:date="2021-08-21T00:44:00Z">
              <w:r>
                <w:rPr>
                  <w:rFonts w:eastAsia="SimSun"/>
                  <w:sz w:val="18"/>
                  <w:szCs w:val="18"/>
                  <w:lang w:eastAsia="zh-CN"/>
                </w:rPr>
                <w:t>[Mod: Done]</w:t>
              </w:r>
            </w:ins>
          </w:p>
        </w:tc>
      </w:tr>
    </w:tbl>
    <w:p w14:paraId="4E103CB9" w14:textId="509CA44E" w:rsidR="00DE37B1" w:rsidRPr="00E92B08" w:rsidRDefault="00DE37B1">
      <w:pPr>
        <w:snapToGrid w:val="0"/>
        <w:jc w:val="both"/>
        <w:rPr>
          <w:sz w:val="20"/>
          <w:szCs w:val="20"/>
        </w:rPr>
      </w:pPr>
    </w:p>
    <w:p w14:paraId="2153BFFD" w14:textId="77777777" w:rsidR="00C0405A" w:rsidRDefault="00C0405A">
      <w:pPr>
        <w:snapToGrid w:val="0"/>
        <w:jc w:val="both"/>
        <w:rPr>
          <w:sz w:val="20"/>
          <w:szCs w:val="20"/>
        </w:rPr>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1ADDD657" w14:textId="57C7C804" w:rsidR="00571176" w:rsidRPr="00571176" w:rsidRDefault="00571176" w:rsidP="00571176">
      <w:pPr>
        <w:rPr>
          <w:sz w:val="20"/>
        </w:rPr>
      </w:pPr>
      <w:r w:rsidRPr="00571176">
        <w:rPr>
          <w:sz w:val="20"/>
        </w:rPr>
        <w:t>(</w:t>
      </w:r>
      <w:r w:rsidR="000B396A">
        <w:rPr>
          <w:sz w:val="20"/>
        </w:rPr>
        <w:t>Round 4</w:t>
      </w:r>
      <w:r w:rsidRPr="00571176">
        <w:rPr>
          <w:sz w:val="20"/>
        </w:rPr>
        <w:t>)</w:t>
      </w: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lastRenderedPageBreak/>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5C022C" w14:textId="77777777" w:rsidR="00D47D60" w:rsidRDefault="00D47D60">
      <w:r>
        <w:separator/>
      </w:r>
    </w:p>
  </w:endnote>
  <w:endnote w:type="continuationSeparator" w:id="0">
    <w:p w14:paraId="204CFFC0" w14:textId="77777777" w:rsidR="00D47D60" w:rsidRDefault="00D47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0" w:usb1="09060000" w:usb2="00000010" w:usb3="00000000" w:csb0="00080000" w:csb1="00000000"/>
  </w:font>
  <w:font w:name="Yu Mincho">
    <w:altName w:val="Yu Gothic UI"/>
    <w:charset w:val="80"/>
    <w:family w:val="roman"/>
    <w:pitch w:val="variable"/>
    <w:sig w:usb0="00000000" w:usb1="2AC7FCFF" w:usb2="00000012" w:usb3="00000000" w:csb0="0002009F" w:csb1="00000000"/>
  </w:font>
  <w:font w:name="DengXian">
    <w:altName w:val="SimSun"/>
    <w:panose1 w:val="02010600030101010101"/>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altName w:val="Microsoft YaHei"/>
    <w:panose1 w:val="00000000000000000000"/>
    <w:charset w:val="86"/>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charset w:val="00"/>
    <w:family w:val="auto"/>
    <w:pitch w:val="default"/>
  </w:font>
  <w:font w:name="PMingLiU">
    <w:altName w:val="Microsoft JhengHei"/>
    <w:panose1 w:val="02010601000101010101"/>
    <w:charset w:val="88"/>
    <w:family w:val="auto"/>
    <w:notTrueType/>
    <w:pitch w:val="variable"/>
    <w:sig w:usb0="00000000" w:usb1="08080000" w:usb2="00000010" w:usb3="00000000" w:csb0="00100000" w:csb1="00000000"/>
  </w:font>
  <w:font w:name="MS Mincho">
    <w:altName w:val="Yu Gothic UI"/>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DCE279" w14:textId="77777777" w:rsidR="00D47D60" w:rsidRDefault="00D47D60">
      <w:r>
        <w:rPr>
          <w:color w:val="000000"/>
        </w:rPr>
        <w:separator/>
      </w:r>
    </w:p>
  </w:footnote>
  <w:footnote w:type="continuationSeparator" w:id="0">
    <w:p w14:paraId="799A08EB" w14:textId="77777777" w:rsidR="00D47D60" w:rsidRDefault="00D47D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BF31FE4"/>
    <w:multiLevelType w:val="hybridMultilevel"/>
    <w:tmpl w:val="4F12F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C6773A6"/>
    <w:multiLevelType w:val="hybridMultilevel"/>
    <w:tmpl w:val="072A1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D15570"/>
    <w:multiLevelType w:val="hybridMultilevel"/>
    <w:tmpl w:val="57083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F26F97"/>
    <w:multiLevelType w:val="hybridMultilevel"/>
    <w:tmpl w:val="99F01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9"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2576D5"/>
    <w:multiLevelType w:val="hybridMultilevel"/>
    <w:tmpl w:val="1BC0E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BF21962"/>
    <w:multiLevelType w:val="hybridMultilevel"/>
    <w:tmpl w:val="E5827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06F49D6"/>
    <w:multiLevelType w:val="hybridMultilevel"/>
    <w:tmpl w:val="39B8B304"/>
    <w:lvl w:ilvl="0" w:tplc="04090003">
      <w:start w:val="1"/>
      <w:numFmt w:val="bullet"/>
      <w:lvlText w:val="o"/>
      <w:lvlJc w:val="left"/>
      <w:pPr>
        <w:ind w:left="760" w:hanging="360"/>
      </w:pPr>
      <w:rPr>
        <w:rFonts w:ascii="Courier New" w:hAnsi="Courier New" w:cs="Courier New"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9" w15:restartNumberingAfterBreak="0">
    <w:nsid w:val="30C35CFC"/>
    <w:multiLevelType w:val="hybridMultilevel"/>
    <w:tmpl w:val="FD0C6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0C50D9"/>
    <w:multiLevelType w:val="hybridMultilevel"/>
    <w:tmpl w:val="D512C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8B302F"/>
    <w:multiLevelType w:val="hybridMultilevel"/>
    <w:tmpl w:val="4E1CE7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D843ABA"/>
    <w:multiLevelType w:val="hybridMultilevel"/>
    <w:tmpl w:val="6AB0405E"/>
    <w:lvl w:ilvl="0" w:tplc="EA94B5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521A03"/>
    <w:multiLevelType w:val="hybridMultilevel"/>
    <w:tmpl w:val="6B5E6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2B3F28"/>
    <w:multiLevelType w:val="hybridMultilevel"/>
    <w:tmpl w:val="1F3ED3A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8" w15:restartNumberingAfterBreak="0">
    <w:nsid w:val="4D4E7682"/>
    <w:multiLevelType w:val="hybridMultilevel"/>
    <w:tmpl w:val="D878FFEA"/>
    <w:lvl w:ilvl="0" w:tplc="D44AC826">
      <w:start w:val="9"/>
      <w:numFmt w:val="bullet"/>
      <w:lvlText w:val="-"/>
      <w:lvlJc w:val="left"/>
      <w:pPr>
        <w:ind w:left="760" w:hanging="360"/>
      </w:pPr>
      <w:rPr>
        <w:rFonts w:ascii="Times New Roman" w:eastAsia="Yu Mincho"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1"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123AE4"/>
    <w:multiLevelType w:val="hybridMultilevel"/>
    <w:tmpl w:val="9EB4F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638C3C7C"/>
    <w:multiLevelType w:val="hybridMultilevel"/>
    <w:tmpl w:val="678842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4A252F"/>
    <w:multiLevelType w:val="hybridMultilevel"/>
    <w:tmpl w:val="6F466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15:restartNumberingAfterBreak="0">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F4000B"/>
    <w:multiLevelType w:val="hybridMultilevel"/>
    <w:tmpl w:val="904C5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0146DC0"/>
    <w:multiLevelType w:val="hybridMultilevel"/>
    <w:tmpl w:val="9BC21240"/>
    <w:lvl w:ilvl="0" w:tplc="409A9E3A">
      <w:start w:val="1"/>
      <w:numFmt w:val="bullet"/>
      <w:pStyle w:val="Agreement"/>
      <w:lvlText w:val=""/>
      <w:lvlJc w:val="left"/>
      <w:pPr>
        <w:tabs>
          <w:tab w:val="num" w:pos="4046"/>
        </w:tabs>
        <w:ind w:left="404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6" w15:restartNumberingAfterBreak="0">
    <w:nsid w:val="752C6B56"/>
    <w:multiLevelType w:val="hybridMultilevel"/>
    <w:tmpl w:val="0E287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7EEC74F7"/>
    <w:multiLevelType w:val="hybridMultilevel"/>
    <w:tmpl w:val="DE061D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5"/>
  </w:num>
  <w:num w:numId="2">
    <w:abstractNumId w:val="8"/>
  </w:num>
  <w:num w:numId="3">
    <w:abstractNumId w:val="6"/>
  </w:num>
  <w:num w:numId="4">
    <w:abstractNumId w:val="17"/>
  </w:num>
  <w:num w:numId="5">
    <w:abstractNumId w:val="33"/>
  </w:num>
  <w:num w:numId="6">
    <w:abstractNumId w:val="9"/>
  </w:num>
  <w:num w:numId="7">
    <w:abstractNumId w:val="30"/>
  </w:num>
  <w:num w:numId="8">
    <w:abstractNumId w:val="15"/>
  </w:num>
  <w:num w:numId="9">
    <w:abstractNumId w:val="36"/>
  </w:num>
  <w:num w:numId="10">
    <w:abstractNumId w:val="32"/>
  </w:num>
  <w:num w:numId="11">
    <w:abstractNumId w:val="47"/>
  </w:num>
  <w:num w:numId="12">
    <w:abstractNumId w:val="26"/>
  </w:num>
  <w:num w:numId="13">
    <w:abstractNumId w:val="7"/>
  </w:num>
  <w:num w:numId="14">
    <w:abstractNumId w:val="11"/>
  </w:num>
  <w:num w:numId="15">
    <w:abstractNumId w:val="4"/>
  </w:num>
  <w:num w:numId="16">
    <w:abstractNumId w:val="10"/>
  </w:num>
  <w:num w:numId="17">
    <w:abstractNumId w:val="14"/>
  </w:num>
  <w:num w:numId="18">
    <w:abstractNumId w:val="42"/>
  </w:num>
  <w:num w:numId="19">
    <w:abstractNumId w:val="12"/>
  </w:num>
  <w:num w:numId="20">
    <w:abstractNumId w:val="39"/>
  </w:num>
  <w:num w:numId="21">
    <w:abstractNumId w:val="29"/>
  </w:num>
  <w:num w:numId="22">
    <w:abstractNumId w:val="41"/>
  </w:num>
  <w:num w:numId="23">
    <w:abstractNumId w:val="38"/>
  </w:num>
  <w:num w:numId="24">
    <w:abstractNumId w:val="31"/>
  </w:num>
  <w:num w:numId="25">
    <w:abstractNumId w:val="27"/>
  </w:num>
  <w:num w:numId="26">
    <w:abstractNumId w:val="16"/>
  </w:num>
  <w:num w:numId="27">
    <w:abstractNumId w:val="5"/>
  </w:num>
  <w:num w:numId="28">
    <w:abstractNumId w:val="43"/>
  </w:num>
  <w:num w:numId="29">
    <w:abstractNumId w:val="21"/>
  </w:num>
  <w:num w:numId="30">
    <w:abstractNumId w:val="24"/>
  </w:num>
  <w:num w:numId="31">
    <w:abstractNumId w:val="20"/>
  </w:num>
  <w:num w:numId="32">
    <w:abstractNumId w:val="13"/>
  </w:num>
  <w:num w:numId="33">
    <w:abstractNumId w:val="44"/>
  </w:num>
  <w:num w:numId="34">
    <w:abstractNumId w:val="22"/>
  </w:num>
  <w:num w:numId="35">
    <w:abstractNumId w:val="1"/>
  </w:num>
  <w:num w:numId="36">
    <w:abstractNumId w:val="34"/>
  </w:num>
  <w:num w:numId="37">
    <w:abstractNumId w:val="28"/>
  </w:num>
  <w:num w:numId="38">
    <w:abstractNumId w:val="18"/>
  </w:num>
  <w:num w:numId="39">
    <w:abstractNumId w:val="2"/>
  </w:num>
  <w:num w:numId="40">
    <w:abstractNumId w:val="35"/>
  </w:num>
  <w:num w:numId="41">
    <w:abstractNumId w:val="40"/>
  </w:num>
  <w:num w:numId="42">
    <w:abstractNumId w:val="37"/>
  </w:num>
  <w:num w:numId="43">
    <w:abstractNumId w:val="48"/>
  </w:num>
  <w:num w:numId="44">
    <w:abstractNumId w:val="23"/>
  </w:num>
  <w:num w:numId="45">
    <w:abstractNumId w:val="0"/>
  </w:num>
  <w:num w:numId="46">
    <w:abstractNumId w:val="3"/>
  </w:num>
  <w:num w:numId="47">
    <w:abstractNumId w:val="19"/>
  </w:num>
  <w:num w:numId="48">
    <w:abstractNumId w:val="25"/>
  </w:num>
  <w:num w:numId="49">
    <w:abstractNumId w:val="46"/>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4"/>
  <w:bordersDoNotSurroundHeader/>
  <w:bordersDoNotSurroundFooter/>
  <w:hideGrammatical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0"/>
  <w:activeWritingStyle w:appName="MSWord" w:lang="en-GB" w:vendorID="64" w:dllVersion="131078" w:nlCheck="1" w:checkStyle="0"/>
  <w:trackRevisions/>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3NTE1sjQ2N7MwtTRS0lEKTi0uzszPAykwrAUA1HO4VywAAAA="/>
  </w:docVars>
  <w:rsids>
    <w:rsidRoot w:val="00DE37B1"/>
    <w:rsid w:val="00001E38"/>
    <w:rsid w:val="00001F99"/>
    <w:rsid w:val="0000292E"/>
    <w:rsid w:val="000034A4"/>
    <w:rsid w:val="000036D9"/>
    <w:rsid w:val="0000404D"/>
    <w:rsid w:val="00004278"/>
    <w:rsid w:val="00004975"/>
    <w:rsid w:val="000049E9"/>
    <w:rsid w:val="00005768"/>
    <w:rsid w:val="00006140"/>
    <w:rsid w:val="000078D4"/>
    <w:rsid w:val="00010103"/>
    <w:rsid w:val="00010D02"/>
    <w:rsid w:val="00011B85"/>
    <w:rsid w:val="00012087"/>
    <w:rsid w:val="000121CD"/>
    <w:rsid w:val="00012D37"/>
    <w:rsid w:val="000138C3"/>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380E"/>
    <w:rsid w:val="00036785"/>
    <w:rsid w:val="000404F2"/>
    <w:rsid w:val="00041532"/>
    <w:rsid w:val="00041C57"/>
    <w:rsid w:val="000420AD"/>
    <w:rsid w:val="00043C07"/>
    <w:rsid w:val="00043D41"/>
    <w:rsid w:val="00045873"/>
    <w:rsid w:val="0004648E"/>
    <w:rsid w:val="00046900"/>
    <w:rsid w:val="000512E9"/>
    <w:rsid w:val="000526D4"/>
    <w:rsid w:val="00052BA1"/>
    <w:rsid w:val="00054A1F"/>
    <w:rsid w:val="00054E37"/>
    <w:rsid w:val="0005509A"/>
    <w:rsid w:val="00055145"/>
    <w:rsid w:val="00055C0A"/>
    <w:rsid w:val="000561DC"/>
    <w:rsid w:val="00060F7E"/>
    <w:rsid w:val="00061391"/>
    <w:rsid w:val="00061B4A"/>
    <w:rsid w:val="00062640"/>
    <w:rsid w:val="000628E6"/>
    <w:rsid w:val="000634BB"/>
    <w:rsid w:val="0006390D"/>
    <w:rsid w:val="00065D29"/>
    <w:rsid w:val="00066429"/>
    <w:rsid w:val="00067727"/>
    <w:rsid w:val="00070AA9"/>
    <w:rsid w:val="00070B6E"/>
    <w:rsid w:val="00071B43"/>
    <w:rsid w:val="0007253B"/>
    <w:rsid w:val="00072EAE"/>
    <w:rsid w:val="000738B4"/>
    <w:rsid w:val="000744BE"/>
    <w:rsid w:val="000747A9"/>
    <w:rsid w:val="00074F5D"/>
    <w:rsid w:val="000754CD"/>
    <w:rsid w:val="000762F9"/>
    <w:rsid w:val="0007653B"/>
    <w:rsid w:val="00081CC5"/>
    <w:rsid w:val="0008264B"/>
    <w:rsid w:val="00082EC9"/>
    <w:rsid w:val="000848E5"/>
    <w:rsid w:val="00084FFD"/>
    <w:rsid w:val="0008508B"/>
    <w:rsid w:val="000853EF"/>
    <w:rsid w:val="00085E54"/>
    <w:rsid w:val="00086A35"/>
    <w:rsid w:val="00087278"/>
    <w:rsid w:val="000879B2"/>
    <w:rsid w:val="00091FB3"/>
    <w:rsid w:val="000935AD"/>
    <w:rsid w:val="00093D09"/>
    <w:rsid w:val="000944EC"/>
    <w:rsid w:val="0009452D"/>
    <w:rsid w:val="00094C5C"/>
    <w:rsid w:val="000960CD"/>
    <w:rsid w:val="00096B0F"/>
    <w:rsid w:val="00096C05"/>
    <w:rsid w:val="000974F7"/>
    <w:rsid w:val="00097FFE"/>
    <w:rsid w:val="000A0545"/>
    <w:rsid w:val="000A0F4D"/>
    <w:rsid w:val="000A13FA"/>
    <w:rsid w:val="000A1B88"/>
    <w:rsid w:val="000A2425"/>
    <w:rsid w:val="000A242E"/>
    <w:rsid w:val="000A25D6"/>
    <w:rsid w:val="000A3FEC"/>
    <w:rsid w:val="000A4197"/>
    <w:rsid w:val="000A5158"/>
    <w:rsid w:val="000A5239"/>
    <w:rsid w:val="000A5740"/>
    <w:rsid w:val="000A75E2"/>
    <w:rsid w:val="000A77E3"/>
    <w:rsid w:val="000B17AD"/>
    <w:rsid w:val="000B1B58"/>
    <w:rsid w:val="000B1FA6"/>
    <w:rsid w:val="000B2670"/>
    <w:rsid w:val="000B396A"/>
    <w:rsid w:val="000B3B3B"/>
    <w:rsid w:val="000B4E97"/>
    <w:rsid w:val="000B56E6"/>
    <w:rsid w:val="000B7DE2"/>
    <w:rsid w:val="000C0317"/>
    <w:rsid w:val="000C0C22"/>
    <w:rsid w:val="000C1743"/>
    <w:rsid w:val="000C2AE2"/>
    <w:rsid w:val="000C38F9"/>
    <w:rsid w:val="000C43F6"/>
    <w:rsid w:val="000C45F3"/>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20FE"/>
    <w:rsid w:val="000E2E96"/>
    <w:rsid w:val="000E3923"/>
    <w:rsid w:val="000E3B90"/>
    <w:rsid w:val="000E4768"/>
    <w:rsid w:val="000E4EAC"/>
    <w:rsid w:val="000E62C2"/>
    <w:rsid w:val="000E76FB"/>
    <w:rsid w:val="000F074E"/>
    <w:rsid w:val="000F1D8F"/>
    <w:rsid w:val="000F1DBE"/>
    <w:rsid w:val="000F2081"/>
    <w:rsid w:val="000F224D"/>
    <w:rsid w:val="000F2C4F"/>
    <w:rsid w:val="000F4B3A"/>
    <w:rsid w:val="000F694A"/>
    <w:rsid w:val="000F6FB2"/>
    <w:rsid w:val="000F796D"/>
    <w:rsid w:val="00100547"/>
    <w:rsid w:val="00100EBF"/>
    <w:rsid w:val="00101167"/>
    <w:rsid w:val="001012C5"/>
    <w:rsid w:val="001022D6"/>
    <w:rsid w:val="00103B55"/>
    <w:rsid w:val="00105FC6"/>
    <w:rsid w:val="00107573"/>
    <w:rsid w:val="0010776E"/>
    <w:rsid w:val="00110301"/>
    <w:rsid w:val="00110C35"/>
    <w:rsid w:val="00111241"/>
    <w:rsid w:val="001128C7"/>
    <w:rsid w:val="001140AB"/>
    <w:rsid w:val="00114592"/>
    <w:rsid w:val="001146B7"/>
    <w:rsid w:val="001155A9"/>
    <w:rsid w:val="001159DC"/>
    <w:rsid w:val="001203AE"/>
    <w:rsid w:val="0012070F"/>
    <w:rsid w:val="00121469"/>
    <w:rsid w:val="00121622"/>
    <w:rsid w:val="00123205"/>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63B8"/>
    <w:rsid w:val="0014771E"/>
    <w:rsid w:val="001478BC"/>
    <w:rsid w:val="00147CE1"/>
    <w:rsid w:val="00150478"/>
    <w:rsid w:val="00150727"/>
    <w:rsid w:val="00150734"/>
    <w:rsid w:val="00152020"/>
    <w:rsid w:val="00153D59"/>
    <w:rsid w:val="00154223"/>
    <w:rsid w:val="00155574"/>
    <w:rsid w:val="00155887"/>
    <w:rsid w:val="00155A46"/>
    <w:rsid w:val="0015701F"/>
    <w:rsid w:val="00160423"/>
    <w:rsid w:val="0016276A"/>
    <w:rsid w:val="00162DDE"/>
    <w:rsid w:val="00163160"/>
    <w:rsid w:val="0016316F"/>
    <w:rsid w:val="0016334C"/>
    <w:rsid w:val="00164554"/>
    <w:rsid w:val="00164664"/>
    <w:rsid w:val="001658E2"/>
    <w:rsid w:val="00166AB5"/>
    <w:rsid w:val="001706D4"/>
    <w:rsid w:val="00171C4E"/>
    <w:rsid w:val="001729EE"/>
    <w:rsid w:val="00173630"/>
    <w:rsid w:val="00174288"/>
    <w:rsid w:val="0017471A"/>
    <w:rsid w:val="00174F1F"/>
    <w:rsid w:val="0017541F"/>
    <w:rsid w:val="001803F5"/>
    <w:rsid w:val="0018081E"/>
    <w:rsid w:val="00180C21"/>
    <w:rsid w:val="00181020"/>
    <w:rsid w:val="00181229"/>
    <w:rsid w:val="001825C9"/>
    <w:rsid w:val="00182DAD"/>
    <w:rsid w:val="001830F2"/>
    <w:rsid w:val="00184158"/>
    <w:rsid w:val="00186719"/>
    <w:rsid w:val="00190479"/>
    <w:rsid w:val="00191027"/>
    <w:rsid w:val="001910A9"/>
    <w:rsid w:val="0019333E"/>
    <w:rsid w:val="00193B06"/>
    <w:rsid w:val="00194772"/>
    <w:rsid w:val="00196684"/>
    <w:rsid w:val="00197660"/>
    <w:rsid w:val="0019768D"/>
    <w:rsid w:val="00197FFB"/>
    <w:rsid w:val="001A21EC"/>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170D"/>
    <w:rsid w:val="001C1A12"/>
    <w:rsid w:val="001C208C"/>
    <w:rsid w:val="001C34D7"/>
    <w:rsid w:val="001C39FB"/>
    <w:rsid w:val="001C4581"/>
    <w:rsid w:val="001D0443"/>
    <w:rsid w:val="001D118A"/>
    <w:rsid w:val="001D198E"/>
    <w:rsid w:val="001D2631"/>
    <w:rsid w:val="001D3CD5"/>
    <w:rsid w:val="001D4269"/>
    <w:rsid w:val="001D52C3"/>
    <w:rsid w:val="001D568D"/>
    <w:rsid w:val="001D6A62"/>
    <w:rsid w:val="001E1497"/>
    <w:rsid w:val="001E1831"/>
    <w:rsid w:val="001E1F36"/>
    <w:rsid w:val="001E206D"/>
    <w:rsid w:val="001E2A0E"/>
    <w:rsid w:val="001E4EE9"/>
    <w:rsid w:val="001E5568"/>
    <w:rsid w:val="001E5A6C"/>
    <w:rsid w:val="001F01E3"/>
    <w:rsid w:val="001F0471"/>
    <w:rsid w:val="001F0901"/>
    <w:rsid w:val="001F1D88"/>
    <w:rsid w:val="001F1F0E"/>
    <w:rsid w:val="001F2141"/>
    <w:rsid w:val="001F4B4E"/>
    <w:rsid w:val="001F4FAF"/>
    <w:rsid w:val="001F6B71"/>
    <w:rsid w:val="001F7305"/>
    <w:rsid w:val="002004F6"/>
    <w:rsid w:val="00200A37"/>
    <w:rsid w:val="00201DFF"/>
    <w:rsid w:val="0020254B"/>
    <w:rsid w:val="002040D6"/>
    <w:rsid w:val="00205366"/>
    <w:rsid w:val="0020657A"/>
    <w:rsid w:val="00206820"/>
    <w:rsid w:val="002070BB"/>
    <w:rsid w:val="0020766E"/>
    <w:rsid w:val="002103F6"/>
    <w:rsid w:val="00210718"/>
    <w:rsid w:val="00210957"/>
    <w:rsid w:val="002115F1"/>
    <w:rsid w:val="00213CFA"/>
    <w:rsid w:val="002161CD"/>
    <w:rsid w:val="00216956"/>
    <w:rsid w:val="00220C32"/>
    <w:rsid w:val="0022143A"/>
    <w:rsid w:val="00221B4F"/>
    <w:rsid w:val="00222468"/>
    <w:rsid w:val="00224378"/>
    <w:rsid w:val="00227627"/>
    <w:rsid w:val="00230BCA"/>
    <w:rsid w:val="00231420"/>
    <w:rsid w:val="002314FB"/>
    <w:rsid w:val="002316B2"/>
    <w:rsid w:val="00231A7C"/>
    <w:rsid w:val="00232761"/>
    <w:rsid w:val="00232F5E"/>
    <w:rsid w:val="002334C4"/>
    <w:rsid w:val="00234472"/>
    <w:rsid w:val="0023506C"/>
    <w:rsid w:val="00237A4F"/>
    <w:rsid w:val="00240926"/>
    <w:rsid w:val="002414AD"/>
    <w:rsid w:val="0024227D"/>
    <w:rsid w:val="002425BC"/>
    <w:rsid w:val="00242E27"/>
    <w:rsid w:val="00242FAE"/>
    <w:rsid w:val="00243AA5"/>
    <w:rsid w:val="00244173"/>
    <w:rsid w:val="00244453"/>
    <w:rsid w:val="00246120"/>
    <w:rsid w:val="00247F35"/>
    <w:rsid w:val="002500A9"/>
    <w:rsid w:val="002505DB"/>
    <w:rsid w:val="002512F3"/>
    <w:rsid w:val="00251CE8"/>
    <w:rsid w:val="0025225E"/>
    <w:rsid w:val="00252629"/>
    <w:rsid w:val="00252D4C"/>
    <w:rsid w:val="00252FAD"/>
    <w:rsid w:val="00254C97"/>
    <w:rsid w:val="00254DCE"/>
    <w:rsid w:val="00255DFC"/>
    <w:rsid w:val="00256E27"/>
    <w:rsid w:val="0026028D"/>
    <w:rsid w:val="00261E49"/>
    <w:rsid w:val="0026304A"/>
    <w:rsid w:val="0026412D"/>
    <w:rsid w:val="00264376"/>
    <w:rsid w:val="0026584A"/>
    <w:rsid w:val="00265B6A"/>
    <w:rsid w:val="002661CA"/>
    <w:rsid w:val="00267D73"/>
    <w:rsid w:val="00272699"/>
    <w:rsid w:val="00273B30"/>
    <w:rsid w:val="002745D6"/>
    <w:rsid w:val="00275349"/>
    <w:rsid w:val="00276209"/>
    <w:rsid w:val="00276CAD"/>
    <w:rsid w:val="00276DF9"/>
    <w:rsid w:val="00277081"/>
    <w:rsid w:val="0027720E"/>
    <w:rsid w:val="00280DC0"/>
    <w:rsid w:val="0028342B"/>
    <w:rsid w:val="002839B0"/>
    <w:rsid w:val="00284984"/>
    <w:rsid w:val="0028532D"/>
    <w:rsid w:val="00287F9C"/>
    <w:rsid w:val="00292916"/>
    <w:rsid w:val="00293CE3"/>
    <w:rsid w:val="00294361"/>
    <w:rsid w:val="00295AC1"/>
    <w:rsid w:val="00295BDF"/>
    <w:rsid w:val="002960DF"/>
    <w:rsid w:val="002969E1"/>
    <w:rsid w:val="00297356"/>
    <w:rsid w:val="00297EF3"/>
    <w:rsid w:val="002A0101"/>
    <w:rsid w:val="002A0A12"/>
    <w:rsid w:val="002A0AA1"/>
    <w:rsid w:val="002A1BA4"/>
    <w:rsid w:val="002A23C6"/>
    <w:rsid w:val="002A3237"/>
    <w:rsid w:val="002A37A6"/>
    <w:rsid w:val="002A43BF"/>
    <w:rsid w:val="002A5796"/>
    <w:rsid w:val="002A6333"/>
    <w:rsid w:val="002A698B"/>
    <w:rsid w:val="002A6BBE"/>
    <w:rsid w:val="002A6F6F"/>
    <w:rsid w:val="002A725F"/>
    <w:rsid w:val="002B042A"/>
    <w:rsid w:val="002B1163"/>
    <w:rsid w:val="002B1927"/>
    <w:rsid w:val="002B59CC"/>
    <w:rsid w:val="002B5CC8"/>
    <w:rsid w:val="002B60DF"/>
    <w:rsid w:val="002B737C"/>
    <w:rsid w:val="002C19BB"/>
    <w:rsid w:val="002C1D31"/>
    <w:rsid w:val="002C2FC3"/>
    <w:rsid w:val="002C3E62"/>
    <w:rsid w:val="002C4988"/>
    <w:rsid w:val="002C64FA"/>
    <w:rsid w:val="002D035E"/>
    <w:rsid w:val="002D0783"/>
    <w:rsid w:val="002D1704"/>
    <w:rsid w:val="002D1B1A"/>
    <w:rsid w:val="002D1B8C"/>
    <w:rsid w:val="002D2513"/>
    <w:rsid w:val="002D331A"/>
    <w:rsid w:val="002D633D"/>
    <w:rsid w:val="002D7180"/>
    <w:rsid w:val="002D7FA0"/>
    <w:rsid w:val="002E01D5"/>
    <w:rsid w:val="002E1D3C"/>
    <w:rsid w:val="002E369B"/>
    <w:rsid w:val="002E5DE8"/>
    <w:rsid w:val="002E61EA"/>
    <w:rsid w:val="002E6C30"/>
    <w:rsid w:val="002E6C53"/>
    <w:rsid w:val="002F14EA"/>
    <w:rsid w:val="002F4652"/>
    <w:rsid w:val="002F49E4"/>
    <w:rsid w:val="002F5947"/>
    <w:rsid w:val="002F5CEA"/>
    <w:rsid w:val="002F6B93"/>
    <w:rsid w:val="002F7466"/>
    <w:rsid w:val="00300C5D"/>
    <w:rsid w:val="00300FDA"/>
    <w:rsid w:val="0030174A"/>
    <w:rsid w:val="003021DF"/>
    <w:rsid w:val="00302A41"/>
    <w:rsid w:val="00302A99"/>
    <w:rsid w:val="00304CE5"/>
    <w:rsid w:val="003051E1"/>
    <w:rsid w:val="0030694E"/>
    <w:rsid w:val="00306F7C"/>
    <w:rsid w:val="00307410"/>
    <w:rsid w:val="0031069F"/>
    <w:rsid w:val="0031173E"/>
    <w:rsid w:val="0031177A"/>
    <w:rsid w:val="00311950"/>
    <w:rsid w:val="00311C46"/>
    <w:rsid w:val="00313CB0"/>
    <w:rsid w:val="00314017"/>
    <w:rsid w:val="00314865"/>
    <w:rsid w:val="00315531"/>
    <w:rsid w:val="00315E9F"/>
    <w:rsid w:val="00316B60"/>
    <w:rsid w:val="00317756"/>
    <w:rsid w:val="003208BF"/>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5B86"/>
    <w:rsid w:val="003470EF"/>
    <w:rsid w:val="003471F0"/>
    <w:rsid w:val="003507A5"/>
    <w:rsid w:val="0035268A"/>
    <w:rsid w:val="00353B0B"/>
    <w:rsid w:val="00354318"/>
    <w:rsid w:val="00354904"/>
    <w:rsid w:val="0035791B"/>
    <w:rsid w:val="003603F9"/>
    <w:rsid w:val="0036251C"/>
    <w:rsid w:val="0036356C"/>
    <w:rsid w:val="00363572"/>
    <w:rsid w:val="00365765"/>
    <w:rsid w:val="00366270"/>
    <w:rsid w:val="00366829"/>
    <w:rsid w:val="0036791E"/>
    <w:rsid w:val="00370751"/>
    <w:rsid w:val="003707D9"/>
    <w:rsid w:val="00370C68"/>
    <w:rsid w:val="00372A59"/>
    <w:rsid w:val="00373407"/>
    <w:rsid w:val="0037416E"/>
    <w:rsid w:val="00374B9A"/>
    <w:rsid w:val="00374DCA"/>
    <w:rsid w:val="00380C4B"/>
    <w:rsid w:val="003810D2"/>
    <w:rsid w:val="003813AE"/>
    <w:rsid w:val="003830FA"/>
    <w:rsid w:val="003832EA"/>
    <w:rsid w:val="003835F9"/>
    <w:rsid w:val="00383D77"/>
    <w:rsid w:val="0038409B"/>
    <w:rsid w:val="00384761"/>
    <w:rsid w:val="003847ED"/>
    <w:rsid w:val="0038779B"/>
    <w:rsid w:val="00387A06"/>
    <w:rsid w:val="00390EC8"/>
    <w:rsid w:val="0039106E"/>
    <w:rsid w:val="00393E89"/>
    <w:rsid w:val="00394DFF"/>
    <w:rsid w:val="00395703"/>
    <w:rsid w:val="003968EB"/>
    <w:rsid w:val="003A1A56"/>
    <w:rsid w:val="003A33FE"/>
    <w:rsid w:val="003A4600"/>
    <w:rsid w:val="003A586C"/>
    <w:rsid w:val="003A5D94"/>
    <w:rsid w:val="003A735F"/>
    <w:rsid w:val="003A7BA2"/>
    <w:rsid w:val="003B0E97"/>
    <w:rsid w:val="003B120D"/>
    <w:rsid w:val="003B19F9"/>
    <w:rsid w:val="003B1B0B"/>
    <w:rsid w:val="003B2799"/>
    <w:rsid w:val="003B2E34"/>
    <w:rsid w:val="003B40BF"/>
    <w:rsid w:val="003B45A3"/>
    <w:rsid w:val="003B4CB9"/>
    <w:rsid w:val="003B4D30"/>
    <w:rsid w:val="003B7E1D"/>
    <w:rsid w:val="003C098C"/>
    <w:rsid w:val="003C0EF6"/>
    <w:rsid w:val="003C4138"/>
    <w:rsid w:val="003C4C0B"/>
    <w:rsid w:val="003C5911"/>
    <w:rsid w:val="003C6FCD"/>
    <w:rsid w:val="003C728A"/>
    <w:rsid w:val="003C7CDA"/>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7FB"/>
    <w:rsid w:val="003F0BFA"/>
    <w:rsid w:val="003F0D34"/>
    <w:rsid w:val="003F1B00"/>
    <w:rsid w:val="003F1CF9"/>
    <w:rsid w:val="003F4886"/>
    <w:rsid w:val="003F4D44"/>
    <w:rsid w:val="003F5862"/>
    <w:rsid w:val="003F689A"/>
    <w:rsid w:val="003F6A60"/>
    <w:rsid w:val="003F7C8B"/>
    <w:rsid w:val="00400FAC"/>
    <w:rsid w:val="00401692"/>
    <w:rsid w:val="004017C7"/>
    <w:rsid w:val="004045D4"/>
    <w:rsid w:val="00404C26"/>
    <w:rsid w:val="00404D72"/>
    <w:rsid w:val="004052B6"/>
    <w:rsid w:val="00410AD1"/>
    <w:rsid w:val="00410FDA"/>
    <w:rsid w:val="00412929"/>
    <w:rsid w:val="00412D4E"/>
    <w:rsid w:val="00413FEA"/>
    <w:rsid w:val="00414DF9"/>
    <w:rsid w:val="00414E6D"/>
    <w:rsid w:val="0041551B"/>
    <w:rsid w:val="00415606"/>
    <w:rsid w:val="00417A3A"/>
    <w:rsid w:val="00422B6A"/>
    <w:rsid w:val="00422C8E"/>
    <w:rsid w:val="00423ABA"/>
    <w:rsid w:val="0042433F"/>
    <w:rsid w:val="00424D1F"/>
    <w:rsid w:val="0042557D"/>
    <w:rsid w:val="0042634D"/>
    <w:rsid w:val="004317DE"/>
    <w:rsid w:val="0043193F"/>
    <w:rsid w:val="00432BB0"/>
    <w:rsid w:val="00433011"/>
    <w:rsid w:val="00434A3C"/>
    <w:rsid w:val="00434ECF"/>
    <w:rsid w:val="00435D17"/>
    <w:rsid w:val="00436238"/>
    <w:rsid w:val="00437DE4"/>
    <w:rsid w:val="0044025D"/>
    <w:rsid w:val="004412EC"/>
    <w:rsid w:val="00441ED7"/>
    <w:rsid w:val="004439E9"/>
    <w:rsid w:val="00445627"/>
    <w:rsid w:val="0044719B"/>
    <w:rsid w:val="004525A2"/>
    <w:rsid w:val="004529E2"/>
    <w:rsid w:val="00453CCF"/>
    <w:rsid w:val="0045409D"/>
    <w:rsid w:val="004546FC"/>
    <w:rsid w:val="00457073"/>
    <w:rsid w:val="004571DF"/>
    <w:rsid w:val="004573B2"/>
    <w:rsid w:val="004617B3"/>
    <w:rsid w:val="00461939"/>
    <w:rsid w:val="004622FE"/>
    <w:rsid w:val="00462370"/>
    <w:rsid w:val="00462B79"/>
    <w:rsid w:val="00462BE3"/>
    <w:rsid w:val="00463C73"/>
    <w:rsid w:val="00464956"/>
    <w:rsid w:val="00465418"/>
    <w:rsid w:val="00466C21"/>
    <w:rsid w:val="00466DD6"/>
    <w:rsid w:val="00467133"/>
    <w:rsid w:val="00470E02"/>
    <w:rsid w:val="00470F2D"/>
    <w:rsid w:val="004711D4"/>
    <w:rsid w:val="0047189E"/>
    <w:rsid w:val="00472194"/>
    <w:rsid w:val="00472BB8"/>
    <w:rsid w:val="00472FC6"/>
    <w:rsid w:val="0047558C"/>
    <w:rsid w:val="00475BDF"/>
    <w:rsid w:val="0047614C"/>
    <w:rsid w:val="004801C6"/>
    <w:rsid w:val="00480CC3"/>
    <w:rsid w:val="00480E91"/>
    <w:rsid w:val="00480EE4"/>
    <w:rsid w:val="00481652"/>
    <w:rsid w:val="00481FF8"/>
    <w:rsid w:val="004830E8"/>
    <w:rsid w:val="00484050"/>
    <w:rsid w:val="00484999"/>
    <w:rsid w:val="00486C89"/>
    <w:rsid w:val="0048772D"/>
    <w:rsid w:val="004914F0"/>
    <w:rsid w:val="004915E8"/>
    <w:rsid w:val="0049191A"/>
    <w:rsid w:val="00491B49"/>
    <w:rsid w:val="00492980"/>
    <w:rsid w:val="00492BA6"/>
    <w:rsid w:val="004931DF"/>
    <w:rsid w:val="00493A2B"/>
    <w:rsid w:val="00493D4C"/>
    <w:rsid w:val="0049493D"/>
    <w:rsid w:val="00494DA2"/>
    <w:rsid w:val="0049597A"/>
    <w:rsid w:val="00496A55"/>
    <w:rsid w:val="00497019"/>
    <w:rsid w:val="004A135C"/>
    <w:rsid w:val="004A2F02"/>
    <w:rsid w:val="004A4BF8"/>
    <w:rsid w:val="004B0150"/>
    <w:rsid w:val="004B123A"/>
    <w:rsid w:val="004B13B3"/>
    <w:rsid w:val="004B1A2A"/>
    <w:rsid w:val="004B2071"/>
    <w:rsid w:val="004B2A3E"/>
    <w:rsid w:val="004B39CB"/>
    <w:rsid w:val="004B4686"/>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C10"/>
    <w:rsid w:val="004D6AB6"/>
    <w:rsid w:val="004E0576"/>
    <w:rsid w:val="004E1B59"/>
    <w:rsid w:val="004E20ED"/>
    <w:rsid w:val="004E2DF3"/>
    <w:rsid w:val="004E32E6"/>
    <w:rsid w:val="004E3942"/>
    <w:rsid w:val="004E44D8"/>
    <w:rsid w:val="004E4817"/>
    <w:rsid w:val="004E6D02"/>
    <w:rsid w:val="004F1559"/>
    <w:rsid w:val="004F30A1"/>
    <w:rsid w:val="004F3AD4"/>
    <w:rsid w:val="004F4498"/>
    <w:rsid w:val="004F4914"/>
    <w:rsid w:val="004F4E50"/>
    <w:rsid w:val="004F5174"/>
    <w:rsid w:val="004F6708"/>
    <w:rsid w:val="004F6AF9"/>
    <w:rsid w:val="004F7088"/>
    <w:rsid w:val="004F72A8"/>
    <w:rsid w:val="0050056F"/>
    <w:rsid w:val="005025D5"/>
    <w:rsid w:val="00502B12"/>
    <w:rsid w:val="0050427F"/>
    <w:rsid w:val="00505123"/>
    <w:rsid w:val="0050613C"/>
    <w:rsid w:val="00506C6A"/>
    <w:rsid w:val="0050753F"/>
    <w:rsid w:val="005075DB"/>
    <w:rsid w:val="00510146"/>
    <w:rsid w:val="005117D2"/>
    <w:rsid w:val="00512D7C"/>
    <w:rsid w:val="005145D8"/>
    <w:rsid w:val="0051585E"/>
    <w:rsid w:val="00516D20"/>
    <w:rsid w:val="005174AE"/>
    <w:rsid w:val="005179A5"/>
    <w:rsid w:val="00517D56"/>
    <w:rsid w:val="00521A4B"/>
    <w:rsid w:val="00521CCF"/>
    <w:rsid w:val="00521FE4"/>
    <w:rsid w:val="00522ADC"/>
    <w:rsid w:val="00523562"/>
    <w:rsid w:val="005235A8"/>
    <w:rsid w:val="005237B4"/>
    <w:rsid w:val="00523EC8"/>
    <w:rsid w:val="00525D6A"/>
    <w:rsid w:val="005274F9"/>
    <w:rsid w:val="00530FB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46351"/>
    <w:rsid w:val="005509D9"/>
    <w:rsid w:val="00550C05"/>
    <w:rsid w:val="00551AA2"/>
    <w:rsid w:val="00551F2F"/>
    <w:rsid w:val="0055344D"/>
    <w:rsid w:val="00553C0F"/>
    <w:rsid w:val="00554660"/>
    <w:rsid w:val="005547BF"/>
    <w:rsid w:val="00555114"/>
    <w:rsid w:val="00555487"/>
    <w:rsid w:val="00555681"/>
    <w:rsid w:val="00556468"/>
    <w:rsid w:val="005566B4"/>
    <w:rsid w:val="005600C6"/>
    <w:rsid w:val="005603D2"/>
    <w:rsid w:val="00562510"/>
    <w:rsid w:val="005625E2"/>
    <w:rsid w:val="0056292A"/>
    <w:rsid w:val="00562E3F"/>
    <w:rsid w:val="00562FB9"/>
    <w:rsid w:val="00565AA5"/>
    <w:rsid w:val="00565B44"/>
    <w:rsid w:val="00566190"/>
    <w:rsid w:val="005665C9"/>
    <w:rsid w:val="00567C2F"/>
    <w:rsid w:val="0057004D"/>
    <w:rsid w:val="00570625"/>
    <w:rsid w:val="00570DEE"/>
    <w:rsid w:val="00571176"/>
    <w:rsid w:val="00572F42"/>
    <w:rsid w:val="005735C0"/>
    <w:rsid w:val="00573A26"/>
    <w:rsid w:val="00575981"/>
    <w:rsid w:val="00575989"/>
    <w:rsid w:val="00576F64"/>
    <w:rsid w:val="005773B9"/>
    <w:rsid w:val="005801F8"/>
    <w:rsid w:val="00580521"/>
    <w:rsid w:val="00580AE0"/>
    <w:rsid w:val="00580B83"/>
    <w:rsid w:val="005816DD"/>
    <w:rsid w:val="00581B4A"/>
    <w:rsid w:val="00583505"/>
    <w:rsid w:val="005839A8"/>
    <w:rsid w:val="00584053"/>
    <w:rsid w:val="005841BF"/>
    <w:rsid w:val="005859B2"/>
    <w:rsid w:val="00586C09"/>
    <w:rsid w:val="00586EA7"/>
    <w:rsid w:val="00590549"/>
    <w:rsid w:val="00590572"/>
    <w:rsid w:val="005916D3"/>
    <w:rsid w:val="00591F21"/>
    <w:rsid w:val="0059212A"/>
    <w:rsid w:val="005921F9"/>
    <w:rsid w:val="00592232"/>
    <w:rsid w:val="00592308"/>
    <w:rsid w:val="00592CF7"/>
    <w:rsid w:val="00594312"/>
    <w:rsid w:val="005953EA"/>
    <w:rsid w:val="00596D7A"/>
    <w:rsid w:val="005979B0"/>
    <w:rsid w:val="005A07AB"/>
    <w:rsid w:val="005A0898"/>
    <w:rsid w:val="005A0BBB"/>
    <w:rsid w:val="005A1CF1"/>
    <w:rsid w:val="005A3160"/>
    <w:rsid w:val="005A319D"/>
    <w:rsid w:val="005A3BB3"/>
    <w:rsid w:val="005A585B"/>
    <w:rsid w:val="005A5AB9"/>
    <w:rsid w:val="005A6195"/>
    <w:rsid w:val="005A64C9"/>
    <w:rsid w:val="005A71CD"/>
    <w:rsid w:val="005B0EB7"/>
    <w:rsid w:val="005B13B5"/>
    <w:rsid w:val="005B1DD6"/>
    <w:rsid w:val="005B236A"/>
    <w:rsid w:val="005B3195"/>
    <w:rsid w:val="005B33AA"/>
    <w:rsid w:val="005B3467"/>
    <w:rsid w:val="005B45E7"/>
    <w:rsid w:val="005B4F54"/>
    <w:rsid w:val="005B54BD"/>
    <w:rsid w:val="005B5B9A"/>
    <w:rsid w:val="005B71D0"/>
    <w:rsid w:val="005B73C8"/>
    <w:rsid w:val="005C0FC2"/>
    <w:rsid w:val="005C1E5D"/>
    <w:rsid w:val="005C27C6"/>
    <w:rsid w:val="005C2E58"/>
    <w:rsid w:val="005C46A0"/>
    <w:rsid w:val="005C4742"/>
    <w:rsid w:val="005C4A4F"/>
    <w:rsid w:val="005C638F"/>
    <w:rsid w:val="005C74BA"/>
    <w:rsid w:val="005D00AA"/>
    <w:rsid w:val="005D1106"/>
    <w:rsid w:val="005D1F5B"/>
    <w:rsid w:val="005D2173"/>
    <w:rsid w:val="005D243B"/>
    <w:rsid w:val="005D24A9"/>
    <w:rsid w:val="005D2728"/>
    <w:rsid w:val="005D27F9"/>
    <w:rsid w:val="005D2809"/>
    <w:rsid w:val="005D334F"/>
    <w:rsid w:val="005D382D"/>
    <w:rsid w:val="005D38D1"/>
    <w:rsid w:val="005D3F55"/>
    <w:rsid w:val="005D47DF"/>
    <w:rsid w:val="005D7BC1"/>
    <w:rsid w:val="005D7E23"/>
    <w:rsid w:val="005E0B90"/>
    <w:rsid w:val="005E11CF"/>
    <w:rsid w:val="005E253C"/>
    <w:rsid w:val="005E2884"/>
    <w:rsid w:val="005E3DCD"/>
    <w:rsid w:val="005E3E02"/>
    <w:rsid w:val="005E4C50"/>
    <w:rsid w:val="005E53D2"/>
    <w:rsid w:val="005E58AD"/>
    <w:rsid w:val="005E65BF"/>
    <w:rsid w:val="005E678B"/>
    <w:rsid w:val="005E7A18"/>
    <w:rsid w:val="005F19F4"/>
    <w:rsid w:val="005F36C8"/>
    <w:rsid w:val="005F53BA"/>
    <w:rsid w:val="005F559D"/>
    <w:rsid w:val="005F5D58"/>
    <w:rsid w:val="005F6116"/>
    <w:rsid w:val="005F7283"/>
    <w:rsid w:val="00600328"/>
    <w:rsid w:val="006008CF"/>
    <w:rsid w:val="00601C3E"/>
    <w:rsid w:val="006026B0"/>
    <w:rsid w:val="00602D5D"/>
    <w:rsid w:val="0060484A"/>
    <w:rsid w:val="00604961"/>
    <w:rsid w:val="00606984"/>
    <w:rsid w:val="00607BAA"/>
    <w:rsid w:val="006109E2"/>
    <w:rsid w:val="00611B8A"/>
    <w:rsid w:val="006132A4"/>
    <w:rsid w:val="00613BE5"/>
    <w:rsid w:val="00615A9E"/>
    <w:rsid w:val="00615FB8"/>
    <w:rsid w:val="006165A4"/>
    <w:rsid w:val="00616AB9"/>
    <w:rsid w:val="00617045"/>
    <w:rsid w:val="006171EB"/>
    <w:rsid w:val="0061792C"/>
    <w:rsid w:val="00617938"/>
    <w:rsid w:val="00620F5B"/>
    <w:rsid w:val="0062174D"/>
    <w:rsid w:val="00622DE5"/>
    <w:rsid w:val="00623538"/>
    <w:rsid w:val="006236E8"/>
    <w:rsid w:val="00626B43"/>
    <w:rsid w:val="00627C83"/>
    <w:rsid w:val="006306D7"/>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7F58"/>
    <w:rsid w:val="006615EB"/>
    <w:rsid w:val="00661B15"/>
    <w:rsid w:val="0066239D"/>
    <w:rsid w:val="00664A8E"/>
    <w:rsid w:val="006652D1"/>
    <w:rsid w:val="00667F41"/>
    <w:rsid w:val="00670570"/>
    <w:rsid w:val="00670AFD"/>
    <w:rsid w:val="00671E99"/>
    <w:rsid w:val="00671EBB"/>
    <w:rsid w:val="00672441"/>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904CE"/>
    <w:rsid w:val="00690972"/>
    <w:rsid w:val="0069189E"/>
    <w:rsid w:val="00691F03"/>
    <w:rsid w:val="00691F29"/>
    <w:rsid w:val="00692011"/>
    <w:rsid w:val="0069209B"/>
    <w:rsid w:val="00692328"/>
    <w:rsid w:val="006926CA"/>
    <w:rsid w:val="0069305C"/>
    <w:rsid w:val="00694428"/>
    <w:rsid w:val="006945A7"/>
    <w:rsid w:val="00694E19"/>
    <w:rsid w:val="00694FCC"/>
    <w:rsid w:val="006957F6"/>
    <w:rsid w:val="006969FF"/>
    <w:rsid w:val="00696DAE"/>
    <w:rsid w:val="00696F97"/>
    <w:rsid w:val="00697ABD"/>
    <w:rsid w:val="00697F15"/>
    <w:rsid w:val="006A0504"/>
    <w:rsid w:val="006A3DE7"/>
    <w:rsid w:val="006A47AD"/>
    <w:rsid w:val="006A6426"/>
    <w:rsid w:val="006A6F99"/>
    <w:rsid w:val="006B19C0"/>
    <w:rsid w:val="006B2004"/>
    <w:rsid w:val="006B3782"/>
    <w:rsid w:val="006B4029"/>
    <w:rsid w:val="006B6218"/>
    <w:rsid w:val="006B6535"/>
    <w:rsid w:val="006B6BDC"/>
    <w:rsid w:val="006B78F1"/>
    <w:rsid w:val="006B7C5A"/>
    <w:rsid w:val="006C021C"/>
    <w:rsid w:val="006C02F0"/>
    <w:rsid w:val="006C1F83"/>
    <w:rsid w:val="006C3256"/>
    <w:rsid w:val="006C3427"/>
    <w:rsid w:val="006C5FC1"/>
    <w:rsid w:val="006C68D8"/>
    <w:rsid w:val="006C76C7"/>
    <w:rsid w:val="006D14FE"/>
    <w:rsid w:val="006D5018"/>
    <w:rsid w:val="006D6B14"/>
    <w:rsid w:val="006E1120"/>
    <w:rsid w:val="006E1337"/>
    <w:rsid w:val="006E1D79"/>
    <w:rsid w:val="006E23CA"/>
    <w:rsid w:val="006E43B4"/>
    <w:rsid w:val="006E758D"/>
    <w:rsid w:val="006F00C6"/>
    <w:rsid w:val="006F04FC"/>
    <w:rsid w:val="006F06DB"/>
    <w:rsid w:val="006F0B83"/>
    <w:rsid w:val="006F1B3B"/>
    <w:rsid w:val="006F373A"/>
    <w:rsid w:val="006F44CA"/>
    <w:rsid w:val="006F450F"/>
    <w:rsid w:val="006F57DC"/>
    <w:rsid w:val="006F5ED6"/>
    <w:rsid w:val="006F6008"/>
    <w:rsid w:val="006F707D"/>
    <w:rsid w:val="006F76A0"/>
    <w:rsid w:val="007020FC"/>
    <w:rsid w:val="00702716"/>
    <w:rsid w:val="00702E10"/>
    <w:rsid w:val="007030F7"/>
    <w:rsid w:val="007038B9"/>
    <w:rsid w:val="00705424"/>
    <w:rsid w:val="007066A1"/>
    <w:rsid w:val="00710292"/>
    <w:rsid w:val="007112CF"/>
    <w:rsid w:val="00713CFD"/>
    <w:rsid w:val="0071532A"/>
    <w:rsid w:val="00715A1A"/>
    <w:rsid w:val="00716881"/>
    <w:rsid w:val="0071699B"/>
    <w:rsid w:val="00716B86"/>
    <w:rsid w:val="00717E4F"/>
    <w:rsid w:val="0072013E"/>
    <w:rsid w:val="007203CA"/>
    <w:rsid w:val="00720E67"/>
    <w:rsid w:val="00721706"/>
    <w:rsid w:val="007217CD"/>
    <w:rsid w:val="00721C5A"/>
    <w:rsid w:val="00723242"/>
    <w:rsid w:val="0072330B"/>
    <w:rsid w:val="007263C3"/>
    <w:rsid w:val="007276E1"/>
    <w:rsid w:val="007322BF"/>
    <w:rsid w:val="00732465"/>
    <w:rsid w:val="00732A5A"/>
    <w:rsid w:val="00733CDF"/>
    <w:rsid w:val="00735176"/>
    <w:rsid w:val="00735255"/>
    <w:rsid w:val="00737017"/>
    <w:rsid w:val="00737927"/>
    <w:rsid w:val="00737D60"/>
    <w:rsid w:val="00740341"/>
    <w:rsid w:val="00741291"/>
    <w:rsid w:val="00741822"/>
    <w:rsid w:val="007430E3"/>
    <w:rsid w:val="00743DE4"/>
    <w:rsid w:val="00745F79"/>
    <w:rsid w:val="007476BC"/>
    <w:rsid w:val="00747A0D"/>
    <w:rsid w:val="00747D15"/>
    <w:rsid w:val="007504DC"/>
    <w:rsid w:val="00750716"/>
    <w:rsid w:val="0075088F"/>
    <w:rsid w:val="00750C4D"/>
    <w:rsid w:val="00750DFE"/>
    <w:rsid w:val="0075149D"/>
    <w:rsid w:val="00751F7E"/>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70F70"/>
    <w:rsid w:val="00771904"/>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425"/>
    <w:rsid w:val="00796CE8"/>
    <w:rsid w:val="00796D6C"/>
    <w:rsid w:val="007A13B7"/>
    <w:rsid w:val="007A1FDC"/>
    <w:rsid w:val="007A4042"/>
    <w:rsid w:val="007A40C6"/>
    <w:rsid w:val="007A4512"/>
    <w:rsid w:val="007A5393"/>
    <w:rsid w:val="007A5683"/>
    <w:rsid w:val="007A62EA"/>
    <w:rsid w:val="007A6D2E"/>
    <w:rsid w:val="007A7A51"/>
    <w:rsid w:val="007B0B68"/>
    <w:rsid w:val="007B152A"/>
    <w:rsid w:val="007B16D6"/>
    <w:rsid w:val="007B1C54"/>
    <w:rsid w:val="007B2B36"/>
    <w:rsid w:val="007B511A"/>
    <w:rsid w:val="007B5353"/>
    <w:rsid w:val="007B6543"/>
    <w:rsid w:val="007B6C05"/>
    <w:rsid w:val="007B7D50"/>
    <w:rsid w:val="007C29C6"/>
    <w:rsid w:val="007C336C"/>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7117"/>
    <w:rsid w:val="007E7776"/>
    <w:rsid w:val="007F0EC6"/>
    <w:rsid w:val="007F1860"/>
    <w:rsid w:val="007F291B"/>
    <w:rsid w:val="007F3969"/>
    <w:rsid w:val="007F44A8"/>
    <w:rsid w:val="007F4714"/>
    <w:rsid w:val="007F5A62"/>
    <w:rsid w:val="007F6813"/>
    <w:rsid w:val="007F74A0"/>
    <w:rsid w:val="00801E5A"/>
    <w:rsid w:val="00802011"/>
    <w:rsid w:val="008035F2"/>
    <w:rsid w:val="0080456B"/>
    <w:rsid w:val="008055B9"/>
    <w:rsid w:val="00805AF3"/>
    <w:rsid w:val="00805FA1"/>
    <w:rsid w:val="0080734C"/>
    <w:rsid w:val="008077AE"/>
    <w:rsid w:val="00807F22"/>
    <w:rsid w:val="008102FD"/>
    <w:rsid w:val="00810354"/>
    <w:rsid w:val="008104CE"/>
    <w:rsid w:val="008111B4"/>
    <w:rsid w:val="008116B1"/>
    <w:rsid w:val="00813DB6"/>
    <w:rsid w:val="00814174"/>
    <w:rsid w:val="008163DA"/>
    <w:rsid w:val="00816903"/>
    <w:rsid w:val="00816E08"/>
    <w:rsid w:val="00820635"/>
    <w:rsid w:val="00821183"/>
    <w:rsid w:val="00821A64"/>
    <w:rsid w:val="00822221"/>
    <w:rsid w:val="008238B1"/>
    <w:rsid w:val="0082408B"/>
    <w:rsid w:val="00824D75"/>
    <w:rsid w:val="00825F5A"/>
    <w:rsid w:val="008271C6"/>
    <w:rsid w:val="008276B4"/>
    <w:rsid w:val="00830703"/>
    <w:rsid w:val="00831645"/>
    <w:rsid w:val="00833DF1"/>
    <w:rsid w:val="008375B1"/>
    <w:rsid w:val="00837B15"/>
    <w:rsid w:val="00840607"/>
    <w:rsid w:val="00840DA3"/>
    <w:rsid w:val="00843311"/>
    <w:rsid w:val="00843612"/>
    <w:rsid w:val="00843B56"/>
    <w:rsid w:val="00843FFE"/>
    <w:rsid w:val="00844360"/>
    <w:rsid w:val="008444F3"/>
    <w:rsid w:val="00844635"/>
    <w:rsid w:val="008451D8"/>
    <w:rsid w:val="0084546E"/>
    <w:rsid w:val="008455A8"/>
    <w:rsid w:val="00846737"/>
    <w:rsid w:val="00846C90"/>
    <w:rsid w:val="00847FAA"/>
    <w:rsid w:val="008512F1"/>
    <w:rsid w:val="00851B70"/>
    <w:rsid w:val="008524B2"/>
    <w:rsid w:val="008537C0"/>
    <w:rsid w:val="00854461"/>
    <w:rsid w:val="008545B7"/>
    <w:rsid w:val="008552B3"/>
    <w:rsid w:val="00855662"/>
    <w:rsid w:val="00855BDD"/>
    <w:rsid w:val="0085672C"/>
    <w:rsid w:val="00856E8B"/>
    <w:rsid w:val="00857E31"/>
    <w:rsid w:val="00857E51"/>
    <w:rsid w:val="008606AE"/>
    <w:rsid w:val="00860701"/>
    <w:rsid w:val="008609D5"/>
    <w:rsid w:val="00861FBB"/>
    <w:rsid w:val="008647AD"/>
    <w:rsid w:val="00866320"/>
    <w:rsid w:val="0086662A"/>
    <w:rsid w:val="0087187C"/>
    <w:rsid w:val="008720A2"/>
    <w:rsid w:val="00876EAE"/>
    <w:rsid w:val="00877BFA"/>
    <w:rsid w:val="00881005"/>
    <w:rsid w:val="00881467"/>
    <w:rsid w:val="00883EE5"/>
    <w:rsid w:val="00885FBE"/>
    <w:rsid w:val="00890A77"/>
    <w:rsid w:val="0089214C"/>
    <w:rsid w:val="0089273F"/>
    <w:rsid w:val="00893634"/>
    <w:rsid w:val="008945CA"/>
    <w:rsid w:val="008952FC"/>
    <w:rsid w:val="008957CF"/>
    <w:rsid w:val="008967F9"/>
    <w:rsid w:val="00896A6F"/>
    <w:rsid w:val="008A178D"/>
    <w:rsid w:val="008A2E12"/>
    <w:rsid w:val="008A2E68"/>
    <w:rsid w:val="008A397E"/>
    <w:rsid w:val="008A3DE7"/>
    <w:rsid w:val="008A3F5F"/>
    <w:rsid w:val="008A4C5A"/>
    <w:rsid w:val="008A5128"/>
    <w:rsid w:val="008A5610"/>
    <w:rsid w:val="008A595A"/>
    <w:rsid w:val="008A5D27"/>
    <w:rsid w:val="008A64C0"/>
    <w:rsid w:val="008A7B51"/>
    <w:rsid w:val="008B0A5D"/>
    <w:rsid w:val="008B20E6"/>
    <w:rsid w:val="008B2433"/>
    <w:rsid w:val="008B26EC"/>
    <w:rsid w:val="008B2910"/>
    <w:rsid w:val="008B2968"/>
    <w:rsid w:val="008B4072"/>
    <w:rsid w:val="008B5344"/>
    <w:rsid w:val="008B5534"/>
    <w:rsid w:val="008B5BA8"/>
    <w:rsid w:val="008B6FDB"/>
    <w:rsid w:val="008B704A"/>
    <w:rsid w:val="008B7432"/>
    <w:rsid w:val="008C04B1"/>
    <w:rsid w:val="008C0F28"/>
    <w:rsid w:val="008C1922"/>
    <w:rsid w:val="008C30AB"/>
    <w:rsid w:val="008C3F04"/>
    <w:rsid w:val="008C4352"/>
    <w:rsid w:val="008C45B3"/>
    <w:rsid w:val="008C4DEE"/>
    <w:rsid w:val="008C5150"/>
    <w:rsid w:val="008C5211"/>
    <w:rsid w:val="008C5D86"/>
    <w:rsid w:val="008C7E60"/>
    <w:rsid w:val="008D1E71"/>
    <w:rsid w:val="008D2855"/>
    <w:rsid w:val="008D2EB6"/>
    <w:rsid w:val="008D43AE"/>
    <w:rsid w:val="008D51B0"/>
    <w:rsid w:val="008D5CE1"/>
    <w:rsid w:val="008D6AA5"/>
    <w:rsid w:val="008D7A40"/>
    <w:rsid w:val="008E04F2"/>
    <w:rsid w:val="008E12C4"/>
    <w:rsid w:val="008E208F"/>
    <w:rsid w:val="008E3462"/>
    <w:rsid w:val="008E3D04"/>
    <w:rsid w:val="008E45C6"/>
    <w:rsid w:val="008E49E0"/>
    <w:rsid w:val="008E60A4"/>
    <w:rsid w:val="008E72D1"/>
    <w:rsid w:val="008E77F5"/>
    <w:rsid w:val="008E7929"/>
    <w:rsid w:val="008F1AE3"/>
    <w:rsid w:val="008F2252"/>
    <w:rsid w:val="008F2426"/>
    <w:rsid w:val="008F35AD"/>
    <w:rsid w:val="008F3E51"/>
    <w:rsid w:val="008F4714"/>
    <w:rsid w:val="008F651B"/>
    <w:rsid w:val="008F65AD"/>
    <w:rsid w:val="008F722B"/>
    <w:rsid w:val="008F7530"/>
    <w:rsid w:val="009019A3"/>
    <w:rsid w:val="00901C15"/>
    <w:rsid w:val="00902026"/>
    <w:rsid w:val="00902AFD"/>
    <w:rsid w:val="009058E5"/>
    <w:rsid w:val="00905976"/>
    <w:rsid w:val="00906195"/>
    <w:rsid w:val="00907F8D"/>
    <w:rsid w:val="00910B4A"/>
    <w:rsid w:val="00910DE1"/>
    <w:rsid w:val="009131D0"/>
    <w:rsid w:val="0091384F"/>
    <w:rsid w:val="00913C4F"/>
    <w:rsid w:val="009143C4"/>
    <w:rsid w:val="00914C94"/>
    <w:rsid w:val="00914D68"/>
    <w:rsid w:val="009167B8"/>
    <w:rsid w:val="00916AE1"/>
    <w:rsid w:val="00916D28"/>
    <w:rsid w:val="00916EA4"/>
    <w:rsid w:val="009170B9"/>
    <w:rsid w:val="00920D77"/>
    <w:rsid w:val="009214E4"/>
    <w:rsid w:val="009216DA"/>
    <w:rsid w:val="00921CD1"/>
    <w:rsid w:val="00924DCA"/>
    <w:rsid w:val="00924E86"/>
    <w:rsid w:val="00925598"/>
    <w:rsid w:val="009256B0"/>
    <w:rsid w:val="00925D97"/>
    <w:rsid w:val="00927EA6"/>
    <w:rsid w:val="00927F86"/>
    <w:rsid w:val="00930863"/>
    <w:rsid w:val="00930E8F"/>
    <w:rsid w:val="00931C40"/>
    <w:rsid w:val="009332E2"/>
    <w:rsid w:val="0093347A"/>
    <w:rsid w:val="009336F9"/>
    <w:rsid w:val="0093493D"/>
    <w:rsid w:val="00934D96"/>
    <w:rsid w:val="00934EBE"/>
    <w:rsid w:val="00935BA5"/>
    <w:rsid w:val="00936466"/>
    <w:rsid w:val="00941CF6"/>
    <w:rsid w:val="009433D3"/>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3252"/>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84EF6"/>
    <w:rsid w:val="009928B0"/>
    <w:rsid w:val="009943EE"/>
    <w:rsid w:val="00994F72"/>
    <w:rsid w:val="009950D1"/>
    <w:rsid w:val="00995373"/>
    <w:rsid w:val="0099569A"/>
    <w:rsid w:val="00996511"/>
    <w:rsid w:val="009975A8"/>
    <w:rsid w:val="009A2DF3"/>
    <w:rsid w:val="009A3F1F"/>
    <w:rsid w:val="009A426F"/>
    <w:rsid w:val="009A44AD"/>
    <w:rsid w:val="009A4617"/>
    <w:rsid w:val="009A5315"/>
    <w:rsid w:val="009A5876"/>
    <w:rsid w:val="009A621F"/>
    <w:rsid w:val="009A6442"/>
    <w:rsid w:val="009A696B"/>
    <w:rsid w:val="009A7699"/>
    <w:rsid w:val="009B1836"/>
    <w:rsid w:val="009B2A52"/>
    <w:rsid w:val="009B4121"/>
    <w:rsid w:val="009B41E8"/>
    <w:rsid w:val="009B4D2F"/>
    <w:rsid w:val="009B53D9"/>
    <w:rsid w:val="009B6531"/>
    <w:rsid w:val="009B6D7E"/>
    <w:rsid w:val="009C3914"/>
    <w:rsid w:val="009C3AC5"/>
    <w:rsid w:val="009C3D08"/>
    <w:rsid w:val="009C50AE"/>
    <w:rsid w:val="009C51E6"/>
    <w:rsid w:val="009C5F11"/>
    <w:rsid w:val="009C623F"/>
    <w:rsid w:val="009C6AF6"/>
    <w:rsid w:val="009C7212"/>
    <w:rsid w:val="009C78C4"/>
    <w:rsid w:val="009C7BFB"/>
    <w:rsid w:val="009D00B0"/>
    <w:rsid w:val="009D06D7"/>
    <w:rsid w:val="009D0949"/>
    <w:rsid w:val="009D0ACC"/>
    <w:rsid w:val="009D1E1A"/>
    <w:rsid w:val="009D215D"/>
    <w:rsid w:val="009D2A30"/>
    <w:rsid w:val="009D32ED"/>
    <w:rsid w:val="009D4516"/>
    <w:rsid w:val="009D6C3E"/>
    <w:rsid w:val="009D6FBB"/>
    <w:rsid w:val="009D7481"/>
    <w:rsid w:val="009D79EF"/>
    <w:rsid w:val="009E1776"/>
    <w:rsid w:val="009E1DF9"/>
    <w:rsid w:val="009E2405"/>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3F5"/>
    <w:rsid w:val="009F6C0F"/>
    <w:rsid w:val="009F7B4C"/>
    <w:rsid w:val="00A00AE2"/>
    <w:rsid w:val="00A01760"/>
    <w:rsid w:val="00A01D2B"/>
    <w:rsid w:val="00A1028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006"/>
    <w:rsid w:val="00A2696A"/>
    <w:rsid w:val="00A278A2"/>
    <w:rsid w:val="00A3070F"/>
    <w:rsid w:val="00A31055"/>
    <w:rsid w:val="00A32DE2"/>
    <w:rsid w:val="00A32F62"/>
    <w:rsid w:val="00A33FEF"/>
    <w:rsid w:val="00A34026"/>
    <w:rsid w:val="00A3413E"/>
    <w:rsid w:val="00A35D9C"/>
    <w:rsid w:val="00A361E1"/>
    <w:rsid w:val="00A40727"/>
    <w:rsid w:val="00A41F0D"/>
    <w:rsid w:val="00A42EA8"/>
    <w:rsid w:val="00A43D98"/>
    <w:rsid w:val="00A43DDB"/>
    <w:rsid w:val="00A468C4"/>
    <w:rsid w:val="00A47D2E"/>
    <w:rsid w:val="00A47FF5"/>
    <w:rsid w:val="00A50929"/>
    <w:rsid w:val="00A52EB6"/>
    <w:rsid w:val="00A538E3"/>
    <w:rsid w:val="00A5450B"/>
    <w:rsid w:val="00A54A9A"/>
    <w:rsid w:val="00A54B16"/>
    <w:rsid w:val="00A54EEE"/>
    <w:rsid w:val="00A5534A"/>
    <w:rsid w:val="00A557D3"/>
    <w:rsid w:val="00A55ED6"/>
    <w:rsid w:val="00A563A7"/>
    <w:rsid w:val="00A57340"/>
    <w:rsid w:val="00A57348"/>
    <w:rsid w:val="00A576DA"/>
    <w:rsid w:val="00A601CB"/>
    <w:rsid w:val="00A60DFD"/>
    <w:rsid w:val="00A614AF"/>
    <w:rsid w:val="00A615C3"/>
    <w:rsid w:val="00A618E3"/>
    <w:rsid w:val="00A627C7"/>
    <w:rsid w:val="00A633BE"/>
    <w:rsid w:val="00A6343F"/>
    <w:rsid w:val="00A63B96"/>
    <w:rsid w:val="00A64D28"/>
    <w:rsid w:val="00A64E78"/>
    <w:rsid w:val="00A65F56"/>
    <w:rsid w:val="00A66D31"/>
    <w:rsid w:val="00A67A3B"/>
    <w:rsid w:val="00A67BCC"/>
    <w:rsid w:val="00A706BD"/>
    <w:rsid w:val="00A706D2"/>
    <w:rsid w:val="00A73875"/>
    <w:rsid w:val="00A73A06"/>
    <w:rsid w:val="00A73DD3"/>
    <w:rsid w:val="00A73DEC"/>
    <w:rsid w:val="00A742CF"/>
    <w:rsid w:val="00A7459F"/>
    <w:rsid w:val="00A769B5"/>
    <w:rsid w:val="00A82998"/>
    <w:rsid w:val="00A82D11"/>
    <w:rsid w:val="00A82E50"/>
    <w:rsid w:val="00A83C14"/>
    <w:rsid w:val="00A85627"/>
    <w:rsid w:val="00A85C8F"/>
    <w:rsid w:val="00A86750"/>
    <w:rsid w:val="00A86923"/>
    <w:rsid w:val="00A87765"/>
    <w:rsid w:val="00A90058"/>
    <w:rsid w:val="00A9036E"/>
    <w:rsid w:val="00A90DAE"/>
    <w:rsid w:val="00A9193F"/>
    <w:rsid w:val="00A95BF1"/>
    <w:rsid w:val="00A9608F"/>
    <w:rsid w:val="00AA083C"/>
    <w:rsid w:val="00AA2411"/>
    <w:rsid w:val="00AA2F1C"/>
    <w:rsid w:val="00AA3F0E"/>
    <w:rsid w:val="00AA6EF9"/>
    <w:rsid w:val="00AA7A5B"/>
    <w:rsid w:val="00AB057F"/>
    <w:rsid w:val="00AB20C0"/>
    <w:rsid w:val="00AB232C"/>
    <w:rsid w:val="00AB3DD7"/>
    <w:rsid w:val="00AB4240"/>
    <w:rsid w:val="00AB4984"/>
    <w:rsid w:val="00AB5158"/>
    <w:rsid w:val="00AB5A92"/>
    <w:rsid w:val="00AB762E"/>
    <w:rsid w:val="00AB7A23"/>
    <w:rsid w:val="00AC06B9"/>
    <w:rsid w:val="00AC1598"/>
    <w:rsid w:val="00AC40E0"/>
    <w:rsid w:val="00AC4925"/>
    <w:rsid w:val="00AC53FB"/>
    <w:rsid w:val="00AC6310"/>
    <w:rsid w:val="00AC6D74"/>
    <w:rsid w:val="00AC6F4D"/>
    <w:rsid w:val="00AC7082"/>
    <w:rsid w:val="00AD0B46"/>
    <w:rsid w:val="00AD14BA"/>
    <w:rsid w:val="00AD1B36"/>
    <w:rsid w:val="00AD2011"/>
    <w:rsid w:val="00AD2930"/>
    <w:rsid w:val="00AD3E42"/>
    <w:rsid w:val="00AD4C57"/>
    <w:rsid w:val="00AD77BD"/>
    <w:rsid w:val="00AE066F"/>
    <w:rsid w:val="00AE10B9"/>
    <w:rsid w:val="00AE2573"/>
    <w:rsid w:val="00AE40EF"/>
    <w:rsid w:val="00AE4CD7"/>
    <w:rsid w:val="00AE52D0"/>
    <w:rsid w:val="00AE59D5"/>
    <w:rsid w:val="00AE6279"/>
    <w:rsid w:val="00AE63E1"/>
    <w:rsid w:val="00AE6BA6"/>
    <w:rsid w:val="00AE70DD"/>
    <w:rsid w:val="00AF01A4"/>
    <w:rsid w:val="00AF0311"/>
    <w:rsid w:val="00AF0854"/>
    <w:rsid w:val="00AF0D9F"/>
    <w:rsid w:val="00AF235A"/>
    <w:rsid w:val="00AF28E8"/>
    <w:rsid w:val="00AF3F53"/>
    <w:rsid w:val="00AF45F4"/>
    <w:rsid w:val="00AF4FE5"/>
    <w:rsid w:val="00AF5F7D"/>
    <w:rsid w:val="00AF6EE1"/>
    <w:rsid w:val="00AF6F9E"/>
    <w:rsid w:val="00AF700D"/>
    <w:rsid w:val="00B005A2"/>
    <w:rsid w:val="00B016BE"/>
    <w:rsid w:val="00B01BFA"/>
    <w:rsid w:val="00B022ED"/>
    <w:rsid w:val="00B025B5"/>
    <w:rsid w:val="00B02850"/>
    <w:rsid w:val="00B033D1"/>
    <w:rsid w:val="00B03E31"/>
    <w:rsid w:val="00B05349"/>
    <w:rsid w:val="00B06EF6"/>
    <w:rsid w:val="00B07A68"/>
    <w:rsid w:val="00B07AA0"/>
    <w:rsid w:val="00B1039E"/>
    <w:rsid w:val="00B10FD4"/>
    <w:rsid w:val="00B11199"/>
    <w:rsid w:val="00B1188B"/>
    <w:rsid w:val="00B12F97"/>
    <w:rsid w:val="00B148AF"/>
    <w:rsid w:val="00B1557A"/>
    <w:rsid w:val="00B16CD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596"/>
    <w:rsid w:val="00B36EB4"/>
    <w:rsid w:val="00B373C4"/>
    <w:rsid w:val="00B37DDF"/>
    <w:rsid w:val="00B41C7A"/>
    <w:rsid w:val="00B41D14"/>
    <w:rsid w:val="00B42243"/>
    <w:rsid w:val="00B432F8"/>
    <w:rsid w:val="00B45B37"/>
    <w:rsid w:val="00B4620E"/>
    <w:rsid w:val="00B4722C"/>
    <w:rsid w:val="00B47CC9"/>
    <w:rsid w:val="00B47FD7"/>
    <w:rsid w:val="00B50265"/>
    <w:rsid w:val="00B50480"/>
    <w:rsid w:val="00B50F2D"/>
    <w:rsid w:val="00B510B2"/>
    <w:rsid w:val="00B5151F"/>
    <w:rsid w:val="00B54DD9"/>
    <w:rsid w:val="00B551F2"/>
    <w:rsid w:val="00B5637A"/>
    <w:rsid w:val="00B5708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67A1F"/>
    <w:rsid w:val="00B71636"/>
    <w:rsid w:val="00B72BAD"/>
    <w:rsid w:val="00B732DC"/>
    <w:rsid w:val="00B73913"/>
    <w:rsid w:val="00B75297"/>
    <w:rsid w:val="00B75BE3"/>
    <w:rsid w:val="00B76099"/>
    <w:rsid w:val="00B765C0"/>
    <w:rsid w:val="00B76BB2"/>
    <w:rsid w:val="00B7720C"/>
    <w:rsid w:val="00B77293"/>
    <w:rsid w:val="00B77C3C"/>
    <w:rsid w:val="00B803F3"/>
    <w:rsid w:val="00B80CB9"/>
    <w:rsid w:val="00B8225A"/>
    <w:rsid w:val="00B835E0"/>
    <w:rsid w:val="00B83706"/>
    <w:rsid w:val="00B84B2A"/>
    <w:rsid w:val="00B853F0"/>
    <w:rsid w:val="00B85EDF"/>
    <w:rsid w:val="00B86F74"/>
    <w:rsid w:val="00B8718B"/>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1902"/>
    <w:rsid w:val="00BA30C4"/>
    <w:rsid w:val="00BA49D1"/>
    <w:rsid w:val="00BA525F"/>
    <w:rsid w:val="00BA571D"/>
    <w:rsid w:val="00BA6372"/>
    <w:rsid w:val="00BA6487"/>
    <w:rsid w:val="00BA6874"/>
    <w:rsid w:val="00BA7669"/>
    <w:rsid w:val="00BB14DB"/>
    <w:rsid w:val="00BB195B"/>
    <w:rsid w:val="00BB3C8F"/>
    <w:rsid w:val="00BB4CBB"/>
    <w:rsid w:val="00BB5E38"/>
    <w:rsid w:val="00BB7C93"/>
    <w:rsid w:val="00BB7D6C"/>
    <w:rsid w:val="00BC294D"/>
    <w:rsid w:val="00BC2ABB"/>
    <w:rsid w:val="00BC31E6"/>
    <w:rsid w:val="00BC31E7"/>
    <w:rsid w:val="00BC35D4"/>
    <w:rsid w:val="00BC750D"/>
    <w:rsid w:val="00BC77F1"/>
    <w:rsid w:val="00BD09F2"/>
    <w:rsid w:val="00BD0D0A"/>
    <w:rsid w:val="00BD2AE0"/>
    <w:rsid w:val="00BD327E"/>
    <w:rsid w:val="00BD33F0"/>
    <w:rsid w:val="00BD36FA"/>
    <w:rsid w:val="00BD39FE"/>
    <w:rsid w:val="00BD45D2"/>
    <w:rsid w:val="00BD4DF3"/>
    <w:rsid w:val="00BD502A"/>
    <w:rsid w:val="00BD5755"/>
    <w:rsid w:val="00BD5D53"/>
    <w:rsid w:val="00BD6A13"/>
    <w:rsid w:val="00BD6D3A"/>
    <w:rsid w:val="00BD7AC6"/>
    <w:rsid w:val="00BE00D6"/>
    <w:rsid w:val="00BE1A78"/>
    <w:rsid w:val="00BE1D80"/>
    <w:rsid w:val="00BE20D9"/>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A56"/>
    <w:rsid w:val="00BF5458"/>
    <w:rsid w:val="00BF585A"/>
    <w:rsid w:val="00BF5A51"/>
    <w:rsid w:val="00C0005C"/>
    <w:rsid w:val="00C00DE2"/>
    <w:rsid w:val="00C01747"/>
    <w:rsid w:val="00C02535"/>
    <w:rsid w:val="00C02D1A"/>
    <w:rsid w:val="00C03126"/>
    <w:rsid w:val="00C0405A"/>
    <w:rsid w:val="00C0441F"/>
    <w:rsid w:val="00C04846"/>
    <w:rsid w:val="00C049FC"/>
    <w:rsid w:val="00C04FA3"/>
    <w:rsid w:val="00C0588B"/>
    <w:rsid w:val="00C0695A"/>
    <w:rsid w:val="00C06DB5"/>
    <w:rsid w:val="00C07B92"/>
    <w:rsid w:val="00C07E39"/>
    <w:rsid w:val="00C101A1"/>
    <w:rsid w:val="00C1647B"/>
    <w:rsid w:val="00C20373"/>
    <w:rsid w:val="00C20637"/>
    <w:rsid w:val="00C20A9E"/>
    <w:rsid w:val="00C21522"/>
    <w:rsid w:val="00C21D5A"/>
    <w:rsid w:val="00C2269B"/>
    <w:rsid w:val="00C22F64"/>
    <w:rsid w:val="00C272BA"/>
    <w:rsid w:val="00C3010B"/>
    <w:rsid w:val="00C3066A"/>
    <w:rsid w:val="00C31903"/>
    <w:rsid w:val="00C3262F"/>
    <w:rsid w:val="00C33843"/>
    <w:rsid w:val="00C36F0F"/>
    <w:rsid w:val="00C40851"/>
    <w:rsid w:val="00C40D92"/>
    <w:rsid w:val="00C4139F"/>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3FC2"/>
    <w:rsid w:val="00C54C12"/>
    <w:rsid w:val="00C5521A"/>
    <w:rsid w:val="00C5521D"/>
    <w:rsid w:val="00C558F7"/>
    <w:rsid w:val="00C56093"/>
    <w:rsid w:val="00C57E98"/>
    <w:rsid w:val="00C57F58"/>
    <w:rsid w:val="00C60878"/>
    <w:rsid w:val="00C60AB4"/>
    <w:rsid w:val="00C62078"/>
    <w:rsid w:val="00C62625"/>
    <w:rsid w:val="00C63C09"/>
    <w:rsid w:val="00C64067"/>
    <w:rsid w:val="00C640ED"/>
    <w:rsid w:val="00C65C7F"/>
    <w:rsid w:val="00C7004B"/>
    <w:rsid w:val="00C70802"/>
    <w:rsid w:val="00C71891"/>
    <w:rsid w:val="00C7303C"/>
    <w:rsid w:val="00C74AEB"/>
    <w:rsid w:val="00C751FF"/>
    <w:rsid w:val="00C755A5"/>
    <w:rsid w:val="00C76D0B"/>
    <w:rsid w:val="00C778AA"/>
    <w:rsid w:val="00C806C0"/>
    <w:rsid w:val="00C8082D"/>
    <w:rsid w:val="00C80E37"/>
    <w:rsid w:val="00C80F47"/>
    <w:rsid w:val="00C81524"/>
    <w:rsid w:val="00C81E42"/>
    <w:rsid w:val="00C82866"/>
    <w:rsid w:val="00C83EF7"/>
    <w:rsid w:val="00C840A4"/>
    <w:rsid w:val="00C84E08"/>
    <w:rsid w:val="00C85386"/>
    <w:rsid w:val="00C85EB1"/>
    <w:rsid w:val="00C87CA8"/>
    <w:rsid w:val="00C917EE"/>
    <w:rsid w:val="00C965FE"/>
    <w:rsid w:val="00C96925"/>
    <w:rsid w:val="00C9745C"/>
    <w:rsid w:val="00C974D6"/>
    <w:rsid w:val="00C9771E"/>
    <w:rsid w:val="00C978A5"/>
    <w:rsid w:val="00C97D5D"/>
    <w:rsid w:val="00CA3AAF"/>
    <w:rsid w:val="00CA3B87"/>
    <w:rsid w:val="00CA3FE9"/>
    <w:rsid w:val="00CA480A"/>
    <w:rsid w:val="00CA483D"/>
    <w:rsid w:val="00CA4A4F"/>
    <w:rsid w:val="00CA4CF5"/>
    <w:rsid w:val="00CA4FF6"/>
    <w:rsid w:val="00CA5BF4"/>
    <w:rsid w:val="00CA6726"/>
    <w:rsid w:val="00CA678A"/>
    <w:rsid w:val="00CB01D8"/>
    <w:rsid w:val="00CB0B6D"/>
    <w:rsid w:val="00CB1C68"/>
    <w:rsid w:val="00CB26CC"/>
    <w:rsid w:val="00CB56DF"/>
    <w:rsid w:val="00CB6A9F"/>
    <w:rsid w:val="00CB6E65"/>
    <w:rsid w:val="00CB79FC"/>
    <w:rsid w:val="00CC06E2"/>
    <w:rsid w:val="00CC1242"/>
    <w:rsid w:val="00CC1D60"/>
    <w:rsid w:val="00CC1E3F"/>
    <w:rsid w:val="00CC1F00"/>
    <w:rsid w:val="00CC32F8"/>
    <w:rsid w:val="00CC340A"/>
    <w:rsid w:val="00CC3817"/>
    <w:rsid w:val="00CC4EE7"/>
    <w:rsid w:val="00CC5C5A"/>
    <w:rsid w:val="00CC5D13"/>
    <w:rsid w:val="00CC74BC"/>
    <w:rsid w:val="00CC7601"/>
    <w:rsid w:val="00CC7BD9"/>
    <w:rsid w:val="00CD0B69"/>
    <w:rsid w:val="00CD194A"/>
    <w:rsid w:val="00CD2DE7"/>
    <w:rsid w:val="00CD2E4B"/>
    <w:rsid w:val="00CD3173"/>
    <w:rsid w:val="00CD3A3A"/>
    <w:rsid w:val="00CD3B02"/>
    <w:rsid w:val="00CD3C76"/>
    <w:rsid w:val="00CD5653"/>
    <w:rsid w:val="00CD6C9E"/>
    <w:rsid w:val="00CD6D12"/>
    <w:rsid w:val="00CD7F57"/>
    <w:rsid w:val="00CE019D"/>
    <w:rsid w:val="00CE0221"/>
    <w:rsid w:val="00CE3ABC"/>
    <w:rsid w:val="00CE539D"/>
    <w:rsid w:val="00CE6F95"/>
    <w:rsid w:val="00CE7C3E"/>
    <w:rsid w:val="00CF01A3"/>
    <w:rsid w:val="00CF14EB"/>
    <w:rsid w:val="00CF2465"/>
    <w:rsid w:val="00CF2688"/>
    <w:rsid w:val="00CF2FBD"/>
    <w:rsid w:val="00CF3013"/>
    <w:rsid w:val="00CF3CF1"/>
    <w:rsid w:val="00CF4643"/>
    <w:rsid w:val="00CF71DC"/>
    <w:rsid w:val="00D0253A"/>
    <w:rsid w:val="00D02D08"/>
    <w:rsid w:val="00D02D0B"/>
    <w:rsid w:val="00D06C40"/>
    <w:rsid w:val="00D07879"/>
    <w:rsid w:val="00D07896"/>
    <w:rsid w:val="00D10814"/>
    <w:rsid w:val="00D10DDC"/>
    <w:rsid w:val="00D1136F"/>
    <w:rsid w:val="00D11AD4"/>
    <w:rsid w:val="00D12005"/>
    <w:rsid w:val="00D131C6"/>
    <w:rsid w:val="00D145EF"/>
    <w:rsid w:val="00D157C2"/>
    <w:rsid w:val="00D16192"/>
    <w:rsid w:val="00D162CA"/>
    <w:rsid w:val="00D21948"/>
    <w:rsid w:val="00D23D05"/>
    <w:rsid w:val="00D23DDD"/>
    <w:rsid w:val="00D2435F"/>
    <w:rsid w:val="00D24E72"/>
    <w:rsid w:val="00D26019"/>
    <w:rsid w:val="00D26593"/>
    <w:rsid w:val="00D266E7"/>
    <w:rsid w:val="00D268AD"/>
    <w:rsid w:val="00D277D8"/>
    <w:rsid w:val="00D32A9E"/>
    <w:rsid w:val="00D3444C"/>
    <w:rsid w:val="00D348E9"/>
    <w:rsid w:val="00D34E22"/>
    <w:rsid w:val="00D36682"/>
    <w:rsid w:val="00D3689B"/>
    <w:rsid w:val="00D36F46"/>
    <w:rsid w:val="00D40374"/>
    <w:rsid w:val="00D40DC3"/>
    <w:rsid w:val="00D41E3B"/>
    <w:rsid w:val="00D43949"/>
    <w:rsid w:val="00D4467F"/>
    <w:rsid w:val="00D4491D"/>
    <w:rsid w:val="00D44AD5"/>
    <w:rsid w:val="00D44FE3"/>
    <w:rsid w:val="00D455B9"/>
    <w:rsid w:val="00D467AF"/>
    <w:rsid w:val="00D46FD5"/>
    <w:rsid w:val="00D472F6"/>
    <w:rsid w:val="00D47D60"/>
    <w:rsid w:val="00D509E3"/>
    <w:rsid w:val="00D52F90"/>
    <w:rsid w:val="00D55529"/>
    <w:rsid w:val="00D57B52"/>
    <w:rsid w:val="00D61218"/>
    <w:rsid w:val="00D628C1"/>
    <w:rsid w:val="00D628D8"/>
    <w:rsid w:val="00D62D6D"/>
    <w:rsid w:val="00D63760"/>
    <w:rsid w:val="00D637D3"/>
    <w:rsid w:val="00D64357"/>
    <w:rsid w:val="00D647D5"/>
    <w:rsid w:val="00D6499E"/>
    <w:rsid w:val="00D64AC7"/>
    <w:rsid w:val="00D64B78"/>
    <w:rsid w:val="00D64C1D"/>
    <w:rsid w:val="00D664F9"/>
    <w:rsid w:val="00D66E90"/>
    <w:rsid w:val="00D6701E"/>
    <w:rsid w:val="00D6701F"/>
    <w:rsid w:val="00D7061A"/>
    <w:rsid w:val="00D71892"/>
    <w:rsid w:val="00D71E4E"/>
    <w:rsid w:val="00D73880"/>
    <w:rsid w:val="00D73FF9"/>
    <w:rsid w:val="00D740E4"/>
    <w:rsid w:val="00D7483A"/>
    <w:rsid w:val="00D74982"/>
    <w:rsid w:val="00D753D3"/>
    <w:rsid w:val="00D75400"/>
    <w:rsid w:val="00D75C4D"/>
    <w:rsid w:val="00D75F0C"/>
    <w:rsid w:val="00D76B41"/>
    <w:rsid w:val="00D7792B"/>
    <w:rsid w:val="00D779DB"/>
    <w:rsid w:val="00D77D78"/>
    <w:rsid w:val="00D77F69"/>
    <w:rsid w:val="00D80CE3"/>
    <w:rsid w:val="00D81072"/>
    <w:rsid w:val="00D81319"/>
    <w:rsid w:val="00D81804"/>
    <w:rsid w:val="00D8319D"/>
    <w:rsid w:val="00D857C4"/>
    <w:rsid w:val="00D860FA"/>
    <w:rsid w:val="00D8630D"/>
    <w:rsid w:val="00D8642C"/>
    <w:rsid w:val="00D9116A"/>
    <w:rsid w:val="00D914BD"/>
    <w:rsid w:val="00D91D5B"/>
    <w:rsid w:val="00D92133"/>
    <w:rsid w:val="00D94869"/>
    <w:rsid w:val="00D97285"/>
    <w:rsid w:val="00DA0B27"/>
    <w:rsid w:val="00DA0BA3"/>
    <w:rsid w:val="00DA2601"/>
    <w:rsid w:val="00DA3279"/>
    <w:rsid w:val="00DA366B"/>
    <w:rsid w:val="00DA3C76"/>
    <w:rsid w:val="00DA3F6F"/>
    <w:rsid w:val="00DA4137"/>
    <w:rsid w:val="00DA47AB"/>
    <w:rsid w:val="00DA5AC9"/>
    <w:rsid w:val="00DA68E7"/>
    <w:rsid w:val="00DB09E2"/>
    <w:rsid w:val="00DB29FB"/>
    <w:rsid w:val="00DB378E"/>
    <w:rsid w:val="00DB39E4"/>
    <w:rsid w:val="00DB3E5E"/>
    <w:rsid w:val="00DB4263"/>
    <w:rsid w:val="00DB4CA2"/>
    <w:rsid w:val="00DB5633"/>
    <w:rsid w:val="00DB5EE4"/>
    <w:rsid w:val="00DB68BE"/>
    <w:rsid w:val="00DC0270"/>
    <w:rsid w:val="00DC169E"/>
    <w:rsid w:val="00DC3143"/>
    <w:rsid w:val="00DC4C29"/>
    <w:rsid w:val="00DC63C2"/>
    <w:rsid w:val="00DC6516"/>
    <w:rsid w:val="00DD1C73"/>
    <w:rsid w:val="00DD3C87"/>
    <w:rsid w:val="00DD42C7"/>
    <w:rsid w:val="00DD59A1"/>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DF7EAE"/>
    <w:rsid w:val="00E009EC"/>
    <w:rsid w:val="00E011DF"/>
    <w:rsid w:val="00E03070"/>
    <w:rsid w:val="00E035F5"/>
    <w:rsid w:val="00E03BDF"/>
    <w:rsid w:val="00E03C98"/>
    <w:rsid w:val="00E044AF"/>
    <w:rsid w:val="00E05383"/>
    <w:rsid w:val="00E05EC9"/>
    <w:rsid w:val="00E067C2"/>
    <w:rsid w:val="00E06A6D"/>
    <w:rsid w:val="00E06D00"/>
    <w:rsid w:val="00E07E2A"/>
    <w:rsid w:val="00E12026"/>
    <w:rsid w:val="00E127D8"/>
    <w:rsid w:val="00E144EB"/>
    <w:rsid w:val="00E14948"/>
    <w:rsid w:val="00E1674A"/>
    <w:rsid w:val="00E16BBE"/>
    <w:rsid w:val="00E17244"/>
    <w:rsid w:val="00E173C8"/>
    <w:rsid w:val="00E2110F"/>
    <w:rsid w:val="00E217CC"/>
    <w:rsid w:val="00E21E7D"/>
    <w:rsid w:val="00E2274D"/>
    <w:rsid w:val="00E23155"/>
    <w:rsid w:val="00E238BB"/>
    <w:rsid w:val="00E23AB6"/>
    <w:rsid w:val="00E23EA0"/>
    <w:rsid w:val="00E24538"/>
    <w:rsid w:val="00E24A91"/>
    <w:rsid w:val="00E24B44"/>
    <w:rsid w:val="00E24E92"/>
    <w:rsid w:val="00E26818"/>
    <w:rsid w:val="00E2693A"/>
    <w:rsid w:val="00E275B9"/>
    <w:rsid w:val="00E278E7"/>
    <w:rsid w:val="00E30FF6"/>
    <w:rsid w:val="00E3219C"/>
    <w:rsid w:val="00E328E8"/>
    <w:rsid w:val="00E32A27"/>
    <w:rsid w:val="00E333B7"/>
    <w:rsid w:val="00E334B7"/>
    <w:rsid w:val="00E34788"/>
    <w:rsid w:val="00E34A6D"/>
    <w:rsid w:val="00E34E54"/>
    <w:rsid w:val="00E34EE0"/>
    <w:rsid w:val="00E3545B"/>
    <w:rsid w:val="00E377DD"/>
    <w:rsid w:val="00E403EA"/>
    <w:rsid w:val="00E4062D"/>
    <w:rsid w:val="00E41110"/>
    <w:rsid w:val="00E41132"/>
    <w:rsid w:val="00E425A5"/>
    <w:rsid w:val="00E43204"/>
    <w:rsid w:val="00E442FE"/>
    <w:rsid w:val="00E446DA"/>
    <w:rsid w:val="00E46705"/>
    <w:rsid w:val="00E46F87"/>
    <w:rsid w:val="00E50412"/>
    <w:rsid w:val="00E508DB"/>
    <w:rsid w:val="00E51413"/>
    <w:rsid w:val="00E51C97"/>
    <w:rsid w:val="00E52A37"/>
    <w:rsid w:val="00E536FB"/>
    <w:rsid w:val="00E559C1"/>
    <w:rsid w:val="00E55E82"/>
    <w:rsid w:val="00E57417"/>
    <w:rsid w:val="00E57517"/>
    <w:rsid w:val="00E57B36"/>
    <w:rsid w:val="00E57C54"/>
    <w:rsid w:val="00E6079C"/>
    <w:rsid w:val="00E63511"/>
    <w:rsid w:val="00E635F6"/>
    <w:rsid w:val="00E63720"/>
    <w:rsid w:val="00E63ECA"/>
    <w:rsid w:val="00E643F2"/>
    <w:rsid w:val="00E64539"/>
    <w:rsid w:val="00E661C2"/>
    <w:rsid w:val="00E679BF"/>
    <w:rsid w:val="00E71551"/>
    <w:rsid w:val="00E729E1"/>
    <w:rsid w:val="00E72CF0"/>
    <w:rsid w:val="00E74C49"/>
    <w:rsid w:val="00E74EF7"/>
    <w:rsid w:val="00E75104"/>
    <w:rsid w:val="00E75A9F"/>
    <w:rsid w:val="00E75E25"/>
    <w:rsid w:val="00E760DF"/>
    <w:rsid w:val="00E77258"/>
    <w:rsid w:val="00E823D9"/>
    <w:rsid w:val="00E8282A"/>
    <w:rsid w:val="00E83619"/>
    <w:rsid w:val="00E8431E"/>
    <w:rsid w:val="00E86252"/>
    <w:rsid w:val="00E8645B"/>
    <w:rsid w:val="00E86CDB"/>
    <w:rsid w:val="00E87818"/>
    <w:rsid w:val="00E9128E"/>
    <w:rsid w:val="00E92B08"/>
    <w:rsid w:val="00E92BB3"/>
    <w:rsid w:val="00E931CE"/>
    <w:rsid w:val="00E967C2"/>
    <w:rsid w:val="00E96E59"/>
    <w:rsid w:val="00EA16B8"/>
    <w:rsid w:val="00EA206A"/>
    <w:rsid w:val="00EA2714"/>
    <w:rsid w:val="00EA4F4F"/>
    <w:rsid w:val="00EA500A"/>
    <w:rsid w:val="00EA60F3"/>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4B93"/>
    <w:rsid w:val="00ED5086"/>
    <w:rsid w:val="00ED6A0A"/>
    <w:rsid w:val="00ED6F62"/>
    <w:rsid w:val="00ED718A"/>
    <w:rsid w:val="00ED7A79"/>
    <w:rsid w:val="00EE0096"/>
    <w:rsid w:val="00EE014E"/>
    <w:rsid w:val="00EE10DB"/>
    <w:rsid w:val="00EE201A"/>
    <w:rsid w:val="00EE2B34"/>
    <w:rsid w:val="00EE3229"/>
    <w:rsid w:val="00EE3B7E"/>
    <w:rsid w:val="00EE41FF"/>
    <w:rsid w:val="00EE49E2"/>
    <w:rsid w:val="00EE4BFD"/>
    <w:rsid w:val="00EE5BC7"/>
    <w:rsid w:val="00EE6F59"/>
    <w:rsid w:val="00EF0041"/>
    <w:rsid w:val="00EF0343"/>
    <w:rsid w:val="00EF071E"/>
    <w:rsid w:val="00EF08C6"/>
    <w:rsid w:val="00EF0EB3"/>
    <w:rsid w:val="00EF10A4"/>
    <w:rsid w:val="00EF15CD"/>
    <w:rsid w:val="00EF1954"/>
    <w:rsid w:val="00EF2713"/>
    <w:rsid w:val="00EF34D5"/>
    <w:rsid w:val="00EF3BF2"/>
    <w:rsid w:val="00EF40A8"/>
    <w:rsid w:val="00EF41A5"/>
    <w:rsid w:val="00EF4282"/>
    <w:rsid w:val="00EF52B1"/>
    <w:rsid w:val="00EF6109"/>
    <w:rsid w:val="00EF7B5C"/>
    <w:rsid w:val="00EF7F38"/>
    <w:rsid w:val="00F0031B"/>
    <w:rsid w:val="00F008A3"/>
    <w:rsid w:val="00F01AB9"/>
    <w:rsid w:val="00F02170"/>
    <w:rsid w:val="00F02773"/>
    <w:rsid w:val="00F02842"/>
    <w:rsid w:val="00F0305D"/>
    <w:rsid w:val="00F03714"/>
    <w:rsid w:val="00F038F4"/>
    <w:rsid w:val="00F049C4"/>
    <w:rsid w:val="00F0582A"/>
    <w:rsid w:val="00F05C3E"/>
    <w:rsid w:val="00F05E8D"/>
    <w:rsid w:val="00F06B08"/>
    <w:rsid w:val="00F06BAF"/>
    <w:rsid w:val="00F07B7B"/>
    <w:rsid w:val="00F1001D"/>
    <w:rsid w:val="00F112EC"/>
    <w:rsid w:val="00F12222"/>
    <w:rsid w:val="00F1318C"/>
    <w:rsid w:val="00F13C17"/>
    <w:rsid w:val="00F16B15"/>
    <w:rsid w:val="00F1736B"/>
    <w:rsid w:val="00F20047"/>
    <w:rsid w:val="00F214B5"/>
    <w:rsid w:val="00F22248"/>
    <w:rsid w:val="00F25110"/>
    <w:rsid w:val="00F25858"/>
    <w:rsid w:val="00F25DEA"/>
    <w:rsid w:val="00F26A77"/>
    <w:rsid w:val="00F317BF"/>
    <w:rsid w:val="00F32857"/>
    <w:rsid w:val="00F34C02"/>
    <w:rsid w:val="00F35831"/>
    <w:rsid w:val="00F35F5D"/>
    <w:rsid w:val="00F36532"/>
    <w:rsid w:val="00F426E7"/>
    <w:rsid w:val="00F4291D"/>
    <w:rsid w:val="00F42CDC"/>
    <w:rsid w:val="00F43A6A"/>
    <w:rsid w:val="00F43CE4"/>
    <w:rsid w:val="00F44A49"/>
    <w:rsid w:val="00F450B5"/>
    <w:rsid w:val="00F4583B"/>
    <w:rsid w:val="00F464F5"/>
    <w:rsid w:val="00F47B2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3B5"/>
    <w:rsid w:val="00F65EFD"/>
    <w:rsid w:val="00F714DF"/>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41CC"/>
    <w:rsid w:val="00F855B4"/>
    <w:rsid w:val="00F85BB5"/>
    <w:rsid w:val="00F86015"/>
    <w:rsid w:val="00F86B4C"/>
    <w:rsid w:val="00F87A7C"/>
    <w:rsid w:val="00F90EBE"/>
    <w:rsid w:val="00F91BD6"/>
    <w:rsid w:val="00F92F37"/>
    <w:rsid w:val="00F959B0"/>
    <w:rsid w:val="00F97181"/>
    <w:rsid w:val="00FA0118"/>
    <w:rsid w:val="00FA02B2"/>
    <w:rsid w:val="00FA0913"/>
    <w:rsid w:val="00FA0A94"/>
    <w:rsid w:val="00FA1033"/>
    <w:rsid w:val="00FA1A2F"/>
    <w:rsid w:val="00FA4A31"/>
    <w:rsid w:val="00FA4F64"/>
    <w:rsid w:val="00FA6590"/>
    <w:rsid w:val="00FA734B"/>
    <w:rsid w:val="00FA782B"/>
    <w:rsid w:val="00FA7AF4"/>
    <w:rsid w:val="00FB0752"/>
    <w:rsid w:val="00FB0CB4"/>
    <w:rsid w:val="00FB1809"/>
    <w:rsid w:val="00FB1D0A"/>
    <w:rsid w:val="00FB232B"/>
    <w:rsid w:val="00FB3DE3"/>
    <w:rsid w:val="00FB4185"/>
    <w:rsid w:val="00FB57A1"/>
    <w:rsid w:val="00FB6094"/>
    <w:rsid w:val="00FC0F47"/>
    <w:rsid w:val="00FC1306"/>
    <w:rsid w:val="00FC17A2"/>
    <w:rsid w:val="00FC1BFF"/>
    <w:rsid w:val="00FC3044"/>
    <w:rsid w:val="00FC4106"/>
    <w:rsid w:val="00FC47C3"/>
    <w:rsid w:val="00FC4B7B"/>
    <w:rsid w:val="00FC51C2"/>
    <w:rsid w:val="00FC5521"/>
    <w:rsid w:val="00FC5F66"/>
    <w:rsid w:val="00FC633D"/>
    <w:rsid w:val="00FC6EDE"/>
    <w:rsid w:val="00FC774C"/>
    <w:rsid w:val="00FC7EFC"/>
    <w:rsid w:val="00FD018E"/>
    <w:rsid w:val="00FD1284"/>
    <w:rsid w:val="00FD1545"/>
    <w:rsid w:val="00FD24EE"/>
    <w:rsid w:val="00FD3931"/>
    <w:rsid w:val="00FD43F1"/>
    <w:rsid w:val="00FD4815"/>
    <w:rsid w:val="00FD6373"/>
    <w:rsid w:val="00FE1498"/>
    <w:rsid w:val="00FE1977"/>
    <w:rsid w:val="00FE2958"/>
    <w:rsid w:val="00FE3048"/>
    <w:rsid w:val="00FE35AB"/>
    <w:rsid w:val="00FE43DE"/>
    <w:rsid w:val="00FE5641"/>
    <w:rsid w:val="00FF0FF7"/>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42F1287E-9066-4E06-B322-DF6D6AB6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qFormat/>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paragraph" w:customStyle="1" w:styleId="Agreement">
    <w:name w:val="Agreement"/>
    <w:basedOn w:val="Normal"/>
    <w:next w:val="Normal"/>
    <w:uiPriority w:val="99"/>
    <w:qFormat/>
    <w:rsid w:val="000762F9"/>
    <w:pPr>
      <w:widowControl w:val="0"/>
      <w:numPr>
        <w:numId w:val="33"/>
      </w:numPr>
      <w:tabs>
        <w:tab w:val="num" w:pos="1069"/>
      </w:tabs>
      <w:spacing w:before="60"/>
      <w:ind w:left="1069"/>
      <w:jc w:val="both"/>
    </w:pPr>
    <w:rPr>
      <w:rFonts w:ascii="Arial" w:eastAsia="MS Mincho" w:hAnsi="Arial" w:cstheme="minorBidi"/>
      <w:b/>
      <w:kern w:val="2"/>
      <w:sz w:val="20"/>
      <w:szCs w:val="22"/>
      <w:lang w:val="en-GB" w:eastAsia="en-GB"/>
    </w:rPr>
  </w:style>
  <w:style w:type="paragraph" w:customStyle="1" w:styleId="table">
    <w:name w:val="table"/>
    <w:basedOn w:val="Normal"/>
    <w:next w:val="Normal"/>
    <w:link w:val="table0"/>
    <w:qFormat/>
    <w:rsid w:val="000762F9"/>
    <w:pPr>
      <w:numPr>
        <w:numId w:val="35"/>
      </w:numPr>
      <w:spacing w:after="120"/>
      <w:jc w:val="center"/>
    </w:pPr>
    <w:rPr>
      <w:sz w:val="20"/>
      <w:lang w:eastAsia="zh-CN"/>
    </w:rPr>
  </w:style>
  <w:style w:type="character" w:customStyle="1" w:styleId="table0">
    <w:name w:val="table 字符"/>
    <w:basedOn w:val="DefaultParagraphFont"/>
    <w:link w:val="table"/>
    <w:rsid w:val="000762F9"/>
    <w:rPr>
      <w:rFonts w:ascii="Times New Roman" w:hAnsi="Times New Roman"/>
      <w:sz w:val="20"/>
      <w:szCs w:val="24"/>
      <w:lang w:eastAsia="zh-CN"/>
    </w:rPr>
  </w:style>
  <w:style w:type="paragraph" w:customStyle="1" w:styleId="figure">
    <w:name w:val="figure"/>
    <w:basedOn w:val="Normal"/>
    <w:next w:val="Normal"/>
    <w:link w:val="figure0"/>
    <w:qFormat/>
    <w:rsid w:val="000762F9"/>
    <w:pPr>
      <w:numPr>
        <w:numId w:val="36"/>
      </w:numPr>
      <w:spacing w:after="120"/>
      <w:jc w:val="center"/>
    </w:pPr>
    <w:rPr>
      <w:rFonts w:eastAsia="Times New Roman"/>
      <w:sz w:val="20"/>
      <w:lang w:eastAsia="en-US"/>
    </w:rPr>
  </w:style>
  <w:style w:type="character" w:customStyle="1" w:styleId="figure0">
    <w:name w:val="figure 字符"/>
    <w:basedOn w:val="DefaultParagraphFont"/>
    <w:link w:val="figure"/>
    <w:rsid w:val="000762F9"/>
    <w:rPr>
      <w:rFonts w:ascii="Times New Roman" w:eastAsia="Times New Roman" w:hAnsi="Times New Roman"/>
      <w:sz w:val="20"/>
      <w:szCs w:val="24"/>
    </w:rPr>
  </w:style>
  <w:style w:type="paragraph" w:customStyle="1" w:styleId="xxxmsonormal">
    <w:name w:val="x_xxmsonormal"/>
    <w:basedOn w:val="Normal"/>
    <w:uiPriority w:val="99"/>
    <w:rsid w:val="005953EA"/>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7296D7-8693-49F5-9A1D-7510B2C2A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13</Pages>
  <Words>6332</Words>
  <Characters>36093</Characters>
  <Application>Microsoft Office Word</Application>
  <DocSecurity>0</DocSecurity>
  <Lines>300</Lines>
  <Paragraphs>84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42341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Eko Onggosanusi</cp:lastModifiedBy>
  <cp:revision>8</cp:revision>
  <dcterms:created xsi:type="dcterms:W3CDTF">2021-08-21T02:18:00Z</dcterms:created>
  <dcterms:modified xsi:type="dcterms:W3CDTF">2021-08-21T05:45:00Z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