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#106-e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R1- 210</w:t>
      </w:r>
      <w:r>
        <w:rPr>
          <w:rFonts w:hint="eastAsia" w:ascii="Arial" w:hAnsi="Arial" w:cs="Arial"/>
          <w:b/>
          <w:color w:val="000000"/>
          <w:sz w:val="24"/>
          <w:lang w:eastAsia="zh-CN"/>
        </w:rPr>
        <w:t>xxxx</w:t>
      </w:r>
    </w:p>
    <w:p>
      <w:pPr>
        <w:pStyle w:val="141"/>
      </w:pPr>
      <w:r>
        <w:t xml:space="preserve">e-Meeting, </w:t>
      </w:r>
      <w:r>
        <w:rPr>
          <w:bCs/>
        </w:rPr>
        <w:t>August 16</w:t>
      </w:r>
      <w:r>
        <w:rPr>
          <w:bCs/>
          <w:vertAlign w:val="superscript"/>
        </w:rPr>
        <w:t>th</w:t>
      </w:r>
      <w:r>
        <w:rPr>
          <w:bCs/>
        </w:rPr>
        <w:t xml:space="preserve"> – 27</w:t>
      </w:r>
      <w:r>
        <w:rPr>
          <w:bCs/>
          <w:vertAlign w:val="superscript"/>
        </w:rPr>
        <w:t>th</w:t>
      </w:r>
      <w:r>
        <w:rPr>
          <w:bCs/>
        </w:rPr>
        <w:t>, 2021</w:t>
      </w:r>
    </w:p>
    <w:p>
      <w:pPr>
        <w:pStyle w:val="46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7.2.2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Summary of [106-e-NR-NRU-02] Issue#T6: Frequency hopping for multi-PUSCH scheduling with single DCI</w:t>
      </w:r>
    </w:p>
    <w:p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>
      <w:pPr>
        <w:pStyle w:val="2"/>
      </w:pPr>
      <w:r>
        <w:t xml:space="preserve">1 Introduction </w:t>
      </w:r>
    </w:p>
    <w:p>
      <w:pPr>
        <w:snapToGrid w:val="0"/>
        <w:spacing w:after="120" w:afterLines="50"/>
      </w:pPr>
      <w:r>
        <w:t xml:space="preserve">This document is to kick-off the following email discussion: </w:t>
      </w:r>
    </w:p>
    <w:p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>
        <w:rPr>
          <w:highlight w:val="cyan"/>
        </w:rPr>
        <w:t>[106-e-NR-NRU-02] Email discussion/approval on frequency hopping for multi-PUSCH scheduling with single DCI (Issue T6) until August 20 – Gen Li (vivo)</w:t>
      </w:r>
    </w:p>
    <w:p>
      <w:pPr>
        <w:pStyle w:val="32"/>
        <w:snapToGrid w:val="0"/>
        <w:spacing w:afterLines="50"/>
        <w:rPr>
          <w:rFonts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P</w:t>
      </w:r>
      <w:r>
        <w:rPr>
          <w:rFonts w:eastAsiaTheme="minorEastAsia"/>
          <w:b/>
          <w:bCs/>
          <w:lang w:eastAsia="zh-CN"/>
        </w:rPr>
        <w:t>lease provide your feedback by</w:t>
      </w:r>
      <w:r>
        <w:rPr>
          <w:rFonts w:eastAsiaTheme="minorEastAsia"/>
          <w:b/>
          <w:color w:val="FF0000"/>
          <w:u w:val="single"/>
          <w:lang w:eastAsia="zh-CN"/>
        </w:rPr>
        <w:t xml:space="preserve"> </w:t>
      </w:r>
      <w:r>
        <w:rPr>
          <w:rFonts w:hint="eastAsia" w:eastAsiaTheme="minorEastAsia"/>
          <w:b/>
          <w:color w:val="FF0000"/>
          <w:u w:val="single"/>
          <w:lang w:eastAsia="zh-CN"/>
        </w:rPr>
        <w:t xml:space="preserve">UTC </w:t>
      </w:r>
      <w:r>
        <w:rPr>
          <w:rFonts w:eastAsiaTheme="minorEastAsia"/>
          <w:b/>
          <w:color w:val="FF0000"/>
          <w:u w:val="single"/>
          <w:lang w:eastAsia="zh-CN"/>
        </w:rPr>
        <w:t>11</w:t>
      </w:r>
      <w:r>
        <w:rPr>
          <w:rFonts w:hint="eastAsia" w:eastAsiaTheme="minor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>
        <w:rPr>
          <w:rFonts w:hint="eastAsia" w:eastAsiaTheme="minorEastAsia"/>
          <w:b/>
          <w:color w:val="FF0000"/>
          <w:u w:val="single"/>
          <w:lang w:eastAsia="zh-CN"/>
        </w:rPr>
        <w:t>, August</w:t>
      </w:r>
      <w:r>
        <w:rPr>
          <w:rFonts w:eastAsiaTheme="minorEastAsia"/>
          <w:b/>
          <w:color w:val="FF0000"/>
          <w:u w:val="single"/>
          <w:lang w:eastAsia="zh-CN"/>
        </w:rPr>
        <w:t xml:space="preserve"> 18</w:t>
      </w:r>
      <w:r>
        <w:rPr>
          <w:rFonts w:hint="eastAsia" w:eastAsiaTheme="minorEastAsia"/>
          <w:b/>
          <w:color w:val="FF0000"/>
          <w:u w:val="single"/>
          <w:lang w:eastAsia="zh-CN"/>
        </w:rPr>
        <w:t>.</w:t>
      </w:r>
    </w:p>
    <w:p>
      <w:pPr>
        <w:pStyle w:val="2"/>
      </w:pPr>
      <w:r>
        <w:t xml:space="preserve">2 </w:t>
      </w:r>
      <w:r>
        <w:rPr>
          <w:rFonts w:hint="eastAsia"/>
        </w:rPr>
        <w:t>B</w:t>
      </w:r>
      <w:r>
        <w:t>ackground</w:t>
      </w:r>
    </w:p>
    <w:p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 xml:space="preserve">In RAN1#105-e meeting, issue on frequency hopping for multi-PUSCH scheduling is discussed under agenda 8.2.5 in NR Rel-17 52.6-71GHz WI </w:t>
      </w:r>
      <w:r>
        <w:rPr>
          <w:szCs w:val="22"/>
          <w:lang w:eastAsia="zh-CN"/>
        </w:rPr>
        <w:fldChar w:fldCharType="begin"/>
      </w:r>
      <w:r>
        <w:rPr>
          <w:szCs w:val="22"/>
          <w:lang w:eastAsia="zh-CN"/>
        </w:rPr>
        <w:instrText xml:space="preserve"> REF _Ref80002332 \r \h </w:instrText>
      </w:r>
      <w:r>
        <w:rPr>
          <w:szCs w:val="22"/>
          <w:lang w:eastAsia="zh-CN"/>
        </w:rPr>
        <w:fldChar w:fldCharType="separate"/>
      </w:r>
      <w:r>
        <w:rPr>
          <w:szCs w:val="22"/>
          <w:lang w:eastAsia="zh-CN"/>
        </w:rPr>
        <w:t>[1]</w:t>
      </w:r>
      <w:r>
        <w:rPr>
          <w:szCs w:val="22"/>
          <w:lang w:eastAsia="zh-CN"/>
        </w:rPr>
        <w:fldChar w:fldCharType="end"/>
      </w:r>
      <w:r>
        <w:rPr>
          <w:szCs w:val="22"/>
          <w:lang w:eastAsia="zh-CN"/>
        </w:rPr>
        <w:t>. Among the discussions, it seems not clear on how to perform frequency hopping in NRU for multi-PUSCH scheduling in case of resource allocation type 1. In this meeting, two papers are discussing this issue for NRU maintenance.</w:t>
      </w:r>
    </w:p>
    <w:p>
      <w:pPr>
        <w:overflowPunct/>
        <w:autoSpaceDE/>
        <w:autoSpaceDN/>
        <w:adjustRightInd/>
        <w:spacing w:after="120"/>
        <w:textAlignment w:val="auto"/>
        <w:rPr>
          <w:rFonts w:ascii="宋体" w:hAnsi="宋体" w:cs="宋体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>
        <w:rPr>
          <w:b/>
          <w:szCs w:val="22"/>
          <w:lang w:eastAsia="zh-CN"/>
        </w:rPr>
        <w:fldChar w:fldCharType="begin"/>
      </w:r>
      <w:r>
        <w:rPr>
          <w:b/>
          <w:szCs w:val="22"/>
          <w:lang w:eastAsia="zh-CN"/>
        </w:rPr>
        <w:instrText xml:space="preserve"> REF _Ref80002760 \r \h  \* MERGEFORMAT </w:instrText>
      </w:r>
      <w:r>
        <w:rPr>
          <w:b/>
          <w:szCs w:val="22"/>
          <w:lang w:eastAsia="zh-CN"/>
        </w:rPr>
        <w:fldChar w:fldCharType="separate"/>
      </w:r>
      <w:r>
        <w:rPr>
          <w:b/>
          <w:szCs w:val="22"/>
          <w:lang w:eastAsia="zh-CN"/>
        </w:rPr>
        <w:t>[2]</w:t>
      </w:r>
      <w:r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hint="eastAsia" w:ascii="宋体" w:hAnsi="宋体" w:cs="宋体"/>
          <w:lang w:eastAsia="zh-CN"/>
        </w:rPr>
        <w:t>:</w:t>
      </w:r>
    </w:p>
    <w:p>
      <w:pPr>
        <w:pStyle w:val="32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>
      <w:pPr>
        <w:rPr>
          <w:sz w:val="32"/>
        </w:rPr>
      </w:pPr>
      <w:bookmarkStart w:id="3" w:name="_Toc75165384"/>
      <w:bookmarkStart w:id="4" w:name="_Toc45810641"/>
      <w:bookmarkStart w:id="5" w:name="_Toc29673369"/>
      <w:bookmarkStart w:id="6" w:name="_Toc20318055"/>
      <w:bookmarkStart w:id="7" w:name="_Toc29673228"/>
      <w:bookmarkStart w:id="8" w:name="_Toc27299953"/>
      <w:bookmarkStart w:id="9" w:name="_Toc29674362"/>
      <w:bookmarkStart w:id="10" w:name="_Toc11352165"/>
      <w:bookmarkStart w:id="11" w:name="_Toc36645592"/>
      <w:r>
        <w:rPr>
          <w:sz w:val="32"/>
        </w:rPr>
        <w:t>6.3</w:t>
      </w:r>
      <w:r>
        <w:rPr>
          <w:sz w:val="32"/>
        </w:rPr>
        <w:tab/>
      </w:r>
      <w:r>
        <w:rPr>
          <w:sz w:val="32"/>
        </w:rPr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rPr>
          <w:sz w:val="28"/>
        </w:rPr>
      </w:pPr>
      <w:bookmarkStart w:id="12" w:name="_Toc45810642"/>
      <w:bookmarkStart w:id="13" w:name="_Toc29673370"/>
      <w:bookmarkStart w:id="14" w:name="_Toc75165385"/>
      <w:bookmarkStart w:id="15" w:name="_Toc29674363"/>
      <w:bookmarkStart w:id="16" w:name="_Toc36645593"/>
      <w:bookmarkStart w:id="17" w:name="_Toc29673229"/>
      <w:r>
        <w:rPr>
          <w:sz w:val="28"/>
        </w:rPr>
        <w:t>6.3.1</w:t>
      </w:r>
      <w:r>
        <w:rPr>
          <w:sz w:val="28"/>
        </w:rPr>
        <w:tab/>
      </w:r>
      <w:r>
        <w:rPr>
          <w:sz w:val="28"/>
        </w:rPr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>
      <w:pPr>
        <w:ind w:left="568" w:hanging="284"/>
        <w:rPr>
          <w:rFonts w:eastAsia="MS Mincho"/>
          <w:lang w:val="zh-CN" w:eastAsia="ja-JP"/>
        </w:rPr>
      </w:pPr>
      <w:r>
        <w:rPr>
          <w:rFonts w:eastAsia="MS Mincho"/>
          <w:lang w:val="zh-CN" w:eastAsia="ja-JP"/>
        </w:rPr>
        <w:t>-</w:t>
      </w:r>
      <w:r>
        <w:rPr>
          <w:rFonts w:eastAsia="MS Mincho"/>
          <w:lang w:val="zh-CN" w:eastAsia="ja-JP"/>
        </w:rPr>
        <w:tab/>
      </w:r>
      <w:r>
        <w:rPr>
          <w:rFonts w:eastAsia="MS Mincho"/>
          <w:lang w:val="zh-CN" w:eastAsia="ja-JP"/>
        </w:rPr>
        <w:t>Intra-slot frequency hopping, applicable to single slot and multi-slot PUSCH transmission</w:t>
      </w:r>
      <w:ins w:id="0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" w:author="Stephen Grant" w:date="2021-08-06T12:20:00Z">
        <w:r>
          <w:rPr>
            <w:rFonts w:eastAsia="MS Mincho"/>
            <w:color w:val="FF0000"/>
            <w:lang w:eastAsia="ja-JP"/>
          </w:rPr>
          <w:t>and</w:t>
        </w:r>
      </w:ins>
      <w:ins w:id="2" w:author="Stephen Grant" w:date="2021-08-06T12:21:00Z">
        <w:r>
          <w:rPr>
            <w:rFonts w:eastAsia="MS Mincho"/>
            <w:color w:val="FF0000"/>
            <w:lang w:eastAsia="ja-JP"/>
          </w:rPr>
          <w:t xml:space="preserve"> multiple PUS</w:t>
        </w:r>
      </w:ins>
      <w:ins w:id="3" w:author="Stephen Grant" w:date="2021-08-06T12:22:00Z">
        <w:r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4" w:author="Stephen Grant" w:date="2021-08-06T12:20:00Z">
        <w:r>
          <w:rPr>
            <w:color w:val="FF0000"/>
          </w:rPr>
          <w:t>by a DCI</w:t>
        </w:r>
      </w:ins>
      <w:r>
        <w:rPr>
          <w:rFonts w:eastAsia="MS Mincho"/>
          <w:lang w:val="zh-CN" w:eastAsia="ja-JP"/>
        </w:rPr>
        <w:t>.</w:t>
      </w:r>
    </w:p>
    <w:p>
      <w:pPr>
        <w:ind w:left="568" w:hanging="284"/>
        <w:rPr>
          <w:color w:val="000000"/>
          <w:lang w:val="zh-CN"/>
        </w:rPr>
      </w:pPr>
      <w:r>
        <w:rPr>
          <w:rFonts w:eastAsia="MS Mincho"/>
          <w:lang w:val="zh-CN" w:eastAsia="ja-JP"/>
        </w:rPr>
        <w:t>-</w:t>
      </w:r>
      <w:r>
        <w:rPr>
          <w:rFonts w:eastAsia="MS Mincho"/>
          <w:lang w:val="zh-CN" w:eastAsia="ja-JP"/>
        </w:rPr>
        <w:tab/>
      </w:r>
      <w:r>
        <w:rPr>
          <w:rFonts w:eastAsia="MS Mincho"/>
          <w:lang w:val="zh-CN" w:eastAsia="ja-JP"/>
        </w:rPr>
        <w:t>Inter-slot frequency hopping, applicable to multi-slot PUSCH transmission.</w:t>
      </w:r>
    </w:p>
    <w:p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>
      <w:pPr>
        <w:rPr>
          <w:color w:val="00000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>
      <w:pPr>
        <w:pStyle w:val="84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</w:r>
      <w:r>
        <w:rPr>
          <w:rFonts w:eastAsia="MS Mincho"/>
          <w:lang w:val="en-US" w:eastAsia="ja-JP"/>
        </w:rPr>
        <w:t>When the size of the active BWP is less than 50 PRBs, one of two higher layer configured offsets is indicated in the UL grant.</w:t>
      </w:r>
    </w:p>
    <w:p>
      <w:pPr>
        <w:pStyle w:val="84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</w:r>
      <w:r>
        <w:rPr>
          <w:rFonts w:eastAsia="MS Mincho"/>
          <w:lang w:val="en-US" w:eastAsia="ja-JP"/>
        </w:rPr>
        <w:t>When the size of the active BWP is equal to or greater than 50 PRBs, one of four higher layer configured offsets is indicated in the UL grant.</w:t>
      </w:r>
    </w:p>
    <w:p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55"/>
        </w:rPr>
        <w:t>.</w:t>
      </w:r>
    </w:p>
    <w:p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>
      <w:pPr>
        <w:pStyle w:val="71"/>
      </w:pPr>
      <w:r>
        <w:tab/>
      </w:r>
      <w:r>
        <w:rPr>
          <w:rFonts w:eastAsiaTheme="minorEastAsia"/>
          <w:position w:val="-28"/>
          <w:lang w:val="en-GB"/>
        </w:rPr>
        <w:object>
          <v:shape id="_x0000_i1025" o:spt="75" type="#_x0000_t75" style="height:36.5pt;width:180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t>,</w:t>
      </w:r>
    </w:p>
    <w:p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>
          <v:shape id="_x0000_i1026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>
          <v:shape id="_x0000_i1027" o:spt="75" type="#_x0000_t75" style="height:13.5pt;width:36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>
          <v:shape id="_x0000_i1028" o:spt="75" type="#_x0000_t75" style="height:21pt;width:58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>
          <v:shape id="_x0000_i1029" o:spt="75" type="#_x0000_t75" style="height:21pt;width:107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hAnsi="Cambria Math" w:eastAsia="MS Mincho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hAnsi="Cambria Math" w:eastAsia="MS Mincho"/>
                <w:color w:val="000000"/>
                <w:lang w:eastAsia="ja-JP"/>
              </w:rPr>
              <m:t>N</m:t>
            </m:r>
            <m:ctrlPr>
              <w:rPr>
                <w:rFonts w:ascii="Cambria Math" w:hAnsi="Cambria Math" w:eastAsia="MS Mincho"/>
                <w:i/>
                <w:iCs/>
                <w:color w:val="000000"/>
                <w:lang w:eastAsia="ja-JP"/>
              </w:rPr>
            </m:ctrlPr>
          </m:e>
          <m:sub>
            <m:r>
              <w:rPr>
                <w:rFonts w:ascii="Cambria Math" w:hAnsi="Cambria Math" w:eastAsia="MS Mincho"/>
                <w:color w:val="000000"/>
                <w:lang w:eastAsia="ja-JP"/>
              </w:rPr>
              <m:t>symb</m:t>
            </m:r>
            <m:ctrlPr>
              <w:rPr>
                <w:rFonts w:ascii="Cambria Math" w:hAnsi="Cambria Math" w:eastAsia="MS Mincho"/>
                <w:i/>
                <w:iCs/>
                <w:color w:val="000000"/>
                <w:lang w:eastAsia="ja-JP"/>
              </w:rPr>
            </m:ctrlPr>
          </m:sub>
          <m:sup>
            <m:r>
              <w:rPr>
                <w:rFonts w:ascii="Cambria Math" w:hAnsi="Cambria Math" w:eastAsia="MS Mincho"/>
                <w:color w:val="000000"/>
                <w:lang w:eastAsia="ja-JP"/>
              </w:rPr>
              <m:t>PUSCH,s</m:t>
            </m:r>
            <m:ctrlPr>
              <w:rPr>
                <w:rFonts w:ascii="Cambria Math" w:hAnsi="Cambria Math" w:eastAsia="MS Mincho"/>
                <w:i/>
                <w:iCs/>
                <w:color w:val="000000"/>
                <w:lang w:eastAsia="ja-JP"/>
              </w:rPr>
            </m:ctrlP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>
          <v:shape id="_x0000_i1030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8">
            <o:LockedField>false</o:LockedField>
          </o:OLEObject>
        </w:object>
      </w:r>
      <w:r>
        <w:rPr>
          <w:color w:val="000000"/>
        </w:rPr>
        <w:t xml:space="preserve"> is given by:</w:t>
      </w:r>
    </w:p>
    <w:p>
      <w:pPr>
        <w:pStyle w:val="71"/>
      </w:pPr>
      <w:r>
        <w:tab/>
      </w:r>
      <w:r>
        <w:rPr>
          <w:rFonts w:eastAsiaTheme="minorEastAsia"/>
          <w:position w:val="-30"/>
          <w:lang w:val="en-GB"/>
        </w:rPr>
        <w:object>
          <v:shape id="_x0000_i1031" o:spt="75" type="#_x0000_t75" style="height:36.5pt;width:2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0">
            <o:LockedField>false</o:LockedField>
          </o:OLEObject>
        </w:object>
      </w:r>
      <w:r>
        <w:t xml:space="preserve">, </w:t>
      </w:r>
    </w:p>
    <w:p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>
          <v:shape id="_x0000_i1032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2">
            <o:LockedField>false</o:LockedField>
          </o:OLEObject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>
          <v:shape id="_x0000_i1033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4">
            <o:LockedField>false</o:LockedField>
          </o:OLEObject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>
          <v:shape id="_x0000_i1034" o:spt="75" type="#_x0000_t75" style="height:13.5pt;width:36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6">
            <o:LockedField>false</o:LockedField>
          </o:OLEObject>
        </w:object>
      </w:r>
      <w:r>
        <w:rPr>
          <w:color w:val="000000"/>
        </w:rPr>
        <w:t>is the frequency offset in RBs between the two frequency hops.</w:t>
      </w:r>
    </w:p>
    <w:p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I</w:t>
      </w:r>
      <w:r>
        <w:rPr>
          <w:color w:val="000000"/>
        </w:rPr>
        <w:t xml:space="preserve">n 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REF _Ref80003197 \r \h  \* MERGEFORMAT </w:instrText>
      </w:r>
      <w:r>
        <w:rPr>
          <w:b/>
          <w:color w:val="000000"/>
        </w:rPr>
        <w:fldChar w:fldCharType="separate"/>
      </w:r>
      <w:r>
        <w:rPr>
          <w:b/>
          <w:color w:val="000000"/>
        </w:rPr>
        <w:t>[3]</w:t>
      </w:r>
      <w:r>
        <w:rPr>
          <w:b/>
          <w:color w:val="000000"/>
        </w:rPr>
        <w:fldChar w:fldCharType="end"/>
      </w:r>
      <w:r>
        <w:rPr>
          <w:color w:val="000000"/>
        </w:rPr>
        <w:t>, frequency hopping for multi-PUSCH scheduling has been discussed with the following observations and proposals:</w:t>
      </w:r>
    </w:p>
    <w:p>
      <w:pPr>
        <w:pStyle w:val="28"/>
        <w:spacing w:beforeLines="50" w:afterLines="50"/>
        <w:rPr>
          <w:i/>
          <w:lang w:eastAsia="zh-CN"/>
        </w:rPr>
      </w:pPr>
      <w:r>
        <w:rPr>
          <w:i/>
          <w:lang w:eastAsia="zh-CN"/>
        </w:rPr>
        <w:t xml:space="preserve">Observation </w:t>
      </w:r>
      <w:r>
        <w:rPr>
          <w:i/>
          <w:lang w:eastAsia="zh-CN"/>
        </w:rPr>
        <w:fldChar w:fldCharType="begin"/>
      </w:r>
      <w:r>
        <w:rPr>
          <w:i/>
          <w:lang w:eastAsia="zh-CN"/>
        </w:rPr>
        <w:instrText xml:space="preserve"> SEQ Observation \* ARABIC </w:instrText>
      </w:r>
      <w:r>
        <w:rPr>
          <w:i/>
          <w:lang w:eastAsia="zh-CN"/>
        </w:rPr>
        <w:fldChar w:fldCharType="separate"/>
      </w:r>
      <w:r>
        <w:rPr>
          <w:i/>
          <w:lang w:eastAsia="zh-CN"/>
        </w:rPr>
        <w:t>1</w:t>
      </w:r>
      <w:r>
        <w:rPr>
          <w:i/>
          <w:lang w:eastAsia="zh-CN"/>
        </w:rPr>
        <w:fldChar w:fldCharType="end"/>
      </w:r>
      <w:r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>
      <w:pPr>
        <w:pStyle w:val="28"/>
        <w:spacing w:beforeLines="50" w:afterLines="50"/>
        <w:rPr>
          <w:i/>
          <w:lang w:eastAsia="zh-CN"/>
        </w:rPr>
      </w:pPr>
      <w:r>
        <w:rPr>
          <w:i/>
          <w:lang w:eastAsia="zh-CN"/>
        </w:rPr>
        <w:t xml:space="preserve">Observation </w:t>
      </w:r>
      <w:r>
        <w:rPr>
          <w:i/>
          <w:lang w:eastAsia="zh-CN"/>
        </w:rPr>
        <w:fldChar w:fldCharType="begin"/>
      </w:r>
      <w:r>
        <w:rPr>
          <w:i/>
          <w:lang w:eastAsia="zh-CN"/>
        </w:rPr>
        <w:instrText xml:space="preserve"> SEQ Observation \* ARABIC </w:instrText>
      </w:r>
      <w:r>
        <w:rPr>
          <w:i/>
          <w:lang w:eastAsia="zh-CN"/>
        </w:rPr>
        <w:fldChar w:fldCharType="separate"/>
      </w:r>
      <w:r>
        <w:rPr>
          <w:i/>
          <w:lang w:eastAsia="zh-CN"/>
        </w:rPr>
        <w:t>2</w:t>
      </w:r>
      <w:r>
        <w:rPr>
          <w:i/>
          <w:lang w:eastAsia="zh-CN"/>
        </w:rPr>
        <w:fldChar w:fldCharType="end"/>
      </w:r>
      <w:r>
        <w:rPr>
          <w:i/>
          <w:lang w:eastAsia="zh-CN"/>
        </w:rPr>
        <w:t>: No multi-slot PUSCH transmission will be expected if multi-PUSCH scheduling is configured or enabled.</w:t>
      </w:r>
    </w:p>
    <w:p>
      <w:pPr>
        <w:spacing w:before="120" w:beforeLines="50" w:after="120" w:afterLines="5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>
      <w:pPr>
        <w:pStyle w:val="2"/>
      </w:pPr>
      <w:r>
        <w:t>3 Discussion</w:t>
      </w:r>
      <w:r>
        <w:rPr>
          <w:rFonts w:hint="eastAsia"/>
        </w:rPr>
        <w:t>s</w:t>
      </w:r>
    </w:p>
    <w:p>
      <w:pPr>
        <w:rPr>
          <w:color w:val="000000"/>
          <w:lang w:eastAsia="zh-CN"/>
        </w:rPr>
      </w:pPr>
      <w:r>
        <w:rPr>
          <w:rFonts w:hint="eastAsia"/>
          <w:color w:val="000000"/>
        </w:rPr>
        <w:t>T</w:t>
      </w:r>
      <w:r>
        <w:rPr>
          <w:color w:val="000000"/>
        </w:rPr>
        <w:t>he main issue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>
      <w:pPr>
        <w:pStyle w:val="4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Q</w:t>
      </w:r>
      <w:r>
        <w:rPr>
          <w:sz w:val="22"/>
          <w:lang w:eastAsia="zh-CN"/>
        </w:rPr>
        <w:t xml:space="preserve">uestion 1: </w:t>
      </w:r>
    </w:p>
    <w:p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hint="eastAsia" w:cs="Arial" w:eastAsiaTheme="minorEastAsia"/>
          <w:lang w:eastAsia="zh-CN"/>
        </w:rPr>
        <w:t xml:space="preserve"> </w:t>
      </w:r>
      <w:r>
        <w:rPr>
          <w:rFonts w:cs="Arial" w:eastAsiaTheme="minorEastAsia"/>
          <w:lang w:eastAsia="zh-CN"/>
        </w:rPr>
        <w:t>If answer to the above is no, please provide your alternative views.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7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hint="eastAsia" w:eastAsia="Yu Mincho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hint="eastAsia" w:eastAsia="Yu Mincho"/>
                <w:kern w:val="2"/>
                <w:lang w:eastAsia="ja-JP"/>
              </w:rPr>
              <w:t>Y</w:t>
            </w:r>
            <w:r>
              <w:rPr>
                <w:rFonts w:eastAsia="Yu Mincho"/>
                <w:kern w:val="2"/>
                <w:lang w:eastAsia="ja-JP"/>
              </w:rPr>
              <w:t>es, we agree.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 xml:space="preserve">Yes, we agree.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hint="eastAsia" w:eastAsiaTheme="minor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hint="eastAsia" w:eastAsiaTheme="minor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 xml:space="preserve">es, we agree.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hint="eastAsia" w:eastAsiaTheme="minor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hint="eastAsia" w:eastAsiaTheme="minorEastAsia"/>
                <w:kern w:val="2"/>
                <w:lang w:eastAsia="zh-CN"/>
              </w:rPr>
              <w:t>Y</w:t>
            </w:r>
            <w:r>
              <w:rPr>
                <w:rFonts w:eastAsiaTheme="minorEastAsia"/>
                <w:kern w:val="2"/>
                <w:lang w:eastAsia="zh-CN"/>
              </w:rPr>
              <w:t>es, we agree.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hint="eastAsia"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W</w:t>
            </w:r>
            <w:r>
              <w:rPr>
                <w:rFonts w:eastAsia="Malgun Gothic"/>
                <w:kern w:val="2"/>
                <w:lang w:eastAsia="ko-KR"/>
              </w:rPr>
              <w:t>ILUS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hint="eastAsia"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agree.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hint="default" w:eastAsia="宋体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val="en-US" w:eastAsia="zh-CN"/>
              </w:rPr>
              <w:t>ZTE, Sanechips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hint="eastAsia"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agree.</w:t>
            </w:r>
          </w:p>
        </w:tc>
      </w:tr>
    </w:tbl>
    <w:p>
      <w:pPr>
        <w:rPr>
          <w:rFonts w:cs="Arial" w:eastAsiaTheme="minorEastAsia"/>
          <w:lang w:eastAsia="zh-CN"/>
        </w:rPr>
      </w:pPr>
    </w:p>
    <w:p>
      <w:pPr>
        <w:pStyle w:val="4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Q</w:t>
      </w:r>
      <w:r>
        <w:rPr>
          <w:sz w:val="22"/>
          <w:lang w:eastAsia="zh-CN"/>
        </w:rPr>
        <w:t xml:space="preserve">uestion 2: </w:t>
      </w:r>
    </w:p>
    <w:p>
      <w:pPr>
        <w:rPr>
          <w:rFonts w:cs="Arial" w:eastAsiaTheme="minorEastAsia"/>
          <w:lang w:eastAsia="zh-CN"/>
        </w:rPr>
      </w:pPr>
      <w:r>
        <w:rPr>
          <w:rFonts w:cs="Arial" w:eastAsiaTheme="minorEastAsia"/>
          <w:lang w:eastAsia="zh-CN"/>
        </w:rPr>
        <w:t>Regarding how to clarify the above understanding, please provide your views on the following alternatives:</w:t>
      </w:r>
    </w:p>
    <w:p>
      <w:pPr>
        <w:pStyle w:val="107"/>
        <w:numPr>
          <w:ilvl w:val="0"/>
          <w:numId w:val="6"/>
        </w:numPr>
        <w:rPr>
          <w:rFonts w:cs="Arial" w:eastAsiaTheme="minorEastAsia"/>
          <w:sz w:val="20"/>
          <w:szCs w:val="20"/>
          <w:lang w:eastAsia="zh-CN"/>
        </w:rPr>
      </w:pPr>
      <w:r>
        <w:rPr>
          <w:rFonts w:hint="eastAsia" w:cs="Arial" w:eastAsiaTheme="minorEastAsia"/>
          <w:sz w:val="20"/>
          <w:szCs w:val="20"/>
          <w:lang w:eastAsia="zh-CN"/>
        </w:rPr>
        <w:t>A</w:t>
      </w:r>
      <w:r>
        <w:rPr>
          <w:rFonts w:cs="Arial" w:eastAsiaTheme="minorEastAsia"/>
          <w:sz w:val="20"/>
          <w:szCs w:val="20"/>
          <w:lang w:eastAsia="zh-CN"/>
        </w:rPr>
        <w:t>lt. 1: Conclusion is enough and no spec change is needed.</w:t>
      </w:r>
    </w:p>
    <w:p>
      <w:pPr>
        <w:pStyle w:val="107"/>
        <w:numPr>
          <w:ilvl w:val="1"/>
          <w:numId w:val="6"/>
        </w:numPr>
        <w:rPr>
          <w:rFonts w:cs="Arial" w:eastAsiaTheme="minorEastAsia"/>
          <w:sz w:val="20"/>
          <w:szCs w:val="20"/>
          <w:lang w:eastAsia="zh-CN"/>
        </w:rPr>
      </w:pPr>
      <w:r>
        <w:rPr>
          <w:rFonts w:hint="eastAsia" w:cs="Arial" w:eastAsiaTheme="minorEastAsia"/>
          <w:sz w:val="20"/>
          <w:szCs w:val="20"/>
          <w:lang w:eastAsia="zh-CN"/>
        </w:rPr>
        <w:t>N</w:t>
      </w:r>
      <w:r>
        <w:rPr>
          <w:rFonts w:cs="Arial" w:eastAsiaTheme="minorEastAsia"/>
          <w:sz w:val="20"/>
          <w:szCs w:val="20"/>
          <w:lang w:eastAsia="zh-CN"/>
        </w:rPr>
        <w:t>ote: Multi-PUSCH scheduled by a single DCI belongs to single slot PUSCH transmission.</w:t>
      </w:r>
    </w:p>
    <w:p>
      <w:pPr>
        <w:pStyle w:val="107"/>
        <w:numPr>
          <w:ilvl w:val="0"/>
          <w:numId w:val="6"/>
        </w:numPr>
        <w:rPr>
          <w:rFonts w:cs="Arial" w:eastAsiaTheme="minorEastAsia"/>
          <w:sz w:val="20"/>
          <w:szCs w:val="20"/>
          <w:lang w:eastAsia="zh-CN"/>
        </w:rPr>
      </w:pPr>
      <w:r>
        <w:rPr>
          <w:rFonts w:hint="eastAsia" w:cs="Arial" w:eastAsiaTheme="minorEastAsia"/>
          <w:sz w:val="20"/>
          <w:szCs w:val="20"/>
          <w:lang w:eastAsia="zh-CN"/>
        </w:rPr>
        <w:t>A</w:t>
      </w:r>
      <w:r>
        <w:rPr>
          <w:rFonts w:cs="Arial" w:eastAsiaTheme="minorEastAsia"/>
          <w:sz w:val="20"/>
          <w:szCs w:val="20"/>
          <w:lang w:eastAsia="zh-CN"/>
        </w:rPr>
        <w:t xml:space="preserve">lt. 2: Spec change is needed as proposed in </w:t>
      </w:r>
      <w:r>
        <w:rPr>
          <w:rFonts w:cs="Arial" w:eastAsiaTheme="minorEastAsia"/>
          <w:sz w:val="20"/>
          <w:szCs w:val="20"/>
          <w:lang w:eastAsia="zh-CN"/>
        </w:rPr>
        <w:fldChar w:fldCharType="begin"/>
      </w:r>
      <w:r>
        <w:rPr>
          <w:rFonts w:cs="Arial" w:eastAsiaTheme="minorEastAsia"/>
          <w:sz w:val="20"/>
          <w:szCs w:val="20"/>
          <w:lang w:eastAsia="zh-CN"/>
        </w:rPr>
        <w:instrText xml:space="preserve"> REF _Ref80002760 \r \h  \* MERGEFORMAT </w:instrText>
      </w:r>
      <w:r>
        <w:rPr>
          <w:rFonts w:cs="Arial" w:eastAsiaTheme="minorEastAsia"/>
          <w:sz w:val="20"/>
          <w:szCs w:val="20"/>
          <w:lang w:eastAsia="zh-CN"/>
        </w:rPr>
        <w:fldChar w:fldCharType="separate"/>
      </w:r>
      <w:r>
        <w:rPr>
          <w:rFonts w:cs="Arial" w:eastAsiaTheme="minorEastAsia"/>
          <w:sz w:val="20"/>
          <w:szCs w:val="20"/>
          <w:lang w:eastAsia="zh-CN"/>
        </w:rPr>
        <w:t>[2]</w:t>
      </w:r>
      <w:r>
        <w:rPr>
          <w:rFonts w:cs="Arial" w:eastAsiaTheme="minorEastAsia"/>
          <w:sz w:val="20"/>
          <w:szCs w:val="20"/>
          <w:lang w:eastAsia="zh-CN"/>
        </w:rPr>
        <w:fldChar w:fldCharType="end"/>
      </w:r>
      <w:r>
        <w:rPr>
          <w:rFonts w:cs="Arial" w:eastAsiaTheme="minorEastAsia"/>
          <w:sz w:val="20"/>
          <w:szCs w:val="20"/>
          <w:lang w:eastAsia="zh-CN"/>
        </w:rPr>
        <w:t>.</w:t>
      </w:r>
    </w:p>
    <w:p>
      <w:pPr>
        <w:rPr>
          <w:rFonts w:cs="Arial" w:eastAsiaTheme="minorEastAsia"/>
          <w:lang w:eastAsia="zh-CN"/>
        </w:rPr>
      </w:pP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7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MS Mincho"/>
                <w:lang w:val="zh-CN" w:eastAsia="ja-JP"/>
              </w:rPr>
            </w:pPr>
            <w:r>
              <w:rPr>
                <w:kern w:val="2"/>
                <w:lang w:eastAsia="zh-CN"/>
              </w:rPr>
              <w:t>Alt 2: we prefer a spec change as proposed.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“multiple PUSCH transmissions scheduled by a DCI” could still be confusing since even Rel-15 uses one DCI for providing multiple timing offsets for semi persistent reporting using PUSCH.</w:t>
            </w:r>
          </w:p>
          <w:p>
            <w:pPr>
              <w:spacing w:before="0" w:after="0" w:line="240" w:lineRule="auto"/>
              <w:rPr>
                <w:rFonts w:eastAsia="MS Mincho"/>
                <w:lang w:val="zh-CN" w:eastAsia="ja-JP"/>
              </w:rPr>
            </w:pPr>
          </w:p>
          <w:p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zh-CN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>
              <w:rPr>
                <w:iCs/>
                <w:lang w:eastAsia="ja-JP"/>
              </w:rPr>
              <w:t>:</w:t>
            </w:r>
          </w:p>
          <w:p>
            <w:pPr>
              <w:spacing w:before="0" w:after="0" w:line="240" w:lineRule="auto"/>
              <w:rPr>
                <w:iCs/>
                <w:lang w:eastAsia="ja-JP"/>
              </w:rPr>
            </w:pPr>
          </w:p>
          <w:p>
            <w:pPr>
              <w:widowControl w:val="0"/>
              <w:overflowPunct/>
              <w:spacing w:before="120" w:after="0" w:line="240" w:lineRule="auto"/>
              <w:jc w:val="left"/>
              <w:textAlignment w:val="auto"/>
              <w:rPr>
                <w:rFonts w:eastAsia="MS Mincho"/>
                <w:lang w:val="zh-CN" w:eastAsia="ja-JP"/>
              </w:rPr>
            </w:pPr>
            <w:r>
              <w:rPr>
                <w:rFonts w:eastAsia="MS Mincho"/>
                <w:lang w:val="zh-CN" w:eastAsia="ja-JP"/>
              </w:rPr>
              <w:t>-</w:t>
            </w:r>
            <w:r>
              <w:rPr>
                <w:rFonts w:eastAsia="MS Mincho"/>
                <w:lang w:val="zh-CN" w:eastAsia="ja-JP"/>
              </w:rPr>
              <w:tab/>
            </w:r>
            <w:r>
              <w:rPr>
                <w:rFonts w:eastAsia="MS Mincho"/>
                <w:lang w:val="zh-CN" w:eastAsia="ja-JP"/>
              </w:rPr>
              <w:t>Intra-slot frequency hopping, applicable to single slot and multi-slot PUSCH transmission</w:t>
            </w:r>
            <w:r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>
              <w:rPr>
                <w:color w:val="FF0000"/>
              </w:rPr>
              <w:t xml:space="preserve">by a DCI </w:t>
            </w:r>
            <w:r>
              <w:rPr>
                <w:color w:val="FF0000"/>
                <w:lang w:eastAsia="ja-JP"/>
              </w:rPr>
              <w:t xml:space="preserve">if the higher layer parameter </w:t>
            </w:r>
            <w:r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>
              <w:rPr>
                <w:iCs/>
                <w:color w:val="FF0000"/>
                <w:lang w:eastAsia="ja-JP"/>
              </w:rPr>
              <w:t xml:space="preserve"> is configured</w:t>
            </w:r>
            <w:r>
              <w:rPr>
                <w:rFonts w:eastAsia="MS Mincho"/>
                <w:lang w:val="zh-CN" w:eastAsia="ja-JP"/>
              </w:rPr>
              <w:t>.</w:t>
            </w:r>
          </w:p>
          <w:p>
            <w:pPr>
              <w:spacing w:before="120" w:after="0" w:line="240" w:lineRule="auto"/>
              <w:rPr>
                <w:kern w:val="2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LG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also prefer </w:t>
            </w:r>
            <w:r>
              <w:rPr>
                <w:rFonts w:hint="eastAsia" w:eastAsia="Malgun Gothic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>odification for the clarity as below.</w:t>
            </w:r>
          </w:p>
          <w:p>
            <w:pPr>
              <w:spacing w:before="120" w:after="0" w:line="240" w:lineRule="auto"/>
              <w:rPr>
                <w:rFonts w:eastAsia="Malgun Gothic"/>
                <w:kern w:val="2"/>
                <w:lang w:eastAsia="ko-KR"/>
              </w:rPr>
            </w:pPr>
          </w:p>
          <w:p>
            <w:pPr>
              <w:spacing w:before="120"/>
              <w:ind w:left="568" w:hanging="284"/>
              <w:rPr>
                <w:rFonts w:eastAsia="MS Mincho"/>
                <w:lang w:val="zh-CN" w:eastAsia="ja-JP"/>
              </w:rPr>
            </w:pPr>
            <w:r>
              <w:rPr>
                <w:rFonts w:eastAsia="MS Mincho"/>
                <w:lang w:val="zh-CN" w:eastAsia="ja-JP"/>
              </w:rPr>
              <w:t>-</w:t>
            </w:r>
            <w:r>
              <w:rPr>
                <w:rFonts w:eastAsia="MS Mincho"/>
                <w:lang w:val="zh-CN" w:eastAsia="ja-JP"/>
              </w:rPr>
              <w:tab/>
            </w:r>
            <w:r>
              <w:rPr>
                <w:rFonts w:eastAsia="MS Mincho"/>
                <w:lang w:val="zh-CN" w:eastAsia="ja-JP"/>
              </w:rPr>
              <w:t>Intra-slot frequency hopping, applicable to single slot and multi-slot PUSCH transmission</w:t>
            </w:r>
            <w:ins w:id="5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6" w:author="Stephen Grant" w:date="2021-08-06T12:20:00Z">
              <w:r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7" w:author="Stephen Grant" w:date="2021-08-06T12:21:00Z">
              <w:r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8" w:author="Stephen Grant" w:date="2021-08-06T12:21:00Z">
              <w:r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9" w:author="Stephen Grant" w:date="2021-08-06T12:22:00Z">
              <w:r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10" w:author="Stephen Grant" w:date="2021-08-06T12:20:00Z">
              <w:r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zh-CN"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hint="eastAsia" w:eastAsia="Yu Mincho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hint="eastAsia" w:eastAsia="Yu Mincho"/>
                <w:kern w:val="2"/>
                <w:lang w:eastAsia="ja-JP"/>
              </w:rPr>
              <w:t>A</w:t>
            </w:r>
            <w:r>
              <w:rPr>
                <w:rFonts w:eastAsia="Yu Mincho"/>
                <w:kern w:val="2"/>
                <w:lang w:eastAsia="ja-JP"/>
              </w:rPr>
              <w:t>lt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As proponent, we prefer a spec change for clarity. We are okay with LGE and Huawei’s proposed changes, and they can be merged.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hint="eastAsia" w:eastAsiaTheme="minor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 xml:space="preserve">amsung 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 xml:space="preserve">We support a spec change. </w:t>
            </w:r>
          </w:p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also think adding ‘each of’ suggested by LGE together with ‘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>
              <w:rPr>
                <w:rFonts w:eastAsiaTheme="minorEastAsia"/>
                <w:kern w:val="2"/>
                <w:lang w:eastAsia="zh-CN"/>
              </w:rPr>
              <w:t xml:space="preserve">’  is more clear.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hint="eastAsia" w:eastAsiaTheme="minorEastAsia"/>
                <w:kern w:val="2"/>
                <w:lang w:eastAsia="zh-CN"/>
              </w:rPr>
              <w:t>S</w:t>
            </w:r>
            <w:r>
              <w:rPr>
                <w:rFonts w:eastAsiaTheme="minorEastAsia"/>
                <w:kern w:val="2"/>
                <w:lang w:eastAsia="zh-CN"/>
              </w:rPr>
              <w:t>preadtrum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Theme="minorEastAsia"/>
                <w:kern w:val="2"/>
                <w:lang w:eastAsia="zh-CN"/>
              </w:rPr>
            </w:pPr>
            <w:r>
              <w:rPr>
                <w:rFonts w:eastAsiaTheme="minorEastAsia"/>
                <w:kern w:val="2"/>
                <w:lang w:eastAsia="zh-CN"/>
              </w:rPr>
              <w:t>We prefer Alt 2 with the proposed changes of Huawei and LGE.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hint="eastAsia"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W</w:t>
            </w:r>
            <w:r>
              <w:rPr>
                <w:rFonts w:eastAsia="Malgun Gothic"/>
                <w:kern w:val="2"/>
                <w:lang w:eastAsia="ko-KR"/>
              </w:rPr>
              <w:t>ILUS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hint="eastAsia" w:eastAsia="Malgun Gothic"/>
                <w:kern w:val="2"/>
                <w:lang w:eastAsia="ko-KR"/>
              </w:rPr>
              <w:t>W</w:t>
            </w:r>
            <w:r>
              <w:rPr>
                <w:rFonts w:eastAsia="Malgun Gothic"/>
                <w:kern w:val="2"/>
                <w:lang w:eastAsia="ko-KR"/>
              </w:rPr>
              <w:t>e prefer a spec change with suggestion by both LG and HW as following:</w:t>
            </w:r>
          </w:p>
          <w:p>
            <w:pPr>
              <w:widowControl w:val="0"/>
              <w:overflowPunct/>
              <w:spacing w:before="120" w:after="0" w:line="240" w:lineRule="auto"/>
              <w:jc w:val="left"/>
              <w:textAlignment w:val="auto"/>
              <w:rPr>
                <w:rFonts w:hint="eastAsia" w:eastAsia="MS Mincho"/>
                <w:lang w:val="zh-CN" w:eastAsia="ja-JP"/>
              </w:rPr>
            </w:pPr>
            <w:r>
              <w:rPr>
                <w:rFonts w:eastAsia="MS Mincho"/>
                <w:lang w:val="zh-CN" w:eastAsia="ja-JP"/>
              </w:rPr>
              <w:t>-</w:t>
            </w:r>
            <w:r>
              <w:rPr>
                <w:rFonts w:eastAsia="MS Mincho"/>
                <w:lang w:val="zh-CN" w:eastAsia="ja-JP"/>
              </w:rPr>
              <w:tab/>
            </w:r>
            <w:r>
              <w:rPr>
                <w:rFonts w:eastAsia="MS Mincho"/>
                <w:lang w:val="zh-CN" w:eastAsia="ja-JP"/>
              </w:rPr>
              <w:t>Intra-slot frequency hopping, applicable to single slot and multi-slot PUSCH transmission</w:t>
            </w:r>
            <w:r>
              <w:rPr>
                <w:rFonts w:eastAsia="MS Mincho"/>
                <w:color w:val="FF0000"/>
                <w:lang w:eastAsia="ja-JP"/>
              </w:rPr>
              <w:t xml:space="preserve">, and </w:t>
            </w:r>
            <w:r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multiple PUSCH transmissions scheduled </w:t>
            </w:r>
            <w:r>
              <w:rPr>
                <w:color w:val="FF0000"/>
              </w:rPr>
              <w:t xml:space="preserve">by a DCI </w:t>
            </w:r>
            <w:r>
              <w:rPr>
                <w:color w:val="FF0000"/>
                <w:lang w:eastAsia="ja-JP"/>
              </w:rPr>
              <w:t xml:space="preserve">if the higher layer parameter </w:t>
            </w:r>
            <w:r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>
              <w:rPr>
                <w:iCs/>
                <w:color w:val="FF0000"/>
                <w:lang w:eastAsia="ja-JP"/>
              </w:rPr>
              <w:t xml:space="preserve"> is configured</w:t>
            </w:r>
            <w:r>
              <w:rPr>
                <w:rFonts w:eastAsia="MS Mincho"/>
                <w:lang w:val="zh-CN"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hint="eastAsia" w:eastAsia="Malgun Gothic"/>
                <w:kern w:val="2"/>
                <w:lang w:eastAsia="ko-KR"/>
              </w:rPr>
            </w:pPr>
            <w:r>
              <w:rPr>
                <w:rFonts w:hint="eastAsia"/>
                <w:kern w:val="2"/>
                <w:lang w:val="en-US" w:eastAsia="zh-CN"/>
              </w:rPr>
              <w:t>ZTE, Sanechips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spacing w:before="120" w:after="0" w:line="240" w:lineRule="auto"/>
              <w:jc w:val="left"/>
              <w:textAlignment w:val="auto"/>
              <w:rPr>
                <w:rFonts w:eastAsia="MS Mincho"/>
                <w:lang w:val="zh-CN" w:eastAsia="ja-JP"/>
              </w:rPr>
            </w:pPr>
            <w:r>
              <w:rPr>
                <w:rFonts w:eastAsiaTheme="minorEastAsia"/>
                <w:kern w:val="2"/>
                <w:lang w:eastAsia="zh-CN"/>
              </w:rPr>
              <w:t>We prefer Alt 2 with the proposed changes of Huawei and LGE.</w:t>
            </w:r>
            <w:bookmarkStart w:id="21" w:name="_GoBack"/>
            <w:bookmarkEnd w:id="21"/>
          </w:p>
        </w:tc>
      </w:tr>
    </w:tbl>
    <w:p>
      <w:pPr>
        <w:rPr>
          <w:rFonts w:cs="Arial" w:eastAsiaTheme="minorEastAsia"/>
          <w:lang w:eastAsia="zh-CN"/>
        </w:rPr>
      </w:pPr>
    </w:p>
    <w:p>
      <w:pPr>
        <w:rPr>
          <w:rFonts w:cs="Arial" w:eastAsiaTheme="minorEastAsia"/>
          <w:lang w:eastAsia="zh-CN"/>
        </w:rPr>
      </w:pPr>
    </w:p>
    <w:p>
      <w:pPr>
        <w:pStyle w:val="2"/>
        <w:ind w:left="0" w:firstLine="0"/>
      </w:pPr>
      <w:r>
        <w:t>References</w:t>
      </w:r>
    </w:p>
    <w:p>
      <w:pPr>
        <w:pStyle w:val="107"/>
        <w:numPr>
          <w:ilvl w:val="0"/>
          <w:numId w:val="7"/>
        </w:numPr>
        <w:adjustRightInd w:val="0"/>
        <w:snapToGrid w:val="0"/>
        <w:spacing w:after="120" w:afterLines="50" w:line="240" w:lineRule="auto"/>
        <w:contextualSpacing w:val="0"/>
        <w:rPr>
          <w:sz w:val="20"/>
        </w:rPr>
      </w:pPr>
      <w:bookmarkStart w:id="18" w:name="_Ref80002332"/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>
        <w:rPr>
          <w:rStyle w:val="54"/>
          <w:sz w:val="20"/>
        </w:rPr>
        <w:t>R1-2106105</w:t>
      </w:r>
      <w:r>
        <w:rPr>
          <w:sz w:val="20"/>
        </w:rPr>
        <w:fldChar w:fldCharType="end"/>
      </w:r>
      <w:r>
        <w:rPr>
          <w:sz w:val="20"/>
        </w:rPr>
        <w:t>, Summary #2 of PDSCH/PUSCH enhancements (Scheduling/HARQ),</w:t>
      </w:r>
      <w:r>
        <w:rPr>
          <w:sz w:val="20"/>
        </w:rPr>
        <w:tab/>
      </w:r>
      <w:r>
        <w:rPr>
          <w:sz w:val="20"/>
        </w:rPr>
        <w:t>Modertaor (LG</w:t>
      </w:r>
      <w:r>
        <w:rPr>
          <w:rFonts w:ascii="Arial" w:hAnsi="Arial"/>
          <w:lang w:eastAsia="ko-KR"/>
        </w:rPr>
        <w:t xml:space="preserve"> </w:t>
      </w:r>
      <w:r>
        <w:rPr>
          <w:sz w:val="20"/>
        </w:rPr>
        <w:t>Electronics)</w:t>
      </w:r>
      <w:bookmarkEnd w:id="18"/>
    </w:p>
    <w:p>
      <w:pPr>
        <w:pStyle w:val="107"/>
        <w:numPr>
          <w:ilvl w:val="0"/>
          <w:numId w:val="7"/>
        </w:numPr>
        <w:adjustRightInd w:val="0"/>
        <w:snapToGrid w:val="0"/>
        <w:spacing w:after="120" w:afterLines="50" w:line="240" w:lineRule="auto"/>
        <w:contextualSpacing w:val="0"/>
        <w:rPr>
          <w:sz w:val="20"/>
        </w:rPr>
      </w:pPr>
      <w:bookmarkStart w:id="19" w:name="_Ref80002760"/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>
        <w:rPr>
          <w:rStyle w:val="54"/>
          <w:sz w:val="20"/>
        </w:rPr>
        <w:t>R1-2107695</w:t>
      </w:r>
      <w:r>
        <w:rPr>
          <w:sz w:val="20"/>
        </w:rPr>
        <w:fldChar w:fldCharType="end"/>
      </w:r>
      <w:r>
        <w:rPr>
          <w:sz w:val="20"/>
        </w:rPr>
        <w:t>, Correction on frequency hopping for multi-PUSCH scheduling with single DCI, Ericsson Inc.</w:t>
      </w:r>
      <w:bookmarkEnd w:id="19"/>
    </w:p>
    <w:p>
      <w:pPr>
        <w:pStyle w:val="107"/>
        <w:numPr>
          <w:ilvl w:val="0"/>
          <w:numId w:val="7"/>
        </w:numPr>
        <w:adjustRightInd w:val="0"/>
        <w:snapToGrid w:val="0"/>
        <w:spacing w:after="120" w:afterLines="50" w:line="240" w:lineRule="auto"/>
        <w:contextualSpacing w:val="0"/>
        <w:rPr>
          <w:sz w:val="20"/>
        </w:rPr>
      </w:pPr>
      <w:bookmarkStart w:id="20" w:name="_Ref80003197"/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>
        <w:rPr>
          <w:rStyle w:val="54"/>
          <w:sz w:val="20"/>
        </w:rPr>
        <w:t>R1-2107976</w:t>
      </w:r>
      <w:r>
        <w:rPr>
          <w:sz w:val="20"/>
        </w:rPr>
        <w:fldChar w:fldCharType="end"/>
      </w:r>
      <w:r>
        <w:rPr>
          <w:sz w:val="20"/>
        </w:rPr>
        <w:t>, Discussion on frequency hopping for multi-PUSCH scheduling, vivo.</w:t>
      </w:r>
      <w:bookmarkEnd w:id="20"/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840356"/>
      <w:docPartObj>
        <w:docPartGallery w:val="AutoText"/>
      </w:docPartObj>
    </w:sdtPr>
    <w:sdtContent>
      <w:p>
        <w:pPr>
          <w:pStyle w:val="3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</w:t>
        </w:r>
        <w:r>
          <w:fldChar w:fldCharType="end"/>
        </w:r>
      </w:p>
    </w:sdtContent>
  </w:sdt>
  <w:p>
    <w:pPr>
      <w:pStyle w:val="3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>
    <w:pPr>
      <w:pStyle w:val="3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7068940"/>
    </w:sdtPr>
    <w:sdtContent>
      <w:p>
        <w:pPr>
          <w:pStyle w:val="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</w:t>
        </w:r>
        <w:r>
          <w:fldChar w:fldCharType="end"/>
        </w:r>
      </w:p>
    </w:sdtContent>
  </w:sdt>
  <w:p>
    <w:pPr>
      <w:pStyle w:val="3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49A"/>
    <w:multiLevelType w:val="multilevel"/>
    <w:tmpl w:val="08CE74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9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35362926"/>
    <w:multiLevelType w:val="multilevel"/>
    <w:tmpl w:val="35362926"/>
    <w:lvl w:ilvl="0" w:tentative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130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14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03892"/>
    <w:multiLevelType w:val="multilevel"/>
    <w:tmpl w:val="5280389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6">
    <w:nsid w:val="70146DC0"/>
    <w:multiLevelType w:val="multilevel"/>
    <w:tmpl w:val="70146DC0"/>
    <w:lvl w:ilvl="0" w:tentative="0">
      <w:start w:val="1"/>
      <w:numFmt w:val="bullet"/>
      <w:pStyle w:val="147"/>
      <w:lvlText w:val=""/>
      <w:lvlJc w:val="left"/>
      <w:pPr>
        <w:tabs>
          <w:tab w:val="left" w:pos="1191"/>
        </w:tabs>
        <w:ind w:left="1191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8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1EF7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57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2B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047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459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A3C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6C2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07F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2033EDB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50">
    <w:name w:val="Default Paragraph Font"/>
    <w:semiHidden/>
    <w:unhideWhenUsed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2"/>
    <w:qFormat/>
    <w:uiPriority w:val="0"/>
    <w:pPr>
      <w:spacing w:before="120" w:after="120"/>
    </w:pPr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5"/>
    <w:semiHidden/>
    <w:qFormat/>
    <w:uiPriority w:val="99"/>
  </w:style>
  <w:style w:type="paragraph" w:styleId="31">
    <w:name w:val="Body Text 3"/>
    <w:basedOn w:val="1"/>
    <w:qFormat/>
    <w:uiPriority w:val="0"/>
    <w:rPr>
      <w:i/>
    </w:rPr>
  </w:style>
  <w:style w:type="paragraph" w:styleId="32">
    <w:name w:val="Body Text"/>
    <w:basedOn w:val="1"/>
    <w:link w:val="124"/>
    <w:qFormat/>
    <w:uiPriority w:val="0"/>
    <w:pPr>
      <w:spacing w:after="120"/>
    </w:pPr>
    <w:rPr>
      <w:rFonts w:ascii="Times" w:hAnsi="Times"/>
      <w:szCs w:val="24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link w:val="150"/>
    <w:qFormat/>
    <w:uiPriority w:val="99"/>
    <w:pPr>
      <w:jc w:val="center"/>
    </w:pPr>
    <w:rPr>
      <w:i/>
    </w:rPr>
  </w:style>
  <w:style w:type="paragraph" w:styleId="37">
    <w:name w:val="header"/>
    <w:link w:val="132"/>
    <w:qFormat/>
    <w:uiPriority w:val="99"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8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4"/>
    <w:next w:val="1"/>
    <w:semiHidden/>
    <w:qFormat/>
    <w:uiPriority w:val="0"/>
    <w:pPr>
      <w:ind w:left="1418" w:hanging="1418"/>
    </w:pPr>
  </w:style>
  <w:style w:type="paragraph" w:styleId="42">
    <w:name w:val="Body Text 2"/>
    <w:basedOn w:val="1"/>
    <w:qFormat/>
    <w:uiPriority w:val="0"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43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44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5">
    <w:name w:val="index 2"/>
    <w:basedOn w:val="44"/>
    <w:next w:val="1"/>
    <w:semiHidden/>
    <w:qFormat/>
    <w:uiPriority w:val="0"/>
    <w:pPr>
      <w:ind w:left="284"/>
    </w:pPr>
  </w:style>
  <w:style w:type="paragraph" w:styleId="46">
    <w:name w:val="Title"/>
    <w:basedOn w:val="1"/>
    <w:link w:val="108"/>
    <w:qFormat/>
    <w:uiPriority w:val="0"/>
    <w:pPr>
      <w:spacing w:after="120"/>
      <w:jc w:val="center"/>
    </w:pPr>
    <w:rPr>
      <w:rFonts w:ascii="Arial" w:hAnsi="Arial" w:eastAsia="MS Mincho"/>
      <w:b/>
      <w:sz w:val="24"/>
      <w:lang w:val="de-DE"/>
    </w:rPr>
  </w:style>
  <w:style w:type="paragraph" w:styleId="47">
    <w:name w:val="annotation subject"/>
    <w:basedOn w:val="30"/>
    <w:next w:val="30"/>
    <w:semiHidden/>
    <w:qFormat/>
    <w:uiPriority w:val="0"/>
    <w:rPr>
      <w:b/>
      <w:bCs/>
    </w:rPr>
  </w:style>
  <w:style w:type="table" w:styleId="49">
    <w:name w:val="Table Grid"/>
    <w:basedOn w:val="48"/>
    <w:qFormat/>
    <w:uiPriority w:val="59"/>
    <w:pPr>
      <w:spacing w:before="120" w:line="280" w:lineRule="atLeast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basedOn w:val="50"/>
    <w:qFormat/>
    <w:uiPriority w:val="22"/>
    <w:rPr>
      <w:b/>
      <w:bCs/>
    </w:rPr>
  </w:style>
  <w:style w:type="character" w:styleId="52">
    <w:name w:val="page number"/>
    <w:basedOn w:val="50"/>
    <w:qFormat/>
    <w:uiPriority w:val="0"/>
  </w:style>
  <w:style w:type="character" w:styleId="53">
    <w:name w:val="FollowedHyperlink"/>
    <w:basedOn w:val="50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4">
    <w:name w:val="Hyperlink"/>
    <w:qFormat/>
    <w:uiPriority w:val="99"/>
    <w:rPr>
      <w:color w:val="0000FF"/>
      <w:u w:val="single"/>
    </w:rPr>
  </w:style>
  <w:style w:type="character" w:styleId="55">
    <w:name w:val="annotation reference"/>
    <w:qFormat/>
    <w:uiPriority w:val="0"/>
    <w:rPr>
      <w:sz w:val="16"/>
      <w:szCs w:val="16"/>
    </w:rPr>
  </w:style>
  <w:style w:type="character" w:styleId="56">
    <w:name w:val="footnote reference"/>
    <w:semiHidden/>
    <w:qFormat/>
    <w:uiPriority w:val="0"/>
    <w:rPr>
      <w:b/>
      <w:position w:val="6"/>
      <w:sz w:val="16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59">
    <w:name w:val="TT"/>
    <w:basedOn w:val="2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111"/>
    <w:qFormat/>
    <w:uiPriority w:val="0"/>
    <w:rPr>
      <w:b/>
    </w:rPr>
  </w:style>
  <w:style w:type="paragraph" w:customStyle="1" w:styleId="61">
    <w:name w:val="TAC"/>
    <w:basedOn w:val="62"/>
    <w:link w:val="110"/>
    <w:qFormat/>
    <w:uiPriority w:val="0"/>
    <w:pPr>
      <w:jc w:val="center"/>
    </w:pPr>
  </w:style>
  <w:style w:type="paragraph" w:customStyle="1" w:styleId="62">
    <w:name w:val="TAL"/>
    <w:basedOn w:val="1"/>
    <w:link w:val="10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1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1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link w:val="103"/>
    <w:qFormat/>
    <w:uiPriority w:val="0"/>
    <w:rPr>
      <w:lang w:val="zh-CN"/>
    </w:rPr>
  </w:style>
  <w:style w:type="paragraph" w:customStyle="1" w:styleId="85">
    <w:name w:val="B2"/>
    <w:basedOn w:val="13"/>
    <w:link w:val="116"/>
    <w:qFormat/>
    <w:uiPriority w:val="0"/>
  </w:style>
  <w:style w:type="paragraph" w:customStyle="1" w:styleId="86">
    <w:name w:val="B3"/>
    <w:basedOn w:val="12"/>
    <w:link w:val="113"/>
    <w:qFormat/>
    <w:uiPriority w:val="0"/>
  </w:style>
  <w:style w:type="paragraph" w:customStyle="1" w:styleId="87">
    <w:name w:val="B4"/>
    <w:basedOn w:val="40"/>
    <w:qFormat/>
    <w:uiPriority w:val="0"/>
  </w:style>
  <w:style w:type="paragraph" w:customStyle="1" w:styleId="88">
    <w:name w:val="B5"/>
    <w:basedOn w:val="39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character" w:customStyle="1" w:styleId="90">
    <w:name w:val="MTEquationSection"/>
    <w:qFormat/>
    <w:uiPriority w:val="0"/>
    <w:rPr>
      <w:rFonts w:ascii="Arial" w:hAnsi="Arial"/>
      <w:color w:val="FF0000"/>
      <w:sz w:val="24"/>
    </w:rPr>
  </w:style>
  <w:style w:type="paragraph" w:customStyle="1" w:styleId="91">
    <w:name w:val="Bulleted o 1"/>
    <w:basedOn w:val="1"/>
    <w:qFormat/>
    <w:uiPriority w:val="0"/>
    <w:pPr>
      <w:numPr>
        <w:ilvl w:val="0"/>
        <w:numId w:val="1"/>
      </w:numPr>
    </w:pPr>
  </w:style>
  <w:style w:type="paragraph" w:customStyle="1" w:styleId="92">
    <w:name w:val="text"/>
    <w:basedOn w:val="1"/>
    <w:link w:val="131"/>
    <w:qFormat/>
    <w:uiPriority w:val="0"/>
    <w:pPr>
      <w:spacing w:after="240"/>
    </w:pPr>
    <w:rPr>
      <w:sz w:val="24"/>
      <w:lang w:eastAsia="zh-CN"/>
    </w:rPr>
  </w:style>
  <w:style w:type="paragraph" w:customStyle="1" w:styleId="93">
    <w:name w:val="Equation"/>
    <w:basedOn w:val="1"/>
    <w:next w:val="1"/>
    <w:qFormat/>
    <w:uiPriority w:val="0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94">
    <w:name w:val="00 BodyText"/>
    <w:basedOn w:val="1"/>
    <w:qFormat/>
    <w:uiPriority w:val="0"/>
    <w:pPr>
      <w:spacing w:after="220"/>
    </w:pPr>
    <w:rPr>
      <w:rFonts w:ascii="Arial" w:hAnsi="Arial"/>
      <w:sz w:val="22"/>
    </w:rPr>
  </w:style>
  <w:style w:type="paragraph" w:customStyle="1" w:styleId="95">
    <w:name w:val="11 BodyText"/>
    <w:basedOn w:val="1"/>
    <w:qFormat/>
    <w:uiPriority w:val="0"/>
    <w:pPr>
      <w:spacing w:after="220"/>
      <w:ind w:left="1298"/>
    </w:pPr>
    <w:rPr>
      <w:rFonts w:ascii="Arial" w:hAnsi="Arial"/>
      <w:sz w:val="22"/>
    </w:rPr>
  </w:style>
  <w:style w:type="paragraph" w:customStyle="1" w:styleId="96">
    <w:name w:val="table"/>
    <w:basedOn w:val="92"/>
    <w:next w:val="92"/>
    <w:qFormat/>
    <w:uiPriority w:val="0"/>
    <w:pPr>
      <w:spacing w:after="0"/>
      <w:jc w:val="center"/>
    </w:pPr>
    <w:rPr>
      <w:sz w:val="20"/>
    </w:rPr>
  </w:style>
  <w:style w:type="paragraph" w:customStyle="1" w:styleId="97">
    <w:name w:val="body Char Char Char"/>
    <w:basedOn w:val="1"/>
    <w:qFormat/>
    <w:uiPriority w:val="0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98">
    <w:name w:val="Heading 1 Char"/>
    <w:qFormat/>
    <w:uiPriority w:val="0"/>
    <w:rPr>
      <w:rFonts w:ascii="Arial" w:hAnsi="Arial"/>
      <w:sz w:val="36"/>
      <w:lang w:val="en-GB" w:eastAsia="en-US" w:bidi="ar-SA"/>
    </w:rPr>
  </w:style>
  <w:style w:type="paragraph" w:customStyle="1" w:styleId="99">
    <w:name w:val="body"/>
    <w:basedOn w:val="1"/>
    <w:qFormat/>
    <w:uiPriority w:val="0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100">
    <w:name w:val="FB Char Char Char Char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101">
    <w:name w:val="Normal + 12 pt"/>
    <w:basedOn w:val="1"/>
    <w:qFormat/>
    <w:uiPriority w:val="0"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102">
    <w:name w:val="Normla"/>
    <w:basedOn w:val="1"/>
    <w:qFormat/>
    <w:uiPriority w:val="0"/>
    <w:pPr>
      <w:spacing w:line="360" w:lineRule="auto"/>
    </w:pPr>
  </w:style>
  <w:style w:type="character" w:customStyle="1" w:styleId="103">
    <w:name w:val="B1 (文字)"/>
    <w:link w:val="84"/>
    <w:qFormat/>
    <w:uiPriority w:val="0"/>
    <w:rPr>
      <w:rFonts w:ascii="Times New Roman" w:hAnsi="Times New Roman"/>
      <w:lang w:eastAsia="en-US"/>
    </w:rPr>
  </w:style>
  <w:style w:type="paragraph" w:customStyle="1" w:styleId="104">
    <w:name w:val="修订1"/>
    <w:hidden/>
    <w:semiHidden/>
    <w:qFormat/>
    <w:uiPriority w:val="99"/>
    <w:pPr>
      <w:spacing w:after="160" w:line="259" w:lineRule="auto"/>
      <w:jc w:val="both"/>
    </w:pPr>
    <w:rPr>
      <w:rFonts w:ascii="Times New Roman" w:hAnsi="Times New Roman" w:eastAsia="宋体" w:cs="Times New Roman"/>
      <w:lang w:val="en-US" w:eastAsia="en-US" w:bidi="ar-SA"/>
    </w:rPr>
  </w:style>
  <w:style w:type="character" w:customStyle="1" w:styleId="105">
    <w:name w:val="B1 Char1"/>
    <w:qFormat/>
    <w:uiPriority w:val="0"/>
    <w:rPr>
      <w:lang w:val="en-GB" w:eastAsia="en-GB" w:bidi="ar-SA"/>
    </w:rPr>
  </w:style>
  <w:style w:type="paragraph" w:customStyle="1" w:styleId="106">
    <w:name w:val="Char Char1 Char Char Char Char Char Char Char Char Char Char Char Char Char Char Char"/>
    <w:semiHidden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styleId="107">
    <w:name w:val="List Paragraph"/>
    <w:basedOn w:val="1"/>
    <w:link w:val="121"/>
    <w:qFormat/>
    <w:uiPriority w:val="34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108">
    <w:name w:val="제목 Char"/>
    <w:link w:val="46"/>
    <w:qFormat/>
    <w:uiPriority w:val="0"/>
    <w:rPr>
      <w:rFonts w:ascii="Arial" w:hAnsi="Arial" w:eastAsia="MS Mincho"/>
      <w:b/>
      <w:sz w:val="24"/>
      <w:lang w:val="de-DE" w:eastAsia="en-US"/>
    </w:rPr>
  </w:style>
  <w:style w:type="character" w:customStyle="1" w:styleId="109">
    <w:name w:val="TAL Car"/>
    <w:link w:val="62"/>
    <w:qFormat/>
    <w:uiPriority w:val="0"/>
    <w:rPr>
      <w:rFonts w:ascii="Arial" w:hAnsi="Arial"/>
      <w:sz w:val="18"/>
    </w:rPr>
  </w:style>
  <w:style w:type="character" w:customStyle="1" w:styleId="110">
    <w:name w:val="TAC Char"/>
    <w:link w:val="61"/>
    <w:qFormat/>
    <w:locked/>
    <w:uiPriority w:val="0"/>
    <w:rPr>
      <w:rFonts w:ascii="Arial" w:hAnsi="Arial"/>
      <w:sz w:val="18"/>
    </w:rPr>
  </w:style>
  <w:style w:type="character" w:customStyle="1" w:styleId="111">
    <w:name w:val="TAH Car"/>
    <w:link w:val="60"/>
    <w:qFormat/>
    <w:locked/>
    <w:uiPriority w:val="0"/>
    <w:rPr>
      <w:rFonts w:ascii="Arial" w:hAnsi="Arial"/>
      <w:b/>
      <w:sz w:val="18"/>
    </w:rPr>
  </w:style>
  <w:style w:type="character" w:customStyle="1" w:styleId="112">
    <w:name w:val="TH Char"/>
    <w:link w:val="64"/>
    <w:qFormat/>
    <w:uiPriority w:val="0"/>
    <w:rPr>
      <w:rFonts w:ascii="Arial" w:hAnsi="Arial"/>
      <w:b/>
    </w:rPr>
  </w:style>
  <w:style w:type="character" w:customStyle="1" w:styleId="113">
    <w:name w:val="B3 Char"/>
    <w:link w:val="86"/>
    <w:qFormat/>
    <w:uiPriority w:val="0"/>
    <w:rPr>
      <w:rFonts w:ascii="Times New Roman" w:hAnsi="Times New Roman"/>
    </w:rPr>
  </w:style>
  <w:style w:type="character" w:customStyle="1" w:styleId="114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115">
    <w:name w:val="메모 텍스트 Char"/>
    <w:link w:val="30"/>
    <w:semiHidden/>
    <w:qFormat/>
    <w:uiPriority w:val="99"/>
    <w:rPr>
      <w:rFonts w:ascii="Times New Roman" w:hAnsi="Times New Roman"/>
    </w:rPr>
  </w:style>
  <w:style w:type="character" w:customStyle="1" w:styleId="116">
    <w:name w:val="B2 Char"/>
    <w:link w:val="85"/>
    <w:qFormat/>
    <w:locked/>
    <w:uiPriority w:val="0"/>
    <w:rPr>
      <w:rFonts w:ascii="Times New Roman" w:hAnsi="Times New Roman"/>
    </w:rPr>
  </w:style>
  <w:style w:type="character" w:customStyle="1" w:styleId="117">
    <w:name w:val="TAL Char"/>
    <w:qFormat/>
    <w:locked/>
    <w:uiPriority w:val="0"/>
    <w:rPr>
      <w:rFonts w:ascii="Arial" w:hAnsi="Arial" w:eastAsia="Times New Roman"/>
      <w:sz w:val="18"/>
    </w:rPr>
  </w:style>
  <w:style w:type="character" w:customStyle="1" w:styleId="118">
    <w:name w:val="제목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19">
    <w:name w:val="PL Char"/>
    <w:link w:val="73"/>
    <w:qFormat/>
    <w:uiPriority w:val="0"/>
    <w:rPr>
      <w:rFonts w:ascii="Courier New" w:hAnsi="Courier New"/>
      <w:sz w:val="16"/>
    </w:rPr>
  </w:style>
  <w:style w:type="character" w:customStyle="1" w:styleId="120">
    <w:name w:val="B1 Zchn"/>
    <w:qFormat/>
    <w:uiPriority w:val="0"/>
    <w:rPr>
      <w:lang w:eastAsia="en-US"/>
    </w:rPr>
  </w:style>
  <w:style w:type="character" w:customStyle="1" w:styleId="121">
    <w:name w:val="목록 단락 Char"/>
    <w:link w:val="107"/>
    <w:qFormat/>
    <w:uiPriority w:val="34"/>
    <w:rPr>
      <w:rFonts w:ascii="Times New Roman" w:hAnsi="Times New Roman" w:eastAsia="Times New Roman"/>
      <w:sz w:val="24"/>
      <w:szCs w:val="24"/>
    </w:rPr>
  </w:style>
  <w:style w:type="character" w:customStyle="1" w:styleId="122">
    <w:name w:val="캡션 Char"/>
    <w:link w:val="28"/>
    <w:qFormat/>
    <w:locked/>
    <w:uiPriority w:val="0"/>
    <w:rPr>
      <w:rFonts w:ascii="Times New Roman" w:hAnsi="Times New Roman"/>
      <w:b/>
      <w:bCs/>
    </w:rPr>
  </w:style>
  <w:style w:type="character" w:customStyle="1" w:styleId="123">
    <w:name w:val="제목 2 Char"/>
    <w:basedOn w:val="50"/>
    <w:link w:val="3"/>
    <w:qFormat/>
    <w:uiPriority w:val="0"/>
    <w:rPr>
      <w:rFonts w:ascii="Arial" w:hAnsi="Arial"/>
      <w:sz w:val="32"/>
      <w:lang w:val="en-GB"/>
    </w:rPr>
  </w:style>
  <w:style w:type="character" w:customStyle="1" w:styleId="124">
    <w:name w:val="본문 Char"/>
    <w:basedOn w:val="50"/>
    <w:link w:val="32"/>
    <w:qFormat/>
    <w:locked/>
    <w:uiPriority w:val="0"/>
    <w:rPr>
      <w:rFonts w:ascii="Times" w:hAnsi="Times"/>
      <w:szCs w:val="24"/>
    </w:rPr>
  </w:style>
  <w:style w:type="character" w:customStyle="1" w:styleId="125">
    <w:name w:val="apple-converted-space"/>
    <w:basedOn w:val="50"/>
    <w:qFormat/>
    <w:uiPriority w:val="0"/>
  </w:style>
  <w:style w:type="character" w:customStyle="1" w:styleId="126">
    <w:name w:val="b1zchn0"/>
    <w:basedOn w:val="50"/>
    <w:qFormat/>
    <w:uiPriority w:val="0"/>
  </w:style>
  <w:style w:type="paragraph" w:customStyle="1" w:styleId="127">
    <w:name w:val="Default"/>
    <w:qFormat/>
    <w:uiPriority w:val="0"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 w:eastAsia="宋体" w:cs="Times New Roman"/>
      <w:color w:val="000000"/>
      <w:sz w:val="24"/>
      <w:szCs w:val="24"/>
      <w:lang w:val="en-US" w:eastAsia="fr-FR" w:bidi="ar-SA"/>
    </w:rPr>
  </w:style>
  <w:style w:type="paragraph" w:customStyle="1" w:styleId="128">
    <w:name w:val="proposal"/>
    <w:basedOn w:val="1"/>
    <w:link w:val="129"/>
    <w:qFormat/>
    <w:uiPriority w:val="0"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129">
    <w:name w:val="proposal Char"/>
    <w:basedOn w:val="50"/>
    <w:link w:val="128"/>
    <w:qFormat/>
    <w:uiPriority w:val="0"/>
    <w:rPr>
      <w:rFonts w:ascii="Times New Roman" w:hAnsi="Times New Roman" w:eastAsiaTheme="minorEastAsia"/>
      <w:b/>
      <w:sz w:val="22"/>
      <w:szCs w:val="22"/>
      <w:lang w:eastAsia="ko-KR"/>
    </w:rPr>
  </w:style>
  <w:style w:type="paragraph" w:customStyle="1" w:styleId="130">
    <w:name w:val="Proposal"/>
    <w:basedOn w:val="1"/>
    <w:qFormat/>
    <w:uiPriority w:val="0"/>
    <w:pPr>
      <w:numPr>
        <w:ilvl w:val="0"/>
        <w:numId w:val="2"/>
      </w:numPr>
      <w:tabs>
        <w:tab w:val="left" w:pos="1701"/>
      </w:tabs>
      <w:spacing w:after="120"/>
      <w:textAlignment w:val="auto"/>
    </w:pPr>
    <w:rPr>
      <w:rFonts w:eastAsia="Times New Roman" w:asciiTheme="minorHAnsi" w:hAnsiTheme="minorHAnsi"/>
      <w:b/>
      <w:bCs/>
      <w:lang w:val="en-GB" w:eastAsia="zh-CN"/>
    </w:rPr>
  </w:style>
  <w:style w:type="character" w:customStyle="1" w:styleId="131">
    <w:name w:val="text Char"/>
    <w:basedOn w:val="50"/>
    <w:link w:val="92"/>
    <w:qFormat/>
    <w:uiPriority w:val="0"/>
    <w:rPr>
      <w:rFonts w:ascii="Times New Roman" w:hAnsi="Times New Roman"/>
      <w:sz w:val="24"/>
      <w:lang w:eastAsia="zh-CN"/>
    </w:rPr>
  </w:style>
  <w:style w:type="character" w:customStyle="1" w:styleId="132">
    <w:name w:val="머리글 Char"/>
    <w:link w:val="37"/>
    <w:qFormat/>
    <w:uiPriority w:val="99"/>
    <w:rPr>
      <w:rFonts w:ascii="Arial" w:hAnsi="Arial"/>
      <w:b/>
      <w:sz w:val="18"/>
    </w:rPr>
  </w:style>
  <w:style w:type="paragraph" w:customStyle="1" w:styleId="133">
    <w:name w:val="xmsolist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="Calibri" w:cs="Calibri"/>
      <w:sz w:val="22"/>
      <w:szCs w:val="22"/>
    </w:rPr>
  </w:style>
  <w:style w:type="paragraph" w:customStyle="1" w:styleId="134">
    <w:name w:val="CR Cover Page"/>
    <w:qFormat/>
    <w:uiPriority w:val="0"/>
    <w:pPr>
      <w:spacing w:after="120" w:line="259" w:lineRule="auto"/>
      <w:jc w:val="both"/>
    </w:pPr>
    <w:rPr>
      <w:rFonts w:ascii="Arial" w:hAnsi="Arial" w:eastAsia="宋体" w:cs="Times New Roman"/>
      <w:lang w:val="en-GB" w:eastAsia="en-US" w:bidi="ar-SA"/>
    </w:rPr>
  </w:style>
  <w:style w:type="paragraph" w:customStyle="1" w:styleId="135">
    <w:name w:val="x_xmsonormal"/>
    <w:basedOn w:val="1"/>
    <w:qFormat/>
    <w:uiPriority w:val="99"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136">
    <w:name w:val="x_xapple-converted-space"/>
    <w:basedOn w:val="50"/>
    <w:qFormat/>
    <w:uiPriority w:val="0"/>
  </w:style>
  <w:style w:type="paragraph" w:customStyle="1" w:styleId="137">
    <w:name w:val="Doc"/>
    <w:basedOn w:val="1"/>
    <w:link w:val="138"/>
    <w:qFormat/>
    <w:uiPriority w:val="0"/>
    <w:pPr>
      <w:overflowPunct/>
      <w:autoSpaceDE/>
      <w:autoSpaceDN/>
      <w:adjustRightInd/>
      <w:spacing w:before="60" w:line="360" w:lineRule="atLeast"/>
      <w:ind w:firstLine="550" w:firstLineChars="2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138">
    <w:name w:val="Doc Char"/>
    <w:basedOn w:val="50"/>
    <w:link w:val="137"/>
    <w:qFormat/>
    <w:uiPriority w:val="0"/>
    <w:rPr>
      <w:rFonts w:ascii="Times New Roman" w:hAnsi="Times New Roman" w:eastAsia="MS Mincho"/>
      <w:sz w:val="22"/>
      <w:szCs w:val="22"/>
      <w:lang w:eastAsia="ko-KR"/>
    </w:rPr>
  </w:style>
  <w:style w:type="paragraph" w:customStyle="1" w:styleId="139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140">
    <w:name w:val="eop"/>
    <w:basedOn w:val="50"/>
    <w:qFormat/>
    <w:uiPriority w:val="0"/>
  </w:style>
  <w:style w:type="paragraph" w:customStyle="1" w:styleId="141">
    <w:name w:val="3GPP_Header"/>
    <w:basedOn w:val="32"/>
    <w:qFormat/>
    <w:uiPriority w:val="0"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hAnsi="Arial" w:eastAsiaTheme="minorHAnsi" w:cstheme="minorBidi"/>
      <w:b/>
      <w:sz w:val="24"/>
      <w:szCs w:val="22"/>
      <w:lang w:eastAsia="zh-CN"/>
    </w:rPr>
  </w:style>
  <w:style w:type="paragraph" w:customStyle="1" w:styleId="142">
    <w:name w:val="Observation"/>
    <w:basedOn w:val="130"/>
    <w:qFormat/>
    <w:uiPriority w:val="0"/>
    <w:pPr>
      <w:numPr>
        <w:ilvl w:val="0"/>
        <w:numId w:val="3"/>
      </w:numPr>
      <w:overflowPunct/>
      <w:autoSpaceDE/>
      <w:autoSpaceDN/>
      <w:adjustRightInd/>
    </w:pPr>
    <w:rPr>
      <w:rFonts w:ascii="Arial" w:hAnsi="Arial" w:eastAsiaTheme="minorHAnsi" w:cstheme="minorBidi"/>
      <w:szCs w:val="22"/>
      <w:lang w:val="en-US" w:eastAsia="ja-JP"/>
    </w:rPr>
  </w:style>
  <w:style w:type="table" w:customStyle="1" w:styleId="143">
    <w:name w:val="网格型1"/>
    <w:basedOn w:val="48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4">
    <w:name w:val="apple-tab-span"/>
    <w:basedOn w:val="50"/>
    <w:qFormat/>
    <w:uiPriority w:val="0"/>
  </w:style>
  <w:style w:type="character" w:customStyle="1" w:styleId="145">
    <w:name w:val="Unresolved Mention1"/>
    <w:basedOn w:val="50"/>
    <w:unhideWhenUsed/>
    <w:qFormat/>
    <w:uiPriority w:val="99"/>
    <w:rPr>
      <w:color w:val="605E5C"/>
      <w:shd w:val="clear" w:color="auto" w:fill="E1DFDD"/>
    </w:rPr>
  </w:style>
  <w:style w:type="character" w:customStyle="1" w:styleId="146">
    <w:name w:val="Mention1"/>
    <w:basedOn w:val="50"/>
    <w:unhideWhenUsed/>
    <w:qFormat/>
    <w:uiPriority w:val="99"/>
    <w:rPr>
      <w:color w:val="2B579A"/>
      <w:shd w:val="clear" w:color="auto" w:fill="E1DFDD"/>
    </w:rPr>
  </w:style>
  <w:style w:type="paragraph" w:customStyle="1" w:styleId="147">
    <w:name w:val="Agreement"/>
    <w:basedOn w:val="1"/>
    <w:next w:val="1"/>
    <w:qFormat/>
    <w:uiPriority w:val="0"/>
    <w:pPr>
      <w:numPr>
        <w:ilvl w:val="0"/>
        <w:numId w:val="4"/>
      </w:numPr>
      <w:spacing w:before="60" w:after="0"/>
      <w:ind w:left="1706" w:hanging="357"/>
    </w:pPr>
    <w:rPr>
      <w:rFonts w:ascii="Arial" w:hAnsi="Arial" w:eastAsia="Times New Roman"/>
      <w:b/>
      <w:lang w:val="fr-FR" w:eastAsia="ja-JP"/>
    </w:rPr>
  </w:style>
  <w:style w:type="table" w:customStyle="1" w:styleId="148">
    <w:name w:val="网格型2"/>
    <w:basedOn w:val="48"/>
    <w:qFormat/>
    <w:uiPriority w:val="39"/>
    <w:pPr>
      <w:spacing w:before="120" w:line="280" w:lineRule="atLeast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Plain Table 1"/>
    <w:basedOn w:val="48"/>
    <w:uiPriority w:val="41"/>
    <w:rPr>
      <w:lang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50">
    <w:name w:val="바닥글 Char"/>
    <w:basedOn w:val="50"/>
    <w:link w:val="36"/>
    <w:uiPriority w:val="99"/>
    <w:rPr>
      <w:rFonts w:ascii="Arial" w:hAnsi="Arial"/>
      <w:b/>
      <w:i/>
      <w:sz w:val="18"/>
      <w:lang w:eastAsia="en-US"/>
    </w:rPr>
  </w:style>
  <w:style w:type="character" w:customStyle="1" w:styleId="151">
    <w:name w:val="Unresolved Mention2"/>
    <w:basedOn w:val="5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7" Type="http://schemas.microsoft.com/office/2011/relationships/people" Target="people.xml"/><Relationship Id="rId36" Type="http://schemas.openxmlformats.org/officeDocument/2006/relationships/fontTable" Target="fontTable.xml"/><Relationship Id="rId35" Type="http://schemas.openxmlformats.org/officeDocument/2006/relationships/customXml" Target="../customXml/item7.xml"/><Relationship Id="rId34" Type="http://schemas.openxmlformats.org/officeDocument/2006/relationships/customXml" Target="../customXml/item6.xml"/><Relationship Id="rId33" Type="http://schemas.openxmlformats.org/officeDocument/2006/relationships/customXml" Target="../customXml/item5.xml"/><Relationship Id="rId32" Type="http://schemas.openxmlformats.org/officeDocument/2006/relationships/customXml" Target="../customXml/item4.xml"/><Relationship Id="rId31" Type="http://schemas.openxmlformats.org/officeDocument/2006/relationships/customXml" Target="../customXml/item3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5" Type="http://schemas.openxmlformats.org/officeDocument/2006/relationships/image" Target="media/image9.wmf"/><Relationship Id="rId24" Type="http://schemas.openxmlformats.org/officeDocument/2006/relationships/oleObject" Target="embeddings/oleObject9.bin"/><Relationship Id="rId23" Type="http://schemas.openxmlformats.org/officeDocument/2006/relationships/image" Target="media/image8.wmf"/><Relationship Id="rId22" Type="http://schemas.openxmlformats.org/officeDocument/2006/relationships/oleObject" Target="embeddings/oleObject8.bin"/><Relationship Id="rId21" Type="http://schemas.openxmlformats.org/officeDocument/2006/relationships/image" Target="media/image7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6.bin"/><Relationship Id="rId17" Type="http://schemas.openxmlformats.org/officeDocument/2006/relationships/image" Target="media/image5.wmf"/><Relationship Id="rId16" Type="http://schemas.openxmlformats.org/officeDocument/2006/relationships/oleObject" Target="embeddings/oleObject5.bin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73DB5-2265-49AA-93AC-9E19334086DA}">
  <ds:schemaRefs/>
</ds:datastoreItem>
</file>

<file path=customXml/itemProps3.xml><?xml version="1.0" encoding="utf-8"?>
<ds:datastoreItem xmlns:ds="http://schemas.openxmlformats.org/officeDocument/2006/customXml" ds:itemID="{51BB8771-1C64-463B-94EC-818E9BC2F657}">
  <ds:schemaRefs/>
</ds:datastoreItem>
</file>

<file path=customXml/itemProps4.xml><?xml version="1.0" encoding="utf-8"?>
<ds:datastoreItem xmlns:ds="http://schemas.openxmlformats.org/officeDocument/2006/customXml" ds:itemID="{BDB85182-0152-478E-9CCA-1D516D55C649}">
  <ds:schemaRefs/>
</ds:datastoreItem>
</file>

<file path=customXml/itemProps5.xml><?xml version="1.0" encoding="utf-8"?>
<ds:datastoreItem xmlns:ds="http://schemas.openxmlformats.org/officeDocument/2006/customXml" ds:itemID="{5E8EF9BC-020A-4991-BF80-3948DBA1C3A9}">
  <ds:schemaRefs/>
</ds:datastoreItem>
</file>

<file path=customXml/itemProps6.xml><?xml version="1.0" encoding="utf-8"?>
<ds:datastoreItem xmlns:ds="http://schemas.openxmlformats.org/officeDocument/2006/customXml" ds:itemID="{A1009524-307A-4EF9-B4AC-50F19B24166B}">
  <ds:schemaRefs/>
</ds:datastoreItem>
</file>

<file path=customXml/itemProps7.xml><?xml version="1.0" encoding="utf-8"?>
<ds:datastoreItem xmlns:ds="http://schemas.openxmlformats.org/officeDocument/2006/customXml" ds:itemID="{223D9DD5-1DC3-48AF-9C18-21513B464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itsoft.vivo.xyz</Company>
  <Pages>4</Pages>
  <Words>1493</Words>
  <Characters>8515</Characters>
  <Lines>70</Lines>
  <Paragraphs>19</Paragraphs>
  <TotalTime>1</TotalTime>
  <ScaleCrop>false</ScaleCrop>
  <LinksUpToDate>false</LinksUpToDate>
  <CharactersWithSpaces>9989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2021-08-17T07:38:00Z</dcterms:created>
  <dc:creator>vivo</dc:creator>
  <cp:lastModifiedBy>ZTE-Yang Ling</cp:lastModifiedBy>
  <cp:lastPrinted>2016-09-30T10:19:00Z</cp:lastPrinted>
  <dcterms:modified xsi:type="dcterms:W3CDTF">2021-08-17T10:30:23Z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  <property fmtid="{D5CDD505-2E9C-101B-9397-08002B2CF9AE}" pid="6" name="NSCPROP_SA">
    <vt:lpwstr>D:\work\Contributions\RAN1\RAN1_106e\CR\R1-21xxxxx-Summary of [106-e-NR-NRU-02]-v07_Sharp_Ericsson.docx</vt:lpwstr>
  </property>
</Properties>
</file>