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820D" w14:textId="77777777" w:rsidR="00D307F1" w:rsidRDefault="00E47A52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223AD08A" w14:textId="77777777" w:rsidR="00D307F1" w:rsidRDefault="00E47A52">
      <w:pPr>
        <w:pStyle w:val="af1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455F113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B24C8C4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D36FA37" w14:textId="77777777" w:rsidR="00D307F1" w:rsidRDefault="00E47A52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>
        <w:rPr>
          <w:rFonts w:ascii="Arial" w:hAnsi="Arial" w:cs="Arial"/>
          <w:sz w:val="24"/>
          <w:szCs w:val="24"/>
        </w:rPr>
        <w:t xml:space="preserve">Summary </w:t>
      </w:r>
      <w:r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[106-e-NR-7.1CRs-05]</w:t>
      </w:r>
    </w:p>
    <w:bookmarkEnd w:id="2"/>
    <w:bookmarkEnd w:id="3"/>
    <w:p w14:paraId="412A094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4B338B9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6A93C6B4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“[106-e-NR-7.1CRs-05] Issue#10: Discussion on cancellation of semi-static transmission due to dynamic transmission</w:t>
      </w:r>
      <w:r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raft CR. </w:t>
      </w:r>
    </w:p>
    <w:p w14:paraId="423ADBC1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hyperlink r:id="rId9" w:history="1">
        <w:r>
          <w:rPr>
            <w:rStyle w:val="af8"/>
            <w:rFonts w:ascii="Times New Roman" w:eastAsia="SimSun" w:hAnsi="Times New Roman"/>
            <w:sz w:val="20"/>
            <w:szCs w:val="20"/>
            <w:lang w:val="en-GB" w:eastAsia="zh-CN"/>
          </w:rPr>
          <w:t>R1-2106928</w:t>
        </w:r>
      </w:hyperlink>
      <w:r>
        <w:rPr>
          <w:rFonts w:ascii="Times New Roman" w:eastAsia="SimSun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>
        <w:rPr>
          <w:rFonts w:ascii="Times New Roman" w:eastAsia="SimSun" w:hAnsi="Times New Roman"/>
          <w:sz w:val="20"/>
          <w:szCs w:val="20"/>
          <w:lang w:val="en-GB" w:eastAsia="zh-CN"/>
        </w:rPr>
        <w:tab/>
        <w:t>CATT</w:t>
      </w:r>
    </w:p>
    <w:p w14:paraId="670D5852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0602407F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For operation on a single </w:t>
      </w:r>
      <w:r>
        <w:rPr>
          <w:rFonts w:ascii="Times New Roman" w:hAnsi="Times New Roman"/>
          <w:sz w:val="20"/>
          <w:szCs w:val="20"/>
        </w:rPr>
        <w:t>carrier in unpaired spectrum,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 f</w:t>
      </w:r>
      <w:r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F710189" w14:textId="77777777" w:rsidR="00D307F1" w:rsidRDefault="00E47A52">
      <w:pPr>
        <w:pStyle w:val="a9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1: both the dynamic transmission collidin</w:t>
      </w:r>
      <w:r>
        <w:rPr>
          <w:rFonts w:ascii="Times New Roman" w:eastAsia="SimSun" w:hAnsi="Times New Roman"/>
          <w:sz w:val="20"/>
          <w:szCs w:val="20"/>
          <w:lang w:val="en-GB" w:eastAsia="zh-CN"/>
        </w:rPr>
        <w:t>g with semi-static DL/UL symbol(s) or SSB/valid PRACH occasion and the semi-static transmission overlapping with the dynamic transmission are not transmitted / received</w:t>
      </w: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;</w:t>
      </w:r>
    </w:p>
    <w:p w14:paraId="4D549D7D" w14:textId="77777777" w:rsidR="00D307F1" w:rsidRDefault="00E47A52">
      <w:pPr>
        <w:pStyle w:val="a9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2: semi-static transmission could be transmitted / received while dynami</w:t>
      </w:r>
      <w:r>
        <w:rPr>
          <w:rFonts w:ascii="Times New Roman" w:eastAsia="SimSun" w:hAnsi="Times New Roman"/>
          <w:sz w:val="20"/>
          <w:szCs w:val="20"/>
          <w:lang w:val="en-GB" w:eastAsia="zh-CN"/>
        </w:rPr>
        <w:t>c transmission colliding with semi-static DL/UL symbol(s) or SSB/valid PRACH occasion is dropped.</w:t>
      </w:r>
    </w:p>
    <w:p w14:paraId="422AB182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More detailed elaboration of the case and the above understandings can be found in R1-2106928.</w:t>
      </w:r>
    </w:p>
    <w:p w14:paraId="7AE88DAF" w14:textId="77777777" w:rsidR="00D307F1" w:rsidRDefault="00E47A52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Do you agree with </w:t>
      </w:r>
      <w:r>
        <w:rPr>
          <w:rFonts w:ascii="Times New Roman" w:eastAsia="SimSun" w:hAnsi="Times New Roman" w:hint="eastAsia"/>
          <w:b/>
          <w:sz w:val="20"/>
          <w:lang w:eastAsia="zh-CN"/>
        </w:rPr>
        <w:t>understanding 1 or 2 above?</w:t>
      </w:r>
    </w:p>
    <w:tbl>
      <w:tblPr>
        <w:tblStyle w:val="af5"/>
        <w:tblW w:w="4877" w:type="pct"/>
        <w:tblLook w:val="04A0" w:firstRow="1" w:lastRow="0" w:firstColumn="1" w:lastColumn="0" w:noHBand="0" w:noVBand="1"/>
      </w:tblPr>
      <w:tblGrid>
        <w:gridCol w:w="1418"/>
        <w:gridCol w:w="2459"/>
        <w:gridCol w:w="4918"/>
      </w:tblGrid>
      <w:tr w:rsidR="00D307F1" w14:paraId="45BD74FE" w14:textId="77777777">
        <w:trPr>
          <w:trHeight w:val="20"/>
        </w:trPr>
        <w:tc>
          <w:tcPr>
            <w:tcW w:w="806" w:type="pct"/>
            <w:shd w:val="clear" w:color="auto" w:fill="E7E6E6" w:themeFill="background2"/>
            <w:vAlign w:val="center"/>
          </w:tcPr>
          <w:p w14:paraId="46905B0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7" w:type="pct"/>
            <w:shd w:val="clear" w:color="auto" w:fill="E7E6E6" w:themeFill="background2"/>
            <w:vAlign w:val="center"/>
          </w:tcPr>
          <w:p w14:paraId="2B00D71D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5A49368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D756069" w14:textId="77777777">
        <w:trPr>
          <w:trHeight w:val="20"/>
        </w:trPr>
        <w:tc>
          <w:tcPr>
            <w:tcW w:w="806" w:type="pct"/>
            <w:vAlign w:val="center"/>
          </w:tcPr>
          <w:p w14:paraId="103E049A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7" w:type="pct"/>
          </w:tcPr>
          <w:p w14:paraId="364330A2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4AAD8287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Current spec. reflects understanding 1.   </w:t>
            </w:r>
          </w:p>
        </w:tc>
      </w:tr>
      <w:tr w:rsidR="00D307F1" w14:paraId="4C1B7F8D" w14:textId="77777777">
        <w:trPr>
          <w:trHeight w:val="20"/>
        </w:trPr>
        <w:tc>
          <w:tcPr>
            <w:tcW w:w="806" w:type="pct"/>
            <w:vAlign w:val="center"/>
          </w:tcPr>
          <w:p w14:paraId="1B00A784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1397" w:type="pct"/>
          </w:tcPr>
          <w:p w14:paraId="032720BD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0F1FA577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D307F1" w14:paraId="53604B7F" w14:textId="77777777">
        <w:trPr>
          <w:trHeight w:val="20"/>
        </w:trPr>
        <w:tc>
          <w:tcPr>
            <w:tcW w:w="806" w:type="pct"/>
            <w:vAlign w:val="center"/>
          </w:tcPr>
          <w:p w14:paraId="55F9335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7" w:type="pct"/>
          </w:tcPr>
          <w:p w14:paraId="543378C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 w14:paraId="55AC7062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pec does not specify the order of the texts. Therefore, it is up to UE which order to process the 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relevant steps and hence up to UE whether to transmit/receive semi-static transmission.</w:t>
            </w:r>
          </w:p>
        </w:tc>
      </w:tr>
      <w:tr w:rsidR="00D307F1" w14:paraId="250A6AE2" w14:textId="77777777">
        <w:trPr>
          <w:trHeight w:val="20"/>
        </w:trPr>
        <w:tc>
          <w:tcPr>
            <w:tcW w:w="806" w:type="pct"/>
            <w:vAlign w:val="center"/>
          </w:tcPr>
          <w:p w14:paraId="303D368E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7" w:type="pct"/>
          </w:tcPr>
          <w:p w14:paraId="3762C33F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2E923AC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We agree with QC that it is up to UE implementation whether to process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 xml:space="preserve">UL/DL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D307F1" w14:paraId="24C391C5" w14:textId="77777777">
        <w:trPr>
          <w:trHeight w:val="20"/>
        </w:trPr>
        <w:tc>
          <w:tcPr>
            <w:tcW w:w="806" w:type="pct"/>
            <w:vAlign w:val="center"/>
          </w:tcPr>
          <w:p w14:paraId="1BB31B13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397" w:type="pct"/>
          </w:tcPr>
          <w:p w14:paraId="4122598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Either is fine.</w:t>
            </w:r>
          </w:p>
        </w:tc>
        <w:tc>
          <w:tcPr>
            <w:tcW w:w="2795" w:type="pct"/>
            <w:vAlign w:val="center"/>
          </w:tcPr>
          <w:p w14:paraId="5DD08D24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If possible, it would be goo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to clarify UE behavior when such configuration and scheduling occurs. </w:t>
            </w:r>
          </w:p>
        </w:tc>
      </w:tr>
      <w:tr w:rsidR="00D307F1" w14:paraId="0AFF43E4" w14:textId="77777777">
        <w:trPr>
          <w:trHeight w:val="20"/>
        </w:trPr>
        <w:tc>
          <w:tcPr>
            <w:tcW w:w="806" w:type="pct"/>
            <w:vAlign w:val="center"/>
          </w:tcPr>
          <w:p w14:paraId="7DBBF76C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397" w:type="pct"/>
          </w:tcPr>
          <w:p w14:paraId="2F0FE7AA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Understanding 2</w:t>
            </w:r>
          </w:p>
        </w:tc>
        <w:tc>
          <w:tcPr>
            <w:tcW w:w="2795" w:type="pct"/>
            <w:vAlign w:val="center"/>
          </w:tcPr>
          <w:p w14:paraId="1037414C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Understand 1 is not only inefficient due to the unnecessary dropping of the semi-static transmission, but would also imply that network should avoid configuring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s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DL/UL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together with scheduling UL/DL dynamic transmission for typical cases. This would cause big restriction for network implementation especially when repetition is enabled for the dynamic transmission. </w:t>
            </w:r>
          </w:p>
          <w:p w14:paraId="32D0C099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D798C12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Per our understanding, th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ere should be no timeline issue for Understanding 2, as a UE should always know that dynamic UL/DL transmission is not allowed on s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emi-static DL/UL symbol(s) or SSB/valid PRACH occasion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. Then, a UE could always prepare DL/UL reception/transmission on these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symbols for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semi-static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signals. </w:t>
            </w:r>
          </w:p>
        </w:tc>
      </w:tr>
      <w:tr w:rsidR="00085083" w14:paraId="5B9E4DE6" w14:textId="77777777">
        <w:trPr>
          <w:trHeight w:val="20"/>
        </w:trPr>
        <w:tc>
          <w:tcPr>
            <w:tcW w:w="806" w:type="pct"/>
            <w:vAlign w:val="center"/>
          </w:tcPr>
          <w:p w14:paraId="55E031EE" w14:textId="2043B955" w:rsidR="00085083" w:rsidRDefault="00085083">
            <w:pPr>
              <w:spacing w:after="0"/>
              <w:jc w:val="center"/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>DOCOMO</w:t>
            </w:r>
          </w:p>
        </w:tc>
        <w:tc>
          <w:tcPr>
            <w:tcW w:w="1397" w:type="pct"/>
          </w:tcPr>
          <w:p w14:paraId="14E85FFD" w14:textId="5BDA754F" w:rsidR="00085083" w:rsidRDefault="00085083">
            <w:pPr>
              <w:spacing w:after="0"/>
              <w:jc w:val="both"/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B72F4C" w14:textId="343B2510" w:rsidR="00085083" w:rsidRPr="00085083" w:rsidRDefault="00085083">
            <w:pPr>
              <w:spacing w:after="0"/>
              <w:jc w:val="both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C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urrent spec says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collision handling for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1)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vs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semi-static UL/DL transmission and 2)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dynamic DL/UL transmission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w/ repetitions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vs semi-static UL/DL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symbols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are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carried out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independently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if scheduling/triggering DCI for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the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is detected</w:t>
            </w:r>
          </w:p>
        </w:tc>
      </w:tr>
    </w:tbl>
    <w:p w14:paraId="7DDC41E3" w14:textId="77777777" w:rsidR="00D307F1" w:rsidRDefault="00D307F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D8AD49" w14:textId="77777777" w:rsidR="00D307F1" w:rsidRDefault="00E47A52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Do you 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think it </w:t>
      </w:r>
      <w:r>
        <w:rPr>
          <w:rFonts w:ascii="Times New Roman" w:eastAsia="SimSun" w:hAnsi="Times New Roman"/>
          <w:b/>
          <w:sz w:val="20"/>
          <w:lang w:eastAsia="zh-CN"/>
        </w:rPr>
        <w:t>necessary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to clarify the intended UE </w:t>
      </w:r>
      <w:r>
        <w:rPr>
          <w:rFonts w:ascii="Times New Roman" w:eastAsia="SimSun" w:hAnsi="Times New Roman"/>
          <w:b/>
          <w:sz w:val="20"/>
          <w:lang w:eastAsia="zh-CN"/>
        </w:rPr>
        <w:t>behavior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if there are different understandings among companies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D307F1" w14:paraId="2C171EE8" w14:textId="77777777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47C7AE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168397EF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51685F2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522E040" w14:textId="77777777">
        <w:trPr>
          <w:trHeight w:val="20"/>
        </w:trPr>
        <w:tc>
          <w:tcPr>
            <w:tcW w:w="807" w:type="pct"/>
            <w:vAlign w:val="center"/>
          </w:tcPr>
          <w:p w14:paraId="0E09658E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19899FB4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4FC068D3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pen for Rel-17 if 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2382357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554A6675" w14:textId="77777777" w:rsidR="00D307F1" w:rsidRDefault="00E47A52">
            <w:pPr>
              <w:pStyle w:val="af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For Rel-15 and Rel-16, it may not be possible to have a unified UE behavior due to NBC concern.</w:t>
            </w:r>
          </w:p>
          <w:p w14:paraId="224967E1" w14:textId="77777777" w:rsidR="00D307F1" w:rsidRDefault="00E47A52">
            <w:pPr>
              <w:pStyle w:val="af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But we prefer have a clear UE behavior for future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release.  </w:t>
            </w:r>
          </w:p>
        </w:tc>
      </w:tr>
      <w:tr w:rsidR="00D307F1" w14:paraId="48860E0C" w14:textId="77777777">
        <w:trPr>
          <w:trHeight w:val="20"/>
        </w:trPr>
        <w:tc>
          <w:tcPr>
            <w:tcW w:w="807" w:type="pct"/>
            <w:vAlign w:val="center"/>
          </w:tcPr>
          <w:p w14:paraId="5601FC52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97" w:type="pct"/>
          </w:tcPr>
          <w:p w14:paraId="2539C66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347D5DD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D307F1" w14:paraId="60712E12" w14:textId="77777777">
        <w:trPr>
          <w:trHeight w:val="20"/>
        </w:trPr>
        <w:tc>
          <w:tcPr>
            <w:tcW w:w="807" w:type="pct"/>
            <w:vAlign w:val="center"/>
          </w:tcPr>
          <w:p w14:paraId="59D5AF62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75B63850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6A9B3C9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It 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causes NBC issue.</w:t>
            </w:r>
          </w:p>
        </w:tc>
      </w:tr>
      <w:tr w:rsidR="00D307F1" w14:paraId="5BD86759" w14:textId="77777777">
        <w:trPr>
          <w:trHeight w:val="20"/>
        </w:trPr>
        <w:tc>
          <w:tcPr>
            <w:tcW w:w="807" w:type="pct"/>
            <w:vAlign w:val="center"/>
          </w:tcPr>
          <w:p w14:paraId="71015CFA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5C58C6FF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 w14:paraId="54D71F4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It can be up to UE implementation.</w:t>
            </w:r>
          </w:p>
        </w:tc>
      </w:tr>
      <w:tr w:rsidR="00D307F1" w14:paraId="1B299CF9" w14:textId="77777777">
        <w:trPr>
          <w:trHeight w:val="20"/>
        </w:trPr>
        <w:tc>
          <w:tcPr>
            <w:tcW w:w="807" w:type="pct"/>
            <w:vAlign w:val="center"/>
          </w:tcPr>
          <w:p w14:paraId="180198C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097" w:type="pct"/>
          </w:tcPr>
          <w:p w14:paraId="104EBCC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6" w:type="pct"/>
            <w:vAlign w:val="center"/>
          </w:tcPr>
          <w:p w14:paraId="37ADA1EC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7F1" w14:paraId="10FEDE7B" w14:textId="77777777">
        <w:trPr>
          <w:trHeight w:val="20"/>
        </w:trPr>
        <w:tc>
          <w:tcPr>
            <w:tcW w:w="1455" w:type="dxa"/>
            <w:vAlign w:val="center"/>
          </w:tcPr>
          <w:p w14:paraId="2677C5D0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3782" w:type="dxa"/>
          </w:tcPr>
          <w:p w14:paraId="5BEC8FBB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Yes at least for the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</w:t>
            </w:r>
          </w:p>
        </w:tc>
        <w:tc>
          <w:tcPr>
            <w:tcW w:w="3780" w:type="dxa"/>
            <w:vAlign w:val="center"/>
          </w:tcPr>
          <w:p w14:paraId="1D52EA9A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As commented above, at least in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repetition, no clarification of intended UE behavior would cause big restrictions on network implementation. </w:t>
            </w:r>
          </w:p>
        </w:tc>
      </w:tr>
      <w:tr w:rsidR="00251D6E" w14:paraId="5E06C5AC" w14:textId="77777777">
        <w:trPr>
          <w:trHeight w:val="20"/>
        </w:trPr>
        <w:tc>
          <w:tcPr>
            <w:tcW w:w="1455" w:type="dxa"/>
            <w:vAlign w:val="center"/>
          </w:tcPr>
          <w:p w14:paraId="2AA9A7CE" w14:textId="459B2644" w:rsidR="00251D6E" w:rsidRPr="00251D6E" w:rsidRDefault="00251D6E">
            <w:pPr>
              <w:spacing w:after="0"/>
              <w:jc w:val="center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D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OCOMO</w:t>
            </w:r>
          </w:p>
        </w:tc>
        <w:tc>
          <w:tcPr>
            <w:tcW w:w="3782" w:type="dxa"/>
          </w:tcPr>
          <w:p w14:paraId="49975F1B" w14:textId="30B2FF38" w:rsidR="00251D6E" w:rsidRPr="009D5DFE" w:rsidRDefault="009D5DFE">
            <w:pPr>
              <w:spacing w:after="0"/>
              <w:jc w:val="both"/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O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K to clarify for Rel-16</w:t>
            </w:r>
          </w:p>
        </w:tc>
        <w:tc>
          <w:tcPr>
            <w:tcW w:w="3780" w:type="dxa"/>
            <w:vAlign w:val="center"/>
          </w:tcPr>
          <w:p w14:paraId="4F287469" w14:textId="77777777" w:rsidR="00251D6E" w:rsidRDefault="00251D6E">
            <w:pPr>
              <w:spacing w:after="0"/>
              <w:jc w:val="both"/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</w:pPr>
          </w:p>
        </w:tc>
      </w:tr>
    </w:tbl>
    <w:p w14:paraId="1CA9C191" w14:textId="77777777" w:rsidR="00D307F1" w:rsidRDefault="00D307F1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3773A9F3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6B4B93AF" w14:textId="77777777" w:rsidR="00D307F1" w:rsidRDefault="00E47A5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D307F1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6D2CD" w14:textId="77777777" w:rsidR="00E47A52" w:rsidRDefault="00E47A52">
      <w:pPr>
        <w:spacing w:after="0" w:line="240" w:lineRule="auto"/>
      </w:pPr>
      <w:r>
        <w:separator/>
      </w:r>
    </w:p>
  </w:endnote>
  <w:endnote w:type="continuationSeparator" w:id="0">
    <w:p w14:paraId="1B19BCC0" w14:textId="77777777" w:rsidR="00E47A52" w:rsidRDefault="00E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172D" w14:textId="77777777" w:rsidR="00D307F1" w:rsidRDefault="00E47A52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>
      <w:rPr>
        <w:b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10AC" w14:textId="77777777" w:rsidR="00E47A52" w:rsidRDefault="00E47A52">
      <w:pPr>
        <w:spacing w:after="0" w:line="240" w:lineRule="auto"/>
      </w:pPr>
      <w:r>
        <w:separator/>
      </w:r>
    </w:p>
  </w:footnote>
  <w:footnote w:type="continuationSeparator" w:id="0">
    <w:p w14:paraId="585BDB23" w14:textId="77777777" w:rsidR="00E47A52" w:rsidRDefault="00E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93F68"/>
    <w:multiLevelType w:val="multilevel"/>
    <w:tmpl w:val="45493F68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932BE"/>
    <w:multiLevelType w:val="multilevel"/>
    <w:tmpl w:val="642932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doNotDisplayPageBoundaries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083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2D3D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1D6E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312D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5DFE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8A8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07F1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34D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47A52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06BC3585"/>
    <w:rsid w:val="0B5E2B6D"/>
    <w:rsid w:val="10FD43A2"/>
    <w:rsid w:val="234A31DA"/>
    <w:rsid w:val="35B44E57"/>
    <w:rsid w:val="47924C2C"/>
    <w:rsid w:val="47D711B4"/>
    <w:rsid w:val="48975981"/>
    <w:rsid w:val="5E343B4E"/>
    <w:rsid w:val="62417EDA"/>
    <w:rsid w:val="6BA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94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qFormat/>
    <w:pPr>
      <w:spacing w:after="120"/>
      <w:jc w:val="both"/>
    </w:pPr>
    <w:rPr>
      <w:rFonts w:eastAsia="PMingLiU"/>
      <w:lang w:val="zh-CN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styleId="af8">
    <w:name w:val="Hyperlink"/>
    <w:uiPriority w:val="99"/>
    <w:unhideWhenUsed/>
    <w:qFormat/>
    <w:rPr>
      <w:color w:val="0000FF"/>
      <w:u w:val="single"/>
    </w:rPr>
  </w:style>
  <w:style w:type="character" w:styleId="af9">
    <w:name w:val="annotation reference"/>
    <w:unhideWhenUsed/>
    <w:qFormat/>
    <w:rPr>
      <w:sz w:val="16"/>
      <w:szCs w:val="16"/>
    </w:rPr>
  </w:style>
  <w:style w:type="character" w:customStyle="1" w:styleId="af0">
    <w:name w:val="ヘッダー (文字)"/>
    <w:link w:val="af"/>
    <w:qFormat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11">
    <w:name w:val="見出し 1 (文字)"/>
    <w:link w:val="10"/>
    <w:uiPriority w:val="9"/>
    <w:qFormat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フッター (文字)"/>
    <w:basedOn w:val="a0"/>
    <w:link w:val="ad"/>
    <w:uiPriority w:val="99"/>
  </w:style>
  <w:style w:type="character" w:customStyle="1" w:styleId="a8">
    <w:name w:val="コメント文字列 (文字)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本文 (文字)"/>
    <w:link w:val="a9"/>
    <w:qFormat/>
    <w:rPr>
      <w:rFonts w:eastAsia="PMingLiU"/>
      <w:sz w:val="22"/>
      <w:szCs w:val="22"/>
      <w:lang w:eastAsia="ko-KR"/>
    </w:rPr>
  </w:style>
  <w:style w:type="character" w:customStyle="1" w:styleId="ac">
    <w:name w:val="吹き出し (文字)"/>
    <w:link w:val="ab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20">
    <w:name w:val="見出し 2 (文字)"/>
    <w:link w:val="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見出し 3 (文字)"/>
    <w:link w:val="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character" w:customStyle="1" w:styleId="af4">
    <w:name w:val="コメント内容 (文字)"/>
    <w:link w:val="af3"/>
    <w:uiPriority w:val="99"/>
    <w:semiHidden/>
    <w:qFormat/>
    <w:rPr>
      <w:rFonts w:eastAsia="PMingLiU"/>
      <w:b/>
      <w:bCs/>
      <w:sz w:val="22"/>
      <w:szCs w:val="22"/>
      <w:lang w:eastAsia="ko-KR"/>
    </w:rPr>
  </w:style>
  <w:style w:type="character" w:customStyle="1" w:styleId="40">
    <w:name w:val="見出し 4 (文字)"/>
    <w:link w:val="4"/>
    <w:uiPriority w:val="9"/>
    <w:semiHidden/>
    <w:qFormat/>
    <w:rPr>
      <w:b/>
      <w:bCs/>
      <w:sz w:val="28"/>
      <w:szCs w:val="28"/>
      <w:lang w:val="zh-CN" w:eastAsia="ko-KR"/>
    </w:rPr>
  </w:style>
  <w:style w:type="character" w:customStyle="1" w:styleId="50">
    <w:name w:val="見出し 5 (文字)"/>
    <w:link w:val="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見出し 6 (文字)"/>
    <w:link w:val="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70">
    <w:name w:val="見出し 7 (文字)"/>
    <w:link w:val="7"/>
    <w:uiPriority w:val="9"/>
    <w:semiHidden/>
    <w:qFormat/>
    <w:rPr>
      <w:sz w:val="24"/>
      <w:szCs w:val="24"/>
      <w:lang w:val="zh-CN" w:eastAsia="ko-KR"/>
    </w:rPr>
  </w:style>
  <w:style w:type="character" w:customStyle="1" w:styleId="80">
    <w:name w:val="見出し 8 (文字)"/>
    <w:link w:val="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90">
    <w:name w:val="見出し 9 (文字)"/>
    <w:link w:val="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6">
    <w:name w:val="見出しマップ (文字)"/>
    <w:link w:val="a5"/>
    <w:uiPriority w:val="99"/>
    <w:semiHidden/>
    <w:qFormat/>
    <w:rPr>
      <w:rFonts w:ascii="Gulim" w:eastAsia="Gulim"/>
      <w:sz w:val="18"/>
      <w:szCs w:val="18"/>
    </w:rPr>
  </w:style>
  <w:style w:type="paragraph" w:styleId="afc">
    <w:name w:val="No Spacing"/>
    <w:uiPriority w:val="1"/>
    <w:qFormat/>
    <w:pPr>
      <w:spacing w:after="160" w:line="259" w:lineRule="auto"/>
    </w:pPr>
    <w:rPr>
      <w:sz w:val="22"/>
      <w:szCs w:val="22"/>
      <w:lang w:eastAsia="ko-KR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図表番号 (文字)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b">
    <w:name w:val="リスト段落 (文字)"/>
    <w:link w:val="afa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2">
    <w:name w:val="表題 (文字)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9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566E96-E46A-4671-A1B0-C0C7DF6AE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2021-08-16T10:16:00Z</dcterms:created>
  <dcterms:modified xsi:type="dcterms:W3CDTF">2021-08-17T02:30:00Z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2052-11.8.2.9022</vt:lpwstr>
  </property>
</Properties>
</file>