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73EA6" w14:textId="1E375ABF" w:rsidR="000E5867" w:rsidRPr="00FA144C" w:rsidRDefault="000E5867" w:rsidP="000E5867">
      <w:pPr>
        <w:tabs>
          <w:tab w:val="center" w:pos="4536"/>
          <w:tab w:val="right" w:pos="7938"/>
          <w:tab w:val="right" w:pos="9639"/>
        </w:tabs>
        <w:ind w:right="2"/>
        <w:rPr>
          <w:rFonts w:ascii="Arial" w:eastAsia="Batang" w:hAnsi="Arial" w:cs="Arial"/>
          <w:b/>
          <w:bCs/>
          <w:sz w:val="22"/>
          <w:szCs w:val="22"/>
          <w:lang w:val="en-GB"/>
        </w:rPr>
      </w:pPr>
      <w:r w:rsidRPr="00FA144C">
        <w:rPr>
          <w:rFonts w:ascii="Arial" w:eastAsia="Batang" w:hAnsi="Arial" w:cs="Arial"/>
          <w:b/>
          <w:bCs/>
          <w:sz w:val="22"/>
          <w:szCs w:val="22"/>
          <w:lang w:val="en-GB"/>
        </w:rPr>
        <w:t>3GPP TSG RAN WG1 #106-e</w:t>
      </w:r>
      <w:r>
        <w:rPr>
          <w:rFonts w:ascii="Arial" w:eastAsia="Batang" w:hAnsi="Arial" w:cs="Arial"/>
          <w:b/>
          <w:bCs/>
          <w:sz w:val="22"/>
          <w:szCs w:val="22"/>
          <w:lang w:val="en-GB"/>
        </w:rPr>
        <w:t xml:space="preserve">      </w:t>
      </w:r>
      <w:r w:rsidRPr="00FA144C">
        <w:rPr>
          <w:rFonts w:ascii="Arial" w:eastAsia="Batang" w:hAnsi="Arial" w:cs="Arial"/>
          <w:b/>
          <w:bCs/>
          <w:sz w:val="22"/>
          <w:szCs w:val="22"/>
          <w:lang w:val="en-GB"/>
        </w:rPr>
        <w:tab/>
      </w:r>
      <w:r>
        <w:rPr>
          <w:rFonts w:ascii="Arial" w:eastAsia="Batang" w:hAnsi="Arial" w:cs="Arial"/>
          <w:b/>
          <w:bCs/>
          <w:sz w:val="22"/>
          <w:szCs w:val="22"/>
          <w:lang w:val="en-GB"/>
        </w:rPr>
        <w:t xml:space="preserve">                                                                          </w:t>
      </w:r>
      <w:r w:rsidR="001D25F6" w:rsidRPr="001D25F6">
        <w:rPr>
          <w:rFonts w:ascii="Arial" w:eastAsia="Batang" w:hAnsi="Arial" w:cs="Arial"/>
          <w:b/>
          <w:bCs/>
          <w:sz w:val="22"/>
          <w:szCs w:val="22"/>
          <w:lang w:val="en-GB"/>
        </w:rPr>
        <w:t>R1-2107219</w:t>
      </w:r>
      <w:bookmarkStart w:id="0" w:name="_GoBack"/>
      <w:bookmarkEnd w:id="0"/>
    </w:p>
    <w:p w14:paraId="775B4469" w14:textId="77777777" w:rsidR="000E5867" w:rsidRDefault="000E5867" w:rsidP="000E5867">
      <w:pPr>
        <w:tabs>
          <w:tab w:val="center" w:pos="4536"/>
          <w:tab w:val="right" w:pos="9072"/>
        </w:tabs>
        <w:rPr>
          <w:rFonts w:eastAsia="宋体"/>
          <w:sz w:val="22"/>
          <w:lang w:eastAsia="zh-CN"/>
        </w:rPr>
      </w:pPr>
      <w:r w:rsidRPr="00FA144C">
        <w:rPr>
          <w:rFonts w:ascii="Arial" w:eastAsia="MS Mincho" w:hAnsi="Arial" w:cs="Arial"/>
          <w:b/>
          <w:bCs/>
          <w:sz w:val="22"/>
          <w:szCs w:val="22"/>
          <w:lang w:val="en-GB" w:eastAsia="ja-JP"/>
        </w:rPr>
        <w:t>e-Meeting, August 16</w:t>
      </w:r>
      <w:r w:rsidRPr="00FA144C">
        <w:rPr>
          <w:rFonts w:ascii="Arial" w:eastAsia="MS Mincho" w:hAnsi="Arial" w:cs="Arial"/>
          <w:b/>
          <w:bCs/>
          <w:sz w:val="22"/>
          <w:szCs w:val="22"/>
          <w:vertAlign w:val="superscript"/>
          <w:lang w:val="en-GB" w:eastAsia="ja-JP"/>
        </w:rPr>
        <w:t>th</w:t>
      </w:r>
      <w:r w:rsidRPr="00FA144C">
        <w:rPr>
          <w:rFonts w:ascii="Arial" w:eastAsia="MS Mincho" w:hAnsi="Arial" w:cs="Arial"/>
          <w:b/>
          <w:bCs/>
          <w:sz w:val="22"/>
          <w:szCs w:val="22"/>
          <w:lang w:val="en-GB" w:eastAsia="ja-JP"/>
        </w:rPr>
        <w:t xml:space="preserve"> – 27</w:t>
      </w:r>
      <w:r w:rsidRPr="00FA144C">
        <w:rPr>
          <w:rFonts w:ascii="Arial" w:eastAsia="MS Mincho" w:hAnsi="Arial" w:cs="Arial"/>
          <w:b/>
          <w:bCs/>
          <w:sz w:val="22"/>
          <w:szCs w:val="22"/>
          <w:vertAlign w:val="superscript"/>
          <w:lang w:val="en-GB" w:eastAsia="ja-JP"/>
        </w:rPr>
        <w:t>th</w:t>
      </w:r>
      <w:r w:rsidRPr="00FA144C">
        <w:rPr>
          <w:rFonts w:ascii="Arial" w:eastAsia="MS Mincho" w:hAnsi="Arial" w:cs="Arial"/>
          <w:b/>
          <w:bCs/>
          <w:sz w:val="22"/>
          <w:szCs w:val="22"/>
          <w:lang w:val="en-GB" w:eastAsia="ja-JP"/>
        </w:rPr>
        <w:t>, 2021</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4ECC20AD"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5117A4" w:rsidRPr="005117A4">
        <w:rPr>
          <w:sz w:val="22"/>
        </w:rPr>
        <w:t>Discussion on LS to RAN1 on parameters for on-demand PRS</w:t>
      </w:r>
    </w:p>
    <w:p w14:paraId="4D626EB5" w14:textId="4DBC77E1"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985436">
        <w:rPr>
          <w:rFonts w:eastAsia="宋体"/>
          <w:sz w:val="22"/>
          <w:lang w:eastAsia="zh-CN"/>
        </w:rPr>
        <w:t>5</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66A556A7" w:rsidR="00FE5E75" w:rsidRDefault="005117A4" w:rsidP="00FE5E75">
      <w:pPr>
        <w:pStyle w:val="01"/>
        <w:numPr>
          <w:ilvl w:val="0"/>
          <w:numId w:val="1"/>
        </w:numPr>
        <w:ind w:left="562" w:hanging="562"/>
      </w:pPr>
      <w:r>
        <w:t xml:space="preserve">Background </w:t>
      </w:r>
    </w:p>
    <w:p w14:paraId="66720DE6" w14:textId="31A0079A" w:rsidR="00E03D12" w:rsidRDefault="00225DB2" w:rsidP="00497AFF">
      <w:pPr>
        <w:pStyle w:val="00Text"/>
      </w:pPr>
      <w:bookmarkStart w:id="1" w:name="_Hlk30969022"/>
      <w:r>
        <w:t xml:space="preserve">RAN2 sends a LS to RAN1 to inform the agreements achieved in </w:t>
      </w:r>
      <w:r w:rsidRPr="00225DB2">
        <w:t>RAN2#114-e meeting</w:t>
      </w:r>
      <w:r>
        <w:t xml:space="preserve"> and also asks RAN1 to</w:t>
      </w:r>
      <w:r w:rsidRPr="00225DB2">
        <w:t xml:space="preserve"> </w:t>
      </w:r>
      <w:r>
        <w:t xml:space="preserve">provide a list of parameters for on-demand DL-PRS [1]:  </w:t>
      </w:r>
    </w:p>
    <w:tbl>
      <w:tblPr>
        <w:tblStyle w:val="a6"/>
        <w:tblW w:w="0" w:type="auto"/>
        <w:tblLook w:val="04A0" w:firstRow="1" w:lastRow="0" w:firstColumn="1" w:lastColumn="0" w:noHBand="0" w:noVBand="1"/>
      </w:tblPr>
      <w:tblGrid>
        <w:gridCol w:w="9062"/>
      </w:tblGrid>
      <w:tr w:rsidR="006B7739" w14:paraId="6F6D1167" w14:textId="77777777" w:rsidTr="006B7739">
        <w:tc>
          <w:tcPr>
            <w:tcW w:w="9062" w:type="dxa"/>
          </w:tcPr>
          <w:tbl>
            <w:tblPr>
              <w:tblStyle w:val="a6"/>
              <w:tblW w:w="0" w:type="auto"/>
              <w:tblLook w:val="04A0" w:firstRow="1" w:lastRow="0" w:firstColumn="1" w:lastColumn="0" w:noHBand="0" w:noVBand="1"/>
            </w:tblPr>
            <w:tblGrid>
              <w:gridCol w:w="8836"/>
            </w:tblGrid>
            <w:tr w:rsidR="009F53FE" w14:paraId="254BED5E" w14:textId="77777777" w:rsidTr="009F53FE">
              <w:tc>
                <w:tcPr>
                  <w:tcW w:w="8836" w:type="dxa"/>
                </w:tcPr>
                <w:p w14:paraId="78F15B5E" w14:textId="77777777" w:rsidR="009F53FE" w:rsidRPr="00954CB2" w:rsidRDefault="009F53FE" w:rsidP="009F53FE">
                  <w:pPr>
                    <w:tabs>
                      <w:tab w:val="left" w:pos="1622"/>
                    </w:tabs>
                    <w:ind w:left="363" w:hanging="363"/>
                    <w:rPr>
                      <w:rFonts w:ascii="Arial" w:eastAsia="MS Mincho" w:hAnsi="Arial"/>
                      <w:lang w:val="en-GB" w:eastAsia="en-GB"/>
                    </w:rPr>
                  </w:pPr>
                  <w:r>
                    <w:rPr>
                      <w:rFonts w:ascii="Arial" w:eastAsia="MS Mincho" w:hAnsi="Arial"/>
                      <w:lang w:val="en-GB" w:eastAsia="en-GB"/>
                    </w:rPr>
                    <w:t xml:space="preserve">- </w:t>
                  </w:r>
                  <w:r w:rsidRPr="006E257E">
                    <w:rPr>
                      <w:rFonts w:ascii="Arial" w:eastAsia="MS Mincho" w:hAnsi="Arial"/>
                      <w:lang w:eastAsia="en-GB"/>
                    </w:rPr>
                    <w:t>The network can signal predefined PRS configurations to the UE and the UE can select one to request.  FFS if the UE can request a configuration with different parameters and exactly which parameters are flexible.</w:t>
                  </w:r>
                </w:p>
                <w:p w14:paraId="5E4B2D4B" w14:textId="77777777" w:rsidR="009F53FE" w:rsidRPr="00954CB2" w:rsidRDefault="009F53FE" w:rsidP="009F53FE">
                  <w:pPr>
                    <w:tabs>
                      <w:tab w:val="left" w:pos="1622"/>
                    </w:tabs>
                    <w:ind w:left="363" w:hanging="363"/>
                    <w:rPr>
                      <w:rFonts w:ascii="Arial" w:eastAsia="MS Mincho" w:hAnsi="Arial"/>
                      <w:lang w:val="en-GB" w:eastAsia="en-GB"/>
                    </w:rPr>
                  </w:pPr>
                  <w:r>
                    <w:rPr>
                      <w:rFonts w:ascii="Arial" w:eastAsia="MS Mincho" w:hAnsi="Arial"/>
                      <w:lang w:val="en-GB" w:eastAsia="en-GB"/>
                    </w:rPr>
                    <w:t xml:space="preserve">- </w:t>
                  </w:r>
                  <w:r w:rsidRPr="006E257E">
                    <w:rPr>
                      <w:rFonts w:ascii="Arial" w:eastAsia="MS Mincho" w:hAnsi="Arial"/>
                      <w:lang w:eastAsia="en-GB"/>
                    </w:rPr>
                    <w:t xml:space="preserve">Define a new LPP assistance data IE which can contain a set of possible on-demand DL-PRS configurations, where each on-demand DL-PRS configuration has an associated identifier. </w:t>
                  </w:r>
                </w:p>
                <w:p w14:paraId="051571BD" w14:textId="77777777" w:rsidR="009F53FE" w:rsidRPr="00954CB2" w:rsidRDefault="009F53FE" w:rsidP="009F53FE">
                  <w:pPr>
                    <w:tabs>
                      <w:tab w:val="left" w:pos="1622"/>
                    </w:tabs>
                    <w:ind w:left="363" w:hanging="363"/>
                    <w:rPr>
                      <w:rFonts w:ascii="Arial" w:eastAsia="MS Mincho" w:hAnsi="Arial"/>
                      <w:lang w:val="en-GB" w:eastAsia="en-GB"/>
                    </w:rPr>
                  </w:pPr>
                  <w:r>
                    <w:rPr>
                      <w:rFonts w:ascii="Arial" w:eastAsia="MS Mincho" w:hAnsi="Arial"/>
                      <w:lang w:val="en-GB" w:eastAsia="en-GB"/>
                    </w:rPr>
                    <w:t xml:space="preserve">- </w:t>
                  </w:r>
                  <w:r>
                    <w:rPr>
                      <w:rFonts w:ascii="Arial" w:eastAsia="MS Mincho" w:hAnsi="Arial"/>
                      <w:lang w:eastAsia="en-GB"/>
                    </w:rPr>
                    <w:t>This</w:t>
                  </w:r>
                  <w:r w:rsidRPr="006E257E">
                    <w:rPr>
                      <w:rFonts w:ascii="Arial" w:eastAsia="MS Mincho" w:hAnsi="Arial"/>
                      <w:lang w:eastAsia="en-GB"/>
                    </w:rPr>
                    <w:t xml:space="preserve"> new LPP assistance data IE can be included in an LPP Provide Assistance Data message and/or a new posSIB.</w:t>
                  </w:r>
                </w:p>
                <w:p w14:paraId="22B90AD2" w14:textId="77777777" w:rsidR="009F53FE" w:rsidRDefault="009F53FE" w:rsidP="009F53FE">
                  <w:pPr>
                    <w:tabs>
                      <w:tab w:val="left" w:pos="1622"/>
                    </w:tabs>
                    <w:ind w:left="363" w:hanging="363"/>
                    <w:rPr>
                      <w:rFonts w:ascii="Arial" w:eastAsia="MS Mincho" w:hAnsi="Arial"/>
                      <w:lang w:val="en-GB" w:eastAsia="en-GB"/>
                    </w:rPr>
                  </w:pPr>
                  <w:r>
                    <w:rPr>
                      <w:rFonts w:ascii="Arial" w:eastAsia="MS Mincho" w:hAnsi="Arial"/>
                      <w:lang w:val="en-GB" w:eastAsia="en-GB"/>
                    </w:rPr>
                    <w:t xml:space="preserve">- </w:t>
                  </w:r>
                  <w:r w:rsidRPr="006E257E">
                    <w:rPr>
                      <w:rFonts w:ascii="Arial" w:eastAsia="MS Mincho" w:hAnsi="Arial"/>
                      <w:lang w:eastAsia="en-GB"/>
                    </w:rPr>
                    <w:t>The procedure(s) for on-demand DL-PRS should support at least the following functionality (up to RAN3 what is in NRPPa vs. OAM, etc.):</w:t>
                  </w:r>
                </w:p>
                <w:p w14:paraId="2FE0E5BE" w14:textId="77777777" w:rsidR="009F53FE" w:rsidRPr="001A07B6" w:rsidRDefault="009F53FE" w:rsidP="009F53FE">
                  <w:pPr>
                    <w:pStyle w:val="af2"/>
                    <w:numPr>
                      <w:ilvl w:val="0"/>
                      <w:numId w:val="31"/>
                    </w:numPr>
                    <w:tabs>
                      <w:tab w:val="left" w:pos="1622"/>
                    </w:tabs>
                    <w:spacing w:after="0"/>
                    <w:contextualSpacing w:val="0"/>
                    <w:rPr>
                      <w:rFonts w:ascii="Arial" w:eastAsia="MS Mincho" w:hAnsi="Arial"/>
                      <w:lang w:eastAsia="en-GB"/>
                    </w:rPr>
                  </w:pPr>
                  <w:r w:rsidRPr="00954CB2">
                    <w:rPr>
                      <w:rFonts w:ascii="Arial" w:eastAsia="MS Mincho" w:hAnsi="Arial"/>
                      <w:lang w:eastAsia="en-GB"/>
                    </w:rPr>
                    <w:t>Providing the requested on-demand DL-PRS configuration information from an LMF to the gNB (e.g., explicit parameter or identifier of a predefined DL-PRS configuration), and confirmation of the request by the gNB</w:t>
                  </w:r>
                </w:p>
                <w:p w14:paraId="61DA807D" w14:textId="77777777" w:rsidR="009F53FE" w:rsidRPr="001A07B6" w:rsidRDefault="009F53FE" w:rsidP="009F53FE">
                  <w:pPr>
                    <w:pStyle w:val="af2"/>
                    <w:numPr>
                      <w:ilvl w:val="0"/>
                      <w:numId w:val="31"/>
                    </w:numPr>
                    <w:tabs>
                      <w:tab w:val="left" w:pos="1622"/>
                    </w:tabs>
                    <w:spacing w:after="0"/>
                    <w:contextualSpacing w:val="0"/>
                    <w:rPr>
                      <w:rFonts w:ascii="Arial" w:eastAsia="MS Mincho" w:hAnsi="Arial"/>
                      <w:lang w:eastAsia="en-GB"/>
                    </w:rPr>
                  </w:pPr>
                  <w:r w:rsidRPr="00954CB2">
                    <w:rPr>
                      <w:rFonts w:ascii="Arial" w:eastAsia="MS Mincho" w:hAnsi="Arial"/>
                      <w:lang w:eastAsia="en-GB"/>
                    </w:rPr>
                    <w:t>Provision of (possible/allowed) on-demand DL-PRS configurations that the gNB can support from a gNB to an LMF</w:t>
                  </w:r>
                </w:p>
                <w:p w14:paraId="40840F4E" w14:textId="4E42A150" w:rsidR="009F53FE" w:rsidRDefault="009F53FE" w:rsidP="009F53FE">
                  <w:pPr>
                    <w:pStyle w:val="af2"/>
                    <w:numPr>
                      <w:ilvl w:val="0"/>
                      <w:numId w:val="31"/>
                    </w:numPr>
                    <w:tabs>
                      <w:tab w:val="left" w:pos="1622"/>
                    </w:tabs>
                    <w:spacing w:after="0"/>
                    <w:contextualSpacing w:val="0"/>
                    <w:rPr>
                      <w:rFonts w:eastAsia="MS Mincho"/>
                      <w:lang w:eastAsia="en-GB"/>
                    </w:rPr>
                  </w:pPr>
                  <w:r w:rsidRPr="00954CB2">
                    <w:rPr>
                      <w:rFonts w:ascii="Arial" w:eastAsia="MS Mincho" w:hAnsi="Arial"/>
                      <w:lang w:eastAsia="en-GB"/>
                    </w:rPr>
                    <w:t>TRP capability transfer (e.g., whether the RAN node supports the reconfiguration of DL-PRS, etc.)</w:t>
                  </w:r>
                </w:p>
              </w:tc>
            </w:tr>
          </w:tbl>
          <w:p w14:paraId="478AFCF5" w14:textId="490F3BE5" w:rsidR="009F53FE" w:rsidRPr="009F53FE" w:rsidRDefault="006B7739" w:rsidP="009F53FE">
            <w:pPr>
              <w:rPr>
                <w:rFonts w:ascii="Arial" w:eastAsiaTheme="minorEastAsia" w:hAnsi="Arial" w:cs="Arial"/>
                <w:szCs w:val="20"/>
                <w:lang w:val="en-GB" w:eastAsia="ja-JP"/>
              </w:rPr>
            </w:pPr>
            <w:r w:rsidRPr="009F53FE">
              <w:rPr>
                <w:rFonts w:eastAsia="MS Mincho"/>
                <w:szCs w:val="20"/>
                <w:lang w:val="en-GB" w:eastAsia="en-GB"/>
              </w:rPr>
              <w:t xml:space="preserve"> </w:t>
            </w:r>
            <w:r w:rsidR="009F53FE" w:rsidRPr="009F53FE">
              <w:rPr>
                <w:rFonts w:ascii="Arial" w:eastAsiaTheme="minorEastAsia" w:hAnsi="Arial" w:cs="Arial"/>
                <w:bCs/>
                <w:szCs w:val="20"/>
                <w:lang w:val="en-GB" w:eastAsia="ja-JP"/>
              </w:rPr>
              <w:t xml:space="preserve">In addition, </w:t>
            </w:r>
            <w:r w:rsidR="009F53FE" w:rsidRPr="009F53FE">
              <w:rPr>
                <w:rFonts w:ascii="Arial" w:eastAsiaTheme="minorEastAsia" w:hAnsi="Arial" w:cs="Arial"/>
                <w:szCs w:val="20"/>
                <w:lang w:val="en-GB" w:eastAsia="ja-JP"/>
              </w:rPr>
              <w:t>RAN2 expects that RAN1 shall define and specify parameters for support of on-demand DL-PRS request as needed.</w:t>
            </w:r>
          </w:p>
          <w:p w14:paraId="68799323" w14:textId="77777777" w:rsidR="009F53FE" w:rsidRPr="009F53FE" w:rsidRDefault="009F53FE" w:rsidP="009F53FE">
            <w:pPr>
              <w:rPr>
                <w:rFonts w:ascii="Arial" w:eastAsiaTheme="minorEastAsia" w:hAnsi="Arial" w:cs="Arial"/>
                <w:szCs w:val="20"/>
                <w:lang w:val="en-GB" w:eastAsia="ja-JP"/>
              </w:rPr>
            </w:pPr>
          </w:p>
          <w:p w14:paraId="569A1038" w14:textId="1B0E827B" w:rsidR="006B7739" w:rsidRPr="006B7739" w:rsidRDefault="009F53FE" w:rsidP="009F53FE">
            <w:pPr>
              <w:rPr>
                <w:rFonts w:eastAsia="MS Mincho"/>
                <w:szCs w:val="20"/>
                <w:lang w:val="en-GB" w:eastAsia="en-GB"/>
              </w:rPr>
            </w:pPr>
            <w:r w:rsidRPr="009F53FE">
              <w:rPr>
                <w:rFonts w:ascii="Arial" w:eastAsiaTheme="minorEastAsia" w:hAnsi="Arial" w:cs="Arial"/>
                <w:szCs w:val="20"/>
                <w:lang w:val="en-GB" w:eastAsia="ja-JP"/>
              </w:rPr>
              <w:t>RAN1 is requested to define and provide the list of parameters for on-demand DL-PRS and inform RAN2 accordingly.</w:t>
            </w:r>
          </w:p>
        </w:tc>
      </w:tr>
    </w:tbl>
    <w:bookmarkEnd w:id="1"/>
    <w:p w14:paraId="6EB79FBC" w14:textId="7A8A64A3" w:rsidR="002328B0" w:rsidRDefault="009F53FE" w:rsidP="00497AFF">
      <w:pPr>
        <w:pStyle w:val="00Text"/>
      </w:pPr>
      <w:r>
        <w:t>I</w:t>
      </w:r>
      <w:r w:rsidR="0011681C">
        <w:t xml:space="preserve">n this </w:t>
      </w:r>
      <w:r w:rsidR="002328B0" w:rsidRPr="00497AFF">
        <w:t>contribution, we</w:t>
      </w:r>
      <w:r w:rsidR="0011681C">
        <w:t xml:space="preserve"> will </w:t>
      </w:r>
      <w:r w:rsidR="000F09FC">
        <w:t xml:space="preserve">discuss </w:t>
      </w:r>
      <w:r>
        <w:t xml:space="preserve">the specific parameters can be requested for on-demand PRS. </w:t>
      </w:r>
    </w:p>
    <w:p w14:paraId="00104F2D" w14:textId="5BD5E7D1" w:rsidR="003D7251" w:rsidRDefault="003D7251" w:rsidP="00F65FEA">
      <w:pPr>
        <w:pStyle w:val="01"/>
        <w:numPr>
          <w:ilvl w:val="0"/>
          <w:numId w:val="1"/>
        </w:numPr>
        <w:ind w:left="562" w:hanging="562"/>
      </w:pPr>
      <w:r>
        <w:t>Discussion</w:t>
      </w:r>
    </w:p>
    <w:p w14:paraId="57546F11" w14:textId="42715D62" w:rsidR="00FA6B23" w:rsidRDefault="00FA6B23" w:rsidP="00C81A73">
      <w:pPr>
        <w:pStyle w:val="00Text"/>
        <w:spacing w:before="0"/>
      </w:pPr>
      <w:bookmarkStart w:id="2" w:name="_Hlk60832568"/>
      <w:r>
        <w:t xml:space="preserve">The PRS configuration has a large set of parameters. When we </w:t>
      </w:r>
      <w:r w:rsidR="00391DBF">
        <w:t>are identifying</w:t>
      </w:r>
      <w:r>
        <w:t xml:space="preserve"> the potential list of parameters for on-demand PRS</w:t>
      </w:r>
      <w:r w:rsidR="00391DBF">
        <w:t xml:space="preserve">, </w:t>
      </w:r>
      <w:r w:rsidR="0053329C">
        <w:t>the following general principles should be followed:</w:t>
      </w:r>
    </w:p>
    <w:p w14:paraId="6067CF08" w14:textId="001A626F" w:rsidR="0053329C" w:rsidRDefault="0053329C" w:rsidP="0053329C">
      <w:pPr>
        <w:pStyle w:val="00Text"/>
        <w:numPr>
          <w:ilvl w:val="0"/>
          <w:numId w:val="32"/>
        </w:numPr>
        <w:spacing w:before="0"/>
      </w:pPr>
      <w:r>
        <w:t>P1: The list of parameters should be minimized as much as possible in order to keep the signaling with a low overhead.</w:t>
      </w:r>
    </w:p>
    <w:p w14:paraId="08EF2493" w14:textId="305E9615" w:rsidR="0053329C" w:rsidRDefault="0053329C" w:rsidP="0053329C">
      <w:pPr>
        <w:pStyle w:val="00Text"/>
        <w:numPr>
          <w:ilvl w:val="0"/>
          <w:numId w:val="32"/>
        </w:numPr>
        <w:spacing w:before="0"/>
      </w:pPr>
      <w:r>
        <w:t>P2: UE can get sufficient information to</w:t>
      </w:r>
      <w:r w:rsidR="004649FB">
        <w:t xml:space="preserve"> make a good</w:t>
      </w:r>
      <w:r>
        <w:t xml:space="preserve"> </w:t>
      </w:r>
      <w:r w:rsidR="004649FB">
        <w:t>decision on</w:t>
      </w:r>
      <w:r>
        <w:t xml:space="preserve"> </w:t>
      </w:r>
      <w:r w:rsidR="004649FB">
        <w:t>the</w:t>
      </w:r>
      <w:r>
        <w:t xml:space="preserve"> good value</w:t>
      </w:r>
      <w:r w:rsidR="004649FB">
        <w:t>(s)</w:t>
      </w:r>
      <w:r>
        <w:t xml:space="preserve"> of the chosen parameter. </w:t>
      </w:r>
    </w:p>
    <w:p w14:paraId="37B06292" w14:textId="63284B6F" w:rsidR="004649FB" w:rsidRDefault="004649FB" w:rsidP="0053329C">
      <w:pPr>
        <w:pStyle w:val="00Text"/>
        <w:numPr>
          <w:ilvl w:val="0"/>
          <w:numId w:val="32"/>
        </w:numPr>
        <w:spacing w:before="0"/>
      </w:pPr>
      <w:r>
        <w:t xml:space="preserve">P3: There will no much additional complexity at UE side to </w:t>
      </w:r>
      <w:r w:rsidR="005955C1">
        <w:t>decide the</w:t>
      </w:r>
      <w:r>
        <w:t xml:space="preserve"> recommend</w:t>
      </w:r>
      <w:r w:rsidR="005955C1">
        <w:t>ed</w:t>
      </w:r>
      <w:r>
        <w:t xml:space="preserve"> values of the chosen parameters.</w:t>
      </w:r>
    </w:p>
    <w:p w14:paraId="05D1C9A9" w14:textId="04352246" w:rsidR="005A6F14" w:rsidRDefault="005955C1" w:rsidP="00C81A73">
      <w:pPr>
        <w:pStyle w:val="00Text"/>
        <w:spacing w:before="0"/>
      </w:pPr>
      <w:r>
        <w:t xml:space="preserve">Based on the above-mentioned parameters, we discuss the potential parameter one by one: </w:t>
      </w:r>
    </w:p>
    <w:p w14:paraId="289C2234" w14:textId="6569B037" w:rsidR="005A6F14" w:rsidRPr="005A6F14" w:rsidRDefault="005A6F14" w:rsidP="005A6F14">
      <w:pPr>
        <w:pStyle w:val="00Text"/>
        <w:numPr>
          <w:ilvl w:val="3"/>
          <w:numId w:val="5"/>
        </w:numPr>
        <w:ind w:left="426"/>
        <w:rPr>
          <w:b/>
        </w:rPr>
      </w:pPr>
      <w:r w:rsidRPr="005A6F14">
        <w:rPr>
          <w:b/>
        </w:rPr>
        <w:t>the start time and duration (validity window)</w:t>
      </w:r>
      <w:r w:rsidR="005955C1">
        <w:t>: The on-demand DL PRS may not be always available as it is only transmitted based on request from UE/LMF. Thus, the first questions are when the on-demand PRS will start and how long it will be.</w:t>
      </w:r>
    </w:p>
    <w:p w14:paraId="35E51E91" w14:textId="21B919D9" w:rsidR="00BB50BE" w:rsidRDefault="000D56C8" w:rsidP="007F12ED">
      <w:pPr>
        <w:pStyle w:val="00Text"/>
        <w:numPr>
          <w:ilvl w:val="3"/>
          <w:numId w:val="5"/>
        </w:numPr>
        <w:ind w:left="426"/>
      </w:pPr>
      <w:r w:rsidRPr="009F1C4E">
        <w:rPr>
          <w:b/>
        </w:rPr>
        <w:t>TRP information</w:t>
      </w:r>
      <w:r>
        <w:t>:</w:t>
      </w:r>
      <w:r w:rsidR="004E0BDE">
        <w:t xml:space="preserve"> The distance between UE and TRP</w:t>
      </w:r>
      <w:r w:rsidR="00D514F9">
        <w:t>s</w:t>
      </w:r>
      <w:r w:rsidR="004E0BDE">
        <w:t xml:space="preserve"> may affect the </w:t>
      </w:r>
      <w:r w:rsidR="002704DE">
        <w:t>accuracy of</w:t>
      </w:r>
      <w:r w:rsidR="004E0BDE">
        <w:t xml:space="preserve"> positioning measurement</w:t>
      </w:r>
      <w:r w:rsidR="002704DE">
        <w:t>. If a UE receive</w:t>
      </w:r>
      <w:r w:rsidR="00D514F9">
        <w:t>s</w:t>
      </w:r>
      <w:r w:rsidR="002704DE">
        <w:t xml:space="preserve"> DL PRS from TRP 1-3 with good quality but receive</w:t>
      </w:r>
      <w:r w:rsidR="00D514F9">
        <w:t>s</w:t>
      </w:r>
      <w:r w:rsidR="002704DE">
        <w:t xml:space="preserve"> DL PRS from TRP 4 with poor quality, then the DL RS measurement result associated with TRP4 may suffer a large uncertainty. In order to improve </w:t>
      </w:r>
      <w:r w:rsidR="002704DE">
        <w:lastRenderedPageBreak/>
        <w:t xml:space="preserve">the accuracy, the UE may request more DL PRSs from TRP 4. </w:t>
      </w:r>
      <w:r w:rsidR="007E6B8E">
        <w:t>Thus, it would be beneficial to allow UE request</w:t>
      </w:r>
      <w:r w:rsidR="00471CD3">
        <w:t xml:space="preserve"> on-demand </w:t>
      </w:r>
      <w:r w:rsidR="007E6B8E">
        <w:t xml:space="preserve">PRS from some </w:t>
      </w:r>
      <w:r w:rsidR="00DD0A33">
        <w:t xml:space="preserve">given </w:t>
      </w:r>
      <w:r w:rsidR="007E6B8E">
        <w:t>TRP(s).</w:t>
      </w:r>
    </w:p>
    <w:p w14:paraId="251EF1B3" w14:textId="5CDFD3F8" w:rsidR="001D5D26" w:rsidRDefault="001D5D26" w:rsidP="007F12ED">
      <w:pPr>
        <w:pStyle w:val="00Text"/>
        <w:numPr>
          <w:ilvl w:val="3"/>
          <w:numId w:val="5"/>
        </w:numPr>
        <w:ind w:left="426"/>
      </w:pPr>
      <w:r w:rsidRPr="009F1C4E">
        <w:rPr>
          <w:b/>
        </w:rPr>
        <w:t>Positioning Frequency layer</w:t>
      </w:r>
      <w:r w:rsidR="00F23F58" w:rsidRPr="009F1C4E">
        <w:rPr>
          <w:b/>
        </w:rPr>
        <w:t xml:space="preserve"> (PFL)</w:t>
      </w:r>
      <w:r w:rsidRPr="009F1C4E">
        <w:rPr>
          <w:b/>
        </w:rPr>
        <w:t xml:space="preserve"> information</w:t>
      </w:r>
      <w:r>
        <w:t xml:space="preserve">: </w:t>
      </w:r>
      <w:r w:rsidR="002704DE">
        <w:t xml:space="preserve">In Rel-16 positioning, a UE may be configured with multiple positioning frequency layers. Since different PFLs may be in different frequency bands, the corresponding pathloss and interference may be </w:t>
      </w:r>
      <w:r w:rsidR="0066165B">
        <w:t xml:space="preserve">quite </w:t>
      </w:r>
      <w:r w:rsidR="002704DE">
        <w:t xml:space="preserve">different. As a result, the accuracy of measurement results in different PFL may be </w:t>
      </w:r>
      <w:r w:rsidR="0035547E">
        <w:t>varying</w:t>
      </w:r>
      <w:r w:rsidR="002704DE">
        <w:t xml:space="preserve">. </w:t>
      </w:r>
      <w:r w:rsidR="00A2012F">
        <w:t>From UE perspective, it may request more DL PRS transmission on the F</w:t>
      </w:r>
      <w:r w:rsidR="00DD0A33">
        <w:t>PL</w:t>
      </w:r>
      <w:r w:rsidR="00A2012F">
        <w:t>(s) that suffers poor radio quality.</w:t>
      </w:r>
      <w:r w:rsidR="00DD0A33">
        <w:t xml:space="preserve"> Thus, it would be beneficial to allow UE request on-demand PRS on some given PFLs.</w:t>
      </w:r>
    </w:p>
    <w:p w14:paraId="76A806B4" w14:textId="75698661" w:rsidR="000D56C8" w:rsidRDefault="000D56C8" w:rsidP="007F12ED">
      <w:pPr>
        <w:pStyle w:val="00Text"/>
        <w:numPr>
          <w:ilvl w:val="3"/>
          <w:numId w:val="5"/>
        </w:numPr>
        <w:ind w:left="426"/>
      </w:pPr>
      <w:r w:rsidRPr="009F1C4E">
        <w:rPr>
          <w:b/>
        </w:rPr>
        <w:t>Periodicity</w:t>
      </w:r>
      <w:r>
        <w:t>:</w:t>
      </w:r>
      <w:r w:rsidR="00B8281A">
        <w:t xml:space="preserve"> More frequent DL PRS transmission</w:t>
      </w:r>
      <w:r w:rsidR="00E57824">
        <w:t xml:space="preserve"> in a short period can offer more opportunities for UE to get more measurement samples, and UE can improve the measurement accuracy or positioning accuracy by utilizing more samples, e.g., average of more samples for the reported result. </w:t>
      </w:r>
      <w:r w:rsidR="00FF1307">
        <w:t>Moreover, more frequent DL PRS transmission can reduce the latency of positioning measurement as well.</w:t>
      </w:r>
    </w:p>
    <w:p w14:paraId="6C5521DC" w14:textId="5244F851" w:rsidR="00C81A73" w:rsidRDefault="00C81A73" w:rsidP="00142E17">
      <w:pPr>
        <w:pStyle w:val="00Text"/>
        <w:numPr>
          <w:ilvl w:val="3"/>
          <w:numId w:val="5"/>
        </w:numPr>
        <w:ind w:left="426"/>
      </w:pPr>
      <w:r w:rsidRPr="00C81A73">
        <w:rPr>
          <w:b/>
        </w:rPr>
        <w:t>Repetition</w:t>
      </w:r>
      <w:r>
        <w:t xml:space="preserve">: </w:t>
      </w:r>
      <w:r w:rsidR="006105FD">
        <w:t xml:space="preserve">In addition </w:t>
      </w:r>
      <w:r>
        <w:t xml:space="preserve">to the periodicity, repetition </w:t>
      </w:r>
      <w:r w:rsidR="006105FD">
        <w:t xml:space="preserve">can control the DL PRS transmission occasions </w:t>
      </w:r>
      <w:r w:rsidR="000A0ED6">
        <w:t>with a smaller granularity. That is to say, b</w:t>
      </w:r>
      <w:r>
        <w:t>y changing the configuration of repetition, the frequency of DL PRS transmission</w:t>
      </w:r>
      <w:r w:rsidR="000A0ED6">
        <w:t>s within a periodicity</w:t>
      </w:r>
      <w:r>
        <w:t xml:space="preserve"> can </w:t>
      </w:r>
      <w:r w:rsidR="00057E2A">
        <w:t>be adjusted</w:t>
      </w:r>
      <w:r>
        <w:t xml:space="preserve"> accordingly. </w:t>
      </w:r>
      <w:r w:rsidR="000A0ED6">
        <w:t>Thus, requesting a different configuration of repetition can potentially improve the positioning accuracy and/or latency</w:t>
      </w:r>
      <w:r w:rsidR="00F06393">
        <w:t xml:space="preserve"> as well</w:t>
      </w:r>
      <w:r w:rsidR="000A0ED6">
        <w:t>.</w:t>
      </w:r>
    </w:p>
    <w:p w14:paraId="5A5E08D5" w14:textId="55CF4504" w:rsidR="00C81A73" w:rsidRDefault="00C81A73" w:rsidP="00142E17">
      <w:pPr>
        <w:pStyle w:val="00Text"/>
        <w:numPr>
          <w:ilvl w:val="3"/>
          <w:numId w:val="5"/>
        </w:numPr>
        <w:ind w:left="426"/>
      </w:pPr>
      <w:r w:rsidRPr="00C81A73">
        <w:rPr>
          <w:b/>
        </w:rPr>
        <w:t>Number of symbols</w:t>
      </w:r>
      <w:r>
        <w:t>:</w:t>
      </w:r>
      <w:r w:rsidR="00B07B73">
        <w:t xml:space="preserve"> Different numbers of symbols for a DL PRS</w:t>
      </w:r>
      <w:r w:rsidR="00360172">
        <w:t xml:space="preserve"> resource</w:t>
      </w:r>
      <w:r w:rsidR="00B07B73">
        <w:t xml:space="preserve"> will lead to different accuracy of measurement results. In this sense, the configuration of symbol number</w:t>
      </w:r>
      <w:r w:rsidR="00360172">
        <w:t xml:space="preserve"> for a DL PRS resource</w:t>
      </w:r>
      <w:r w:rsidR="00B07B73">
        <w:t xml:space="preserve"> is an add-on tool on top of </w:t>
      </w:r>
      <w:r w:rsidR="00360172">
        <w:t xml:space="preserve">the configuration of </w:t>
      </w:r>
      <w:r w:rsidR="00B07B73">
        <w:t xml:space="preserve">periodicity and repetition. Thus, it </w:t>
      </w:r>
      <w:r w:rsidR="00F60AE4">
        <w:t>is also</w:t>
      </w:r>
      <w:r w:rsidR="00B07B73">
        <w:t xml:space="preserve"> beneficial for UE to request a different configuration of symbol number</w:t>
      </w:r>
      <w:r w:rsidR="000D1665">
        <w:t xml:space="preserve"> in some cases</w:t>
      </w:r>
      <w:r w:rsidR="00B07B73">
        <w:t xml:space="preserve">. </w:t>
      </w:r>
    </w:p>
    <w:p w14:paraId="3CC66537" w14:textId="3170BE4B" w:rsidR="000D56C8" w:rsidRDefault="000D56C8" w:rsidP="007F12ED">
      <w:pPr>
        <w:pStyle w:val="00Text"/>
        <w:numPr>
          <w:ilvl w:val="3"/>
          <w:numId w:val="5"/>
        </w:numPr>
        <w:ind w:left="426"/>
      </w:pPr>
      <w:r w:rsidRPr="009F1C4E">
        <w:rPr>
          <w:b/>
        </w:rPr>
        <w:t>Bandwidth</w:t>
      </w:r>
      <w:r>
        <w:t>:</w:t>
      </w:r>
      <w:r w:rsidR="008326C2">
        <w:t xml:space="preserve"> It is well-known that the bandwidth of DL PRS will limit the resolution of DL positioning measurement, leading to an upper bound of positioning accuracy</w:t>
      </w:r>
      <w:r w:rsidR="005A2F9D">
        <w:t>. Thus, a proper configuration of bandwidth will heavily impact the positioning performance in practical deployment. Accordingly, it is beneficial for a UE to request a larger bandwidth of DL PRS</w:t>
      </w:r>
      <w:r w:rsidR="00340587">
        <w:t xml:space="preserve"> for better positioning accuracy</w:t>
      </w:r>
      <w:r w:rsidR="005A2F9D">
        <w:t xml:space="preserve">. On the other side, in order to save the power consumption, a UE may also request a smaller bandwidth of DL PRS if the positioning performance can be ensured, e.g., </w:t>
      </w:r>
      <w:r w:rsidR="006F700D">
        <w:t xml:space="preserve">when </w:t>
      </w:r>
      <w:r w:rsidR="005A2F9D">
        <w:t>UE is near to the associated TRPs.</w:t>
      </w:r>
    </w:p>
    <w:p w14:paraId="7894E14C" w14:textId="6D5820BF" w:rsidR="00DE3995" w:rsidRDefault="00DE3995" w:rsidP="007F12ED">
      <w:pPr>
        <w:pStyle w:val="00Text"/>
        <w:numPr>
          <w:ilvl w:val="3"/>
          <w:numId w:val="5"/>
        </w:numPr>
        <w:ind w:left="426"/>
      </w:pPr>
      <w:r>
        <w:rPr>
          <w:b/>
        </w:rPr>
        <w:t>Muting pattern</w:t>
      </w:r>
      <w:r w:rsidRPr="00DE3995">
        <w:t>:</w:t>
      </w:r>
      <w:r>
        <w:t xml:space="preserve"> </w:t>
      </w:r>
      <w:r w:rsidR="00F60AE4">
        <w:t xml:space="preserve">The main motivation of muting pattern is to coordinate the DL PRS transmissions from different TRPs and suppress the potential muting </w:t>
      </w:r>
      <w:r w:rsidR="00C01F1B">
        <w:t xml:space="preserve">interference between different TRPs. For FR2, analog beam is widely used for DL transmission. The location of a UE will determine the good DL Tx beams for the associated TRPs. Thus, when a UE is moving, the good DL Tx beams may be changed, thereby leading to the change of muting interference between these good DL Tx beams. Accordingly, muting pattern can be optimized to better match the muting interference. </w:t>
      </w:r>
    </w:p>
    <w:p w14:paraId="4537A38C" w14:textId="4835C998" w:rsidR="00000981" w:rsidRDefault="00000981" w:rsidP="007F12ED">
      <w:pPr>
        <w:pStyle w:val="00Text"/>
        <w:numPr>
          <w:ilvl w:val="3"/>
          <w:numId w:val="5"/>
        </w:numPr>
        <w:ind w:left="426"/>
      </w:pPr>
      <w:r w:rsidRPr="009F1C4E">
        <w:rPr>
          <w:b/>
        </w:rPr>
        <w:t>QCL information</w:t>
      </w:r>
      <w:r>
        <w:t>:</w:t>
      </w:r>
      <w:r w:rsidR="00C01F1B" w:rsidRPr="00C01F1B">
        <w:t xml:space="preserve"> </w:t>
      </w:r>
      <w:r w:rsidR="00C01F1B">
        <w:t xml:space="preserve">For FR2, analog beam is widely used for DL transmission. Thus, when a UE is moving, the suitable beam from a given TRP </w:t>
      </w:r>
      <w:r w:rsidR="00340587">
        <w:t>may</w:t>
      </w:r>
      <w:r w:rsidR="00C01F1B">
        <w:t xml:space="preserve"> be changed. </w:t>
      </w:r>
      <w:r w:rsidR="00340587">
        <w:t xml:space="preserve">In practical deployment, </w:t>
      </w:r>
      <w:r w:rsidR="00C01F1B">
        <w:t xml:space="preserve">UE will know </w:t>
      </w:r>
      <w:r w:rsidR="00340587">
        <w:t>better information of the DL Tx beams</w:t>
      </w:r>
      <w:r w:rsidR="00C01F1B">
        <w:t xml:space="preserve"> than LMF. Thus, it would be beneficial to allow UE to request the update of QCL information for some DL PRS resource(s)</w:t>
      </w:r>
    </w:p>
    <w:p w14:paraId="0C24118E" w14:textId="36566BF5" w:rsidR="00DE642E" w:rsidRDefault="005955C1" w:rsidP="005416F0">
      <w:pPr>
        <w:pStyle w:val="00Text"/>
        <w:spacing w:before="240"/>
      </w:pPr>
      <w:r>
        <w:t>In summary</w:t>
      </w:r>
      <w:r w:rsidR="0032779A">
        <w:t>, we have the following proposal:</w:t>
      </w:r>
    </w:p>
    <w:p w14:paraId="66467234" w14:textId="33B24C9F" w:rsidR="00BB3E55" w:rsidRDefault="00BB3E55" w:rsidP="005416F0">
      <w:pPr>
        <w:pStyle w:val="00Text"/>
        <w:spacing w:before="240"/>
        <w:ind w:left="992" w:hanging="992"/>
        <w:rPr>
          <w:b/>
          <w:bCs/>
          <w:i/>
        </w:rPr>
      </w:pPr>
      <w:r w:rsidRPr="005100BB">
        <w:rPr>
          <w:b/>
          <w:bCs/>
          <w:i/>
        </w:rPr>
        <w:t xml:space="preserve">Proposal </w:t>
      </w:r>
      <w:r w:rsidR="00863F60">
        <w:rPr>
          <w:b/>
          <w:bCs/>
          <w:i/>
        </w:rPr>
        <w:t>1</w:t>
      </w:r>
      <w:r w:rsidRPr="005100BB">
        <w:rPr>
          <w:b/>
          <w:bCs/>
          <w:i/>
        </w:rPr>
        <w:t xml:space="preserve">: </w:t>
      </w:r>
      <w:r w:rsidR="004B656B">
        <w:rPr>
          <w:b/>
          <w:bCs/>
          <w:i/>
        </w:rPr>
        <w:t>Regarding the</w:t>
      </w:r>
      <w:r>
        <w:rPr>
          <w:b/>
          <w:bCs/>
          <w:i/>
        </w:rPr>
        <w:t xml:space="preserve"> </w:t>
      </w:r>
      <w:r w:rsidR="004B656B">
        <w:rPr>
          <w:b/>
          <w:bCs/>
          <w:i/>
        </w:rPr>
        <w:t>list of parameter</w:t>
      </w:r>
      <w:r w:rsidR="00286BDC">
        <w:rPr>
          <w:b/>
          <w:bCs/>
          <w:i/>
        </w:rPr>
        <w:t>s</w:t>
      </w:r>
      <w:r w:rsidR="004B656B">
        <w:rPr>
          <w:b/>
          <w:bCs/>
          <w:i/>
        </w:rPr>
        <w:t xml:space="preserve"> for</w:t>
      </w:r>
      <w:r>
        <w:rPr>
          <w:b/>
          <w:bCs/>
          <w:i/>
        </w:rPr>
        <w:t xml:space="preserve"> on-demand PRS</w:t>
      </w:r>
      <w:r w:rsidR="00286BDC">
        <w:rPr>
          <w:b/>
          <w:bCs/>
          <w:i/>
        </w:rPr>
        <w:t xml:space="preserve"> requested by RAN2 LS</w:t>
      </w:r>
      <w:r>
        <w:rPr>
          <w:b/>
          <w:bCs/>
          <w:i/>
        </w:rPr>
        <w:t xml:space="preserve">, </w:t>
      </w:r>
      <w:r w:rsidR="005955C1">
        <w:rPr>
          <w:b/>
          <w:bCs/>
          <w:i/>
        </w:rPr>
        <w:t xml:space="preserve">RAN1 recommends </w:t>
      </w:r>
      <w:r>
        <w:rPr>
          <w:b/>
          <w:bCs/>
          <w:i/>
        </w:rPr>
        <w:t>the following parameters:</w:t>
      </w:r>
    </w:p>
    <w:p w14:paraId="3798195F" w14:textId="77777777" w:rsidR="00BB3E55" w:rsidRDefault="00BB3E55" w:rsidP="005C4AA1">
      <w:pPr>
        <w:pStyle w:val="00Text"/>
        <w:numPr>
          <w:ilvl w:val="3"/>
          <w:numId w:val="5"/>
        </w:numPr>
        <w:ind w:left="1560" w:hanging="284"/>
        <w:rPr>
          <w:b/>
          <w:bCs/>
          <w:i/>
        </w:rPr>
      </w:pPr>
      <w:r w:rsidRPr="009619B2">
        <w:rPr>
          <w:b/>
          <w:bCs/>
          <w:i/>
        </w:rPr>
        <w:t>the start time and duration (validity window)</w:t>
      </w:r>
    </w:p>
    <w:p w14:paraId="52580963" w14:textId="6569F90F" w:rsidR="009619B2" w:rsidRDefault="00210B50" w:rsidP="005C4AA1">
      <w:pPr>
        <w:pStyle w:val="00Text"/>
        <w:numPr>
          <w:ilvl w:val="3"/>
          <w:numId w:val="5"/>
        </w:numPr>
        <w:ind w:left="1560" w:hanging="284"/>
        <w:rPr>
          <w:b/>
          <w:bCs/>
          <w:i/>
        </w:rPr>
      </w:pPr>
      <w:r w:rsidRPr="00210B50">
        <w:rPr>
          <w:b/>
          <w:bCs/>
          <w:i/>
        </w:rPr>
        <w:t>TRP information</w:t>
      </w:r>
    </w:p>
    <w:p w14:paraId="651758EE" w14:textId="54BD573D" w:rsidR="00210B50" w:rsidRDefault="00210B50" w:rsidP="005C4AA1">
      <w:pPr>
        <w:pStyle w:val="00Text"/>
        <w:numPr>
          <w:ilvl w:val="3"/>
          <w:numId w:val="5"/>
        </w:numPr>
        <w:ind w:left="1560" w:hanging="284"/>
        <w:rPr>
          <w:b/>
          <w:bCs/>
          <w:i/>
        </w:rPr>
      </w:pPr>
      <w:r w:rsidRPr="00210B50">
        <w:rPr>
          <w:b/>
          <w:bCs/>
          <w:i/>
        </w:rPr>
        <w:t>Positioning Frequency layer (PFL) information</w:t>
      </w:r>
    </w:p>
    <w:p w14:paraId="3F6C1C34" w14:textId="728B10AF" w:rsidR="00210B50" w:rsidRDefault="00210B50" w:rsidP="005C4AA1">
      <w:pPr>
        <w:pStyle w:val="00Text"/>
        <w:numPr>
          <w:ilvl w:val="3"/>
          <w:numId w:val="5"/>
        </w:numPr>
        <w:ind w:left="1560" w:hanging="284"/>
        <w:rPr>
          <w:b/>
          <w:bCs/>
          <w:i/>
        </w:rPr>
      </w:pPr>
      <w:r w:rsidRPr="00210B50">
        <w:rPr>
          <w:b/>
          <w:bCs/>
          <w:i/>
        </w:rPr>
        <w:t>Periodicity</w:t>
      </w:r>
    </w:p>
    <w:p w14:paraId="5FC1B9B1" w14:textId="534D7B25" w:rsidR="00210B50" w:rsidRDefault="00210B50" w:rsidP="005C4AA1">
      <w:pPr>
        <w:pStyle w:val="00Text"/>
        <w:numPr>
          <w:ilvl w:val="3"/>
          <w:numId w:val="5"/>
        </w:numPr>
        <w:ind w:left="1560" w:hanging="284"/>
        <w:rPr>
          <w:b/>
          <w:bCs/>
          <w:i/>
        </w:rPr>
      </w:pPr>
      <w:r w:rsidRPr="00210B50">
        <w:rPr>
          <w:b/>
          <w:bCs/>
          <w:i/>
        </w:rPr>
        <w:t>Repetition</w:t>
      </w:r>
    </w:p>
    <w:p w14:paraId="398ACA30" w14:textId="0D9C71FE" w:rsidR="00210B50" w:rsidRDefault="00210B50" w:rsidP="005C4AA1">
      <w:pPr>
        <w:pStyle w:val="00Text"/>
        <w:numPr>
          <w:ilvl w:val="3"/>
          <w:numId w:val="5"/>
        </w:numPr>
        <w:ind w:left="1560" w:hanging="284"/>
        <w:rPr>
          <w:b/>
          <w:bCs/>
          <w:i/>
        </w:rPr>
      </w:pPr>
      <w:r w:rsidRPr="00210B50">
        <w:rPr>
          <w:b/>
          <w:bCs/>
          <w:i/>
        </w:rPr>
        <w:t>Number of symbols</w:t>
      </w:r>
    </w:p>
    <w:p w14:paraId="077E5DA4" w14:textId="06A566B5" w:rsidR="00210B50" w:rsidRDefault="00210B50" w:rsidP="005C4AA1">
      <w:pPr>
        <w:pStyle w:val="00Text"/>
        <w:numPr>
          <w:ilvl w:val="3"/>
          <w:numId w:val="5"/>
        </w:numPr>
        <w:ind w:left="1560" w:hanging="284"/>
        <w:rPr>
          <w:b/>
          <w:bCs/>
          <w:i/>
        </w:rPr>
      </w:pPr>
      <w:r w:rsidRPr="00210B50">
        <w:rPr>
          <w:b/>
          <w:bCs/>
          <w:i/>
        </w:rPr>
        <w:t>Bandwidth</w:t>
      </w:r>
    </w:p>
    <w:p w14:paraId="48D34EFC" w14:textId="4EF392A6" w:rsidR="00210B50" w:rsidRDefault="00210B50" w:rsidP="005C4AA1">
      <w:pPr>
        <w:pStyle w:val="00Text"/>
        <w:numPr>
          <w:ilvl w:val="3"/>
          <w:numId w:val="5"/>
        </w:numPr>
        <w:ind w:left="1560" w:hanging="284"/>
        <w:rPr>
          <w:b/>
          <w:bCs/>
          <w:i/>
        </w:rPr>
      </w:pPr>
      <w:r w:rsidRPr="00210B50">
        <w:rPr>
          <w:b/>
          <w:bCs/>
          <w:i/>
        </w:rPr>
        <w:lastRenderedPageBreak/>
        <w:t>Muting pattern</w:t>
      </w:r>
    </w:p>
    <w:p w14:paraId="20015D17" w14:textId="3354A6E9" w:rsidR="00210B50" w:rsidRPr="009619B2" w:rsidRDefault="00210B50" w:rsidP="005C4AA1">
      <w:pPr>
        <w:pStyle w:val="00Text"/>
        <w:numPr>
          <w:ilvl w:val="3"/>
          <w:numId w:val="5"/>
        </w:numPr>
        <w:ind w:left="1560" w:hanging="284"/>
        <w:rPr>
          <w:b/>
          <w:bCs/>
          <w:i/>
        </w:rPr>
      </w:pPr>
      <w:r w:rsidRPr="00210B50">
        <w:rPr>
          <w:b/>
          <w:bCs/>
          <w:i/>
        </w:rPr>
        <w:t>QCL information</w:t>
      </w:r>
    </w:p>
    <w:p w14:paraId="410C3FAC" w14:textId="77777777" w:rsidR="0032779A" w:rsidRDefault="0032779A" w:rsidP="00AE1820">
      <w:pPr>
        <w:pStyle w:val="00Text"/>
      </w:pPr>
    </w:p>
    <w:bookmarkEnd w:id="2"/>
    <w:p w14:paraId="4EDFFEF9" w14:textId="73EE47B4" w:rsidR="00DA1398" w:rsidRPr="00DA1398" w:rsidRDefault="00B07AEA" w:rsidP="00DA1398">
      <w:pPr>
        <w:pStyle w:val="01"/>
        <w:numPr>
          <w:ilvl w:val="0"/>
          <w:numId w:val="1"/>
        </w:numPr>
        <w:ind w:left="562" w:hanging="562"/>
      </w:pPr>
      <w:r>
        <w:t>Conclusion</w:t>
      </w:r>
    </w:p>
    <w:p w14:paraId="759F148D" w14:textId="079AF479" w:rsidR="00A2600B" w:rsidRPr="00DA1398" w:rsidRDefault="002255F6" w:rsidP="004559F4">
      <w:pPr>
        <w:pStyle w:val="00Text"/>
      </w:pPr>
      <w:r>
        <w:t xml:space="preserve">In this contribution, we </w:t>
      </w:r>
      <w:r w:rsidR="00027D5E">
        <w:t xml:space="preserve">discussed </w:t>
      </w:r>
      <w:r w:rsidR="00027D5E" w:rsidRPr="00027D5E">
        <w:t>the</w:t>
      </w:r>
      <w:r w:rsidR="00027D5E">
        <w:t xml:space="preserve"> potential</w:t>
      </w:r>
      <w:r w:rsidR="00027D5E" w:rsidRPr="00027D5E">
        <w:t xml:space="preserve"> list of parameters for on-demand DL-PRS</w:t>
      </w:r>
      <w:r w:rsidR="00027D5E">
        <w:t xml:space="preserve"> according to RAN2 LS. Based on the discussion, we have the following proposals:</w:t>
      </w:r>
    </w:p>
    <w:p w14:paraId="51E71635" w14:textId="77777777" w:rsidR="00286BDC" w:rsidRDefault="00286BDC" w:rsidP="00286BDC">
      <w:pPr>
        <w:pStyle w:val="00Text"/>
        <w:spacing w:before="240"/>
        <w:ind w:left="992" w:hanging="992"/>
        <w:rPr>
          <w:b/>
          <w:bCs/>
          <w:i/>
        </w:rPr>
      </w:pPr>
      <w:r w:rsidRPr="005100BB">
        <w:rPr>
          <w:b/>
          <w:bCs/>
          <w:i/>
        </w:rPr>
        <w:t xml:space="preserve">Proposal </w:t>
      </w:r>
      <w:r>
        <w:rPr>
          <w:b/>
          <w:bCs/>
          <w:i/>
        </w:rPr>
        <w:t>1</w:t>
      </w:r>
      <w:r w:rsidRPr="005100BB">
        <w:rPr>
          <w:b/>
          <w:bCs/>
          <w:i/>
        </w:rPr>
        <w:t xml:space="preserve">: </w:t>
      </w:r>
      <w:r>
        <w:rPr>
          <w:b/>
          <w:bCs/>
          <w:i/>
        </w:rPr>
        <w:t>Regarding the list of parameters for on-demand PRS requested by RAN2 LS, RAN1 recommends the following parameters:</w:t>
      </w:r>
    </w:p>
    <w:p w14:paraId="294BDDED" w14:textId="77777777" w:rsidR="00286BDC" w:rsidRDefault="00286BDC" w:rsidP="00286BDC">
      <w:pPr>
        <w:pStyle w:val="00Text"/>
        <w:numPr>
          <w:ilvl w:val="3"/>
          <w:numId w:val="5"/>
        </w:numPr>
        <w:ind w:left="1560" w:hanging="284"/>
        <w:rPr>
          <w:b/>
          <w:bCs/>
          <w:i/>
        </w:rPr>
      </w:pPr>
      <w:r w:rsidRPr="009619B2">
        <w:rPr>
          <w:b/>
          <w:bCs/>
          <w:i/>
        </w:rPr>
        <w:t>the start time and duration (validity window)</w:t>
      </w:r>
    </w:p>
    <w:p w14:paraId="5E8D8B70" w14:textId="77777777" w:rsidR="00286BDC" w:rsidRDefault="00286BDC" w:rsidP="00286BDC">
      <w:pPr>
        <w:pStyle w:val="00Text"/>
        <w:numPr>
          <w:ilvl w:val="3"/>
          <w:numId w:val="5"/>
        </w:numPr>
        <w:ind w:left="1560" w:hanging="284"/>
        <w:rPr>
          <w:b/>
          <w:bCs/>
          <w:i/>
        </w:rPr>
      </w:pPr>
      <w:r w:rsidRPr="00210B50">
        <w:rPr>
          <w:b/>
          <w:bCs/>
          <w:i/>
        </w:rPr>
        <w:t>TRP information</w:t>
      </w:r>
    </w:p>
    <w:p w14:paraId="772B2652" w14:textId="77777777" w:rsidR="00286BDC" w:rsidRDefault="00286BDC" w:rsidP="00286BDC">
      <w:pPr>
        <w:pStyle w:val="00Text"/>
        <w:numPr>
          <w:ilvl w:val="3"/>
          <w:numId w:val="5"/>
        </w:numPr>
        <w:ind w:left="1560" w:hanging="284"/>
        <w:rPr>
          <w:b/>
          <w:bCs/>
          <w:i/>
        </w:rPr>
      </w:pPr>
      <w:r w:rsidRPr="00210B50">
        <w:rPr>
          <w:b/>
          <w:bCs/>
          <w:i/>
        </w:rPr>
        <w:t>Positioning Frequency layer (PFL) information</w:t>
      </w:r>
    </w:p>
    <w:p w14:paraId="4D6A0170" w14:textId="77777777" w:rsidR="00286BDC" w:rsidRDefault="00286BDC" w:rsidP="00286BDC">
      <w:pPr>
        <w:pStyle w:val="00Text"/>
        <w:numPr>
          <w:ilvl w:val="3"/>
          <w:numId w:val="5"/>
        </w:numPr>
        <w:ind w:left="1560" w:hanging="284"/>
        <w:rPr>
          <w:b/>
          <w:bCs/>
          <w:i/>
        </w:rPr>
      </w:pPr>
      <w:r w:rsidRPr="00210B50">
        <w:rPr>
          <w:b/>
          <w:bCs/>
          <w:i/>
        </w:rPr>
        <w:t>Periodicity</w:t>
      </w:r>
    </w:p>
    <w:p w14:paraId="76C60405" w14:textId="77777777" w:rsidR="00286BDC" w:rsidRDefault="00286BDC" w:rsidP="00286BDC">
      <w:pPr>
        <w:pStyle w:val="00Text"/>
        <w:numPr>
          <w:ilvl w:val="3"/>
          <w:numId w:val="5"/>
        </w:numPr>
        <w:ind w:left="1560" w:hanging="284"/>
        <w:rPr>
          <w:b/>
          <w:bCs/>
          <w:i/>
        </w:rPr>
      </w:pPr>
      <w:r w:rsidRPr="00210B50">
        <w:rPr>
          <w:b/>
          <w:bCs/>
          <w:i/>
        </w:rPr>
        <w:t>Repetition</w:t>
      </w:r>
    </w:p>
    <w:p w14:paraId="259527F5" w14:textId="77777777" w:rsidR="00286BDC" w:rsidRDefault="00286BDC" w:rsidP="00286BDC">
      <w:pPr>
        <w:pStyle w:val="00Text"/>
        <w:numPr>
          <w:ilvl w:val="3"/>
          <w:numId w:val="5"/>
        </w:numPr>
        <w:ind w:left="1560" w:hanging="284"/>
        <w:rPr>
          <w:b/>
          <w:bCs/>
          <w:i/>
        </w:rPr>
      </w:pPr>
      <w:r w:rsidRPr="00210B50">
        <w:rPr>
          <w:b/>
          <w:bCs/>
          <w:i/>
        </w:rPr>
        <w:t>Number of symbols</w:t>
      </w:r>
    </w:p>
    <w:p w14:paraId="662AAA75" w14:textId="77777777" w:rsidR="00286BDC" w:rsidRDefault="00286BDC" w:rsidP="00286BDC">
      <w:pPr>
        <w:pStyle w:val="00Text"/>
        <w:numPr>
          <w:ilvl w:val="3"/>
          <w:numId w:val="5"/>
        </w:numPr>
        <w:ind w:left="1560" w:hanging="284"/>
        <w:rPr>
          <w:b/>
          <w:bCs/>
          <w:i/>
        </w:rPr>
      </w:pPr>
      <w:r w:rsidRPr="00210B50">
        <w:rPr>
          <w:b/>
          <w:bCs/>
          <w:i/>
        </w:rPr>
        <w:t>Bandwidth</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31987B84" w14:textId="3DCD1A34" w:rsidR="00773E62" w:rsidRDefault="00773E62" w:rsidP="007A73C4">
      <w:pPr>
        <w:pStyle w:val="05reference"/>
      </w:pPr>
      <w:r w:rsidRPr="00773E62">
        <w:t>R1-2106412</w:t>
      </w:r>
      <w:r w:rsidR="00EE7A43">
        <w:t>(</w:t>
      </w:r>
      <w:r w:rsidR="00EE7A43" w:rsidRPr="00EE7A43">
        <w:t>R2-2106607</w:t>
      </w:r>
      <w:r w:rsidR="00EE7A43">
        <w:t>)</w:t>
      </w:r>
      <w:r>
        <w:t xml:space="preserve">, </w:t>
      </w:r>
      <w:r w:rsidRPr="00773E62">
        <w:t>LS to RAN1 on parameters for on-demand PRS</w:t>
      </w:r>
    </w:p>
    <w:sectPr w:rsidR="00773E6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64D21" w14:textId="77777777" w:rsidR="008A3249" w:rsidRDefault="008A3249">
      <w:r>
        <w:separator/>
      </w:r>
    </w:p>
  </w:endnote>
  <w:endnote w:type="continuationSeparator" w:id="0">
    <w:p w14:paraId="79F3BB1C" w14:textId="77777777" w:rsidR="008A3249" w:rsidRDefault="008A3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9E140" w14:textId="77777777" w:rsidR="008A3249" w:rsidRDefault="008A3249">
      <w:r>
        <w:separator/>
      </w:r>
    </w:p>
  </w:footnote>
  <w:footnote w:type="continuationSeparator" w:id="0">
    <w:p w14:paraId="160D43A8" w14:textId="77777777" w:rsidR="008A3249" w:rsidRDefault="008A3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42E17" w:rsidRDefault="00142E17"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A46F7"/>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C84B32"/>
    <w:multiLevelType w:val="hybridMultilevel"/>
    <w:tmpl w:val="18D6354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B7D5F"/>
    <w:multiLevelType w:val="hybridMultilevel"/>
    <w:tmpl w:val="D6A4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F25A99"/>
    <w:multiLevelType w:val="multilevel"/>
    <w:tmpl w:val="C24ED50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0F12A5"/>
    <w:multiLevelType w:val="multilevel"/>
    <w:tmpl w:val="DC0C3C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0ED95B29"/>
    <w:multiLevelType w:val="hybridMultilevel"/>
    <w:tmpl w:val="FD66F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7F0983"/>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720097"/>
    <w:multiLevelType w:val="hybridMultilevel"/>
    <w:tmpl w:val="97FABB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14396A"/>
    <w:multiLevelType w:val="hybridMultilevel"/>
    <w:tmpl w:val="75D27D4C"/>
    <w:lvl w:ilvl="0" w:tplc="04090003">
      <w:start w:val="1"/>
      <w:numFmt w:val="bullet"/>
      <w:lvlText w:val="o"/>
      <w:lvlJc w:val="left"/>
      <w:pPr>
        <w:ind w:left="1083" w:hanging="360"/>
      </w:pPr>
      <w:rPr>
        <w:rFonts w:ascii="Courier New" w:hAnsi="Courier New" w:cs="Courier New" w:hint="default"/>
      </w:rPr>
    </w:lvl>
    <w:lvl w:ilvl="1" w:tplc="07023144">
      <w:numFmt w:val="bullet"/>
      <w:lvlText w:val="-"/>
      <w:lvlJc w:val="left"/>
      <w:pPr>
        <w:ind w:left="1803" w:hanging="360"/>
      </w:pPr>
      <w:rPr>
        <w:rFonts w:ascii="Arial" w:eastAsia="MS Mincho" w:hAnsi="Arial" w:cs="Arial"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12" w15:restartNumberingAfterBreak="0">
    <w:nsid w:val="24D534A4"/>
    <w:multiLevelType w:val="hybridMultilevel"/>
    <w:tmpl w:val="84AE7026"/>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00D0D95"/>
    <w:multiLevelType w:val="hybridMultilevel"/>
    <w:tmpl w:val="2A86A528"/>
    <w:lvl w:ilvl="0" w:tplc="43964554">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ED308B"/>
    <w:multiLevelType w:val="hybridMultilevel"/>
    <w:tmpl w:val="E1983D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8076CE"/>
    <w:multiLevelType w:val="hybridMultilevel"/>
    <w:tmpl w:val="D84A3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867AC9"/>
    <w:multiLevelType w:val="hybridMultilevel"/>
    <w:tmpl w:val="894214D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F71CC"/>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3B2905"/>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606BE4"/>
    <w:multiLevelType w:val="multilevel"/>
    <w:tmpl w:val="52606B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5A5E0099"/>
    <w:multiLevelType w:val="hybridMultilevel"/>
    <w:tmpl w:val="1EA29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6" w15:restartNumberingAfterBreak="0">
    <w:nsid w:val="7BED18BC"/>
    <w:multiLevelType w:val="multilevel"/>
    <w:tmpl w:val="AADEB408"/>
    <w:lvl w:ilvl="0">
      <w:start w:val="1"/>
      <w:numFmt w:val="decimal"/>
      <w:pStyle w:val="1"/>
      <w:lvlText w:val="%1."/>
      <w:lvlJc w:val="left"/>
      <w:pPr>
        <w:tabs>
          <w:tab w:val="num" w:pos="3403"/>
        </w:tabs>
        <w:ind w:left="3403"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6"/>
  </w:num>
  <w:num w:numId="2">
    <w:abstractNumId w:val="13"/>
  </w:num>
  <w:num w:numId="3">
    <w:abstractNumId w:val="24"/>
  </w:num>
  <w:num w:numId="4">
    <w:abstractNumId w:val="17"/>
  </w:num>
  <w:num w:numId="5">
    <w:abstractNumId w:val="2"/>
  </w:num>
  <w:num w:numId="6">
    <w:abstractNumId w:val="25"/>
  </w:num>
  <w:num w:numId="7">
    <w:abstractNumId w:val="3"/>
  </w:num>
  <w:num w:numId="8">
    <w:abstractNumId w:val="1"/>
  </w:num>
  <w:num w:numId="9">
    <w:abstractNumId w:val="19"/>
  </w:num>
  <w:num w:numId="10">
    <w:abstractNumId w:val="20"/>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8"/>
  </w:num>
  <w:num w:numId="20">
    <w:abstractNumId w:val="22"/>
  </w:num>
  <w:num w:numId="21">
    <w:abstractNumId w:val="4"/>
  </w:num>
  <w:num w:numId="22">
    <w:abstractNumId w:val="9"/>
  </w:num>
  <w:num w:numId="23">
    <w:abstractNumId w:val="21"/>
  </w:num>
  <w:num w:numId="24">
    <w:abstractNumId w:val="8"/>
  </w:num>
  <w:num w:numId="25">
    <w:abstractNumId w:val="12"/>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0"/>
  </w:num>
  <w:num w:numId="28">
    <w:abstractNumId w:val="16"/>
  </w:num>
  <w:num w:numId="29">
    <w:abstractNumId w:val="7"/>
  </w:num>
  <w:num w:numId="30">
    <w:abstractNumId w:val="23"/>
  </w:num>
  <w:num w:numId="31">
    <w:abstractNumId w:val="11"/>
  </w:num>
  <w:num w:numId="32">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3"/>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13C"/>
    <w:rsid w:val="00000981"/>
    <w:rsid w:val="00000F04"/>
    <w:rsid w:val="00001D80"/>
    <w:rsid w:val="00010B08"/>
    <w:rsid w:val="00012737"/>
    <w:rsid w:val="00013B7D"/>
    <w:rsid w:val="00014144"/>
    <w:rsid w:val="0001491D"/>
    <w:rsid w:val="00016C56"/>
    <w:rsid w:val="000202D5"/>
    <w:rsid w:val="0002199E"/>
    <w:rsid w:val="000227D6"/>
    <w:rsid w:val="000250EE"/>
    <w:rsid w:val="0002517B"/>
    <w:rsid w:val="00025682"/>
    <w:rsid w:val="00027D5E"/>
    <w:rsid w:val="00036C04"/>
    <w:rsid w:val="000374F9"/>
    <w:rsid w:val="00047B3A"/>
    <w:rsid w:val="00050C6E"/>
    <w:rsid w:val="00052A3E"/>
    <w:rsid w:val="00054C31"/>
    <w:rsid w:val="00057E2A"/>
    <w:rsid w:val="000607B9"/>
    <w:rsid w:val="00061135"/>
    <w:rsid w:val="00061DA8"/>
    <w:rsid w:val="000670C1"/>
    <w:rsid w:val="00085AAA"/>
    <w:rsid w:val="00090252"/>
    <w:rsid w:val="000931E4"/>
    <w:rsid w:val="000939D7"/>
    <w:rsid w:val="00094693"/>
    <w:rsid w:val="00095038"/>
    <w:rsid w:val="00095FC2"/>
    <w:rsid w:val="000A0ED6"/>
    <w:rsid w:val="000B0C59"/>
    <w:rsid w:val="000B5E34"/>
    <w:rsid w:val="000B6CF2"/>
    <w:rsid w:val="000B7BAE"/>
    <w:rsid w:val="000B7DD8"/>
    <w:rsid w:val="000C1ECC"/>
    <w:rsid w:val="000C29A5"/>
    <w:rsid w:val="000D1665"/>
    <w:rsid w:val="000D1C05"/>
    <w:rsid w:val="000D1F13"/>
    <w:rsid w:val="000D3B53"/>
    <w:rsid w:val="000D56C8"/>
    <w:rsid w:val="000D573B"/>
    <w:rsid w:val="000D66CD"/>
    <w:rsid w:val="000D6C00"/>
    <w:rsid w:val="000E5867"/>
    <w:rsid w:val="000E5EE0"/>
    <w:rsid w:val="000E608E"/>
    <w:rsid w:val="000E6672"/>
    <w:rsid w:val="000E694E"/>
    <w:rsid w:val="000E695E"/>
    <w:rsid w:val="000E7C21"/>
    <w:rsid w:val="000F09FC"/>
    <w:rsid w:val="000F4A98"/>
    <w:rsid w:val="000F5BBA"/>
    <w:rsid w:val="000F5F4C"/>
    <w:rsid w:val="000F6109"/>
    <w:rsid w:val="000F7493"/>
    <w:rsid w:val="001030D2"/>
    <w:rsid w:val="001034F4"/>
    <w:rsid w:val="00110E8A"/>
    <w:rsid w:val="0011387A"/>
    <w:rsid w:val="00114CEF"/>
    <w:rsid w:val="00115342"/>
    <w:rsid w:val="00115C6C"/>
    <w:rsid w:val="001161E5"/>
    <w:rsid w:val="0011681C"/>
    <w:rsid w:val="00116D02"/>
    <w:rsid w:val="00121333"/>
    <w:rsid w:val="001243EA"/>
    <w:rsid w:val="00133F30"/>
    <w:rsid w:val="00136B37"/>
    <w:rsid w:val="001422E9"/>
    <w:rsid w:val="00142E17"/>
    <w:rsid w:val="001500F1"/>
    <w:rsid w:val="0015020D"/>
    <w:rsid w:val="00155165"/>
    <w:rsid w:val="00155D90"/>
    <w:rsid w:val="00170F05"/>
    <w:rsid w:val="00171FCE"/>
    <w:rsid w:val="001750BD"/>
    <w:rsid w:val="001760EF"/>
    <w:rsid w:val="0017615B"/>
    <w:rsid w:val="0017679D"/>
    <w:rsid w:val="001778EE"/>
    <w:rsid w:val="001821C0"/>
    <w:rsid w:val="001924B8"/>
    <w:rsid w:val="0019326C"/>
    <w:rsid w:val="00193464"/>
    <w:rsid w:val="00194DDE"/>
    <w:rsid w:val="001A178B"/>
    <w:rsid w:val="001A36D6"/>
    <w:rsid w:val="001A4668"/>
    <w:rsid w:val="001A512D"/>
    <w:rsid w:val="001B0B07"/>
    <w:rsid w:val="001B1DB3"/>
    <w:rsid w:val="001C225F"/>
    <w:rsid w:val="001C300D"/>
    <w:rsid w:val="001C4F3E"/>
    <w:rsid w:val="001D0C2D"/>
    <w:rsid w:val="001D22FA"/>
    <w:rsid w:val="001D25F6"/>
    <w:rsid w:val="001D3566"/>
    <w:rsid w:val="001D5D26"/>
    <w:rsid w:val="001D6484"/>
    <w:rsid w:val="001E30AA"/>
    <w:rsid w:val="001E34E2"/>
    <w:rsid w:val="001E3571"/>
    <w:rsid w:val="001E59C5"/>
    <w:rsid w:val="001E59D0"/>
    <w:rsid w:val="001E6981"/>
    <w:rsid w:val="001E70FE"/>
    <w:rsid w:val="001F4B67"/>
    <w:rsid w:val="001F558D"/>
    <w:rsid w:val="00201334"/>
    <w:rsid w:val="00210773"/>
    <w:rsid w:val="00210B50"/>
    <w:rsid w:val="0021272B"/>
    <w:rsid w:val="00213AC0"/>
    <w:rsid w:val="00216102"/>
    <w:rsid w:val="00216CDC"/>
    <w:rsid w:val="00220376"/>
    <w:rsid w:val="002206ED"/>
    <w:rsid w:val="00224ADF"/>
    <w:rsid w:val="002255F6"/>
    <w:rsid w:val="00225BD2"/>
    <w:rsid w:val="00225DB2"/>
    <w:rsid w:val="002275CA"/>
    <w:rsid w:val="002328B0"/>
    <w:rsid w:val="00240A24"/>
    <w:rsid w:val="0024266F"/>
    <w:rsid w:val="00243D5A"/>
    <w:rsid w:val="002507F4"/>
    <w:rsid w:val="0025455B"/>
    <w:rsid w:val="00254B6B"/>
    <w:rsid w:val="002563C3"/>
    <w:rsid w:val="00256423"/>
    <w:rsid w:val="00260172"/>
    <w:rsid w:val="002617F5"/>
    <w:rsid w:val="0027047C"/>
    <w:rsid w:val="002704DE"/>
    <w:rsid w:val="00274211"/>
    <w:rsid w:val="00274CE7"/>
    <w:rsid w:val="00275AC4"/>
    <w:rsid w:val="00276093"/>
    <w:rsid w:val="00276111"/>
    <w:rsid w:val="00282794"/>
    <w:rsid w:val="00282A45"/>
    <w:rsid w:val="00282C00"/>
    <w:rsid w:val="00283BBC"/>
    <w:rsid w:val="00286BDC"/>
    <w:rsid w:val="00292111"/>
    <w:rsid w:val="002923E3"/>
    <w:rsid w:val="00295647"/>
    <w:rsid w:val="0029756C"/>
    <w:rsid w:val="002A2E1A"/>
    <w:rsid w:val="002B3587"/>
    <w:rsid w:val="002B39D3"/>
    <w:rsid w:val="002B3B54"/>
    <w:rsid w:val="002B3E17"/>
    <w:rsid w:val="002C29E5"/>
    <w:rsid w:val="002C3012"/>
    <w:rsid w:val="002C6499"/>
    <w:rsid w:val="002C6E87"/>
    <w:rsid w:val="002D15ED"/>
    <w:rsid w:val="002D2626"/>
    <w:rsid w:val="002D4C97"/>
    <w:rsid w:val="002D5132"/>
    <w:rsid w:val="002D5974"/>
    <w:rsid w:val="002F280C"/>
    <w:rsid w:val="002F41AF"/>
    <w:rsid w:val="002F579A"/>
    <w:rsid w:val="002F5E03"/>
    <w:rsid w:val="002F710D"/>
    <w:rsid w:val="00301285"/>
    <w:rsid w:val="0030199E"/>
    <w:rsid w:val="00301F1F"/>
    <w:rsid w:val="0030358F"/>
    <w:rsid w:val="003038E7"/>
    <w:rsid w:val="00307229"/>
    <w:rsid w:val="0031751C"/>
    <w:rsid w:val="00321588"/>
    <w:rsid w:val="003218CE"/>
    <w:rsid w:val="00322120"/>
    <w:rsid w:val="003246A1"/>
    <w:rsid w:val="00324CC1"/>
    <w:rsid w:val="0032779A"/>
    <w:rsid w:val="00327ABE"/>
    <w:rsid w:val="0033138F"/>
    <w:rsid w:val="003370C7"/>
    <w:rsid w:val="00340587"/>
    <w:rsid w:val="003417EF"/>
    <w:rsid w:val="00345366"/>
    <w:rsid w:val="00345823"/>
    <w:rsid w:val="00345EC2"/>
    <w:rsid w:val="00351374"/>
    <w:rsid w:val="0035547E"/>
    <w:rsid w:val="00360172"/>
    <w:rsid w:val="0036079B"/>
    <w:rsid w:val="00364459"/>
    <w:rsid w:val="0037234B"/>
    <w:rsid w:val="00372D7E"/>
    <w:rsid w:val="00373049"/>
    <w:rsid w:val="00373E2A"/>
    <w:rsid w:val="0037597D"/>
    <w:rsid w:val="003778FC"/>
    <w:rsid w:val="003845A5"/>
    <w:rsid w:val="00390798"/>
    <w:rsid w:val="00391DBF"/>
    <w:rsid w:val="00392764"/>
    <w:rsid w:val="0039491B"/>
    <w:rsid w:val="00395AFD"/>
    <w:rsid w:val="0039603D"/>
    <w:rsid w:val="003A6BA1"/>
    <w:rsid w:val="003A6D5C"/>
    <w:rsid w:val="003B2B21"/>
    <w:rsid w:val="003B549F"/>
    <w:rsid w:val="003B676D"/>
    <w:rsid w:val="003C22BE"/>
    <w:rsid w:val="003C23AB"/>
    <w:rsid w:val="003C2E5C"/>
    <w:rsid w:val="003C3E87"/>
    <w:rsid w:val="003C55C9"/>
    <w:rsid w:val="003C6F44"/>
    <w:rsid w:val="003D3369"/>
    <w:rsid w:val="003D5F0A"/>
    <w:rsid w:val="003D7036"/>
    <w:rsid w:val="003D7251"/>
    <w:rsid w:val="003E11C2"/>
    <w:rsid w:val="003F1353"/>
    <w:rsid w:val="003F1D1A"/>
    <w:rsid w:val="003F3D84"/>
    <w:rsid w:val="004018E5"/>
    <w:rsid w:val="00413051"/>
    <w:rsid w:val="00416940"/>
    <w:rsid w:val="00425667"/>
    <w:rsid w:val="00432748"/>
    <w:rsid w:val="00433DB2"/>
    <w:rsid w:val="004373B1"/>
    <w:rsid w:val="0044067E"/>
    <w:rsid w:val="0044100E"/>
    <w:rsid w:val="00450CEA"/>
    <w:rsid w:val="004540B0"/>
    <w:rsid w:val="004559F4"/>
    <w:rsid w:val="00461818"/>
    <w:rsid w:val="00463E2B"/>
    <w:rsid w:val="0046418B"/>
    <w:rsid w:val="004649FB"/>
    <w:rsid w:val="00471CD3"/>
    <w:rsid w:val="004732EC"/>
    <w:rsid w:val="004743C3"/>
    <w:rsid w:val="00475CB0"/>
    <w:rsid w:val="00482190"/>
    <w:rsid w:val="004826C8"/>
    <w:rsid w:val="00487191"/>
    <w:rsid w:val="0048797A"/>
    <w:rsid w:val="0049484D"/>
    <w:rsid w:val="0049601E"/>
    <w:rsid w:val="00497AFF"/>
    <w:rsid w:val="004A07AF"/>
    <w:rsid w:val="004B2201"/>
    <w:rsid w:val="004B656B"/>
    <w:rsid w:val="004B777D"/>
    <w:rsid w:val="004B78F8"/>
    <w:rsid w:val="004C02D2"/>
    <w:rsid w:val="004C3EA0"/>
    <w:rsid w:val="004C55C7"/>
    <w:rsid w:val="004D0D0E"/>
    <w:rsid w:val="004D1474"/>
    <w:rsid w:val="004D237A"/>
    <w:rsid w:val="004D3D89"/>
    <w:rsid w:val="004D5C6F"/>
    <w:rsid w:val="004D7979"/>
    <w:rsid w:val="004E0289"/>
    <w:rsid w:val="004E09F2"/>
    <w:rsid w:val="004E0BDE"/>
    <w:rsid w:val="004E5035"/>
    <w:rsid w:val="004F14A0"/>
    <w:rsid w:val="004F3A79"/>
    <w:rsid w:val="004F3D86"/>
    <w:rsid w:val="004F4E01"/>
    <w:rsid w:val="004F505F"/>
    <w:rsid w:val="004F6C8D"/>
    <w:rsid w:val="004F7B8E"/>
    <w:rsid w:val="005048D8"/>
    <w:rsid w:val="00507FFE"/>
    <w:rsid w:val="005100BB"/>
    <w:rsid w:val="00510170"/>
    <w:rsid w:val="005117A4"/>
    <w:rsid w:val="00515BB0"/>
    <w:rsid w:val="0051688D"/>
    <w:rsid w:val="00520BC0"/>
    <w:rsid w:val="00522535"/>
    <w:rsid w:val="005237DC"/>
    <w:rsid w:val="00527D26"/>
    <w:rsid w:val="0053329C"/>
    <w:rsid w:val="005350B8"/>
    <w:rsid w:val="0053652F"/>
    <w:rsid w:val="0054041F"/>
    <w:rsid w:val="00540D9B"/>
    <w:rsid w:val="005416F0"/>
    <w:rsid w:val="0054622D"/>
    <w:rsid w:val="00550308"/>
    <w:rsid w:val="005541BC"/>
    <w:rsid w:val="00556940"/>
    <w:rsid w:val="00564E1E"/>
    <w:rsid w:val="0057268B"/>
    <w:rsid w:val="005761D4"/>
    <w:rsid w:val="00576532"/>
    <w:rsid w:val="005765B6"/>
    <w:rsid w:val="005804AC"/>
    <w:rsid w:val="00584ACD"/>
    <w:rsid w:val="005853BE"/>
    <w:rsid w:val="005947ED"/>
    <w:rsid w:val="005955C1"/>
    <w:rsid w:val="0059595A"/>
    <w:rsid w:val="00596022"/>
    <w:rsid w:val="005A09CE"/>
    <w:rsid w:val="005A105D"/>
    <w:rsid w:val="005A2F9D"/>
    <w:rsid w:val="005A6F14"/>
    <w:rsid w:val="005A7BEB"/>
    <w:rsid w:val="005B10C1"/>
    <w:rsid w:val="005B12FB"/>
    <w:rsid w:val="005B23AD"/>
    <w:rsid w:val="005B6F08"/>
    <w:rsid w:val="005C0341"/>
    <w:rsid w:val="005C2A4C"/>
    <w:rsid w:val="005C4AA1"/>
    <w:rsid w:val="005C734F"/>
    <w:rsid w:val="005D068A"/>
    <w:rsid w:val="005D3C14"/>
    <w:rsid w:val="005D415C"/>
    <w:rsid w:val="005D5DDE"/>
    <w:rsid w:val="005E32D9"/>
    <w:rsid w:val="005F0162"/>
    <w:rsid w:val="005F19F7"/>
    <w:rsid w:val="005F3878"/>
    <w:rsid w:val="00601D91"/>
    <w:rsid w:val="00602598"/>
    <w:rsid w:val="006028E1"/>
    <w:rsid w:val="00605140"/>
    <w:rsid w:val="0060562E"/>
    <w:rsid w:val="006105FD"/>
    <w:rsid w:val="0061067B"/>
    <w:rsid w:val="0061197E"/>
    <w:rsid w:val="0061366B"/>
    <w:rsid w:val="006139B3"/>
    <w:rsid w:val="006157FC"/>
    <w:rsid w:val="00616AB7"/>
    <w:rsid w:val="00620C81"/>
    <w:rsid w:val="00624AE9"/>
    <w:rsid w:val="00630837"/>
    <w:rsid w:val="00630FE7"/>
    <w:rsid w:val="00633674"/>
    <w:rsid w:val="00635687"/>
    <w:rsid w:val="006359E1"/>
    <w:rsid w:val="00640DF0"/>
    <w:rsid w:val="00643077"/>
    <w:rsid w:val="006570B3"/>
    <w:rsid w:val="0066165B"/>
    <w:rsid w:val="00664AE2"/>
    <w:rsid w:val="00674CE2"/>
    <w:rsid w:val="00677F94"/>
    <w:rsid w:val="006815F5"/>
    <w:rsid w:val="006819FB"/>
    <w:rsid w:val="006860F2"/>
    <w:rsid w:val="0069083A"/>
    <w:rsid w:val="006951D6"/>
    <w:rsid w:val="006A1D2D"/>
    <w:rsid w:val="006A5C1B"/>
    <w:rsid w:val="006B0E04"/>
    <w:rsid w:val="006B10E7"/>
    <w:rsid w:val="006B1876"/>
    <w:rsid w:val="006B2BED"/>
    <w:rsid w:val="006B2E17"/>
    <w:rsid w:val="006B6981"/>
    <w:rsid w:val="006B7739"/>
    <w:rsid w:val="006B7ED0"/>
    <w:rsid w:val="006C15F8"/>
    <w:rsid w:val="006D5AEF"/>
    <w:rsid w:val="006E1E06"/>
    <w:rsid w:val="006E77E6"/>
    <w:rsid w:val="006F05A0"/>
    <w:rsid w:val="006F09CC"/>
    <w:rsid w:val="006F2513"/>
    <w:rsid w:val="006F28B6"/>
    <w:rsid w:val="006F700D"/>
    <w:rsid w:val="006F71EE"/>
    <w:rsid w:val="0070130C"/>
    <w:rsid w:val="0070319E"/>
    <w:rsid w:val="00703911"/>
    <w:rsid w:val="0070727F"/>
    <w:rsid w:val="00712835"/>
    <w:rsid w:val="00714D11"/>
    <w:rsid w:val="00716496"/>
    <w:rsid w:val="007229A1"/>
    <w:rsid w:val="007232A8"/>
    <w:rsid w:val="007265DC"/>
    <w:rsid w:val="00731017"/>
    <w:rsid w:val="00737CE9"/>
    <w:rsid w:val="00741FCC"/>
    <w:rsid w:val="007466AE"/>
    <w:rsid w:val="00747019"/>
    <w:rsid w:val="00752231"/>
    <w:rsid w:val="007538E1"/>
    <w:rsid w:val="007540DA"/>
    <w:rsid w:val="00754921"/>
    <w:rsid w:val="00761A6C"/>
    <w:rsid w:val="0076421C"/>
    <w:rsid w:val="00764D43"/>
    <w:rsid w:val="007704E0"/>
    <w:rsid w:val="00773E62"/>
    <w:rsid w:val="00780009"/>
    <w:rsid w:val="00780A93"/>
    <w:rsid w:val="00782B91"/>
    <w:rsid w:val="0078463D"/>
    <w:rsid w:val="00786832"/>
    <w:rsid w:val="007869AD"/>
    <w:rsid w:val="007878B3"/>
    <w:rsid w:val="007904D1"/>
    <w:rsid w:val="0079118E"/>
    <w:rsid w:val="00791CE2"/>
    <w:rsid w:val="00794B8F"/>
    <w:rsid w:val="007955B1"/>
    <w:rsid w:val="00795FE7"/>
    <w:rsid w:val="007A1CDD"/>
    <w:rsid w:val="007A2AD5"/>
    <w:rsid w:val="007A4CB7"/>
    <w:rsid w:val="007A66BC"/>
    <w:rsid w:val="007A73C4"/>
    <w:rsid w:val="007B1C98"/>
    <w:rsid w:val="007C1686"/>
    <w:rsid w:val="007C1D99"/>
    <w:rsid w:val="007C7102"/>
    <w:rsid w:val="007D04A5"/>
    <w:rsid w:val="007D1E77"/>
    <w:rsid w:val="007D6914"/>
    <w:rsid w:val="007D7DAA"/>
    <w:rsid w:val="007E6A47"/>
    <w:rsid w:val="007E6B8E"/>
    <w:rsid w:val="007F12ED"/>
    <w:rsid w:val="007F1F32"/>
    <w:rsid w:val="00801370"/>
    <w:rsid w:val="008020C9"/>
    <w:rsid w:val="00805353"/>
    <w:rsid w:val="0081758C"/>
    <w:rsid w:val="0082002D"/>
    <w:rsid w:val="00820872"/>
    <w:rsid w:val="00820AEF"/>
    <w:rsid w:val="00820B23"/>
    <w:rsid w:val="008220EC"/>
    <w:rsid w:val="008326C2"/>
    <w:rsid w:val="00832B8E"/>
    <w:rsid w:val="00836B23"/>
    <w:rsid w:val="008400EA"/>
    <w:rsid w:val="00841CAA"/>
    <w:rsid w:val="00845706"/>
    <w:rsid w:val="00846BB8"/>
    <w:rsid w:val="0085123E"/>
    <w:rsid w:val="00852D66"/>
    <w:rsid w:val="00856385"/>
    <w:rsid w:val="00863EF9"/>
    <w:rsid w:val="00863F60"/>
    <w:rsid w:val="00864A1D"/>
    <w:rsid w:val="0086617D"/>
    <w:rsid w:val="008677D2"/>
    <w:rsid w:val="00871CBE"/>
    <w:rsid w:val="00873CB3"/>
    <w:rsid w:val="00877F21"/>
    <w:rsid w:val="00880625"/>
    <w:rsid w:val="008813A2"/>
    <w:rsid w:val="00882742"/>
    <w:rsid w:val="008831B4"/>
    <w:rsid w:val="00890FB1"/>
    <w:rsid w:val="008A3249"/>
    <w:rsid w:val="008B25EC"/>
    <w:rsid w:val="008C0995"/>
    <w:rsid w:val="008C3434"/>
    <w:rsid w:val="008D2086"/>
    <w:rsid w:val="008D5B9C"/>
    <w:rsid w:val="008E5C7B"/>
    <w:rsid w:val="008F4BB6"/>
    <w:rsid w:val="009073AA"/>
    <w:rsid w:val="00913B68"/>
    <w:rsid w:val="00926FA8"/>
    <w:rsid w:val="009326DB"/>
    <w:rsid w:val="00934A81"/>
    <w:rsid w:val="009355ED"/>
    <w:rsid w:val="009427CC"/>
    <w:rsid w:val="0094294A"/>
    <w:rsid w:val="009525D9"/>
    <w:rsid w:val="00953780"/>
    <w:rsid w:val="00955D43"/>
    <w:rsid w:val="009566F9"/>
    <w:rsid w:val="009573C6"/>
    <w:rsid w:val="009619B2"/>
    <w:rsid w:val="00963ED0"/>
    <w:rsid w:val="009662D9"/>
    <w:rsid w:val="009665EA"/>
    <w:rsid w:val="009678A0"/>
    <w:rsid w:val="009700FD"/>
    <w:rsid w:val="0097509A"/>
    <w:rsid w:val="0097704F"/>
    <w:rsid w:val="00983654"/>
    <w:rsid w:val="00985436"/>
    <w:rsid w:val="009911E9"/>
    <w:rsid w:val="00994211"/>
    <w:rsid w:val="009946E2"/>
    <w:rsid w:val="00996ED0"/>
    <w:rsid w:val="009A5B4B"/>
    <w:rsid w:val="009B2043"/>
    <w:rsid w:val="009B3C49"/>
    <w:rsid w:val="009C0237"/>
    <w:rsid w:val="009D03D4"/>
    <w:rsid w:val="009D14E0"/>
    <w:rsid w:val="009E23C1"/>
    <w:rsid w:val="009E240D"/>
    <w:rsid w:val="009E3D30"/>
    <w:rsid w:val="009E5BDD"/>
    <w:rsid w:val="009E7068"/>
    <w:rsid w:val="009F1C4E"/>
    <w:rsid w:val="009F53FE"/>
    <w:rsid w:val="00A02C08"/>
    <w:rsid w:val="00A071D2"/>
    <w:rsid w:val="00A16EB4"/>
    <w:rsid w:val="00A2012F"/>
    <w:rsid w:val="00A20A51"/>
    <w:rsid w:val="00A2600B"/>
    <w:rsid w:val="00A27485"/>
    <w:rsid w:val="00A2791A"/>
    <w:rsid w:val="00A30697"/>
    <w:rsid w:val="00A33331"/>
    <w:rsid w:val="00A401F0"/>
    <w:rsid w:val="00A41A9F"/>
    <w:rsid w:val="00A42A6A"/>
    <w:rsid w:val="00A43007"/>
    <w:rsid w:val="00A460E2"/>
    <w:rsid w:val="00A47341"/>
    <w:rsid w:val="00A50090"/>
    <w:rsid w:val="00A51087"/>
    <w:rsid w:val="00A5513C"/>
    <w:rsid w:val="00A64700"/>
    <w:rsid w:val="00A659AE"/>
    <w:rsid w:val="00A66937"/>
    <w:rsid w:val="00A7094A"/>
    <w:rsid w:val="00A72987"/>
    <w:rsid w:val="00A72B75"/>
    <w:rsid w:val="00A731BD"/>
    <w:rsid w:val="00A77025"/>
    <w:rsid w:val="00A81411"/>
    <w:rsid w:val="00A91714"/>
    <w:rsid w:val="00A934F8"/>
    <w:rsid w:val="00A94539"/>
    <w:rsid w:val="00A94A6D"/>
    <w:rsid w:val="00A96017"/>
    <w:rsid w:val="00A979F1"/>
    <w:rsid w:val="00AB0B17"/>
    <w:rsid w:val="00AB6FDF"/>
    <w:rsid w:val="00AC4529"/>
    <w:rsid w:val="00AC5CD2"/>
    <w:rsid w:val="00AC6794"/>
    <w:rsid w:val="00AD0D95"/>
    <w:rsid w:val="00AD241E"/>
    <w:rsid w:val="00AD516E"/>
    <w:rsid w:val="00AD7A83"/>
    <w:rsid w:val="00AE066A"/>
    <w:rsid w:val="00AE1820"/>
    <w:rsid w:val="00AE300B"/>
    <w:rsid w:val="00AE55A2"/>
    <w:rsid w:val="00AE6594"/>
    <w:rsid w:val="00AE7BFC"/>
    <w:rsid w:val="00AF2CEF"/>
    <w:rsid w:val="00AF2D77"/>
    <w:rsid w:val="00AF4A1A"/>
    <w:rsid w:val="00AF545D"/>
    <w:rsid w:val="00AF657A"/>
    <w:rsid w:val="00B01E05"/>
    <w:rsid w:val="00B0202D"/>
    <w:rsid w:val="00B05FBE"/>
    <w:rsid w:val="00B063FA"/>
    <w:rsid w:val="00B07AEA"/>
    <w:rsid w:val="00B07B17"/>
    <w:rsid w:val="00B07B73"/>
    <w:rsid w:val="00B14374"/>
    <w:rsid w:val="00B1447C"/>
    <w:rsid w:val="00B14482"/>
    <w:rsid w:val="00B1668E"/>
    <w:rsid w:val="00B20CB9"/>
    <w:rsid w:val="00B23C07"/>
    <w:rsid w:val="00B23D91"/>
    <w:rsid w:val="00B2483C"/>
    <w:rsid w:val="00B25616"/>
    <w:rsid w:val="00B26FC3"/>
    <w:rsid w:val="00B30B2A"/>
    <w:rsid w:val="00B30F6B"/>
    <w:rsid w:val="00B355FE"/>
    <w:rsid w:val="00B35C83"/>
    <w:rsid w:val="00B40446"/>
    <w:rsid w:val="00B4212A"/>
    <w:rsid w:val="00B429EE"/>
    <w:rsid w:val="00B43214"/>
    <w:rsid w:val="00B50BD8"/>
    <w:rsid w:val="00B53361"/>
    <w:rsid w:val="00B54DD6"/>
    <w:rsid w:val="00B5642A"/>
    <w:rsid w:val="00B60F85"/>
    <w:rsid w:val="00B62BEF"/>
    <w:rsid w:val="00B645FD"/>
    <w:rsid w:val="00B66AD7"/>
    <w:rsid w:val="00B71542"/>
    <w:rsid w:val="00B72AA5"/>
    <w:rsid w:val="00B774DC"/>
    <w:rsid w:val="00B8281A"/>
    <w:rsid w:val="00B8297C"/>
    <w:rsid w:val="00B83609"/>
    <w:rsid w:val="00B83C4E"/>
    <w:rsid w:val="00B845B8"/>
    <w:rsid w:val="00B84A75"/>
    <w:rsid w:val="00B86C33"/>
    <w:rsid w:val="00B95EBB"/>
    <w:rsid w:val="00BA2B93"/>
    <w:rsid w:val="00BA3EFF"/>
    <w:rsid w:val="00BA758E"/>
    <w:rsid w:val="00BB13B0"/>
    <w:rsid w:val="00BB3E55"/>
    <w:rsid w:val="00BB4BA0"/>
    <w:rsid w:val="00BB50BE"/>
    <w:rsid w:val="00BB7DC5"/>
    <w:rsid w:val="00BC3874"/>
    <w:rsid w:val="00BC42C6"/>
    <w:rsid w:val="00BC5743"/>
    <w:rsid w:val="00BD2FC8"/>
    <w:rsid w:val="00BE42CB"/>
    <w:rsid w:val="00BF1CF0"/>
    <w:rsid w:val="00BF3168"/>
    <w:rsid w:val="00BF4622"/>
    <w:rsid w:val="00BF79C6"/>
    <w:rsid w:val="00C01F1B"/>
    <w:rsid w:val="00C02048"/>
    <w:rsid w:val="00C02C30"/>
    <w:rsid w:val="00C07C7E"/>
    <w:rsid w:val="00C101BA"/>
    <w:rsid w:val="00C1450F"/>
    <w:rsid w:val="00C15998"/>
    <w:rsid w:val="00C21569"/>
    <w:rsid w:val="00C27D8B"/>
    <w:rsid w:val="00C353E1"/>
    <w:rsid w:val="00C35764"/>
    <w:rsid w:val="00C40635"/>
    <w:rsid w:val="00C44316"/>
    <w:rsid w:val="00C453B0"/>
    <w:rsid w:val="00C47E0E"/>
    <w:rsid w:val="00C50084"/>
    <w:rsid w:val="00C5165A"/>
    <w:rsid w:val="00C51D6F"/>
    <w:rsid w:val="00C54DA7"/>
    <w:rsid w:val="00C55B7E"/>
    <w:rsid w:val="00C5701A"/>
    <w:rsid w:val="00C60CEC"/>
    <w:rsid w:val="00C655D3"/>
    <w:rsid w:val="00C67AFD"/>
    <w:rsid w:val="00C741A9"/>
    <w:rsid w:val="00C759C3"/>
    <w:rsid w:val="00C766AB"/>
    <w:rsid w:val="00C76BB1"/>
    <w:rsid w:val="00C8036F"/>
    <w:rsid w:val="00C80592"/>
    <w:rsid w:val="00C81A73"/>
    <w:rsid w:val="00C82759"/>
    <w:rsid w:val="00C844BD"/>
    <w:rsid w:val="00C858B7"/>
    <w:rsid w:val="00C878A6"/>
    <w:rsid w:val="00C91864"/>
    <w:rsid w:val="00C918BA"/>
    <w:rsid w:val="00C9409C"/>
    <w:rsid w:val="00C951D3"/>
    <w:rsid w:val="00C9748A"/>
    <w:rsid w:val="00C978FE"/>
    <w:rsid w:val="00CA4000"/>
    <w:rsid w:val="00CA4B3A"/>
    <w:rsid w:val="00CB0D36"/>
    <w:rsid w:val="00CB12E7"/>
    <w:rsid w:val="00CB7679"/>
    <w:rsid w:val="00CC328B"/>
    <w:rsid w:val="00CC4D9F"/>
    <w:rsid w:val="00CC6044"/>
    <w:rsid w:val="00CC6462"/>
    <w:rsid w:val="00CD001C"/>
    <w:rsid w:val="00CD23C3"/>
    <w:rsid w:val="00CD42DD"/>
    <w:rsid w:val="00CE12F7"/>
    <w:rsid w:val="00CE7F5B"/>
    <w:rsid w:val="00CF1473"/>
    <w:rsid w:val="00CF24F8"/>
    <w:rsid w:val="00CF463B"/>
    <w:rsid w:val="00D06F56"/>
    <w:rsid w:val="00D1006B"/>
    <w:rsid w:val="00D116E8"/>
    <w:rsid w:val="00D11D24"/>
    <w:rsid w:val="00D14EDE"/>
    <w:rsid w:val="00D1566E"/>
    <w:rsid w:val="00D17600"/>
    <w:rsid w:val="00D31549"/>
    <w:rsid w:val="00D32ED9"/>
    <w:rsid w:val="00D336A3"/>
    <w:rsid w:val="00D3462D"/>
    <w:rsid w:val="00D4097D"/>
    <w:rsid w:val="00D40A82"/>
    <w:rsid w:val="00D42AEA"/>
    <w:rsid w:val="00D47E83"/>
    <w:rsid w:val="00D514F9"/>
    <w:rsid w:val="00D51602"/>
    <w:rsid w:val="00D52C98"/>
    <w:rsid w:val="00D547FB"/>
    <w:rsid w:val="00D61B20"/>
    <w:rsid w:val="00D676A2"/>
    <w:rsid w:val="00D701FE"/>
    <w:rsid w:val="00D712F0"/>
    <w:rsid w:val="00D72C80"/>
    <w:rsid w:val="00D73A73"/>
    <w:rsid w:val="00D73BF8"/>
    <w:rsid w:val="00D81FFA"/>
    <w:rsid w:val="00D821CF"/>
    <w:rsid w:val="00D85C03"/>
    <w:rsid w:val="00D917F4"/>
    <w:rsid w:val="00DA1398"/>
    <w:rsid w:val="00DA2541"/>
    <w:rsid w:val="00DA699D"/>
    <w:rsid w:val="00DA707A"/>
    <w:rsid w:val="00DB7BE0"/>
    <w:rsid w:val="00DC226F"/>
    <w:rsid w:val="00DC31D3"/>
    <w:rsid w:val="00DC485D"/>
    <w:rsid w:val="00DC728B"/>
    <w:rsid w:val="00DD0A33"/>
    <w:rsid w:val="00DD1F28"/>
    <w:rsid w:val="00DD4554"/>
    <w:rsid w:val="00DD4B2F"/>
    <w:rsid w:val="00DD6852"/>
    <w:rsid w:val="00DD6E03"/>
    <w:rsid w:val="00DE09A3"/>
    <w:rsid w:val="00DE2915"/>
    <w:rsid w:val="00DE3198"/>
    <w:rsid w:val="00DE3995"/>
    <w:rsid w:val="00DE642E"/>
    <w:rsid w:val="00DE7A2F"/>
    <w:rsid w:val="00DE7B83"/>
    <w:rsid w:val="00DF3E37"/>
    <w:rsid w:val="00DF4F8F"/>
    <w:rsid w:val="00E00E06"/>
    <w:rsid w:val="00E01A4F"/>
    <w:rsid w:val="00E01BE2"/>
    <w:rsid w:val="00E027B9"/>
    <w:rsid w:val="00E03D12"/>
    <w:rsid w:val="00E17EB8"/>
    <w:rsid w:val="00E200FA"/>
    <w:rsid w:val="00E20C98"/>
    <w:rsid w:val="00E237B2"/>
    <w:rsid w:val="00E23A4B"/>
    <w:rsid w:val="00E26758"/>
    <w:rsid w:val="00E33521"/>
    <w:rsid w:val="00E3483F"/>
    <w:rsid w:val="00E36731"/>
    <w:rsid w:val="00E4117D"/>
    <w:rsid w:val="00E47088"/>
    <w:rsid w:val="00E505C8"/>
    <w:rsid w:val="00E57824"/>
    <w:rsid w:val="00E60D62"/>
    <w:rsid w:val="00E66903"/>
    <w:rsid w:val="00E73CE9"/>
    <w:rsid w:val="00E84804"/>
    <w:rsid w:val="00E84B75"/>
    <w:rsid w:val="00E902CC"/>
    <w:rsid w:val="00E916F4"/>
    <w:rsid w:val="00E923B4"/>
    <w:rsid w:val="00E94059"/>
    <w:rsid w:val="00E964BC"/>
    <w:rsid w:val="00E97998"/>
    <w:rsid w:val="00EA0CB4"/>
    <w:rsid w:val="00EA0E95"/>
    <w:rsid w:val="00EA2BF9"/>
    <w:rsid w:val="00EA50D3"/>
    <w:rsid w:val="00EB4597"/>
    <w:rsid w:val="00EB50C9"/>
    <w:rsid w:val="00EC0328"/>
    <w:rsid w:val="00EC3E94"/>
    <w:rsid w:val="00EC451C"/>
    <w:rsid w:val="00ED350C"/>
    <w:rsid w:val="00EE673D"/>
    <w:rsid w:val="00EE7A43"/>
    <w:rsid w:val="00EF5C24"/>
    <w:rsid w:val="00EF78CD"/>
    <w:rsid w:val="00EF7C5A"/>
    <w:rsid w:val="00F014CC"/>
    <w:rsid w:val="00F01C02"/>
    <w:rsid w:val="00F06393"/>
    <w:rsid w:val="00F06ACB"/>
    <w:rsid w:val="00F107E2"/>
    <w:rsid w:val="00F10E15"/>
    <w:rsid w:val="00F12921"/>
    <w:rsid w:val="00F12AA3"/>
    <w:rsid w:val="00F2255D"/>
    <w:rsid w:val="00F23C89"/>
    <w:rsid w:val="00F23F58"/>
    <w:rsid w:val="00F303BB"/>
    <w:rsid w:val="00F35520"/>
    <w:rsid w:val="00F375A4"/>
    <w:rsid w:val="00F40864"/>
    <w:rsid w:val="00F422FF"/>
    <w:rsid w:val="00F42821"/>
    <w:rsid w:val="00F432DC"/>
    <w:rsid w:val="00F4418F"/>
    <w:rsid w:val="00F46AC5"/>
    <w:rsid w:val="00F51272"/>
    <w:rsid w:val="00F530B6"/>
    <w:rsid w:val="00F55FF8"/>
    <w:rsid w:val="00F6004E"/>
    <w:rsid w:val="00F60AE4"/>
    <w:rsid w:val="00F60DD3"/>
    <w:rsid w:val="00F6318C"/>
    <w:rsid w:val="00F65FEA"/>
    <w:rsid w:val="00F75389"/>
    <w:rsid w:val="00F755A4"/>
    <w:rsid w:val="00F763BB"/>
    <w:rsid w:val="00F80605"/>
    <w:rsid w:val="00F818B3"/>
    <w:rsid w:val="00F81D1B"/>
    <w:rsid w:val="00F82028"/>
    <w:rsid w:val="00F93BDA"/>
    <w:rsid w:val="00F954A4"/>
    <w:rsid w:val="00FA0A2A"/>
    <w:rsid w:val="00FA4245"/>
    <w:rsid w:val="00FA6B23"/>
    <w:rsid w:val="00FA7F9F"/>
    <w:rsid w:val="00FB1E82"/>
    <w:rsid w:val="00FB2C3B"/>
    <w:rsid w:val="00FB3708"/>
    <w:rsid w:val="00FB3D76"/>
    <w:rsid w:val="00FB621D"/>
    <w:rsid w:val="00FD5020"/>
    <w:rsid w:val="00FD5817"/>
    <w:rsid w:val="00FD5FD5"/>
    <w:rsid w:val="00FD6896"/>
    <w:rsid w:val="00FD6AE1"/>
    <w:rsid w:val="00FE05BC"/>
    <w:rsid w:val="00FE07CF"/>
    <w:rsid w:val="00FE195E"/>
    <w:rsid w:val="00FE5E75"/>
    <w:rsid w:val="00FF1307"/>
    <w:rsid w:val="00FF1C16"/>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15:docId w15:val="{5AB293C9-7B2F-4046-A238-84D126CEC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paragraph" w:styleId="a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列出段落1"/>
    <w:basedOn w:val="a"/>
    <w:link w:val="11"/>
    <w:uiPriority w:val="34"/>
    <w:qFormat/>
    <w:rsid w:val="0097509A"/>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1">
    <w:name w:val="列表段落 字符1"/>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2"/>
    <w:uiPriority w:val="34"/>
    <w:qFormat/>
    <w:locked/>
    <w:rsid w:val="0097509A"/>
    <w:rPr>
      <w:rFonts w:ascii="Times New Roman" w:eastAsia="宋体" w:hAnsi="Times New Roman" w:cs="Times New Roman"/>
      <w:sz w:val="20"/>
      <w:szCs w:val="20"/>
      <w:lang w:val="en-GB" w:eastAsia="ja-JP"/>
    </w:rPr>
  </w:style>
  <w:style w:type="character" w:customStyle="1" w:styleId="af3">
    <w:name w:val="列表段落 字符"/>
    <w:aliases w:val="リスト段落 字符,列出段落1 字符,목록단락 字符"/>
    <w:uiPriority w:val="34"/>
    <w:qFormat/>
    <w:rsid w:val="00AF2D77"/>
    <w:rPr>
      <w:rFonts w:ascii="Times New Roman" w:eastAsia="Times New Roman" w:hAnsi="Times New Roman"/>
      <w:szCs w:val="24"/>
      <w:lang w:eastAsia="ja-JP"/>
    </w:rPr>
  </w:style>
  <w:style w:type="paragraph" w:customStyle="1" w:styleId="PL">
    <w:name w:val="PL"/>
    <w:qFormat/>
    <w:rsid w:val="000D1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TALChar">
    <w:name w:val="TAL Char"/>
    <w:link w:val="TAL"/>
    <w:qFormat/>
    <w:rsid w:val="00C844BD"/>
    <w:rPr>
      <w:rFonts w:ascii="Arial" w:eastAsia="Times New Roman" w:hAnsi="Arial" w:cs="Times New Roman"/>
      <w:sz w:val="18"/>
      <w:szCs w:val="20"/>
      <w:lang w:val="en-GB" w:eastAsia="en-US"/>
    </w:rPr>
  </w:style>
  <w:style w:type="character" w:customStyle="1" w:styleId="TAHChar">
    <w:name w:val="TAH Char"/>
    <w:link w:val="TAH"/>
    <w:qFormat/>
    <w:rsid w:val="00C844BD"/>
    <w:rPr>
      <w:rFonts w:ascii="Arial" w:eastAsia="Times New Roman"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8B554-EF7F-46ED-BF6E-0E37E64CA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1090</Words>
  <Characters>6216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Zhihua Shi</dc:creator>
  <cp:keywords/>
  <dc:description/>
  <cp:lastModifiedBy>Zhihua Shi</cp:lastModifiedBy>
  <cp:revision>8</cp:revision>
  <dcterms:created xsi:type="dcterms:W3CDTF">2021-08-04T10:10:00Z</dcterms:created>
  <dcterms:modified xsi:type="dcterms:W3CDTF">2021-08-05T06:15:00Z</dcterms:modified>
</cp:coreProperties>
</file>