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AC016" w14:textId="67561E03" w:rsidR="00473A70" w:rsidRPr="008B6F35" w:rsidRDefault="00473A70" w:rsidP="00473A70">
      <w:pPr>
        <w:widowControl/>
        <w:wordWrap/>
        <w:autoSpaceDE/>
        <w:autoSpaceDN/>
        <w:spacing w:line="276" w:lineRule="auto"/>
        <w:ind w:left="1985" w:hanging="1985"/>
        <w:rPr>
          <w:rFonts w:ascii="Times New Roman" w:hAnsi="Times New Roman"/>
          <w:b/>
          <w:bCs/>
          <w:sz w:val="28"/>
        </w:rPr>
      </w:pPr>
      <w:r w:rsidRPr="008B6F35">
        <w:rPr>
          <w:rFonts w:ascii="Times New Roman" w:hAnsi="Times New Roman"/>
          <w:b/>
          <w:bCs/>
          <w:sz w:val="28"/>
        </w:rPr>
        <w:t>3GPP TSG RAN WG1 #10</w:t>
      </w:r>
      <w:r w:rsidR="00463A18">
        <w:rPr>
          <w:rFonts w:ascii="Times New Roman" w:hAnsi="Times New Roman"/>
          <w:b/>
          <w:bCs/>
          <w:sz w:val="28"/>
        </w:rPr>
        <w:t>5</w:t>
      </w:r>
      <w:r w:rsidRPr="008B6F35">
        <w:rPr>
          <w:rFonts w:ascii="Times New Roman" w:hAnsi="Times New Roman"/>
          <w:b/>
          <w:bCs/>
          <w:sz w:val="28"/>
        </w:rPr>
        <w:t>-e</w:t>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Pr="008B6F35">
        <w:rPr>
          <w:rFonts w:ascii="Times New Roman" w:hAnsi="Times New Roman"/>
          <w:b/>
          <w:bCs/>
          <w:sz w:val="28"/>
        </w:rPr>
        <w:t>R1-</w:t>
      </w:r>
      <w:r w:rsidR="00134AB6" w:rsidRPr="00134AB6">
        <w:rPr>
          <w:rFonts w:ascii="Times New Roman" w:hAnsi="Times New Roman"/>
          <w:b/>
          <w:bCs/>
          <w:sz w:val="28"/>
        </w:rPr>
        <w:t>2105877</w:t>
      </w:r>
    </w:p>
    <w:p w14:paraId="1067FCFD" w14:textId="4A5C0A61" w:rsidR="00473A70" w:rsidRPr="008B6F35" w:rsidRDefault="00473A70" w:rsidP="00473A70">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sidR="00463A18" w:rsidRPr="00463A18">
        <w:rPr>
          <w:rFonts w:ascii="Times New Roman" w:hAnsi="Times New Roman"/>
          <w:b/>
          <w:bCs/>
          <w:sz w:val="28"/>
          <w:lang w:val="en-GB"/>
        </w:rPr>
        <w:t>May 10</w:t>
      </w:r>
      <w:r w:rsidR="00463A18" w:rsidRPr="00463A18">
        <w:rPr>
          <w:rFonts w:ascii="Times New Roman" w:hAnsi="Times New Roman"/>
          <w:b/>
          <w:bCs/>
          <w:sz w:val="28"/>
          <w:vertAlign w:val="superscript"/>
          <w:lang w:val="en-GB"/>
        </w:rPr>
        <w:t>th</w:t>
      </w:r>
      <w:r w:rsidR="00463A18" w:rsidRPr="00463A18">
        <w:rPr>
          <w:rFonts w:ascii="Times New Roman" w:hAnsi="Times New Roman"/>
          <w:b/>
          <w:bCs/>
          <w:sz w:val="28"/>
          <w:lang w:val="en-GB"/>
        </w:rPr>
        <w:t xml:space="preserve"> – 27</w:t>
      </w:r>
      <w:r w:rsidR="00463A18" w:rsidRPr="00463A18">
        <w:rPr>
          <w:rFonts w:ascii="Times New Roman" w:hAnsi="Times New Roman"/>
          <w:b/>
          <w:bCs/>
          <w:sz w:val="28"/>
          <w:vertAlign w:val="superscript"/>
          <w:lang w:val="en-GB"/>
        </w:rPr>
        <w:t>th</w:t>
      </w:r>
      <w:r w:rsidR="00463A18" w:rsidRPr="00463A18">
        <w:rPr>
          <w:rFonts w:ascii="Times New Roman" w:hAnsi="Times New Roman"/>
          <w:b/>
          <w:bCs/>
          <w:sz w:val="28"/>
          <w:lang w:val="en-GB"/>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7777777"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Pr>
          <w:rFonts w:ascii="Times New Roman" w:eastAsia="MS Mincho" w:hAnsi="Times New Roman"/>
          <w:b/>
          <w:kern w:val="0"/>
          <w:sz w:val="24"/>
          <w:szCs w:val="20"/>
          <w:lang w:val="en-GB" w:eastAsia="en-US"/>
        </w:rPr>
        <w:t>e</w:t>
      </w:r>
      <w:r w:rsidRPr="00403149">
        <w:rPr>
          <w:rFonts w:ascii="Times New Roman" w:eastAsia="MS Mincho" w:hAnsi="Times New Roman"/>
          <w:b/>
          <w:kern w:val="0"/>
          <w:sz w:val="24"/>
          <w:szCs w:val="20"/>
          <w:lang w:val="en-GB" w:eastAsia="en-US"/>
        </w:rPr>
        <w:t>nhancements on PUSCH repetition type A</w:t>
      </w:r>
    </w:p>
    <w:p w14:paraId="6FE3A7FF" w14:textId="77777777"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.1</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6A6457A5" w14:textId="4A8400F7" w:rsidR="00473A70" w:rsidRPr="008B6F35" w:rsidRDefault="00473A70" w:rsidP="00473A70">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Pr="008B6F35">
        <w:rPr>
          <w:rFonts w:ascii="Times New Roman" w:hAnsi="Times New Roman"/>
          <w:kern w:val="0"/>
          <w:sz w:val="22"/>
        </w:rPr>
        <w:t>RAN</w:t>
      </w:r>
      <w:r w:rsidR="00463A18">
        <w:rPr>
          <w:rFonts w:ascii="Times New Roman" w:hAnsi="Times New Roman"/>
          <w:kern w:val="0"/>
          <w:sz w:val="22"/>
        </w:rPr>
        <w:t>1</w:t>
      </w:r>
      <w:r w:rsidRPr="008B6F35">
        <w:rPr>
          <w:rFonts w:ascii="Times New Roman" w:hAnsi="Times New Roman"/>
          <w:kern w:val="0"/>
          <w:sz w:val="22"/>
        </w:rPr>
        <w:t>#</w:t>
      </w:r>
      <w:r w:rsidR="00463A18">
        <w:rPr>
          <w:rFonts w:ascii="Times New Roman" w:hAnsi="Times New Roman"/>
          <w:kern w:val="0"/>
          <w:sz w:val="22"/>
        </w:rPr>
        <w:t>104</w:t>
      </w:r>
      <w:r w:rsidRPr="008B6F35">
        <w:rPr>
          <w:rFonts w:ascii="Times New Roman" w:hAnsi="Times New Roman"/>
          <w:kern w:val="0"/>
          <w:sz w:val="22"/>
        </w:rPr>
        <w:t>-e</w:t>
      </w:r>
      <w:r>
        <w:rPr>
          <w:rFonts w:ascii="Times New Roman" w:hAnsi="Times New Roman"/>
          <w:kern w:val="0"/>
          <w:sz w:val="22"/>
        </w:rPr>
        <w:t xml:space="preserve"> </w:t>
      </w:r>
      <w:r w:rsidRPr="008B6F35">
        <w:rPr>
          <w:rFonts w:ascii="Times New Roman" w:hAnsi="Times New Roman"/>
          <w:kern w:val="0"/>
          <w:sz w:val="22"/>
        </w:rPr>
        <w:t xml:space="preserve">meeting, </w:t>
      </w:r>
      <w:r>
        <w:rPr>
          <w:rFonts w:ascii="Times New Roman" w:hAnsi="Times New Roman"/>
          <w:kern w:val="0"/>
          <w:sz w:val="22"/>
        </w:rPr>
        <w:t xml:space="preserve">the following </w:t>
      </w:r>
      <w:r w:rsidR="00463A18">
        <w:rPr>
          <w:rFonts w:ascii="Times New Roman" w:hAnsi="Times New Roman"/>
          <w:kern w:val="0"/>
          <w:sz w:val="22"/>
        </w:rPr>
        <w:t>agreements and conclusion</w:t>
      </w:r>
      <w:r w:rsidRPr="008B6F35">
        <w:rPr>
          <w:rFonts w:ascii="Times New Roman" w:hAnsi="Times New Roman"/>
          <w:kern w:val="0"/>
          <w:sz w:val="22"/>
        </w:rPr>
        <w:t xml:space="preserve"> </w:t>
      </w:r>
      <w:r>
        <w:rPr>
          <w:rFonts w:ascii="Times New Roman" w:hAnsi="Times New Roman"/>
          <w:kern w:val="0"/>
          <w:sz w:val="22"/>
        </w:rPr>
        <w:t>were</w:t>
      </w:r>
      <w:r w:rsidRPr="008B6F35">
        <w:rPr>
          <w:rFonts w:ascii="Times New Roman" w:hAnsi="Times New Roman"/>
          <w:kern w:val="0"/>
          <w:sz w:val="22"/>
        </w:rPr>
        <w:t xml:space="preserve"> made on </w:t>
      </w:r>
      <w:r w:rsidR="00463A18">
        <w:rPr>
          <w:rFonts w:ascii="Times New Roman" w:hAnsi="Times New Roman"/>
          <w:kern w:val="0"/>
          <w:sz w:val="22"/>
        </w:rPr>
        <w:t>enhancements on PUSCH repetition type A</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518816B7" w14:textId="1405E132" w:rsidR="00463A18" w:rsidRPr="00FC34AF" w:rsidRDefault="00463A18" w:rsidP="00463A18">
            <w:pPr>
              <w:rPr>
                <w:rFonts w:ascii="Times New Roman" w:eastAsia="바탕" w:hAnsi="Times New Roman"/>
                <w:i/>
                <w:iCs/>
                <w:highlight w:val="green"/>
                <w:u w:val="single"/>
                <w:lang w:eastAsia="ja-JP"/>
              </w:rPr>
            </w:pPr>
            <w:r w:rsidRPr="00FC34AF">
              <w:rPr>
                <w:rFonts w:ascii="Times New Roman" w:hAnsi="Times New Roman"/>
                <w:i/>
                <w:iCs/>
                <w:highlight w:val="green"/>
                <w:u w:val="single"/>
              </w:rPr>
              <w:t>Agreements</w:t>
            </w:r>
            <w:r w:rsidR="00E17DAC" w:rsidRPr="00FC34AF">
              <w:rPr>
                <w:rFonts w:ascii="Times New Roman" w:hAnsi="Times New Roman"/>
                <w:i/>
                <w:iCs/>
                <w:highlight w:val="green"/>
                <w:u w:val="single"/>
              </w:rPr>
              <w:t xml:space="preserve"> at RAN1#104-e</w:t>
            </w:r>
            <w:r w:rsidRPr="00FC34AF">
              <w:rPr>
                <w:rFonts w:ascii="Times New Roman" w:hAnsi="Times New Roman"/>
                <w:i/>
                <w:iCs/>
                <w:highlight w:val="green"/>
                <w:u w:val="single"/>
              </w:rPr>
              <w:t>:</w:t>
            </w:r>
          </w:p>
          <w:p w14:paraId="6CDC5CD2" w14:textId="77777777" w:rsidR="00463A18" w:rsidRPr="00FC34AF" w:rsidRDefault="00463A18" w:rsidP="00463A18">
            <w:pPr>
              <w:rPr>
                <w:rFonts w:ascii="Times New Roman" w:hAnsi="Times New Roman"/>
                <w:i/>
                <w:iCs/>
              </w:rPr>
            </w:pPr>
            <w:r w:rsidRPr="00FC34AF">
              <w:rPr>
                <w:rFonts w:ascii="Times New Roman" w:hAnsi="Times New Roman"/>
                <w:i/>
                <w:iCs/>
              </w:rPr>
              <w:t>Select one of the following alternatives, considering the aspect whether or not the determination of all the available slots should be done prior to the first actual transmission of the repetitions (other alternatives are not precluded)</w:t>
            </w:r>
          </w:p>
          <w:p w14:paraId="5CE1C52B" w14:textId="77777777" w:rsidR="00463A18" w:rsidRPr="00FC34AF" w:rsidRDefault="00463A18" w:rsidP="00463A18">
            <w:pPr>
              <w:pStyle w:val="ac"/>
              <w:numPr>
                <w:ilvl w:val="0"/>
                <w:numId w:val="9"/>
              </w:numPr>
              <w:overflowPunct w:val="0"/>
              <w:autoSpaceDE w:val="0"/>
              <w:autoSpaceDN w:val="0"/>
              <w:adjustRightInd w:val="0"/>
              <w:spacing w:after="180" w:line="280" w:lineRule="atLeast"/>
              <w:ind w:leftChars="0"/>
              <w:contextualSpacing/>
              <w:rPr>
                <w:rFonts w:ascii="Times New Roman" w:hAnsi="Times New Roman"/>
                <w:i/>
                <w:iCs/>
                <w:szCs w:val="20"/>
                <w:lang w:eastAsia="ja-JP"/>
              </w:rPr>
            </w:pPr>
            <w:r w:rsidRPr="00FC34AF">
              <w:rPr>
                <w:i/>
                <w:iCs/>
              </w:rPr>
              <w:t xml:space="preserve">Alt1: Whether or not a slot is determined as available for UL transmissions depends on RRC configurations (at least </w:t>
            </w:r>
            <w:proofErr w:type="spellStart"/>
            <w:r w:rsidRPr="00FC34AF">
              <w:rPr>
                <w:i/>
                <w:iCs/>
              </w:rPr>
              <w:t>tdd_ul_dl</w:t>
            </w:r>
            <w:proofErr w:type="spellEnd"/>
            <w:r w:rsidRPr="00FC34AF">
              <w:rPr>
                <w:i/>
                <w:iCs/>
              </w:rPr>
              <w:t xml:space="preserve"> configuration, FFS: other RRC configurations) and does not depend on dynamic </w:t>
            </w:r>
            <w:proofErr w:type="spellStart"/>
            <w:r w:rsidRPr="00FC34AF">
              <w:rPr>
                <w:i/>
                <w:iCs/>
              </w:rPr>
              <w:t>signaling</w:t>
            </w:r>
            <w:proofErr w:type="spellEnd"/>
            <w:r w:rsidRPr="00FC34AF">
              <w:rPr>
                <w:i/>
                <w:iCs/>
              </w:rPr>
              <w:t xml:space="preserve"> (at least SFI, FFS: other dynamic </w:t>
            </w:r>
            <w:proofErr w:type="spellStart"/>
            <w:r w:rsidRPr="00FC34AF">
              <w:rPr>
                <w:i/>
                <w:iCs/>
              </w:rPr>
              <w:t>signaling</w:t>
            </w:r>
            <w:proofErr w:type="spellEnd"/>
            <w:r w:rsidRPr="00FC34AF">
              <w:rPr>
                <w:i/>
                <w:iCs/>
              </w:rPr>
              <w:t xml:space="preserve"> e.g. CI, PUSCH priority for URLLC).</w:t>
            </w:r>
          </w:p>
          <w:p w14:paraId="5C55FD94" w14:textId="3B860646" w:rsidR="00463A18" w:rsidRPr="00FC34AF" w:rsidRDefault="00463A18" w:rsidP="00463A18">
            <w:pPr>
              <w:pStyle w:val="ac"/>
              <w:numPr>
                <w:ilvl w:val="0"/>
                <w:numId w:val="9"/>
              </w:numPr>
              <w:overflowPunct w:val="0"/>
              <w:autoSpaceDE w:val="0"/>
              <w:autoSpaceDN w:val="0"/>
              <w:adjustRightInd w:val="0"/>
              <w:spacing w:after="180" w:line="280" w:lineRule="atLeast"/>
              <w:ind w:leftChars="0"/>
              <w:contextualSpacing/>
              <w:rPr>
                <w:i/>
                <w:iCs/>
              </w:rPr>
            </w:pPr>
            <w:r w:rsidRPr="00FC34AF">
              <w:rPr>
                <w:i/>
                <w:iCs/>
              </w:rPr>
              <w:t xml:space="preserve">Alt2: Whether or not a slot is determined as available for UL transmissions depends on RRC configurations (at least </w:t>
            </w:r>
            <w:proofErr w:type="spellStart"/>
            <w:r w:rsidRPr="00FC34AF">
              <w:rPr>
                <w:i/>
                <w:iCs/>
              </w:rPr>
              <w:t>tdd_ul_dl</w:t>
            </w:r>
            <w:proofErr w:type="spellEnd"/>
            <w:r w:rsidRPr="00FC34AF">
              <w:rPr>
                <w:i/>
                <w:iCs/>
              </w:rPr>
              <w:t xml:space="preserve"> configuration, FFS: other RRC configurations) and also depends on dynamic </w:t>
            </w:r>
            <w:proofErr w:type="spellStart"/>
            <w:r w:rsidRPr="00FC34AF">
              <w:rPr>
                <w:i/>
                <w:iCs/>
              </w:rPr>
              <w:t>signaling</w:t>
            </w:r>
            <w:proofErr w:type="spellEnd"/>
            <w:r w:rsidRPr="00FC34AF">
              <w:rPr>
                <w:i/>
                <w:iCs/>
              </w:rPr>
              <w:t xml:space="preserve"> (at least SFI, FFS: other dynamic </w:t>
            </w:r>
            <w:proofErr w:type="spellStart"/>
            <w:r w:rsidRPr="00FC34AF">
              <w:rPr>
                <w:i/>
                <w:iCs/>
              </w:rPr>
              <w:t>signaling</w:t>
            </w:r>
            <w:proofErr w:type="spellEnd"/>
            <w:r w:rsidRPr="00FC34AF">
              <w:rPr>
                <w:i/>
                <w:iCs/>
              </w:rPr>
              <w:t xml:space="preserve"> e.g. CI, PUSCH priority for URLLC).</w:t>
            </w:r>
          </w:p>
          <w:p w14:paraId="09930EFF" w14:textId="77777777" w:rsidR="00E17DAC" w:rsidRPr="00FC34AF" w:rsidRDefault="00E17DAC" w:rsidP="00E17DAC">
            <w:pPr>
              <w:rPr>
                <w:rFonts w:ascii="Times New Roman" w:eastAsia="바탕" w:hAnsi="Times New Roman"/>
                <w:i/>
                <w:iCs/>
                <w:highlight w:val="green"/>
                <w:u w:val="single"/>
                <w:lang w:eastAsia="ja-JP"/>
              </w:rPr>
            </w:pPr>
            <w:r w:rsidRPr="00FC34AF">
              <w:rPr>
                <w:rFonts w:ascii="Times New Roman" w:hAnsi="Times New Roman"/>
                <w:i/>
                <w:iCs/>
                <w:highlight w:val="green"/>
                <w:u w:val="single"/>
              </w:rPr>
              <w:t>Agreements at RAN1#104-e:</w:t>
            </w:r>
          </w:p>
          <w:p w14:paraId="673EFCF1" w14:textId="77777777" w:rsidR="001A5A28" w:rsidRPr="00FC34AF" w:rsidRDefault="001A5A28" w:rsidP="001A5A28">
            <w:pPr>
              <w:rPr>
                <w:rFonts w:ascii="Times New Roman" w:hAnsi="Times New Roman"/>
                <w:i/>
                <w:iCs/>
                <w:lang w:val="en-GB" w:eastAsia="ja-JP"/>
              </w:rPr>
            </w:pPr>
            <w:r w:rsidRPr="00FC34AF">
              <w:rPr>
                <w:rFonts w:ascii="Times New Roman" w:hAnsi="Times New Roman"/>
                <w:i/>
                <w:iCs/>
                <w:lang w:eastAsia="ja-JP"/>
              </w:rPr>
              <w:t>For defining available slots: a slot is determined as unavailable if at least one of the symbols indicated by TDRA for a PUSCH in the slot overlaps with the symbol not intended for UL transmissions</w:t>
            </w:r>
          </w:p>
          <w:p w14:paraId="767A9825" w14:textId="77777777" w:rsidR="001A5A28" w:rsidRPr="00FC34AF" w:rsidRDefault="001A5A28" w:rsidP="001A5A28">
            <w:pPr>
              <w:pStyle w:val="ac"/>
              <w:numPr>
                <w:ilvl w:val="0"/>
                <w:numId w:val="10"/>
              </w:numPr>
              <w:overflowPunct w:val="0"/>
              <w:autoSpaceDE w:val="0"/>
              <w:autoSpaceDN w:val="0"/>
              <w:adjustRightInd w:val="0"/>
              <w:snapToGrid w:val="0"/>
              <w:spacing w:after="180"/>
              <w:ind w:leftChars="0"/>
              <w:contextualSpacing/>
              <w:jc w:val="both"/>
              <w:rPr>
                <w:rFonts w:ascii="Times New Roman" w:hAnsi="Times New Roman"/>
                <w:i/>
                <w:iCs/>
                <w:szCs w:val="20"/>
                <w:lang w:eastAsia="ja-JP"/>
              </w:rPr>
            </w:pPr>
            <w:r w:rsidRPr="00FC34AF">
              <w:rPr>
                <w:i/>
                <w:iCs/>
              </w:rPr>
              <w:t>FFS details</w:t>
            </w:r>
          </w:p>
          <w:p w14:paraId="5F015EC3" w14:textId="52FFC394" w:rsidR="00463A18" w:rsidRPr="00FC34AF" w:rsidRDefault="00463A18" w:rsidP="00463A18">
            <w:pPr>
              <w:rPr>
                <w:rFonts w:ascii="Times New Roman" w:eastAsia="바탕" w:hAnsi="Times New Roman"/>
                <w:b/>
                <w:bCs/>
                <w:i/>
                <w:iCs/>
                <w:u w:val="single"/>
                <w:lang w:eastAsia="ja-JP"/>
              </w:rPr>
            </w:pPr>
            <w:r w:rsidRPr="00FC34AF">
              <w:rPr>
                <w:rFonts w:ascii="Times New Roman" w:hAnsi="Times New Roman"/>
                <w:b/>
                <w:bCs/>
                <w:i/>
                <w:iCs/>
                <w:u w:val="single"/>
                <w:lang w:eastAsia="ja-JP"/>
              </w:rPr>
              <w:t>Conclusion</w:t>
            </w:r>
            <w:r w:rsidR="00E17DAC" w:rsidRPr="00FC34AF">
              <w:rPr>
                <w:rFonts w:ascii="Times New Roman" w:hAnsi="Times New Roman"/>
                <w:b/>
                <w:bCs/>
                <w:i/>
                <w:iCs/>
                <w:u w:val="single"/>
                <w:lang w:eastAsia="ja-JP"/>
              </w:rPr>
              <w:t xml:space="preserve"> at RAN1#104-e</w:t>
            </w:r>
            <w:r w:rsidRPr="00FC34AF">
              <w:rPr>
                <w:rFonts w:ascii="Times New Roman" w:hAnsi="Times New Roman"/>
                <w:b/>
                <w:bCs/>
                <w:i/>
                <w:iCs/>
                <w:u w:val="single"/>
                <w:lang w:eastAsia="ja-JP"/>
              </w:rPr>
              <w:t>:</w:t>
            </w:r>
          </w:p>
          <w:p w14:paraId="529D5095" w14:textId="77777777" w:rsidR="00463A18" w:rsidRPr="00FC34AF" w:rsidRDefault="00463A18" w:rsidP="00463A18">
            <w:pPr>
              <w:rPr>
                <w:rFonts w:ascii="Times New Roman" w:hAnsi="Times New Roman"/>
                <w:i/>
                <w:iCs/>
                <w:lang w:eastAsia="ja-JP"/>
              </w:rPr>
            </w:pPr>
            <w:r w:rsidRPr="00FC34AF">
              <w:rPr>
                <w:rFonts w:ascii="Times New Roman" w:hAnsi="Times New Roman"/>
                <w:i/>
                <w:iCs/>
                <w:lang w:eastAsia="ja-JP"/>
              </w:rPr>
              <w:t>Discuss further to select one of the following alternatives:</w:t>
            </w:r>
          </w:p>
          <w:p w14:paraId="782933A0" w14:textId="77777777" w:rsidR="00463A18" w:rsidRPr="00FC34AF" w:rsidRDefault="00463A18" w:rsidP="00463A18">
            <w:pPr>
              <w:pStyle w:val="ac"/>
              <w:numPr>
                <w:ilvl w:val="0"/>
                <w:numId w:val="10"/>
              </w:numPr>
              <w:overflowPunct w:val="0"/>
              <w:autoSpaceDE w:val="0"/>
              <w:autoSpaceDN w:val="0"/>
              <w:adjustRightInd w:val="0"/>
              <w:snapToGrid w:val="0"/>
              <w:spacing w:after="180"/>
              <w:ind w:leftChars="0"/>
              <w:contextualSpacing/>
              <w:jc w:val="both"/>
              <w:rPr>
                <w:rFonts w:ascii="Times New Roman" w:hAnsi="Times New Roman"/>
                <w:i/>
                <w:iCs/>
                <w:szCs w:val="20"/>
                <w:lang w:val="en-US" w:eastAsia="ko-KR"/>
              </w:rPr>
            </w:pPr>
            <w:r w:rsidRPr="00FC34AF">
              <w:rPr>
                <w:i/>
                <w:iCs/>
              </w:rPr>
              <w:t xml:space="preserve">Alt-a: </w:t>
            </w:r>
            <w:r w:rsidRPr="00FC34AF">
              <w:rPr>
                <w:i/>
                <w:iCs/>
                <w:lang w:eastAsia="ko-KR"/>
              </w:rPr>
              <w:t>The determination of all the available slots has to be done prior to the first actual transmission of the repetitions.</w:t>
            </w:r>
          </w:p>
          <w:p w14:paraId="7B984FEF" w14:textId="3BA16C8C" w:rsidR="00473A70" w:rsidRPr="00D660E5" w:rsidRDefault="00463A18" w:rsidP="00463A18">
            <w:pPr>
              <w:pStyle w:val="ac"/>
              <w:numPr>
                <w:ilvl w:val="0"/>
                <w:numId w:val="10"/>
              </w:numPr>
              <w:overflowPunct w:val="0"/>
              <w:autoSpaceDE w:val="0"/>
              <w:autoSpaceDN w:val="0"/>
              <w:adjustRightInd w:val="0"/>
              <w:snapToGrid w:val="0"/>
              <w:ind w:leftChars="0"/>
              <w:contextualSpacing/>
              <w:jc w:val="both"/>
              <w:rPr>
                <w:rFonts w:ascii="Times New Roman" w:eastAsia="SimSun" w:hAnsi="Times New Roman"/>
                <w:lang w:eastAsia="en-GB"/>
              </w:rPr>
            </w:pPr>
            <w:r w:rsidRPr="00FC34AF">
              <w:rPr>
                <w:i/>
                <w:iCs/>
              </w:rPr>
              <w:t xml:space="preserve">Alt-b: </w:t>
            </w:r>
            <w:r w:rsidRPr="00FC34AF">
              <w:rPr>
                <w:i/>
                <w:iCs/>
                <w:lang w:eastAsia="ko-KR"/>
              </w:rPr>
              <w:t>The determination of all the available slots does not have to be done prior to the first actual transmission of the repetitions.</w:t>
            </w:r>
            <w:r w:rsidRPr="00FC34AF">
              <w:rPr>
                <w:i/>
                <w:iCs/>
              </w:rPr>
              <w:t xml:space="preserve"> The </w:t>
            </w:r>
            <w:r w:rsidRPr="00FC34AF">
              <w:rPr>
                <w:i/>
                <w:iCs/>
                <w:lang w:eastAsia="ko-KR"/>
              </w:rPr>
              <w:t>timeline requirement is per repetition basis.</w:t>
            </w:r>
          </w:p>
        </w:tc>
      </w:tr>
    </w:tbl>
    <w:p w14:paraId="27294431" w14:textId="38FEDC35" w:rsidR="00473A70" w:rsidRDefault="00473A70" w:rsidP="00473A70">
      <w:pPr>
        <w:widowControl/>
        <w:wordWrap/>
        <w:autoSpaceDE/>
        <w:autoSpaceDN/>
        <w:spacing w:before="240"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 our views on </w:t>
      </w:r>
      <w:r w:rsidR="003A3D67">
        <w:rPr>
          <w:rFonts w:ascii="Times New Roman" w:hAnsi="Times New Roman"/>
          <w:kern w:val="0"/>
          <w:sz w:val="22"/>
        </w:rPr>
        <w:t xml:space="preserve">determination of available slots </w:t>
      </w:r>
      <w:r w:rsidR="001A5A28">
        <w:rPr>
          <w:rFonts w:ascii="Times New Roman" w:hAnsi="Times New Roman"/>
          <w:kern w:val="0"/>
          <w:sz w:val="22"/>
        </w:rPr>
        <w:t>for enhancements on PUSCH repetition type A</w:t>
      </w:r>
      <w:r w:rsidR="006941D8">
        <w:rPr>
          <w:rFonts w:ascii="Times New Roman" w:hAnsi="Times New Roman"/>
          <w:kern w:val="0"/>
          <w:sz w:val="22"/>
        </w:rPr>
        <w:t>.</w:t>
      </w:r>
    </w:p>
    <w:p w14:paraId="2452B61F" w14:textId="77777777" w:rsidR="00E17DAC" w:rsidRPr="00FC34AF" w:rsidRDefault="00E17DAC" w:rsidP="00473A70">
      <w:pPr>
        <w:widowControl/>
        <w:wordWrap/>
        <w:autoSpaceDE/>
        <w:autoSpaceDN/>
        <w:spacing w:before="240" w:after="120" w:line="276" w:lineRule="auto"/>
        <w:ind w:firstLineChars="50" w:firstLine="110"/>
        <w:rPr>
          <w:rFonts w:ascii="Times New Roman" w:hAnsi="Times New Roman"/>
          <w:kern w:val="0"/>
          <w:sz w:val="22"/>
        </w:rPr>
      </w:pPr>
    </w:p>
    <w:p w14:paraId="7529E291" w14:textId="1B088466" w:rsidR="00473A70" w:rsidRPr="008B6F35" w:rsidRDefault="00473A70" w:rsidP="00473A70">
      <w:pPr>
        <w:pStyle w:val="1"/>
        <w:spacing w:line="276" w:lineRule="auto"/>
        <w:jc w:val="both"/>
        <w:rPr>
          <w:rFonts w:ascii="Times New Roman" w:hAnsi="Times New Roman"/>
        </w:rPr>
      </w:pPr>
      <w:bookmarkStart w:id="0" w:name="OLE_LINK69"/>
      <w:r w:rsidRPr="008B6F35">
        <w:rPr>
          <w:rFonts w:ascii="Times New Roman" w:hAnsi="Times New Roman"/>
        </w:rPr>
        <w:t xml:space="preserve">Discussion on </w:t>
      </w:r>
      <w:r w:rsidR="003A3D67">
        <w:rPr>
          <w:rFonts w:ascii="Times New Roman" w:hAnsi="Times New Roman"/>
        </w:rPr>
        <w:t>determination of available slots</w:t>
      </w:r>
    </w:p>
    <w:p w14:paraId="4A5CDF5C" w14:textId="6ACAFE80" w:rsidR="00473A70" w:rsidRDefault="00B26309" w:rsidP="00473A70">
      <w:pPr>
        <w:pStyle w:val="a0"/>
        <w:spacing w:line="276" w:lineRule="auto"/>
        <w:ind w:firstLineChars="64" w:firstLine="141"/>
        <w:jc w:val="both"/>
        <w:rPr>
          <w:rFonts w:eastAsiaTheme="minorEastAsia"/>
          <w:sz w:val="22"/>
          <w:szCs w:val="24"/>
          <w:lang w:eastAsia="ko-KR"/>
        </w:rPr>
      </w:pPr>
      <w:r>
        <w:rPr>
          <w:rFonts w:eastAsiaTheme="minorEastAsia"/>
          <w:sz w:val="22"/>
          <w:szCs w:val="24"/>
          <w:lang w:eastAsia="ko-KR"/>
        </w:rPr>
        <w:t>To</w:t>
      </w:r>
      <w:r w:rsidR="00F06328">
        <w:rPr>
          <w:rFonts w:eastAsiaTheme="minorEastAsia"/>
          <w:sz w:val="22"/>
          <w:szCs w:val="24"/>
          <w:lang w:eastAsia="ko-KR"/>
        </w:rPr>
        <w:t xml:space="preserve"> determine</w:t>
      </w:r>
      <w:r w:rsidR="00473A70">
        <w:rPr>
          <w:rFonts w:eastAsiaTheme="minorEastAsia"/>
          <w:sz w:val="22"/>
          <w:szCs w:val="24"/>
          <w:lang w:eastAsia="ko-KR"/>
        </w:rPr>
        <w:t xml:space="preserve"> available slots</w:t>
      </w:r>
      <w:r w:rsidR="004130FC">
        <w:rPr>
          <w:rFonts w:eastAsiaTheme="minorEastAsia"/>
          <w:sz w:val="22"/>
          <w:szCs w:val="24"/>
          <w:lang w:eastAsia="ko-KR"/>
        </w:rPr>
        <w:t xml:space="preserve"> for UL transmission</w:t>
      </w:r>
      <w:r w:rsidR="003A3D67">
        <w:rPr>
          <w:rFonts w:eastAsiaTheme="minorEastAsia"/>
          <w:sz w:val="22"/>
          <w:szCs w:val="24"/>
          <w:lang w:eastAsia="ko-KR"/>
        </w:rPr>
        <w:t>,</w:t>
      </w:r>
      <w:r w:rsidR="00473A70">
        <w:rPr>
          <w:rFonts w:eastAsiaTheme="minorEastAsia"/>
          <w:sz w:val="22"/>
          <w:szCs w:val="24"/>
          <w:lang w:eastAsia="ko-KR"/>
        </w:rPr>
        <w:t xml:space="preserve"> </w:t>
      </w:r>
      <w:r w:rsidR="003A3D67">
        <w:rPr>
          <w:rFonts w:eastAsiaTheme="minorEastAsia"/>
          <w:sz w:val="22"/>
          <w:szCs w:val="24"/>
          <w:lang w:eastAsia="ko-KR"/>
        </w:rPr>
        <w:t>c</w:t>
      </w:r>
      <w:r w:rsidR="00473A70">
        <w:rPr>
          <w:rFonts w:eastAsiaTheme="minorEastAsia"/>
          <w:sz w:val="22"/>
          <w:szCs w:val="24"/>
          <w:lang w:eastAsia="ko-KR"/>
        </w:rPr>
        <w:t>andidate</w:t>
      </w:r>
      <w:r w:rsidR="002468CD">
        <w:rPr>
          <w:rFonts w:eastAsiaTheme="minorEastAsia"/>
          <w:sz w:val="22"/>
          <w:szCs w:val="24"/>
          <w:lang w:eastAsia="ko-KR"/>
        </w:rPr>
        <w:t xml:space="preserve"> symbol type</w:t>
      </w:r>
      <w:r w:rsidR="00473A70">
        <w:rPr>
          <w:rFonts w:eastAsiaTheme="minorEastAsia"/>
          <w:sz w:val="22"/>
          <w:szCs w:val="24"/>
          <w:lang w:eastAsia="ko-KR"/>
        </w:rPr>
        <w:t>s can be categorized as follow</w:t>
      </w:r>
      <w:r w:rsidR="00B00FB3">
        <w:rPr>
          <w:rFonts w:eastAsiaTheme="minorEastAsia"/>
          <w:sz w:val="22"/>
          <w:szCs w:val="24"/>
          <w:lang w:eastAsia="ko-KR"/>
        </w:rPr>
        <w:t>s</w:t>
      </w:r>
      <w:r w:rsidR="00473A70">
        <w:rPr>
          <w:rFonts w:eastAsiaTheme="minorEastAsia"/>
          <w:sz w:val="22"/>
          <w:szCs w:val="24"/>
          <w:lang w:eastAsia="ko-KR"/>
        </w:rPr>
        <w:t>:</w:t>
      </w:r>
    </w:p>
    <w:p w14:paraId="21ED0319" w14:textId="77777777" w:rsidR="001A5A28" w:rsidRPr="00CB1721" w:rsidRDefault="001A5A28" w:rsidP="001A5A28">
      <w:pPr>
        <w:pStyle w:val="a0"/>
        <w:numPr>
          <w:ilvl w:val="0"/>
          <w:numId w:val="5"/>
        </w:numPr>
        <w:spacing w:line="276" w:lineRule="auto"/>
        <w:jc w:val="both"/>
        <w:rPr>
          <w:i/>
          <w:iCs/>
          <w:szCs w:val="22"/>
          <w:u w:val="single"/>
        </w:rPr>
      </w:pPr>
      <w:r>
        <w:rPr>
          <w:i/>
          <w:iCs/>
          <w:sz w:val="22"/>
          <w:szCs w:val="22"/>
          <w:u w:val="single"/>
        </w:rPr>
        <w:t>Semi-statically configured symbol</w:t>
      </w:r>
    </w:p>
    <w:p w14:paraId="1559428E" w14:textId="030E3212" w:rsidR="001A5A28" w:rsidRDefault="001A5A28" w:rsidP="00473A70">
      <w:pPr>
        <w:pStyle w:val="a0"/>
        <w:spacing w:line="276" w:lineRule="auto"/>
        <w:ind w:firstLineChars="64" w:firstLine="1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 xml:space="preserve">n the RAN1#104-e meeting, it was agreed that available slot for UL transmissions is determined depends on at least </w:t>
      </w:r>
      <w:proofErr w:type="spellStart"/>
      <w:r>
        <w:rPr>
          <w:rFonts w:eastAsiaTheme="minorEastAsia"/>
          <w:sz w:val="22"/>
          <w:szCs w:val="24"/>
          <w:lang w:eastAsia="ko-KR"/>
        </w:rPr>
        <w:t>tdd_ul_dl</w:t>
      </w:r>
      <w:proofErr w:type="spellEnd"/>
      <w:r>
        <w:rPr>
          <w:rFonts w:eastAsiaTheme="minorEastAsia"/>
          <w:sz w:val="22"/>
          <w:szCs w:val="24"/>
          <w:lang w:eastAsia="ko-KR"/>
        </w:rPr>
        <w:t xml:space="preserve"> configuration, and other RRC configurations are FFS</w:t>
      </w:r>
      <w:r w:rsidR="004130FC">
        <w:rPr>
          <w:rFonts w:eastAsiaTheme="minorEastAsia"/>
          <w:sz w:val="22"/>
          <w:szCs w:val="24"/>
          <w:lang w:eastAsia="ko-KR"/>
        </w:rPr>
        <w:t>, and potential</w:t>
      </w:r>
      <w:r>
        <w:rPr>
          <w:rFonts w:eastAsiaTheme="minorEastAsia"/>
          <w:sz w:val="22"/>
          <w:szCs w:val="24"/>
          <w:lang w:eastAsia="ko-KR"/>
        </w:rPr>
        <w:t xml:space="preserve"> other RRC configuration</w:t>
      </w:r>
      <w:r w:rsidR="004130FC">
        <w:rPr>
          <w:rFonts w:eastAsiaTheme="minorEastAsia"/>
          <w:sz w:val="22"/>
          <w:szCs w:val="24"/>
          <w:lang w:eastAsia="ko-KR"/>
        </w:rPr>
        <w:t>s</w:t>
      </w:r>
      <w:r>
        <w:rPr>
          <w:rFonts w:eastAsiaTheme="minorEastAsia"/>
          <w:sz w:val="22"/>
          <w:szCs w:val="24"/>
          <w:lang w:eastAsia="ko-KR"/>
        </w:rPr>
        <w:t xml:space="preserve"> can be listed as follows:</w:t>
      </w:r>
    </w:p>
    <w:p w14:paraId="3D80F72C" w14:textId="34C6FD67" w:rsidR="001A5A28" w:rsidRDefault="001A5A28" w:rsidP="001A5A28">
      <w:pPr>
        <w:pStyle w:val="a0"/>
        <w:numPr>
          <w:ilvl w:val="0"/>
          <w:numId w:val="12"/>
        </w:numPr>
        <w:spacing w:line="276" w:lineRule="auto"/>
        <w:jc w:val="both"/>
        <w:rPr>
          <w:rFonts w:eastAsiaTheme="minorEastAsia"/>
          <w:sz w:val="22"/>
          <w:szCs w:val="24"/>
          <w:lang w:eastAsia="ko-KR"/>
        </w:rPr>
      </w:pPr>
      <w:r w:rsidRPr="005605AF">
        <w:rPr>
          <w:rFonts w:eastAsiaTheme="minorEastAsia" w:hint="eastAsia"/>
          <w:sz w:val="22"/>
          <w:szCs w:val="24"/>
          <w:u w:val="single"/>
          <w:lang w:eastAsia="ko-KR"/>
        </w:rPr>
        <w:lastRenderedPageBreak/>
        <w:t>S</w:t>
      </w:r>
      <w:r w:rsidRPr="005605AF">
        <w:rPr>
          <w:rFonts w:eastAsiaTheme="minorEastAsia"/>
          <w:sz w:val="22"/>
          <w:szCs w:val="24"/>
          <w:u w:val="single"/>
          <w:lang w:eastAsia="ko-KR"/>
        </w:rPr>
        <w:t>S/PBCH block</w:t>
      </w:r>
      <w:r w:rsidR="005605AF">
        <w:rPr>
          <w:rFonts w:eastAsiaTheme="minorEastAsia"/>
          <w:sz w:val="22"/>
          <w:szCs w:val="24"/>
          <w:lang w:eastAsia="ko-KR"/>
        </w:rPr>
        <w:br/>
      </w:r>
      <w:r w:rsidR="003C2785">
        <w:rPr>
          <w:rFonts w:eastAsiaTheme="minorEastAsia"/>
          <w:sz w:val="22"/>
          <w:szCs w:val="24"/>
          <w:lang w:eastAsia="ko-KR"/>
        </w:rPr>
        <w:t xml:space="preserve">A symbol for SS/PBCH block </w:t>
      </w:r>
      <w:r w:rsidR="003A3D67">
        <w:rPr>
          <w:rFonts w:eastAsiaTheme="minorEastAsia"/>
          <w:sz w:val="22"/>
          <w:szCs w:val="24"/>
          <w:lang w:eastAsia="ko-KR"/>
        </w:rPr>
        <w:t>can be</w:t>
      </w:r>
      <w:r w:rsidR="003C2785">
        <w:rPr>
          <w:rFonts w:eastAsiaTheme="minorEastAsia"/>
          <w:sz w:val="22"/>
          <w:szCs w:val="24"/>
          <w:lang w:eastAsia="ko-KR"/>
        </w:rPr>
        <w:t xml:space="preserve"> </w:t>
      </w:r>
      <w:r w:rsidR="00135AE1">
        <w:rPr>
          <w:rFonts w:eastAsiaTheme="minorEastAsia"/>
          <w:sz w:val="22"/>
          <w:szCs w:val="24"/>
          <w:lang w:eastAsia="ko-KR"/>
        </w:rPr>
        <w:t>regarded</w:t>
      </w:r>
      <w:r w:rsidR="003C2785">
        <w:rPr>
          <w:rFonts w:eastAsiaTheme="minorEastAsia"/>
          <w:sz w:val="22"/>
          <w:szCs w:val="24"/>
          <w:lang w:eastAsia="ko-KR"/>
        </w:rPr>
        <w:t xml:space="preserve"> as a semi-static DL symbol.</w:t>
      </w:r>
      <w:r w:rsidR="005605AF">
        <w:rPr>
          <w:rFonts w:eastAsiaTheme="minorEastAsia"/>
          <w:sz w:val="22"/>
          <w:szCs w:val="24"/>
          <w:lang w:eastAsia="ko-KR"/>
        </w:rPr>
        <w:t xml:space="preserve"> </w:t>
      </w:r>
      <w:r w:rsidR="003C2785">
        <w:rPr>
          <w:rFonts w:eastAsiaTheme="minorEastAsia"/>
          <w:sz w:val="22"/>
          <w:szCs w:val="24"/>
          <w:lang w:eastAsia="ko-KR"/>
        </w:rPr>
        <w:t xml:space="preserve">Therefore, </w:t>
      </w:r>
      <w:r w:rsidR="00A7197F">
        <w:rPr>
          <w:rFonts w:eastAsiaTheme="minorEastAsia"/>
          <w:sz w:val="22"/>
          <w:szCs w:val="24"/>
          <w:lang w:eastAsia="ko-KR"/>
        </w:rPr>
        <w:t xml:space="preserve">if a symbol of PUSCH transmission overlaps with a symbol for SS/PBCH block in a slot, </w:t>
      </w:r>
      <w:r w:rsidR="005605AF">
        <w:rPr>
          <w:rFonts w:eastAsiaTheme="minorEastAsia"/>
          <w:sz w:val="22"/>
          <w:szCs w:val="24"/>
          <w:lang w:eastAsia="ko-KR"/>
        </w:rPr>
        <w:t>the slot is not counted as available slot</w:t>
      </w:r>
      <w:r w:rsidR="000D61C5">
        <w:rPr>
          <w:rFonts w:eastAsiaTheme="minorEastAsia"/>
          <w:sz w:val="22"/>
          <w:szCs w:val="24"/>
          <w:lang w:eastAsia="ko-KR"/>
        </w:rPr>
        <w:t xml:space="preserve"> for UL transmission</w:t>
      </w:r>
      <w:r w:rsidR="003C2785">
        <w:rPr>
          <w:rFonts w:eastAsiaTheme="minorEastAsia"/>
          <w:sz w:val="22"/>
          <w:szCs w:val="24"/>
          <w:lang w:eastAsia="ko-KR"/>
        </w:rPr>
        <w:t>, and defer the PUSCH repetition to the next available slot for UL transmission</w:t>
      </w:r>
      <w:r w:rsidR="005605AF">
        <w:rPr>
          <w:rFonts w:eastAsiaTheme="minorEastAsia"/>
          <w:sz w:val="22"/>
          <w:szCs w:val="24"/>
          <w:lang w:eastAsia="ko-KR"/>
        </w:rPr>
        <w:t>. Besides, the same UE behavio</w:t>
      </w:r>
      <w:r w:rsidR="00CD7481">
        <w:rPr>
          <w:rFonts w:eastAsiaTheme="minorEastAsia"/>
          <w:sz w:val="22"/>
          <w:szCs w:val="24"/>
          <w:lang w:eastAsia="ko-KR"/>
        </w:rPr>
        <w:t>u</w:t>
      </w:r>
      <w:r w:rsidR="005605AF">
        <w:rPr>
          <w:rFonts w:eastAsiaTheme="minorEastAsia"/>
          <w:sz w:val="22"/>
          <w:szCs w:val="24"/>
          <w:lang w:eastAsia="ko-KR"/>
        </w:rPr>
        <w:t>r is already supported for PUCCH repetition case in Rel-15.</w:t>
      </w:r>
    </w:p>
    <w:p w14:paraId="77AA4C41" w14:textId="2AAAF5E5" w:rsidR="00DB1030" w:rsidRPr="005A4C38" w:rsidRDefault="000D61C5" w:rsidP="001A5A28">
      <w:pPr>
        <w:pStyle w:val="a0"/>
        <w:numPr>
          <w:ilvl w:val="0"/>
          <w:numId w:val="12"/>
        </w:numPr>
        <w:spacing w:line="276" w:lineRule="auto"/>
        <w:jc w:val="both"/>
        <w:rPr>
          <w:rFonts w:eastAsiaTheme="minorEastAsia"/>
          <w:sz w:val="22"/>
          <w:szCs w:val="24"/>
          <w:u w:val="single"/>
          <w:lang w:eastAsia="ko-KR"/>
        </w:rPr>
      </w:pPr>
      <w:r>
        <w:rPr>
          <w:rFonts w:eastAsiaTheme="minorEastAsia"/>
          <w:sz w:val="22"/>
          <w:szCs w:val="24"/>
          <w:u w:val="single"/>
          <w:lang w:eastAsia="ko-KR"/>
        </w:rPr>
        <w:t>CORESET#0</w:t>
      </w:r>
      <w:r w:rsidR="007158D1">
        <w:rPr>
          <w:rFonts w:eastAsiaTheme="minorEastAsia"/>
          <w:sz w:val="22"/>
          <w:szCs w:val="24"/>
          <w:u w:val="single"/>
          <w:lang w:eastAsia="ko-KR"/>
        </w:rPr>
        <w:br/>
      </w:r>
      <w:r>
        <w:rPr>
          <w:rFonts w:eastAsiaTheme="minorEastAsia"/>
          <w:sz w:val="22"/>
          <w:szCs w:val="24"/>
          <w:lang w:eastAsia="ko-KR"/>
        </w:rPr>
        <w:t xml:space="preserve">Similar with SS/PBCH block, a symbol configured to receive CORESET#0 </w:t>
      </w:r>
      <w:r w:rsidR="003A3D67">
        <w:rPr>
          <w:rFonts w:eastAsiaTheme="minorEastAsia"/>
          <w:sz w:val="22"/>
          <w:szCs w:val="24"/>
          <w:lang w:eastAsia="ko-KR"/>
        </w:rPr>
        <w:t xml:space="preserve">can be </w:t>
      </w:r>
      <w:r>
        <w:rPr>
          <w:rFonts w:eastAsiaTheme="minorEastAsia"/>
          <w:sz w:val="22"/>
          <w:szCs w:val="24"/>
          <w:lang w:eastAsia="ko-KR"/>
        </w:rPr>
        <w:t xml:space="preserve">also </w:t>
      </w:r>
      <w:r w:rsidR="00135AE1">
        <w:rPr>
          <w:rFonts w:eastAsiaTheme="minorEastAsia"/>
          <w:sz w:val="22"/>
          <w:szCs w:val="24"/>
          <w:lang w:eastAsia="ko-KR"/>
        </w:rPr>
        <w:t>regarded</w:t>
      </w:r>
      <w:r>
        <w:rPr>
          <w:rFonts w:eastAsiaTheme="minorEastAsia"/>
          <w:sz w:val="22"/>
          <w:szCs w:val="24"/>
          <w:lang w:eastAsia="ko-KR"/>
        </w:rPr>
        <w:t xml:space="preserve"> as semi-static DL symbol. </w:t>
      </w:r>
      <w:r w:rsidR="00385F9C">
        <w:rPr>
          <w:rFonts w:eastAsiaTheme="minorEastAsia"/>
          <w:sz w:val="22"/>
          <w:szCs w:val="24"/>
          <w:lang w:eastAsia="ko-KR"/>
        </w:rPr>
        <w:t xml:space="preserve">Note that CORESET#0 is configured via PBCH to receive PDCCH scheduling PDSCH carrying SIB1. </w:t>
      </w:r>
      <w:r>
        <w:rPr>
          <w:rFonts w:eastAsiaTheme="minorEastAsia"/>
          <w:sz w:val="22"/>
          <w:szCs w:val="24"/>
          <w:lang w:eastAsia="ko-KR"/>
        </w:rPr>
        <w:t>Thus, if collision</w:t>
      </w:r>
      <w:r w:rsidR="00135AE1">
        <w:rPr>
          <w:rFonts w:eastAsiaTheme="minorEastAsia"/>
          <w:sz w:val="22"/>
          <w:szCs w:val="24"/>
          <w:lang w:eastAsia="ko-KR"/>
        </w:rPr>
        <w:t xml:space="preserve"> occur</w:t>
      </w:r>
      <w:r w:rsidR="005A4C38">
        <w:rPr>
          <w:rFonts w:eastAsiaTheme="minorEastAsia"/>
          <w:sz w:val="22"/>
          <w:szCs w:val="24"/>
          <w:lang w:eastAsia="ko-KR"/>
        </w:rPr>
        <w:t>s</w:t>
      </w:r>
      <w:r>
        <w:rPr>
          <w:rFonts w:eastAsiaTheme="minorEastAsia"/>
          <w:sz w:val="22"/>
          <w:szCs w:val="24"/>
          <w:lang w:eastAsia="ko-KR"/>
        </w:rPr>
        <w:t xml:space="preserve"> between a symbol for PUSCH transmission and a symbol for CORESET#0 in a slot, </w:t>
      </w:r>
      <w:r w:rsidR="003A3D67">
        <w:rPr>
          <w:rFonts w:eastAsiaTheme="minorEastAsia"/>
          <w:sz w:val="22"/>
          <w:szCs w:val="24"/>
          <w:lang w:eastAsia="ko-KR"/>
        </w:rPr>
        <w:t>the slot is not counted as available slot for UL transmission</w:t>
      </w:r>
      <w:r w:rsidR="00697D62">
        <w:rPr>
          <w:rFonts w:eastAsiaTheme="minorEastAsia"/>
          <w:sz w:val="22"/>
          <w:szCs w:val="24"/>
          <w:lang w:eastAsia="ko-KR"/>
        </w:rPr>
        <w:t xml:space="preserve">, and the PUSCH repetition </w:t>
      </w:r>
      <w:r w:rsidR="00B922D2">
        <w:rPr>
          <w:rFonts w:eastAsiaTheme="minorEastAsia"/>
          <w:sz w:val="22"/>
          <w:szCs w:val="24"/>
          <w:lang w:eastAsia="ko-KR"/>
        </w:rPr>
        <w:t xml:space="preserve">is deferred </w:t>
      </w:r>
      <w:r w:rsidR="00697D62">
        <w:rPr>
          <w:rFonts w:eastAsiaTheme="minorEastAsia"/>
          <w:sz w:val="22"/>
          <w:szCs w:val="24"/>
          <w:lang w:eastAsia="ko-KR"/>
        </w:rPr>
        <w:t>to the next available slot for UL transmission</w:t>
      </w:r>
      <w:r>
        <w:rPr>
          <w:rFonts w:eastAsiaTheme="minorEastAsia"/>
          <w:sz w:val="22"/>
          <w:szCs w:val="24"/>
          <w:lang w:eastAsia="ko-KR"/>
        </w:rPr>
        <w:t>.</w:t>
      </w:r>
    </w:p>
    <w:p w14:paraId="5658A0F3" w14:textId="3747B4D5" w:rsidR="00DB1030" w:rsidRPr="005605AF" w:rsidRDefault="005605AF" w:rsidP="001A5A28">
      <w:pPr>
        <w:pStyle w:val="a0"/>
        <w:numPr>
          <w:ilvl w:val="0"/>
          <w:numId w:val="12"/>
        </w:numPr>
        <w:spacing w:line="276" w:lineRule="auto"/>
        <w:jc w:val="both"/>
        <w:rPr>
          <w:rFonts w:eastAsiaTheme="minorEastAsia"/>
          <w:sz w:val="22"/>
          <w:szCs w:val="24"/>
          <w:u w:val="single"/>
          <w:lang w:eastAsia="ko-KR"/>
        </w:rPr>
      </w:pPr>
      <w:r w:rsidRPr="005605AF">
        <w:rPr>
          <w:rFonts w:eastAsiaTheme="minorEastAsia"/>
          <w:sz w:val="22"/>
          <w:szCs w:val="24"/>
          <w:u w:val="single"/>
          <w:lang w:eastAsia="ko-KR"/>
        </w:rPr>
        <w:t>New RRC configuration for invalid symbol</w:t>
      </w:r>
      <w:r w:rsidR="000D61C5">
        <w:rPr>
          <w:rFonts w:eastAsiaTheme="minorEastAsia"/>
          <w:sz w:val="22"/>
          <w:szCs w:val="24"/>
          <w:u w:val="single"/>
          <w:lang w:eastAsia="ko-KR"/>
        </w:rPr>
        <w:br/>
      </w:r>
      <w:r w:rsidR="00437675">
        <w:rPr>
          <w:rFonts w:eastAsiaTheme="minorEastAsia"/>
          <w:sz w:val="22"/>
          <w:szCs w:val="24"/>
          <w:lang w:eastAsia="ko-KR"/>
        </w:rPr>
        <w:t xml:space="preserve">In Rel-16, </w:t>
      </w:r>
      <w:r w:rsidR="008715F9">
        <w:rPr>
          <w:rFonts w:eastAsiaTheme="minorEastAsia"/>
          <w:sz w:val="22"/>
          <w:szCs w:val="24"/>
          <w:lang w:eastAsia="ko-KR"/>
        </w:rPr>
        <w:t xml:space="preserve">the concept of </w:t>
      </w:r>
      <w:r w:rsidR="00437675">
        <w:rPr>
          <w:rFonts w:eastAsiaTheme="minorEastAsia"/>
          <w:sz w:val="22"/>
          <w:szCs w:val="24"/>
          <w:lang w:eastAsia="ko-KR"/>
        </w:rPr>
        <w:t>invalid symbol</w:t>
      </w:r>
      <w:r w:rsidR="00693D45">
        <w:rPr>
          <w:rFonts w:eastAsiaTheme="minorEastAsia"/>
          <w:sz w:val="22"/>
          <w:szCs w:val="24"/>
          <w:lang w:eastAsia="ko-KR"/>
        </w:rPr>
        <w:t xml:space="preserve"> pattern</w:t>
      </w:r>
      <w:r w:rsidR="00437675">
        <w:rPr>
          <w:rFonts w:eastAsiaTheme="minorEastAsia"/>
          <w:sz w:val="22"/>
          <w:szCs w:val="24"/>
          <w:lang w:eastAsia="ko-KR"/>
        </w:rPr>
        <w:t xml:space="preserve"> was introduced to configure symbol</w:t>
      </w:r>
      <w:r w:rsidR="003A3D67">
        <w:rPr>
          <w:rFonts w:eastAsiaTheme="minorEastAsia"/>
          <w:sz w:val="22"/>
          <w:szCs w:val="24"/>
          <w:lang w:eastAsia="ko-KR"/>
        </w:rPr>
        <w:t>s</w:t>
      </w:r>
      <w:r w:rsidR="008715F9">
        <w:rPr>
          <w:rFonts w:eastAsiaTheme="minorEastAsia"/>
          <w:sz w:val="22"/>
          <w:szCs w:val="24"/>
          <w:lang w:eastAsia="ko-KR"/>
        </w:rPr>
        <w:t xml:space="preserve"> that cannot be used</w:t>
      </w:r>
      <w:r w:rsidR="00437675">
        <w:rPr>
          <w:rFonts w:eastAsiaTheme="minorEastAsia"/>
          <w:sz w:val="22"/>
          <w:szCs w:val="24"/>
          <w:lang w:eastAsia="ko-KR"/>
        </w:rPr>
        <w:t xml:space="preserve"> for PUSCH </w:t>
      </w:r>
      <w:r w:rsidR="008715F9">
        <w:rPr>
          <w:rFonts w:eastAsiaTheme="minorEastAsia"/>
          <w:sz w:val="22"/>
          <w:szCs w:val="24"/>
          <w:lang w:eastAsia="ko-KR"/>
        </w:rPr>
        <w:t>repetition type B</w:t>
      </w:r>
      <w:r w:rsidR="00437675">
        <w:rPr>
          <w:rFonts w:eastAsiaTheme="minorEastAsia"/>
          <w:sz w:val="22"/>
          <w:szCs w:val="24"/>
          <w:lang w:eastAsia="ko-KR"/>
        </w:rPr>
        <w:t xml:space="preserve">. Similar mechanism can be introduced for Rel-17 PUSCH repetition type A. For example, </w:t>
      </w:r>
      <w:r w:rsidR="003A3D67">
        <w:rPr>
          <w:rFonts w:eastAsiaTheme="minorEastAsia"/>
          <w:sz w:val="22"/>
          <w:szCs w:val="24"/>
          <w:lang w:eastAsia="ko-KR"/>
        </w:rPr>
        <w:t xml:space="preserve">an </w:t>
      </w:r>
      <w:r w:rsidR="00437675">
        <w:rPr>
          <w:rFonts w:eastAsiaTheme="minorEastAsia"/>
          <w:sz w:val="22"/>
          <w:szCs w:val="24"/>
          <w:lang w:eastAsia="ko-KR"/>
        </w:rPr>
        <w:t>invalid symbol can be configured</w:t>
      </w:r>
      <w:r w:rsidR="003A3D67">
        <w:rPr>
          <w:rFonts w:eastAsiaTheme="minorEastAsia"/>
          <w:sz w:val="22"/>
          <w:szCs w:val="24"/>
          <w:lang w:eastAsia="ko-KR"/>
        </w:rPr>
        <w:t xml:space="preserve"> to avoid </w:t>
      </w:r>
      <w:r w:rsidR="00437675">
        <w:rPr>
          <w:rFonts w:eastAsiaTheme="minorEastAsia"/>
          <w:sz w:val="22"/>
          <w:szCs w:val="24"/>
          <w:lang w:eastAsia="ko-KR"/>
        </w:rPr>
        <w:t>other</w:t>
      </w:r>
      <w:r w:rsidR="008715F9">
        <w:rPr>
          <w:rFonts w:eastAsiaTheme="minorEastAsia"/>
          <w:sz w:val="22"/>
          <w:szCs w:val="24"/>
          <w:lang w:eastAsia="ko-KR"/>
        </w:rPr>
        <w:t xml:space="preserve"> UE</w:t>
      </w:r>
      <w:r w:rsidR="003A3D67">
        <w:rPr>
          <w:rFonts w:eastAsiaTheme="minorEastAsia"/>
          <w:sz w:val="22"/>
          <w:szCs w:val="24"/>
          <w:lang w:eastAsia="ko-KR"/>
        </w:rPr>
        <w:t>s</w:t>
      </w:r>
      <w:r w:rsidR="008715F9">
        <w:rPr>
          <w:rFonts w:eastAsiaTheme="minorEastAsia"/>
          <w:sz w:val="22"/>
          <w:szCs w:val="24"/>
          <w:lang w:eastAsia="ko-KR"/>
        </w:rPr>
        <w:t>’</w:t>
      </w:r>
      <w:r w:rsidR="00437675">
        <w:rPr>
          <w:rFonts w:eastAsiaTheme="minorEastAsia"/>
          <w:sz w:val="22"/>
          <w:szCs w:val="24"/>
          <w:lang w:eastAsia="ko-KR"/>
        </w:rPr>
        <w:t xml:space="preserve"> UL signals/channels, such as SRS and PUCCH.</w:t>
      </w:r>
      <w:r w:rsidR="00E52361">
        <w:rPr>
          <w:rFonts w:eastAsiaTheme="minorEastAsia"/>
          <w:sz w:val="22"/>
          <w:szCs w:val="24"/>
          <w:lang w:eastAsia="ko-KR"/>
        </w:rPr>
        <w:t xml:space="preserve"> Also, </w:t>
      </w:r>
      <w:r w:rsidR="003A3D67">
        <w:rPr>
          <w:rFonts w:eastAsiaTheme="minorEastAsia"/>
          <w:sz w:val="22"/>
          <w:szCs w:val="24"/>
          <w:lang w:eastAsia="ko-KR"/>
        </w:rPr>
        <w:t xml:space="preserve">a </w:t>
      </w:r>
      <w:r w:rsidR="00E52361">
        <w:rPr>
          <w:rFonts w:eastAsiaTheme="minorEastAsia"/>
          <w:sz w:val="22"/>
          <w:szCs w:val="24"/>
          <w:lang w:eastAsia="ko-KR"/>
        </w:rPr>
        <w:t xml:space="preserve">symbol for DL-UL switching </w:t>
      </w:r>
      <w:r w:rsidR="00705F6C">
        <w:rPr>
          <w:rFonts w:eastAsiaTheme="minorEastAsia"/>
          <w:sz w:val="22"/>
          <w:szCs w:val="24"/>
          <w:lang w:eastAsia="ko-KR"/>
        </w:rPr>
        <w:t xml:space="preserve">gap </w:t>
      </w:r>
      <w:r w:rsidR="008715F9">
        <w:rPr>
          <w:rFonts w:eastAsiaTheme="minorEastAsia"/>
          <w:sz w:val="22"/>
          <w:szCs w:val="24"/>
          <w:lang w:eastAsia="ko-KR"/>
        </w:rPr>
        <w:t>can be</w:t>
      </w:r>
      <w:r w:rsidR="00705F6C">
        <w:rPr>
          <w:rFonts w:eastAsiaTheme="minorEastAsia"/>
          <w:sz w:val="22"/>
          <w:szCs w:val="24"/>
          <w:lang w:eastAsia="ko-KR"/>
        </w:rPr>
        <w:t xml:space="preserve"> </w:t>
      </w:r>
      <w:r w:rsidR="008715F9">
        <w:rPr>
          <w:rFonts w:eastAsiaTheme="minorEastAsia"/>
          <w:sz w:val="22"/>
          <w:szCs w:val="24"/>
          <w:lang w:eastAsia="ko-KR"/>
        </w:rPr>
        <w:t xml:space="preserve">configured </w:t>
      </w:r>
      <w:r w:rsidR="00705F6C">
        <w:rPr>
          <w:rFonts w:eastAsiaTheme="minorEastAsia"/>
          <w:sz w:val="22"/>
          <w:szCs w:val="24"/>
          <w:lang w:eastAsia="ko-KR"/>
        </w:rPr>
        <w:t xml:space="preserve">as </w:t>
      </w:r>
      <w:r w:rsidR="003A3D67">
        <w:rPr>
          <w:rFonts w:eastAsiaTheme="minorEastAsia"/>
          <w:sz w:val="22"/>
          <w:szCs w:val="24"/>
          <w:lang w:eastAsia="ko-KR"/>
        </w:rPr>
        <w:t xml:space="preserve">an </w:t>
      </w:r>
      <w:r w:rsidR="00705F6C">
        <w:rPr>
          <w:rFonts w:eastAsiaTheme="minorEastAsia"/>
          <w:sz w:val="22"/>
          <w:szCs w:val="24"/>
          <w:lang w:eastAsia="ko-KR"/>
        </w:rPr>
        <w:t>invalid symbol</w:t>
      </w:r>
      <w:r w:rsidR="00E14562">
        <w:rPr>
          <w:rFonts w:eastAsiaTheme="minorEastAsia"/>
          <w:sz w:val="22"/>
          <w:szCs w:val="24"/>
          <w:lang w:eastAsia="ko-KR"/>
        </w:rPr>
        <w:t xml:space="preserve"> </w:t>
      </w:r>
      <w:r w:rsidR="003A3D67">
        <w:rPr>
          <w:rFonts w:eastAsiaTheme="minorEastAsia"/>
          <w:sz w:val="22"/>
          <w:szCs w:val="24"/>
          <w:lang w:eastAsia="ko-KR"/>
        </w:rPr>
        <w:t xml:space="preserve">as </w:t>
      </w:r>
      <w:r w:rsidR="00E14562">
        <w:rPr>
          <w:rFonts w:eastAsiaTheme="minorEastAsia"/>
          <w:sz w:val="22"/>
          <w:szCs w:val="24"/>
          <w:lang w:eastAsia="ko-KR"/>
        </w:rPr>
        <w:t>in PUSCH repetition type B</w:t>
      </w:r>
      <w:r w:rsidR="00705F6C">
        <w:rPr>
          <w:rFonts w:eastAsiaTheme="minorEastAsia"/>
          <w:sz w:val="22"/>
          <w:szCs w:val="24"/>
          <w:lang w:eastAsia="ko-KR"/>
        </w:rPr>
        <w:t xml:space="preserve">. </w:t>
      </w:r>
      <w:r w:rsidR="008715F9">
        <w:rPr>
          <w:rFonts w:eastAsiaTheme="minorEastAsia"/>
          <w:sz w:val="22"/>
          <w:szCs w:val="24"/>
          <w:lang w:eastAsia="ko-KR"/>
        </w:rPr>
        <w:t>It</w:t>
      </w:r>
      <w:r w:rsidR="005939D6">
        <w:rPr>
          <w:rFonts w:eastAsiaTheme="minorEastAsia"/>
          <w:sz w:val="22"/>
          <w:szCs w:val="24"/>
          <w:lang w:eastAsia="ko-KR"/>
        </w:rPr>
        <w:t xml:space="preserve"> can be further studied</w:t>
      </w:r>
      <w:r w:rsidR="008715F9">
        <w:rPr>
          <w:rFonts w:eastAsiaTheme="minorEastAsia"/>
          <w:sz w:val="22"/>
          <w:szCs w:val="24"/>
          <w:lang w:eastAsia="ko-KR"/>
        </w:rPr>
        <w:t xml:space="preserve"> whether/how to </w:t>
      </w:r>
      <w:r w:rsidR="009F1E03">
        <w:rPr>
          <w:rFonts w:eastAsiaTheme="minorEastAsia"/>
          <w:sz w:val="22"/>
          <w:szCs w:val="24"/>
          <w:lang w:eastAsia="ko-KR"/>
        </w:rPr>
        <w:t>support new RRC configuration for</w:t>
      </w:r>
      <w:r w:rsidR="008715F9">
        <w:rPr>
          <w:rFonts w:eastAsiaTheme="minorEastAsia"/>
          <w:sz w:val="22"/>
          <w:szCs w:val="24"/>
          <w:lang w:eastAsia="ko-KR"/>
        </w:rPr>
        <w:t xml:space="preserve"> invalid symbol for Rel-17</w:t>
      </w:r>
      <w:r w:rsidR="00693D45">
        <w:rPr>
          <w:rFonts w:eastAsiaTheme="minorEastAsia"/>
          <w:sz w:val="22"/>
          <w:szCs w:val="24"/>
          <w:lang w:eastAsia="ko-KR"/>
        </w:rPr>
        <w:t xml:space="preserve"> enhanced</w:t>
      </w:r>
      <w:r w:rsidR="008715F9">
        <w:rPr>
          <w:rFonts w:eastAsiaTheme="minorEastAsia"/>
          <w:sz w:val="22"/>
          <w:szCs w:val="24"/>
          <w:lang w:eastAsia="ko-KR"/>
        </w:rPr>
        <w:t xml:space="preserve"> PUSCH repetition type A</w:t>
      </w:r>
      <w:r w:rsidR="005939D6">
        <w:rPr>
          <w:rFonts w:eastAsiaTheme="minorEastAsia"/>
          <w:sz w:val="22"/>
          <w:szCs w:val="24"/>
          <w:lang w:eastAsia="ko-KR"/>
        </w:rPr>
        <w:t>.</w:t>
      </w:r>
    </w:p>
    <w:p w14:paraId="76EEE236" w14:textId="1ECCBD43" w:rsidR="005605AF" w:rsidRPr="00B922D2" w:rsidRDefault="005605AF">
      <w:pPr>
        <w:pStyle w:val="a0"/>
        <w:numPr>
          <w:ilvl w:val="0"/>
          <w:numId w:val="12"/>
        </w:numPr>
        <w:spacing w:line="276" w:lineRule="auto"/>
        <w:jc w:val="both"/>
        <w:rPr>
          <w:rFonts w:eastAsiaTheme="minorEastAsia"/>
          <w:sz w:val="22"/>
          <w:szCs w:val="24"/>
          <w:u w:val="single"/>
          <w:lang w:eastAsia="ko-KR"/>
        </w:rPr>
      </w:pPr>
      <w:r w:rsidRPr="00B922D2">
        <w:rPr>
          <w:rFonts w:eastAsiaTheme="minorEastAsia"/>
          <w:sz w:val="22"/>
          <w:szCs w:val="24"/>
          <w:u w:val="single"/>
          <w:lang w:eastAsia="ko-KR"/>
        </w:rPr>
        <w:t>Semi-statically configured PUCCH</w:t>
      </w:r>
      <w:r w:rsidR="00786F88" w:rsidRPr="00B922D2">
        <w:rPr>
          <w:rFonts w:eastAsiaTheme="minorEastAsia"/>
          <w:sz w:val="22"/>
          <w:szCs w:val="24"/>
          <w:u w:val="single"/>
          <w:lang w:eastAsia="ko-KR"/>
        </w:rPr>
        <w:t xml:space="preserve"> repetition</w:t>
      </w:r>
      <w:r w:rsidR="000F5567" w:rsidRPr="00B922D2">
        <w:rPr>
          <w:rFonts w:eastAsiaTheme="minorEastAsia"/>
          <w:sz w:val="22"/>
          <w:szCs w:val="24"/>
          <w:u w:val="single"/>
          <w:lang w:eastAsia="ko-KR"/>
        </w:rPr>
        <w:br/>
      </w:r>
      <w:r w:rsidR="000F5567" w:rsidRPr="00B922D2">
        <w:rPr>
          <w:rFonts w:eastAsiaTheme="minorEastAsia"/>
          <w:sz w:val="22"/>
          <w:szCs w:val="24"/>
          <w:lang w:eastAsia="ko-KR"/>
        </w:rPr>
        <w:t xml:space="preserve">One further considering point is the case where a PUSCH repetition and a (semi-statically configured) PUCCH repetition overlaps in a slot. Note that PUCCH with HARQ-ACK </w:t>
      </w:r>
      <w:r w:rsidR="003A3D67" w:rsidRPr="00B922D2">
        <w:rPr>
          <w:rFonts w:eastAsiaTheme="minorEastAsia"/>
          <w:sz w:val="22"/>
          <w:szCs w:val="24"/>
          <w:lang w:eastAsia="ko-KR"/>
        </w:rPr>
        <w:t>information for</w:t>
      </w:r>
      <w:r w:rsidR="000F5567" w:rsidRPr="00B922D2">
        <w:rPr>
          <w:rFonts w:eastAsiaTheme="minorEastAsia"/>
          <w:sz w:val="22"/>
          <w:szCs w:val="24"/>
          <w:lang w:eastAsia="ko-KR"/>
        </w:rPr>
        <w:t xml:space="preserve"> SPS PDSCH can be semi-statically configured with repetition. </w:t>
      </w:r>
      <w:r w:rsidR="00B922D2" w:rsidRPr="00B922D2">
        <w:rPr>
          <w:rFonts w:eastAsiaTheme="minorEastAsia"/>
          <w:sz w:val="22"/>
          <w:szCs w:val="24"/>
          <w:lang w:eastAsia="ko-KR"/>
        </w:rPr>
        <w:t xml:space="preserve">According to </w:t>
      </w:r>
      <w:r w:rsidR="000F5567" w:rsidRPr="00B922D2">
        <w:rPr>
          <w:rFonts w:eastAsiaTheme="minorEastAsia"/>
          <w:sz w:val="22"/>
          <w:szCs w:val="24"/>
          <w:lang w:eastAsia="ko-KR"/>
        </w:rPr>
        <w:t xml:space="preserve">the Rel-15/16 specification, </w:t>
      </w:r>
      <w:r w:rsidR="00B922D2" w:rsidRPr="00B922D2">
        <w:rPr>
          <w:rFonts w:eastAsiaTheme="minorEastAsia"/>
          <w:sz w:val="22"/>
          <w:szCs w:val="24"/>
          <w:lang w:eastAsia="ko-KR"/>
        </w:rPr>
        <w:t>if a PUSCH repetition overlaps with a PUCCH repetition in a slot</w:t>
      </w:r>
      <w:r w:rsidR="00B922D2">
        <w:rPr>
          <w:rFonts w:eastAsiaTheme="minorEastAsia"/>
          <w:sz w:val="22"/>
          <w:szCs w:val="24"/>
          <w:lang w:eastAsia="ko-KR"/>
        </w:rPr>
        <w:t>,</w:t>
      </w:r>
      <w:r w:rsidR="00B922D2" w:rsidRPr="00B922D2">
        <w:rPr>
          <w:rFonts w:eastAsiaTheme="minorEastAsia"/>
          <w:sz w:val="22"/>
          <w:szCs w:val="24"/>
          <w:lang w:eastAsia="ko-KR"/>
        </w:rPr>
        <w:t xml:space="preserve"> </w:t>
      </w:r>
      <w:r w:rsidR="000F5567" w:rsidRPr="00B922D2">
        <w:rPr>
          <w:rFonts w:eastAsiaTheme="minorEastAsia"/>
          <w:sz w:val="22"/>
          <w:szCs w:val="24"/>
          <w:lang w:eastAsia="ko-KR"/>
        </w:rPr>
        <w:t>the PUSCH repetition is dropped in the slot</w:t>
      </w:r>
      <w:r w:rsidR="00B922D2">
        <w:rPr>
          <w:rFonts w:eastAsiaTheme="minorEastAsia"/>
          <w:sz w:val="22"/>
          <w:szCs w:val="24"/>
          <w:lang w:eastAsia="ko-KR"/>
        </w:rPr>
        <w:t>. T</w:t>
      </w:r>
      <w:r w:rsidR="000F5567" w:rsidRPr="00B922D2">
        <w:rPr>
          <w:rFonts w:eastAsiaTheme="minorEastAsia"/>
          <w:sz w:val="22"/>
          <w:szCs w:val="24"/>
          <w:lang w:eastAsia="ko-KR"/>
        </w:rPr>
        <w:t>hus</w:t>
      </w:r>
      <w:r w:rsidR="00B922D2">
        <w:rPr>
          <w:rFonts w:eastAsiaTheme="minorEastAsia"/>
          <w:sz w:val="22"/>
          <w:szCs w:val="24"/>
          <w:lang w:eastAsia="ko-KR"/>
        </w:rPr>
        <w:t>,</w:t>
      </w:r>
      <w:r w:rsidR="000F5567" w:rsidRPr="00B922D2">
        <w:rPr>
          <w:rFonts w:eastAsiaTheme="minorEastAsia"/>
          <w:sz w:val="22"/>
          <w:szCs w:val="24"/>
          <w:lang w:eastAsia="ko-KR"/>
        </w:rPr>
        <w:t xml:space="preserve"> the number of the actually transmitted PUSCH repetition</w:t>
      </w:r>
      <w:r w:rsidR="00B922D2">
        <w:rPr>
          <w:rFonts w:eastAsiaTheme="minorEastAsia"/>
          <w:sz w:val="22"/>
          <w:szCs w:val="24"/>
          <w:lang w:eastAsia="ko-KR"/>
        </w:rPr>
        <w:t>s</w:t>
      </w:r>
      <w:r w:rsidR="000F5567" w:rsidRPr="00B922D2">
        <w:rPr>
          <w:rFonts w:eastAsiaTheme="minorEastAsia"/>
          <w:sz w:val="22"/>
          <w:szCs w:val="24"/>
          <w:lang w:eastAsia="ko-KR"/>
        </w:rPr>
        <w:t xml:space="preserve"> can be smaller</w:t>
      </w:r>
      <w:r w:rsidR="00B922D2">
        <w:rPr>
          <w:rFonts w:eastAsiaTheme="minorEastAsia"/>
          <w:sz w:val="22"/>
          <w:szCs w:val="24"/>
          <w:lang w:eastAsia="ko-KR"/>
        </w:rPr>
        <w:t xml:space="preserve"> than the indicated repetition number</w:t>
      </w:r>
      <w:r w:rsidR="000F5567" w:rsidRPr="00B922D2">
        <w:rPr>
          <w:rFonts w:eastAsiaTheme="minorEastAsia"/>
          <w:sz w:val="22"/>
          <w:szCs w:val="24"/>
          <w:lang w:eastAsia="ko-KR"/>
        </w:rPr>
        <w:t xml:space="preserve">. Rather than dropping the PUSCH repetition in the slot, </w:t>
      </w:r>
      <w:r w:rsidR="00B922D2">
        <w:rPr>
          <w:rFonts w:eastAsiaTheme="minorEastAsia"/>
          <w:sz w:val="22"/>
          <w:szCs w:val="24"/>
          <w:lang w:eastAsia="ko-KR"/>
        </w:rPr>
        <w:t>the slot is not counted as available slot for UL transmission</w:t>
      </w:r>
      <w:r w:rsidR="000F5567" w:rsidRPr="00B922D2">
        <w:rPr>
          <w:rFonts w:eastAsiaTheme="minorEastAsia"/>
          <w:sz w:val="22"/>
          <w:szCs w:val="24"/>
          <w:lang w:eastAsia="ko-KR"/>
        </w:rPr>
        <w:t xml:space="preserve"> and the PUSCH repetition</w:t>
      </w:r>
      <w:r w:rsidR="00B922D2">
        <w:rPr>
          <w:rFonts w:eastAsiaTheme="minorEastAsia"/>
          <w:sz w:val="22"/>
          <w:szCs w:val="24"/>
          <w:lang w:eastAsia="ko-KR"/>
        </w:rPr>
        <w:t xml:space="preserve"> is deferred</w:t>
      </w:r>
      <w:r w:rsidR="000F5567" w:rsidRPr="00B922D2">
        <w:rPr>
          <w:rFonts w:eastAsiaTheme="minorEastAsia"/>
          <w:sz w:val="22"/>
          <w:szCs w:val="24"/>
          <w:lang w:eastAsia="ko-KR"/>
        </w:rPr>
        <w:t xml:space="preserve"> to the next available </w:t>
      </w:r>
      <w:r w:rsidR="00D30568" w:rsidRPr="00B922D2">
        <w:rPr>
          <w:rFonts w:eastAsiaTheme="minorEastAsia"/>
          <w:sz w:val="22"/>
          <w:szCs w:val="24"/>
          <w:lang w:eastAsia="ko-KR"/>
        </w:rPr>
        <w:t>slot for UL transmission</w:t>
      </w:r>
      <w:r w:rsidR="000F5567" w:rsidRPr="00B922D2">
        <w:rPr>
          <w:rFonts w:eastAsiaTheme="minorEastAsia"/>
          <w:sz w:val="22"/>
          <w:szCs w:val="24"/>
          <w:lang w:eastAsia="ko-KR"/>
        </w:rPr>
        <w:t>.</w:t>
      </w:r>
    </w:p>
    <w:p w14:paraId="5B32F05A" w14:textId="545A9287" w:rsidR="005605AF" w:rsidRDefault="005605AF" w:rsidP="001A5A28">
      <w:pPr>
        <w:pStyle w:val="a0"/>
        <w:numPr>
          <w:ilvl w:val="0"/>
          <w:numId w:val="12"/>
        </w:numPr>
        <w:spacing w:line="276" w:lineRule="auto"/>
        <w:jc w:val="both"/>
        <w:rPr>
          <w:rFonts w:eastAsiaTheme="minorEastAsia"/>
          <w:sz w:val="22"/>
          <w:szCs w:val="24"/>
          <w:lang w:eastAsia="ko-KR"/>
        </w:rPr>
      </w:pPr>
      <w:r w:rsidRPr="005605AF">
        <w:rPr>
          <w:rFonts w:eastAsiaTheme="minorEastAsia" w:hint="eastAsia"/>
          <w:sz w:val="22"/>
          <w:szCs w:val="24"/>
          <w:u w:val="single"/>
          <w:lang w:eastAsia="ko-KR"/>
        </w:rPr>
        <w:t>H</w:t>
      </w:r>
      <w:r w:rsidRPr="005605AF">
        <w:rPr>
          <w:rFonts w:eastAsiaTheme="minorEastAsia"/>
          <w:sz w:val="22"/>
          <w:szCs w:val="24"/>
          <w:u w:val="single"/>
          <w:lang w:eastAsia="ko-KR"/>
        </w:rPr>
        <w:t>igh priority PUSCH</w:t>
      </w:r>
      <w:r w:rsidR="00B922D2">
        <w:rPr>
          <w:rFonts w:eastAsiaTheme="minorEastAsia"/>
          <w:sz w:val="22"/>
          <w:szCs w:val="24"/>
          <w:u w:val="single"/>
          <w:lang w:eastAsia="ko-KR"/>
        </w:rPr>
        <w:t>/PUCCH</w:t>
      </w:r>
      <w:r w:rsidR="001A6C11">
        <w:rPr>
          <w:rFonts w:eastAsiaTheme="minorEastAsia"/>
          <w:sz w:val="22"/>
          <w:szCs w:val="24"/>
          <w:u w:val="single"/>
          <w:lang w:eastAsia="ko-KR"/>
        </w:rPr>
        <w:br/>
      </w:r>
      <w:r w:rsidR="001A6C11">
        <w:rPr>
          <w:rFonts w:eastAsiaTheme="minorEastAsia"/>
          <w:sz w:val="22"/>
          <w:szCs w:val="24"/>
          <w:lang w:eastAsia="ko-KR"/>
        </w:rPr>
        <w:t xml:space="preserve">Another </w:t>
      </w:r>
      <w:r w:rsidR="00D30568">
        <w:rPr>
          <w:rFonts w:eastAsiaTheme="minorEastAsia"/>
          <w:sz w:val="22"/>
          <w:szCs w:val="24"/>
          <w:lang w:eastAsia="ko-KR"/>
        </w:rPr>
        <w:t>potential</w:t>
      </w:r>
      <w:r w:rsidR="001A6C11">
        <w:rPr>
          <w:rFonts w:eastAsiaTheme="minorEastAsia"/>
          <w:sz w:val="22"/>
          <w:szCs w:val="24"/>
          <w:lang w:eastAsia="ko-KR"/>
        </w:rPr>
        <w:t xml:space="preserve"> RRC configuration is </w:t>
      </w:r>
      <w:r w:rsidR="00BF46F1">
        <w:rPr>
          <w:rFonts w:eastAsiaTheme="minorEastAsia"/>
          <w:sz w:val="22"/>
          <w:szCs w:val="24"/>
          <w:lang w:eastAsia="ko-KR"/>
        </w:rPr>
        <w:t>CG-</w:t>
      </w:r>
      <w:r w:rsidR="001A6C11">
        <w:rPr>
          <w:rFonts w:eastAsiaTheme="minorEastAsia"/>
          <w:sz w:val="22"/>
          <w:szCs w:val="24"/>
          <w:lang w:eastAsia="ko-KR"/>
        </w:rPr>
        <w:t>PUSCH</w:t>
      </w:r>
      <w:r w:rsidR="00B922D2">
        <w:rPr>
          <w:rFonts w:eastAsiaTheme="minorEastAsia"/>
          <w:sz w:val="22"/>
          <w:szCs w:val="24"/>
          <w:lang w:eastAsia="ko-KR"/>
        </w:rPr>
        <w:t xml:space="preserve"> or PUCCH</w:t>
      </w:r>
      <w:r w:rsidR="001A6C11">
        <w:rPr>
          <w:rFonts w:eastAsiaTheme="minorEastAsia"/>
          <w:sz w:val="22"/>
          <w:szCs w:val="24"/>
          <w:lang w:eastAsia="ko-KR"/>
        </w:rPr>
        <w:t xml:space="preserve"> with high priority</w:t>
      </w:r>
      <w:r w:rsidR="005A4C38">
        <w:rPr>
          <w:rFonts w:eastAsiaTheme="minorEastAsia"/>
          <w:sz w:val="22"/>
          <w:szCs w:val="24"/>
          <w:lang w:eastAsia="ko-KR"/>
        </w:rPr>
        <w:t xml:space="preserve"> for URLLC</w:t>
      </w:r>
      <w:r w:rsidR="001A6C11">
        <w:rPr>
          <w:rFonts w:eastAsiaTheme="minorEastAsia"/>
          <w:sz w:val="22"/>
          <w:szCs w:val="24"/>
          <w:lang w:eastAsia="ko-KR"/>
        </w:rPr>
        <w:t>.</w:t>
      </w:r>
      <w:r w:rsidR="00CA4D98">
        <w:rPr>
          <w:rFonts w:eastAsiaTheme="minorEastAsia"/>
          <w:sz w:val="22"/>
          <w:szCs w:val="24"/>
          <w:lang w:eastAsia="ko-KR"/>
        </w:rPr>
        <w:t xml:space="preserve"> </w:t>
      </w:r>
      <w:r w:rsidR="00B922D2">
        <w:rPr>
          <w:rFonts w:eastAsiaTheme="minorEastAsia"/>
          <w:sz w:val="22"/>
          <w:szCs w:val="24"/>
          <w:lang w:eastAsia="ko-KR"/>
        </w:rPr>
        <w:t xml:space="preserve">If </w:t>
      </w:r>
      <w:r w:rsidR="00CA4D98">
        <w:rPr>
          <w:rFonts w:eastAsiaTheme="minorEastAsia"/>
          <w:sz w:val="22"/>
          <w:szCs w:val="24"/>
          <w:lang w:eastAsia="ko-KR"/>
        </w:rPr>
        <w:t>collision occur</w:t>
      </w:r>
      <w:r w:rsidR="005A4C38">
        <w:rPr>
          <w:rFonts w:eastAsiaTheme="minorEastAsia"/>
          <w:sz w:val="22"/>
          <w:szCs w:val="24"/>
          <w:lang w:eastAsia="ko-KR"/>
        </w:rPr>
        <w:t>s</w:t>
      </w:r>
      <w:r w:rsidR="00CA4D98">
        <w:rPr>
          <w:rFonts w:eastAsiaTheme="minorEastAsia"/>
          <w:sz w:val="22"/>
          <w:szCs w:val="24"/>
          <w:lang w:eastAsia="ko-KR"/>
        </w:rPr>
        <w:t xml:space="preserve"> between a symbol of high priority PUSCH</w:t>
      </w:r>
      <w:r w:rsidR="00B922D2">
        <w:rPr>
          <w:rFonts w:eastAsiaTheme="minorEastAsia"/>
          <w:sz w:val="22"/>
          <w:szCs w:val="24"/>
          <w:lang w:eastAsia="ko-KR"/>
        </w:rPr>
        <w:t xml:space="preserve"> or PUCCH</w:t>
      </w:r>
      <w:r w:rsidR="00CA4D98">
        <w:rPr>
          <w:rFonts w:eastAsiaTheme="minorEastAsia"/>
          <w:sz w:val="22"/>
          <w:szCs w:val="24"/>
          <w:lang w:eastAsia="ko-KR"/>
        </w:rPr>
        <w:t xml:space="preserve"> and a symbol of Rel-17 enhanced PUSCH</w:t>
      </w:r>
      <w:r w:rsidR="00844A5B">
        <w:rPr>
          <w:rFonts w:eastAsiaTheme="minorEastAsia"/>
          <w:sz w:val="22"/>
          <w:szCs w:val="24"/>
          <w:lang w:eastAsia="ko-KR"/>
        </w:rPr>
        <w:t xml:space="preserve"> repetition type A</w:t>
      </w:r>
      <w:r w:rsidR="00CA4D98">
        <w:rPr>
          <w:rFonts w:eastAsiaTheme="minorEastAsia"/>
          <w:sz w:val="22"/>
          <w:szCs w:val="24"/>
          <w:lang w:eastAsia="ko-KR"/>
        </w:rPr>
        <w:t xml:space="preserve"> in a slot, </w:t>
      </w:r>
      <w:r w:rsidR="00B922D2">
        <w:rPr>
          <w:rFonts w:eastAsiaTheme="minorEastAsia"/>
          <w:sz w:val="22"/>
          <w:szCs w:val="24"/>
          <w:lang w:eastAsia="ko-KR"/>
        </w:rPr>
        <w:t>the slot is not counted as available slot for UL transmission</w:t>
      </w:r>
      <w:r w:rsidR="00CA4D98">
        <w:rPr>
          <w:rFonts w:eastAsiaTheme="minorEastAsia"/>
          <w:sz w:val="22"/>
          <w:szCs w:val="24"/>
          <w:lang w:eastAsia="ko-KR"/>
        </w:rPr>
        <w:t xml:space="preserve">, </w:t>
      </w:r>
      <w:r w:rsidR="00D30568">
        <w:rPr>
          <w:rFonts w:eastAsiaTheme="minorEastAsia"/>
          <w:sz w:val="22"/>
          <w:szCs w:val="24"/>
          <w:lang w:eastAsia="ko-KR"/>
        </w:rPr>
        <w:t>and the PUSCH repetition</w:t>
      </w:r>
      <w:r w:rsidR="00B922D2">
        <w:rPr>
          <w:rFonts w:eastAsiaTheme="minorEastAsia"/>
          <w:sz w:val="22"/>
          <w:szCs w:val="24"/>
          <w:lang w:eastAsia="ko-KR"/>
        </w:rPr>
        <w:t xml:space="preserve"> is deferred</w:t>
      </w:r>
      <w:r w:rsidR="00D30568">
        <w:rPr>
          <w:rFonts w:eastAsiaTheme="minorEastAsia"/>
          <w:sz w:val="22"/>
          <w:szCs w:val="24"/>
          <w:lang w:eastAsia="ko-KR"/>
        </w:rPr>
        <w:t xml:space="preserve"> to the next available slot for UL transmission</w:t>
      </w:r>
      <w:r w:rsidR="00CA4D98">
        <w:rPr>
          <w:rFonts w:eastAsiaTheme="minorEastAsia"/>
          <w:sz w:val="22"/>
          <w:szCs w:val="24"/>
          <w:lang w:eastAsia="ko-KR"/>
        </w:rPr>
        <w:t>.</w:t>
      </w:r>
      <w:r w:rsidR="005A4C38">
        <w:rPr>
          <w:rFonts w:eastAsiaTheme="minorEastAsia"/>
          <w:sz w:val="22"/>
          <w:szCs w:val="24"/>
          <w:lang w:eastAsia="ko-KR"/>
        </w:rPr>
        <w:t xml:space="preserve"> However, high priority PUSCH</w:t>
      </w:r>
      <w:r w:rsidR="00B922D2">
        <w:rPr>
          <w:rFonts w:eastAsiaTheme="minorEastAsia"/>
          <w:sz w:val="22"/>
          <w:szCs w:val="24"/>
          <w:lang w:eastAsia="ko-KR"/>
        </w:rPr>
        <w:t xml:space="preserve"> or PUCCH</w:t>
      </w:r>
      <w:r w:rsidR="005A4C38">
        <w:rPr>
          <w:rFonts w:eastAsiaTheme="minorEastAsia"/>
          <w:sz w:val="22"/>
          <w:szCs w:val="24"/>
          <w:lang w:eastAsia="ko-KR"/>
        </w:rPr>
        <w:t xml:space="preserve"> is for URLLC service, which may </w:t>
      </w:r>
      <w:r w:rsidR="00B922D2">
        <w:rPr>
          <w:rFonts w:eastAsiaTheme="minorEastAsia"/>
          <w:sz w:val="22"/>
          <w:szCs w:val="24"/>
          <w:lang w:eastAsia="ko-KR"/>
        </w:rPr>
        <w:t>not be</w:t>
      </w:r>
      <w:r w:rsidR="005A4C38">
        <w:rPr>
          <w:rFonts w:eastAsiaTheme="minorEastAsia"/>
          <w:sz w:val="22"/>
          <w:szCs w:val="24"/>
          <w:lang w:eastAsia="ko-KR"/>
        </w:rPr>
        <w:t xml:space="preserve"> </w:t>
      </w:r>
      <w:r w:rsidR="005B4EA2">
        <w:rPr>
          <w:rFonts w:eastAsiaTheme="minorEastAsia"/>
          <w:sz w:val="22"/>
          <w:szCs w:val="24"/>
          <w:lang w:eastAsia="ko-KR"/>
        </w:rPr>
        <w:t>applicable</w:t>
      </w:r>
      <w:r w:rsidR="005A4C38">
        <w:rPr>
          <w:rFonts w:eastAsiaTheme="minorEastAsia"/>
          <w:sz w:val="22"/>
          <w:szCs w:val="24"/>
          <w:lang w:eastAsia="ko-KR"/>
        </w:rPr>
        <w:t xml:space="preserve"> to Rel-17 </w:t>
      </w:r>
      <w:proofErr w:type="spellStart"/>
      <w:r w:rsidR="005A4C38">
        <w:rPr>
          <w:rFonts w:eastAsiaTheme="minorEastAsia"/>
          <w:sz w:val="22"/>
          <w:szCs w:val="24"/>
          <w:lang w:eastAsia="ko-KR"/>
        </w:rPr>
        <w:t>CovEnh</w:t>
      </w:r>
      <w:proofErr w:type="spellEnd"/>
      <w:r w:rsidR="005A4C38">
        <w:rPr>
          <w:rFonts w:eastAsiaTheme="minorEastAsia"/>
          <w:sz w:val="22"/>
          <w:szCs w:val="24"/>
          <w:lang w:eastAsia="ko-KR"/>
        </w:rPr>
        <w:t xml:space="preserve"> UE. It can be further studied whether to consider it or not as RRC configuration for available slot determination.</w:t>
      </w:r>
    </w:p>
    <w:p w14:paraId="0A27B8BB" w14:textId="0A826C84" w:rsidR="000C4979" w:rsidRDefault="00607074" w:rsidP="00473A70">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w:t>
      </w:r>
      <w:r w:rsidR="00E97DEF">
        <w:rPr>
          <w:rFonts w:eastAsiaTheme="minorEastAsia"/>
          <w:b/>
          <w:bCs/>
          <w:i/>
          <w:iCs/>
          <w:sz w:val="22"/>
          <w:szCs w:val="22"/>
          <w:lang w:eastAsia="ko-KR"/>
        </w:rPr>
        <w:t>A</w:t>
      </w:r>
      <w:r>
        <w:rPr>
          <w:rFonts w:eastAsiaTheme="minorEastAsia"/>
          <w:b/>
          <w:bCs/>
          <w:i/>
          <w:iCs/>
          <w:sz w:val="22"/>
          <w:szCs w:val="22"/>
          <w:lang w:eastAsia="ko-KR"/>
        </w:rPr>
        <w:t>vailable slot</w:t>
      </w:r>
      <w:r w:rsidR="00E97DEF">
        <w:rPr>
          <w:rFonts w:eastAsiaTheme="minorEastAsia"/>
          <w:b/>
          <w:bCs/>
          <w:i/>
          <w:iCs/>
          <w:sz w:val="22"/>
          <w:szCs w:val="22"/>
          <w:lang w:eastAsia="ko-KR"/>
        </w:rPr>
        <w:t xml:space="preserve"> determination</w:t>
      </w:r>
      <w:r>
        <w:rPr>
          <w:rFonts w:eastAsiaTheme="minorEastAsia"/>
          <w:b/>
          <w:bCs/>
          <w:i/>
          <w:iCs/>
          <w:sz w:val="22"/>
          <w:szCs w:val="22"/>
          <w:lang w:eastAsia="ko-KR"/>
        </w:rPr>
        <w:t xml:space="preserve"> for </w:t>
      </w:r>
      <w:r w:rsidR="00B922D2">
        <w:rPr>
          <w:rFonts w:eastAsiaTheme="minorEastAsia"/>
          <w:b/>
          <w:bCs/>
          <w:i/>
          <w:iCs/>
          <w:sz w:val="22"/>
          <w:szCs w:val="22"/>
          <w:lang w:eastAsia="ko-KR"/>
        </w:rPr>
        <w:t xml:space="preserve">enhanced </w:t>
      </w:r>
      <w:r>
        <w:rPr>
          <w:rFonts w:eastAsiaTheme="minorEastAsia"/>
          <w:b/>
          <w:bCs/>
          <w:i/>
          <w:iCs/>
          <w:sz w:val="22"/>
          <w:szCs w:val="22"/>
          <w:lang w:eastAsia="ko-KR"/>
        </w:rPr>
        <w:t xml:space="preserve">PUSCH repetition type A depends on </w:t>
      </w:r>
      <w:proofErr w:type="spellStart"/>
      <w:r w:rsidR="000C4979">
        <w:rPr>
          <w:rFonts w:eastAsiaTheme="minorEastAsia"/>
          <w:b/>
          <w:bCs/>
          <w:i/>
          <w:iCs/>
          <w:sz w:val="22"/>
          <w:szCs w:val="22"/>
          <w:lang w:eastAsia="ko-KR"/>
        </w:rPr>
        <w:t>tdd_ul_dl</w:t>
      </w:r>
      <w:proofErr w:type="spellEnd"/>
      <w:r w:rsidR="000C4979">
        <w:rPr>
          <w:rFonts w:eastAsiaTheme="minorEastAsia"/>
          <w:b/>
          <w:bCs/>
          <w:i/>
          <w:iCs/>
          <w:sz w:val="22"/>
          <w:szCs w:val="22"/>
          <w:lang w:eastAsia="ko-KR"/>
        </w:rPr>
        <w:t xml:space="preserve"> configuration</w:t>
      </w:r>
      <w:r w:rsidR="00786F88">
        <w:rPr>
          <w:rFonts w:eastAsiaTheme="minorEastAsia"/>
          <w:b/>
          <w:bCs/>
          <w:i/>
          <w:iCs/>
          <w:sz w:val="22"/>
          <w:szCs w:val="22"/>
          <w:lang w:eastAsia="ko-KR"/>
        </w:rPr>
        <w:t>,</w:t>
      </w:r>
      <w:r w:rsidR="000C4979">
        <w:rPr>
          <w:rFonts w:eastAsiaTheme="minorEastAsia"/>
          <w:b/>
          <w:bCs/>
          <w:i/>
          <w:iCs/>
          <w:sz w:val="22"/>
          <w:szCs w:val="22"/>
          <w:lang w:eastAsia="ko-KR"/>
        </w:rPr>
        <w:t xml:space="preserve"> SS/PBCH block</w:t>
      </w:r>
      <w:r w:rsidR="00535093">
        <w:rPr>
          <w:rFonts w:eastAsiaTheme="minorEastAsia"/>
          <w:b/>
          <w:bCs/>
          <w:i/>
          <w:iCs/>
          <w:sz w:val="22"/>
          <w:szCs w:val="22"/>
          <w:lang w:eastAsia="ko-KR"/>
        </w:rPr>
        <w:t>,</w:t>
      </w:r>
      <w:r w:rsidR="00786F88">
        <w:rPr>
          <w:rFonts w:eastAsiaTheme="minorEastAsia"/>
          <w:b/>
          <w:bCs/>
          <w:i/>
          <w:iCs/>
          <w:sz w:val="22"/>
          <w:szCs w:val="22"/>
          <w:lang w:eastAsia="ko-KR"/>
        </w:rPr>
        <w:t xml:space="preserve"> and</w:t>
      </w:r>
      <w:r w:rsidR="000C4979">
        <w:rPr>
          <w:rFonts w:eastAsiaTheme="minorEastAsia"/>
          <w:b/>
          <w:bCs/>
          <w:i/>
          <w:iCs/>
          <w:sz w:val="22"/>
          <w:szCs w:val="22"/>
          <w:lang w:eastAsia="ko-KR"/>
        </w:rPr>
        <w:t xml:space="preserve"> CORESET#0.</w:t>
      </w:r>
    </w:p>
    <w:p w14:paraId="21686695" w14:textId="6887EF06" w:rsidR="00E86960" w:rsidRDefault="00E86960" w:rsidP="00E86960">
      <w:pPr>
        <w:pStyle w:val="a0"/>
        <w:numPr>
          <w:ilvl w:val="1"/>
          <w:numId w:val="3"/>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urther study whether to depend on following RRC configurations.</w:t>
      </w:r>
    </w:p>
    <w:p w14:paraId="7D2A0158" w14:textId="54A24BEE" w:rsidR="000C4979" w:rsidRDefault="000C4979" w:rsidP="00E86960">
      <w:pPr>
        <w:pStyle w:val="a0"/>
        <w:numPr>
          <w:ilvl w:val="2"/>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New RRC configuration for invalid symbol.</w:t>
      </w:r>
    </w:p>
    <w:p w14:paraId="604BEBB8" w14:textId="7147D043" w:rsidR="000C4979" w:rsidRDefault="000C4979" w:rsidP="00E86960">
      <w:pPr>
        <w:pStyle w:val="a0"/>
        <w:numPr>
          <w:ilvl w:val="2"/>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Semi-statically configured PUCCH repetition.</w:t>
      </w:r>
    </w:p>
    <w:p w14:paraId="3E704CC3" w14:textId="27ABDBDC" w:rsidR="00607074" w:rsidRDefault="000C4979" w:rsidP="00E86960">
      <w:pPr>
        <w:pStyle w:val="a0"/>
        <w:numPr>
          <w:ilvl w:val="2"/>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High priority PUSCH</w:t>
      </w:r>
      <w:r w:rsidR="00B922D2">
        <w:rPr>
          <w:rFonts w:eastAsiaTheme="minorEastAsia"/>
          <w:b/>
          <w:bCs/>
          <w:i/>
          <w:iCs/>
          <w:sz w:val="22"/>
          <w:szCs w:val="22"/>
          <w:lang w:eastAsia="ko-KR"/>
        </w:rPr>
        <w:t>/PUCCH</w:t>
      </w:r>
      <w:r w:rsidR="0075060C">
        <w:rPr>
          <w:rFonts w:eastAsiaTheme="minorEastAsia"/>
          <w:b/>
          <w:bCs/>
          <w:i/>
          <w:iCs/>
          <w:sz w:val="22"/>
          <w:szCs w:val="22"/>
          <w:lang w:eastAsia="ko-KR"/>
        </w:rPr>
        <w:t>.</w:t>
      </w:r>
    </w:p>
    <w:p w14:paraId="6DD4C32F" w14:textId="7C8311FC" w:rsidR="00473A70" w:rsidRPr="000261BA" w:rsidRDefault="00473A70" w:rsidP="00473A70">
      <w:pPr>
        <w:pStyle w:val="a0"/>
        <w:numPr>
          <w:ilvl w:val="0"/>
          <w:numId w:val="5"/>
        </w:numPr>
        <w:spacing w:before="240" w:line="276" w:lineRule="auto"/>
        <w:jc w:val="both"/>
        <w:rPr>
          <w:i/>
          <w:iCs/>
          <w:szCs w:val="22"/>
          <w:u w:val="single"/>
        </w:rPr>
      </w:pPr>
      <w:r w:rsidRPr="000261BA">
        <w:rPr>
          <w:i/>
          <w:iCs/>
          <w:sz w:val="22"/>
          <w:szCs w:val="22"/>
          <w:u w:val="single"/>
        </w:rPr>
        <w:lastRenderedPageBreak/>
        <w:t>Dynamically indicated symbol</w:t>
      </w:r>
    </w:p>
    <w:p w14:paraId="7319B2E8" w14:textId="3CDBC8E6" w:rsidR="00C80A58" w:rsidRDefault="000261BA" w:rsidP="00A65157">
      <w:pPr>
        <w:pStyle w:val="a0"/>
        <w:spacing w:line="276" w:lineRule="auto"/>
        <w:ind w:firstLineChars="64" w:firstLine="141"/>
        <w:jc w:val="both"/>
        <w:rPr>
          <w:rFonts w:eastAsiaTheme="minorEastAsia"/>
          <w:sz w:val="22"/>
          <w:szCs w:val="24"/>
          <w:lang w:eastAsia="ko-KR"/>
        </w:rPr>
      </w:pPr>
      <w:r>
        <w:rPr>
          <w:rFonts w:eastAsiaTheme="minorEastAsia"/>
          <w:sz w:val="22"/>
          <w:szCs w:val="24"/>
          <w:lang w:eastAsia="ko-KR"/>
        </w:rPr>
        <w:t xml:space="preserve">A </w:t>
      </w:r>
      <w:r w:rsidR="00C76DAA">
        <w:rPr>
          <w:rFonts w:eastAsiaTheme="minorEastAsia"/>
          <w:sz w:val="22"/>
          <w:szCs w:val="24"/>
          <w:lang w:eastAsia="ko-KR"/>
        </w:rPr>
        <w:t xml:space="preserve">UE can be indicated </w:t>
      </w:r>
      <w:r>
        <w:rPr>
          <w:rFonts w:eastAsiaTheme="minorEastAsia"/>
          <w:sz w:val="22"/>
          <w:szCs w:val="24"/>
          <w:lang w:eastAsia="ko-KR"/>
        </w:rPr>
        <w:t xml:space="preserve">with a </w:t>
      </w:r>
      <w:r w:rsidR="00C76DAA">
        <w:rPr>
          <w:rFonts w:eastAsiaTheme="minorEastAsia"/>
          <w:sz w:val="22"/>
          <w:szCs w:val="24"/>
          <w:lang w:eastAsia="ko-KR"/>
        </w:rPr>
        <w:t>certain symbol as DL or UL</w:t>
      </w:r>
      <w:r w:rsidR="00AD4D96">
        <w:rPr>
          <w:rFonts w:eastAsiaTheme="minorEastAsia"/>
          <w:sz w:val="22"/>
          <w:szCs w:val="24"/>
          <w:lang w:eastAsia="ko-KR"/>
        </w:rPr>
        <w:t xml:space="preserve"> dynamically</w:t>
      </w:r>
      <w:r w:rsidR="00C76DAA">
        <w:rPr>
          <w:rFonts w:eastAsiaTheme="minorEastAsia"/>
          <w:sz w:val="22"/>
          <w:szCs w:val="24"/>
          <w:lang w:eastAsia="ko-KR"/>
        </w:rPr>
        <w:t>.</w:t>
      </w:r>
      <w:r w:rsidR="00AD4D96">
        <w:rPr>
          <w:rFonts w:eastAsiaTheme="minorEastAsia"/>
          <w:sz w:val="22"/>
          <w:szCs w:val="24"/>
          <w:lang w:eastAsia="ko-KR"/>
        </w:rPr>
        <w:t xml:space="preserve"> </w:t>
      </w:r>
      <w:r w:rsidR="00031DAC">
        <w:rPr>
          <w:rFonts w:eastAsiaTheme="minorEastAsia"/>
          <w:sz w:val="22"/>
          <w:szCs w:val="24"/>
          <w:lang w:eastAsia="ko-KR"/>
        </w:rPr>
        <w:t>The following cases that at least one symbol for PUSCH repetition</w:t>
      </w:r>
      <w:r w:rsidR="00E91CFC">
        <w:rPr>
          <w:rFonts w:eastAsiaTheme="minorEastAsia"/>
          <w:sz w:val="22"/>
          <w:szCs w:val="24"/>
          <w:lang w:eastAsia="ko-KR"/>
        </w:rPr>
        <w:t xml:space="preserve"> type A</w:t>
      </w:r>
      <w:r w:rsidR="00031DAC">
        <w:rPr>
          <w:rFonts w:eastAsiaTheme="minorEastAsia"/>
          <w:sz w:val="22"/>
          <w:szCs w:val="24"/>
          <w:lang w:eastAsia="ko-KR"/>
        </w:rPr>
        <w:t xml:space="preserve"> overlaps with dynamically indicated symbol can be considered. </w:t>
      </w:r>
      <w:r>
        <w:rPr>
          <w:rFonts w:eastAsiaTheme="minorEastAsia"/>
          <w:sz w:val="22"/>
          <w:szCs w:val="24"/>
          <w:lang w:eastAsia="ko-KR"/>
        </w:rPr>
        <w:t>For example, i</w:t>
      </w:r>
      <w:r w:rsidR="00AD4D96">
        <w:rPr>
          <w:rFonts w:eastAsiaTheme="minorEastAsia"/>
          <w:sz w:val="22"/>
          <w:szCs w:val="24"/>
          <w:lang w:eastAsia="ko-KR"/>
        </w:rPr>
        <w:t xml:space="preserve">f a UE is configured to monitor PDCCH carrying DCI format 2_0 </w:t>
      </w:r>
      <w:r w:rsidR="005008C1">
        <w:rPr>
          <w:rFonts w:eastAsiaTheme="minorEastAsia"/>
          <w:sz w:val="22"/>
          <w:szCs w:val="24"/>
          <w:lang w:eastAsia="ko-KR"/>
        </w:rPr>
        <w:t xml:space="preserve">with CRC </w:t>
      </w:r>
      <w:r w:rsidR="00AD4D96">
        <w:rPr>
          <w:rFonts w:eastAsiaTheme="minorEastAsia"/>
          <w:sz w:val="22"/>
          <w:szCs w:val="24"/>
          <w:lang w:eastAsia="ko-KR"/>
        </w:rPr>
        <w:t xml:space="preserve">scrambled </w:t>
      </w:r>
      <w:r w:rsidR="005008C1">
        <w:rPr>
          <w:rFonts w:eastAsiaTheme="minorEastAsia"/>
          <w:sz w:val="22"/>
          <w:szCs w:val="24"/>
          <w:lang w:eastAsia="ko-KR"/>
        </w:rPr>
        <w:t>by</w:t>
      </w:r>
      <w:r w:rsidR="00AD4D96">
        <w:rPr>
          <w:rFonts w:eastAsiaTheme="minorEastAsia"/>
          <w:sz w:val="22"/>
          <w:szCs w:val="24"/>
          <w:lang w:eastAsia="ko-KR"/>
        </w:rPr>
        <w:t xml:space="preserve"> SFI-RNTI</w:t>
      </w:r>
      <w:r w:rsidR="00147727">
        <w:rPr>
          <w:rFonts w:eastAsiaTheme="minorEastAsia"/>
          <w:sz w:val="22"/>
          <w:szCs w:val="24"/>
          <w:lang w:eastAsia="ko-KR"/>
        </w:rPr>
        <w:t xml:space="preserve"> and detects it</w:t>
      </w:r>
      <w:r w:rsidR="00AD4D96">
        <w:rPr>
          <w:rFonts w:eastAsiaTheme="minorEastAsia"/>
          <w:sz w:val="22"/>
          <w:szCs w:val="24"/>
          <w:lang w:eastAsia="ko-KR"/>
        </w:rPr>
        <w:t xml:space="preserve">, </w:t>
      </w:r>
      <w:r w:rsidR="007649E6">
        <w:rPr>
          <w:rFonts w:eastAsiaTheme="minorEastAsia"/>
          <w:sz w:val="22"/>
          <w:szCs w:val="24"/>
          <w:lang w:eastAsia="ko-KR"/>
        </w:rPr>
        <w:t xml:space="preserve">the UE </w:t>
      </w:r>
      <w:r w:rsidR="00B922D2">
        <w:rPr>
          <w:rFonts w:eastAsiaTheme="minorEastAsia"/>
          <w:sz w:val="22"/>
          <w:szCs w:val="24"/>
          <w:lang w:eastAsia="ko-KR"/>
        </w:rPr>
        <w:t xml:space="preserve">follows </w:t>
      </w:r>
      <w:r w:rsidR="0015782F">
        <w:rPr>
          <w:rFonts w:eastAsiaTheme="minorEastAsia"/>
          <w:sz w:val="22"/>
          <w:szCs w:val="24"/>
          <w:lang w:eastAsia="ko-KR"/>
        </w:rPr>
        <w:t>the</w:t>
      </w:r>
      <w:r w:rsidR="007649E6">
        <w:rPr>
          <w:rFonts w:eastAsiaTheme="minorEastAsia"/>
          <w:sz w:val="22"/>
          <w:szCs w:val="24"/>
          <w:lang w:eastAsia="ko-KR"/>
        </w:rPr>
        <w:t xml:space="preserve"> symbol direction </w:t>
      </w:r>
      <w:r w:rsidR="005008C1">
        <w:rPr>
          <w:rFonts w:eastAsiaTheme="minorEastAsia"/>
          <w:sz w:val="22"/>
          <w:szCs w:val="24"/>
          <w:lang w:eastAsia="ko-KR"/>
        </w:rPr>
        <w:t>indicate</w:t>
      </w:r>
      <w:r w:rsidR="007649E6">
        <w:rPr>
          <w:rFonts w:eastAsiaTheme="minorEastAsia"/>
          <w:sz w:val="22"/>
          <w:szCs w:val="24"/>
          <w:lang w:eastAsia="ko-KR"/>
        </w:rPr>
        <w:t>d by DCI format 2_0.</w:t>
      </w:r>
      <w:r w:rsidR="00AD4D96">
        <w:rPr>
          <w:rFonts w:eastAsiaTheme="minorEastAsia"/>
          <w:sz w:val="22"/>
          <w:szCs w:val="24"/>
          <w:lang w:eastAsia="ko-KR"/>
        </w:rPr>
        <w:t xml:space="preserve"> In this case, </w:t>
      </w:r>
      <w:r>
        <w:rPr>
          <w:rFonts w:eastAsiaTheme="minorEastAsia"/>
          <w:sz w:val="22"/>
          <w:szCs w:val="24"/>
          <w:lang w:eastAsia="ko-KR"/>
        </w:rPr>
        <w:t xml:space="preserve">a </w:t>
      </w:r>
      <w:r w:rsidR="00AD4D96">
        <w:rPr>
          <w:rFonts w:eastAsiaTheme="minorEastAsia"/>
          <w:sz w:val="22"/>
          <w:szCs w:val="24"/>
          <w:lang w:eastAsia="ko-KR"/>
        </w:rPr>
        <w:t xml:space="preserve">symbol of </w:t>
      </w:r>
      <w:r>
        <w:rPr>
          <w:rFonts w:eastAsiaTheme="minorEastAsia"/>
          <w:sz w:val="22"/>
          <w:szCs w:val="24"/>
          <w:lang w:eastAsia="ko-KR"/>
        </w:rPr>
        <w:t>CG</w:t>
      </w:r>
      <w:r w:rsidR="007649E6">
        <w:rPr>
          <w:rFonts w:eastAsiaTheme="minorEastAsia"/>
          <w:sz w:val="22"/>
          <w:szCs w:val="24"/>
          <w:lang w:eastAsia="ko-KR"/>
        </w:rPr>
        <w:t>-</w:t>
      </w:r>
      <w:r w:rsidR="00AD4D96">
        <w:rPr>
          <w:rFonts w:eastAsiaTheme="minorEastAsia"/>
          <w:sz w:val="22"/>
          <w:szCs w:val="24"/>
          <w:lang w:eastAsia="ko-KR"/>
        </w:rPr>
        <w:t>PUSCH can overlap with dynamically indicated</w:t>
      </w:r>
      <w:r w:rsidR="00BD2428">
        <w:rPr>
          <w:rFonts w:eastAsiaTheme="minorEastAsia"/>
          <w:sz w:val="22"/>
          <w:szCs w:val="24"/>
          <w:lang w:eastAsia="ko-KR"/>
        </w:rPr>
        <w:t xml:space="preserve"> DL</w:t>
      </w:r>
      <w:r w:rsidR="00AD4D96">
        <w:rPr>
          <w:rFonts w:eastAsiaTheme="minorEastAsia"/>
          <w:sz w:val="22"/>
          <w:szCs w:val="24"/>
          <w:lang w:eastAsia="ko-KR"/>
        </w:rPr>
        <w:t xml:space="preserve"> symbol in </w:t>
      </w:r>
      <w:r>
        <w:rPr>
          <w:rFonts w:eastAsiaTheme="minorEastAsia"/>
          <w:sz w:val="22"/>
          <w:szCs w:val="24"/>
          <w:lang w:eastAsia="ko-KR"/>
        </w:rPr>
        <w:t>a</w:t>
      </w:r>
      <w:r w:rsidR="00AD4D96">
        <w:rPr>
          <w:rFonts w:eastAsiaTheme="minorEastAsia"/>
          <w:sz w:val="22"/>
          <w:szCs w:val="24"/>
          <w:lang w:eastAsia="ko-KR"/>
        </w:rPr>
        <w:t xml:space="preserve"> slot. </w:t>
      </w:r>
      <w:r>
        <w:rPr>
          <w:rFonts w:eastAsiaTheme="minorEastAsia"/>
          <w:sz w:val="22"/>
          <w:szCs w:val="24"/>
          <w:lang w:eastAsia="ko-KR"/>
        </w:rPr>
        <w:t>Another example is UL cancelation indication which is introduced i</w:t>
      </w:r>
      <w:r w:rsidR="00AD4D96">
        <w:rPr>
          <w:rFonts w:eastAsiaTheme="minorEastAsia"/>
          <w:sz w:val="22"/>
          <w:szCs w:val="24"/>
          <w:lang w:eastAsia="ko-KR"/>
        </w:rPr>
        <w:t>n Rel-16</w:t>
      </w:r>
      <w:r w:rsidR="002E3389">
        <w:rPr>
          <w:rFonts w:eastAsiaTheme="minorEastAsia"/>
          <w:sz w:val="22"/>
          <w:szCs w:val="24"/>
          <w:lang w:eastAsia="ko-KR"/>
        </w:rPr>
        <w:t>.</w:t>
      </w:r>
      <w:r w:rsidR="00A65157">
        <w:rPr>
          <w:rFonts w:eastAsiaTheme="minorEastAsia"/>
          <w:sz w:val="22"/>
          <w:szCs w:val="24"/>
          <w:lang w:eastAsia="ko-KR"/>
        </w:rPr>
        <w:t xml:space="preserve"> </w:t>
      </w:r>
      <w:r w:rsidR="002E3389">
        <w:rPr>
          <w:rFonts w:eastAsiaTheme="minorEastAsia"/>
          <w:sz w:val="22"/>
          <w:szCs w:val="24"/>
          <w:lang w:eastAsia="ko-KR"/>
        </w:rPr>
        <w:t>I</w:t>
      </w:r>
      <w:r w:rsidR="00A65157">
        <w:rPr>
          <w:rFonts w:eastAsiaTheme="minorEastAsia"/>
          <w:sz w:val="22"/>
          <w:szCs w:val="24"/>
          <w:lang w:eastAsia="ko-KR"/>
        </w:rPr>
        <w:t xml:space="preserve">f a UE is configured to monitor PDCCH carrying DCI format 2_4 </w:t>
      </w:r>
      <w:r w:rsidR="005008C1">
        <w:rPr>
          <w:rFonts w:eastAsiaTheme="minorEastAsia"/>
          <w:sz w:val="22"/>
          <w:szCs w:val="24"/>
          <w:lang w:eastAsia="ko-KR"/>
        </w:rPr>
        <w:t xml:space="preserve">with CRC </w:t>
      </w:r>
      <w:r w:rsidR="00A65157">
        <w:rPr>
          <w:rFonts w:eastAsiaTheme="minorEastAsia"/>
          <w:sz w:val="22"/>
          <w:szCs w:val="24"/>
          <w:lang w:eastAsia="ko-KR"/>
        </w:rPr>
        <w:t xml:space="preserve">scrambled </w:t>
      </w:r>
      <w:r w:rsidR="005008C1">
        <w:rPr>
          <w:rFonts w:eastAsiaTheme="minorEastAsia"/>
          <w:sz w:val="22"/>
          <w:szCs w:val="24"/>
          <w:lang w:eastAsia="ko-KR"/>
        </w:rPr>
        <w:t>by</w:t>
      </w:r>
      <w:r w:rsidR="00A65157">
        <w:rPr>
          <w:rFonts w:eastAsiaTheme="minorEastAsia"/>
          <w:sz w:val="22"/>
          <w:szCs w:val="24"/>
          <w:lang w:eastAsia="ko-KR"/>
        </w:rPr>
        <w:t xml:space="preserve"> </w:t>
      </w:r>
      <w:r>
        <w:rPr>
          <w:rFonts w:eastAsiaTheme="minorEastAsia"/>
          <w:sz w:val="22"/>
          <w:szCs w:val="24"/>
          <w:lang w:eastAsia="ko-KR"/>
        </w:rPr>
        <w:t>CI</w:t>
      </w:r>
      <w:r w:rsidR="00A65157">
        <w:rPr>
          <w:rFonts w:eastAsiaTheme="minorEastAsia"/>
          <w:sz w:val="22"/>
          <w:szCs w:val="24"/>
          <w:lang w:eastAsia="ko-KR"/>
        </w:rPr>
        <w:t xml:space="preserve">-RNTI and detects it, </w:t>
      </w:r>
      <w:r w:rsidR="0015782F">
        <w:rPr>
          <w:rFonts w:eastAsiaTheme="minorEastAsia"/>
          <w:sz w:val="22"/>
          <w:szCs w:val="24"/>
          <w:lang w:eastAsia="ko-KR"/>
        </w:rPr>
        <w:t xml:space="preserve">the </w:t>
      </w:r>
      <w:r w:rsidR="00A65157">
        <w:rPr>
          <w:rFonts w:eastAsiaTheme="minorEastAsia"/>
          <w:sz w:val="22"/>
          <w:szCs w:val="24"/>
          <w:lang w:eastAsia="ko-KR"/>
        </w:rPr>
        <w:t>UE can be indicated to cancel the corresponding UL transmission.</w:t>
      </w:r>
      <w:r w:rsidR="005408C4">
        <w:rPr>
          <w:rFonts w:eastAsiaTheme="minorEastAsia"/>
          <w:sz w:val="22"/>
          <w:szCs w:val="24"/>
          <w:lang w:eastAsia="ko-KR"/>
        </w:rPr>
        <w:t xml:space="preserve"> Also, </w:t>
      </w:r>
      <w:r w:rsidR="00031DAC">
        <w:rPr>
          <w:rFonts w:eastAsiaTheme="minorEastAsia"/>
          <w:sz w:val="22"/>
          <w:szCs w:val="24"/>
          <w:lang w:eastAsia="ko-KR"/>
        </w:rPr>
        <w:t>at least one symbol for PUSCH repetition</w:t>
      </w:r>
      <w:r w:rsidR="00E91CFC">
        <w:rPr>
          <w:rFonts w:eastAsiaTheme="minorEastAsia"/>
          <w:sz w:val="22"/>
          <w:szCs w:val="24"/>
          <w:lang w:eastAsia="ko-KR"/>
        </w:rPr>
        <w:t xml:space="preserve"> type A</w:t>
      </w:r>
      <w:r w:rsidR="00031DAC">
        <w:rPr>
          <w:rFonts w:eastAsiaTheme="minorEastAsia"/>
          <w:sz w:val="22"/>
          <w:szCs w:val="24"/>
          <w:lang w:eastAsia="ko-KR"/>
        </w:rPr>
        <w:t xml:space="preserve"> </w:t>
      </w:r>
      <w:r w:rsidR="005408C4">
        <w:rPr>
          <w:rFonts w:eastAsiaTheme="minorEastAsia"/>
          <w:sz w:val="22"/>
          <w:szCs w:val="24"/>
          <w:lang w:eastAsia="ko-KR"/>
        </w:rPr>
        <w:t xml:space="preserve">can </w:t>
      </w:r>
      <w:r>
        <w:rPr>
          <w:rFonts w:eastAsiaTheme="minorEastAsia"/>
          <w:sz w:val="22"/>
          <w:szCs w:val="24"/>
          <w:lang w:eastAsia="ko-KR"/>
        </w:rPr>
        <w:t xml:space="preserve">overlap </w:t>
      </w:r>
      <w:r w:rsidR="00031DAC">
        <w:rPr>
          <w:rFonts w:eastAsiaTheme="minorEastAsia"/>
          <w:sz w:val="22"/>
          <w:szCs w:val="24"/>
          <w:lang w:eastAsia="ko-KR"/>
        </w:rPr>
        <w:t>symbol(s)</w:t>
      </w:r>
      <w:r w:rsidR="00E91CFC">
        <w:rPr>
          <w:rFonts w:eastAsiaTheme="minorEastAsia"/>
          <w:sz w:val="22"/>
          <w:szCs w:val="24"/>
          <w:lang w:eastAsia="ko-KR"/>
        </w:rPr>
        <w:t xml:space="preserve"> for PUSCH</w:t>
      </w:r>
      <w:r w:rsidR="00031DAC">
        <w:rPr>
          <w:rFonts w:eastAsiaTheme="minorEastAsia"/>
          <w:sz w:val="22"/>
          <w:szCs w:val="24"/>
          <w:lang w:eastAsia="ko-KR"/>
        </w:rPr>
        <w:t xml:space="preserve"> </w:t>
      </w:r>
      <w:r w:rsidR="005408C4">
        <w:rPr>
          <w:rFonts w:eastAsiaTheme="minorEastAsia"/>
          <w:sz w:val="22"/>
          <w:szCs w:val="24"/>
          <w:lang w:eastAsia="ko-KR"/>
        </w:rPr>
        <w:t xml:space="preserve">with </w:t>
      </w:r>
      <w:r w:rsidR="00E91CFC">
        <w:rPr>
          <w:rFonts w:eastAsiaTheme="minorEastAsia"/>
          <w:sz w:val="22"/>
          <w:szCs w:val="24"/>
          <w:lang w:eastAsia="ko-KR"/>
        </w:rPr>
        <w:t>high priority that is scheduled via DCI format 0_1/0_2</w:t>
      </w:r>
      <w:r w:rsidR="005408C4">
        <w:rPr>
          <w:rFonts w:eastAsiaTheme="minorEastAsia"/>
          <w:sz w:val="22"/>
          <w:szCs w:val="24"/>
          <w:lang w:eastAsia="ko-KR"/>
        </w:rPr>
        <w:t>.</w:t>
      </w:r>
    </w:p>
    <w:p w14:paraId="34A17699" w14:textId="1E8797D1" w:rsidR="00473A70" w:rsidRDefault="00C65B4E" w:rsidP="00A65157">
      <w:pPr>
        <w:pStyle w:val="a0"/>
        <w:spacing w:line="276" w:lineRule="auto"/>
        <w:ind w:firstLineChars="64" w:firstLine="141"/>
        <w:jc w:val="both"/>
        <w:rPr>
          <w:rFonts w:eastAsiaTheme="minorEastAsia"/>
          <w:sz w:val="22"/>
          <w:szCs w:val="24"/>
          <w:lang w:eastAsia="ko-KR"/>
        </w:rPr>
      </w:pPr>
      <w:r>
        <w:rPr>
          <w:rFonts w:eastAsiaTheme="minorEastAsia"/>
          <w:sz w:val="22"/>
          <w:szCs w:val="24"/>
          <w:lang w:eastAsia="ko-KR"/>
        </w:rPr>
        <w:t xml:space="preserve">For </w:t>
      </w:r>
      <w:r w:rsidR="00C80A58">
        <w:rPr>
          <w:rFonts w:eastAsiaTheme="minorEastAsia"/>
          <w:sz w:val="22"/>
          <w:szCs w:val="24"/>
          <w:lang w:eastAsia="ko-KR"/>
        </w:rPr>
        <w:t>above</w:t>
      </w:r>
      <w:r>
        <w:rPr>
          <w:rFonts w:eastAsiaTheme="minorEastAsia"/>
          <w:sz w:val="22"/>
          <w:szCs w:val="24"/>
          <w:lang w:eastAsia="ko-KR"/>
        </w:rPr>
        <w:t xml:space="preserve"> cases, </w:t>
      </w:r>
      <w:r w:rsidR="00036903">
        <w:rPr>
          <w:rFonts w:eastAsiaTheme="minorEastAsia"/>
          <w:sz w:val="22"/>
          <w:szCs w:val="24"/>
          <w:lang w:eastAsia="ko-KR"/>
        </w:rPr>
        <w:t xml:space="preserve">the slot is counted as available slot for UL transmission </w:t>
      </w:r>
      <w:r w:rsidR="005008C1">
        <w:rPr>
          <w:rFonts w:eastAsiaTheme="minorEastAsia"/>
          <w:sz w:val="22"/>
          <w:szCs w:val="24"/>
          <w:lang w:eastAsia="ko-KR"/>
        </w:rPr>
        <w:t>and</w:t>
      </w:r>
      <w:r w:rsidR="00C80A58">
        <w:rPr>
          <w:rFonts w:eastAsiaTheme="minorEastAsia"/>
          <w:sz w:val="22"/>
          <w:szCs w:val="24"/>
          <w:lang w:eastAsia="ko-KR"/>
        </w:rPr>
        <w:t xml:space="preserve"> </w:t>
      </w:r>
      <w:r w:rsidR="00036903">
        <w:rPr>
          <w:rFonts w:eastAsiaTheme="minorEastAsia"/>
          <w:sz w:val="22"/>
          <w:szCs w:val="24"/>
          <w:lang w:eastAsia="ko-KR"/>
        </w:rPr>
        <w:t xml:space="preserve">the PUSCH transmission is not deferred </w:t>
      </w:r>
      <w:r w:rsidR="00C80A58">
        <w:rPr>
          <w:rFonts w:eastAsiaTheme="minorEastAsia"/>
          <w:sz w:val="22"/>
          <w:szCs w:val="24"/>
          <w:lang w:eastAsia="ko-KR"/>
        </w:rPr>
        <w:t xml:space="preserve">to </w:t>
      </w:r>
      <w:r w:rsidR="00031DAC">
        <w:rPr>
          <w:rFonts w:eastAsiaTheme="minorEastAsia"/>
          <w:sz w:val="22"/>
          <w:szCs w:val="24"/>
          <w:lang w:eastAsia="ko-KR"/>
        </w:rPr>
        <w:t xml:space="preserve">the </w:t>
      </w:r>
      <w:r w:rsidR="00C80A58">
        <w:rPr>
          <w:rFonts w:eastAsiaTheme="minorEastAsia"/>
          <w:sz w:val="22"/>
          <w:szCs w:val="24"/>
          <w:lang w:eastAsia="ko-KR"/>
        </w:rPr>
        <w:t>next avai</w:t>
      </w:r>
      <w:r w:rsidR="005008C1">
        <w:rPr>
          <w:rFonts w:eastAsiaTheme="minorEastAsia"/>
          <w:sz w:val="22"/>
          <w:szCs w:val="24"/>
          <w:lang w:eastAsia="ko-KR"/>
        </w:rPr>
        <w:t>l</w:t>
      </w:r>
      <w:r w:rsidR="00C80A58">
        <w:rPr>
          <w:rFonts w:eastAsiaTheme="minorEastAsia"/>
          <w:sz w:val="22"/>
          <w:szCs w:val="24"/>
          <w:lang w:eastAsia="ko-KR"/>
        </w:rPr>
        <w:t xml:space="preserve">able </w:t>
      </w:r>
      <w:r w:rsidR="00C62FB7">
        <w:rPr>
          <w:rFonts w:eastAsiaTheme="minorEastAsia"/>
          <w:sz w:val="22"/>
          <w:szCs w:val="24"/>
          <w:lang w:eastAsia="ko-KR"/>
        </w:rPr>
        <w:t>s</w:t>
      </w:r>
      <w:r w:rsidR="00D30568">
        <w:rPr>
          <w:rFonts w:eastAsiaTheme="minorEastAsia"/>
          <w:sz w:val="22"/>
          <w:szCs w:val="24"/>
          <w:lang w:eastAsia="ko-KR"/>
        </w:rPr>
        <w:t>lot for UL transmission</w:t>
      </w:r>
      <w:r w:rsidR="00036903">
        <w:rPr>
          <w:rFonts w:eastAsiaTheme="minorEastAsia"/>
          <w:sz w:val="22"/>
          <w:szCs w:val="24"/>
          <w:lang w:eastAsia="ko-KR"/>
        </w:rPr>
        <w:t>, i.e., drop the PUSCH transmission</w:t>
      </w:r>
      <w:r w:rsidR="00C80A58">
        <w:rPr>
          <w:rFonts w:eastAsiaTheme="minorEastAsia"/>
          <w:sz w:val="22"/>
          <w:szCs w:val="24"/>
          <w:lang w:eastAsia="ko-KR"/>
        </w:rPr>
        <w:t xml:space="preserve">. </w:t>
      </w:r>
      <w:r w:rsidR="005008C1">
        <w:rPr>
          <w:rFonts w:eastAsiaTheme="minorEastAsia"/>
          <w:sz w:val="22"/>
          <w:szCs w:val="24"/>
          <w:lang w:eastAsia="ko-KR"/>
        </w:rPr>
        <w:t xml:space="preserve">Otherwise, </w:t>
      </w:r>
      <w:r w:rsidR="00BC15D4">
        <w:rPr>
          <w:rFonts w:eastAsiaTheme="minorEastAsia"/>
          <w:sz w:val="22"/>
          <w:szCs w:val="24"/>
          <w:lang w:eastAsia="ko-KR"/>
        </w:rPr>
        <w:t>UE</w:t>
      </w:r>
      <w:r w:rsidR="00031DAC">
        <w:rPr>
          <w:rFonts w:eastAsiaTheme="minorEastAsia"/>
          <w:sz w:val="22"/>
          <w:szCs w:val="24"/>
          <w:lang w:eastAsia="ko-KR"/>
        </w:rPr>
        <w:t>’s</w:t>
      </w:r>
      <w:r w:rsidR="00BC15D4">
        <w:rPr>
          <w:rFonts w:eastAsiaTheme="minorEastAsia"/>
          <w:sz w:val="22"/>
          <w:szCs w:val="24"/>
          <w:lang w:eastAsia="ko-KR"/>
        </w:rPr>
        <w:t xml:space="preserve"> complexity would be increased if </w:t>
      </w:r>
      <w:r w:rsidR="00031DAC">
        <w:rPr>
          <w:rFonts w:eastAsiaTheme="minorEastAsia"/>
          <w:sz w:val="22"/>
          <w:szCs w:val="24"/>
          <w:lang w:eastAsia="ko-KR"/>
        </w:rPr>
        <w:t xml:space="preserve">a mechanism to </w:t>
      </w:r>
      <w:r w:rsidR="00BC15D4">
        <w:rPr>
          <w:rFonts w:eastAsiaTheme="minorEastAsia"/>
          <w:sz w:val="22"/>
          <w:szCs w:val="24"/>
          <w:lang w:eastAsia="ko-KR"/>
        </w:rPr>
        <w:t xml:space="preserve">defer </w:t>
      </w:r>
      <w:r w:rsidR="00031DAC">
        <w:rPr>
          <w:rFonts w:eastAsiaTheme="minorEastAsia"/>
          <w:sz w:val="22"/>
          <w:szCs w:val="24"/>
          <w:lang w:eastAsia="ko-KR"/>
        </w:rPr>
        <w:t xml:space="preserve">to the next available </w:t>
      </w:r>
      <w:r w:rsidR="00C62FB7">
        <w:rPr>
          <w:rFonts w:eastAsiaTheme="minorEastAsia"/>
          <w:sz w:val="22"/>
          <w:szCs w:val="24"/>
          <w:lang w:eastAsia="ko-KR"/>
        </w:rPr>
        <w:t>s</w:t>
      </w:r>
      <w:r w:rsidR="00D30568">
        <w:rPr>
          <w:rFonts w:eastAsiaTheme="minorEastAsia"/>
          <w:sz w:val="22"/>
          <w:szCs w:val="24"/>
          <w:lang w:eastAsia="ko-KR"/>
        </w:rPr>
        <w:t>lot for UL transmission</w:t>
      </w:r>
      <w:r w:rsidR="00031DAC">
        <w:rPr>
          <w:rFonts w:eastAsiaTheme="minorEastAsia"/>
          <w:sz w:val="22"/>
          <w:szCs w:val="24"/>
          <w:lang w:eastAsia="ko-KR"/>
        </w:rPr>
        <w:t xml:space="preserve"> </w:t>
      </w:r>
      <w:r w:rsidR="00BC15D4">
        <w:rPr>
          <w:rFonts w:eastAsiaTheme="minorEastAsia"/>
          <w:sz w:val="22"/>
          <w:szCs w:val="24"/>
          <w:lang w:eastAsia="ko-KR"/>
        </w:rPr>
        <w:t xml:space="preserve">is supported in such slot since </w:t>
      </w:r>
      <w:r w:rsidR="005008C1">
        <w:rPr>
          <w:rFonts w:eastAsiaTheme="minorEastAsia"/>
          <w:sz w:val="22"/>
          <w:szCs w:val="24"/>
          <w:lang w:eastAsia="ko-KR"/>
        </w:rPr>
        <w:t xml:space="preserve">a </w:t>
      </w:r>
      <w:r w:rsidR="00972D6E">
        <w:rPr>
          <w:rFonts w:eastAsiaTheme="minorEastAsia"/>
          <w:sz w:val="22"/>
          <w:szCs w:val="24"/>
          <w:lang w:eastAsia="ko-KR"/>
        </w:rPr>
        <w:t xml:space="preserve">certain </w:t>
      </w:r>
      <w:r w:rsidR="00BC15D4">
        <w:rPr>
          <w:rFonts w:eastAsiaTheme="minorEastAsia"/>
          <w:sz w:val="22"/>
          <w:szCs w:val="24"/>
          <w:lang w:eastAsia="ko-KR"/>
        </w:rPr>
        <w:t xml:space="preserve">PUSCH preparation time should be guaranteed. </w:t>
      </w:r>
      <w:r w:rsidR="00BC15D4" w:rsidRPr="00BC15D4">
        <w:rPr>
          <w:rFonts w:eastAsiaTheme="minorEastAsia"/>
          <w:sz w:val="22"/>
          <w:szCs w:val="24"/>
          <w:lang w:eastAsia="ko-KR"/>
        </w:rPr>
        <w:t xml:space="preserve">Also, </w:t>
      </w:r>
      <w:r w:rsidR="00036903">
        <w:rPr>
          <w:rFonts w:eastAsiaTheme="minorEastAsia"/>
          <w:sz w:val="22"/>
          <w:szCs w:val="24"/>
          <w:lang w:eastAsia="ko-KR"/>
        </w:rPr>
        <w:t xml:space="preserve">a </w:t>
      </w:r>
      <w:r w:rsidR="00BC15D4" w:rsidRPr="00BC15D4">
        <w:rPr>
          <w:rFonts w:eastAsiaTheme="minorEastAsia"/>
          <w:sz w:val="22"/>
          <w:szCs w:val="24"/>
          <w:lang w:eastAsia="ko-KR"/>
        </w:rPr>
        <w:t>gNB may have to try additional blind decoding with respect to the dynamic indication</w:t>
      </w:r>
      <w:r w:rsidR="00031DAC">
        <w:rPr>
          <w:rFonts w:eastAsiaTheme="minorEastAsia"/>
          <w:sz w:val="22"/>
          <w:szCs w:val="24"/>
          <w:lang w:eastAsia="ko-KR"/>
        </w:rPr>
        <w:t xml:space="preserve"> since the gNB cannot know whether the UE has correctly detected the dynamin indication</w:t>
      </w:r>
      <w:r w:rsidR="00BC15D4" w:rsidRPr="00BC15D4">
        <w:rPr>
          <w:rFonts w:eastAsiaTheme="minorEastAsia"/>
          <w:sz w:val="22"/>
          <w:szCs w:val="24"/>
          <w:lang w:eastAsia="ko-KR"/>
        </w:rPr>
        <w:t>.</w:t>
      </w:r>
    </w:p>
    <w:bookmarkEnd w:id="0"/>
    <w:p w14:paraId="5DF08615" w14:textId="292E5269" w:rsidR="000261BA" w:rsidRDefault="00473A70" w:rsidP="00273052">
      <w:pPr>
        <w:pStyle w:val="a0"/>
        <w:numPr>
          <w:ilvl w:val="0"/>
          <w:numId w:val="3"/>
        </w:numPr>
        <w:spacing w:before="240" w:after="0" w:line="276" w:lineRule="auto"/>
        <w:ind w:left="426"/>
        <w:jc w:val="both"/>
        <w:rPr>
          <w:rFonts w:eastAsiaTheme="minorEastAsia"/>
          <w:b/>
          <w:bCs/>
          <w:i/>
          <w:iCs/>
          <w:sz w:val="22"/>
          <w:szCs w:val="22"/>
          <w:lang w:eastAsia="ko-KR"/>
        </w:rPr>
      </w:pPr>
      <w:r w:rsidRPr="000261BA">
        <w:rPr>
          <w:rFonts w:eastAsiaTheme="minorEastAsia" w:hint="eastAsia"/>
          <w:b/>
          <w:bCs/>
          <w:i/>
          <w:iCs/>
          <w:sz w:val="22"/>
          <w:szCs w:val="22"/>
          <w:lang w:eastAsia="ko-KR"/>
        </w:rPr>
        <w:t>P</w:t>
      </w:r>
      <w:r w:rsidRPr="000261BA">
        <w:rPr>
          <w:rFonts w:eastAsiaTheme="minorEastAsia"/>
          <w:b/>
          <w:bCs/>
          <w:i/>
          <w:iCs/>
          <w:sz w:val="22"/>
          <w:szCs w:val="22"/>
          <w:lang w:eastAsia="ko-KR"/>
        </w:rPr>
        <w:t xml:space="preserve">roposal </w:t>
      </w:r>
      <w:r w:rsidR="000C4979">
        <w:rPr>
          <w:rFonts w:eastAsiaTheme="minorEastAsia"/>
          <w:b/>
          <w:bCs/>
          <w:i/>
          <w:iCs/>
          <w:sz w:val="22"/>
          <w:szCs w:val="22"/>
          <w:lang w:eastAsia="ko-KR"/>
        </w:rPr>
        <w:t>2</w:t>
      </w:r>
      <w:r w:rsidRPr="000261BA">
        <w:rPr>
          <w:rFonts w:eastAsiaTheme="minorEastAsia"/>
          <w:b/>
          <w:bCs/>
          <w:i/>
          <w:iCs/>
          <w:sz w:val="22"/>
          <w:szCs w:val="22"/>
          <w:lang w:eastAsia="ko-KR"/>
        </w:rPr>
        <w:t>:</w:t>
      </w:r>
      <w:r w:rsidR="00317D0E" w:rsidRPr="000261BA">
        <w:rPr>
          <w:rFonts w:eastAsiaTheme="minorEastAsia"/>
          <w:b/>
          <w:bCs/>
          <w:i/>
          <w:iCs/>
          <w:sz w:val="22"/>
          <w:szCs w:val="22"/>
          <w:lang w:eastAsia="ko-KR"/>
        </w:rPr>
        <w:t xml:space="preserve"> </w:t>
      </w:r>
      <w:r w:rsidR="00E97DEF">
        <w:rPr>
          <w:rFonts w:eastAsiaTheme="minorEastAsia"/>
          <w:b/>
          <w:bCs/>
          <w:i/>
          <w:iCs/>
          <w:sz w:val="22"/>
          <w:szCs w:val="22"/>
          <w:lang w:eastAsia="ko-KR"/>
        </w:rPr>
        <w:t>A</w:t>
      </w:r>
      <w:r w:rsidR="000C4979">
        <w:rPr>
          <w:rFonts w:eastAsiaTheme="minorEastAsia"/>
          <w:b/>
          <w:bCs/>
          <w:i/>
          <w:iCs/>
          <w:sz w:val="22"/>
          <w:szCs w:val="22"/>
          <w:lang w:eastAsia="ko-KR"/>
        </w:rPr>
        <w:t>vailable slot</w:t>
      </w:r>
      <w:r w:rsidR="00E97DEF">
        <w:rPr>
          <w:rFonts w:eastAsiaTheme="minorEastAsia"/>
          <w:b/>
          <w:bCs/>
          <w:i/>
          <w:iCs/>
          <w:sz w:val="22"/>
          <w:szCs w:val="22"/>
          <w:lang w:eastAsia="ko-KR"/>
        </w:rPr>
        <w:t xml:space="preserve"> determination</w:t>
      </w:r>
      <w:r w:rsidR="000C4979">
        <w:rPr>
          <w:rFonts w:eastAsiaTheme="minorEastAsia"/>
          <w:b/>
          <w:bCs/>
          <w:i/>
          <w:iCs/>
          <w:sz w:val="22"/>
          <w:szCs w:val="22"/>
          <w:lang w:eastAsia="ko-KR"/>
        </w:rPr>
        <w:t xml:space="preserve"> for </w:t>
      </w:r>
      <w:r w:rsidR="00B922D2">
        <w:rPr>
          <w:rFonts w:eastAsiaTheme="minorEastAsia"/>
          <w:b/>
          <w:bCs/>
          <w:i/>
          <w:iCs/>
          <w:sz w:val="22"/>
          <w:szCs w:val="22"/>
          <w:lang w:eastAsia="ko-KR"/>
        </w:rPr>
        <w:t xml:space="preserve">enhanced </w:t>
      </w:r>
      <w:r w:rsidR="000C4979">
        <w:rPr>
          <w:rFonts w:eastAsiaTheme="minorEastAsia"/>
          <w:b/>
          <w:bCs/>
          <w:i/>
          <w:iCs/>
          <w:sz w:val="22"/>
          <w:szCs w:val="22"/>
          <w:lang w:eastAsia="ko-KR"/>
        </w:rPr>
        <w:t xml:space="preserve">PUSCH repetition type A </w:t>
      </w:r>
      <w:r w:rsidR="00E17DAC">
        <w:rPr>
          <w:rFonts w:eastAsiaTheme="minorEastAsia"/>
          <w:b/>
          <w:bCs/>
          <w:i/>
          <w:iCs/>
          <w:sz w:val="22"/>
          <w:szCs w:val="22"/>
          <w:lang w:eastAsia="ko-KR"/>
        </w:rPr>
        <w:t xml:space="preserve">does </w:t>
      </w:r>
      <w:r w:rsidR="000C4979">
        <w:rPr>
          <w:rFonts w:eastAsiaTheme="minorEastAsia"/>
          <w:b/>
          <w:bCs/>
          <w:i/>
          <w:iCs/>
          <w:sz w:val="22"/>
          <w:szCs w:val="22"/>
          <w:lang w:eastAsia="ko-KR"/>
        </w:rPr>
        <w:t>not depend on dynamic signalling</w:t>
      </w:r>
      <w:r w:rsidR="00535093">
        <w:rPr>
          <w:rFonts w:eastAsiaTheme="minorEastAsia"/>
          <w:b/>
          <w:bCs/>
          <w:i/>
          <w:iCs/>
          <w:sz w:val="22"/>
          <w:szCs w:val="22"/>
          <w:lang w:eastAsia="ko-KR"/>
        </w:rPr>
        <w:t xml:space="preserve">, </w:t>
      </w:r>
      <w:r w:rsidR="00543D99">
        <w:rPr>
          <w:rFonts w:eastAsiaTheme="minorEastAsia"/>
          <w:b/>
          <w:bCs/>
          <w:i/>
          <w:iCs/>
          <w:sz w:val="22"/>
          <w:szCs w:val="22"/>
          <w:lang w:eastAsia="ko-KR"/>
        </w:rPr>
        <w:t>which</w:t>
      </w:r>
      <w:r w:rsidR="00535093">
        <w:rPr>
          <w:rFonts w:eastAsiaTheme="minorEastAsia"/>
          <w:b/>
          <w:bCs/>
          <w:i/>
          <w:iCs/>
          <w:sz w:val="22"/>
          <w:szCs w:val="22"/>
          <w:lang w:eastAsia="ko-KR"/>
        </w:rPr>
        <w:t xml:space="preserve"> includes SFI, CI, and PUSCH priority for URLLC</w:t>
      </w:r>
      <w:r w:rsidR="000261BA">
        <w:rPr>
          <w:rFonts w:eastAsiaTheme="minorEastAsia"/>
          <w:b/>
          <w:bCs/>
          <w:i/>
          <w:iCs/>
          <w:sz w:val="22"/>
          <w:szCs w:val="22"/>
          <w:lang w:eastAsia="ko-KR"/>
        </w:rPr>
        <w:t xml:space="preserve">. </w:t>
      </w:r>
    </w:p>
    <w:p w14:paraId="6CD2F450" w14:textId="77777777" w:rsidR="008C3A3F" w:rsidRDefault="008C3A3F" w:rsidP="00273052">
      <w:pPr>
        <w:widowControl/>
        <w:wordWrap/>
        <w:autoSpaceDE/>
        <w:autoSpaceDN/>
        <w:spacing w:after="120" w:line="276" w:lineRule="auto"/>
        <w:rPr>
          <w:rFonts w:eastAsiaTheme="minorEastAsia"/>
          <w:b/>
          <w:bCs/>
          <w:i/>
          <w:iCs/>
          <w:sz w:val="22"/>
        </w:rPr>
      </w:pPr>
    </w:p>
    <w:p w14:paraId="2955DA6E" w14:textId="77777777" w:rsidR="00473A70" w:rsidRPr="000261BA" w:rsidRDefault="00473A70" w:rsidP="00273052">
      <w:pPr>
        <w:pStyle w:val="1"/>
        <w:spacing w:before="0" w:line="276" w:lineRule="auto"/>
        <w:jc w:val="both"/>
      </w:pPr>
      <w:r w:rsidRPr="000261BA">
        <w:rPr>
          <w:rFonts w:ascii="Times New Roman" w:hAnsi="Times New Roman"/>
        </w:rPr>
        <w:t>Conclusion</w:t>
      </w:r>
    </w:p>
    <w:p w14:paraId="5DA97E5C" w14:textId="4125A5A6" w:rsidR="00473A70" w:rsidRPr="008B6F35" w:rsidRDefault="00473A70" w:rsidP="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6941D8">
        <w:rPr>
          <w:rFonts w:ascii="Times New Roman" w:hAnsi="Times New Roman"/>
          <w:kern w:val="0"/>
          <w:sz w:val="22"/>
        </w:rPr>
        <w:t>counting rule</w:t>
      </w:r>
      <w:r w:rsidR="001117F3">
        <w:rPr>
          <w:rFonts w:ascii="Times New Roman" w:hAnsi="Times New Roman"/>
          <w:kern w:val="0"/>
          <w:sz w:val="22"/>
        </w:rPr>
        <w:t xml:space="preserve"> for </w:t>
      </w:r>
      <w:r w:rsidR="001117F3" w:rsidRPr="001117F3">
        <w:rPr>
          <w:rFonts w:ascii="Times New Roman" w:hAnsi="Times New Roman"/>
          <w:kern w:val="0"/>
          <w:sz w:val="22"/>
        </w:rPr>
        <w:t xml:space="preserve">the available </w:t>
      </w:r>
      <w:r w:rsidR="00C62FB7">
        <w:rPr>
          <w:rFonts w:ascii="Times New Roman" w:hAnsi="Times New Roman"/>
          <w:kern w:val="0"/>
          <w:sz w:val="22"/>
        </w:rPr>
        <w:t>s</w:t>
      </w:r>
      <w:r w:rsidR="00D30568">
        <w:rPr>
          <w:rFonts w:ascii="Times New Roman" w:hAnsi="Times New Roman"/>
          <w:kern w:val="0"/>
          <w:sz w:val="22"/>
        </w:rPr>
        <w:t>lot for UL transmission</w:t>
      </w:r>
      <w:r w:rsidR="001117F3" w:rsidRPr="001117F3">
        <w:rPr>
          <w:rFonts w:ascii="Times New Roman" w:hAnsi="Times New Roman"/>
          <w:kern w:val="0"/>
          <w:sz w:val="22"/>
        </w:rPr>
        <w:t xml:space="preserve"> </w:t>
      </w:r>
      <w:r w:rsidR="001117F3">
        <w:rPr>
          <w:rFonts w:ascii="Times New Roman" w:hAnsi="Times New Roman"/>
          <w:kern w:val="0"/>
          <w:sz w:val="22"/>
        </w:rPr>
        <w:t>of</w:t>
      </w:r>
      <w:r w:rsidR="001117F3" w:rsidRPr="001117F3">
        <w:rPr>
          <w:rFonts w:ascii="Times New Roman" w:hAnsi="Times New Roman"/>
          <w:kern w:val="0"/>
          <w:sz w:val="22"/>
        </w:rPr>
        <w:t xml:space="preserve"> PUSCH </w:t>
      </w:r>
      <w:r w:rsidR="000C4979">
        <w:rPr>
          <w:rFonts w:ascii="Times New Roman" w:hAnsi="Times New Roman"/>
          <w:kern w:val="0"/>
          <w:sz w:val="22"/>
        </w:rPr>
        <w:t>repetition type A</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1117F3">
        <w:rPr>
          <w:rFonts w:ascii="Times New Roman" w:hAnsi="Times New Roman"/>
          <w:kern w:val="0"/>
          <w:sz w:val="22"/>
        </w:rPr>
        <w:t xml:space="preserve">provided our views as </w:t>
      </w:r>
      <w:r w:rsidRPr="008B6F35">
        <w:rPr>
          <w:rFonts w:ascii="Times New Roman" w:hAnsi="Times New Roman"/>
          <w:kern w:val="0"/>
          <w:sz w:val="22"/>
        </w:rPr>
        <w:t>the followings:</w:t>
      </w:r>
    </w:p>
    <w:p w14:paraId="404FC150" w14:textId="77777777" w:rsidR="002A6EC3" w:rsidRDefault="002A6EC3" w:rsidP="002A6EC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Available slot determination for enhanced PUSCH repetition type A depends on </w:t>
      </w:r>
      <w:proofErr w:type="spellStart"/>
      <w:r>
        <w:rPr>
          <w:rFonts w:eastAsiaTheme="minorEastAsia"/>
          <w:b/>
          <w:bCs/>
          <w:i/>
          <w:iCs/>
          <w:sz w:val="22"/>
          <w:szCs w:val="22"/>
          <w:lang w:eastAsia="ko-KR"/>
        </w:rPr>
        <w:t>tdd_ul_dl</w:t>
      </w:r>
      <w:proofErr w:type="spellEnd"/>
      <w:r>
        <w:rPr>
          <w:rFonts w:eastAsiaTheme="minorEastAsia"/>
          <w:b/>
          <w:bCs/>
          <w:i/>
          <w:iCs/>
          <w:sz w:val="22"/>
          <w:szCs w:val="22"/>
          <w:lang w:eastAsia="ko-KR"/>
        </w:rPr>
        <w:t xml:space="preserve"> configuration, SS/PBCH block, and CORESET#0.</w:t>
      </w:r>
    </w:p>
    <w:p w14:paraId="4EB7EFA1" w14:textId="77777777" w:rsidR="002A6EC3" w:rsidRDefault="002A6EC3" w:rsidP="002A6EC3">
      <w:pPr>
        <w:pStyle w:val="a0"/>
        <w:numPr>
          <w:ilvl w:val="1"/>
          <w:numId w:val="3"/>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urther study whether to depend on following RRC configurations.</w:t>
      </w:r>
    </w:p>
    <w:p w14:paraId="0170DDF7" w14:textId="77777777" w:rsidR="002A6EC3" w:rsidRDefault="002A6EC3" w:rsidP="002A6EC3">
      <w:pPr>
        <w:pStyle w:val="a0"/>
        <w:numPr>
          <w:ilvl w:val="2"/>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New RRC configuration for invalid symbol.</w:t>
      </w:r>
    </w:p>
    <w:p w14:paraId="6200047A" w14:textId="77777777" w:rsidR="002A6EC3" w:rsidRDefault="002A6EC3" w:rsidP="002A6EC3">
      <w:pPr>
        <w:pStyle w:val="a0"/>
        <w:numPr>
          <w:ilvl w:val="2"/>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Semi-statically configured PUCCH repetition.</w:t>
      </w:r>
    </w:p>
    <w:p w14:paraId="35B89B8E" w14:textId="77777777" w:rsidR="002A6EC3" w:rsidRDefault="002A6EC3" w:rsidP="002A6EC3">
      <w:pPr>
        <w:pStyle w:val="a0"/>
        <w:numPr>
          <w:ilvl w:val="2"/>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High priority PUSCH/PUCCH.</w:t>
      </w:r>
    </w:p>
    <w:p w14:paraId="25BB4C68" w14:textId="711C3E57" w:rsidR="002A6EC3" w:rsidRDefault="002A6EC3" w:rsidP="002A6EC3">
      <w:pPr>
        <w:pStyle w:val="a0"/>
        <w:numPr>
          <w:ilvl w:val="0"/>
          <w:numId w:val="3"/>
        </w:numPr>
        <w:spacing w:before="240" w:after="0" w:line="276" w:lineRule="auto"/>
        <w:ind w:left="426"/>
        <w:jc w:val="both"/>
        <w:rPr>
          <w:rFonts w:eastAsiaTheme="minorEastAsia"/>
          <w:b/>
          <w:bCs/>
          <w:i/>
          <w:iCs/>
          <w:sz w:val="22"/>
          <w:szCs w:val="22"/>
          <w:lang w:eastAsia="ko-KR"/>
        </w:rPr>
      </w:pPr>
      <w:r w:rsidRPr="000261BA">
        <w:rPr>
          <w:rFonts w:eastAsiaTheme="minorEastAsia" w:hint="eastAsia"/>
          <w:b/>
          <w:bCs/>
          <w:i/>
          <w:iCs/>
          <w:sz w:val="22"/>
          <w:szCs w:val="22"/>
          <w:lang w:eastAsia="ko-KR"/>
        </w:rPr>
        <w:t>P</w:t>
      </w:r>
      <w:r w:rsidRPr="000261BA">
        <w:rPr>
          <w:rFonts w:eastAsiaTheme="minorEastAsia"/>
          <w:b/>
          <w:bCs/>
          <w:i/>
          <w:iCs/>
          <w:sz w:val="22"/>
          <w:szCs w:val="22"/>
          <w:lang w:eastAsia="ko-KR"/>
        </w:rPr>
        <w:t xml:space="preserve">roposal </w:t>
      </w:r>
      <w:r>
        <w:rPr>
          <w:rFonts w:eastAsiaTheme="minorEastAsia"/>
          <w:b/>
          <w:bCs/>
          <w:i/>
          <w:iCs/>
          <w:sz w:val="22"/>
          <w:szCs w:val="22"/>
          <w:lang w:eastAsia="ko-KR"/>
        </w:rPr>
        <w:t>2</w:t>
      </w:r>
      <w:r w:rsidRPr="000261BA">
        <w:rPr>
          <w:rFonts w:eastAsiaTheme="minorEastAsia"/>
          <w:b/>
          <w:bCs/>
          <w:i/>
          <w:iCs/>
          <w:sz w:val="22"/>
          <w:szCs w:val="22"/>
          <w:lang w:eastAsia="ko-KR"/>
        </w:rPr>
        <w:t xml:space="preserve">: </w:t>
      </w:r>
      <w:r>
        <w:rPr>
          <w:rFonts w:eastAsiaTheme="minorEastAsia"/>
          <w:b/>
          <w:bCs/>
          <w:i/>
          <w:iCs/>
          <w:sz w:val="22"/>
          <w:szCs w:val="22"/>
          <w:lang w:eastAsia="ko-KR"/>
        </w:rPr>
        <w:t xml:space="preserve">Available slot determination for enhanced PUSCH repetition type A </w:t>
      </w:r>
      <w:r w:rsidR="00E17DAC">
        <w:rPr>
          <w:rFonts w:eastAsiaTheme="minorEastAsia"/>
          <w:b/>
          <w:bCs/>
          <w:i/>
          <w:iCs/>
          <w:sz w:val="22"/>
          <w:szCs w:val="22"/>
          <w:lang w:eastAsia="ko-KR"/>
        </w:rPr>
        <w:t xml:space="preserve">does </w:t>
      </w:r>
      <w:r>
        <w:rPr>
          <w:rFonts w:eastAsiaTheme="minorEastAsia"/>
          <w:b/>
          <w:bCs/>
          <w:i/>
          <w:iCs/>
          <w:sz w:val="22"/>
          <w:szCs w:val="22"/>
          <w:lang w:eastAsia="ko-KR"/>
        </w:rPr>
        <w:t xml:space="preserve">not depend on dynamic signalling, which includes SFI, CI, and PUSCH priority for URLLC. </w:t>
      </w:r>
    </w:p>
    <w:p w14:paraId="08BC7A5C" w14:textId="77777777" w:rsidR="00816610" w:rsidRPr="002A6EC3" w:rsidRDefault="00816610" w:rsidP="00473A70">
      <w:pPr>
        <w:widowControl/>
        <w:wordWrap/>
        <w:autoSpaceDE/>
        <w:autoSpaceDN/>
        <w:spacing w:after="120" w:line="276" w:lineRule="auto"/>
        <w:rPr>
          <w:rFonts w:ascii="Times New Roman" w:hAnsi="Times New Roman"/>
          <w:b/>
          <w:kern w:val="0"/>
          <w:sz w:val="28"/>
          <w:szCs w:val="20"/>
          <w:lang w:val="en-GB"/>
        </w:rPr>
      </w:pPr>
    </w:p>
    <w:p w14:paraId="157D679C" w14:textId="50E1FD3A" w:rsidR="00473A70" w:rsidRPr="008B6F35" w:rsidRDefault="00473A70" w:rsidP="00473A70">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BDAAD0" w14:textId="495815E0" w:rsidR="00564495" w:rsidRPr="00463A18" w:rsidRDefault="00463A18" w:rsidP="00E96760">
      <w:pPr>
        <w:pStyle w:val="20"/>
        <w:numPr>
          <w:ilvl w:val="0"/>
          <w:numId w:val="2"/>
        </w:numPr>
        <w:spacing w:line="276" w:lineRule="auto"/>
        <w:ind w:firstLineChars="0"/>
        <w:rPr>
          <w:rFonts w:ascii="Times New Roman" w:hAnsi="Times New Roman" w:cs="Times New Roman"/>
          <w:color w:val="auto"/>
          <w:sz w:val="22"/>
          <w:szCs w:val="22"/>
          <w:lang w:eastAsia="ko-KR"/>
        </w:rPr>
      </w:pPr>
      <w:r w:rsidRPr="00463A18">
        <w:rPr>
          <w:rFonts w:ascii="Times New Roman" w:hAnsi="Times New Roman" w:cs="Times New Roman"/>
          <w:color w:val="auto"/>
          <w:sz w:val="22"/>
          <w:szCs w:val="22"/>
          <w:lang w:eastAsia="ko-KR"/>
        </w:rPr>
        <w:t>Draft Report of 3GPP TSG RAN WG1 #104</w:t>
      </w:r>
      <w:r w:rsidR="005B154B">
        <w:rPr>
          <w:rFonts w:ascii="Times New Roman" w:hAnsi="Times New Roman" w:cs="Times New Roman"/>
          <w:color w:val="auto"/>
          <w:sz w:val="22"/>
          <w:szCs w:val="22"/>
          <w:lang w:eastAsia="ko-KR"/>
        </w:rPr>
        <w:t>-</w:t>
      </w:r>
      <w:r w:rsidRPr="00463A18">
        <w:rPr>
          <w:rFonts w:ascii="Times New Roman" w:hAnsi="Times New Roman" w:cs="Times New Roman"/>
          <w:color w:val="auto"/>
          <w:sz w:val="22"/>
          <w:szCs w:val="22"/>
          <w:lang w:eastAsia="ko-KR"/>
        </w:rPr>
        <w:t>e v0.</w:t>
      </w:r>
      <w:r>
        <w:rPr>
          <w:rFonts w:ascii="Times New Roman" w:hAnsi="Times New Roman" w:cs="Times New Roman"/>
          <w:color w:val="auto"/>
          <w:sz w:val="22"/>
          <w:szCs w:val="22"/>
          <w:lang w:eastAsia="ko-KR"/>
        </w:rPr>
        <w:t>3</w:t>
      </w:r>
      <w:r w:rsidRPr="00463A18">
        <w:rPr>
          <w:rFonts w:ascii="Times New Roman" w:hAnsi="Times New Roman" w:cs="Times New Roman"/>
          <w:color w:val="auto"/>
          <w:sz w:val="22"/>
          <w:szCs w:val="22"/>
          <w:lang w:eastAsia="ko-KR"/>
        </w:rPr>
        <w:t>.0</w:t>
      </w:r>
    </w:p>
    <w:sectPr w:rsidR="00564495" w:rsidRPr="00463A18"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C93CC" w14:textId="77777777" w:rsidR="00561ABC" w:rsidRDefault="00561ABC">
      <w:r>
        <w:separator/>
      </w:r>
    </w:p>
  </w:endnote>
  <w:endnote w:type="continuationSeparator" w:id="0">
    <w:p w14:paraId="66D32ED0" w14:textId="77777777" w:rsidR="00561ABC" w:rsidRDefault="0056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561ABC"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AC982" w14:textId="77777777" w:rsidR="00561ABC" w:rsidRDefault="00561ABC">
      <w:r>
        <w:separator/>
      </w:r>
    </w:p>
  </w:footnote>
  <w:footnote w:type="continuationSeparator" w:id="0">
    <w:p w14:paraId="6158DE2F" w14:textId="77777777" w:rsidR="00561ABC" w:rsidRDefault="00561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8"/>
  </w:num>
  <w:num w:numId="6">
    <w:abstractNumId w:val="5"/>
  </w:num>
  <w:num w:numId="7">
    <w:abstractNumId w:val="9"/>
  </w:num>
  <w:num w:numId="8">
    <w:abstractNumId w:val="4"/>
  </w:num>
  <w:num w:numId="9">
    <w:abstractNumId w:val="6"/>
  </w:num>
  <w:num w:numId="10">
    <w:abstractNumId w:val="3"/>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261BA"/>
    <w:rsid w:val="00031DAC"/>
    <w:rsid w:val="00036903"/>
    <w:rsid w:val="000610EB"/>
    <w:rsid w:val="000644F0"/>
    <w:rsid w:val="000645C0"/>
    <w:rsid w:val="000C02DD"/>
    <w:rsid w:val="000C4979"/>
    <w:rsid w:val="000D61C5"/>
    <w:rsid w:val="000F5567"/>
    <w:rsid w:val="001117F3"/>
    <w:rsid w:val="00123B4A"/>
    <w:rsid w:val="00134AB6"/>
    <w:rsid w:val="00135AE1"/>
    <w:rsid w:val="001373FE"/>
    <w:rsid w:val="00147727"/>
    <w:rsid w:val="0015782F"/>
    <w:rsid w:val="0017500A"/>
    <w:rsid w:val="00190382"/>
    <w:rsid w:val="001915DD"/>
    <w:rsid w:val="001A5A28"/>
    <w:rsid w:val="001A6C11"/>
    <w:rsid w:val="001D02DD"/>
    <w:rsid w:val="001D2265"/>
    <w:rsid w:val="00203D88"/>
    <w:rsid w:val="00215488"/>
    <w:rsid w:val="00241F61"/>
    <w:rsid w:val="002468CD"/>
    <w:rsid w:val="00250CB2"/>
    <w:rsid w:val="00266AE9"/>
    <w:rsid w:val="00273052"/>
    <w:rsid w:val="002A3FDA"/>
    <w:rsid w:val="002A6EC3"/>
    <w:rsid w:val="002B6D62"/>
    <w:rsid w:val="002D7FF9"/>
    <w:rsid w:val="002E3389"/>
    <w:rsid w:val="002F0006"/>
    <w:rsid w:val="00302418"/>
    <w:rsid w:val="00317D0E"/>
    <w:rsid w:val="00322A2D"/>
    <w:rsid w:val="00385F9C"/>
    <w:rsid w:val="003918AB"/>
    <w:rsid w:val="00391B35"/>
    <w:rsid w:val="003A3D67"/>
    <w:rsid w:val="003C2785"/>
    <w:rsid w:val="003C419C"/>
    <w:rsid w:val="003F596A"/>
    <w:rsid w:val="00403A2B"/>
    <w:rsid w:val="004130FC"/>
    <w:rsid w:val="00413220"/>
    <w:rsid w:val="00421A42"/>
    <w:rsid w:val="00423FC8"/>
    <w:rsid w:val="00426800"/>
    <w:rsid w:val="00437675"/>
    <w:rsid w:val="00463A18"/>
    <w:rsid w:val="00473A70"/>
    <w:rsid w:val="004A09D4"/>
    <w:rsid w:val="004B73EC"/>
    <w:rsid w:val="004C3570"/>
    <w:rsid w:val="005008C1"/>
    <w:rsid w:val="00503C99"/>
    <w:rsid w:val="00516FA2"/>
    <w:rsid w:val="00535093"/>
    <w:rsid w:val="005408C4"/>
    <w:rsid w:val="00543D99"/>
    <w:rsid w:val="00553A22"/>
    <w:rsid w:val="00554A98"/>
    <w:rsid w:val="00560053"/>
    <w:rsid w:val="005605AF"/>
    <w:rsid w:val="00561ABC"/>
    <w:rsid w:val="00564495"/>
    <w:rsid w:val="005756CE"/>
    <w:rsid w:val="005837FB"/>
    <w:rsid w:val="005939D6"/>
    <w:rsid w:val="00595804"/>
    <w:rsid w:val="005A014D"/>
    <w:rsid w:val="005A4C38"/>
    <w:rsid w:val="005B154B"/>
    <w:rsid w:val="005B4EA2"/>
    <w:rsid w:val="005D5F96"/>
    <w:rsid w:val="00607074"/>
    <w:rsid w:val="006136CC"/>
    <w:rsid w:val="00677CB1"/>
    <w:rsid w:val="00690411"/>
    <w:rsid w:val="00693D45"/>
    <w:rsid w:val="00693DA3"/>
    <w:rsid w:val="006941D8"/>
    <w:rsid w:val="00696B5D"/>
    <w:rsid w:val="00697D62"/>
    <w:rsid w:val="006A2A57"/>
    <w:rsid w:val="006E0B51"/>
    <w:rsid w:val="00705F6C"/>
    <w:rsid w:val="007158D1"/>
    <w:rsid w:val="0075060C"/>
    <w:rsid w:val="007649E6"/>
    <w:rsid w:val="00775C2D"/>
    <w:rsid w:val="00775DCD"/>
    <w:rsid w:val="007766C2"/>
    <w:rsid w:val="00782A1E"/>
    <w:rsid w:val="0078484D"/>
    <w:rsid w:val="00786F88"/>
    <w:rsid w:val="00794CD4"/>
    <w:rsid w:val="007B2180"/>
    <w:rsid w:val="007E4B4A"/>
    <w:rsid w:val="007F7B04"/>
    <w:rsid w:val="00816610"/>
    <w:rsid w:val="00827E35"/>
    <w:rsid w:val="00844A5B"/>
    <w:rsid w:val="00854933"/>
    <w:rsid w:val="008715F9"/>
    <w:rsid w:val="00887345"/>
    <w:rsid w:val="008A3286"/>
    <w:rsid w:val="008C3A3F"/>
    <w:rsid w:val="0095548D"/>
    <w:rsid w:val="00972D6E"/>
    <w:rsid w:val="00981003"/>
    <w:rsid w:val="009A671E"/>
    <w:rsid w:val="009F1E03"/>
    <w:rsid w:val="009F392D"/>
    <w:rsid w:val="00A20A9E"/>
    <w:rsid w:val="00A33A76"/>
    <w:rsid w:val="00A40DD4"/>
    <w:rsid w:val="00A65157"/>
    <w:rsid w:val="00A7197F"/>
    <w:rsid w:val="00AC7926"/>
    <w:rsid w:val="00AD0170"/>
    <w:rsid w:val="00AD4D96"/>
    <w:rsid w:val="00AD76FE"/>
    <w:rsid w:val="00B00FB3"/>
    <w:rsid w:val="00B15E75"/>
    <w:rsid w:val="00B26309"/>
    <w:rsid w:val="00B3209C"/>
    <w:rsid w:val="00B922D2"/>
    <w:rsid w:val="00BA5798"/>
    <w:rsid w:val="00BC15D4"/>
    <w:rsid w:val="00BD2428"/>
    <w:rsid w:val="00BF46F1"/>
    <w:rsid w:val="00C0225F"/>
    <w:rsid w:val="00C62FB7"/>
    <w:rsid w:val="00C65B4E"/>
    <w:rsid w:val="00C71B3C"/>
    <w:rsid w:val="00C76DAA"/>
    <w:rsid w:val="00C80A58"/>
    <w:rsid w:val="00C97206"/>
    <w:rsid w:val="00C97CBA"/>
    <w:rsid w:val="00CA40DC"/>
    <w:rsid w:val="00CA4D98"/>
    <w:rsid w:val="00CD7481"/>
    <w:rsid w:val="00CE3315"/>
    <w:rsid w:val="00D00964"/>
    <w:rsid w:val="00D21CE1"/>
    <w:rsid w:val="00D30568"/>
    <w:rsid w:val="00D72F15"/>
    <w:rsid w:val="00D95C74"/>
    <w:rsid w:val="00DB1030"/>
    <w:rsid w:val="00DC22D3"/>
    <w:rsid w:val="00E00486"/>
    <w:rsid w:val="00E14562"/>
    <w:rsid w:val="00E17DAC"/>
    <w:rsid w:val="00E22A43"/>
    <w:rsid w:val="00E308FF"/>
    <w:rsid w:val="00E361D1"/>
    <w:rsid w:val="00E375C7"/>
    <w:rsid w:val="00E479B2"/>
    <w:rsid w:val="00E52361"/>
    <w:rsid w:val="00E56FDA"/>
    <w:rsid w:val="00E65401"/>
    <w:rsid w:val="00E67CB2"/>
    <w:rsid w:val="00E75071"/>
    <w:rsid w:val="00E86960"/>
    <w:rsid w:val="00E91CFC"/>
    <w:rsid w:val="00E9600B"/>
    <w:rsid w:val="00E96760"/>
    <w:rsid w:val="00E97DEF"/>
    <w:rsid w:val="00EA1AD1"/>
    <w:rsid w:val="00ED715C"/>
    <w:rsid w:val="00ED7ECD"/>
    <w:rsid w:val="00F06328"/>
    <w:rsid w:val="00F134D2"/>
    <w:rsid w:val="00F16DD8"/>
    <w:rsid w:val="00F350F0"/>
    <w:rsid w:val="00F36E01"/>
    <w:rsid w:val="00F514DC"/>
    <w:rsid w:val="00F81E0B"/>
    <w:rsid w:val="00FA4AEE"/>
    <w:rsid w:val="00FC34AF"/>
    <w:rsid w:val="00FD76A8"/>
    <w:rsid w:val="00FD76AD"/>
    <w:rsid w:val="00FE14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列表段落,列"/>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1190</Words>
  <Characters>6784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2021-05-12T05:59:00Z</dcterms:created>
  <dcterms:modified xsi:type="dcterms:W3CDTF">2021-05-12T06:00:00Z</dcterms:modified>
</cp:coreProperties>
</file>