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139F19" w14:textId="380D9373" w:rsidR="00231299" w:rsidRPr="0052548E" w:rsidRDefault="00231299" w:rsidP="00231299">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#105-e</w:t>
      </w:r>
      <w:r>
        <w:rPr>
          <w:rFonts w:ascii="Arial" w:hAnsi="Arial" w:cs="Arial"/>
          <w:b/>
          <w:bCs/>
          <w:sz w:val="28"/>
        </w:rPr>
        <w:tab/>
      </w:r>
      <w:r>
        <w:rPr>
          <w:rFonts w:ascii="Arial" w:hAnsi="Arial" w:cs="Arial"/>
          <w:b/>
          <w:bCs/>
          <w:sz w:val="28"/>
        </w:rPr>
        <w:tab/>
      </w:r>
      <w:r>
        <w:rPr>
          <w:rFonts w:ascii="Arial" w:hAnsi="Arial" w:cs="Arial"/>
          <w:b/>
          <w:bCs/>
          <w:sz w:val="28"/>
        </w:rPr>
        <w:tab/>
      </w:r>
      <w:r w:rsidR="00F60A0D" w:rsidRPr="00F60A0D">
        <w:rPr>
          <w:rFonts w:ascii="Arial" w:hAnsi="Arial" w:cs="Arial" w:hint="eastAsia"/>
          <w:b/>
          <w:bCs/>
          <w:sz w:val="28"/>
        </w:rPr>
        <w:t>R1-2104611</w:t>
      </w:r>
    </w:p>
    <w:p w14:paraId="21CB3962" w14:textId="77777777" w:rsidR="00231299" w:rsidRPr="009513AC" w:rsidRDefault="00231299" w:rsidP="0023129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May 10</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30F95793" w14:textId="77777777" w:rsidR="00172612" w:rsidRPr="00231299" w:rsidRDefault="00172612" w:rsidP="003F6F7B">
      <w:pPr>
        <w:tabs>
          <w:tab w:val="left" w:pos="1985"/>
        </w:tabs>
        <w:ind w:left="1877" w:hangingChars="850" w:hanging="1877"/>
        <w:jc w:val="both"/>
        <w:rPr>
          <w:rFonts w:ascii="Arial" w:hAnsi="Arial" w:cs="Arial"/>
          <w:b/>
          <w:sz w:val="22"/>
        </w:rPr>
      </w:pPr>
    </w:p>
    <w:p w14:paraId="68A16550" w14:textId="0252F1E3" w:rsidR="00172612" w:rsidRPr="006008D4" w:rsidRDefault="00172612" w:rsidP="003F6F7B">
      <w:pPr>
        <w:spacing w:after="0"/>
        <w:ind w:left="1988" w:hanging="1988"/>
        <w:jc w:val="both"/>
        <w:rPr>
          <w:rFonts w:ascii="Arial" w:hAnsi="Arial" w:cs="Arial"/>
          <w:b/>
          <w:sz w:val="24"/>
          <w:lang w:val="en-US" w:eastAsia="zh-CN"/>
        </w:rPr>
      </w:pPr>
      <w:r w:rsidRPr="006008D4">
        <w:rPr>
          <w:rFonts w:ascii="Arial" w:hAnsi="Arial" w:cs="Arial"/>
          <w:b/>
          <w:sz w:val="24"/>
          <w:lang w:val="en-US"/>
        </w:rPr>
        <w:t>Agenda item:</w:t>
      </w:r>
      <w:r w:rsidRPr="006008D4">
        <w:rPr>
          <w:rFonts w:ascii="Arial" w:hAnsi="Arial" w:cs="Arial"/>
          <w:b/>
          <w:sz w:val="24"/>
          <w:lang w:val="en-US"/>
        </w:rPr>
        <w:tab/>
      </w:r>
      <w:r w:rsidR="005A47E1">
        <w:rPr>
          <w:rFonts w:ascii="Arial" w:hAnsi="Arial" w:cs="Arial"/>
          <w:b/>
          <w:sz w:val="24"/>
          <w:lang w:val="en-US"/>
        </w:rPr>
        <w:t>8</w:t>
      </w:r>
      <w:r w:rsidR="00EC39A9">
        <w:rPr>
          <w:rFonts w:ascii="Arial" w:hAnsi="Arial" w:cs="Arial"/>
          <w:b/>
          <w:sz w:val="24"/>
          <w:lang w:val="en-US"/>
        </w:rPr>
        <w:t>.5.</w:t>
      </w:r>
      <w:r w:rsidR="007B4841">
        <w:rPr>
          <w:rFonts w:ascii="Arial" w:hAnsi="Arial" w:cs="Arial"/>
          <w:b/>
          <w:sz w:val="24"/>
          <w:lang w:val="en-US"/>
        </w:rPr>
        <w:t>1</w:t>
      </w:r>
    </w:p>
    <w:p w14:paraId="12B88FC6" w14:textId="77777777" w:rsidR="00172612" w:rsidRPr="006008D4" w:rsidRDefault="00172612" w:rsidP="003F6F7B">
      <w:pPr>
        <w:spacing w:after="0"/>
        <w:ind w:left="1988" w:hanging="1988"/>
        <w:jc w:val="both"/>
        <w:rPr>
          <w:rFonts w:ascii="Arial" w:hAnsi="Arial" w:cs="Arial"/>
          <w:b/>
          <w:sz w:val="24"/>
          <w:lang w:val="en-US"/>
        </w:rPr>
      </w:pPr>
      <w:r w:rsidRPr="006008D4">
        <w:rPr>
          <w:rFonts w:ascii="Arial" w:hAnsi="Arial" w:cs="Arial"/>
          <w:b/>
          <w:sz w:val="24"/>
          <w:lang w:val="en-US"/>
        </w:rPr>
        <w:t xml:space="preserve">Source: </w:t>
      </w:r>
      <w:r w:rsidRPr="006008D4">
        <w:rPr>
          <w:rFonts w:ascii="Arial" w:hAnsi="Arial" w:cs="Arial"/>
          <w:b/>
          <w:sz w:val="24"/>
          <w:lang w:val="en-US"/>
        </w:rPr>
        <w:tab/>
        <w:t>CMCC</w:t>
      </w:r>
    </w:p>
    <w:p w14:paraId="4D704D03" w14:textId="445B569F" w:rsidR="00172612" w:rsidRPr="007B4841" w:rsidRDefault="00172612" w:rsidP="003F6F7B">
      <w:pPr>
        <w:spacing w:after="0"/>
        <w:ind w:left="1988" w:hanging="1988"/>
        <w:jc w:val="both"/>
        <w:rPr>
          <w:rFonts w:ascii="Arial" w:hAnsi="Arial" w:cs="Arial"/>
          <w:b/>
          <w:sz w:val="24"/>
          <w:lang w:eastAsia="zh-CN"/>
        </w:rPr>
      </w:pPr>
      <w:r w:rsidRPr="006008D4">
        <w:rPr>
          <w:rFonts w:ascii="Arial" w:hAnsi="Arial" w:cs="Arial"/>
          <w:b/>
          <w:sz w:val="24"/>
          <w:lang w:val="en-US"/>
        </w:rPr>
        <w:t xml:space="preserve">Title: </w:t>
      </w:r>
      <w:r w:rsidRPr="006008D4">
        <w:rPr>
          <w:rFonts w:ascii="Arial" w:hAnsi="Arial" w:cs="Arial"/>
          <w:b/>
          <w:sz w:val="24"/>
          <w:lang w:val="en-US"/>
        </w:rPr>
        <w:tab/>
      </w:r>
      <w:r w:rsidR="001C78EA" w:rsidRPr="001C78EA">
        <w:rPr>
          <w:rFonts w:ascii="Arial" w:hAnsi="Arial" w:cs="Arial"/>
          <w:b/>
          <w:sz w:val="24"/>
        </w:rPr>
        <w:t>Discussion</w:t>
      </w:r>
      <w:r w:rsidR="00B42164">
        <w:rPr>
          <w:rFonts w:ascii="Arial" w:hAnsi="Arial" w:cs="Arial"/>
          <w:b/>
          <w:sz w:val="24"/>
        </w:rPr>
        <w:t xml:space="preserve"> </w:t>
      </w:r>
      <w:r w:rsidR="001C78EA" w:rsidRPr="001C78EA">
        <w:rPr>
          <w:rFonts w:ascii="Arial" w:hAnsi="Arial" w:cs="Arial"/>
          <w:b/>
          <w:sz w:val="24"/>
        </w:rPr>
        <w:t xml:space="preserve">on </w:t>
      </w:r>
      <w:r w:rsidR="00F930EB">
        <w:rPr>
          <w:rFonts w:ascii="Arial" w:hAnsi="Arial" w:cs="Arial"/>
          <w:b/>
          <w:sz w:val="24"/>
        </w:rPr>
        <w:t>mitigation o</w:t>
      </w:r>
      <w:r w:rsidR="00EA5F07">
        <w:rPr>
          <w:rFonts w:ascii="Arial" w:hAnsi="Arial" w:cs="Arial"/>
          <w:b/>
          <w:sz w:val="24"/>
        </w:rPr>
        <w:t>f</w:t>
      </w:r>
      <w:r w:rsidR="00F930EB">
        <w:rPr>
          <w:rFonts w:ascii="Arial" w:hAnsi="Arial" w:cs="Arial"/>
          <w:b/>
          <w:sz w:val="24"/>
        </w:rPr>
        <w:t xml:space="preserve"> gNB/UE Rx/Tx timing errors</w:t>
      </w:r>
    </w:p>
    <w:p w14:paraId="0FA64068" w14:textId="245AA012" w:rsidR="00C37477" w:rsidRPr="006008D4" w:rsidRDefault="008762F7" w:rsidP="00ED229B">
      <w:pPr>
        <w:spacing w:after="0"/>
        <w:ind w:left="1988" w:hanging="1988"/>
        <w:jc w:val="both"/>
        <w:rPr>
          <w:rFonts w:ascii="Arial" w:hAnsi="Arial" w:cs="Arial"/>
          <w:b/>
          <w:sz w:val="24"/>
          <w:lang w:val="en-US"/>
        </w:rPr>
      </w:pPr>
      <w:r w:rsidRPr="006008D4">
        <w:rPr>
          <w:rFonts w:ascii="Arial" w:hAnsi="Arial" w:cs="Arial"/>
          <w:b/>
          <w:sz w:val="24"/>
          <w:lang w:val="en-US"/>
        </w:rPr>
        <w:t>Document for:</w:t>
      </w:r>
      <w:bookmarkStart w:id="0" w:name="DocumentFor"/>
      <w:bookmarkEnd w:id="0"/>
      <w:r w:rsidRPr="006008D4">
        <w:rPr>
          <w:rFonts w:ascii="Arial" w:hAnsi="Arial" w:cs="Arial"/>
          <w:b/>
          <w:sz w:val="24"/>
          <w:lang w:val="en-US"/>
        </w:rPr>
        <w:tab/>
        <w:t>Discussion and Decision</w:t>
      </w:r>
    </w:p>
    <w:p w14:paraId="78018907" w14:textId="77777777" w:rsidR="00702009" w:rsidRPr="006008D4" w:rsidRDefault="00E71EC1" w:rsidP="003F6F7B">
      <w:pPr>
        <w:pStyle w:val="3GPPH1"/>
        <w:tabs>
          <w:tab w:val="clear" w:pos="432"/>
          <w:tab w:val="num" w:pos="426"/>
        </w:tabs>
        <w:jc w:val="both"/>
        <w:rPr>
          <w:rFonts w:cs="Arial"/>
          <w:b/>
          <w:sz w:val="30"/>
          <w:szCs w:val="30"/>
        </w:rPr>
      </w:pPr>
      <w:r w:rsidRPr="006008D4">
        <w:rPr>
          <w:rFonts w:cs="Arial"/>
          <w:b/>
          <w:sz w:val="30"/>
          <w:szCs w:val="30"/>
        </w:rPr>
        <w:t>Introduction</w:t>
      </w:r>
    </w:p>
    <w:p w14:paraId="235B65EE" w14:textId="43B9F5A7" w:rsidR="00A9544F" w:rsidRDefault="00EF26E8" w:rsidP="0068101B">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w:t>
      </w:r>
      <w:r w:rsidR="00D97565">
        <w:rPr>
          <w:rFonts w:ascii="Arial" w:hAnsi="Arial" w:cs="Arial"/>
          <w:lang w:eastAsia="zh-CN"/>
        </w:rPr>
        <w:t>RAN#</w:t>
      </w:r>
      <w:r w:rsidR="009254DC">
        <w:rPr>
          <w:rFonts w:ascii="Arial" w:hAnsi="Arial" w:cs="Arial"/>
          <w:lang w:eastAsia="zh-CN"/>
        </w:rPr>
        <w:t xml:space="preserve">90-e </w:t>
      </w:r>
      <w:r w:rsidR="00D97565">
        <w:rPr>
          <w:rFonts w:ascii="Arial" w:hAnsi="Arial" w:cs="Arial"/>
          <w:lang w:eastAsia="zh-CN"/>
        </w:rPr>
        <w:t xml:space="preserve">meeting, </w:t>
      </w:r>
      <w:r w:rsidR="008649F1">
        <w:rPr>
          <w:rFonts w:ascii="Arial" w:hAnsi="Arial" w:cs="Arial"/>
          <w:lang w:eastAsia="zh-CN"/>
        </w:rPr>
        <w:t xml:space="preserve">a new </w:t>
      </w:r>
      <w:r w:rsidR="00026F93">
        <w:rPr>
          <w:rFonts w:ascii="Arial" w:hAnsi="Arial" w:cs="Arial"/>
          <w:lang w:eastAsia="zh-CN"/>
        </w:rPr>
        <w:t>work</w:t>
      </w:r>
      <w:r w:rsidR="008649F1">
        <w:rPr>
          <w:rFonts w:ascii="Arial" w:hAnsi="Arial" w:cs="Arial"/>
          <w:lang w:eastAsia="zh-CN"/>
        </w:rPr>
        <w:t xml:space="preserve"> item </w:t>
      </w:r>
      <w:r w:rsidR="00A03830">
        <w:rPr>
          <w:rFonts w:ascii="Arial" w:hAnsi="Arial" w:cs="Arial"/>
          <w:lang w:eastAsia="zh-CN"/>
        </w:rPr>
        <w:t xml:space="preserve">for NR positioning enhancements </w:t>
      </w:r>
      <w:r w:rsidR="008649F1">
        <w:rPr>
          <w:rFonts w:ascii="Arial" w:hAnsi="Arial" w:cs="Arial"/>
          <w:lang w:eastAsia="zh-CN"/>
        </w:rPr>
        <w:t xml:space="preserve">was </w:t>
      </w:r>
      <w:r w:rsidR="00A03830">
        <w:rPr>
          <w:rFonts w:ascii="Arial" w:hAnsi="Arial" w:cs="Arial"/>
          <w:lang w:eastAsia="zh-CN"/>
        </w:rPr>
        <w:t xml:space="preserve">approved </w:t>
      </w:r>
      <w:r w:rsidR="00A03830">
        <w:rPr>
          <w:rFonts w:ascii="Arial" w:hAnsi="Arial" w:cs="Arial"/>
          <w:lang w:eastAsia="zh-CN"/>
        </w:rPr>
        <w:fldChar w:fldCharType="begin"/>
      </w:r>
      <w:r w:rsidR="00A03830">
        <w:rPr>
          <w:rFonts w:ascii="Arial" w:hAnsi="Arial" w:cs="Arial"/>
          <w:lang w:eastAsia="zh-CN"/>
        </w:rPr>
        <w:instrText xml:space="preserve"> REF _Ref31720706 \r \h </w:instrText>
      </w:r>
      <w:r w:rsidR="003F6F7B">
        <w:rPr>
          <w:rFonts w:ascii="Arial" w:hAnsi="Arial" w:cs="Arial"/>
          <w:lang w:eastAsia="zh-CN"/>
        </w:rPr>
        <w:instrText xml:space="preserve"> \* MERGEFORMAT </w:instrText>
      </w:r>
      <w:r w:rsidR="00A03830">
        <w:rPr>
          <w:rFonts w:ascii="Arial" w:hAnsi="Arial" w:cs="Arial"/>
          <w:lang w:eastAsia="zh-CN"/>
        </w:rPr>
      </w:r>
      <w:r w:rsidR="00A03830">
        <w:rPr>
          <w:rFonts w:ascii="Arial" w:hAnsi="Arial" w:cs="Arial"/>
          <w:lang w:eastAsia="zh-CN"/>
        </w:rPr>
        <w:fldChar w:fldCharType="separate"/>
      </w:r>
      <w:r w:rsidR="00A03830">
        <w:rPr>
          <w:rFonts w:ascii="Arial" w:hAnsi="Arial" w:cs="Arial"/>
          <w:lang w:eastAsia="zh-CN"/>
        </w:rPr>
        <w:t>[1]</w:t>
      </w:r>
      <w:r w:rsidR="00A03830">
        <w:rPr>
          <w:rFonts w:ascii="Arial" w:hAnsi="Arial" w:cs="Arial"/>
          <w:lang w:eastAsia="zh-CN"/>
        </w:rPr>
        <w:fldChar w:fldCharType="end"/>
      </w:r>
      <w:r w:rsidR="00B124BA">
        <w:rPr>
          <w:rFonts w:ascii="Arial" w:hAnsi="Arial" w:cs="Arial"/>
          <w:lang w:eastAsia="zh-CN"/>
        </w:rPr>
        <w:t xml:space="preserve">, in which the motivation to </w:t>
      </w:r>
      <w:r w:rsidR="00A9544F">
        <w:rPr>
          <w:rFonts w:ascii="Arial" w:hAnsi="Arial" w:cs="Arial"/>
          <w:lang w:eastAsia="zh-CN"/>
        </w:rPr>
        <w:t xml:space="preserve">support positioning enhancements to </w:t>
      </w:r>
      <w:r w:rsidR="008E7662">
        <w:rPr>
          <w:rFonts w:ascii="Arial" w:hAnsi="Arial" w:cs="Arial"/>
          <w:lang w:eastAsia="zh-CN"/>
        </w:rPr>
        <w:t>attain</w:t>
      </w:r>
      <w:r w:rsidR="00B124BA" w:rsidRPr="00B124BA">
        <w:rPr>
          <w:rFonts w:ascii="Arial" w:hAnsi="Arial" w:cs="Arial"/>
          <w:lang w:eastAsia="zh-CN"/>
        </w:rPr>
        <w:t xml:space="preserve"> </w:t>
      </w:r>
      <w:r w:rsidR="00A9544F">
        <w:rPr>
          <w:rFonts w:ascii="Arial" w:hAnsi="Arial" w:cs="Arial"/>
          <w:lang w:eastAsia="zh-CN"/>
        </w:rPr>
        <w:t>Rel-17 target positioning requirement was justified for both commercial and IIoT use cases.</w:t>
      </w:r>
    </w:p>
    <w:p w14:paraId="49F28C98" w14:textId="4F76F396" w:rsidR="008E7662" w:rsidRDefault="008E7662" w:rsidP="0068101B">
      <w:pPr>
        <w:spacing w:beforeLines="50" w:before="120" w:afterLines="50" w:line="288" w:lineRule="auto"/>
        <w:jc w:val="both"/>
        <w:rPr>
          <w:rFonts w:ascii="Arial" w:hAnsi="Arial" w:cs="Arial"/>
          <w:lang w:eastAsia="zh-CN"/>
        </w:rPr>
      </w:pPr>
      <w:r>
        <w:rPr>
          <w:rFonts w:ascii="Arial" w:hAnsi="Arial" w:cs="Arial" w:hint="eastAsia"/>
          <w:lang w:eastAsia="zh-CN"/>
        </w:rPr>
        <w:t>T</w:t>
      </w:r>
      <w:r>
        <w:rPr>
          <w:rFonts w:ascii="Arial" w:hAnsi="Arial" w:cs="Arial"/>
          <w:lang w:eastAsia="zh-CN"/>
        </w:rPr>
        <w:t xml:space="preserve">he objectives of this new work item </w:t>
      </w:r>
      <w:r w:rsidR="001B2672">
        <w:rPr>
          <w:rFonts w:ascii="Arial" w:hAnsi="Arial" w:cs="Arial"/>
          <w:lang w:eastAsia="zh-CN"/>
        </w:rPr>
        <w:t>are</w:t>
      </w:r>
      <w:r>
        <w:rPr>
          <w:rFonts w:ascii="Arial" w:hAnsi="Arial" w:cs="Arial"/>
          <w:lang w:eastAsia="zh-CN"/>
        </w:rPr>
        <w:t xml:space="preserve"> to specify solutions to provide </w:t>
      </w:r>
      <w:r w:rsidRPr="00B124BA">
        <w:rPr>
          <w:rFonts w:ascii="Arial" w:hAnsi="Arial" w:cs="Arial"/>
          <w:lang w:eastAsia="zh-CN"/>
        </w:rPr>
        <w:t>higher accuracy</w:t>
      </w:r>
      <w:r>
        <w:rPr>
          <w:rFonts w:ascii="Arial" w:hAnsi="Arial" w:cs="Arial"/>
          <w:lang w:eastAsia="zh-CN"/>
        </w:rPr>
        <w:t xml:space="preserve"> </w:t>
      </w:r>
      <w:r w:rsidRPr="00A9544F">
        <w:rPr>
          <w:rFonts w:ascii="Arial" w:hAnsi="Arial" w:cs="Arial"/>
          <w:lang w:eastAsia="zh-CN"/>
        </w:rPr>
        <w:t>(horizontal and vertical)</w:t>
      </w:r>
      <w:r>
        <w:rPr>
          <w:rFonts w:ascii="Arial" w:hAnsi="Arial" w:cs="Arial"/>
          <w:lang w:eastAsia="zh-CN"/>
        </w:rPr>
        <w:t xml:space="preserve">, low latency, network efficiency </w:t>
      </w:r>
      <w:r w:rsidRPr="00A9544F">
        <w:rPr>
          <w:rFonts w:ascii="Arial" w:hAnsi="Arial" w:cs="Arial"/>
          <w:lang w:eastAsia="zh-CN"/>
        </w:rPr>
        <w:t>(scalability, RS overhead, etc.), and device efficiency (power consumption, complexity, etc.)</w:t>
      </w:r>
      <w:r w:rsidR="008D5AC8">
        <w:rPr>
          <w:rFonts w:ascii="Arial" w:hAnsi="Arial" w:cs="Arial"/>
          <w:lang w:eastAsia="zh-CN"/>
        </w:rPr>
        <w:t>, where the RAN1 centric objectives are listed as follows:</w:t>
      </w:r>
    </w:p>
    <w:tbl>
      <w:tblPr>
        <w:tblStyle w:val="af1"/>
        <w:tblW w:w="0" w:type="auto"/>
        <w:tblLook w:val="04A0" w:firstRow="1" w:lastRow="0" w:firstColumn="1" w:lastColumn="0" w:noHBand="0" w:noVBand="1"/>
      </w:tblPr>
      <w:tblGrid>
        <w:gridCol w:w="9962"/>
      </w:tblGrid>
      <w:tr w:rsidR="008D5AC8" w14:paraId="6C6EDFE1" w14:textId="77777777" w:rsidTr="008D5AC8">
        <w:tc>
          <w:tcPr>
            <w:tcW w:w="9962" w:type="dxa"/>
          </w:tcPr>
          <w:p w14:paraId="6FE3C12B" w14:textId="3BFD233A" w:rsidR="008D5AC8" w:rsidRPr="00843C2A" w:rsidRDefault="008D5AC8" w:rsidP="0068101B">
            <w:pPr>
              <w:snapToGrid w:val="0"/>
              <w:spacing w:after="0" w:line="288" w:lineRule="auto"/>
              <w:rPr>
                <w:rFonts w:ascii="Arial" w:eastAsia="Malgun Gothic" w:hAnsi="Arial" w:cs="Arial"/>
                <w:u w:val="single"/>
                <w:lang w:val="en-US" w:eastAsia="ko-KR"/>
              </w:rPr>
            </w:pPr>
            <w:bookmarkStart w:id="1" w:name="_Hlk57059510"/>
            <w:r w:rsidRPr="00843C2A">
              <w:rPr>
                <w:rFonts w:ascii="Arial" w:hAnsi="Arial" w:cs="Arial"/>
                <w:u w:val="single"/>
                <w:lang w:val="en-US" w:eastAsia="ko-KR"/>
              </w:rPr>
              <w:t>RAN1 centric objectives:</w:t>
            </w:r>
          </w:p>
          <w:bookmarkEnd w:id="1"/>
          <w:p w14:paraId="0F768E4D" w14:textId="5344B245" w:rsidR="008D5AC8" w:rsidRPr="00843C2A" w:rsidRDefault="008D5AC8" w:rsidP="0068101B">
            <w:pPr>
              <w:numPr>
                <w:ilvl w:val="0"/>
                <w:numId w:val="20"/>
              </w:numPr>
              <w:overflowPunct/>
              <w:autoSpaceDE/>
              <w:snapToGrid w:val="0"/>
              <w:spacing w:after="0" w:line="288" w:lineRule="auto"/>
              <w:ind w:left="714" w:hanging="357"/>
              <w:textAlignment w:val="auto"/>
              <w:rPr>
                <w:rFonts w:ascii="Arial" w:hAnsi="Arial" w:cs="Arial"/>
              </w:rPr>
            </w:pPr>
            <w:r w:rsidRPr="00843C2A">
              <w:rPr>
                <w:rFonts w:ascii="Arial" w:hAnsi="Arial" w:cs="Arial"/>
              </w:rPr>
              <w:t>Specify methods, measurements, signalling, and procedures for improving positioning accuracy of the Rel-16 NR positioning methods</w:t>
            </w:r>
            <w:r w:rsidRPr="00843C2A">
              <w:rPr>
                <w:rFonts w:ascii="Arial" w:hAnsi="Arial" w:cs="Arial"/>
                <w:u w:val="single"/>
              </w:rPr>
              <w:t xml:space="preserve"> </w:t>
            </w:r>
            <w:r w:rsidRPr="00843C2A">
              <w:rPr>
                <w:rFonts w:ascii="Arial" w:hAnsi="Arial" w:cs="Arial"/>
              </w:rPr>
              <w:t xml:space="preserve">by mitigating UE Rx/Tx and/or gNB Rx/Tx </w:t>
            </w:r>
            <w:r w:rsidR="0038030D">
              <w:rPr>
                <w:rFonts w:ascii="Arial" w:hAnsi="Arial" w:cs="Arial"/>
              </w:rPr>
              <w:t>timing errors</w:t>
            </w:r>
            <w:r w:rsidRPr="00843C2A">
              <w:rPr>
                <w:rFonts w:ascii="Arial" w:hAnsi="Arial" w:cs="Arial"/>
              </w:rPr>
              <w:t>, including</w:t>
            </w:r>
            <w:r w:rsidRPr="00843C2A">
              <w:rPr>
                <w:rFonts w:ascii="Arial" w:eastAsia="MS Mincho" w:hAnsi="Arial" w:cs="Arial"/>
              </w:rPr>
              <w:t xml:space="preserve"> [RAN1]</w:t>
            </w:r>
          </w:p>
          <w:p w14:paraId="523DE73B" w14:textId="77777777" w:rsidR="008D5AC8" w:rsidRPr="00843C2A" w:rsidRDefault="008D5AC8" w:rsidP="0068101B">
            <w:pPr>
              <w:numPr>
                <w:ilvl w:val="1"/>
                <w:numId w:val="20"/>
              </w:numPr>
              <w:overflowPunct/>
              <w:autoSpaceDE/>
              <w:snapToGrid w:val="0"/>
              <w:spacing w:after="0" w:line="288" w:lineRule="auto"/>
              <w:textAlignment w:val="auto"/>
              <w:rPr>
                <w:rFonts w:ascii="Arial" w:eastAsia="MS Mincho" w:hAnsi="Arial" w:cs="Arial"/>
              </w:rPr>
            </w:pPr>
            <w:r w:rsidRPr="00843C2A">
              <w:rPr>
                <w:rFonts w:ascii="Arial" w:hAnsi="Arial" w:cs="Arial"/>
              </w:rPr>
              <w:t>DL, UL and DL+UL positioning methods</w:t>
            </w:r>
          </w:p>
          <w:p w14:paraId="47E5AC4D" w14:textId="297B18C9" w:rsidR="008D5AC8" w:rsidRPr="00843C2A" w:rsidRDefault="008D5AC8" w:rsidP="0068101B">
            <w:pPr>
              <w:numPr>
                <w:ilvl w:val="1"/>
                <w:numId w:val="20"/>
              </w:numPr>
              <w:overflowPunct/>
              <w:autoSpaceDE/>
              <w:snapToGrid w:val="0"/>
              <w:spacing w:after="0" w:line="288" w:lineRule="auto"/>
              <w:textAlignment w:val="auto"/>
              <w:rPr>
                <w:rFonts w:ascii="Arial" w:eastAsia="MS Mincho" w:hAnsi="Arial" w:cs="Arial"/>
              </w:rPr>
            </w:pPr>
            <w:r w:rsidRPr="00843C2A">
              <w:rPr>
                <w:rFonts w:ascii="Arial" w:hAnsi="Arial" w:cs="Arial"/>
              </w:rPr>
              <w:t>UE-based and UE-assisted positioning solutions</w:t>
            </w:r>
          </w:p>
          <w:p w14:paraId="510FEA60" w14:textId="77777777" w:rsidR="008D5AC8" w:rsidRPr="00843C2A" w:rsidRDefault="008D5AC8" w:rsidP="000B34EF">
            <w:pPr>
              <w:numPr>
                <w:ilvl w:val="0"/>
                <w:numId w:val="20"/>
              </w:numPr>
              <w:overflowPunct/>
              <w:autoSpaceDE/>
              <w:snapToGrid w:val="0"/>
              <w:spacing w:after="0" w:line="288" w:lineRule="auto"/>
              <w:ind w:left="714" w:hanging="357"/>
              <w:textAlignment w:val="auto"/>
              <w:rPr>
                <w:rFonts w:ascii="Arial" w:eastAsia="MS Mincho" w:hAnsi="Arial" w:cs="Arial"/>
              </w:rPr>
            </w:pPr>
            <w:r w:rsidRPr="000B34EF">
              <w:rPr>
                <w:rFonts w:ascii="Arial" w:hAnsi="Arial" w:cs="Arial"/>
              </w:rPr>
              <w:t>Specify</w:t>
            </w:r>
            <w:r w:rsidRPr="00843C2A">
              <w:rPr>
                <w:rFonts w:ascii="Arial" w:eastAsia="MS Mincho" w:hAnsi="Arial" w:cs="Arial"/>
              </w:rPr>
              <w:t xml:space="preserve"> the procedure, measurements, reporting, and signalling for improving the accuracy of [RAN1]</w:t>
            </w:r>
          </w:p>
          <w:p w14:paraId="6A9F4DFF" w14:textId="77777777" w:rsidR="008D5AC8" w:rsidRPr="00843C2A" w:rsidRDefault="008D5AC8" w:rsidP="0068101B">
            <w:pPr>
              <w:numPr>
                <w:ilvl w:val="1"/>
                <w:numId w:val="21"/>
              </w:numPr>
              <w:snapToGrid w:val="0"/>
              <w:spacing w:after="0" w:line="288" w:lineRule="auto"/>
              <w:textAlignment w:val="auto"/>
              <w:rPr>
                <w:rFonts w:ascii="Arial" w:eastAsia="MS Mincho" w:hAnsi="Arial" w:cs="Arial"/>
              </w:rPr>
            </w:pPr>
            <w:r w:rsidRPr="00843C2A">
              <w:rPr>
                <w:rFonts w:ascii="Arial" w:eastAsia="MS Mincho" w:hAnsi="Arial" w:cs="Arial"/>
              </w:rPr>
              <w:t>UL AoA for network-based positioning solutions.</w:t>
            </w:r>
          </w:p>
          <w:p w14:paraId="7C8029C4" w14:textId="77777777" w:rsidR="008D5AC8" w:rsidRPr="00843C2A" w:rsidRDefault="008D5AC8" w:rsidP="0068101B">
            <w:pPr>
              <w:numPr>
                <w:ilvl w:val="1"/>
                <w:numId w:val="21"/>
              </w:numPr>
              <w:snapToGrid w:val="0"/>
              <w:spacing w:after="0" w:line="288" w:lineRule="auto"/>
              <w:textAlignment w:val="auto"/>
              <w:rPr>
                <w:rFonts w:ascii="Arial" w:eastAsia="MS Mincho" w:hAnsi="Arial" w:cs="Arial"/>
              </w:rPr>
            </w:pPr>
            <w:r w:rsidRPr="00843C2A">
              <w:rPr>
                <w:rFonts w:ascii="Arial" w:eastAsia="MS Mincho" w:hAnsi="Arial" w:cs="Arial"/>
              </w:rPr>
              <w:t>DL-AoD for UE-based and network-based (including UE-assisted) positioning solutions.</w:t>
            </w:r>
          </w:p>
          <w:p w14:paraId="736B0A16" w14:textId="7272A864" w:rsidR="008D5AC8" w:rsidRPr="008D5AC8" w:rsidRDefault="008D5AC8" w:rsidP="0068101B">
            <w:pPr>
              <w:snapToGrid w:val="0"/>
              <w:spacing w:afterLines="50" w:line="288" w:lineRule="auto"/>
              <w:ind w:left="720"/>
              <w:rPr>
                <w:rFonts w:eastAsia="MS Mincho"/>
              </w:rPr>
            </w:pPr>
            <w:r w:rsidRPr="00843C2A">
              <w:rPr>
                <w:rFonts w:ascii="Arial" w:eastAsia="MS Mincho" w:hAnsi="Arial" w:cs="Arial"/>
              </w:rPr>
              <w:t>Note: RAN1 will discuss the candidate solutions and provide updates for this objective, with status to be reviewed in RAN#91e.</w:t>
            </w:r>
          </w:p>
        </w:tc>
      </w:tr>
    </w:tbl>
    <w:p w14:paraId="6AC7BF0A" w14:textId="7AB9AAD8" w:rsidR="006B0F9F" w:rsidRDefault="00231465" w:rsidP="0068101B">
      <w:pPr>
        <w:spacing w:beforeLines="50" w:before="120" w:after="0" w:line="288" w:lineRule="auto"/>
        <w:jc w:val="both"/>
        <w:rPr>
          <w:rFonts w:ascii="Arial" w:hAnsi="Arial" w:cs="Arial"/>
          <w:lang w:eastAsia="zh-CN"/>
        </w:rPr>
      </w:pPr>
      <w:r>
        <w:rPr>
          <w:rFonts w:ascii="Arial" w:hAnsi="Arial" w:cs="Arial"/>
          <w:lang w:eastAsia="zh-CN"/>
        </w:rPr>
        <w:t>In the RAN1#104-</w:t>
      </w:r>
      <w:r w:rsidR="00F219ED">
        <w:rPr>
          <w:rFonts w:ascii="Arial" w:hAnsi="Arial" w:cs="Arial"/>
          <w:lang w:eastAsia="zh-CN"/>
        </w:rPr>
        <w:t>b-</w:t>
      </w:r>
      <w:r>
        <w:rPr>
          <w:rFonts w:ascii="Arial" w:hAnsi="Arial" w:cs="Arial"/>
          <w:lang w:eastAsia="zh-CN"/>
        </w:rPr>
        <w:t>e meeting, issues such as methods of mitigating UE/gNB Rx/Tx timing errors</w:t>
      </w:r>
      <w:r w:rsidR="0058116D">
        <w:rPr>
          <w:rFonts w:ascii="Arial" w:hAnsi="Arial" w:cs="Arial"/>
          <w:lang w:eastAsia="zh-CN"/>
        </w:rPr>
        <w:t xml:space="preserve"> and reference devices</w:t>
      </w:r>
      <w:r w:rsidR="00584777">
        <w:rPr>
          <w:rFonts w:ascii="Arial" w:hAnsi="Arial" w:cs="Arial"/>
          <w:lang w:eastAsia="zh-CN"/>
        </w:rPr>
        <w:t xml:space="preserve"> were</w:t>
      </w:r>
      <w:r>
        <w:rPr>
          <w:rFonts w:ascii="Arial" w:hAnsi="Arial" w:cs="Arial"/>
          <w:lang w:eastAsia="zh-CN"/>
        </w:rPr>
        <w:t xml:space="preserve"> intensively discussed. </w:t>
      </w:r>
      <w:r w:rsidR="00BD30C4">
        <w:rPr>
          <w:rFonts w:ascii="Arial" w:hAnsi="Arial" w:cs="Arial"/>
          <w:lang w:eastAsia="zh-CN"/>
        </w:rPr>
        <w:t xml:space="preserve">In this contribution, </w:t>
      </w:r>
      <w:r w:rsidR="008B68F3">
        <w:rPr>
          <w:rFonts w:ascii="Arial" w:hAnsi="Arial" w:cs="Arial"/>
          <w:lang w:eastAsia="zh-CN"/>
        </w:rPr>
        <w:t xml:space="preserve">we </w:t>
      </w:r>
      <w:r>
        <w:rPr>
          <w:rFonts w:ascii="Arial" w:hAnsi="Arial" w:cs="Arial"/>
          <w:lang w:eastAsia="zh-CN"/>
        </w:rPr>
        <w:t xml:space="preserve">continually </w:t>
      </w:r>
      <w:r w:rsidR="00221A89">
        <w:rPr>
          <w:rFonts w:ascii="Arial" w:hAnsi="Arial" w:cs="Arial"/>
          <w:lang w:eastAsia="zh-CN"/>
        </w:rPr>
        <w:t>discuss on the</w:t>
      </w:r>
      <w:r w:rsidR="00DB47DA">
        <w:rPr>
          <w:rFonts w:ascii="Arial" w:hAnsi="Arial" w:cs="Arial"/>
          <w:lang w:eastAsia="zh-CN"/>
        </w:rPr>
        <w:t xml:space="preserve"> remaining issues</w:t>
      </w:r>
      <w:r w:rsidR="00221A89">
        <w:rPr>
          <w:rFonts w:ascii="Arial" w:hAnsi="Arial" w:cs="Arial"/>
          <w:lang w:eastAsia="zh-CN"/>
        </w:rPr>
        <w:t xml:space="preserve"> to mitigate the UE</w:t>
      </w:r>
      <w:r w:rsidR="00313575">
        <w:rPr>
          <w:rFonts w:ascii="Arial" w:hAnsi="Arial" w:cs="Arial"/>
          <w:lang w:eastAsia="zh-CN"/>
        </w:rPr>
        <w:t>/gNB</w:t>
      </w:r>
      <w:r w:rsidR="00221A89">
        <w:rPr>
          <w:rFonts w:ascii="Arial" w:hAnsi="Arial" w:cs="Arial"/>
          <w:lang w:eastAsia="zh-CN"/>
        </w:rPr>
        <w:t xml:space="preserve"> Rx/Tx </w:t>
      </w:r>
      <w:r w:rsidR="0038030D">
        <w:rPr>
          <w:rFonts w:ascii="Arial" w:hAnsi="Arial" w:cs="Arial"/>
          <w:lang w:eastAsia="zh-CN"/>
        </w:rPr>
        <w:t>timing errors</w:t>
      </w:r>
      <w:r w:rsidR="00221A89">
        <w:rPr>
          <w:rFonts w:ascii="Arial" w:hAnsi="Arial" w:cs="Arial"/>
          <w:lang w:eastAsia="zh-CN"/>
        </w:rPr>
        <w:t xml:space="preserve"> to enhance the positioning accuracy.</w:t>
      </w:r>
    </w:p>
    <w:p w14:paraId="5BD2A472" w14:textId="0CAD6C16" w:rsidR="00BB308D" w:rsidRDefault="0090649A" w:rsidP="0068101B">
      <w:pPr>
        <w:pStyle w:val="3GPPH1"/>
        <w:spacing w:line="288" w:lineRule="auto"/>
        <w:ind w:left="425" w:hanging="425"/>
        <w:jc w:val="both"/>
        <w:rPr>
          <w:rFonts w:cs="Arial"/>
          <w:b/>
          <w:sz w:val="30"/>
          <w:szCs w:val="30"/>
        </w:rPr>
      </w:pPr>
      <w:r>
        <w:rPr>
          <w:rFonts w:cs="Arial"/>
          <w:b/>
          <w:sz w:val="30"/>
          <w:szCs w:val="30"/>
        </w:rPr>
        <w:t>Reference device</w:t>
      </w:r>
    </w:p>
    <w:p w14:paraId="7523AB86" w14:textId="77777777" w:rsidR="00D50877" w:rsidRDefault="00D50877" w:rsidP="00D50877">
      <w:pPr>
        <w:spacing w:beforeLines="50" w:before="120" w:after="0" w:line="288" w:lineRule="auto"/>
        <w:jc w:val="both"/>
        <w:rPr>
          <w:rFonts w:ascii="Arial" w:hAnsi="Arial" w:cs="Arial"/>
          <w:lang w:eastAsia="zh-CN"/>
        </w:rPr>
      </w:pPr>
      <w:r w:rsidRPr="00FD15D8">
        <w:rPr>
          <w:rFonts w:ascii="Arial" w:hAnsi="Arial" w:cs="Arial" w:hint="eastAsia"/>
          <w:lang w:eastAsia="zh-CN"/>
        </w:rPr>
        <w:t>I</w:t>
      </w:r>
      <w:r w:rsidRPr="00FD15D8">
        <w:rPr>
          <w:rFonts w:ascii="Arial" w:hAnsi="Arial" w:cs="Arial"/>
          <w:lang w:eastAsia="zh-CN"/>
        </w:rPr>
        <w:t>n RAN1</w:t>
      </w:r>
      <w:r>
        <w:rPr>
          <w:rFonts w:ascii="Arial" w:hAnsi="Arial" w:cs="Arial"/>
          <w:lang w:eastAsia="zh-CN"/>
        </w:rPr>
        <w:t>#104-e meeting, it was agreed to study the specification impact for supporting a reference device with known location coordinates to improve the positioning performance:</w:t>
      </w:r>
    </w:p>
    <w:tbl>
      <w:tblPr>
        <w:tblStyle w:val="af1"/>
        <w:tblW w:w="0" w:type="auto"/>
        <w:tblLook w:val="04A0" w:firstRow="1" w:lastRow="0" w:firstColumn="1" w:lastColumn="0" w:noHBand="0" w:noVBand="1"/>
      </w:tblPr>
      <w:tblGrid>
        <w:gridCol w:w="9962"/>
      </w:tblGrid>
      <w:tr w:rsidR="00D50877" w14:paraId="4BE3AC0C" w14:textId="77777777" w:rsidTr="00AB3AB8">
        <w:tc>
          <w:tcPr>
            <w:tcW w:w="9962" w:type="dxa"/>
          </w:tcPr>
          <w:p w14:paraId="74781A41" w14:textId="77777777" w:rsidR="00D50877" w:rsidRPr="00C933E5" w:rsidRDefault="00D50877" w:rsidP="00AB3AB8">
            <w:pPr>
              <w:spacing w:line="288" w:lineRule="auto"/>
              <w:ind w:left="1440" w:hanging="1440"/>
              <w:rPr>
                <w:rFonts w:ascii="Arial" w:hAnsi="Arial" w:cs="Arial"/>
                <w:lang w:eastAsia="x-none"/>
              </w:rPr>
            </w:pPr>
            <w:r w:rsidRPr="00C933E5">
              <w:rPr>
                <w:rFonts w:ascii="Arial" w:hAnsi="Arial" w:cs="Arial"/>
                <w:highlight w:val="green"/>
                <w:lang w:eastAsia="x-none"/>
              </w:rPr>
              <w:t>Agreement:</w:t>
            </w:r>
          </w:p>
          <w:p w14:paraId="3E942314" w14:textId="77777777" w:rsidR="00D50877" w:rsidRPr="00C933E5" w:rsidRDefault="00D50877" w:rsidP="00AB3AB8">
            <w:pPr>
              <w:pStyle w:val="af9"/>
              <w:numPr>
                <w:ilvl w:val="0"/>
                <w:numId w:val="25"/>
              </w:numPr>
              <w:spacing w:line="288" w:lineRule="auto"/>
              <w:contextualSpacing/>
              <w:rPr>
                <w:rFonts w:ascii="Arial" w:hAnsi="Arial" w:cs="Arial"/>
                <w:sz w:val="20"/>
                <w:szCs w:val="20"/>
                <w:lang w:eastAsia="zh-CN"/>
              </w:rPr>
            </w:pPr>
            <w:r w:rsidRPr="00C933E5">
              <w:rPr>
                <w:rFonts w:ascii="Arial" w:hAnsi="Arial" w:cs="Arial"/>
                <w:sz w:val="20"/>
                <w:szCs w:val="20"/>
                <w:lang w:eastAsia="zh-CN"/>
              </w:rPr>
              <w:t>Study specification impact for enabling a reference device with known location to support the following functionalities:</w:t>
            </w:r>
          </w:p>
          <w:p w14:paraId="54128CA8" w14:textId="77777777" w:rsidR="00D50877" w:rsidRPr="00C933E5" w:rsidRDefault="00D50877" w:rsidP="00AB3AB8">
            <w:pPr>
              <w:pStyle w:val="af9"/>
              <w:numPr>
                <w:ilvl w:val="1"/>
                <w:numId w:val="25"/>
              </w:numPr>
              <w:spacing w:line="288" w:lineRule="auto"/>
              <w:contextualSpacing/>
              <w:rPr>
                <w:rFonts w:ascii="Arial" w:hAnsi="Arial" w:cs="Arial"/>
                <w:sz w:val="20"/>
                <w:szCs w:val="20"/>
                <w:lang w:eastAsia="zh-CN"/>
              </w:rPr>
            </w:pPr>
            <w:r w:rsidRPr="00C933E5">
              <w:rPr>
                <w:rFonts w:ascii="Arial" w:hAnsi="Arial" w:cs="Arial"/>
                <w:sz w:val="20"/>
                <w:szCs w:val="20"/>
                <w:lang w:eastAsia="zh-CN"/>
              </w:rPr>
              <w:t>Measure DL PRS and report associated measurements (e.g., RSTD, Rx-Tx time difference, RSRP) to the LMF;</w:t>
            </w:r>
          </w:p>
          <w:p w14:paraId="66AAF36D" w14:textId="77777777" w:rsidR="00D50877" w:rsidRPr="00C933E5" w:rsidRDefault="00D50877" w:rsidP="00AB3AB8">
            <w:pPr>
              <w:pStyle w:val="af9"/>
              <w:numPr>
                <w:ilvl w:val="1"/>
                <w:numId w:val="25"/>
              </w:numPr>
              <w:spacing w:line="288" w:lineRule="auto"/>
              <w:contextualSpacing/>
              <w:rPr>
                <w:rFonts w:ascii="Arial" w:hAnsi="Arial" w:cs="Arial"/>
                <w:sz w:val="20"/>
                <w:szCs w:val="20"/>
                <w:lang w:eastAsia="zh-CN"/>
              </w:rPr>
            </w:pPr>
            <w:r w:rsidRPr="00C933E5">
              <w:rPr>
                <w:rFonts w:ascii="Arial" w:hAnsi="Arial" w:cs="Arial"/>
                <w:sz w:val="20"/>
                <w:szCs w:val="20"/>
                <w:lang w:eastAsia="zh-CN"/>
              </w:rPr>
              <w:lastRenderedPageBreak/>
              <w:t>Transmit SRS and enable TRPs to measure and report measurements (e.g., RTOA, Rx-Tx time difference, AOA) associated with the reference device to the LMF;</w:t>
            </w:r>
          </w:p>
          <w:p w14:paraId="47499A1A" w14:textId="77777777" w:rsidR="00D50877" w:rsidRPr="00C933E5" w:rsidRDefault="00D50877" w:rsidP="00AB3AB8">
            <w:pPr>
              <w:pStyle w:val="af9"/>
              <w:numPr>
                <w:ilvl w:val="1"/>
                <w:numId w:val="25"/>
              </w:numPr>
              <w:spacing w:line="288" w:lineRule="auto"/>
              <w:contextualSpacing/>
              <w:rPr>
                <w:rFonts w:ascii="Arial" w:hAnsi="Arial" w:cs="Arial"/>
                <w:sz w:val="20"/>
                <w:szCs w:val="20"/>
                <w:lang w:eastAsia="zh-CN"/>
              </w:rPr>
            </w:pPr>
            <w:r w:rsidRPr="00C933E5">
              <w:rPr>
                <w:rFonts w:ascii="Arial" w:hAnsi="Arial" w:cs="Arial"/>
                <w:sz w:val="20"/>
                <w:szCs w:val="20"/>
                <w:lang w:eastAsia="zh-CN"/>
              </w:rPr>
              <w:t xml:space="preserve">FFS: The details of the signalling, the measurements, the parameters related to the Rx and Tx </w:t>
            </w:r>
            <w:r>
              <w:rPr>
                <w:rFonts w:ascii="Arial" w:hAnsi="Arial" w:cs="Arial"/>
                <w:sz w:val="20"/>
                <w:szCs w:val="20"/>
                <w:lang w:eastAsia="zh-CN"/>
              </w:rPr>
              <w:t>timing errors</w:t>
            </w:r>
            <w:r w:rsidRPr="00C933E5">
              <w:rPr>
                <w:rFonts w:ascii="Arial" w:hAnsi="Arial" w:cs="Arial"/>
                <w:sz w:val="20"/>
                <w:szCs w:val="20"/>
                <w:lang w:eastAsia="zh-CN"/>
              </w:rPr>
              <w:t>, AoD and AOA enhancements and measurement calibrations;</w:t>
            </w:r>
          </w:p>
          <w:p w14:paraId="6DA9BACC" w14:textId="77777777" w:rsidR="00D50877" w:rsidRPr="00C933E5" w:rsidRDefault="00D50877" w:rsidP="00AB3AB8">
            <w:pPr>
              <w:pStyle w:val="af9"/>
              <w:numPr>
                <w:ilvl w:val="1"/>
                <w:numId w:val="25"/>
              </w:numPr>
              <w:spacing w:line="288" w:lineRule="auto"/>
              <w:contextualSpacing/>
              <w:rPr>
                <w:rFonts w:ascii="Arial" w:hAnsi="Arial" w:cs="Arial"/>
                <w:sz w:val="20"/>
                <w:szCs w:val="20"/>
                <w:lang w:eastAsia="zh-CN"/>
              </w:rPr>
            </w:pPr>
            <w:r w:rsidRPr="00C933E5">
              <w:rPr>
                <w:rFonts w:ascii="Arial" w:hAnsi="Arial" w:cs="Arial"/>
                <w:sz w:val="20"/>
                <w:szCs w:val="20"/>
                <w:lang w:eastAsia="zh-CN"/>
              </w:rPr>
              <w:t>FFS: The report of device location coordinate information to the LMF if the LMF does not have the information</w:t>
            </w:r>
          </w:p>
          <w:p w14:paraId="23701EC5" w14:textId="77777777" w:rsidR="00D50877" w:rsidRPr="00C933E5" w:rsidRDefault="00D50877" w:rsidP="00AB3AB8">
            <w:pPr>
              <w:pStyle w:val="af9"/>
              <w:numPr>
                <w:ilvl w:val="1"/>
                <w:numId w:val="25"/>
              </w:numPr>
              <w:spacing w:line="288" w:lineRule="auto"/>
              <w:contextualSpacing/>
              <w:rPr>
                <w:rFonts w:ascii="Arial" w:hAnsi="Arial" w:cs="Arial"/>
                <w:sz w:val="20"/>
                <w:szCs w:val="20"/>
                <w:lang w:eastAsia="zh-CN"/>
              </w:rPr>
            </w:pPr>
            <w:r w:rsidRPr="00C933E5">
              <w:rPr>
                <w:rFonts w:ascii="Arial" w:hAnsi="Arial" w:cs="Arial"/>
                <w:sz w:val="20"/>
                <w:szCs w:val="20"/>
                <w:lang w:eastAsia="zh-CN"/>
              </w:rPr>
              <w:t>FFS: The device with the known location being a UE and/or a gNB</w:t>
            </w:r>
          </w:p>
          <w:p w14:paraId="1F592C62" w14:textId="77777777" w:rsidR="00D50877" w:rsidRPr="00C933E5" w:rsidRDefault="00D50877" w:rsidP="00AB3AB8">
            <w:pPr>
              <w:pStyle w:val="af9"/>
              <w:numPr>
                <w:ilvl w:val="1"/>
                <w:numId w:val="25"/>
              </w:numPr>
              <w:spacing w:line="288" w:lineRule="auto"/>
              <w:contextualSpacing/>
              <w:rPr>
                <w:rFonts w:ascii="Arial" w:hAnsi="Arial" w:cs="Arial"/>
                <w:sz w:val="20"/>
                <w:szCs w:val="20"/>
                <w:lang w:eastAsia="zh-CN"/>
              </w:rPr>
            </w:pPr>
            <w:r w:rsidRPr="00C933E5">
              <w:rPr>
                <w:rFonts w:ascii="Arial" w:hAnsi="Arial" w:cs="Arial"/>
                <w:sz w:val="20"/>
                <w:szCs w:val="20"/>
                <w:lang w:eastAsia="zh-CN"/>
              </w:rPr>
              <w:t>FFS: Precision to which location of reference device is known</w:t>
            </w:r>
          </w:p>
          <w:p w14:paraId="3B0863A6" w14:textId="77777777" w:rsidR="00D50877" w:rsidRDefault="00D50877" w:rsidP="00AB3AB8">
            <w:pPr>
              <w:pStyle w:val="af9"/>
              <w:numPr>
                <w:ilvl w:val="0"/>
                <w:numId w:val="25"/>
              </w:numPr>
              <w:spacing w:afterLines="50" w:after="120" w:line="288" w:lineRule="auto"/>
              <w:ind w:left="714" w:hanging="357"/>
              <w:contextualSpacing/>
              <w:rPr>
                <w:rFonts w:ascii="Arial" w:hAnsi="Arial" w:cs="Arial"/>
                <w:lang w:eastAsia="zh-CN"/>
              </w:rPr>
            </w:pPr>
            <w:r w:rsidRPr="00C933E5">
              <w:rPr>
                <w:rFonts w:ascii="Arial" w:hAnsi="Arial" w:cs="Arial"/>
                <w:sz w:val="20"/>
                <w:szCs w:val="20"/>
                <w:lang w:eastAsia="zh-CN"/>
              </w:rPr>
              <w:t>Note: RAN1 assumes using these enhancements for the purpose of network synchronization is NOT within the scope of the WI</w:t>
            </w:r>
          </w:p>
        </w:tc>
      </w:tr>
    </w:tbl>
    <w:p w14:paraId="784C32E7" w14:textId="66947375" w:rsidR="00D50877" w:rsidRDefault="00D50877" w:rsidP="00D50877">
      <w:pPr>
        <w:spacing w:beforeLines="50" w:before="120" w:after="0" w:line="288" w:lineRule="auto"/>
        <w:jc w:val="both"/>
        <w:rPr>
          <w:rFonts w:ascii="Arial" w:hAnsi="Arial" w:cs="Arial"/>
          <w:lang w:eastAsia="zh-CN"/>
        </w:rPr>
      </w:pPr>
      <w:r>
        <w:rPr>
          <w:rFonts w:ascii="Arial" w:hAnsi="Arial" w:cs="Arial"/>
          <w:lang w:eastAsia="zh-CN"/>
        </w:rPr>
        <w:lastRenderedPageBreak/>
        <w:t>During the discussion in RAN1#104-b-e meeting, most companies were supportive of enabling reference devices to improve the positioning performance by estimating and calibrating the timing and/or angle errors; however, since some companies argued that no RAN1 specification impact was identified, no consensus was made.</w:t>
      </w:r>
      <w:r w:rsidR="002F6B3F">
        <w:rPr>
          <w:rFonts w:ascii="Arial" w:hAnsi="Arial" w:cs="Arial"/>
          <w:lang w:eastAsia="zh-CN"/>
        </w:rPr>
        <w:t xml:space="preserve"> In the following, we provide our views on the performance benefit and specification impact of enabling the reference device with known </w:t>
      </w:r>
      <w:r w:rsidR="002F576A">
        <w:rPr>
          <w:rFonts w:ascii="Arial" w:hAnsi="Arial" w:cs="Arial"/>
          <w:lang w:eastAsia="zh-CN"/>
        </w:rPr>
        <w:t>location.</w:t>
      </w:r>
    </w:p>
    <w:p w14:paraId="1E49D35D" w14:textId="77777777" w:rsidR="00D50877" w:rsidRPr="00A30435" w:rsidRDefault="00D50877" w:rsidP="00D50877">
      <w:pPr>
        <w:spacing w:beforeLines="50" w:before="120" w:after="0" w:line="288" w:lineRule="auto"/>
        <w:jc w:val="both"/>
        <w:rPr>
          <w:rFonts w:ascii="Arial" w:hAnsi="Arial" w:cs="Arial"/>
          <w:b/>
          <w:bCs/>
          <w:i/>
          <w:iCs/>
          <w:u w:val="single"/>
          <w:lang w:eastAsia="zh-CN"/>
        </w:rPr>
      </w:pPr>
      <w:r w:rsidRPr="00A30435">
        <w:rPr>
          <w:rFonts w:ascii="Arial" w:hAnsi="Arial" w:cs="Arial"/>
          <w:b/>
          <w:bCs/>
          <w:i/>
          <w:iCs/>
          <w:u w:val="single"/>
          <w:lang w:eastAsia="zh-CN"/>
        </w:rPr>
        <w:t>Reference device to improve accuracy</w:t>
      </w:r>
    </w:p>
    <w:p w14:paraId="113E4B9D" w14:textId="77777777" w:rsidR="00D50877" w:rsidRDefault="00D50877" w:rsidP="00D50877">
      <w:pPr>
        <w:spacing w:beforeLines="50" w:before="120" w:after="60" w:line="288" w:lineRule="auto"/>
        <w:jc w:val="both"/>
        <w:rPr>
          <w:rFonts w:ascii="Arial" w:hAnsi="Arial" w:cs="Arial"/>
          <w:lang w:eastAsia="zh-CN"/>
        </w:rPr>
      </w:pPr>
      <w:r>
        <w:rPr>
          <w:rFonts w:ascii="Arial" w:hAnsi="Arial" w:cs="Arial"/>
          <w:lang w:eastAsia="zh-CN"/>
        </w:rPr>
        <w:t xml:space="preserve">The impact of different timing errors on different timing-based positioning methods is shown in the following table. </w:t>
      </w:r>
    </w:p>
    <w:tbl>
      <w:tblPr>
        <w:tblW w:w="9497" w:type="dxa"/>
        <w:tblInd w:w="132" w:type="dxa"/>
        <w:tblCellMar>
          <w:left w:w="0" w:type="dxa"/>
          <w:right w:w="0" w:type="dxa"/>
        </w:tblCellMar>
        <w:tblLook w:val="0420" w:firstRow="1" w:lastRow="0" w:firstColumn="0" w:lastColumn="0" w:noHBand="0" w:noVBand="1"/>
      </w:tblPr>
      <w:tblGrid>
        <w:gridCol w:w="1578"/>
        <w:gridCol w:w="1559"/>
        <w:gridCol w:w="1559"/>
        <w:gridCol w:w="1683"/>
        <w:gridCol w:w="1559"/>
        <w:gridCol w:w="1559"/>
      </w:tblGrid>
      <w:tr w:rsidR="00D50877" w:rsidRPr="00C459E4" w14:paraId="0EDA6448" w14:textId="77777777" w:rsidTr="00AB3AB8">
        <w:trPr>
          <w:trHeight w:val="437"/>
        </w:trPr>
        <w:tc>
          <w:tcPr>
            <w:tcW w:w="1578" w:type="dxa"/>
            <w:tcBorders>
              <w:top w:val="single" w:sz="8" w:space="0" w:color="000000"/>
              <w:left w:val="single" w:sz="8" w:space="0" w:color="000000"/>
              <w:bottom w:val="single" w:sz="8" w:space="0" w:color="000000"/>
              <w:right w:val="single" w:sz="8" w:space="0" w:color="000000"/>
            </w:tcBorders>
            <w:shd w:val="clear" w:color="auto" w:fill="C6D9F1"/>
            <w:tcMar>
              <w:top w:w="72" w:type="dxa"/>
              <w:left w:w="144" w:type="dxa"/>
              <w:bottom w:w="72" w:type="dxa"/>
              <w:right w:w="144" w:type="dxa"/>
            </w:tcMar>
            <w:vAlign w:val="center"/>
            <w:hideMark/>
          </w:tcPr>
          <w:p w14:paraId="1DE77BB0" w14:textId="77777777" w:rsidR="00D50877" w:rsidRPr="006870BD" w:rsidRDefault="00D50877" w:rsidP="00AB3AB8">
            <w:pPr>
              <w:spacing w:after="0"/>
              <w:jc w:val="center"/>
              <w:rPr>
                <w:rFonts w:ascii="Arial" w:hAnsi="Arial" w:cs="Arial"/>
                <w:b/>
                <w:bCs/>
                <w:sz w:val="18"/>
                <w:szCs w:val="18"/>
                <w:lang w:val="en-US" w:eastAsia="zh-CN"/>
              </w:rPr>
            </w:pPr>
            <w:r w:rsidRPr="00C459E4">
              <w:rPr>
                <w:rFonts w:ascii="Arial" w:hAnsi="Arial" w:cs="Arial" w:hint="eastAsia"/>
                <w:b/>
                <w:bCs/>
                <w:sz w:val="18"/>
                <w:szCs w:val="18"/>
                <w:lang w:val="en-US" w:eastAsia="zh-CN"/>
              </w:rPr>
              <w:t>P</w:t>
            </w:r>
            <w:r w:rsidRPr="00C459E4">
              <w:rPr>
                <w:rFonts w:ascii="Arial" w:hAnsi="Arial" w:cs="Arial"/>
                <w:b/>
                <w:bCs/>
                <w:sz w:val="18"/>
                <w:szCs w:val="18"/>
                <w:lang w:val="en-US" w:eastAsia="zh-CN"/>
              </w:rPr>
              <w:t>ositioning methods</w:t>
            </w:r>
          </w:p>
        </w:tc>
        <w:tc>
          <w:tcPr>
            <w:tcW w:w="1559" w:type="dxa"/>
            <w:tcBorders>
              <w:top w:val="single" w:sz="8" w:space="0" w:color="000000"/>
              <w:left w:val="single" w:sz="8" w:space="0" w:color="000000"/>
              <w:bottom w:val="single" w:sz="8" w:space="0" w:color="000000"/>
              <w:right w:val="single" w:sz="8" w:space="0" w:color="000000"/>
            </w:tcBorders>
            <w:shd w:val="clear" w:color="auto" w:fill="C6D9F1"/>
            <w:tcMar>
              <w:top w:w="72" w:type="dxa"/>
              <w:left w:w="144" w:type="dxa"/>
              <w:bottom w:w="72" w:type="dxa"/>
              <w:right w:w="144" w:type="dxa"/>
            </w:tcMar>
            <w:vAlign w:val="center"/>
            <w:hideMark/>
          </w:tcPr>
          <w:p w14:paraId="5480C483" w14:textId="77777777" w:rsidR="00D50877" w:rsidRPr="006870BD" w:rsidRDefault="00D50877" w:rsidP="00AB3AB8">
            <w:pPr>
              <w:spacing w:after="0"/>
              <w:jc w:val="center"/>
              <w:rPr>
                <w:rFonts w:ascii="Arial" w:hAnsi="Arial" w:cs="Arial"/>
                <w:b/>
                <w:bCs/>
                <w:sz w:val="18"/>
                <w:szCs w:val="18"/>
                <w:lang w:val="en-US" w:eastAsia="zh-CN"/>
              </w:rPr>
            </w:pPr>
            <w:r w:rsidRPr="006870BD">
              <w:rPr>
                <w:rFonts w:ascii="Arial" w:hAnsi="Arial" w:cs="Arial" w:hint="eastAsia"/>
                <w:b/>
                <w:bCs/>
                <w:sz w:val="18"/>
                <w:szCs w:val="18"/>
                <w:lang w:val="en-US" w:eastAsia="zh-CN"/>
              </w:rPr>
              <w:t>gNB Tx error</w:t>
            </w:r>
          </w:p>
        </w:tc>
        <w:tc>
          <w:tcPr>
            <w:tcW w:w="1559" w:type="dxa"/>
            <w:tcBorders>
              <w:top w:val="single" w:sz="8" w:space="0" w:color="000000"/>
              <w:left w:val="single" w:sz="8" w:space="0" w:color="000000"/>
              <w:bottom w:val="single" w:sz="8" w:space="0" w:color="000000"/>
              <w:right w:val="single" w:sz="8" w:space="0" w:color="000000"/>
            </w:tcBorders>
            <w:shd w:val="clear" w:color="auto" w:fill="C6D9F1"/>
            <w:tcMar>
              <w:top w:w="72" w:type="dxa"/>
              <w:left w:w="144" w:type="dxa"/>
              <w:bottom w:w="72" w:type="dxa"/>
              <w:right w:w="144" w:type="dxa"/>
            </w:tcMar>
            <w:vAlign w:val="center"/>
            <w:hideMark/>
          </w:tcPr>
          <w:p w14:paraId="6AFFAA8E" w14:textId="77777777" w:rsidR="00D50877" w:rsidRPr="006870BD" w:rsidRDefault="00D50877" w:rsidP="00AB3AB8">
            <w:pPr>
              <w:spacing w:after="0"/>
              <w:jc w:val="center"/>
              <w:rPr>
                <w:rFonts w:ascii="Arial" w:hAnsi="Arial" w:cs="Arial"/>
                <w:b/>
                <w:bCs/>
                <w:sz w:val="18"/>
                <w:szCs w:val="18"/>
                <w:lang w:val="en-US" w:eastAsia="zh-CN"/>
              </w:rPr>
            </w:pPr>
            <w:r w:rsidRPr="006870BD">
              <w:rPr>
                <w:rFonts w:ascii="Arial" w:hAnsi="Arial" w:cs="Arial" w:hint="eastAsia"/>
                <w:b/>
                <w:bCs/>
                <w:sz w:val="18"/>
                <w:szCs w:val="18"/>
                <w:lang w:val="en-US" w:eastAsia="zh-CN"/>
              </w:rPr>
              <w:t>gNB Rx error</w:t>
            </w:r>
          </w:p>
        </w:tc>
        <w:tc>
          <w:tcPr>
            <w:tcW w:w="1683" w:type="dxa"/>
            <w:tcBorders>
              <w:top w:val="single" w:sz="8" w:space="0" w:color="000000"/>
              <w:left w:val="single" w:sz="8" w:space="0" w:color="000000"/>
              <w:bottom w:val="single" w:sz="8" w:space="0" w:color="000000"/>
              <w:right w:val="single" w:sz="8" w:space="0" w:color="000000"/>
            </w:tcBorders>
            <w:shd w:val="clear" w:color="auto" w:fill="C6D9F1"/>
            <w:tcMar>
              <w:top w:w="72" w:type="dxa"/>
              <w:left w:w="144" w:type="dxa"/>
              <w:bottom w:w="72" w:type="dxa"/>
              <w:right w:w="144" w:type="dxa"/>
            </w:tcMar>
            <w:vAlign w:val="center"/>
            <w:hideMark/>
          </w:tcPr>
          <w:p w14:paraId="6D3F0909" w14:textId="77777777" w:rsidR="00D50877" w:rsidRPr="006870BD" w:rsidRDefault="00D50877" w:rsidP="00AB3AB8">
            <w:pPr>
              <w:spacing w:after="0"/>
              <w:jc w:val="center"/>
              <w:rPr>
                <w:rFonts w:ascii="Arial" w:hAnsi="Arial" w:cs="Arial"/>
                <w:b/>
                <w:bCs/>
                <w:sz w:val="18"/>
                <w:szCs w:val="18"/>
                <w:lang w:val="en-US" w:eastAsia="zh-CN"/>
              </w:rPr>
            </w:pPr>
            <w:r w:rsidRPr="006870BD">
              <w:rPr>
                <w:rFonts w:ascii="Arial" w:hAnsi="Arial" w:cs="Arial" w:hint="eastAsia"/>
                <w:b/>
                <w:bCs/>
                <w:sz w:val="18"/>
                <w:szCs w:val="18"/>
                <w:lang w:val="en-US" w:eastAsia="zh-CN"/>
              </w:rPr>
              <w:t>UE Tx error</w:t>
            </w:r>
          </w:p>
        </w:tc>
        <w:tc>
          <w:tcPr>
            <w:tcW w:w="1559" w:type="dxa"/>
            <w:tcBorders>
              <w:top w:val="single" w:sz="8" w:space="0" w:color="000000"/>
              <w:left w:val="single" w:sz="8" w:space="0" w:color="000000"/>
              <w:bottom w:val="single" w:sz="8" w:space="0" w:color="000000"/>
              <w:right w:val="single" w:sz="8" w:space="0" w:color="000000"/>
            </w:tcBorders>
            <w:shd w:val="clear" w:color="auto" w:fill="C6D9F1"/>
            <w:tcMar>
              <w:top w:w="72" w:type="dxa"/>
              <w:left w:w="144" w:type="dxa"/>
              <w:bottom w:w="72" w:type="dxa"/>
              <w:right w:w="144" w:type="dxa"/>
            </w:tcMar>
            <w:vAlign w:val="center"/>
            <w:hideMark/>
          </w:tcPr>
          <w:p w14:paraId="264A9D6D" w14:textId="77777777" w:rsidR="00D50877" w:rsidRPr="006870BD" w:rsidRDefault="00D50877" w:rsidP="00AB3AB8">
            <w:pPr>
              <w:spacing w:after="0"/>
              <w:jc w:val="center"/>
              <w:rPr>
                <w:rFonts w:ascii="Arial" w:hAnsi="Arial" w:cs="Arial"/>
                <w:b/>
                <w:bCs/>
                <w:sz w:val="18"/>
                <w:szCs w:val="18"/>
                <w:lang w:val="en-US" w:eastAsia="zh-CN"/>
              </w:rPr>
            </w:pPr>
            <w:r w:rsidRPr="006870BD">
              <w:rPr>
                <w:rFonts w:ascii="Arial" w:hAnsi="Arial" w:cs="Arial" w:hint="eastAsia"/>
                <w:b/>
                <w:bCs/>
                <w:sz w:val="18"/>
                <w:szCs w:val="18"/>
                <w:lang w:val="en-US" w:eastAsia="zh-CN"/>
              </w:rPr>
              <w:t>UE Rx error</w:t>
            </w:r>
          </w:p>
        </w:tc>
        <w:tc>
          <w:tcPr>
            <w:tcW w:w="1559" w:type="dxa"/>
            <w:tcBorders>
              <w:top w:val="single" w:sz="8" w:space="0" w:color="000000"/>
              <w:left w:val="single" w:sz="8" w:space="0" w:color="000000"/>
              <w:bottom w:val="single" w:sz="8" w:space="0" w:color="000000"/>
              <w:right w:val="single" w:sz="8" w:space="0" w:color="000000"/>
            </w:tcBorders>
            <w:shd w:val="clear" w:color="auto" w:fill="C6D9F1"/>
            <w:vAlign w:val="center"/>
          </w:tcPr>
          <w:p w14:paraId="17861B84" w14:textId="77777777" w:rsidR="00D50877" w:rsidRPr="006870BD" w:rsidRDefault="00D50877" w:rsidP="00AB3AB8">
            <w:pPr>
              <w:spacing w:after="0"/>
              <w:jc w:val="center"/>
              <w:rPr>
                <w:rFonts w:ascii="Arial" w:hAnsi="Arial" w:cs="Arial"/>
                <w:b/>
                <w:bCs/>
                <w:sz w:val="18"/>
                <w:szCs w:val="18"/>
                <w:lang w:val="en-US" w:eastAsia="zh-CN"/>
              </w:rPr>
            </w:pPr>
            <w:r w:rsidRPr="006870BD">
              <w:rPr>
                <w:rFonts w:ascii="Arial" w:hAnsi="Arial" w:cs="Arial" w:hint="eastAsia"/>
                <w:b/>
                <w:bCs/>
                <w:sz w:val="18"/>
                <w:szCs w:val="18"/>
                <w:lang w:val="en-US" w:eastAsia="zh-CN"/>
              </w:rPr>
              <w:t>NW sync error</w:t>
            </w:r>
            <w:r w:rsidRPr="00C459E4">
              <w:rPr>
                <w:rFonts w:ascii="Arial" w:hAnsi="Arial" w:cs="Arial"/>
                <w:b/>
                <w:bCs/>
                <w:sz w:val="18"/>
                <w:szCs w:val="18"/>
                <w:lang w:val="en-US" w:eastAsia="zh-CN"/>
              </w:rPr>
              <w:t>*</w:t>
            </w:r>
          </w:p>
        </w:tc>
      </w:tr>
      <w:tr w:rsidR="00D50877" w:rsidRPr="00C459E4" w14:paraId="7C7E43D6" w14:textId="77777777" w:rsidTr="00AB3AB8">
        <w:trPr>
          <w:trHeight w:val="403"/>
        </w:trPr>
        <w:tc>
          <w:tcPr>
            <w:tcW w:w="15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B45E303" w14:textId="77777777" w:rsidR="00D50877" w:rsidRPr="006870BD" w:rsidRDefault="00D50877" w:rsidP="00AB3AB8">
            <w:pPr>
              <w:spacing w:after="0"/>
              <w:jc w:val="center"/>
              <w:rPr>
                <w:rFonts w:ascii="Arial" w:hAnsi="Arial" w:cs="Arial"/>
                <w:sz w:val="18"/>
                <w:szCs w:val="18"/>
                <w:lang w:val="en-US" w:eastAsia="zh-CN"/>
              </w:rPr>
            </w:pPr>
            <w:r w:rsidRPr="006870BD">
              <w:rPr>
                <w:rFonts w:ascii="Arial" w:hAnsi="Arial" w:cs="Arial" w:hint="eastAsia"/>
                <w:sz w:val="18"/>
                <w:szCs w:val="18"/>
                <w:lang w:val="en-US" w:eastAsia="zh-CN"/>
              </w:rPr>
              <w:t>DL-TDOA</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322E784" w14:textId="77777777" w:rsidR="00D50877" w:rsidRPr="006870BD" w:rsidRDefault="00D50877" w:rsidP="00AB3AB8">
            <w:pPr>
              <w:spacing w:after="0"/>
              <w:jc w:val="center"/>
              <w:rPr>
                <w:rFonts w:ascii="Arial" w:hAnsi="Arial" w:cs="Arial"/>
                <w:sz w:val="18"/>
                <w:szCs w:val="18"/>
                <w:lang w:val="en-US" w:eastAsia="zh-CN"/>
              </w:rPr>
            </w:pPr>
            <w:r w:rsidRPr="006870BD">
              <w:rPr>
                <w:rFonts w:ascii="Arial" w:hAnsi="Arial" w:cs="Arial" w:hint="eastAsia"/>
                <w:sz w:val="18"/>
                <w:szCs w:val="18"/>
                <w:lang w:val="en-US" w:eastAsia="zh-CN"/>
              </w:rPr>
              <w:t>Yes</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D18B5DB" w14:textId="77777777" w:rsidR="00D50877" w:rsidRPr="006870BD" w:rsidRDefault="00D50877" w:rsidP="00AB3AB8">
            <w:pPr>
              <w:spacing w:after="0"/>
              <w:jc w:val="center"/>
              <w:rPr>
                <w:rFonts w:ascii="Arial" w:hAnsi="Arial" w:cs="Arial"/>
                <w:sz w:val="18"/>
                <w:szCs w:val="18"/>
                <w:lang w:val="en-US" w:eastAsia="zh-CN"/>
              </w:rPr>
            </w:pPr>
            <w:r w:rsidRPr="006870BD">
              <w:rPr>
                <w:rFonts w:ascii="Arial" w:hAnsi="Arial" w:cs="Arial" w:hint="eastAsia"/>
                <w:sz w:val="18"/>
                <w:szCs w:val="18"/>
                <w:lang w:val="en-US" w:eastAsia="zh-CN"/>
              </w:rPr>
              <w:t>N/A</w:t>
            </w:r>
          </w:p>
        </w:tc>
        <w:tc>
          <w:tcPr>
            <w:tcW w:w="16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805529F" w14:textId="77777777" w:rsidR="00D50877" w:rsidRPr="006870BD" w:rsidRDefault="00D50877" w:rsidP="00AB3AB8">
            <w:pPr>
              <w:spacing w:after="0"/>
              <w:jc w:val="center"/>
              <w:rPr>
                <w:rFonts w:ascii="Arial" w:hAnsi="Arial" w:cs="Arial"/>
                <w:sz w:val="18"/>
                <w:szCs w:val="18"/>
                <w:lang w:val="en-US" w:eastAsia="zh-CN"/>
              </w:rPr>
            </w:pPr>
            <w:r w:rsidRPr="006870BD">
              <w:rPr>
                <w:rFonts w:ascii="Arial" w:hAnsi="Arial" w:cs="Arial" w:hint="eastAsia"/>
                <w:sz w:val="18"/>
                <w:szCs w:val="18"/>
                <w:lang w:val="en-US" w:eastAsia="zh-CN"/>
              </w:rPr>
              <w:t>N/A</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F3F8337" w14:textId="77777777" w:rsidR="00D50877" w:rsidRPr="006870BD" w:rsidRDefault="00D50877" w:rsidP="00AB3AB8">
            <w:pPr>
              <w:spacing w:after="0"/>
              <w:jc w:val="center"/>
              <w:rPr>
                <w:rFonts w:ascii="Arial" w:hAnsi="Arial" w:cs="Arial"/>
                <w:sz w:val="18"/>
                <w:szCs w:val="18"/>
                <w:lang w:val="en-US" w:eastAsia="zh-CN"/>
              </w:rPr>
            </w:pPr>
            <w:r w:rsidRPr="006870BD">
              <w:rPr>
                <w:rFonts w:ascii="Arial" w:hAnsi="Arial" w:cs="Arial" w:hint="eastAsia"/>
                <w:sz w:val="18"/>
                <w:szCs w:val="18"/>
                <w:lang w:val="en-US" w:eastAsia="zh-CN"/>
              </w:rPr>
              <w:t>No</w:t>
            </w:r>
            <w:r w:rsidRPr="00C459E4">
              <w:rPr>
                <w:rFonts w:ascii="Arial" w:hAnsi="Arial" w:cs="Arial"/>
                <w:sz w:val="18"/>
                <w:szCs w:val="18"/>
                <w:lang w:val="en-US" w:eastAsia="zh-CN"/>
              </w:rPr>
              <w:t xml:space="preserve"> (with same RX TEG)</w:t>
            </w:r>
          </w:p>
        </w:tc>
        <w:tc>
          <w:tcPr>
            <w:tcW w:w="1559" w:type="dxa"/>
            <w:tcBorders>
              <w:top w:val="single" w:sz="8" w:space="0" w:color="000000"/>
              <w:left w:val="single" w:sz="8" w:space="0" w:color="000000"/>
              <w:bottom w:val="single" w:sz="8" w:space="0" w:color="000000"/>
              <w:right w:val="single" w:sz="8" w:space="0" w:color="000000"/>
            </w:tcBorders>
            <w:vAlign w:val="center"/>
          </w:tcPr>
          <w:p w14:paraId="2299AC93" w14:textId="77777777" w:rsidR="00D50877" w:rsidRPr="006870BD" w:rsidRDefault="00D50877" w:rsidP="00AB3AB8">
            <w:pPr>
              <w:spacing w:after="0"/>
              <w:jc w:val="center"/>
              <w:rPr>
                <w:rFonts w:ascii="Arial" w:hAnsi="Arial" w:cs="Arial"/>
                <w:sz w:val="18"/>
                <w:szCs w:val="18"/>
                <w:lang w:val="en-US" w:eastAsia="zh-CN"/>
              </w:rPr>
            </w:pPr>
            <w:r w:rsidRPr="006870BD">
              <w:rPr>
                <w:rFonts w:ascii="Arial" w:hAnsi="Arial" w:cs="Arial" w:hint="eastAsia"/>
                <w:sz w:val="18"/>
                <w:szCs w:val="18"/>
                <w:lang w:val="en-US" w:eastAsia="zh-CN"/>
              </w:rPr>
              <w:t>Yes</w:t>
            </w:r>
          </w:p>
        </w:tc>
      </w:tr>
      <w:tr w:rsidR="00D50877" w:rsidRPr="00C459E4" w14:paraId="7EB83B76" w14:textId="77777777" w:rsidTr="00AB3AB8">
        <w:trPr>
          <w:trHeight w:val="258"/>
        </w:trPr>
        <w:tc>
          <w:tcPr>
            <w:tcW w:w="15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2FD710A" w14:textId="77777777" w:rsidR="00D50877" w:rsidRPr="006870BD" w:rsidRDefault="00D50877" w:rsidP="00AB3AB8">
            <w:pPr>
              <w:spacing w:after="0"/>
              <w:jc w:val="center"/>
              <w:rPr>
                <w:rFonts w:ascii="Arial" w:hAnsi="Arial" w:cs="Arial"/>
                <w:sz w:val="18"/>
                <w:szCs w:val="18"/>
                <w:lang w:val="en-US" w:eastAsia="zh-CN"/>
              </w:rPr>
            </w:pPr>
            <w:r w:rsidRPr="006870BD">
              <w:rPr>
                <w:rFonts w:ascii="Arial" w:hAnsi="Arial" w:cs="Arial" w:hint="eastAsia"/>
                <w:sz w:val="18"/>
                <w:szCs w:val="18"/>
                <w:lang w:val="en-US" w:eastAsia="zh-CN"/>
              </w:rPr>
              <w:t>UL-TDOA</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FE64FB2" w14:textId="77777777" w:rsidR="00D50877" w:rsidRPr="006870BD" w:rsidRDefault="00D50877" w:rsidP="00AB3AB8">
            <w:pPr>
              <w:spacing w:after="0"/>
              <w:jc w:val="center"/>
              <w:rPr>
                <w:rFonts w:ascii="Arial" w:hAnsi="Arial" w:cs="Arial"/>
                <w:sz w:val="18"/>
                <w:szCs w:val="18"/>
                <w:lang w:val="en-US" w:eastAsia="zh-CN"/>
              </w:rPr>
            </w:pPr>
            <w:r w:rsidRPr="006870BD">
              <w:rPr>
                <w:rFonts w:ascii="Arial" w:hAnsi="Arial" w:cs="Arial" w:hint="eastAsia"/>
                <w:sz w:val="18"/>
                <w:szCs w:val="18"/>
                <w:lang w:val="en-US" w:eastAsia="zh-CN"/>
              </w:rPr>
              <w:t>N/A</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18C28F1" w14:textId="77777777" w:rsidR="00D50877" w:rsidRPr="006870BD" w:rsidRDefault="00D50877" w:rsidP="00AB3AB8">
            <w:pPr>
              <w:spacing w:after="0"/>
              <w:jc w:val="center"/>
              <w:rPr>
                <w:rFonts w:ascii="Arial" w:hAnsi="Arial" w:cs="Arial"/>
                <w:sz w:val="18"/>
                <w:szCs w:val="18"/>
                <w:lang w:val="en-US" w:eastAsia="zh-CN"/>
              </w:rPr>
            </w:pPr>
            <w:r w:rsidRPr="006870BD">
              <w:rPr>
                <w:rFonts w:ascii="Arial" w:hAnsi="Arial" w:cs="Arial" w:hint="eastAsia"/>
                <w:sz w:val="18"/>
                <w:szCs w:val="18"/>
                <w:lang w:val="en-US" w:eastAsia="zh-CN"/>
              </w:rPr>
              <w:t>Yes</w:t>
            </w:r>
          </w:p>
        </w:tc>
        <w:tc>
          <w:tcPr>
            <w:tcW w:w="16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90B981D" w14:textId="77777777" w:rsidR="00D50877" w:rsidRPr="006870BD" w:rsidRDefault="00D50877" w:rsidP="00AB3AB8">
            <w:pPr>
              <w:spacing w:after="0"/>
              <w:jc w:val="center"/>
              <w:rPr>
                <w:rFonts w:ascii="Arial" w:hAnsi="Arial" w:cs="Arial"/>
                <w:sz w:val="18"/>
                <w:szCs w:val="18"/>
                <w:lang w:val="en-US" w:eastAsia="zh-CN"/>
              </w:rPr>
            </w:pPr>
            <w:r w:rsidRPr="006870BD">
              <w:rPr>
                <w:rFonts w:ascii="Arial" w:hAnsi="Arial" w:cs="Arial" w:hint="eastAsia"/>
                <w:sz w:val="18"/>
                <w:szCs w:val="18"/>
                <w:lang w:val="en-US" w:eastAsia="zh-CN"/>
              </w:rPr>
              <w:t>No</w:t>
            </w:r>
            <w:r w:rsidRPr="00C459E4">
              <w:rPr>
                <w:rFonts w:ascii="Arial" w:hAnsi="Arial" w:cs="Arial"/>
                <w:sz w:val="18"/>
                <w:szCs w:val="18"/>
                <w:lang w:val="en-US" w:eastAsia="zh-CN"/>
              </w:rPr>
              <w:t xml:space="preserve"> (with same TX TEG)</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CD78653" w14:textId="77777777" w:rsidR="00D50877" w:rsidRPr="006870BD" w:rsidRDefault="00D50877" w:rsidP="00AB3AB8">
            <w:pPr>
              <w:spacing w:after="0"/>
              <w:jc w:val="center"/>
              <w:rPr>
                <w:rFonts w:ascii="Arial" w:hAnsi="Arial" w:cs="Arial"/>
                <w:sz w:val="18"/>
                <w:szCs w:val="18"/>
                <w:lang w:val="en-US" w:eastAsia="zh-CN"/>
              </w:rPr>
            </w:pPr>
            <w:r w:rsidRPr="006870BD">
              <w:rPr>
                <w:rFonts w:ascii="Arial" w:hAnsi="Arial" w:cs="Arial" w:hint="eastAsia"/>
                <w:sz w:val="18"/>
                <w:szCs w:val="18"/>
                <w:lang w:val="en-US" w:eastAsia="zh-CN"/>
              </w:rPr>
              <w:t>N/A</w:t>
            </w:r>
          </w:p>
        </w:tc>
        <w:tc>
          <w:tcPr>
            <w:tcW w:w="1559" w:type="dxa"/>
            <w:tcBorders>
              <w:top w:val="single" w:sz="8" w:space="0" w:color="000000"/>
              <w:left w:val="single" w:sz="8" w:space="0" w:color="000000"/>
              <w:bottom w:val="single" w:sz="8" w:space="0" w:color="000000"/>
              <w:right w:val="single" w:sz="8" w:space="0" w:color="000000"/>
            </w:tcBorders>
            <w:vAlign w:val="center"/>
          </w:tcPr>
          <w:p w14:paraId="6348E64E" w14:textId="77777777" w:rsidR="00D50877" w:rsidRPr="006870BD" w:rsidRDefault="00D50877" w:rsidP="00AB3AB8">
            <w:pPr>
              <w:spacing w:after="0"/>
              <w:jc w:val="center"/>
              <w:rPr>
                <w:rFonts w:ascii="Arial" w:hAnsi="Arial" w:cs="Arial"/>
                <w:sz w:val="18"/>
                <w:szCs w:val="18"/>
                <w:lang w:val="en-US" w:eastAsia="zh-CN"/>
              </w:rPr>
            </w:pPr>
            <w:r w:rsidRPr="006870BD">
              <w:rPr>
                <w:rFonts w:ascii="Arial" w:hAnsi="Arial" w:cs="Arial" w:hint="eastAsia"/>
                <w:sz w:val="18"/>
                <w:szCs w:val="18"/>
                <w:lang w:val="en-US" w:eastAsia="zh-CN"/>
              </w:rPr>
              <w:t>Yes</w:t>
            </w:r>
          </w:p>
        </w:tc>
      </w:tr>
      <w:tr w:rsidR="00D50877" w:rsidRPr="00C459E4" w14:paraId="42DE4D28" w14:textId="77777777" w:rsidTr="00AB3AB8">
        <w:trPr>
          <w:trHeight w:val="110"/>
        </w:trPr>
        <w:tc>
          <w:tcPr>
            <w:tcW w:w="15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CCE2B1B" w14:textId="77777777" w:rsidR="00D50877" w:rsidRPr="006870BD" w:rsidRDefault="00D50877" w:rsidP="00AB3AB8">
            <w:pPr>
              <w:spacing w:after="0"/>
              <w:jc w:val="center"/>
              <w:rPr>
                <w:rFonts w:ascii="Arial" w:hAnsi="Arial" w:cs="Arial"/>
                <w:sz w:val="18"/>
                <w:szCs w:val="18"/>
                <w:lang w:val="en-US" w:eastAsia="zh-CN"/>
              </w:rPr>
            </w:pPr>
            <w:r w:rsidRPr="006870BD">
              <w:rPr>
                <w:rFonts w:ascii="Arial" w:hAnsi="Arial" w:cs="Arial" w:hint="eastAsia"/>
                <w:sz w:val="18"/>
                <w:szCs w:val="18"/>
                <w:lang w:val="en-US" w:eastAsia="zh-CN"/>
              </w:rPr>
              <w:t>Multi-RTT</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C5893C9" w14:textId="77777777" w:rsidR="00D50877" w:rsidRPr="006870BD" w:rsidRDefault="00D50877" w:rsidP="00AB3AB8">
            <w:pPr>
              <w:spacing w:after="0"/>
              <w:jc w:val="center"/>
              <w:rPr>
                <w:rFonts w:ascii="Arial" w:hAnsi="Arial" w:cs="Arial"/>
                <w:sz w:val="18"/>
                <w:szCs w:val="18"/>
                <w:lang w:val="en-US" w:eastAsia="zh-CN"/>
              </w:rPr>
            </w:pPr>
            <w:r w:rsidRPr="006870BD">
              <w:rPr>
                <w:rFonts w:ascii="Arial" w:hAnsi="Arial" w:cs="Arial" w:hint="eastAsia"/>
                <w:sz w:val="18"/>
                <w:szCs w:val="18"/>
                <w:lang w:val="en-US" w:eastAsia="zh-CN"/>
              </w:rPr>
              <w:t>Yes</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D2A4BEE" w14:textId="77777777" w:rsidR="00D50877" w:rsidRPr="006870BD" w:rsidRDefault="00D50877" w:rsidP="00AB3AB8">
            <w:pPr>
              <w:spacing w:after="0"/>
              <w:jc w:val="center"/>
              <w:rPr>
                <w:rFonts w:ascii="Arial" w:hAnsi="Arial" w:cs="Arial"/>
                <w:sz w:val="18"/>
                <w:szCs w:val="18"/>
                <w:lang w:val="en-US" w:eastAsia="zh-CN"/>
              </w:rPr>
            </w:pPr>
            <w:r w:rsidRPr="006870BD">
              <w:rPr>
                <w:rFonts w:ascii="Arial" w:hAnsi="Arial" w:cs="Arial" w:hint="eastAsia"/>
                <w:sz w:val="18"/>
                <w:szCs w:val="18"/>
                <w:lang w:val="en-US" w:eastAsia="zh-CN"/>
              </w:rPr>
              <w:t>Yes</w:t>
            </w:r>
          </w:p>
        </w:tc>
        <w:tc>
          <w:tcPr>
            <w:tcW w:w="16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AAFAEFF" w14:textId="77777777" w:rsidR="00D50877" w:rsidRPr="006870BD" w:rsidRDefault="00D50877" w:rsidP="00AB3AB8">
            <w:pPr>
              <w:spacing w:after="0"/>
              <w:jc w:val="center"/>
              <w:rPr>
                <w:rFonts w:ascii="Arial" w:hAnsi="Arial" w:cs="Arial"/>
                <w:sz w:val="18"/>
                <w:szCs w:val="18"/>
                <w:lang w:val="en-US" w:eastAsia="zh-CN"/>
              </w:rPr>
            </w:pPr>
            <w:r w:rsidRPr="006870BD">
              <w:rPr>
                <w:rFonts w:ascii="Arial" w:hAnsi="Arial" w:cs="Arial" w:hint="eastAsia"/>
                <w:sz w:val="18"/>
                <w:szCs w:val="18"/>
                <w:lang w:val="en-US" w:eastAsia="zh-CN"/>
              </w:rPr>
              <w:t>Yes</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0D935B1" w14:textId="77777777" w:rsidR="00D50877" w:rsidRPr="006870BD" w:rsidRDefault="00D50877" w:rsidP="00AB3AB8">
            <w:pPr>
              <w:spacing w:after="0"/>
              <w:jc w:val="center"/>
              <w:rPr>
                <w:rFonts w:ascii="Arial" w:hAnsi="Arial" w:cs="Arial"/>
                <w:sz w:val="18"/>
                <w:szCs w:val="18"/>
                <w:lang w:val="en-US" w:eastAsia="zh-CN"/>
              </w:rPr>
            </w:pPr>
            <w:r w:rsidRPr="006870BD">
              <w:rPr>
                <w:rFonts w:ascii="Arial" w:hAnsi="Arial" w:cs="Arial" w:hint="eastAsia"/>
                <w:sz w:val="18"/>
                <w:szCs w:val="18"/>
                <w:lang w:val="en-US" w:eastAsia="zh-CN"/>
              </w:rPr>
              <w:t>Yes</w:t>
            </w:r>
          </w:p>
        </w:tc>
        <w:tc>
          <w:tcPr>
            <w:tcW w:w="1559" w:type="dxa"/>
            <w:tcBorders>
              <w:top w:val="single" w:sz="8" w:space="0" w:color="000000"/>
              <w:left w:val="single" w:sz="8" w:space="0" w:color="000000"/>
              <w:bottom w:val="single" w:sz="8" w:space="0" w:color="000000"/>
              <w:right w:val="single" w:sz="8" w:space="0" w:color="000000"/>
            </w:tcBorders>
            <w:vAlign w:val="center"/>
          </w:tcPr>
          <w:p w14:paraId="07EDA4F7" w14:textId="77777777" w:rsidR="00D50877" w:rsidRPr="006870BD" w:rsidRDefault="00D50877" w:rsidP="00AB3AB8">
            <w:pPr>
              <w:spacing w:after="0"/>
              <w:jc w:val="center"/>
              <w:rPr>
                <w:rFonts w:ascii="Arial" w:hAnsi="Arial" w:cs="Arial"/>
                <w:sz w:val="18"/>
                <w:szCs w:val="18"/>
                <w:lang w:val="en-US" w:eastAsia="zh-CN"/>
              </w:rPr>
            </w:pPr>
            <w:r w:rsidRPr="006870BD">
              <w:rPr>
                <w:rFonts w:ascii="Arial" w:hAnsi="Arial" w:cs="Arial" w:hint="eastAsia"/>
                <w:sz w:val="18"/>
                <w:szCs w:val="18"/>
                <w:lang w:val="en-US" w:eastAsia="zh-CN"/>
              </w:rPr>
              <w:t>No</w:t>
            </w:r>
          </w:p>
        </w:tc>
      </w:tr>
    </w:tbl>
    <w:p w14:paraId="6542BE90" w14:textId="2E8B86B0" w:rsidR="00D50877" w:rsidRDefault="00D50877" w:rsidP="00D50877">
      <w:pPr>
        <w:pStyle w:val="af9"/>
        <w:numPr>
          <w:ilvl w:val="0"/>
          <w:numId w:val="22"/>
        </w:numPr>
        <w:spacing w:beforeLines="50" w:before="120" w:after="60" w:line="288" w:lineRule="auto"/>
        <w:ind w:left="284" w:hanging="284"/>
        <w:jc w:val="both"/>
        <w:rPr>
          <w:rFonts w:ascii="Arial" w:hAnsi="Arial" w:cs="Arial"/>
          <w:b/>
          <w:bCs/>
          <w:sz w:val="20"/>
          <w:szCs w:val="20"/>
          <w:lang w:eastAsia="zh-CN"/>
        </w:rPr>
      </w:pPr>
      <w:r w:rsidRPr="002F6721">
        <w:rPr>
          <w:rFonts w:ascii="Arial" w:hAnsi="Arial" w:cs="Arial"/>
          <w:b/>
          <w:bCs/>
          <w:sz w:val="20"/>
          <w:szCs w:val="20"/>
          <w:lang w:eastAsia="zh-CN"/>
        </w:rPr>
        <w:t>DL</w:t>
      </w:r>
      <w:r>
        <w:rPr>
          <w:rFonts w:ascii="Arial" w:hAnsi="Arial" w:cs="Arial"/>
          <w:b/>
          <w:bCs/>
          <w:sz w:val="20"/>
          <w:szCs w:val="20"/>
          <w:lang w:eastAsia="zh-CN"/>
        </w:rPr>
        <w:t>-</w:t>
      </w:r>
      <w:r w:rsidRPr="002F6721">
        <w:rPr>
          <w:rFonts w:ascii="Arial" w:hAnsi="Arial" w:cs="Arial"/>
          <w:b/>
          <w:bCs/>
          <w:sz w:val="20"/>
          <w:szCs w:val="20"/>
          <w:lang w:eastAsia="zh-CN"/>
        </w:rPr>
        <w:t>/UL-TDOA</w:t>
      </w:r>
    </w:p>
    <w:p w14:paraId="4C957BA5" w14:textId="77777777" w:rsidR="00D50877" w:rsidRPr="00191DA6" w:rsidRDefault="00D50877" w:rsidP="00D50877">
      <w:pPr>
        <w:pStyle w:val="af9"/>
        <w:spacing w:beforeLines="50" w:before="120" w:after="60" w:line="288" w:lineRule="auto"/>
        <w:ind w:left="284"/>
        <w:jc w:val="both"/>
        <w:rPr>
          <w:rFonts w:ascii="Arial" w:hAnsi="Arial" w:cs="Arial"/>
          <w:b/>
          <w:bCs/>
          <w:sz w:val="20"/>
          <w:szCs w:val="20"/>
          <w:lang w:eastAsia="zh-CN"/>
        </w:rPr>
      </w:pPr>
      <w:r w:rsidRPr="00191DA6">
        <w:rPr>
          <w:rFonts w:ascii="Arial" w:hAnsi="Arial" w:cs="Arial" w:hint="eastAsia"/>
          <w:sz w:val="20"/>
          <w:szCs w:val="20"/>
          <w:lang w:eastAsia="zh-CN"/>
        </w:rPr>
        <w:t>T</w:t>
      </w:r>
      <w:r w:rsidRPr="00191DA6">
        <w:rPr>
          <w:rFonts w:ascii="Arial" w:hAnsi="Arial" w:cs="Arial"/>
          <w:sz w:val="20"/>
          <w:szCs w:val="20"/>
          <w:lang w:eastAsia="zh-CN"/>
        </w:rPr>
        <w:t xml:space="preserve">aking DL-TDOA positioning as an example, as shown in Figure 1, the RSTD of TRP1 and TRP2 measured at </w:t>
      </w:r>
      <w:r>
        <w:rPr>
          <w:rFonts w:ascii="Arial" w:hAnsi="Arial" w:cs="Arial"/>
          <w:sz w:val="20"/>
          <w:szCs w:val="20"/>
          <w:lang w:eastAsia="zh-CN"/>
        </w:rPr>
        <w:t>a</w:t>
      </w:r>
      <w:r w:rsidRPr="00191DA6">
        <w:rPr>
          <w:rFonts w:ascii="Arial" w:hAnsi="Arial" w:cs="Arial"/>
          <w:sz w:val="20"/>
          <w:szCs w:val="20"/>
          <w:lang w:eastAsia="zh-CN"/>
        </w:rPr>
        <w:t xml:space="preserve"> UE can be written as:</w:t>
      </w:r>
    </w:p>
    <w:p w14:paraId="1DB540E9" w14:textId="77777777" w:rsidR="00D50877" w:rsidRPr="00D72228" w:rsidRDefault="00D50877" w:rsidP="00D50877">
      <w:pPr>
        <w:pStyle w:val="af9"/>
        <w:spacing w:beforeLines="50" w:before="120" w:after="60" w:line="288" w:lineRule="auto"/>
        <w:ind w:left="284"/>
        <w:jc w:val="center"/>
      </w:pPr>
      <w:r w:rsidRPr="00D72228">
        <w:rPr>
          <w:position w:val="-88"/>
        </w:rPr>
        <w:object w:dxaOrig="5080" w:dyaOrig="1640" w14:anchorId="588012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pt;height:82.5pt" o:ole="">
            <v:imagedata r:id="rId14" o:title=""/>
          </v:shape>
          <o:OLEObject Type="Embed" ProgID="Equation.DSMT4" ShapeID="_x0000_i1025" DrawAspect="Content" ObjectID="_1681998900" r:id="rId15"/>
        </w:object>
      </w:r>
    </w:p>
    <w:p w14:paraId="4D87E790" w14:textId="77777777" w:rsidR="00D50877" w:rsidRPr="0038030D" w:rsidRDefault="00D50877" w:rsidP="00D50877">
      <w:pPr>
        <w:pStyle w:val="af9"/>
        <w:spacing w:beforeLines="50" w:before="120" w:after="60" w:line="288" w:lineRule="auto"/>
        <w:ind w:left="284"/>
        <w:jc w:val="both"/>
        <w:rPr>
          <w:rFonts w:ascii="Arial" w:hAnsi="Arial" w:cs="Arial"/>
          <w:sz w:val="20"/>
          <w:szCs w:val="20"/>
          <w:lang w:eastAsia="zh-CN"/>
        </w:rPr>
      </w:pPr>
      <w:r w:rsidRPr="0038030D">
        <w:rPr>
          <w:rFonts w:ascii="Arial" w:hAnsi="Arial" w:cs="Arial"/>
          <w:sz w:val="20"/>
          <w:szCs w:val="20"/>
          <w:lang w:eastAsia="zh-CN"/>
        </w:rPr>
        <w:t xml:space="preserve">where, </w:t>
      </w:r>
      <w:r w:rsidRPr="0038030D">
        <w:rPr>
          <w:position w:val="-24"/>
          <w:sz w:val="20"/>
          <w:szCs w:val="20"/>
        </w:rPr>
        <w:object w:dxaOrig="760" w:dyaOrig="620" w14:anchorId="44570CF7">
          <v:shape id="_x0000_i1026" type="#_x0000_t75" style="width:44pt;height:31pt" o:ole="">
            <v:imagedata r:id="rId16" o:title=""/>
          </v:shape>
          <o:OLEObject Type="Embed" ProgID="Equation.DSMT4" ShapeID="_x0000_i1026" DrawAspect="Content" ObjectID="_1681998901" r:id="rId17"/>
        </w:object>
      </w:r>
      <w:r w:rsidRPr="0038030D">
        <w:rPr>
          <w:sz w:val="20"/>
          <w:szCs w:val="20"/>
        </w:rPr>
        <w:t xml:space="preserve"> </w:t>
      </w:r>
      <w:r w:rsidRPr="0038030D">
        <w:rPr>
          <w:rFonts w:ascii="Arial" w:hAnsi="Arial" w:cs="Arial"/>
          <w:sz w:val="20"/>
          <w:szCs w:val="20"/>
          <w:lang w:eastAsia="zh-CN"/>
        </w:rPr>
        <w:t xml:space="preserve">is the ideal RSTD, </w:t>
      </w:r>
      <w:r w:rsidRPr="0038030D">
        <w:rPr>
          <w:position w:val="-14"/>
          <w:sz w:val="20"/>
          <w:szCs w:val="20"/>
        </w:rPr>
        <w:object w:dxaOrig="540" w:dyaOrig="380" w14:anchorId="5A994A34">
          <v:shape id="_x0000_i1027" type="#_x0000_t75" style="width:27pt;height:19pt" o:ole="">
            <v:imagedata r:id="rId18" o:title=""/>
          </v:shape>
          <o:OLEObject Type="Embed" ProgID="Equation.DSMT4" ShapeID="_x0000_i1027" DrawAspect="Content" ObjectID="_1681998902" r:id="rId19"/>
        </w:object>
      </w:r>
      <w:r w:rsidRPr="0038030D">
        <w:rPr>
          <w:sz w:val="20"/>
          <w:szCs w:val="20"/>
        </w:rPr>
        <w:t xml:space="preserve"> </w:t>
      </w:r>
      <w:r w:rsidRPr="0038030D">
        <w:rPr>
          <w:rFonts w:ascii="Arial" w:hAnsi="Arial" w:cs="Arial"/>
          <w:sz w:val="20"/>
          <w:szCs w:val="20"/>
          <w:lang w:eastAsia="zh-CN"/>
        </w:rPr>
        <w:t xml:space="preserve">and </w:t>
      </w:r>
      <w:r w:rsidRPr="0038030D">
        <w:rPr>
          <w:position w:val="-14"/>
          <w:sz w:val="20"/>
          <w:szCs w:val="20"/>
        </w:rPr>
        <w:object w:dxaOrig="560" w:dyaOrig="380" w14:anchorId="45C08B00">
          <v:shape id="_x0000_i1028" type="#_x0000_t75" style="width:28pt;height:19pt" o:ole="">
            <v:imagedata r:id="rId20" o:title=""/>
          </v:shape>
          <o:OLEObject Type="Embed" ProgID="Equation.DSMT4" ShapeID="_x0000_i1028" DrawAspect="Content" ObjectID="_1681998903" r:id="rId21"/>
        </w:object>
      </w:r>
      <w:r w:rsidRPr="0038030D">
        <w:rPr>
          <w:sz w:val="20"/>
          <w:szCs w:val="20"/>
        </w:rPr>
        <w:t xml:space="preserve"> </w:t>
      </w:r>
      <w:r w:rsidRPr="0038030D">
        <w:rPr>
          <w:rFonts w:ascii="Arial" w:hAnsi="Arial" w:cs="Arial"/>
          <w:sz w:val="20"/>
          <w:szCs w:val="20"/>
          <w:lang w:eastAsia="zh-CN"/>
        </w:rPr>
        <w:t xml:space="preserve">are the Tx timing </w:t>
      </w:r>
      <w:r>
        <w:rPr>
          <w:rFonts w:ascii="Arial" w:hAnsi="Arial" w:cs="Arial"/>
          <w:sz w:val="20"/>
          <w:szCs w:val="20"/>
          <w:lang w:eastAsia="zh-CN"/>
        </w:rPr>
        <w:t>errors</w:t>
      </w:r>
      <w:r w:rsidRPr="0038030D">
        <w:rPr>
          <w:rFonts w:ascii="Arial" w:hAnsi="Arial" w:cs="Arial"/>
          <w:sz w:val="20"/>
          <w:szCs w:val="20"/>
          <w:lang w:eastAsia="zh-CN"/>
        </w:rPr>
        <w:t xml:space="preserve"> at TRP1 and TRP2, respectively, and </w:t>
      </w:r>
      <w:r w:rsidRPr="0038030D">
        <w:rPr>
          <w:position w:val="-14"/>
          <w:sz w:val="20"/>
          <w:szCs w:val="20"/>
        </w:rPr>
        <w:object w:dxaOrig="499" w:dyaOrig="380" w14:anchorId="06A15E3D">
          <v:shape id="_x0000_i1029" type="#_x0000_t75" style="width:25pt;height:19pt" o:ole="">
            <v:imagedata r:id="rId22" o:title=""/>
          </v:shape>
          <o:OLEObject Type="Embed" ProgID="Equation.DSMT4" ShapeID="_x0000_i1029" DrawAspect="Content" ObjectID="_1681998904" r:id="rId23"/>
        </w:object>
      </w:r>
      <w:r w:rsidRPr="0038030D">
        <w:rPr>
          <w:sz w:val="20"/>
          <w:szCs w:val="20"/>
        </w:rPr>
        <w:t xml:space="preserve"> </w:t>
      </w:r>
      <w:r w:rsidRPr="0038030D">
        <w:rPr>
          <w:rFonts w:ascii="Arial" w:hAnsi="Arial" w:cs="Arial"/>
          <w:sz w:val="20"/>
          <w:szCs w:val="20"/>
          <w:lang w:eastAsia="zh-CN"/>
        </w:rPr>
        <w:t xml:space="preserve">is the Rx timing </w:t>
      </w:r>
      <w:r>
        <w:rPr>
          <w:rFonts w:ascii="Arial" w:hAnsi="Arial" w:cs="Arial"/>
          <w:sz w:val="20"/>
          <w:szCs w:val="20"/>
          <w:lang w:eastAsia="zh-CN"/>
        </w:rPr>
        <w:t>error</w:t>
      </w:r>
      <w:r w:rsidRPr="0038030D">
        <w:rPr>
          <w:rFonts w:ascii="Arial" w:hAnsi="Arial" w:cs="Arial"/>
          <w:sz w:val="20"/>
          <w:szCs w:val="20"/>
          <w:lang w:eastAsia="zh-CN"/>
        </w:rPr>
        <w:t xml:space="preserve"> at the UE, and </w:t>
      </w:r>
      <w:r w:rsidRPr="0038030D">
        <w:rPr>
          <w:position w:val="-4"/>
          <w:sz w:val="20"/>
          <w:szCs w:val="20"/>
        </w:rPr>
        <w:object w:dxaOrig="220" w:dyaOrig="260" w14:anchorId="77A8F876">
          <v:shape id="_x0000_i1030" type="#_x0000_t75" style="width:11pt;height:13pt" o:ole="">
            <v:imagedata r:id="rId24" o:title=""/>
          </v:shape>
          <o:OLEObject Type="Embed" ProgID="Equation.DSMT4" ShapeID="_x0000_i1030" DrawAspect="Content" ObjectID="_1681998905" r:id="rId25"/>
        </w:object>
      </w:r>
      <w:r w:rsidRPr="0038030D">
        <w:rPr>
          <w:sz w:val="20"/>
          <w:szCs w:val="20"/>
        </w:rPr>
        <w:t xml:space="preserve"> </w:t>
      </w:r>
      <w:r w:rsidRPr="0038030D">
        <w:rPr>
          <w:rFonts w:ascii="Arial" w:hAnsi="Arial" w:cs="Arial"/>
          <w:sz w:val="20"/>
          <w:szCs w:val="20"/>
          <w:lang w:eastAsia="zh-CN"/>
        </w:rPr>
        <w:t>is the NW synchronization error between TRP1 and TRP2. Since RSTD is the differential propagation delay,</w:t>
      </w:r>
      <w:r>
        <w:rPr>
          <w:rFonts w:ascii="Arial" w:hAnsi="Arial" w:cs="Arial"/>
          <w:sz w:val="20"/>
          <w:szCs w:val="20"/>
          <w:lang w:eastAsia="zh-CN"/>
        </w:rPr>
        <w:t xml:space="preserve"> if the UE measures the DL PRS from two TRPs using the same Rx TEG, then</w:t>
      </w:r>
      <w:r w:rsidRPr="0038030D">
        <w:rPr>
          <w:rFonts w:ascii="Arial" w:hAnsi="Arial" w:cs="Arial"/>
          <w:sz w:val="20"/>
          <w:szCs w:val="20"/>
          <w:lang w:eastAsia="zh-CN"/>
        </w:rPr>
        <w:t xml:space="preserve"> the </w:t>
      </w:r>
      <w:r w:rsidRPr="0038030D">
        <w:rPr>
          <w:position w:val="-14"/>
          <w:sz w:val="20"/>
          <w:szCs w:val="20"/>
        </w:rPr>
        <w:object w:dxaOrig="499" w:dyaOrig="380" w14:anchorId="2850D0D0">
          <v:shape id="_x0000_i1031" type="#_x0000_t75" style="width:25pt;height:19pt" o:ole="">
            <v:imagedata r:id="rId22" o:title=""/>
          </v:shape>
          <o:OLEObject Type="Embed" ProgID="Equation.DSMT4" ShapeID="_x0000_i1031" DrawAspect="Content" ObjectID="_1681998906" r:id="rId26"/>
        </w:object>
      </w:r>
      <w:r w:rsidRPr="0038030D">
        <w:rPr>
          <w:rFonts w:ascii="Arial" w:hAnsi="Arial" w:cs="Arial"/>
          <w:sz w:val="20"/>
          <w:szCs w:val="20"/>
          <w:lang w:eastAsia="zh-CN"/>
        </w:rPr>
        <w:t xml:space="preserve"> can be naturally deleted. Similarly, for the UL-TDOA, the Tx timing </w:t>
      </w:r>
      <w:r>
        <w:rPr>
          <w:rFonts w:ascii="Arial" w:hAnsi="Arial" w:cs="Arial"/>
          <w:sz w:val="20"/>
          <w:szCs w:val="20"/>
          <w:lang w:eastAsia="zh-CN"/>
        </w:rPr>
        <w:t>error</w:t>
      </w:r>
      <w:r w:rsidRPr="0038030D">
        <w:rPr>
          <w:rFonts w:ascii="Arial" w:hAnsi="Arial" w:cs="Arial"/>
          <w:sz w:val="20"/>
          <w:szCs w:val="20"/>
          <w:lang w:eastAsia="zh-CN"/>
        </w:rPr>
        <w:t xml:space="preserve"> at the UE</w:t>
      </w:r>
      <w:r>
        <w:rPr>
          <w:rFonts w:ascii="Arial" w:hAnsi="Arial" w:cs="Arial"/>
          <w:sz w:val="20"/>
          <w:szCs w:val="20"/>
          <w:lang w:eastAsia="zh-CN"/>
        </w:rPr>
        <w:t xml:space="preserve"> (that transmitted with the same Tx TEG)</w:t>
      </w:r>
      <w:r w:rsidRPr="0038030D">
        <w:rPr>
          <w:rFonts w:ascii="Arial" w:hAnsi="Arial" w:cs="Arial"/>
          <w:sz w:val="20"/>
          <w:szCs w:val="20"/>
          <w:lang w:eastAsia="zh-CN"/>
        </w:rPr>
        <w:t xml:space="preserve"> is subtracted from the measurement errors as well.</w:t>
      </w:r>
    </w:p>
    <w:p w14:paraId="71CB4CA3" w14:textId="77777777" w:rsidR="00D50877" w:rsidRPr="00D72228" w:rsidRDefault="00D50877" w:rsidP="00D50877">
      <w:pPr>
        <w:pStyle w:val="af9"/>
        <w:spacing w:beforeLines="50" w:before="120" w:after="60" w:line="288" w:lineRule="auto"/>
        <w:ind w:left="284"/>
        <w:jc w:val="center"/>
        <w:rPr>
          <w:rFonts w:ascii="Arial" w:eastAsiaTheme="minorEastAsia" w:hAnsi="Arial" w:cs="Arial"/>
          <w:lang w:eastAsia="zh-CN"/>
        </w:rPr>
      </w:pPr>
      <w:r>
        <w:rPr>
          <w:noProof/>
        </w:rPr>
        <w:lastRenderedPageBreak/>
        <w:drawing>
          <wp:inline distT="0" distB="0" distL="0" distR="0" wp14:anchorId="030EB356" wp14:editId="6602A655">
            <wp:extent cx="2098040" cy="16259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2099892" cy="1627415"/>
                    </a:xfrm>
                    <a:prstGeom prst="rect">
                      <a:avLst/>
                    </a:prstGeom>
                  </pic:spPr>
                </pic:pic>
              </a:graphicData>
            </a:graphic>
          </wp:inline>
        </w:drawing>
      </w:r>
    </w:p>
    <w:p w14:paraId="1F47F471" w14:textId="77777777" w:rsidR="00D50877" w:rsidRPr="00D632D8" w:rsidRDefault="00D50877" w:rsidP="00D50877">
      <w:pPr>
        <w:pStyle w:val="af9"/>
        <w:spacing w:beforeLines="50" w:before="120" w:after="60" w:line="288" w:lineRule="auto"/>
        <w:ind w:left="284"/>
        <w:jc w:val="center"/>
        <w:rPr>
          <w:rFonts w:ascii="Arial" w:eastAsiaTheme="minorEastAsia" w:hAnsi="Arial" w:cs="Arial"/>
          <w:sz w:val="20"/>
          <w:szCs w:val="20"/>
          <w:lang w:eastAsia="zh-CN"/>
        </w:rPr>
      </w:pPr>
      <w:r w:rsidRPr="00D632D8">
        <w:rPr>
          <w:rFonts w:ascii="Arial" w:eastAsiaTheme="minorEastAsia" w:hAnsi="Arial" w:cs="Arial" w:hint="eastAsia"/>
          <w:sz w:val="20"/>
          <w:szCs w:val="20"/>
          <w:lang w:eastAsia="zh-CN"/>
        </w:rPr>
        <w:t>F</w:t>
      </w:r>
      <w:r w:rsidRPr="00D632D8">
        <w:rPr>
          <w:rFonts w:ascii="Arial" w:eastAsiaTheme="minorEastAsia" w:hAnsi="Arial" w:cs="Arial"/>
          <w:sz w:val="20"/>
          <w:szCs w:val="20"/>
          <w:lang w:eastAsia="zh-CN"/>
        </w:rPr>
        <w:t xml:space="preserve">igure1: RSTD measured at the UE and </w:t>
      </w:r>
      <w:r>
        <w:rPr>
          <w:rFonts w:ascii="Arial" w:eastAsiaTheme="minorEastAsia" w:hAnsi="Arial" w:cs="Arial"/>
          <w:sz w:val="20"/>
          <w:szCs w:val="20"/>
          <w:lang w:eastAsia="zh-CN"/>
        </w:rPr>
        <w:t>the reference device</w:t>
      </w:r>
    </w:p>
    <w:p w14:paraId="267943D5" w14:textId="77777777" w:rsidR="00D50877" w:rsidRDefault="00D50877" w:rsidP="00D50877">
      <w:pPr>
        <w:pStyle w:val="af9"/>
        <w:spacing w:beforeLines="50" w:before="120" w:after="60" w:line="288" w:lineRule="auto"/>
        <w:ind w:left="284"/>
        <w:jc w:val="both"/>
        <w:rPr>
          <w:rFonts w:ascii="Arial" w:hAnsi="Arial" w:cs="Arial"/>
          <w:sz w:val="20"/>
          <w:szCs w:val="20"/>
          <w:lang w:eastAsia="zh-CN"/>
        </w:rPr>
      </w:pPr>
      <w:r w:rsidRPr="00AA71F6">
        <w:rPr>
          <w:rFonts w:ascii="Arial" w:hAnsi="Arial" w:cs="Arial" w:hint="eastAsia"/>
          <w:sz w:val="20"/>
          <w:szCs w:val="20"/>
          <w:lang w:eastAsia="zh-CN"/>
        </w:rPr>
        <w:t>H</w:t>
      </w:r>
      <w:r w:rsidRPr="00AA71F6">
        <w:rPr>
          <w:rFonts w:ascii="Arial" w:hAnsi="Arial" w:cs="Arial"/>
          <w:sz w:val="20"/>
          <w:szCs w:val="20"/>
          <w:lang w:eastAsia="zh-CN"/>
        </w:rPr>
        <w:t>ence, to enhance the positioning accuracy of the TDOA-based method, the Tx/Rx timing</w:t>
      </w:r>
      <w:r>
        <w:rPr>
          <w:rFonts w:ascii="Arial" w:hAnsi="Arial" w:cs="Arial"/>
          <w:sz w:val="20"/>
          <w:szCs w:val="20"/>
          <w:lang w:eastAsia="zh-CN"/>
        </w:rPr>
        <w:t xml:space="preserve"> error</w:t>
      </w:r>
      <w:r w:rsidRPr="00AA71F6">
        <w:rPr>
          <w:rFonts w:ascii="Arial" w:hAnsi="Arial" w:cs="Arial"/>
          <w:sz w:val="20"/>
          <w:szCs w:val="20"/>
          <w:lang w:eastAsia="zh-CN"/>
        </w:rPr>
        <w:t xml:space="preserve"> difference of the TRPs</w:t>
      </w:r>
      <w:r>
        <w:rPr>
          <w:rFonts w:ascii="Arial" w:hAnsi="Arial" w:cs="Arial"/>
          <w:sz w:val="20"/>
          <w:szCs w:val="20"/>
          <w:lang w:eastAsia="zh-CN"/>
        </w:rPr>
        <w:t xml:space="preserve"> (unified</w:t>
      </w:r>
      <w:r w:rsidRPr="00AA71F6">
        <w:rPr>
          <w:rFonts w:ascii="Arial" w:hAnsi="Arial" w:cs="Arial"/>
          <w:sz w:val="20"/>
          <w:szCs w:val="20"/>
          <w:lang w:eastAsia="zh-CN"/>
        </w:rPr>
        <w:t xml:space="preserve"> with the NW synchronization error</w:t>
      </w:r>
      <w:r>
        <w:rPr>
          <w:rFonts w:ascii="Arial" w:hAnsi="Arial" w:cs="Arial"/>
          <w:sz w:val="20"/>
          <w:szCs w:val="20"/>
          <w:lang w:eastAsia="zh-CN"/>
        </w:rPr>
        <w:t>)</w:t>
      </w:r>
      <w:r w:rsidRPr="00AA71F6">
        <w:rPr>
          <w:rFonts w:ascii="Arial" w:hAnsi="Arial" w:cs="Arial"/>
          <w:sz w:val="20"/>
          <w:szCs w:val="20"/>
          <w:lang w:eastAsia="zh-CN"/>
        </w:rPr>
        <w:t xml:space="preserve"> should be estimated and compensated.</w:t>
      </w:r>
    </w:p>
    <w:p w14:paraId="152BFF60" w14:textId="77777777" w:rsidR="00D50877" w:rsidRPr="00AA71F6" w:rsidRDefault="00D50877" w:rsidP="00D50877">
      <w:pPr>
        <w:pStyle w:val="af9"/>
        <w:spacing w:beforeLines="50" w:before="120" w:after="60" w:line="288" w:lineRule="auto"/>
        <w:ind w:left="284"/>
        <w:jc w:val="both"/>
        <w:rPr>
          <w:rFonts w:ascii="Arial" w:hAnsi="Arial" w:cs="Arial"/>
          <w:sz w:val="20"/>
          <w:szCs w:val="20"/>
          <w:lang w:eastAsia="zh-CN"/>
        </w:rPr>
      </w:pPr>
      <w:r w:rsidRPr="00AA71F6">
        <w:rPr>
          <w:rFonts w:ascii="Arial" w:hAnsi="Arial" w:cs="Arial"/>
          <w:sz w:val="20"/>
          <w:szCs w:val="20"/>
          <w:lang w:eastAsia="zh-CN"/>
        </w:rPr>
        <w:t xml:space="preserve">Suppose that the distance between TRP1 and the reference device is </w:t>
      </w:r>
      <w:r w:rsidRPr="00AA71F6">
        <w:rPr>
          <w:position w:val="-12"/>
          <w:sz w:val="20"/>
          <w:szCs w:val="20"/>
        </w:rPr>
        <w:object w:dxaOrig="320" w:dyaOrig="360" w14:anchorId="3F677E79">
          <v:shape id="_x0000_i1032" type="#_x0000_t75" style="width:16pt;height:18pt" o:ole="">
            <v:imagedata r:id="rId28" o:title=""/>
          </v:shape>
          <o:OLEObject Type="Embed" ProgID="Equation.DSMT4" ShapeID="_x0000_i1032" DrawAspect="Content" ObjectID="_1681998907" r:id="rId29"/>
        </w:object>
      </w:r>
      <w:r w:rsidRPr="00AA71F6">
        <w:rPr>
          <w:rFonts w:ascii="Arial" w:hAnsi="Arial" w:cs="Arial"/>
          <w:sz w:val="20"/>
          <w:szCs w:val="20"/>
          <w:lang w:eastAsia="zh-CN"/>
        </w:rPr>
        <w:t xml:space="preserve">, and between TRP2 and the reference device is </w:t>
      </w:r>
      <w:r w:rsidRPr="00AA71F6">
        <w:rPr>
          <w:position w:val="-12"/>
          <w:sz w:val="20"/>
          <w:szCs w:val="20"/>
        </w:rPr>
        <w:object w:dxaOrig="340" w:dyaOrig="360" w14:anchorId="006BC9AB">
          <v:shape id="_x0000_i1033" type="#_x0000_t75" style="width:17pt;height:18pt" o:ole="">
            <v:imagedata r:id="rId30" o:title=""/>
          </v:shape>
          <o:OLEObject Type="Embed" ProgID="Equation.DSMT4" ShapeID="_x0000_i1033" DrawAspect="Content" ObjectID="_1681998908" r:id="rId31"/>
        </w:object>
      </w:r>
      <w:r w:rsidRPr="00AA71F6">
        <w:rPr>
          <w:rFonts w:ascii="Arial" w:hAnsi="Arial" w:cs="Arial"/>
          <w:sz w:val="20"/>
          <w:szCs w:val="20"/>
          <w:lang w:eastAsia="zh-CN"/>
        </w:rPr>
        <w:t xml:space="preserve">, then the RSTD measured at </w:t>
      </w:r>
      <w:r>
        <w:rPr>
          <w:rFonts w:ascii="Arial" w:hAnsi="Arial" w:cs="Arial"/>
          <w:sz w:val="20"/>
          <w:szCs w:val="20"/>
          <w:lang w:eastAsia="zh-CN"/>
        </w:rPr>
        <w:t>the reference device</w:t>
      </w:r>
      <w:r w:rsidRPr="00AA71F6">
        <w:rPr>
          <w:rFonts w:ascii="Arial" w:hAnsi="Arial" w:cs="Arial"/>
          <w:sz w:val="20"/>
          <w:szCs w:val="20"/>
          <w:lang w:eastAsia="zh-CN"/>
        </w:rPr>
        <w:t xml:space="preserve"> can be written as:</w:t>
      </w:r>
    </w:p>
    <w:p w14:paraId="53F0B3CE" w14:textId="77777777" w:rsidR="00D50877" w:rsidRPr="00D72228" w:rsidRDefault="00D50877" w:rsidP="00D50877">
      <w:pPr>
        <w:pStyle w:val="af9"/>
        <w:spacing w:beforeLines="50" w:before="120" w:after="60" w:line="288" w:lineRule="auto"/>
        <w:ind w:left="284"/>
        <w:jc w:val="center"/>
        <w:rPr>
          <w:rFonts w:ascii="Arial" w:eastAsiaTheme="minorEastAsia" w:hAnsi="Arial" w:cs="Arial"/>
          <w:lang w:eastAsia="zh-CN"/>
        </w:rPr>
      </w:pPr>
      <w:r w:rsidRPr="00D72228">
        <w:rPr>
          <w:position w:val="-58"/>
        </w:rPr>
        <w:object w:dxaOrig="5420" w:dyaOrig="1280" w14:anchorId="42245334">
          <v:shape id="_x0000_i1034" type="#_x0000_t75" style="width:271.5pt;height:64.5pt" o:ole="">
            <v:imagedata r:id="rId32" o:title=""/>
          </v:shape>
          <o:OLEObject Type="Embed" ProgID="Equation.DSMT4" ShapeID="_x0000_i1034" DrawAspect="Content" ObjectID="_1681998909" r:id="rId33"/>
        </w:object>
      </w:r>
    </w:p>
    <w:p w14:paraId="542ECCF0" w14:textId="140CDCB9" w:rsidR="00D50877" w:rsidRPr="007D1382" w:rsidRDefault="00D50877" w:rsidP="00D50877">
      <w:pPr>
        <w:pStyle w:val="af9"/>
        <w:spacing w:beforeLines="50" w:before="120" w:after="60" w:line="288" w:lineRule="auto"/>
        <w:ind w:left="284"/>
        <w:jc w:val="both"/>
        <w:rPr>
          <w:rFonts w:ascii="Arial" w:hAnsi="Arial" w:cs="Arial"/>
          <w:sz w:val="20"/>
          <w:szCs w:val="20"/>
          <w:lang w:eastAsia="zh-CN"/>
        </w:rPr>
      </w:pPr>
      <w:r w:rsidRPr="007D1382">
        <w:rPr>
          <w:rFonts w:ascii="Arial" w:hAnsi="Arial" w:cs="Arial"/>
          <w:sz w:val="20"/>
          <w:szCs w:val="20"/>
          <w:lang w:eastAsia="zh-CN"/>
        </w:rPr>
        <w:t>Note that the geographical locations of TRPs</w:t>
      </w:r>
      <w:r>
        <w:rPr>
          <w:rFonts w:ascii="Arial" w:hAnsi="Arial" w:cs="Arial"/>
          <w:sz w:val="20"/>
          <w:szCs w:val="20"/>
          <w:lang w:eastAsia="zh-CN"/>
        </w:rPr>
        <w:t xml:space="preserve"> and the reference device</w:t>
      </w:r>
      <w:r w:rsidRPr="007D1382">
        <w:rPr>
          <w:rFonts w:ascii="Arial" w:hAnsi="Arial" w:cs="Arial"/>
          <w:sz w:val="20"/>
          <w:szCs w:val="20"/>
          <w:lang w:eastAsia="zh-CN"/>
        </w:rPr>
        <w:t xml:space="preserve"> are known, meaning that the distances and propagation delays between any two</w:t>
      </w:r>
      <w:r>
        <w:rPr>
          <w:rFonts w:ascii="Arial" w:hAnsi="Arial" w:cs="Arial"/>
          <w:sz w:val="20"/>
          <w:szCs w:val="20"/>
          <w:lang w:eastAsia="zh-CN"/>
        </w:rPr>
        <w:t xml:space="preserve"> </w:t>
      </w:r>
      <w:r w:rsidRPr="007D1382">
        <w:rPr>
          <w:rFonts w:ascii="Arial" w:hAnsi="Arial" w:cs="Arial"/>
          <w:sz w:val="20"/>
          <w:szCs w:val="20"/>
          <w:lang w:eastAsia="zh-CN"/>
        </w:rPr>
        <w:t xml:space="preserve">can exactly be calculated. Therefore, the Tx/Rx timing </w:t>
      </w:r>
      <w:r>
        <w:rPr>
          <w:rFonts w:ascii="Arial" w:hAnsi="Arial" w:cs="Arial"/>
          <w:sz w:val="20"/>
          <w:szCs w:val="20"/>
          <w:lang w:eastAsia="zh-CN"/>
        </w:rPr>
        <w:t xml:space="preserve">error </w:t>
      </w:r>
      <w:r w:rsidRPr="007D1382">
        <w:rPr>
          <w:rFonts w:ascii="Arial" w:hAnsi="Arial" w:cs="Arial"/>
          <w:sz w:val="20"/>
          <w:szCs w:val="20"/>
          <w:lang w:eastAsia="zh-CN"/>
        </w:rPr>
        <w:t>differences can be estimated and compensated when calculating UE locations.</w:t>
      </w:r>
    </w:p>
    <w:p w14:paraId="2278EAA2" w14:textId="77777777" w:rsidR="00D50877" w:rsidRPr="00D72228" w:rsidRDefault="00D50877" w:rsidP="00D50877">
      <w:pPr>
        <w:pStyle w:val="af9"/>
        <w:numPr>
          <w:ilvl w:val="0"/>
          <w:numId w:val="22"/>
        </w:numPr>
        <w:spacing w:beforeLines="50" w:before="120" w:after="60" w:line="288" w:lineRule="auto"/>
        <w:ind w:left="284" w:hanging="284"/>
        <w:jc w:val="both"/>
        <w:rPr>
          <w:rFonts w:ascii="Arial" w:hAnsi="Arial" w:cs="Arial"/>
          <w:b/>
          <w:bCs/>
          <w:lang w:eastAsia="zh-CN"/>
        </w:rPr>
      </w:pPr>
      <w:r w:rsidRPr="00D72228">
        <w:rPr>
          <w:rFonts w:ascii="Arial" w:eastAsiaTheme="minorEastAsia" w:hAnsi="Arial" w:cs="Arial"/>
          <w:b/>
          <w:bCs/>
          <w:lang w:eastAsia="zh-CN"/>
        </w:rPr>
        <w:t>Multi-RTT</w:t>
      </w:r>
    </w:p>
    <w:p w14:paraId="13CDFB5B" w14:textId="77777777" w:rsidR="00D50877" w:rsidRPr="00A82ADE" w:rsidRDefault="00D50877" w:rsidP="00D50877">
      <w:pPr>
        <w:pStyle w:val="af9"/>
        <w:spacing w:beforeLines="50" w:before="120" w:after="60" w:line="288" w:lineRule="auto"/>
        <w:ind w:left="284"/>
        <w:jc w:val="both"/>
        <w:rPr>
          <w:rFonts w:ascii="Arial" w:hAnsi="Arial" w:cs="Arial"/>
          <w:sz w:val="20"/>
          <w:szCs w:val="20"/>
          <w:lang w:eastAsia="zh-CN"/>
        </w:rPr>
      </w:pPr>
      <w:r w:rsidRPr="00A82ADE">
        <w:rPr>
          <w:rFonts w:ascii="Arial" w:hAnsi="Arial" w:cs="Arial"/>
          <w:sz w:val="20"/>
          <w:szCs w:val="20"/>
          <w:lang w:eastAsia="zh-CN"/>
        </w:rPr>
        <w:t xml:space="preserve">Compared to the TDOA-based positioning, the multi-RTT suffers from </w:t>
      </w:r>
      <w:r>
        <w:rPr>
          <w:rFonts w:ascii="Arial" w:hAnsi="Arial" w:cs="Arial"/>
          <w:sz w:val="20"/>
          <w:szCs w:val="20"/>
          <w:lang w:eastAsia="zh-CN"/>
        </w:rPr>
        <w:t xml:space="preserve">both </w:t>
      </w:r>
      <w:r w:rsidRPr="00A82ADE">
        <w:rPr>
          <w:rFonts w:ascii="Arial" w:hAnsi="Arial" w:cs="Arial"/>
          <w:sz w:val="20"/>
          <w:szCs w:val="20"/>
          <w:lang w:eastAsia="zh-CN"/>
        </w:rPr>
        <w:t xml:space="preserve">the UE </w:t>
      </w:r>
      <w:r>
        <w:rPr>
          <w:rFonts w:ascii="Arial" w:hAnsi="Arial" w:cs="Arial"/>
          <w:sz w:val="20"/>
          <w:szCs w:val="20"/>
          <w:lang w:eastAsia="zh-CN"/>
        </w:rPr>
        <w:t xml:space="preserve">and gNB </w:t>
      </w:r>
      <w:r w:rsidRPr="00A82ADE">
        <w:rPr>
          <w:rFonts w:ascii="Arial" w:hAnsi="Arial" w:cs="Arial"/>
          <w:sz w:val="20"/>
          <w:szCs w:val="20"/>
          <w:lang w:eastAsia="zh-CN"/>
        </w:rPr>
        <w:t xml:space="preserve">Rx/Tx </w:t>
      </w:r>
      <w:r>
        <w:rPr>
          <w:rFonts w:ascii="Arial" w:hAnsi="Arial" w:cs="Arial"/>
          <w:sz w:val="20"/>
          <w:szCs w:val="20"/>
          <w:lang w:eastAsia="zh-CN"/>
        </w:rPr>
        <w:t>timing errors</w:t>
      </w:r>
      <w:r w:rsidRPr="00A82ADE">
        <w:rPr>
          <w:rFonts w:ascii="Arial" w:hAnsi="Arial" w:cs="Arial"/>
          <w:sz w:val="20"/>
          <w:szCs w:val="20"/>
          <w:lang w:eastAsia="zh-CN"/>
        </w:rPr>
        <w:t>. To be specific, the RTT between TRP1 and the UE is obtained as:</w:t>
      </w:r>
    </w:p>
    <w:p w14:paraId="603095DE" w14:textId="77777777" w:rsidR="00D50877" w:rsidRPr="00D72228" w:rsidRDefault="00D50877" w:rsidP="00D50877">
      <w:pPr>
        <w:spacing w:beforeLines="50" w:before="120" w:after="60" w:line="288" w:lineRule="auto"/>
        <w:jc w:val="center"/>
        <w:rPr>
          <w:rFonts w:ascii="Arial" w:hAnsi="Arial" w:cs="Arial"/>
          <w:lang w:eastAsia="zh-CN"/>
        </w:rPr>
      </w:pPr>
      <w:r w:rsidRPr="00D72228">
        <w:rPr>
          <w:position w:val="-24"/>
        </w:rPr>
        <w:object w:dxaOrig="4060" w:dyaOrig="620" w14:anchorId="0698C092">
          <v:shape id="_x0000_i1035" type="#_x0000_t75" style="width:203pt;height:31pt" o:ole="">
            <v:imagedata r:id="rId34" o:title=""/>
          </v:shape>
          <o:OLEObject Type="Embed" ProgID="Equation.DSMT4" ShapeID="_x0000_i1035" DrawAspect="Content" ObjectID="_1681998910" r:id="rId35"/>
        </w:object>
      </w:r>
    </w:p>
    <w:p w14:paraId="42F24E40" w14:textId="77777777" w:rsidR="00D50877" w:rsidRDefault="00D50877" w:rsidP="00D50877">
      <w:pPr>
        <w:pStyle w:val="af9"/>
        <w:spacing w:beforeLines="50" w:before="120" w:after="60" w:line="288" w:lineRule="auto"/>
        <w:ind w:left="284"/>
        <w:jc w:val="both"/>
        <w:rPr>
          <w:rFonts w:ascii="Arial" w:hAnsi="Arial" w:cs="Arial"/>
          <w:sz w:val="20"/>
          <w:szCs w:val="20"/>
          <w:lang w:eastAsia="zh-CN"/>
        </w:rPr>
      </w:pPr>
      <w:r w:rsidRPr="00A669B0">
        <w:rPr>
          <w:rFonts w:ascii="Arial" w:hAnsi="Arial" w:cs="Arial"/>
          <w:sz w:val="20"/>
          <w:szCs w:val="20"/>
          <w:lang w:eastAsia="zh-CN"/>
        </w:rPr>
        <w:t xml:space="preserve">where, </w:t>
      </w:r>
      <w:r w:rsidRPr="00A669B0">
        <w:rPr>
          <w:position w:val="-14"/>
          <w:sz w:val="20"/>
          <w:szCs w:val="20"/>
        </w:rPr>
        <w:object w:dxaOrig="1180" w:dyaOrig="380" w14:anchorId="2D205557">
          <v:shape id="_x0000_i1036" type="#_x0000_t75" style="width:59pt;height:19pt" o:ole="">
            <v:imagedata r:id="rId36" o:title=""/>
          </v:shape>
          <o:OLEObject Type="Embed" ProgID="Equation.DSMT4" ShapeID="_x0000_i1036" DrawAspect="Content" ObjectID="_1681998911" r:id="rId37"/>
        </w:object>
      </w:r>
      <w:r w:rsidRPr="00A669B0">
        <w:rPr>
          <w:rFonts w:ascii="Arial" w:hAnsi="Arial" w:cs="Arial"/>
          <w:sz w:val="20"/>
          <w:szCs w:val="20"/>
          <w:lang w:eastAsia="zh-CN"/>
        </w:rPr>
        <w:t xml:space="preserve">  is the Tx and Rx timing errors at TRP1, and </w:t>
      </w:r>
      <w:r w:rsidRPr="00A669B0">
        <w:rPr>
          <w:position w:val="-14"/>
          <w:sz w:val="20"/>
          <w:szCs w:val="20"/>
        </w:rPr>
        <w:object w:dxaOrig="1040" w:dyaOrig="380" w14:anchorId="4C76BC34">
          <v:shape id="_x0000_i1037" type="#_x0000_t75" style="width:52pt;height:19pt" o:ole="">
            <v:imagedata r:id="rId38" o:title=""/>
          </v:shape>
          <o:OLEObject Type="Embed" ProgID="Equation.DSMT4" ShapeID="_x0000_i1037" DrawAspect="Content" ObjectID="_1681998912" r:id="rId39"/>
        </w:object>
      </w:r>
      <w:r w:rsidRPr="00A669B0">
        <w:rPr>
          <w:rFonts w:ascii="Arial" w:hAnsi="Arial" w:cs="Arial"/>
          <w:sz w:val="20"/>
          <w:szCs w:val="20"/>
          <w:lang w:eastAsia="zh-CN"/>
        </w:rPr>
        <w:t xml:space="preserve"> is the Tx and Rx timing errors at the UE. Unlike the TDOA-based methods, for the multi-RTT, it is the </w:t>
      </w:r>
      <w:r w:rsidRPr="00A669B0">
        <w:rPr>
          <w:position w:val="-14"/>
          <w:sz w:val="20"/>
          <w:szCs w:val="20"/>
        </w:rPr>
        <w:object w:dxaOrig="1040" w:dyaOrig="380" w14:anchorId="021EE951">
          <v:shape id="_x0000_i1038" type="#_x0000_t75" style="width:52pt;height:19pt" o:ole="">
            <v:imagedata r:id="rId38" o:title=""/>
          </v:shape>
          <o:OLEObject Type="Embed" ProgID="Equation.DSMT4" ShapeID="_x0000_i1038" DrawAspect="Content" ObjectID="_1681998913" r:id="rId40"/>
        </w:object>
      </w:r>
      <w:r w:rsidRPr="00A669B0">
        <w:rPr>
          <w:sz w:val="20"/>
          <w:szCs w:val="20"/>
        </w:rPr>
        <w:t xml:space="preserve"> </w:t>
      </w:r>
      <w:r w:rsidRPr="00A669B0">
        <w:rPr>
          <w:rFonts w:ascii="Arial" w:hAnsi="Arial" w:cs="Arial"/>
          <w:sz w:val="20"/>
          <w:szCs w:val="20"/>
          <w:lang w:eastAsia="zh-CN"/>
        </w:rPr>
        <w:t>that is hard to estimate.</w:t>
      </w:r>
      <w:r>
        <w:rPr>
          <w:rFonts w:ascii="Arial" w:hAnsi="Arial" w:cs="Arial"/>
          <w:sz w:val="20"/>
          <w:szCs w:val="20"/>
          <w:lang w:eastAsia="zh-CN"/>
        </w:rPr>
        <w:t xml:space="preserve"> One potential solution to estimate/calibrate the timing errors that matters is to using the differential multi-RTT, which is equivalent to TDOA-based positioning. To be specific, with the assumption that the UE Rx and Tx timing error is within the same Rx and Tx TEG, the gNB Rx and Tx timing error difference can be estimated using the reference device, and then be calibrated when calculation of UE locations.</w:t>
      </w:r>
    </w:p>
    <w:p w14:paraId="64B0B69A" w14:textId="3D5F3BB5" w:rsidR="00D50877" w:rsidRPr="003E47FD" w:rsidRDefault="00D50877" w:rsidP="00D50877">
      <w:pPr>
        <w:spacing w:beforeLines="50" w:before="120" w:after="0" w:line="288" w:lineRule="auto"/>
        <w:jc w:val="both"/>
        <w:rPr>
          <w:rFonts w:ascii="Arial" w:hAnsi="Arial" w:cs="Arial"/>
          <w:b/>
          <w:bCs/>
          <w:lang w:eastAsia="zh-CN"/>
        </w:rPr>
      </w:pPr>
      <w:r w:rsidRPr="003E47FD">
        <w:rPr>
          <w:rFonts w:ascii="Arial" w:hAnsi="Arial" w:cs="Arial" w:hint="eastAsia"/>
          <w:b/>
          <w:bCs/>
          <w:lang w:eastAsia="zh-CN"/>
        </w:rPr>
        <w:t>O</w:t>
      </w:r>
      <w:r w:rsidRPr="003E47FD">
        <w:rPr>
          <w:rFonts w:ascii="Arial" w:hAnsi="Arial" w:cs="Arial"/>
          <w:b/>
          <w:bCs/>
          <w:lang w:eastAsia="zh-CN"/>
        </w:rPr>
        <w:t xml:space="preserve">bservation </w:t>
      </w:r>
      <w:r w:rsidR="00AC2473">
        <w:rPr>
          <w:rFonts w:ascii="Arial" w:hAnsi="Arial" w:cs="Arial"/>
          <w:b/>
          <w:bCs/>
          <w:lang w:eastAsia="zh-CN"/>
        </w:rPr>
        <w:t>1</w:t>
      </w:r>
      <w:r w:rsidRPr="003E47FD">
        <w:rPr>
          <w:rFonts w:ascii="Arial" w:hAnsi="Arial" w:cs="Arial"/>
          <w:b/>
          <w:bCs/>
          <w:lang w:eastAsia="zh-CN"/>
        </w:rPr>
        <w:t xml:space="preserve">: </w:t>
      </w:r>
      <w:r>
        <w:rPr>
          <w:rFonts w:ascii="Arial" w:hAnsi="Arial" w:cs="Arial"/>
          <w:b/>
          <w:bCs/>
          <w:lang w:eastAsia="zh-CN"/>
        </w:rPr>
        <w:t>From RAN1 perspective,</w:t>
      </w:r>
      <w:r w:rsidRPr="003E47FD">
        <w:rPr>
          <w:rFonts w:ascii="Arial" w:hAnsi="Arial" w:cs="Arial"/>
          <w:b/>
          <w:bCs/>
          <w:lang w:eastAsia="zh-CN"/>
        </w:rPr>
        <w:t xml:space="preserve"> enabling reference devices with known location</w:t>
      </w:r>
      <w:r>
        <w:rPr>
          <w:rFonts w:ascii="Arial" w:hAnsi="Arial" w:cs="Arial"/>
          <w:b/>
          <w:bCs/>
          <w:lang w:eastAsia="zh-CN"/>
        </w:rPr>
        <w:t>s</w:t>
      </w:r>
      <w:r w:rsidRPr="003E47FD">
        <w:rPr>
          <w:rFonts w:ascii="Arial" w:hAnsi="Arial" w:cs="Arial"/>
          <w:b/>
          <w:bCs/>
          <w:lang w:eastAsia="zh-CN"/>
        </w:rPr>
        <w:t xml:space="preserve"> is an efficient solution to mitigate and calibrate the timing errors.</w:t>
      </w:r>
    </w:p>
    <w:p w14:paraId="6A5A2B7A" w14:textId="77777777" w:rsidR="00D50877" w:rsidRDefault="00D50877" w:rsidP="00D50877">
      <w:pPr>
        <w:spacing w:beforeLines="50" w:before="120" w:after="0" w:line="288" w:lineRule="auto"/>
        <w:jc w:val="both"/>
        <w:rPr>
          <w:rFonts w:ascii="Arial" w:hAnsi="Arial" w:cs="Arial"/>
          <w:b/>
          <w:bCs/>
          <w:i/>
          <w:iCs/>
          <w:u w:val="single"/>
          <w:lang w:eastAsia="zh-CN"/>
        </w:rPr>
      </w:pPr>
      <w:r w:rsidRPr="004966FA">
        <w:rPr>
          <w:rFonts w:ascii="Arial" w:hAnsi="Arial" w:cs="Arial"/>
          <w:b/>
          <w:bCs/>
          <w:i/>
          <w:iCs/>
          <w:u w:val="single"/>
          <w:lang w:eastAsia="zh-CN"/>
        </w:rPr>
        <w:t>Specification impact</w:t>
      </w:r>
    </w:p>
    <w:p w14:paraId="2042D8FD" w14:textId="77777777" w:rsidR="00D50877" w:rsidRDefault="00D50877" w:rsidP="00D50877">
      <w:pPr>
        <w:spacing w:beforeLines="50" w:before="120" w:after="0" w:line="288" w:lineRule="auto"/>
        <w:jc w:val="both"/>
        <w:rPr>
          <w:rFonts w:ascii="Arial" w:hAnsi="Arial" w:cs="Arial"/>
          <w:lang w:eastAsia="zh-CN"/>
        </w:rPr>
      </w:pPr>
      <w:r>
        <w:rPr>
          <w:rFonts w:ascii="Arial" w:hAnsi="Arial" w:cs="Arial"/>
          <w:lang w:eastAsia="zh-CN"/>
        </w:rPr>
        <w:t>In the last meeting, some companies argued that implementation-based solution can be used, and no specification impact should be introduced. However, we doubt how does it work without any specification enhancements. In the following, we briefly analyze the potential specification impact by enabling the reference device, mostly related to the assistance data delivery and location information reporting.</w:t>
      </w:r>
    </w:p>
    <w:p w14:paraId="3F8B2A71" w14:textId="77777777" w:rsidR="00D50877" w:rsidRDefault="00D50877" w:rsidP="00D50877">
      <w:pPr>
        <w:pStyle w:val="af9"/>
        <w:numPr>
          <w:ilvl w:val="0"/>
          <w:numId w:val="28"/>
        </w:numPr>
        <w:spacing w:beforeLines="50" w:before="120" w:line="288" w:lineRule="auto"/>
        <w:jc w:val="both"/>
        <w:rPr>
          <w:rFonts w:ascii="Arial" w:hAnsi="Arial" w:cs="Arial"/>
          <w:sz w:val="20"/>
          <w:szCs w:val="20"/>
          <w:lang w:eastAsia="zh-CN"/>
        </w:rPr>
      </w:pPr>
      <w:r w:rsidRPr="005021A4">
        <w:rPr>
          <w:rFonts w:ascii="Arial" w:hAnsi="Arial" w:cs="Arial"/>
          <w:sz w:val="20"/>
          <w:szCs w:val="20"/>
          <w:lang w:eastAsia="zh-CN"/>
        </w:rPr>
        <w:lastRenderedPageBreak/>
        <w:t>Report location information to the LMF</w:t>
      </w:r>
      <w:r>
        <w:rPr>
          <w:rFonts w:ascii="Arial" w:hAnsi="Arial" w:cs="Arial"/>
          <w:sz w:val="20"/>
          <w:szCs w:val="20"/>
          <w:lang w:eastAsia="zh-CN"/>
        </w:rPr>
        <w:t>: Since the reference devices can be deployed by operators, the identity of the reference device along with its location coordination information could be already known to the LMF, and therefore no spec impact is required in such a case. Consider the case that the LMF does not have the information (e.g., the reference device obtains its location information by using some UE-based or RAT-independent techniques, which is not known by the LMF), the reference device can report its identity and the location information by the UE capability reporting message.</w:t>
      </w:r>
    </w:p>
    <w:p w14:paraId="58E8044B" w14:textId="77777777" w:rsidR="00D50877" w:rsidRPr="001B597C" w:rsidRDefault="00D50877" w:rsidP="00D50877">
      <w:pPr>
        <w:pStyle w:val="af9"/>
        <w:numPr>
          <w:ilvl w:val="0"/>
          <w:numId w:val="28"/>
        </w:numPr>
        <w:spacing w:beforeLines="50" w:before="120" w:line="288" w:lineRule="auto"/>
        <w:jc w:val="both"/>
        <w:rPr>
          <w:rFonts w:ascii="Arial" w:hAnsi="Arial" w:cs="Arial"/>
          <w:sz w:val="20"/>
          <w:szCs w:val="20"/>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eference device uses UE-based positioning: In such a case, the reference device calculates the location and estimate the timing errors by itself, signaling enhancements to allow the UE-based reference device to report the estimated timing errors should be supported.</w:t>
      </w:r>
    </w:p>
    <w:p w14:paraId="57F9A9E1" w14:textId="77777777" w:rsidR="00D50877" w:rsidRPr="005021A4" w:rsidRDefault="00D50877" w:rsidP="00D50877">
      <w:pPr>
        <w:pStyle w:val="af9"/>
        <w:numPr>
          <w:ilvl w:val="0"/>
          <w:numId w:val="28"/>
        </w:numPr>
        <w:spacing w:beforeLines="50" w:before="120" w:line="288" w:lineRule="auto"/>
        <w:jc w:val="both"/>
        <w:rPr>
          <w:rFonts w:ascii="Arial" w:hAnsi="Arial" w:cs="Arial"/>
          <w:sz w:val="20"/>
          <w:szCs w:val="20"/>
          <w:lang w:eastAsia="zh-CN"/>
        </w:rPr>
      </w:pPr>
      <w:r>
        <w:rPr>
          <w:rFonts w:ascii="Arial" w:eastAsiaTheme="minorEastAsia" w:hAnsi="Arial" w:cs="Arial"/>
          <w:sz w:val="20"/>
          <w:szCs w:val="20"/>
          <w:lang w:eastAsia="zh-CN"/>
        </w:rPr>
        <w:t>Positioning UE uses UE-based positioning: Since the positioning UE computes its location by itself, additional information with respect to the timing errors should be known. Hence, signaling enhancements to allow the LMF to deliver the timing errors to UEs adopting UE-based positioning should be supported.</w:t>
      </w:r>
    </w:p>
    <w:p w14:paraId="1FF70783" w14:textId="6C57D0DA" w:rsidR="00D50877" w:rsidRPr="00EC08CD" w:rsidRDefault="00D50877" w:rsidP="00D50877">
      <w:pPr>
        <w:spacing w:beforeLines="50" w:before="120" w:after="0" w:line="288" w:lineRule="auto"/>
        <w:jc w:val="both"/>
        <w:rPr>
          <w:rFonts w:ascii="Arial" w:hAnsi="Arial" w:cs="Arial"/>
          <w:b/>
          <w:bCs/>
          <w:lang w:eastAsia="zh-CN"/>
        </w:rPr>
      </w:pPr>
      <w:r w:rsidRPr="00EC08CD">
        <w:rPr>
          <w:rFonts w:ascii="Arial" w:hAnsi="Arial" w:cs="Arial" w:hint="eastAsia"/>
          <w:b/>
          <w:bCs/>
          <w:lang w:eastAsia="zh-CN"/>
        </w:rPr>
        <w:t>O</w:t>
      </w:r>
      <w:r w:rsidRPr="00EC08CD">
        <w:rPr>
          <w:rFonts w:ascii="Arial" w:hAnsi="Arial" w:cs="Arial"/>
          <w:b/>
          <w:bCs/>
          <w:lang w:eastAsia="zh-CN"/>
        </w:rPr>
        <w:t xml:space="preserve">bservation </w:t>
      </w:r>
      <w:r w:rsidR="00AC2473">
        <w:rPr>
          <w:rFonts w:ascii="Arial" w:hAnsi="Arial" w:cs="Arial"/>
          <w:b/>
          <w:bCs/>
          <w:lang w:eastAsia="zh-CN"/>
        </w:rPr>
        <w:t>2</w:t>
      </w:r>
      <w:r w:rsidRPr="00EC08CD">
        <w:rPr>
          <w:rFonts w:ascii="Arial" w:hAnsi="Arial" w:cs="Arial"/>
          <w:b/>
          <w:bCs/>
          <w:lang w:eastAsia="zh-CN"/>
        </w:rPr>
        <w:t>: Specification impact of enabling reference devices with known location is identified, including:</w:t>
      </w:r>
    </w:p>
    <w:p w14:paraId="62E80035" w14:textId="77777777" w:rsidR="00D50877" w:rsidRPr="00EC08CD" w:rsidRDefault="00D50877" w:rsidP="00D50877">
      <w:pPr>
        <w:pStyle w:val="af9"/>
        <w:numPr>
          <w:ilvl w:val="0"/>
          <w:numId w:val="34"/>
        </w:numPr>
        <w:spacing w:beforeLines="50" w:before="120" w:line="288" w:lineRule="auto"/>
        <w:jc w:val="both"/>
        <w:rPr>
          <w:rFonts w:ascii="Arial" w:hAnsi="Arial" w:cs="Arial"/>
          <w:b/>
          <w:bCs/>
          <w:sz w:val="20"/>
          <w:szCs w:val="20"/>
          <w:lang w:eastAsia="zh-CN"/>
        </w:rPr>
      </w:pPr>
      <w:r w:rsidRPr="00EC08CD">
        <w:rPr>
          <w:rFonts w:ascii="Arial" w:hAnsi="Arial" w:cs="Arial"/>
          <w:b/>
          <w:bCs/>
          <w:sz w:val="20"/>
          <w:szCs w:val="20"/>
          <w:lang w:eastAsia="zh-CN"/>
        </w:rPr>
        <w:t>Support the reference device to report its identity and the location information via capability transfer signaling;</w:t>
      </w:r>
    </w:p>
    <w:p w14:paraId="795CE65D" w14:textId="77777777" w:rsidR="00D50877" w:rsidRPr="00EC08CD" w:rsidRDefault="00D50877" w:rsidP="00D50877">
      <w:pPr>
        <w:pStyle w:val="af9"/>
        <w:numPr>
          <w:ilvl w:val="0"/>
          <w:numId w:val="34"/>
        </w:numPr>
        <w:spacing w:beforeLines="50" w:before="120" w:line="288" w:lineRule="auto"/>
        <w:jc w:val="both"/>
        <w:rPr>
          <w:rFonts w:ascii="Arial" w:hAnsi="Arial" w:cs="Arial"/>
          <w:b/>
          <w:bCs/>
          <w:sz w:val="20"/>
          <w:szCs w:val="20"/>
          <w:lang w:eastAsia="zh-CN"/>
        </w:rPr>
      </w:pPr>
      <w:r w:rsidRPr="00EC08CD">
        <w:rPr>
          <w:rFonts w:ascii="Arial" w:hAnsi="Arial" w:cs="Arial"/>
          <w:b/>
          <w:bCs/>
          <w:sz w:val="20"/>
          <w:szCs w:val="20"/>
          <w:lang w:eastAsia="zh-CN"/>
        </w:rPr>
        <w:t>Support signalling enhancements to allow the reference device using UE-based positioning to report the estimated timing errors;</w:t>
      </w:r>
    </w:p>
    <w:p w14:paraId="7BFE7A50" w14:textId="77777777" w:rsidR="00D50877" w:rsidRDefault="00D50877" w:rsidP="00D50877">
      <w:pPr>
        <w:pStyle w:val="af9"/>
        <w:numPr>
          <w:ilvl w:val="0"/>
          <w:numId w:val="34"/>
        </w:numPr>
        <w:spacing w:beforeLines="50" w:before="120" w:line="288" w:lineRule="auto"/>
        <w:jc w:val="both"/>
        <w:rPr>
          <w:rFonts w:ascii="Arial" w:hAnsi="Arial" w:cs="Arial"/>
          <w:b/>
          <w:bCs/>
          <w:sz w:val="20"/>
          <w:szCs w:val="20"/>
          <w:lang w:eastAsia="zh-CN"/>
        </w:rPr>
      </w:pPr>
      <w:r w:rsidRPr="00EC08CD">
        <w:rPr>
          <w:rFonts w:ascii="Arial" w:hAnsi="Arial" w:cs="Arial"/>
          <w:b/>
          <w:bCs/>
          <w:sz w:val="20"/>
          <w:szCs w:val="20"/>
          <w:lang w:eastAsia="zh-CN"/>
        </w:rPr>
        <w:t>Support signalling enhancements to allow the LMF to deliver the timing errors to UEs using UE-based positioning.</w:t>
      </w:r>
    </w:p>
    <w:p w14:paraId="6CA74B11" w14:textId="77777777" w:rsidR="00D50877" w:rsidRPr="00746675" w:rsidRDefault="00D50877" w:rsidP="00D50877">
      <w:pPr>
        <w:spacing w:beforeLines="50" w:before="120" w:after="0" w:line="288" w:lineRule="auto"/>
        <w:jc w:val="both"/>
        <w:rPr>
          <w:rFonts w:ascii="Arial" w:hAnsi="Arial" w:cs="Arial"/>
          <w:lang w:eastAsia="zh-CN"/>
        </w:rPr>
      </w:pPr>
      <w:r w:rsidRPr="00746675">
        <w:rPr>
          <w:rFonts w:ascii="Arial" w:hAnsi="Arial" w:cs="Arial" w:hint="eastAsia"/>
          <w:lang w:eastAsia="zh-CN"/>
        </w:rPr>
        <w:t>B</w:t>
      </w:r>
      <w:r w:rsidRPr="00746675">
        <w:rPr>
          <w:rFonts w:ascii="Arial" w:hAnsi="Arial" w:cs="Arial"/>
          <w:lang w:eastAsia="zh-CN"/>
        </w:rPr>
        <w:t>ased on the above discussion, we propose that:</w:t>
      </w:r>
    </w:p>
    <w:p w14:paraId="57B511FE" w14:textId="55AEDFC9" w:rsidR="00D50877" w:rsidRPr="00D50877" w:rsidRDefault="00D50877" w:rsidP="00D50877">
      <w:pPr>
        <w:spacing w:beforeLines="50" w:before="120" w:line="288" w:lineRule="auto"/>
        <w:jc w:val="both"/>
        <w:rPr>
          <w:rFonts w:ascii="Arial" w:hAnsi="Arial" w:cs="Arial"/>
          <w:b/>
          <w:bCs/>
          <w:lang w:eastAsia="zh-CN"/>
        </w:rPr>
      </w:pPr>
      <w:r>
        <w:rPr>
          <w:rFonts w:ascii="Arial" w:hAnsi="Arial" w:cs="Arial" w:hint="eastAsia"/>
          <w:b/>
          <w:bCs/>
          <w:lang w:eastAsia="zh-CN"/>
        </w:rPr>
        <w:t>P</w:t>
      </w:r>
      <w:r>
        <w:rPr>
          <w:rFonts w:ascii="Arial" w:hAnsi="Arial" w:cs="Arial"/>
          <w:b/>
          <w:bCs/>
          <w:lang w:eastAsia="zh-CN"/>
        </w:rPr>
        <w:t xml:space="preserve">roposal </w:t>
      </w:r>
      <w:r w:rsidR="00AC2473">
        <w:rPr>
          <w:rFonts w:ascii="Arial" w:hAnsi="Arial" w:cs="Arial"/>
          <w:b/>
          <w:bCs/>
          <w:lang w:eastAsia="zh-CN"/>
        </w:rPr>
        <w:t>1</w:t>
      </w:r>
      <w:r>
        <w:rPr>
          <w:rFonts w:ascii="Arial" w:hAnsi="Arial" w:cs="Arial"/>
          <w:b/>
          <w:bCs/>
          <w:lang w:eastAsia="zh-CN"/>
        </w:rPr>
        <w:t xml:space="preserve">: From RAN1 perspective, support </w:t>
      </w:r>
      <w:r w:rsidRPr="003E47FD">
        <w:rPr>
          <w:rFonts w:ascii="Arial" w:hAnsi="Arial" w:cs="Arial"/>
          <w:b/>
          <w:bCs/>
          <w:lang w:eastAsia="zh-CN"/>
        </w:rPr>
        <w:t xml:space="preserve">enabling </w:t>
      </w:r>
      <w:r>
        <w:rPr>
          <w:rFonts w:ascii="Arial" w:hAnsi="Arial" w:cs="Arial"/>
          <w:b/>
          <w:bCs/>
          <w:lang w:eastAsia="zh-CN"/>
        </w:rPr>
        <w:t xml:space="preserve">a </w:t>
      </w:r>
      <w:r w:rsidRPr="003E47FD">
        <w:rPr>
          <w:rFonts w:ascii="Arial" w:hAnsi="Arial" w:cs="Arial"/>
          <w:b/>
          <w:bCs/>
          <w:lang w:eastAsia="zh-CN"/>
        </w:rPr>
        <w:t>reference device</w:t>
      </w:r>
      <w:r>
        <w:rPr>
          <w:rFonts w:ascii="Arial" w:hAnsi="Arial" w:cs="Arial"/>
          <w:b/>
          <w:bCs/>
          <w:lang w:eastAsia="zh-CN"/>
        </w:rPr>
        <w:t xml:space="preserve"> </w:t>
      </w:r>
      <w:r w:rsidRPr="003E47FD">
        <w:rPr>
          <w:rFonts w:ascii="Arial" w:hAnsi="Arial" w:cs="Arial"/>
          <w:b/>
          <w:bCs/>
          <w:lang w:eastAsia="zh-CN"/>
        </w:rPr>
        <w:t>with known location</w:t>
      </w:r>
      <w:r>
        <w:rPr>
          <w:rFonts w:ascii="Arial" w:hAnsi="Arial" w:cs="Arial"/>
          <w:b/>
          <w:bCs/>
          <w:lang w:eastAsia="zh-CN"/>
        </w:rPr>
        <w:t xml:space="preserve"> </w:t>
      </w:r>
      <w:r w:rsidRPr="003E47FD">
        <w:rPr>
          <w:rFonts w:ascii="Arial" w:hAnsi="Arial" w:cs="Arial"/>
          <w:b/>
          <w:bCs/>
          <w:lang w:eastAsia="zh-CN"/>
        </w:rPr>
        <w:t>to mitigate and calibrate the timing</w:t>
      </w:r>
      <w:r>
        <w:rPr>
          <w:rFonts w:ascii="Arial" w:hAnsi="Arial" w:cs="Arial"/>
          <w:b/>
          <w:bCs/>
          <w:lang w:eastAsia="zh-CN"/>
        </w:rPr>
        <w:t>/angle</w:t>
      </w:r>
      <w:r w:rsidRPr="003E47FD">
        <w:rPr>
          <w:rFonts w:ascii="Arial" w:hAnsi="Arial" w:cs="Arial"/>
          <w:b/>
          <w:bCs/>
          <w:lang w:eastAsia="zh-CN"/>
        </w:rPr>
        <w:t xml:space="preserve"> errors.</w:t>
      </w:r>
    </w:p>
    <w:p w14:paraId="29BAB49D" w14:textId="6B6171DF" w:rsidR="0090649A" w:rsidRDefault="0090649A" w:rsidP="0090649A">
      <w:pPr>
        <w:pStyle w:val="3GPPH1"/>
        <w:spacing w:line="288" w:lineRule="auto"/>
        <w:ind w:left="425" w:hanging="425"/>
        <w:jc w:val="both"/>
        <w:rPr>
          <w:rFonts w:cs="Arial"/>
          <w:b/>
          <w:sz w:val="30"/>
          <w:szCs w:val="30"/>
        </w:rPr>
      </w:pPr>
      <w:r>
        <w:rPr>
          <w:rFonts w:cs="Arial" w:hint="eastAsia"/>
          <w:b/>
          <w:sz w:val="30"/>
          <w:szCs w:val="30"/>
          <w:lang w:eastAsia="zh-CN"/>
        </w:rPr>
        <w:t>M</w:t>
      </w:r>
      <w:r>
        <w:rPr>
          <w:rFonts w:cs="Arial"/>
          <w:b/>
          <w:sz w:val="30"/>
          <w:szCs w:val="30"/>
          <w:lang w:eastAsia="zh-CN"/>
        </w:rPr>
        <w:t xml:space="preserve">ethods for mitigating </w:t>
      </w:r>
      <w:r w:rsidR="007D5B8F">
        <w:rPr>
          <w:rFonts w:cs="Arial"/>
          <w:b/>
          <w:sz w:val="30"/>
          <w:szCs w:val="30"/>
          <w:lang w:eastAsia="zh-CN"/>
        </w:rPr>
        <w:t>gNB</w:t>
      </w:r>
      <w:r w:rsidR="00AC1496">
        <w:rPr>
          <w:rFonts w:cs="Arial"/>
          <w:b/>
          <w:sz w:val="30"/>
          <w:szCs w:val="30"/>
          <w:lang w:eastAsia="zh-CN"/>
        </w:rPr>
        <w:t>/UE</w:t>
      </w:r>
      <w:r>
        <w:rPr>
          <w:rFonts w:cs="Arial"/>
          <w:b/>
          <w:sz w:val="30"/>
          <w:szCs w:val="30"/>
          <w:lang w:eastAsia="zh-CN"/>
        </w:rPr>
        <w:t xml:space="preserve"> Rx/Tx timing errors</w:t>
      </w:r>
    </w:p>
    <w:p w14:paraId="4F5BF174" w14:textId="2A41481F" w:rsidR="006122F5" w:rsidRPr="0090649A" w:rsidRDefault="0090649A" w:rsidP="0090649A">
      <w:pPr>
        <w:pStyle w:val="3GPPH2"/>
        <w:numPr>
          <w:ilvl w:val="0"/>
          <w:numId w:val="0"/>
        </w:numPr>
        <w:rPr>
          <w:sz w:val="24"/>
          <w:szCs w:val="24"/>
          <w:lang w:eastAsia="zh-CN"/>
        </w:rPr>
      </w:pPr>
      <w:r>
        <w:rPr>
          <w:sz w:val="24"/>
          <w:szCs w:val="24"/>
          <w:lang w:eastAsia="zh-CN"/>
        </w:rPr>
        <w:t>3.1</w:t>
      </w:r>
      <w:r w:rsidR="006122F5" w:rsidRPr="0090649A">
        <w:rPr>
          <w:sz w:val="24"/>
          <w:szCs w:val="24"/>
          <w:lang w:eastAsia="zh-CN"/>
        </w:rPr>
        <w:t xml:space="preserve"> Mitigation of gNB/UE Rx/Tx timing errors</w:t>
      </w:r>
      <w:r w:rsidR="00FC0758" w:rsidRPr="0090649A">
        <w:rPr>
          <w:sz w:val="24"/>
          <w:szCs w:val="24"/>
          <w:lang w:eastAsia="zh-CN"/>
        </w:rPr>
        <w:t xml:space="preserve"> </w:t>
      </w:r>
      <w:r w:rsidR="00B13EA6" w:rsidRPr="0090649A">
        <w:rPr>
          <w:sz w:val="24"/>
          <w:szCs w:val="24"/>
          <w:lang w:eastAsia="zh-CN"/>
        </w:rPr>
        <w:t xml:space="preserve">for </w:t>
      </w:r>
      <w:r w:rsidR="006122F5" w:rsidRPr="0090649A">
        <w:rPr>
          <w:sz w:val="24"/>
          <w:szCs w:val="24"/>
          <w:lang w:eastAsia="zh-CN"/>
        </w:rPr>
        <w:t>DL</w:t>
      </w:r>
      <w:r w:rsidR="00B13EA6" w:rsidRPr="0090649A">
        <w:rPr>
          <w:sz w:val="24"/>
          <w:szCs w:val="24"/>
          <w:lang w:eastAsia="zh-CN"/>
        </w:rPr>
        <w:t>-TDOA</w:t>
      </w:r>
    </w:p>
    <w:p w14:paraId="224BF31D" w14:textId="56BA7387" w:rsidR="003907D3" w:rsidRPr="00EA056C" w:rsidRDefault="00EA056C" w:rsidP="00EA056C">
      <w:pPr>
        <w:spacing w:beforeLines="50" w:before="120" w:after="0" w:line="288" w:lineRule="auto"/>
        <w:jc w:val="both"/>
        <w:rPr>
          <w:rFonts w:ascii="Arial" w:hAnsi="Arial" w:cs="Arial"/>
          <w:lang w:eastAsia="zh-CN"/>
        </w:rPr>
      </w:pPr>
      <w:r w:rsidRPr="00EA056C">
        <w:rPr>
          <w:rFonts w:ascii="Arial" w:hAnsi="Arial" w:cs="Arial" w:hint="eastAsia"/>
          <w:lang w:eastAsia="zh-CN"/>
        </w:rPr>
        <w:t>I</w:t>
      </w:r>
      <w:r w:rsidRPr="00EA056C">
        <w:rPr>
          <w:rFonts w:ascii="Arial" w:hAnsi="Arial" w:cs="Arial"/>
          <w:lang w:eastAsia="zh-CN"/>
        </w:rPr>
        <w:t xml:space="preserve">n the last meeting, </w:t>
      </w:r>
      <w:r w:rsidR="003907D3">
        <w:rPr>
          <w:rFonts w:ascii="Arial" w:hAnsi="Arial" w:cs="Arial"/>
          <w:lang w:eastAsia="zh-CN"/>
        </w:rPr>
        <w:t>the following agreement was made on mitigating the TRP Tx timing errors and/or UE Rx timing errors for DL-TDOA:</w:t>
      </w:r>
    </w:p>
    <w:tbl>
      <w:tblPr>
        <w:tblStyle w:val="af1"/>
        <w:tblW w:w="0" w:type="auto"/>
        <w:tblLook w:val="04A0" w:firstRow="1" w:lastRow="0" w:firstColumn="1" w:lastColumn="0" w:noHBand="0" w:noVBand="1"/>
      </w:tblPr>
      <w:tblGrid>
        <w:gridCol w:w="9962"/>
      </w:tblGrid>
      <w:tr w:rsidR="00F4348C" w:rsidRPr="003907D3" w14:paraId="100244D0" w14:textId="77777777" w:rsidTr="00F4348C">
        <w:tc>
          <w:tcPr>
            <w:tcW w:w="9962" w:type="dxa"/>
          </w:tcPr>
          <w:p w14:paraId="0230D149" w14:textId="77777777" w:rsidR="003907D3" w:rsidRPr="003907D3" w:rsidRDefault="003907D3" w:rsidP="003907D3">
            <w:pPr>
              <w:adjustRightInd/>
              <w:spacing w:beforeLines="50" w:after="0" w:line="288" w:lineRule="auto"/>
              <w:rPr>
                <w:rFonts w:ascii="Arial" w:hAnsi="Arial" w:cs="Arial"/>
                <w:lang w:eastAsia="x-none"/>
              </w:rPr>
            </w:pPr>
            <w:r w:rsidRPr="003907D3">
              <w:rPr>
                <w:rFonts w:ascii="Arial" w:hAnsi="Arial" w:cs="Arial"/>
                <w:highlight w:val="green"/>
                <w:lang w:eastAsia="x-none"/>
              </w:rPr>
              <w:t>Agreement:</w:t>
            </w:r>
          </w:p>
          <w:p w14:paraId="25D9950B" w14:textId="77777777" w:rsidR="003907D3" w:rsidRPr="003907D3" w:rsidRDefault="003907D3" w:rsidP="003907D3">
            <w:pPr>
              <w:pStyle w:val="af9"/>
              <w:numPr>
                <w:ilvl w:val="0"/>
                <w:numId w:val="25"/>
              </w:numPr>
              <w:spacing w:before="0" w:line="288" w:lineRule="auto"/>
              <w:rPr>
                <w:rFonts w:ascii="Arial" w:eastAsia="宋体" w:hAnsi="Arial" w:cs="Arial"/>
                <w:sz w:val="20"/>
                <w:szCs w:val="20"/>
                <w:lang w:eastAsia="zh-CN"/>
              </w:rPr>
            </w:pPr>
            <w:r w:rsidRPr="003907D3">
              <w:rPr>
                <w:rFonts w:ascii="Arial" w:eastAsia="宋体" w:hAnsi="Arial" w:cs="Arial"/>
                <w:sz w:val="20"/>
                <w:szCs w:val="20"/>
                <w:lang w:eastAsia="zh-CN"/>
              </w:rPr>
              <w:t>Support the following for mitigating TRP Tx timing errors and/or UE Rx timing errors for DL TDOA</w:t>
            </w:r>
          </w:p>
          <w:p w14:paraId="27379154" w14:textId="77777777" w:rsidR="003907D3" w:rsidRPr="003907D3" w:rsidRDefault="003907D3" w:rsidP="003907D3">
            <w:pPr>
              <w:pStyle w:val="af9"/>
              <w:numPr>
                <w:ilvl w:val="1"/>
                <w:numId w:val="25"/>
              </w:numPr>
              <w:spacing w:before="0" w:line="288" w:lineRule="auto"/>
              <w:rPr>
                <w:rFonts w:ascii="Arial" w:eastAsia="宋体" w:hAnsi="Arial" w:cs="Arial"/>
                <w:sz w:val="20"/>
                <w:szCs w:val="20"/>
                <w:lang w:eastAsia="zh-CN"/>
              </w:rPr>
            </w:pPr>
            <w:r w:rsidRPr="003907D3">
              <w:rPr>
                <w:rFonts w:ascii="Arial" w:eastAsia="宋体" w:hAnsi="Arial" w:cs="Arial"/>
                <w:sz w:val="20"/>
                <w:szCs w:val="20"/>
                <w:lang w:eastAsia="zh-CN"/>
              </w:rPr>
              <w:t>Support a UE to provide the association information of RSTD measurements with UE Rx TEG(s) to the LMF when the UE reports the RSTD measurements to the LMF if the UE has multiple TEGs</w:t>
            </w:r>
          </w:p>
          <w:p w14:paraId="19CF1531" w14:textId="77777777" w:rsidR="003907D3" w:rsidRPr="003907D3" w:rsidRDefault="003907D3" w:rsidP="003907D3">
            <w:pPr>
              <w:pStyle w:val="af9"/>
              <w:numPr>
                <w:ilvl w:val="1"/>
                <w:numId w:val="25"/>
              </w:numPr>
              <w:spacing w:before="0" w:line="288" w:lineRule="auto"/>
              <w:rPr>
                <w:rFonts w:ascii="Arial" w:eastAsia="宋体" w:hAnsi="Arial" w:cs="Arial"/>
                <w:sz w:val="20"/>
                <w:szCs w:val="20"/>
                <w:lang w:eastAsia="zh-CN"/>
              </w:rPr>
            </w:pPr>
            <w:r w:rsidRPr="003907D3">
              <w:rPr>
                <w:rFonts w:ascii="Arial" w:eastAsia="宋体" w:hAnsi="Arial" w:cs="Arial"/>
                <w:sz w:val="20"/>
                <w:szCs w:val="20"/>
                <w:lang w:eastAsia="zh-CN"/>
              </w:rPr>
              <w:t xml:space="preserve">Support a TRP providing the association information of DL PRS resources with Tx TEGs to the LMF </w:t>
            </w:r>
            <w:bookmarkStart w:id="2" w:name="_Hlk69244085"/>
            <w:r w:rsidRPr="003907D3">
              <w:rPr>
                <w:rFonts w:ascii="Arial" w:eastAsia="宋体" w:hAnsi="Arial" w:cs="Arial"/>
                <w:sz w:val="20"/>
                <w:szCs w:val="20"/>
                <w:lang w:eastAsia="zh-CN"/>
              </w:rPr>
              <w:t>if the TRP has multiple TEGs</w:t>
            </w:r>
            <w:bookmarkEnd w:id="2"/>
          </w:p>
          <w:p w14:paraId="386CABD4" w14:textId="77777777" w:rsidR="003907D3" w:rsidRPr="003907D3" w:rsidRDefault="003907D3" w:rsidP="003907D3">
            <w:pPr>
              <w:pStyle w:val="af9"/>
              <w:numPr>
                <w:ilvl w:val="1"/>
                <w:numId w:val="25"/>
              </w:numPr>
              <w:spacing w:before="0" w:line="288" w:lineRule="auto"/>
              <w:rPr>
                <w:rFonts w:ascii="Arial" w:eastAsia="宋体" w:hAnsi="Arial" w:cs="Arial"/>
                <w:sz w:val="20"/>
                <w:szCs w:val="20"/>
                <w:lang w:eastAsia="zh-CN"/>
              </w:rPr>
            </w:pPr>
            <w:r w:rsidRPr="003907D3">
              <w:rPr>
                <w:rFonts w:ascii="Arial" w:eastAsia="宋体" w:hAnsi="Arial" w:cs="Arial"/>
                <w:sz w:val="20"/>
                <w:szCs w:val="20"/>
                <w:lang w:eastAsia="zh-CN"/>
              </w:rPr>
              <w:t xml:space="preserve">Support the LMF to provide the association information of DL PRS resources with Tx TEGs to a UE for UE-based positioning if the TRP has multiple TEGs </w:t>
            </w:r>
          </w:p>
          <w:p w14:paraId="3C08B23E" w14:textId="77777777" w:rsidR="003907D3" w:rsidRPr="003907D3" w:rsidRDefault="003907D3" w:rsidP="003907D3">
            <w:pPr>
              <w:pStyle w:val="af9"/>
              <w:numPr>
                <w:ilvl w:val="1"/>
                <w:numId w:val="25"/>
              </w:numPr>
              <w:spacing w:before="0" w:line="288" w:lineRule="auto"/>
              <w:rPr>
                <w:rFonts w:ascii="Arial" w:eastAsia="宋体" w:hAnsi="Arial" w:cs="Arial"/>
                <w:sz w:val="20"/>
                <w:szCs w:val="20"/>
                <w:lang w:eastAsia="zh-CN"/>
              </w:rPr>
            </w:pPr>
            <w:r w:rsidRPr="003907D3">
              <w:rPr>
                <w:rFonts w:ascii="Arial" w:eastAsia="宋体" w:hAnsi="Arial" w:cs="Arial"/>
                <w:sz w:val="20"/>
                <w:szCs w:val="20"/>
                <w:lang w:eastAsia="zh-CN"/>
              </w:rPr>
              <w:t>FFS: the details of the signalling, procedures, and UE capability</w:t>
            </w:r>
          </w:p>
          <w:p w14:paraId="095B5616" w14:textId="5074DE86" w:rsidR="00F4348C" w:rsidRPr="003907D3" w:rsidRDefault="003907D3" w:rsidP="003907D3">
            <w:pPr>
              <w:pStyle w:val="af9"/>
              <w:numPr>
                <w:ilvl w:val="0"/>
                <w:numId w:val="25"/>
              </w:numPr>
              <w:spacing w:before="0" w:afterLines="50" w:after="120" w:line="288" w:lineRule="auto"/>
              <w:ind w:left="714" w:hanging="357"/>
              <w:rPr>
                <w:rFonts w:ascii="Arial" w:eastAsia="宋体" w:hAnsi="Arial" w:cs="Arial"/>
                <w:sz w:val="20"/>
                <w:szCs w:val="20"/>
                <w:lang w:eastAsia="zh-CN"/>
              </w:rPr>
            </w:pPr>
            <w:r w:rsidRPr="003907D3">
              <w:rPr>
                <w:rFonts w:ascii="Arial" w:eastAsia="宋体" w:hAnsi="Arial" w:cs="Arial"/>
                <w:sz w:val="20"/>
                <w:szCs w:val="20"/>
                <w:lang w:eastAsia="zh-CN"/>
              </w:rPr>
              <w:t>Send an LS to RAN4 to check if there is any issue to support the above enhancements</w:t>
            </w:r>
          </w:p>
        </w:tc>
      </w:tr>
    </w:tbl>
    <w:p w14:paraId="759E96A0" w14:textId="0666772E" w:rsidR="00FF3F8A" w:rsidRDefault="00FF3F8A" w:rsidP="000A1C86">
      <w:pPr>
        <w:spacing w:beforeLines="50" w:before="120" w:after="60" w:line="288" w:lineRule="auto"/>
        <w:jc w:val="both"/>
        <w:rPr>
          <w:rFonts w:ascii="Arial" w:hAnsi="Arial" w:cs="Arial"/>
          <w:lang w:eastAsia="zh-CN"/>
        </w:rPr>
      </w:pPr>
      <w:r>
        <w:rPr>
          <w:rFonts w:ascii="Arial" w:hAnsi="Arial" w:cs="Arial"/>
          <w:lang w:eastAsia="zh-CN"/>
        </w:rPr>
        <w:t>Due to the limited time budget, several additional options to mitigate the timing errors regarding the DL-TDOA were discussed but no agreement was reached</w:t>
      </w:r>
      <w:r w:rsidR="006E77EB">
        <w:rPr>
          <w:rFonts w:ascii="Arial" w:hAnsi="Arial" w:cs="Arial"/>
          <w:lang w:eastAsia="zh-CN"/>
        </w:rPr>
        <w:t>. The options for further study are listed as follows:</w:t>
      </w:r>
    </w:p>
    <w:tbl>
      <w:tblPr>
        <w:tblStyle w:val="af1"/>
        <w:tblW w:w="0" w:type="auto"/>
        <w:tblLook w:val="04A0" w:firstRow="1" w:lastRow="0" w:firstColumn="1" w:lastColumn="0" w:noHBand="0" w:noVBand="1"/>
      </w:tblPr>
      <w:tblGrid>
        <w:gridCol w:w="9962"/>
      </w:tblGrid>
      <w:tr w:rsidR="006E77EB" w:rsidRPr="006E77EB" w14:paraId="6D609AF4" w14:textId="77777777" w:rsidTr="006E77EB">
        <w:tc>
          <w:tcPr>
            <w:tcW w:w="9962" w:type="dxa"/>
          </w:tcPr>
          <w:p w14:paraId="4C1EBACD" w14:textId="216D4BC4" w:rsidR="006E77EB" w:rsidRPr="006E77EB" w:rsidRDefault="006E77EB" w:rsidP="006E77EB">
            <w:pPr>
              <w:adjustRightInd/>
              <w:spacing w:beforeLines="50" w:after="0" w:line="288" w:lineRule="auto"/>
              <w:rPr>
                <w:rFonts w:ascii="Arial" w:hAnsi="Arial" w:cs="Arial"/>
                <w:lang w:eastAsia="zh-CN"/>
              </w:rPr>
            </w:pPr>
            <w:r w:rsidRPr="006E77EB">
              <w:rPr>
                <w:rFonts w:ascii="Arial" w:hAnsi="Arial" w:cs="Arial"/>
                <w:highlight w:val="yellow"/>
                <w:lang w:eastAsia="zh-CN"/>
              </w:rPr>
              <w:lastRenderedPageBreak/>
              <w:t>Proposal 3.1-3a (Revision 1):</w:t>
            </w:r>
          </w:p>
          <w:p w14:paraId="79006049" w14:textId="77777777" w:rsidR="006E77EB" w:rsidRPr="006E77EB" w:rsidRDefault="006E77EB" w:rsidP="006E77EB">
            <w:pPr>
              <w:pStyle w:val="af9"/>
              <w:numPr>
                <w:ilvl w:val="0"/>
                <w:numId w:val="25"/>
              </w:numPr>
              <w:spacing w:before="0" w:line="288" w:lineRule="auto"/>
              <w:rPr>
                <w:rFonts w:ascii="Arial" w:hAnsi="Arial" w:cs="Arial"/>
                <w:sz w:val="20"/>
                <w:szCs w:val="20"/>
                <w:lang w:eastAsia="zh-CN"/>
              </w:rPr>
            </w:pPr>
            <w:r w:rsidRPr="006E77EB">
              <w:rPr>
                <w:rFonts w:ascii="Arial" w:hAnsi="Arial" w:cs="Arial"/>
                <w:sz w:val="20"/>
                <w:szCs w:val="20"/>
                <w:lang w:eastAsia="zh-CN"/>
              </w:rPr>
              <w:t>Support a UE to report multiple RSTD measurements from the same pair of TRPs, which are measured with different UE Rx TEGs.</w:t>
            </w:r>
          </w:p>
          <w:p w14:paraId="1E7AD8AB" w14:textId="77777777" w:rsidR="006E77EB" w:rsidRPr="006E77EB" w:rsidRDefault="006E77EB" w:rsidP="006E77EB">
            <w:pPr>
              <w:pStyle w:val="af9"/>
              <w:numPr>
                <w:ilvl w:val="0"/>
                <w:numId w:val="25"/>
              </w:numPr>
              <w:spacing w:before="0" w:line="288" w:lineRule="auto"/>
              <w:rPr>
                <w:rFonts w:ascii="Arial" w:hAnsi="Arial" w:cs="Arial"/>
                <w:sz w:val="20"/>
                <w:szCs w:val="20"/>
                <w:lang w:eastAsia="zh-CN"/>
              </w:rPr>
            </w:pPr>
            <w:r w:rsidRPr="006E77EB">
              <w:rPr>
                <w:rFonts w:ascii="Arial" w:hAnsi="Arial" w:cs="Arial"/>
                <w:sz w:val="20"/>
                <w:szCs w:val="20"/>
                <w:lang w:eastAsia="zh-CN"/>
              </w:rPr>
              <w:t>FFS: details of the signalling, procedures, and UE capability</w:t>
            </w:r>
          </w:p>
          <w:p w14:paraId="3AE6AB2B" w14:textId="7AEB4872" w:rsidR="006E77EB" w:rsidRPr="006E77EB" w:rsidRDefault="006E77EB" w:rsidP="006E77EB">
            <w:pPr>
              <w:adjustRightInd/>
              <w:spacing w:before="0" w:after="0" w:line="288" w:lineRule="auto"/>
              <w:rPr>
                <w:rFonts w:ascii="Arial" w:hAnsi="Arial" w:cs="Arial"/>
                <w:lang w:eastAsia="zh-CN"/>
              </w:rPr>
            </w:pPr>
            <w:r w:rsidRPr="006E77EB">
              <w:rPr>
                <w:rFonts w:ascii="Arial" w:hAnsi="Arial" w:cs="Arial"/>
                <w:highlight w:val="yellow"/>
                <w:lang w:eastAsia="zh-CN"/>
              </w:rPr>
              <w:t>Proposal 3.1-3b:</w:t>
            </w:r>
          </w:p>
          <w:p w14:paraId="3E41527C" w14:textId="5DEB7AE2" w:rsidR="006E77EB" w:rsidRPr="006E77EB" w:rsidRDefault="006E77EB" w:rsidP="006E77EB">
            <w:pPr>
              <w:adjustRightInd/>
              <w:spacing w:before="0" w:after="0" w:line="288" w:lineRule="auto"/>
              <w:rPr>
                <w:rFonts w:ascii="Arial" w:hAnsi="Arial" w:cs="Arial"/>
              </w:rPr>
            </w:pPr>
            <w:r w:rsidRPr="006E77EB">
              <w:rPr>
                <w:rFonts w:ascii="Arial" w:hAnsi="Arial" w:cs="Arial"/>
              </w:rPr>
              <w:t xml:space="preserve">Further </w:t>
            </w:r>
            <w:r>
              <w:rPr>
                <w:rFonts w:ascii="Arial" w:hAnsi="Arial" w:cs="Arial"/>
              </w:rPr>
              <w:t>s</w:t>
            </w:r>
            <w:r w:rsidRPr="006E77EB">
              <w:rPr>
                <w:rFonts w:ascii="Arial" w:hAnsi="Arial" w:cs="Arial"/>
              </w:rPr>
              <w:t>tudy the following additional options for mitigating TRP Tx timing errors and/or UE Rx timing errors for DL TDOA:</w:t>
            </w:r>
          </w:p>
          <w:p w14:paraId="6B062BEC" w14:textId="77777777" w:rsidR="006E77EB" w:rsidRPr="006E77EB" w:rsidRDefault="006E77EB" w:rsidP="006E77EB">
            <w:pPr>
              <w:pStyle w:val="af9"/>
              <w:numPr>
                <w:ilvl w:val="0"/>
                <w:numId w:val="25"/>
              </w:numPr>
              <w:spacing w:before="0" w:line="288" w:lineRule="auto"/>
              <w:rPr>
                <w:rFonts w:ascii="Arial" w:hAnsi="Arial" w:cs="Arial"/>
                <w:sz w:val="20"/>
                <w:szCs w:val="20"/>
                <w:lang w:eastAsia="zh-CN"/>
              </w:rPr>
            </w:pPr>
            <w:r w:rsidRPr="006E77EB">
              <w:rPr>
                <w:rFonts w:ascii="Arial" w:hAnsi="Arial" w:cs="Arial"/>
                <w:sz w:val="20"/>
                <w:szCs w:val="20"/>
                <w:lang w:eastAsia="zh-CN"/>
              </w:rPr>
              <w:t xml:space="preserve">Option 11: </w:t>
            </w:r>
          </w:p>
          <w:p w14:paraId="66CFE482" w14:textId="77777777" w:rsidR="006E77EB" w:rsidRPr="006E77EB" w:rsidRDefault="006E77EB" w:rsidP="006E77EB">
            <w:pPr>
              <w:pStyle w:val="af9"/>
              <w:numPr>
                <w:ilvl w:val="1"/>
                <w:numId w:val="25"/>
              </w:numPr>
              <w:spacing w:before="0" w:line="288" w:lineRule="auto"/>
              <w:rPr>
                <w:rFonts w:ascii="Arial" w:hAnsi="Arial" w:cs="Arial"/>
                <w:sz w:val="20"/>
                <w:szCs w:val="20"/>
                <w:lang w:eastAsia="zh-CN"/>
              </w:rPr>
            </w:pPr>
            <w:r w:rsidRPr="006E77EB">
              <w:rPr>
                <w:rFonts w:ascii="Arial" w:hAnsi="Arial" w:cs="Arial"/>
                <w:sz w:val="20"/>
                <w:szCs w:val="20"/>
                <w:lang w:eastAsia="zh-CN"/>
              </w:rPr>
              <w:t>Support the UE to report original RSTD measurements (uncompensated measurements) and related Rx TEGs information to the LMF</w:t>
            </w:r>
          </w:p>
          <w:p w14:paraId="507E3F18" w14:textId="77777777" w:rsidR="006E77EB" w:rsidRPr="006E77EB" w:rsidRDefault="006E77EB" w:rsidP="006E77EB">
            <w:pPr>
              <w:pStyle w:val="af9"/>
              <w:numPr>
                <w:ilvl w:val="0"/>
                <w:numId w:val="25"/>
              </w:numPr>
              <w:spacing w:before="0" w:line="288" w:lineRule="auto"/>
              <w:rPr>
                <w:rFonts w:ascii="Arial" w:hAnsi="Arial" w:cs="Arial"/>
                <w:sz w:val="20"/>
                <w:szCs w:val="20"/>
                <w:lang w:eastAsia="zh-CN"/>
              </w:rPr>
            </w:pPr>
            <w:r w:rsidRPr="006E77EB">
              <w:rPr>
                <w:rFonts w:ascii="Arial" w:hAnsi="Arial" w:cs="Arial"/>
                <w:sz w:val="20"/>
                <w:szCs w:val="20"/>
                <w:lang w:eastAsia="zh-CN"/>
              </w:rPr>
              <w:t>Option 13:</w:t>
            </w:r>
          </w:p>
          <w:p w14:paraId="16475CD4" w14:textId="77777777" w:rsidR="006E77EB" w:rsidRPr="006E77EB" w:rsidRDefault="006E77EB" w:rsidP="006E77EB">
            <w:pPr>
              <w:pStyle w:val="af9"/>
              <w:numPr>
                <w:ilvl w:val="1"/>
                <w:numId w:val="25"/>
              </w:numPr>
              <w:spacing w:before="0" w:line="288" w:lineRule="auto"/>
              <w:rPr>
                <w:rFonts w:ascii="Arial" w:hAnsi="Arial" w:cs="Arial"/>
                <w:sz w:val="20"/>
                <w:szCs w:val="20"/>
                <w:lang w:eastAsia="zh-CN"/>
              </w:rPr>
            </w:pPr>
            <w:r w:rsidRPr="006E77EB">
              <w:rPr>
                <w:rFonts w:ascii="Arial" w:hAnsi="Arial" w:cs="Arial"/>
                <w:sz w:val="20"/>
                <w:szCs w:val="20"/>
                <w:lang w:eastAsia="zh-CN"/>
              </w:rPr>
              <w:t>Support UE to report multiple reference timings concerning multiple UE Rx TEGs for DL-TDOA,</w:t>
            </w:r>
          </w:p>
          <w:p w14:paraId="4AC0F413" w14:textId="77777777" w:rsidR="006E77EB" w:rsidRPr="006E77EB" w:rsidRDefault="006E77EB" w:rsidP="006E77EB">
            <w:pPr>
              <w:pStyle w:val="af9"/>
              <w:numPr>
                <w:ilvl w:val="0"/>
                <w:numId w:val="25"/>
              </w:numPr>
              <w:spacing w:before="0" w:line="288" w:lineRule="auto"/>
              <w:rPr>
                <w:rFonts w:ascii="Arial" w:hAnsi="Arial" w:cs="Arial"/>
                <w:sz w:val="20"/>
                <w:szCs w:val="20"/>
                <w:lang w:eastAsia="zh-CN"/>
              </w:rPr>
            </w:pPr>
            <w:r w:rsidRPr="006E77EB">
              <w:rPr>
                <w:rFonts w:ascii="Arial" w:hAnsi="Arial" w:cs="Arial"/>
                <w:sz w:val="20"/>
                <w:szCs w:val="20"/>
                <w:lang w:eastAsia="zh-CN"/>
              </w:rPr>
              <w:t>Option 14:</w:t>
            </w:r>
          </w:p>
          <w:p w14:paraId="67606C8B" w14:textId="77777777" w:rsidR="006E77EB" w:rsidRPr="006E77EB" w:rsidRDefault="006E77EB" w:rsidP="006E77EB">
            <w:pPr>
              <w:pStyle w:val="af9"/>
              <w:numPr>
                <w:ilvl w:val="1"/>
                <w:numId w:val="25"/>
              </w:numPr>
              <w:spacing w:before="0" w:line="288" w:lineRule="auto"/>
              <w:rPr>
                <w:rFonts w:ascii="Arial" w:hAnsi="Arial" w:cs="Arial"/>
                <w:sz w:val="20"/>
                <w:szCs w:val="20"/>
                <w:lang w:eastAsia="zh-CN"/>
              </w:rPr>
            </w:pPr>
            <w:r w:rsidRPr="006E77EB">
              <w:rPr>
                <w:rFonts w:ascii="Arial" w:hAnsi="Arial" w:cs="Arial"/>
                <w:sz w:val="20"/>
                <w:szCs w:val="20"/>
                <w:lang w:eastAsia="zh-CN"/>
              </w:rPr>
              <w:t>Support TRP to provide the information of whether the Tx timing errors of DL PRS resources have been calibrated/pre-compensated locally within a certain margin to LMF</w:t>
            </w:r>
          </w:p>
          <w:p w14:paraId="7931030F" w14:textId="77777777" w:rsidR="006E77EB" w:rsidRPr="006E77EB" w:rsidRDefault="006E77EB" w:rsidP="006E77EB">
            <w:pPr>
              <w:pStyle w:val="af9"/>
              <w:numPr>
                <w:ilvl w:val="0"/>
                <w:numId w:val="25"/>
              </w:numPr>
              <w:spacing w:before="0" w:line="288" w:lineRule="auto"/>
              <w:rPr>
                <w:rFonts w:ascii="Arial" w:hAnsi="Arial" w:cs="Arial"/>
                <w:sz w:val="20"/>
                <w:szCs w:val="20"/>
                <w:lang w:eastAsia="zh-CN"/>
              </w:rPr>
            </w:pPr>
            <w:r w:rsidRPr="006E77EB">
              <w:rPr>
                <w:rFonts w:ascii="Arial" w:hAnsi="Arial" w:cs="Arial"/>
                <w:sz w:val="20"/>
                <w:szCs w:val="20"/>
                <w:lang w:eastAsia="zh-CN"/>
              </w:rPr>
              <w:t>Option 15:</w:t>
            </w:r>
          </w:p>
          <w:p w14:paraId="684F4C3C" w14:textId="77777777" w:rsidR="006E77EB" w:rsidRPr="006E77EB" w:rsidRDefault="006E77EB" w:rsidP="006E77EB">
            <w:pPr>
              <w:pStyle w:val="af9"/>
              <w:numPr>
                <w:ilvl w:val="1"/>
                <w:numId w:val="25"/>
              </w:numPr>
              <w:spacing w:before="0" w:line="288" w:lineRule="auto"/>
              <w:rPr>
                <w:rFonts w:ascii="Arial" w:hAnsi="Arial" w:cs="Arial"/>
                <w:sz w:val="20"/>
                <w:szCs w:val="20"/>
                <w:lang w:eastAsia="zh-CN"/>
              </w:rPr>
            </w:pPr>
            <w:r w:rsidRPr="006E77EB">
              <w:rPr>
                <w:rFonts w:ascii="Arial" w:hAnsi="Arial" w:cs="Arial"/>
                <w:sz w:val="20"/>
                <w:szCs w:val="20"/>
                <w:lang w:eastAsia="zh-CN"/>
              </w:rPr>
              <w:t>Support UE to report the statistics (variance) of differences of the RX TEGs to LMF</w:t>
            </w:r>
          </w:p>
          <w:p w14:paraId="452C8851" w14:textId="77777777" w:rsidR="006E77EB" w:rsidRPr="006E77EB" w:rsidRDefault="006E77EB" w:rsidP="006E77EB">
            <w:pPr>
              <w:pStyle w:val="af9"/>
              <w:numPr>
                <w:ilvl w:val="0"/>
                <w:numId w:val="25"/>
              </w:numPr>
              <w:spacing w:before="0" w:line="288" w:lineRule="auto"/>
              <w:rPr>
                <w:rFonts w:ascii="Arial" w:hAnsi="Arial" w:cs="Arial"/>
                <w:sz w:val="20"/>
                <w:szCs w:val="20"/>
                <w:lang w:eastAsia="zh-CN"/>
              </w:rPr>
            </w:pPr>
            <w:r w:rsidRPr="006E77EB">
              <w:rPr>
                <w:rFonts w:ascii="Arial" w:hAnsi="Arial" w:cs="Arial"/>
                <w:sz w:val="20"/>
                <w:szCs w:val="20"/>
                <w:lang w:eastAsia="zh-CN"/>
              </w:rPr>
              <w:t>Option 16:</w:t>
            </w:r>
          </w:p>
          <w:p w14:paraId="58766231" w14:textId="77777777" w:rsidR="006E77EB" w:rsidRPr="006E77EB" w:rsidRDefault="006E77EB" w:rsidP="006E77EB">
            <w:pPr>
              <w:pStyle w:val="af9"/>
              <w:numPr>
                <w:ilvl w:val="1"/>
                <w:numId w:val="25"/>
              </w:numPr>
              <w:spacing w:before="0" w:line="288" w:lineRule="auto"/>
              <w:rPr>
                <w:rFonts w:ascii="Arial" w:hAnsi="Arial" w:cs="Arial"/>
                <w:sz w:val="20"/>
                <w:szCs w:val="20"/>
                <w:lang w:eastAsia="zh-CN"/>
              </w:rPr>
            </w:pPr>
            <w:r w:rsidRPr="006E77EB">
              <w:rPr>
                <w:rFonts w:ascii="Arial" w:hAnsi="Arial" w:cs="Arial"/>
                <w:sz w:val="20"/>
                <w:szCs w:val="20"/>
                <w:lang w:eastAsia="zh-CN"/>
              </w:rPr>
              <w:t>Support LMF to request a gNB to meet the association of the same antenna panel for DL-PRS transmission and SRS reception</w:t>
            </w:r>
          </w:p>
          <w:p w14:paraId="50A1D8AD" w14:textId="77777777" w:rsidR="006E77EB" w:rsidRPr="006E77EB" w:rsidRDefault="006E77EB" w:rsidP="006E77EB">
            <w:pPr>
              <w:pStyle w:val="af9"/>
              <w:numPr>
                <w:ilvl w:val="0"/>
                <w:numId w:val="25"/>
              </w:numPr>
              <w:spacing w:before="0" w:line="288" w:lineRule="auto"/>
              <w:rPr>
                <w:rFonts w:ascii="Arial" w:hAnsi="Arial" w:cs="Arial"/>
                <w:sz w:val="20"/>
                <w:szCs w:val="20"/>
                <w:lang w:eastAsia="zh-CN"/>
              </w:rPr>
            </w:pPr>
            <w:r w:rsidRPr="006E77EB">
              <w:rPr>
                <w:rFonts w:ascii="Arial" w:hAnsi="Arial" w:cs="Arial"/>
                <w:sz w:val="20"/>
                <w:szCs w:val="20"/>
                <w:lang w:eastAsia="zh-CN"/>
              </w:rPr>
              <w:t>Option 17:</w:t>
            </w:r>
          </w:p>
          <w:p w14:paraId="2F6D7D9E" w14:textId="1D926C02" w:rsidR="006E77EB" w:rsidRPr="006E77EB" w:rsidRDefault="006E77EB" w:rsidP="006E77EB">
            <w:pPr>
              <w:pStyle w:val="af9"/>
              <w:numPr>
                <w:ilvl w:val="1"/>
                <w:numId w:val="25"/>
              </w:numPr>
              <w:spacing w:before="0" w:line="288" w:lineRule="auto"/>
              <w:rPr>
                <w:rFonts w:ascii="Arial" w:hAnsi="Arial" w:cs="Arial"/>
                <w:sz w:val="20"/>
                <w:szCs w:val="20"/>
                <w:lang w:eastAsia="zh-CN"/>
              </w:rPr>
            </w:pPr>
            <w:r w:rsidRPr="006E77EB">
              <w:rPr>
                <w:rFonts w:ascii="Arial" w:hAnsi="Arial" w:cs="Arial"/>
                <w:sz w:val="20"/>
                <w:szCs w:val="20"/>
                <w:lang w:eastAsia="zh-CN"/>
              </w:rPr>
              <w:t>Support a TRP to report the estimated round-trip group delay and corresponding statistics to LMF</w:t>
            </w:r>
          </w:p>
          <w:p w14:paraId="1678D92A" w14:textId="77777777" w:rsidR="006E77EB" w:rsidRPr="006E77EB" w:rsidRDefault="006E77EB" w:rsidP="006E77EB">
            <w:pPr>
              <w:pStyle w:val="af9"/>
              <w:numPr>
                <w:ilvl w:val="0"/>
                <w:numId w:val="25"/>
              </w:numPr>
              <w:spacing w:before="0" w:line="288" w:lineRule="auto"/>
              <w:rPr>
                <w:rFonts w:ascii="Arial" w:hAnsi="Arial" w:cs="Arial"/>
                <w:sz w:val="20"/>
                <w:szCs w:val="20"/>
                <w:lang w:eastAsia="zh-CN"/>
              </w:rPr>
            </w:pPr>
            <w:r w:rsidRPr="006E77EB">
              <w:rPr>
                <w:rFonts w:ascii="Arial" w:hAnsi="Arial" w:cs="Arial"/>
                <w:sz w:val="20"/>
                <w:szCs w:val="20"/>
                <w:lang w:eastAsia="zh-CN"/>
              </w:rPr>
              <w:t xml:space="preserve">FFS: details of the </w:t>
            </w:r>
            <w:r w:rsidRPr="006E77EB">
              <w:rPr>
                <w:rFonts w:ascii="Arial" w:hAnsi="Arial" w:cs="Arial"/>
                <w:sz w:val="20"/>
                <w:szCs w:val="20"/>
                <w:lang w:eastAsia="zh-CN"/>
              </w:rPr>
              <w:pgNum/>
            </w:r>
            <w:r w:rsidRPr="006E77EB">
              <w:rPr>
                <w:rFonts w:ascii="Arial" w:hAnsi="Arial" w:cs="Arial"/>
                <w:sz w:val="20"/>
                <w:szCs w:val="20"/>
                <w:lang w:eastAsia="zh-CN"/>
              </w:rPr>
              <w:t>ignaling, procedures, and UE capability</w:t>
            </w:r>
          </w:p>
          <w:p w14:paraId="10216D09" w14:textId="18A2A919" w:rsidR="006E77EB" w:rsidRPr="006E77EB" w:rsidRDefault="006E77EB" w:rsidP="006E77EB">
            <w:pPr>
              <w:pStyle w:val="af9"/>
              <w:numPr>
                <w:ilvl w:val="0"/>
                <w:numId w:val="25"/>
              </w:numPr>
              <w:spacing w:before="0" w:afterLines="50" w:after="120" w:line="288" w:lineRule="auto"/>
              <w:ind w:left="714" w:hanging="357"/>
              <w:rPr>
                <w:rFonts w:ascii="Arial" w:hAnsi="Arial" w:cs="Arial"/>
                <w:sz w:val="20"/>
                <w:szCs w:val="20"/>
                <w:lang w:eastAsia="zh-CN"/>
              </w:rPr>
            </w:pPr>
            <w:r w:rsidRPr="006E77EB">
              <w:rPr>
                <w:rFonts w:ascii="Arial" w:hAnsi="Arial" w:cs="Arial"/>
                <w:sz w:val="20"/>
                <w:szCs w:val="20"/>
                <w:lang w:eastAsia="zh-CN"/>
              </w:rPr>
              <w:t xml:space="preserve">Note: Depending on the discussion results, none/one/multiple of the above </w:t>
            </w:r>
            <w:r w:rsidRPr="006E77EB">
              <w:rPr>
                <w:rFonts w:ascii="Arial" w:hAnsi="Arial" w:cs="Arial"/>
                <w:sz w:val="20"/>
                <w:szCs w:val="20"/>
              </w:rPr>
              <w:t>options may be adopted in Rel-17.</w:t>
            </w:r>
          </w:p>
        </w:tc>
      </w:tr>
    </w:tbl>
    <w:p w14:paraId="23F6D5A9" w14:textId="348B985A" w:rsidR="006E77EB" w:rsidRDefault="0046066F" w:rsidP="000A1C86">
      <w:pPr>
        <w:spacing w:beforeLines="50" w:before="120" w:after="60" w:line="288" w:lineRule="auto"/>
        <w:jc w:val="both"/>
        <w:rPr>
          <w:rFonts w:ascii="Arial" w:hAnsi="Arial" w:cs="Arial"/>
          <w:lang w:eastAsia="zh-CN"/>
        </w:rPr>
      </w:pPr>
      <w:r>
        <w:rPr>
          <w:rFonts w:ascii="Arial" w:hAnsi="Arial" w:cs="Arial"/>
          <w:lang w:eastAsia="zh-CN"/>
        </w:rPr>
        <w:t>In our view, the intention of the intermediate FL proposal 3.1-3a is to allow the LMF to estimate the timing error difference between different UE Rx TEGs</w:t>
      </w:r>
      <w:r w:rsidR="00D52340">
        <w:rPr>
          <w:rFonts w:ascii="Arial" w:hAnsi="Arial" w:cs="Arial"/>
          <w:lang w:eastAsia="zh-CN"/>
        </w:rPr>
        <w:t>, so that the Rx timing errors can be further compensated.</w:t>
      </w:r>
    </w:p>
    <w:p w14:paraId="6C20CEFF" w14:textId="18EE91B2" w:rsidR="0046066F" w:rsidRPr="0046066F" w:rsidRDefault="00177DA4" w:rsidP="0046066F">
      <w:pPr>
        <w:spacing w:beforeLines="50" w:before="120" w:after="60" w:line="288" w:lineRule="auto"/>
        <w:jc w:val="center"/>
        <w:rPr>
          <w:rFonts w:ascii="Arial" w:hAnsi="Arial" w:cs="Arial"/>
          <w:highlight w:val="yellow"/>
          <w:lang w:eastAsia="zh-CN"/>
        </w:rPr>
      </w:pPr>
      <w:r>
        <w:rPr>
          <w:noProof/>
        </w:rPr>
        <w:drawing>
          <wp:inline distT="0" distB="0" distL="0" distR="0" wp14:anchorId="4F775018" wp14:editId="342224D0">
            <wp:extent cx="2819400" cy="1834079"/>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2836510" cy="1845209"/>
                    </a:xfrm>
                    <a:prstGeom prst="rect">
                      <a:avLst/>
                    </a:prstGeom>
                  </pic:spPr>
                </pic:pic>
              </a:graphicData>
            </a:graphic>
          </wp:inline>
        </w:drawing>
      </w:r>
    </w:p>
    <w:p w14:paraId="41B1FCE1" w14:textId="231F7D58" w:rsidR="0046066F" w:rsidRDefault="0046066F" w:rsidP="0046066F">
      <w:pPr>
        <w:spacing w:beforeLines="50" w:before="120" w:after="60" w:line="288" w:lineRule="auto"/>
        <w:jc w:val="center"/>
        <w:rPr>
          <w:rFonts w:ascii="Arial" w:hAnsi="Arial" w:cs="Arial"/>
          <w:lang w:eastAsia="zh-CN"/>
        </w:rPr>
      </w:pPr>
      <w:r w:rsidRPr="00177DA4">
        <w:rPr>
          <w:rFonts w:ascii="Arial" w:hAnsi="Arial" w:cs="Arial"/>
          <w:lang w:eastAsia="zh-CN"/>
        </w:rPr>
        <w:t>Figure 2</w:t>
      </w:r>
      <w:r w:rsidR="008A075A">
        <w:rPr>
          <w:rFonts w:ascii="Arial" w:hAnsi="Arial" w:cs="Arial"/>
          <w:lang w:eastAsia="zh-CN"/>
        </w:rPr>
        <w:t>-1</w:t>
      </w:r>
      <w:r w:rsidRPr="00177DA4">
        <w:rPr>
          <w:rFonts w:ascii="Arial" w:hAnsi="Arial" w:cs="Arial"/>
          <w:lang w:eastAsia="zh-CN"/>
        </w:rPr>
        <w:t>: Illustration of reporting multiple RSTD measurements from the same pair of TRPs measured with different UE Rx TEGs.</w:t>
      </w:r>
    </w:p>
    <w:p w14:paraId="0A18542A" w14:textId="2337DAA5" w:rsidR="008A075A" w:rsidRDefault="008A075A" w:rsidP="0046066F">
      <w:pPr>
        <w:spacing w:beforeLines="50" w:before="120" w:after="60" w:line="288" w:lineRule="auto"/>
        <w:jc w:val="center"/>
        <w:rPr>
          <w:rFonts w:ascii="Arial" w:hAnsi="Arial" w:cs="Arial"/>
          <w:lang w:eastAsia="zh-CN"/>
        </w:rPr>
      </w:pPr>
      <w:r>
        <w:rPr>
          <w:noProof/>
        </w:rPr>
        <w:lastRenderedPageBreak/>
        <w:drawing>
          <wp:inline distT="0" distB="0" distL="0" distR="0" wp14:anchorId="24EACF0A" wp14:editId="5F157D8F">
            <wp:extent cx="2803053" cy="186055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2805774" cy="1862356"/>
                    </a:xfrm>
                    <a:prstGeom prst="rect">
                      <a:avLst/>
                    </a:prstGeom>
                  </pic:spPr>
                </pic:pic>
              </a:graphicData>
            </a:graphic>
          </wp:inline>
        </w:drawing>
      </w:r>
    </w:p>
    <w:p w14:paraId="30CBB154" w14:textId="3D88D44F" w:rsidR="008A075A" w:rsidRPr="008A075A" w:rsidRDefault="008A075A" w:rsidP="008A075A">
      <w:pPr>
        <w:spacing w:beforeLines="50" w:before="120" w:after="60" w:line="288" w:lineRule="auto"/>
        <w:jc w:val="center"/>
        <w:rPr>
          <w:rFonts w:ascii="Arial" w:hAnsi="Arial" w:cs="Arial" w:hint="eastAsia"/>
          <w:lang w:eastAsia="zh-CN"/>
        </w:rPr>
      </w:pPr>
      <w:r w:rsidRPr="00177DA4">
        <w:rPr>
          <w:rFonts w:ascii="Arial" w:hAnsi="Arial" w:cs="Arial"/>
          <w:lang w:eastAsia="zh-CN"/>
        </w:rPr>
        <w:t>Figure 2</w:t>
      </w:r>
      <w:r>
        <w:rPr>
          <w:rFonts w:ascii="Arial" w:hAnsi="Arial" w:cs="Arial"/>
          <w:lang w:eastAsia="zh-CN"/>
        </w:rPr>
        <w:t>-</w:t>
      </w:r>
      <w:r>
        <w:rPr>
          <w:rFonts w:ascii="Arial" w:hAnsi="Arial" w:cs="Arial"/>
          <w:lang w:eastAsia="zh-CN"/>
        </w:rPr>
        <w:t>2</w:t>
      </w:r>
      <w:r w:rsidRPr="00177DA4">
        <w:rPr>
          <w:rFonts w:ascii="Arial" w:hAnsi="Arial" w:cs="Arial"/>
          <w:lang w:eastAsia="zh-CN"/>
        </w:rPr>
        <w:t>: Illustration of reporting multiple RSTD measurements from the same pair of TRPs measured with different UE Rx TEGs</w:t>
      </w:r>
      <w:r>
        <w:rPr>
          <w:rFonts w:ascii="Arial" w:hAnsi="Arial" w:cs="Arial"/>
          <w:lang w:eastAsia="zh-CN"/>
        </w:rPr>
        <w:t xml:space="preserve"> (LOS path between TRP4 and UE panel#2 is blocked)</w:t>
      </w:r>
      <w:r w:rsidRPr="00177DA4">
        <w:rPr>
          <w:rFonts w:ascii="Arial" w:hAnsi="Arial" w:cs="Arial"/>
          <w:lang w:eastAsia="zh-CN"/>
        </w:rPr>
        <w:t>.</w:t>
      </w:r>
    </w:p>
    <w:p w14:paraId="0C1FF170" w14:textId="052E3A2D" w:rsidR="008A075A" w:rsidRDefault="00D52340" w:rsidP="000A1C86">
      <w:pPr>
        <w:spacing w:beforeLines="50" w:before="120" w:after="60" w:line="288" w:lineRule="auto"/>
        <w:jc w:val="both"/>
        <w:rPr>
          <w:rFonts w:ascii="Arial" w:hAnsi="Arial" w:cs="Arial" w:hint="eastAsia"/>
          <w:lang w:eastAsia="zh-CN"/>
        </w:rPr>
      </w:pPr>
      <w:r>
        <w:rPr>
          <w:rFonts w:ascii="Arial" w:hAnsi="Arial" w:cs="Arial"/>
          <w:lang w:eastAsia="zh-CN"/>
        </w:rPr>
        <w:t>As illustrated in Figure 2</w:t>
      </w:r>
      <w:r w:rsidR="008A075A">
        <w:rPr>
          <w:rFonts w:ascii="Arial" w:hAnsi="Arial" w:cs="Arial"/>
          <w:lang w:eastAsia="zh-CN"/>
        </w:rPr>
        <w:t>-1</w:t>
      </w:r>
      <w:r>
        <w:rPr>
          <w:rFonts w:ascii="Arial" w:hAnsi="Arial" w:cs="Arial"/>
          <w:lang w:eastAsia="zh-CN"/>
        </w:rPr>
        <w:t>, s</w:t>
      </w:r>
      <w:r w:rsidR="0046066F">
        <w:rPr>
          <w:rFonts w:ascii="Arial" w:hAnsi="Arial" w:cs="Arial"/>
          <w:lang w:eastAsia="zh-CN"/>
        </w:rPr>
        <w:t xml:space="preserve">uppose that </w:t>
      </w:r>
      <w:r w:rsidR="0020553F">
        <w:rPr>
          <w:rFonts w:ascii="Arial" w:hAnsi="Arial" w:cs="Arial"/>
          <w:lang w:eastAsia="zh-CN"/>
        </w:rPr>
        <w:t>the UE has two Rx TEGs, Rx TEG#1 corresponds to panel#1 and Rx TEG#2 corresponds to panel#2. TRPs #1~4 are visible to panel#1, and TRPs #3~6 are visible to panel#2</w:t>
      </w:r>
      <w:r w:rsidR="00FC6B34">
        <w:rPr>
          <w:rFonts w:ascii="Arial" w:hAnsi="Arial" w:cs="Arial"/>
          <w:lang w:eastAsia="zh-CN"/>
        </w:rPr>
        <w:t>, where TRP#3 and TRP#4 can be seen by both panel#1 and panel#2. In such a case, by reporting two RSTD</w:t>
      </w:r>
      <w:r w:rsidR="00FC6B34">
        <w:rPr>
          <w:rFonts w:ascii="Arial" w:hAnsi="Arial" w:cs="Arial"/>
          <w:vertAlign w:val="subscript"/>
          <w:lang w:eastAsia="zh-CN"/>
        </w:rPr>
        <w:t>3</w:t>
      </w:r>
      <w:r w:rsidR="00FC6B34" w:rsidRPr="00017091">
        <w:rPr>
          <w:rFonts w:ascii="Arial" w:hAnsi="Arial" w:cs="Arial"/>
          <w:vertAlign w:val="subscript"/>
          <w:lang w:eastAsia="zh-CN"/>
        </w:rPr>
        <w:t>,</w:t>
      </w:r>
      <w:r w:rsidR="00FC6B34">
        <w:rPr>
          <w:rFonts w:ascii="Arial" w:hAnsi="Arial" w:cs="Arial"/>
          <w:vertAlign w:val="subscript"/>
          <w:lang w:eastAsia="zh-CN"/>
        </w:rPr>
        <w:t>4</w:t>
      </w:r>
      <w:r w:rsidR="00FC6B34" w:rsidRPr="00FC6B34">
        <w:rPr>
          <w:rFonts w:ascii="Arial" w:hAnsi="Arial" w:cs="Arial"/>
          <w:lang w:eastAsia="zh-CN"/>
        </w:rPr>
        <w:t xml:space="preserve"> </w:t>
      </w:r>
      <w:r w:rsidR="00FC6B34">
        <w:rPr>
          <w:rFonts w:ascii="Arial" w:hAnsi="Arial" w:cs="Arial"/>
          <w:lang w:eastAsia="zh-CN"/>
        </w:rPr>
        <w:t xml:space="preserve">measurements respectively </w:t>
      </w:r>
      <w:r w:rsidR="00FC6B34" w:rsidRPr="00FC6B34">
        <w:rPr>
          <w:rFonts w:ascii="Arial" w:hAnsi="Arial" w:cs="Arial"/>
          <w:lang w:eastAsia="zh-CN"/>
        </w:rPr>
        <w:t>measured</w:t>
      </w:r>
      <w:r w:rsidR="00FC6B34">
        <w:rPr>
          <w:rFonts w:ascii="Arial" w:hAnsi="Arial" w:cs="Arial"/>
          <w:lang w:eastAsia="zh-CN"/>
        </w:rPr>
        <w:t xml:space="preserve"> by panel#1 and panel#2 can help the LMF estimates the timing error difference between the two Rx TEGs from the UE. However, in our view, this solution relies on the assumption that the propagation delay between the same TRP and different Rx TEGs are the same, which we believe cannot be guaranteed all the time. For example, as shown in </w:t>
      </w:r>
      <w:r w:rsidR="008A075A">
        <w:rPr>
          <w:rFonts w:ascii="Arial" w:hAnsi="Arial" w:cs="Arial"/>
          <w:lang w:eastAsia="zh-CN"/>
        </w:rPr>
        <w:t>Figure 2-2</w:t>
      </w:r>
      <w:r w:rsidR="00FC6B34">
        <w:rPr>
          <w:rFonts w:ascii="Arial" w:hAnsi="Arial" w:cs="Arial"/>
          <w:lang w:eastAsia="zh-CN"/>
        </w:rPr>
        <w:t>, the LOS path between TRP 4 and UE panel#2 is blocked. In such a case, the RSTD</w:t>
      </w:r>
      <w:r w:rsidR="00FC6B34">
        <w:rPr>
          <w:rFonts w:ascii="Arial" w:hAnsi="Arial" w:cs="Arial"/>
          <w:vertAlign w:val="subscript"/>
          <w:lang w:eastAsia="zh-CN"/>
        </w:rPr>
        <w:t>3</w:t>
      </w:r>
      <w:r w:rsidR="00FC6B34" w:rsidRPr="00017091">
        <w:rPr>
          <w:rFonts w:ascii="Arial" w:hAnsi="Arial" w:cs="Arial"/>
          <w:vertAlign w:val="subscript"/>
          <w:lang w:eastAsia="zh-CN"/>
        </w:rPr>
        <w:t>,</w:t>
      </w:r>
      <w:r w:rsidR="00FC6B34">
        <w:rPr>
          <w:rFonts w:ascii="Arial" w:hAnsi="Arial" w:cs="Arial"/>
          <w:vertAlign w:val="subscript"/>
          <w:lang w:eastAsia="zh-CN"/>
        </w:rPr>
        <w:t>4</w:t>
      </w:r>
      <w:r w:rsidR="00FC6B34" w:rsidRPr="00FC6B34">
        <w:rPr>
          <w:rFonts w:ascii="Arial" w:hAnsi="Arial" w:cs="Arial"/>
          <w:lang w:eastAsia="zh-CN"/>
        </w:rPr>
        <w:t xml:space="preserve"> </w:t>
      </w:r>
      <w:r w:rsidR="00FC6B34">
        <w:rPr>
          <w:rFonts w:ascii="Arial" w:hAnsi="Arial" w:cs="Arial"/>
          <w:lang w:eastAsia="zh-CN"/>
        </w:rPr>
        <w:t xml:space="preserve">measured by the panel#2 is different from that measured by panel#1, and estimation performance of the timing error difference between the UE Rx TEGs will be further affected. </w:t>
      </w:r>
    </w:p>
    <w:p w14:paraId="7F045BC0" w14:textId="63CF91B3" w:rsidR="00FC6B34" w:rsidRPr="0046066F" w:rsidRDefault="00FC6B34" w:rsidP="000A1C86">
      <w:pPr>
        <w:spacing w:beforeLines="50" w:before="120" w:after="60" w:line="288" w:lineRule="auto"/>
        <w:jc w:val="both"/>
        <w:rPr>
          <w:rFonts w:ascii="Arial" w:hAnsi="Arial" w:cs="Arial"/>
          <w:lang w:eastAsia="zh-CN"/>
        </w:rPr>
      </w:pPr>
      <w:r>
        <w:rPr>
          <w:rFonts w:ascii="Arial" w:hAnsi="Arial" w:cs="Arial" w:hint="eastAsia"/>
          <w:lang w:eastAsia="zh-CN"/>
        </w:rPr>
        <w:t>F</w:t>
      </w:r>
      <w:r>
        <w:rPr>
          <w:rFonts w:ascii="Arial" w:hAnsi="Arial" w:cs="Arial"/>
          <w:lang w:eastAsia="zh-CN"/>
        </w:rPr>
        <w:t xml:space="preserve">rom this point of view, we think that option 15 in the intermediate FL proposal 3.1.3b seems more reasonable. The UE can implement internal calibration to obtain the statistics of the </w:t>
      </w:r>
      <w:r w:rsidR="00622E29">
        <w:rPr>
          <w:rFonts w:ascii="Arial" w:hAnsi="Arial" w:cs="Arial"/>
          <w:lang w:eastAsia="zh-CN"/>
        </w:rPr>
        <w:t>differences of the Rx TEGs, and report it to the LMF.</w:t>
      </w:r>
    </w:p>
    <w:p w14:paraId="3F8A68CB" w14:textId="1F081BE3" w:rsidR="00622E29" w:rsidRPr="00622E29" w:rsidRDefault="00622E29" w:rsidP="00622E29">
      <w:pPr>
        <w:spacing w:beforeLines="50" w:before="120" w:line="288" w:lineRule="auto"/>
        <w:jc w:val="both"/>
        <w:rPr>
          <w:rFonts w:ascii="Arial" w:hAnsi="Arial" w:cs="Arial"/>
          <w:b/>
          <w:bCs/>
          <w:lang w:eastAsia="zh-CN"/>
        </w:rPr>
      </w:pPr>
      <w:r w:rsidRPr="00622E29">
        <w:rPr>
          <w:rFonts w:ascii="Arial" w:hAnsi="Arial" w:cs="Arial" w:hint="eastAsia"/>
          <w:b/>
          <w:bCs/>
          <w:lang w:eastAsia="zh-CN"/>
        </w:rPr>
        <w:t>P</w:t>
      </w:r>
      <w:r w:rsidRPr="00622E29">
        <w:rPr>
          <w:rFonts w:ascii="Arial" w:hAnsi="Arial" w:cs="Arial"/>
          <w:b/>
          <w:bCs/>
          <w:lang w:eastAsia="zh-CN"/>
        </w:rPr>
        <w:t xml:space="preserve">roposal </w:t>
      </w:r>
      <w:r w:rsidR="00AC2473">
        <w:rPr>
          <w:rFonts w:ascii="Arial" w:hAnsi="Arial" w:cs="Arial"/>
          <w:b/>
          <w:bCs/>
          <w:lang w:eastAsia="zh-CN"/>
        </w:rPr>
        <w:t>2</w:t>
      </w:r>
      <w:r w:rsidRPr="00622E29">
        <w:rPr>
          <w:rFonts w:ascii="Arial" w:hAnsi="Arial" w:cs="Arial"/>
          <w:b/>
          <w:bCs/>
          <w:lang w:eastAsia="zh-CN"/>
        </w:rPr>
        <w:t>: Support UE to report the statistics (variance) of differences of the RX TEGs to LMF for mitigating TRP Tx timing errors and/or UE Rx timing errors for DL TDOA</w:t>
      </w:r>
    </w:p>
    <w:p w14:paraId="6A0227FA" w14:textId="0927B3D7" w:rsidR="00B13EA6" w:rsidRPr="00B96160" w:rsidRDefault="00CF6CB7" w:rsidP="00B96160">
      <w:pPr>
        <w:pStyle w:val="3GPPH2"/>
        <w:numPr>
          <w:ilvl w:val="0"/>
          <w:numId w:val="0"/>
        </w:numPr>
        <w:rPr>
          <w:sz w:val="24"/>
          <w:szCs w:val="24"/>
          <w:lang w:eastAsia="zh-CN"/>
        </w:rPr>
      </w:pPr>
      <w:r>
        <w:rPr>
          <w:sz w:val="24"/>
          <w:szCs w:val="24"/>
          <w:lang w:eastAsia="zh-CN"/>
        </w:rPr>
        <w:t>3.2</w:t>
      </w:r>
      <w:r w:rsidR="00B13EA6" w:rsidRPr="00684E6A">
        <w:rPr>
          <w:sz w:val="24"/>
          <w:szCs w:val="24"/>
          <w:lang w:eastAsia="zh-CN"/>
        </w:rPr>
        <w:t xml:space="preserve"> Mitigation of gNB/UE Rx/Tx timing errors</w:t>
      </w:r>
      <w:r w:rsidR="00B13EA6">
        <w:rPr>
          <w:sz w:val="24"/>
          <w:szCs w:val="24"/>
          <w:lang w:eastAsia="zh-CN"/>
        </w:rPr>
        <w:t xml:space="preserve"> for U</w:t>
      </w:r>
      <w:r w:rsidR="00B13EA6" w:rsidRPr="00684E6A">
        <w:rPr>
          <w:sz w:val="24"/>
          <w:szCs w:val="24"/>
          <w:lang w:eastAsia="zh-CN"/>
        </w:rPr>
        <w:t>L</w:t>
      </w:r>
      <w:r w:rsidR="00B13EA6">
        <w:rPr>
          <w:sz w:val="24"/>
          <w:szCs w:val="24"/>
          <w:lang w:eastAsia="zh-CN"/>
        </w:rPr>
        <w:t>-TDOA</w:t>
      </w:r>
    </w:p>
    <w:p w14:paraId="3EB27923" w14:textId="63B287EE" w:rsidR="00676F60" w:rsidRPr="00EA056C" w:rsidRDefault="00676F60" w:rsidP="00676F60">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the last meeting, the following agreement was made on mitigating the UE Tx timing errors and/or TRP Rx timing errors for </w:t>
      </w:r>
      <w:r w:rsidR="0057601B">
        <w:rPr>
          <w:rFonts w:ascii="Arial" w:hAnsi="Arial" w:cs="Arial"/>
          <w:lang w:eastAsia="zh-CN"/>
        </w:rPr>
        <w:t>U</w:t>
      </w:r>
      <w:r>
        <w:rPr>
          <w:rFonts w:ascii="Arial" w:hAnsi="Arial" w:cs="Arial"/>
          <w:lang w:eastAsia="zh-CN"/>
        </w:rPr>
        <w:t>L-TDOA:</w:t>
      </w:r>
    </w:p>
    <w:tbl>
      <w:tblPr>
        <w:tblStyle w:val="af1"/>
        <w:tblW w:w="0" w:type="auto"/>
        <w:tblLook w:val="04A0" w:firstRow="1" w:lastRow="0" w:firstColumn="1" w:lastColumn="0" w:noHBand="0" w:noVBand="1"/>
      </w:tblPr>
      <w:tblGrid>
        <w:gridCol w:w="9962"/>
      </w:tblGrid>
      <w:tr w:rsidR="00676F60" w:rsidRPr="00B405D6" w14:paraId="5165AD82" w14:textId="77777777" w:rsidTr="00AB3AB8">
        <w:tc>
          <w:tcPr>
            <w:tcW w:w="9962" w:type="dxa"/>
          </w:tcPr>
          <w:p w14:paraId="5FDE0649" w14:textId="77777777" w:rsidR="00676F60" w:rsidRPr="00B405D6" w:rsidRDefault="00676F60" w:rsidP="00B405D6">
            <w:pPr>
              <w:adjustRightInd/>
              <w:spacing w:beforeLines="50" w:after="0" w:line="288" w:lineRule="auto"/>
              <w:rPr>
                <w:rFonts w:ascii="Arial" w:hAnsi="Arial" w:cs="Arial"/>
                <w:lang w:eastAsia="x-none"/>
              </w:rPr>
            </w:pPr>
            <w:r w:rsidRPr="00B405D6">
              <w:rPr>
                <w:rFonts w:ascii="Arial" w:hAnsi="Arial" w:cs="Arial"/>
                <w:highlight w:val="green"/>
                <w:lang w:eastAsia="x-none"/>
              </w:rPr>
              <w:t>Agreement:</w:t>
            </w:r>
          </w:p>
          <w:p w14:paraId="7425A364" w14:textId="77777777" w:rsidR="00B405D6" w:rsidRPr="00B405D6" w:rsidRDefault="00B405D6" w:rsidP="00B405D6">
            <w:pPr>
              <w:pStyle w:val="af9"/>
              <w:spacing w:before="0" w:line="288" w:lineRule="auto"/>
              <w:ind w:left="0"/>
              <w:rPr>
                <w:rFonts w:ascii="Arial" w:eastAsia="宋体" w:hAnsi="Arial" w:cs="Arial"/>
                <w:sz w:val="20"/>
                <w:szCs w:val="20"/>
                <w:lang w:eastAsia="zh-CN"/>
              </w:rPr>
            </w:pPr>
            <w:r w:rsidRPr="00B405D6">
              <w:rPr>
                <w:rFonts w:ascii="Arial" w:eastAsia="宋体" w:hAnsi="Arial" w:cs="Arial"/>
                <w:sz w:val="20"/>
                <w:szCs w:val="20"/>
                <w:lang w:eastAsia="zh-CN"/>
              </w:rPr>
              <w:t>Support the following for mitigating UE Tx timing errors and/or TRP Rx timing errors for UL TDOA</w:t>
            </w:r>
          </w:p>
          <w:p w14:paraId="62FA1A34" w14:textId="77777777" w:rsidR="00B405D6" w:rsidRPr="00B405D6" w:rsidRDefault="00B405D6" w:rsidP="00B405D6">
            <w:pPr>
              <w:pStyle w:val="af9"/>
              <w:numPr>
                <w:ilvl w:val="0"/>
                <w:numId w:val="25"/>
              </w:numPr>
              <w:spacing w:before="0" w:line="288" w:lineRule="auto"/>
              <w:rPr>
                <w:rFonts w:ascii="Arial" w:eastAsia="宋体" w:hAnsi="Arial" w:cs="Arial"/>
                <w:sz w:val="20"/>
                <w:szCs w:val="20"/>
                <w:lang w:eastAsia="zh-CN"/>
              </w:rPr>
            </w:pPr>
            <w:r w:rsidRPr="00B405D6">
              <w:rPr>
                <w:rFonts w:ascii="Arial" w:eastAsia="宋体" w:hAnsi="Arial" w:cs="Arial"/>
                <w:sz w:val="20"/>
                <w:szCs w:val="20"/>
                <w:lang w:eastAsia="zh-CN"/>
              </w:rPr>
              <w:t>Support a TRP to provide the association information of RTOA measurements with TRP Rx TEG(s) to the LMF when the TRP reports the RTOA measurements to the LMF if the TRP has multiple Rx TEGs</w:t>
            </w:r>
          </w:p>
          <w:p w14:paraId="2FCC25DE" w14:textId="77777777" w:rsidR="00B405D6" w:rsidRPr="00B405D6" w:rsidRDefault="00B405D6" w:rsidP="00B405D6">
            <w:pPr>
              <w:pStyle w:val="af9"/>
              <w:numPr>
                <w:ilvl w:val="0"/>
                <w:numId w:val="25"/>
              </w:numPr>
              <w:spacing w:before="0" w:line="288" w:lineRule="auto"/>
              <w:rPr>
                <w:rFonts w:ascii="Arial" w:eastAsia="宋体" w:hAnsi="Arial" w:cs="Arial"/>
                <w:sz w:val="20"/>
                <w:szCs w:val="20"/>
                <w:lang w:eastAsia="zh-CN"/>
              </w:rPr>
            </w:pPr>
            <w:r w:rsidRPr="00B405D6">
              <w:rPr>
                <w:rFonts w:ascii="Arial" w:eastAsia="宋体" w:hAnsi="Arial" w:cs="Arial"/>
                <w:sz w:val="20"/>
                <w:szCs w:val="20"/>
                <w:lang w:eastAsia="zh-CN"/>
              </w:rPr>
              <w:t xml:space="preserve">Support a UE to provide </w:t>
            </w:r>
            <w:r w:rsidRPr="00B405D6">
              <w:rPr>
                <w:rFonts w:ascii="Arial" w:hAnsi="Arial" w:cs="Arial"/>
                <w:sz w:val="20"/>
                <w:szCs w:val="20"/>
                <w:lang w:val="en-IN"/>
              </w:rPr>
              <w:t xml:space="preserve">under capability </w:t>
            </w:r>
            <w:r w:rsidRPr="00B405D6">
              <w:rPr>
                <w:rFonts w:ascii="Arial" w:eastAsia="宋体" w:hAnsi="Arial" w:cs="Arial"/>
                <w:sz w:val="20"/>
                <w:szCs w:val="20"/>
                <w:lang w:eastAsia="zh-CN"/>
              </w:rPr>
              <w:t xml:space="preserve">the association information of UL SRS resources </w:t>
            </w:r>
            <w:r w:rsidRPr="00B405D6">
              <w:rPr>
                <w:rFonts w:ascii="Arial" w:hAnsi="Arial" w:cs="Arial"/>
                <w:sz w:val="20"/>
                <w:szCs w:val="20"/>
                <w:lang w:val="en-IN"/>
              </w:rPr>
              <w:t xml:space="preserve">for positioning </w:t>
            </w:r>
            <w:r w:rsidRPr="00B405D6">
              <w:rPr>
                <w:rFonts w:ascii="Arial" w:eastAsia="宋体" w:hAnsi="Arial" w:cs="Arial"/>
                <w:sz w:val="20"/>
                <w:szCs w:val="20"/>
                <w:lang w:eastAsia="zh-CN"/>
              </w:rPr>
              <w:t>with Tx TEGs to the LMF if the UE has multiple Tx TEGs</w:t>
            </w:r>
          </w:p>
          <w:p w14:paraId="45D57B7B" w14:textId="77777777" w:rsidR="00B405D6" w:rsidRPr="00B405D6" w:rsidRDefault="00B405D6" w:rsidP="00B405D6">
            <w:pPr>
              <w:pStyle w:val="af9"/>
              <w:numPr>
                <w:ilvl w:val="1"/>
                <w:numId w:val="25"/>
              </w:numPr>
              <w:tabs>
                <w:tab w:val="left" w:pos="1440"/>
                <w:tab w:val="left" w:pos="2160"/>
              </w:tabs>
              <w:spacing w:before="0" w:line="288" w:lineRule="auto"/>
              <w:rPr>
                <w:rFonts w:ascii="Arial" w:hAnsi="Arial" w:cs="Arial"/>
                <w:sz w:val="20"/>
                <w:szCs w:val="20"/>
                <w:lang w:val="en-IN"/>
              </w:rPr>
            </w:pPr>
            <w:r w:rsidRPr="00B405D6">
              <w:rPr>
                <w:rFonts w:ascii="Arial" w:hAnsi="Arial" w:cs="Arial"/>
                <w:sz w:val="20"/>
                <w:szCs w:val="20"/>
                <w:lang w:val="en-IN"/>
              </w:rPr>
              <w:t>FFS: Whether to support a UE to provide the association information of UL SRS resources for MIMO with Tx TEGs to the LMF if the UE has multiple Tx TEGs</w:t>
            </w:r>
          </w:p>
          <w:p w14:paraId="29EF029D" w14:textId="77777777" w:rsidR="00B405D6" w:rsidRPr="00B405D6" w:rsidRDefault="00B405D6" w:rsidP="00B405D6">
            <w:pPr>
              <w:pStyle w:val="af9"/>
              <w:numPr>
                <w:ilvl w:val="1"/>
                <w:numId w:val="25"/>
              </w:numPr>
              <w:spacing w:before="0" w:line="288" w:lineRule="auto"/>
              <w:rPr>
                <w:rFonts w:ascii="Arial" w:eastAsia="宋体" w:hAnsi="Arial" w:cs="Arial"/>
                <w:sz w:val="20"/>
                <w:szCs w:val="20"/>
                <w:lang w:eastAsia="zh-CN"/>
              </w:rPr>
            </w:pPr>
            <w:r w:rsidRPr="00B405D6">
              <w:rPr>
                <w:rFonts w:ascii="Arial" w:eastAsia="宋体" w:hAnsi="Arial" w:cs="Arial"/>
                <w:sz w:val="20"/>
                <w:szCs w:val="20"/>
                <w:lang w:eastAsia="zh-CN"/>
              </w:rPr>
              <w:t xml:space="preserve">FFS: Whether the association information is sent directly from UE to LMF, or is first provided to gNB and then forwarded to LMF  </w:t>
            </w:r>
          </w:p>
          <w:p w14:paraId="036EEC23" w14:textId="3B855014" w:rsidR="00676F60" w:rsidRPr="00B405D6" w:rsidRDefault="00B405D6" w:rsidP="00B405D6">
            <w:pPr>
              <w:pStyle w:val="af9"/>
              <w:numPr>
                <w:ilvl w:val="0"/>
                <w:numId w:val="25"/>
              </w:numPr>
              <w:spacing w:before="0" w:afterLines="50" w:after="120" w:line="288" w:lineRule="auto"/>
              <w:ind w:left="714" w:hanging="357"/>
              <w:rPr>
                <w:rFonts w:ascii="Arial" w:eastAsia="宋体" w:hAnsi="Arial" w:cs="Arial"/>
                <w:sz w:val="20"/>
                <w:szCs w:val="20"/>
                <w:lang w:eastAsia="zh-CN"/>
              </w:rPr>
            </w:pPr>
            <w:r w:rsidRPr="00B405D6">
              <w:rPr>
                <w:rFonts w:ascii="Arial" w:eastAsia="宋体" w:hAnsi="Arial" w:cs="Arial"/>
                <w:sz w:val="20"/>
                <w:szCs w:val="20"/>
                <w:lang w:eastAsia="zh-CN"/>
              </w:rPr>
              <w:t>FFS: the details of the Signaling, procedures, and UE capability</w:t>
            </w:r>
          </w:p>
        </w:tc>
      </w:tr>
    </w:tbl>
    <w:p w14:paraId="78EF7521" w14:textId="57CBB5FB" w:rsidR="00127D4D" w:rsidRDefault="00E36B77" w:rsidP="00E36B77">
      <w:pPr>
        <w:spacing w:beforeLines="50" w:before="120" w:after="60" w:line="288" w:lineRule="auto"/>
        <w:jc w:val="both"/>
        <w:rPr>
          <w:rFonts w:ascii="Arial" w:hAnsi="Arial" w:cs="Arial"/>
          <w:lang w:eastAsia="zh-CN"/>
        </w:rPr>
      </w:pPr>
      <w:r>
        <w:rPr>
          <w:rFonts w:ascii="Arial" w:hAnsi="Arial" w:cs="Arial" w:hint="eastAsia"/>
          <w:lang w:eastAsia="zh-CN"/>
        </w:rPr>
        <w:t>S</w:t>
      </w:r>
      <w:r>
        <w:rPr>
          <w:rFonts w:ascii="Arial" w:hAnsi="Arial" w:cs="Arial"/>
          <w:lang w:eastAsia="zh-CN"/>
        </w:rPr>
        <w:t xml:space="preserve">imilar as the discussion for DL positioning, </w:t>
      </w:r>
      <w:r w:rsidR="00127D4D">
        <w:rPr>
          <w:rFonts w:ascii="Arial" w:hAnsi="Arial" w:cs="Arial"/>
          <w:lang w:eastAsia="zh-CN"/>
        </w:rPr>
        <w:t xml:space="preserve">several additional options were discussed </w:t>
      </w:r>
      <w:r w:rsidR="002B54AE">
        <w:rPr>
          <w:rFonts w:ascii="Arial" w:hAnsi="Arial" w:cs="Arial"/>
          <w:lang w:eastAsia="zh-CN"/>
        </w:rPr>
        <w:t>during the last me</w:t>
      </w:r>
      <w:r w:rsidR="00AA6C06">
        <w:rPr>
          <w:rFonts w:ascii="Arial" w:hAnsi="Arial" w:cs="Arial"/>
          <w:lang w:eastAsia="zh-CN"/>
        </w:rPr>
        <w:t xml:space="preserve">eting </w:t>
      </w:r>
      <w:r w:rsidR="00127D4D">
        <w:rPr>
          <w:rFonts w:ascii="Arial" w:hAnsi="Arial" w:cs="Arial"/>
          <w:lang w:eastAsia="zh-CN"/>
        </w:rPr>
        <w:t xml:space="preserve">and </w:t>
      </w:r>
      <w:r w:rsidR="00085726">
        <w:rPr>
          <w:rFonts w:ascii="Arial" w:hAnsi="Arial" w:cs="Arial"/>
          <w:lang w:eastAsia="zh-CN"/>
        </w:rPr>
        <w:t xml:space="preserve">still </w:t>
      </w:r>
      <w:r w:rsidR="00127D4D">
        <w:rPr>
          <w:rFonts w:ascii="Arial" w:hAnsi="Arial" w:cs="Arial"/>
          <w:lang w:eastAsia="zh-CN"/>
        </w:rPr>
        <w:t>left open for further study, which are captured in the following:</w:t>
      </w:r>
    </w:p>
    <w:tbl>
      <w:tblPr>
        <w:tblStyle w:val="af1"/>
        <w:tblW w:w="0" w:type="auto"/>
        <w:tblLook w:val="04A0" w:firstRow="1" w:lastRow="0" w:firstColumn="1" w:lastColumn="0" w:noHBand="0" w:noVBand="1"/>
      </w:tblPr>
      <w:tblGrid>
        <w:gridCol w:w="9962"/>
      </w:tblGrid>
      <w:tr w:rsidR="00127D4D" w:rsidRPr="00127D4D" w14:paraId="5FAB6ECE" w14:textId="77777777" w:rsidTr="00127D4D">
        <w:tc>
          <w:tcPr>
            <w:tcW w:w="9962" w:type="dxa"/>
          </w:tcPr>
          <w:p w14:paraId="0D4F27D4" w14:textId="77777777" w:rsidR="00127D4D" w:rsidRPr="00127D4D" w:rsidRDefault="00127D4D" w:rsidP="00127D4D">
            <w:pPr>
              <w:adjustRightInd/>
              <w:spacing w:beforeLines="50" w:after="0" w:line="288" w:lineRule="auto"/>
              <w:rPr>
                <w:rFonts w:ascii="Arial" w:hAnsi="Arial" w:cs="Arial"/>
                <w:highlight w:val="yellow"/>
                <w:lang w:eastAsia="zh-CN"/>
              </w:rPr>
            </w:pPr>
            <w:r w:rsidRPr="00127D4D">
              <w:rPr>
                <w:rFonts w:ascii="Arial" w:hAnsi="Arial" w:cs="Arial"/>
                <w:highlight w:val="yellow"/>
                <w:lang w:eastAsia="zh-CN"/>
              </w:rPr>
              <w:lastRenderedPageBreak/>
              <w:t>Proposal 3.2-3</w:t>
            </w:r>
          </w:p>
          <w:p w14:paraId="30B7A045" w14:textId="77777777" w:rsidR="00127D4D" w:rsidRPr="002B54AE" w:rsidRDefault="00127D4D" w:rsidP="00127D4D">
            <w:pPr>
              <w:adjustRightInd/>
              <w:spacing w:before="0" w:after="0" w:line="288" w:lineRule="auto"/>
              <w:rPr>
                <w:rFonts w:ascii="Arial" w:hAnsi="Arial" w:cs="Arial"/>
              </w:rPr>
            </w:pPr>
            <w:r w:rsidRPr="00127D4D">
              <w:rPr>
                <w:rFonts w:ascii="Arial" w:hAnsi="Arial" w:cs="Arial"/>
              </w:rPr>
              <w:t xml:space="preserve">Study </w:t>
            </w:r>
            <w:r w:rsidRPr="002B54AE">
              <w:rPr>
                <w:rFonts w:ascii="Arial" w:hAnsi="Arial" w:cs="Arial"/>
              </w:rPr>
              <w:t>the following additional option(s) for mitigating UE Tx and TRP Rx timing errors for UL TDOA:</w:t>
            </w:r>
          </w:p>
          <w:p w14:paraId="0F8C5002" w14:textId="77777777" w:rsidR="00127D4D" w:rsidRPr="002B54AE" w:rsidRDefault="00127D4D" w:rsidP="00127D4D">
            <w:pPr>
              <w:pStyle w:val="af9"/>
              <w:numPr>
                <w:ilvl w:val="0"/>
                <w:numId w:val="25"/>
              </w:numPr>
              <w:spacing w:before="0" w:line="288" w:lineRule="auto"/>
              <w:rPr>
                <w:rFonts w:ascii="Arial" w:hAnsi="Arial" w:cs="Arial"/>
                <w:sz w:val="20"/>
                <w:szCs w:val="20"/>
                <w:lang w:eastAsia="zh-CN"/>
              </w:rPr>
            </w:pPr>
            <w:r w:rsidRPr="002B54AE">
              <w:rPr>
                <w:rFonts w:ascii="Arial" w:hAnsi="Arial" w:cs="Arial"/>
                <w:sz w:val="20"/>
                <w:szCs w:val="20"/>
                <w:lang w:eastAsia="zh-CN"/>
              </w:rPr>
              <w:t>Option 5:</w:t>
            </w:r>
          </w:p>
          <w:p w14:paraId="14E62782" w14:textId="77777777" w:rsidR="00127D4D" w:rsidRPr="002B54AE" w:rsidRDefault="00127D4D" w:rsidP="00127D4D">
            <w:pPr>
              <w:pStyle w:val="af9"/>
              <w:numPr>
                <w:ilvl w:val="1"/>
                <w:numId w:val="25"/>
              </w:numPr>
              <w:spacing w:before="0" w:line="288" w:lineRule="auto"/>
              <w:rPr>
                <w:rFonts w:ascii="Arial" w:hAnsi="Arial" w:cs="Arial"/>
                <w:sz w:val="20"/>
                <w:szCs w:val="20"/>
                <w:lang w:eastAsia="zh-CN"/>
              </w:rPr>
            </w:pPr>
            <w:r w:rsidRPr="002B54AE">
              <w:rPr>
                <w:rFonts w:ascii="Arial" w:hAnsi="Arial" w:cs="Arial"/>
                <w:sz w:val="20"/>
                <w:szCs w:val="20"/>
                <w:lang w:eastAsia="zh-CN"/>
              </w:rPr>
              <w:t>Support a TRP to provide the association information of RTOA measurements with SRS resources/SRS ports to LMF.</w:t>
            </w:r>
          </w:p>
          <w:p w14:paraId="5C866457" w14:textId="77777777" w:rsidR="00127D4D" w:rsidRPr="002B54AE" w:rsidRDefault="00127D4D" w:rsidP="00127D4D">
            <w:pPr>
              <w:pStyle w:val="af9"/>
              <w:numPr>
                <w:ilvl w:val="0"/>
                <w:numId w:val="25"/>
              </w:numPr>
              <w:spacing w:before="0" w:line="288" w:lineRule="auto"/>
              <w:rPr>
                <w:rFonts w:ascii="Arial" w:hAnsi="Arial" w:cs="Arial"/>
                <w:sz w:val="20"/>
                <w:szCs w:val="20"/>
                <w:lang w:eastAsia="zh-CN"/>
              </w:rPr>
            </w:pPr>
            <w:r w:rsidRPr="002B54AE">
              <w:rPr>
                <w:rFonts w:ascii="Arial" w:hAnsi="Arial" w:cs="Arial"/>
                <w:sz w:val="20"/>
                <w:szCs w:val="20"/>
                <w:lang w:eastAsia="zh-CN"/>
              </w:rPr>
              <w:t>Option 6:</w:t>
            </w:r>
          </w:p>
          <w:p w14:paraId="2AC44DB3" w14:textId="77777777" w:rsidR="00127D4D" w:rsidRPr="002B54AE" w:rsidRDefault="00127D4D" w:rsidP="00127D4D">
            <w:pPr>
              <w:pStyle w:val="af9"/>
              <w:numPr>
                <w:ilvl w:val="1"/>
                <w:numId w:val="25"/>
              </w:numPr>
              <w:spacing w:before="0" w:line="288" w:lineRule="auto"/>
              <w:rPr>
                <w:rFonts w:ascii="Arial" w:hAnsi="Arial" w:cs="Arial"/>
                <w:sz w:val="20"/>
                <w:szCs w:val="20"/>
                <w:lang w:eastAsia="zh-CN"/>
              </w:rPr>
            </w:pPr>
            <w:r w:rsidRPr="002B54AE">
              <w:rPr>
                <w:rFonts w:ascii="Arial" w:hAnsi="Arial" w:cs="Arial"/>
                <w:sz w:val="20"/>
                <w:szCs w:val="20"/>
                <w:lang w:eastAsia="zh-CN"/>
              </w:rPr>
              <w:t>Support a UE to provide the statistics (variance, bound, etc.) of the Tx timing error differences between Tx TEGs to LMF</w:t>
            </w:r>
          </w:p>
          <w:p w14:paraId="47E59BAD" w14:textId="77777777" w:rsidR="00127D4D" w:rsidRPr="002B54AE" w:rsidRDefault="00127D4D" w:rsidP="00127D4D">
            <w:pPr>
              <w:pStyle w:val="af9"/>
              <w:numPr>
                <w:ilvl w:val="0"/>
                <w:numId w:val="25"/>
              </w:numPr>
              <w:spacing w:before="0" w:line="288" w:lineRule="auto"/>
              <w:rPr>
                <w:rFonts w:ascii="Arial" w:hAnsi="Arial" w:cs="Arial"/>
                <w:sz w:val="20"/>
                <w:szCs w:val="20"/>
                <w:lang w:eastAsia="zh-CN"/>
              </w:rPr>
            </w:pPr>
            <w:r w:rsidRPr="002B54AE">
              <w:rPr>
                <w:rFonts w:ascii="Arial" w:hAnsi="Arial" w:cs="Arial"/>
                <w:sz w:val="20"/>
                <w:szCs w:val="20"/>
                <w:lang w:eastAsia="zh-CN"/>
              </w:rPr>
              <w:t>Option 7:</w:t>
            </w:r>
          </w:p>
          <w:p w14:paraId="4E9218E8" w14:textId="77777777" w:rsidR="00127D4D" w:rsidRPr="002B54AE" w:rsidRDefault="00127D4D" w:rsidP="00127D4D">
            <w:pPr>
              <w:pStyle w:val="af9"/>
              <w:numPr>
                <w:ilvl w:val="1"/>
                <w:numId w:val="25"/>
              </w:numPr>
              <w:spacing w:before="0" w:line="288" w:lineRule="auto"/>
              <w:rPr>
                <w:rFonts w:ascii="Arial" w:hAnsi="Arial" w:cs="Arial"/>
                <w:sz w:val="20"/>
                <w:szCs w:val="20"/>
                <w:lang w:eastAsia="zh-CN"/>
              </w:rPr>
            </w:pPr>
            <w:r w:rsidRPr="002B54AE">
              <w:rPr>
                <w:rFonts w:ascii="Arial" w:hAnsi="Arial" w:cs="Arial"/>
                <w:sz w:val="20"/>
                <w:szCs w:val="20"/>
                <w:lang w:eastAsia="zh-CN"/>
              </w:rPr>
              <w:t>Support a UE to provide the information of the UE Tx TEG(s) change associated with SRS resource(s) to LMF.</w:t>
            </w:r>
          </w:p>
          <w:p w14:paraId="55D26D0C" w14:textId="77777777" w:rsidR="00127D4D" w:rsidRPr="002B54AE" w:rsidRDefault="00127D4D" w:rsidP="00127D4D">
            <w:pPr>
              <w:pStyle w:val="af9"/>
              <w:numPr>
                <w:ilvl w:val="0"/>
                <w:numId w:val="25"/>
              </w:numPr>
              <w:spacing w:before="0" w:line="288" w:lineRule="auto"/>
              <w:rPr>
                <w:rFonts w:ascii="Arial" w:hAnsi="Arial" w:cs="Arial"/>
                <w:sz w:val="20"/>
                <w:szCs w:val="20"/>
                <w:lang w:eastAsia="zh-CN"/>
              </w:rPr>
            </w:pPr>
            <w:r w:rsidRPr="002B54AE">
              <w:rPr>
                <w:rFonts w:ascii="Arial" w:hAnsi="Arial" w:cs="Arial"/>
                <w:sz w:val="20"/>
                <w:szCs w:val="20"/>
                <w:lang w:eastAsia="zh-CN"/>
              </w:rPr>
              <w:t>Option 8:</w:t>
            </w:r>
          </w:p>
          <w:p w14:paraId="04AE4D5D" w14:textId="77777777" w:rsidR="00127D4D" w:rsidRPr="002B54AE" w:rsidRDefault="00127D4D" w:rsidP="00127D4D">
            <w:pPr>
              <w:pStyle w:val="af9"/>
              <w:numPr>
                <w:ilvl w:val="1"/>
                <w:numId w:val="25"/>
              </w:numPr>
              <w:spacing w:before="0" w:line="288" w:lineRule="auto"/>
              <w:rPr>
                <w:rFonts w:ascii="Arial" w:hAnsi="Arial" w:cs="Arial"/>
                <w:sz w:val="20"/>
                <w:szCs w:val="20"/>
                <w:lang w:eastAsia="zh-CN"/>
              </w:rPr>
            </w:pPr>
            <w:r w:rsidRPr="002B54AE">
              <w:rPr>
                <w:rFonts w:ascii="Arial" w:hAnsi="Arial" w:cs="Arial"/>
                <w:sz w:val="20"/>
                <w:szCs w:val="20"/>
                <w:lang w:eastAsia="zh-CN"/>
              </w:rPr>
              <w:t>Support a UE to provide the information of UE UE Tx TEG(s) change associated with SRS resource(s) to a gNB</w:t>
            </w:r>
          </w:p>
          <w:p w14:paraId="2DDAA0C2" w14:textId="77777777" w:rsidR="00127D4D" w:rsidRPr="002B54AE" w:rsidRDefault="00127D4D" w:rsidP="00127D4D">
            <w:pPr>
              <w:pStyle w:val="af9"/>
              <w:numPr>
                <w:ilvl w:val="0"/>
                <w:numId w:val="25"/>
              </w:numPr>
              <w:spacing w:before="0" w:line="288" w:lineRule="auto"/>
              <w:rPr>
                <w:rFonts w:ascii="Arial" w:hAnsi="Arial" w:cs="Arial"/>
                <w:sz w:val="20"/>
                <w:szCs w:val="20"/>
                <w:lang w:eastAsia="zh-CN"/>
              </w:rPr>
            </w:pPr>
            <w:r w:rsidRPr="002B54AE">
              <w:rPr>
                <w:rFonts w:ascii="Arial" w:hAnsi="Arial" w:cs="Arial"/>
                <w:sz w:val="20"/>
                <w:szCs w:val="20"/>
                <w:lang w:eastAsia="zh-CN"/>
              </w:rPr>
              <w:t>Option 9:</w:t>
            </w:r>
          </w:p>
          <w:p w14:paraId="37560041" w14:textId="77777777" w:rsidR="00127D4D" w:rsidRPr="002B54AE" w:rsidRDefault="00127D4D" w:rsidP="00127D4D">
            <w:pPr>
              <w:pStyle w:val="af9"/>
              <w:numPr>
                <w:ilvl w:val="1"/>
                <w:numId w:val="25"/>
              </w:numPr>
              <w:spacing w:before="0" w:line="288" w:lineRule="auto"/>
              <w:rPr>
                <w:rFonts w:ascii="Arial" w:hAnsi="Arial" w:cs="Arial"/>
                <w:sz w:val="20"/>
                <w:szCs w:val="20"/>
                <w:lang w:eastAsia="zh-CN"/>
              </w:rPr>
            </w:pPr>
            <w:r w:rsidRPr="002B54AE">
              <w:rPr>
                <w:rFonts w:ascii="Arial" w:hAnsi="Arial" w:cs="Arial"/>
                <w:sz w:val="20"/>
                <w:szCs w:val="20"/>
                <w:lang w:eastAsia="zh-CN"/>
              </w:rPr>
              <w:t>Support a TRP to provide the information to LMF that indicates whether the Rx timing errors of UL SRS resources have been calibrated/pre-compensated locally within a certain margin</w:t>
            </w:r>
          </w:p>
          <w:p w14:paraId="795485EA" w14:textId="77777777" w:rsidR="00127D4D" w:rsidRPr="002B54AE" w:rsidRDefault="00127D4D" w:rsidP="00127D4D">
            <w:pPr>
              <w:pStyle w:val="af9"/>
              <w:numPr>
                <w:ilvl w:val="0"/>
                <w:numId w:val="25"/>
              </w:numPr>
              <w:spacing w:before="0" w:line="288" w:lineRule="auto"/>
              <w:rPr>
                <w:rFonts w:ascii="Arial" w:hAnsi="Arial" w:cs="Arial"/>
                <w:sz w:val="20"/>
                <w:szCs w:val="20"/>
                <w:lang w:eastAsia="zh-CN"/>
              </w:rPr>
            </w:pPr>
            <w:r w:rsidRPr="002B54AE">
              <w:rPr>
                <w:rFonts w:ascii="Arial" w:hAnsi="Arial" w:cs="Arial"/>
                <w:sz w:val="20"/>
                <w:szCs w:val="20"/>
                <w:lang w:eastAsia="zh-CN"/>
              </w:rPr>
              <w:t>Option 10:</w:t>
            </w:r>
          </w:p>
          <w:p w14:paraId="3AA26D13" w14:textId="77777777" w:rsidR="00127D4D" w:rsidRPr="002B54AE" w:rsidRDefault="00127D4D" w:rsidP="00127D4D">
            <w:pPr>
              <w:pStyle w:val="af9"/>
              <w:numPr>
                <w:ilvl w:val="1"/>
                <w:numId w:val="25"/>
              </w:numPr>
              <w:spacing w:before="0" w:line="288" w:lineRule="auto"/>
              <w:rPr>
                <w:rFonts w:ascii="Arial" w:hAnsi="Arial" w:cs="Arial"/>
                <w:sz w:val="20"/>
                <w:szCs w:val="20"/>
                <w:lang w:eastAsia="zh-CN"/>
              </w:rPr>
            </w:pPr>
            <w:r w:rsidRPr="002B54AE">
              <w:rPr>
                <w:rFonts w:ascii="Arial" w:hAnsi="Arial" w:cs="Arial"/>
                <w:sz w:val="20"/>
                <w:szCs w:val="20"/>
                <w:lang w:eastAsia="zh-CN"/>
              </w:rPr>
              <w:t>Support a TRP to report the estimated round-trip group delay and corresponding statistics to LMF.</w:t>
            </w:r>
          </w:p>
          <w:p w14:paraId="043F508A" w14:textId="6AC40181" w:rsidR="00127D4D" w:rsidRPr="002B54AE" w:rsidRDefault="00127D4D" w:rsidP="00127D4D">
            <w:pPr>
              <w:pStyle w:val="af9"/>
              <w:numPr>
                <w:ilvl w:val="0"/>
                <w:numId w:val="25"/>
              </w:numPr>
              <w:spacing w:before="0" w:line="288" w:lineRule="auto"/>
              <w:rPr>
                <w:rFonts w:ascii="Arial" w:hAnsi="Arial" w:cs="Arial"/>
                <w:sz w:val="20"/>
                <w:szCs w:val="20"/>
                <w:lang w:eastAsia="zh-CN"/>
              </w:rPr>
            </w:pPr>
            <w:r w:rsidRPr="002B54AE">
              <w:rPr>
                <w:rFonts w:ascii="Arial" w:hAnsi="Arial" w:cs="Arial"/>
                <w:sz w:val="20"/>
                <w:szCs w:val="20"/>
                <w:lang w:eastAsia="zh-CN"/>
              </w:rPr>
              <w:t>FFS: the details of the behavior, procedures, and UE capability</w:t>
            </w:r>
          </w:p>
          <w:p w14:paraId="0C01816C" w14:textId="77777777" w:rsidR="00127D4D" w:rsidRPr="002B54AE" w:rsidRDefault="00127D4D" w:rsidP="00127D4D">
            <w:pPr>
              <w:pStyle w:val="af9"/>
              <w:numPr>
                <w:ilvl w:val="0"/>
                <w:numId w:val="25"/>
              </w:numPr>
              <w:spacing w:before="0" w:line="288" w:lineRule="auto"/>
              <w:rPr>
                <w:rFonts w:ascii="Arial" w:hAnsi="Arial" w:cs="Arial"/>
                <w:sz w:val="20"/>
                <w:szCs w:val="20"/>
                <w:lang w:eastAsia="zh-CN"/>
              </w:rPr>
            </w:pPr>
            <w:r w:rsidRPr="002B54AE">
              <w:rPr>
                <w:rFonts w:ascii="Arial" w:hAnsi="Arial" w:cs="Arial"/>
                <w:sz w:val="20"/>
                <w:szCs w:val="20"/>
                <w:lang w:eastAsia="zh-CN"/>
              </w:rPr>
              <w:t>FFS: How the TEGs are determined by the UE or the TRP (could be by implementation, i.e., no specification impact)</w:t>
            </w:r>
          </w:p>
          <w:p w14:paraId="7ADF32C3" w14:textId="4724F64F" w:rsidR="00127D4D" w:rsidRPr="00127D4D" w:rsidRDefault="00127D4D" w:rsidP="00127D4D">
            <w:pPr>
              <w:pStyle w:val="af9"/>
              <w:numPr>
                <w:ilvl w:val="0"/>
                <w:numId w:val="25"/>
              </w:numPr>
              <w:spacing w:before="0" w:afterLines="50" w:after="120" w:line="288" w:lineRule="auto"/>
              <w:ind w:left="714" w:hanging="357"/>
              <w:rPr>
                <w:rFonts w:ascii="Arial" w:hAnsi="Arial" w:cs="Arial"/>
                <w:sz w:val="20"/>
                <w:szCs w:val="20"/>
                <w:lang w:eastAsia="zh-CN"/>
              </w:rPr>
            </w:pPr>
            <w:r w:rsidRPr="002B54AE">
              <w:rPr>
                <w:rFonts w:ascii="Arial" w:hAnsi="Arial" w:cs="Arial"/>
                <w:sz w:val="20"/>
                <w:szCs w:val="20"/>
                <w:lang w:eastAsia="zh-CN"/>
              </w:rPr>
              <w:t xml:space="preserve">Note: Depending on the discussion results, none/one/multiple of the above </w:t>
            </w:r>
            <w:r w:rsidRPr="002B54AE">
              <w:rPr>
                <w:rFonts w:ascii="Arial" w:hAnsi="Arial" w:cs="Arial"/>
                <w:sz w:val="20"/>
                <w:szCs w:val="20"/>
              </w:rPr>
              <w:t>options may be adopted in Rel-17.</w:t>
            </w:r>
          </w:p>
        </w:tc>
      </w:tr>
    </w:tbl>
    <w:p w14:paraId="7543C3AF" w14:textId="039FEEB2" w:rsidR="00127D4D" w:rsidRDefault="006904F6" w:rsidP="00E36B77">
      <w:pPr>
        <w:spacing w:beforeLines="50" w:before="120" w:after="60" w:line="288" w:lineRule="auto"/>
        <w:jc w:val="both"/>
        <w:rPr>
          <w:rFonts w:ascii="Arial" w:hAnsi="Arial" w:cs="Arial"/>
          <w:lang w:eastAsia="zh-CN"/>
        </w:rPr>
      </w:pPr>
      <w:r>
        <w:rPr>
          <w:rFonts w:ascii="Arial" w:hAnsi="Arial" w:cs="Arial" w:hint="eastAsia"/>
          <w:lang w:eastAsia="zh-CN"/>
        </w:rPr>
        <w:t>A</w:t>
      </w:r>
      <w:r>
        <w:rPr>
          <w:rFonts w:ascii="Arial" w:hAnsi="Arial" w:cs="Arial"/>
          <w:lang w:eastAsia="zh-CN"/>
        </w:rPr>
        <w:t xml:space="preserve">s analysed in </w:t>
      </w:r>
      <w:r w:rsidR="00B860DC">
        <w:rPr>
          <w:rFonts w:ascii="Arial" w:hAnsi="Arial" w:cs="Arial"/>
          <w:lang w:eastAsia="zh-CN"/>
        </w:rPr>
        <w:t xml:space="preserve">section </w:t>
      </w:r>
      <w:r w:rsidR="009B4B2B">
        <w:rPr>
          <w:rFonts w:ascii="Arial" w:hAnsi="Arial" w:cs="Arial"/>
          <w:lang w:eastAsia="zh-CN"/>
        </w:rPr>
        <w:t>3.1</w:t>
      </w:r>
      <w:r>
        <w:rPr>
          <w:rFonts w:ascii="Arial" w:hAnsi="Arial" w:cs="Arial"/>
          <w:lang w:eastAsia="zh-CN"/>
        </w:rPr>
        <w:t xml:space="preserve">, and to enable a </w:t>
      </w:r>
      <w:r w:rsidRPr="006904F6">
        <w:rPr>
          <w:rFonts w:ascii="Arial" w:hAnsi="Arial" w:cs="Arial"/>
          <w:lang w:eastAsia="zh-CN"/>
        </w:rPr>
        <w:t>symmetric</w:t>
      </w:r>
      <w:r>
        <w:rPr>
          <w:rFonts w:ascii="Arial" w:hAnsi="Arial" w:cs="Arial"/>
          <w:lang w:eastAsia="zh-CN"/>
        </w:rPr>
        <w:t xml:space="preserve"> design for UL-TDOA, the above option 6 should be supported as well.</w:t>
      </w:r>
    </w:p>
    <w:p w14:paraId="30BC1561" w14:textId="696E93E9" w:rsidR="006904F6" w:rsidRPr="006904F6" w:rsidRDefault="006904F6" w:rsidP="006904F6">
      <w:pPr>
        <w:spacing w:beforeLines="50" w:before="120" w:line="288" w:lineRule="auto"/>
        <w:jc w:val="both"/>
        <w:rPr>
          <w:rFonts w:ascii="Arial" w:hAnsi="Arial" w:cs="Arial"/>
          <w:b/>
          <w:bCs/>
          <w:lang w:eastAsia="zh-CN"/>
        </w:rPr>
      </w:pPr>
      <w:r w:rsidRPr="00622E29">
        <w:rPr>
          <w:rFonts w:ascii="Arial" w:hAnsi="Arial" w:cs="Arial" w:hint="eastAsia"/>
          <w:b/>
          <w:bCs/>
          <w:lang w:eastAsia="zh-CN"/>
        </w:rPr>
        <w:t>P</w:t>
      </w:r>
      <w:r w:rsidRPr="00622E29">
        <w:rPr>
          <w:rFonts w:ascii="Arial" w:hAnsi="Arial" w:cs="Arial"/>
          <w:b/>
          <w:bCs/>
          <w:lang w:eastAsia="zh-CN"/>
        </w:rPr>
        <w:t xml:space="preserve">roposal </w:t>
      </w:r>
      <w:r w:rsidR="00AC2473">
        <w:rPr>
          <w:rFonts w:ascii="Arial" w:hAnsi="Arial" w:cs="Arial"/>
          <w:b/>
          <w:bCs/>
          <w:lang w:eastAsia="zh-CN"/>
        </w:rPr>
        <w:t>3</w:t>
      </w:r>
      <w:r w:rsidRPr="00622E29">
        <w:rPr>
          <w:rFonts w:ascii="Arial" w:hAnsi="Arial" w:cs="Arial"/>
          <w:b/>
          <w:bCs/>
          <w:lang w:eastAsia="zh-CN"/>
        </w:rPr>
        <w:t xml:space="preserve">: </w:t>
      </w:r>
      <w:r w:rsidRPr="006904F6">
        <w:rPr>
          <w:rFonts w:ascii="Arial" w:hAnsi="Arial" w:cs="Arial"/>
          <w:b/>
          <w:bCs/>
          <w:lang w:eastAsia="zh-CN"/>
        </w:rPr>
        <w:t>Support a UE to provide the statistics (variance, bound, etc.) of the Tx timing error differences between Tx TEGs to LMF</w:t>
      </w:r>
    </w:p>
    <w:p w14:paraId="02C2268A" w14:textId="77650028" w:rsidR="003F45AD" w:rsidRPr="00B96160" w:rsidRDefault="00CF6CB7" w:rsidP="003F45AD">
      <w:pPr>
        <w:pStyle w:val="3GPPH2"/>
        <w:numPr>
          <w:ilvl w:val="0"/>
          <w:numId w:val="0"/>
        </w:numPr>
        <w:rPr>
          <w:sz w:val="24"/>
          <w:szCs w:val="24"/>
          <w:lang w:eastAsia="zh-CN"/>
        </w:rPr>
      </w:pPr>
      <w:r>
        <w:rPr>
          <w:sz w:val="24"/>
          <w:szCs w:val="24"/>
          <w:lang w:eastAsia="zh-CN"/>
        </w:rPr>
        <w:t>3.3</w:t>
      </w:r>
      <w:r w:rsidR="003F45AD" w:rsidRPr="00684E6A">
        <w:rPr>
          <w:sz w:val="24"/>
          <w:szCs w:val="24"/>
          <w:lang w:eastAsia="zh-CN"/>
        </w:rPr>
        <w:t xml:space="preserve"> Mitigation of gNB/UE Rx/Tx timing errors</w:t>
      </w:r>
      <w:r w:rsidR="003F45AD">
        <w:rPr>
          <w:sz w:val="24"/>
          <w:szCs w:val="24"/>
          <w:lang w:eastAsia="zh-CN"/>
        </w:rPr>
        <w:t xml:space="preserve"> for DL+UL positioning</w:t>
      </w:r>
    </w:p>
    <w:p w14:paraId="067691A2" w14:textId="619AEEEB" w:rsidR="00684E6A" w:rsidRDefault="00B2552A" w:rsidP="00684E6A">
      <w:pPr>
        <w:spacing w:beforeLines="50" w:before="120" w:after="60" w:line="288" w:lineRule="auto"/>
        <w:jc w:val="both"/>
        <w:rPr>
          <w:rFonts w:ascii="Arial" w:hAnsi="Arial" w:cs="Arial"/>
          <w:lang w:eastAsia="zh-CN"/>
        </w:rPr>
      </w:pPr>
      <w:r w:rsidRPr="00B2552A">
        <w:rPr>
          <w:rFonts w:ascii="Arial" w:hAnsi="Arial" w:cs="Arial"/>
          <w:lang w:eastAsia="zh-CN"/>
        </w:rPr>
        <w:t xml:space="preserve">In the last meeting, </w:t>
      </w:r>
      <w:r w:rsidR="006A59BE">
        <w:rPr>
          <w:rFonts w:ascii="Arial" w:hAnsi="Arial" w:cs="Arial"/>
          <w:lang w:eastAsia="zh-CN"/>
        </w:rPr>
        <w:t>the following agreements were made for mitigating UE/TRP Tx/Rx timing errors for DL+UL positioning:</w:t>
      </w:r>
    </w:p>
    <w:tbl>
      <w:tblPr>
        <w:tblStyle w:val="af1"/>
        <w:tblW w:w="0" w:type="auto"/>
        <w:tblLook w:val="04A0" w:firstRow="1" w:lastRow="0" w:firstColumn="1" w:lastColumn="0" w:noHBand="0" w:noVBand="1"/>
      </w:tblPr>
      <w:tblGrid>
        <w:gridCol w:w="9962"/>
      </w:tblGrid>
      <w:tr w:rsidR="006A59BE" w:rsidRPr="006A59BE" w14:paraId="5C27BF73" w14:textId="77777777" w:rsidTr="006A59BE">
        <w:tc>
          <w:tcPr>
            <w:tcW w:w="9962" w:type="dxa"/>
          </w:tcPr>
          <w:p w14:paraId="7BE883A1" w14:textId="77777777" w:rsidR="006A59BE" w:rsidRPr="006A59BE" w:rsidRDefault="006A59BE" w:rsidP="006A59BE">
            <w:pPr>
              <w:adjustRightInd/>
              <w:spacing w:beforeLines="50" w:after="0" w:line="288" w:lineRule="auto"/>
              <w:rPr>
                <w:rFonts w:ascii="Arial" w:hAnsi="Arial" w:cs="Arial"/>
                <w:lang w:eastAsia="x-none"/>
              </w:rPr>
            </w:pPr>
            <w:r w:rsidRPr="006A59BE">
              <w:rPr>
                <w:rFonts w:ascii="Arial" w:hAnsi="Arial" w:cs="Arial"/>
                <w:highlight w:val="green"/>
                <w:lang w:eastAsia="x-none"/>
              </w:rPr>
              <w:t>Agreement:</w:t>
            </w:r>
          </w:p>
          <w:p w14:paraId="220EA410" w14:textId="77777777" w:rsidR="006A59BE" w:rsidRPr="006A59BE" w:rsidRDefault="006A59BE" w:rsidP="006A59BE">
            <w:pPr>
              <w:pStyle w:val="af9"/>
              <w:spacing w:before="0" w:line="288" w:lineRule="auto"/>
              <w:ind w:left="0"/>
              <w:rPr>
                <w:rFonts w:ascii="Arial" w:hAnsi="Arial" w:cs="Arial"/>
                <w:sz w:val="20"/>
                <w:szCs w:val="20"/>
              </w:rPr>
            </w:pPr>
            <w:r w:rsidRPr="006A59BE">
              <w:rPr>
                <w:rFonts w:ascii="Arial" w:eastAsia="宋体" w:hAnsi="Arial" w:cs="Arial"/>
                <w:sz w:val="20"/>
                <w:szCs w:val="20"/>
                <w:lang w:eastAsia="zh-CN"/>
              </w:rPr>
              <w:t xml:space="preserve">For mitigating UE/TRP Tx/Rx timing errors for </w:t>
            </w:r>
            <w:r w:rsidRPr="006A59BE">
              <w:rPr>
                <w:rFonts w:ascii="Arial" w:hAnsi="Arial" w:cs="Arial"/>
                <w:sz w:val="20"/>
                <w:szCs w:val="20"/>
              </w:rPr>
              <w:t>DL+UL positioning, support one of the following alternatives:</w:t>
            </w:r>
          </w:p>
          <w:p w14:paraId="26B8B4EF" w14:textId="77777777" w:rsidR="006A59BE" w:rsidRPr="006A59BE" w:rsidRDefault="006A59BE" w:rsidP="006A59BE">
            <w:pPr>
              <w:pStyle w:val="af9"/>
              <w:numPr>
                <w:ilvl w:val="0"/>
                <w:numId w:val="35"/>
              </w:numPr>
              <w:spacing w:before="0" w:line="288" w:lineRule="auto"/>
              <w:rPr>
                <w:rFonts w:ascii="Arial" w:hAnsi="Arial" w:cs="Arial"/>
                <w:sz w:val="20"/>
                <w:szCs w:val="20"/>
              </w:rPr>
            </w:pPr>
            <w:r w:rsidRPr="006A59BE">
              <w:rPr>
                <w:rFonts w:ascii="Arial" w:hAnsi="Arial" w:cs="Arial"/>
                <w:sz w:val="20"/>
                <w:szCs w:val="20"/>
              </w:rPr>
              <w:t>Alt.1: Support a UE to provide the association information of a UE Rx-Tx time difference measurement with a pair of {Rx TEG, Tx TEG} to LMF, where the Rx TEG is used to receive the DL PRS and the Tx TEG is used to transmit the UL Positioning SRS;</w:t>
            </w:r>
          </w:p>
          <w:p w14:paraId="1701F45E" w14:textId="77777777" w:rsidR="006A59BE" w:rsidRPr="006A59BE" w:rsidRDefault="006A59BE" w:rsidP="006A59BE">
            <w:pPr>
              <w:pStyle w:val="af9"/>
              <w:numPr>
                <w:ilvl w:val="0"/>
                <w:numId w:val="35"/>
              </w:numPr>
              <w:spacing w:before="0" w:line="288" w:lineRule="auto"/>
              <w:rPr>
                <w:rFonts w:ascii="Arial" w:eastAsia="宋体" w:hAnsi="Arial" w:cs="Arial"/>
                <w:sz w:val="20"/>
                <w:szCs w:val="20"/>
                <w:lang w:eastAsia="zh-CN"/>
              </w:rPr>
            </w:pPr>
            <w:r w:rsidRPr="006A59BE">
              <w:rPr>
                <w:rFonts w:ascii="Arial" w:hAnsi="Arial" w:cs="Arial"/>
                <w:sz w:val="20"/>
                <w:szCs w:val="20"/>
              </w:rPr>
              <w:t>Alt.2: S</w:t>
            </w:r>
            <w:r w:rsidRPr="006A59BE">
              <w:rPr>
                <w:rFonts w:ascii="Arial" w:eastAsia="宋体" w:hAnsi="Arial" w:cs="Arial"/>
                <w:sz w:val="20"/>
                <w:szCs w:val="20"/>
                <w:lang w:eastAsia="zh-CN"/>
              </w:rPr>
              <w:t xml:space="preserve">upport a UE to provide the association information of a UE Rx-Tx time difference measurement with a UE RxTx TEG to LMF according to the one of the 2 following options: </w:t>
            </w:r>
          </w:p>
          <w:p w14:paraId="41086ED3" w14:textId="77777777" w:rsidR="006A59BE" w:rsidRPr="006A59BE" w:rsidRDefault="006A59BE" w:rsidP="006A59BE">
            <w:pPr>
              <w:pStyle w:val="af9"/>
              <w:numPr>
                <w:ilvl w:val="1"/>
                <w:numId w:val="35"/>
              </w:numPr>
              <w:spacing w:before="0" w:line="288" w:lineRule="auto"/>
              <w:rPr>
                <w:rFonts w:ascii="Arial" w:eastAsia="宋体" w:hAnsi="Arial" w:cs="Arial"/>
                <w:sz w:val="20"/>
                <w:szCs w:val="20"/>
                <w:lang w:eastAsia="zh-CN"/>
              </w:rPr>
            </w:pPr>
            <w:r w:rsidRPr="006A59BE">
              <w:rPr>
                <w:rFonts w:ascii="Arial" w:eastAsia="宋体" w:hAnsi="Arial" w:cs="Arial"/>
                <w:sz w:val="20"/>
                <w:szCs w:val="20"/>
                <w:lang w:eastAsia="zh-CN"/>
              </w:rPr>
              <w:t>Option 1: the UE RxTx TEG is associated with one or more {DL PRS resource, UL Positioning SRS resource} pairs</w:t>
            </w:r>
          </w:p>
          <w:p w14:paraId="7B9062B9" w14:textId="77777777" w:rsidR="006A59BE" w:rsidRPr="006A59BE" w:rsidRDefault="006A59BE" w:rsidP="006A59BE">
            <w:pPr>
              <w:pStyle w:val="af9"/>
              <w:numPr>
                <w:ilvl w:val="2"/>
                <w:numId w:val="35"/>
              </w:numPr>
              <w:spacing w:before="0" w:line="288" w:lineRule="auto"/>
              <w:rPr>
                <w:rFonts w:ascii="Arial" w:eastAsia="宋体" w:hAnsi="Arial" w:cs="Arial"/>
                <w:sz w:val="20"/>
                <w:szCs w:val="20"/>
                <w:lang w:eastAsia="zh-CN"/>
              </w:rPr>
            </w:pPr>
            <w:r w:rsidRPr="006A59BE">
              <w:rPr>
                <w:rFonts w:ascii="Arial" w:eastAsia="宋体" w:hAnsi="Arial" w:cs="Arial"/>
                <w:sz w:val="20"/>
                <w:szCs w:val="20"/>
                <w:lang w:eastAsia="zh-CN"/>
              </w:rPr>
              <w:t xml:space="preserve">FFS:  whether UE provides the association information of DL PRS resources to UE Rx TEG to LMF for </w:t>
            </w:r>
            <w:r w:rsidRPr="006A59BE">
              <w:rPr>
                <w:rFonts w:ascii="Arial" w:hAnsi="Arial" w:cs="Arial"/>
                <w:sz w:val="20"/>
                <w:szCs w:val="20"/>
              </w:rPr>
              <w:t>UE RxTx measurements</w:t>
            </w:r>
            <w:r w:rsidRPr="006A59BE">
              <w:rPr>
                <w:rFonts w:ascii="Arial" w:eastAsia="宋体" w:hAnsi="Arial" w:cs="Arial"/>
                <w:sz w:val="20"/>
                <w:szCs w:val="20"/>
                <w:lang w:eastAsia="zh-CN"/>
              </w:rPr>
              <w:t xml:space="preserve"> specifically</w:t>
            </w:r>
          </w:p>
          <w:p w14:paraId="6D285DBF" w14:textId="77777777" w:rsidR="006A59BE" w:rsidRPr="006A59BE" w:rsidRDefault="006A59BE" w:rsidP="006A59BE">
            <w:pPr>
              <w:pStyle w:val="af9"/>
              <w:numPr>
                <w:ilvl w:val="1"/>
                <w:numId w:val="35"/>
              </w:numPr>
              <w:spacing w:before="0" w:line="288" w:lineRule="auto"/>
              <w:rPr>
                <w:rFonts w:ascii="Arial" w:eastAsia="宋体" w:hAnsi="Arial" w:cs="Arial"/>
                <w:sz w:val="20"/>
                <w:szCs w:val="20"/>
                <w:lang w:eastAsia="zh-CN"/>
              </w:rPr>
            </w:pPr>
            <w:r w:rsidRPr="006A59BE">
              <w:rPr>
                <w:rFonts w:ascii="Arial" w:eastAsia="宋体" w:hAnsi="Arial" w:cs="Arial"/>
                <w:sz w:val="20"/>
                <w:szCs w:val="20"/>
                <w:lang w:eastAsia="zh-CN"/>
              </w:rPr>
              <w:lastRenderedPageBreak/>
              <w:t>Option 2: the UE RxTx TEG is associated with one or more {Rx TEG, Tx TEG} pairs where the Rx TEG is used to receive the DL PRS and the Tx TEG is used to transmit the UL Positioning SRS.</w:t>
            </w:r>
          </w:p>
          <w:p w14:paraId="40A1630B" w14:textId="77777777" w:rsidR="006A59BE" w:rsidRPr="006A59BE" w:rsidRDefault="006A59BE" w:rsidP="006A59BE">
            <w:pPr>
              <w:pStyle w:val="af9"/>
              <w:numPr>
                <w:ilvl w:val="0"/>
                <w:numId w:val="35"/>
              </w:numPr>
              <w:spacing w:before="0" w:line="288" w:lineRule="auto"/>
              <w:rPr>
                <w:rFonts w:ascii="Arial" w:eastAsia="宋体" w:hAnsi="Arial" w:cs="Arial"/>
                <w:sz w:val="20"/>
                <w:szCs w:val="20"/>
                <w:lang w:eastAsia="zh-CN"/>
              </w:rPr>
            </w:pPr>
            <w:r w:rsidRPr="006A59BE">
              <w:rPr>
                <w:rFonts w:ascii="Arial" w:eastAsia="宋体" w:hAnsi="Arial" w:cs="Arial"/>
                <w:sz w:val="20"/>
                <w:szCs w:val="20"/>
                <w:lang w:eastAsia="zh-CN"/>
              </w:rPr>
              <w:t xml:space="preserve">For both alterntives, the UE may provide the association information of SRS resources for positioning to UE Tx TEG to LMF </w:t>
            </w:r>
          </w:p>
          <w:p w14:paraId="0A61842D" w14:textId="77777777" w:rsidR="006A59BE" w:rsidRPr="006A59BE" w:rsidRDefault="006A59BE" w:rsidP="006A59BE">
            <w:pPr>
              <w:pStyle w:val="af9"/>
              <w:numPr>
                <w:ilvl w:val="1"/>
                <w:numId w:val="35"/>
              </w:numPr>
              <w:spacing w:before="0" w:line="288" w:lineRule="auto"/>
              <w:rPr>
                <w:rFonts w:ascii="Arial" w:eastAsia="宋体" w:hAnsi="Arial" w:cs="Arial"/>
                <w:sz w:val="20"/>
                <w:szCs w:val="20"/>
                <w:lang w:eastAsia="zh-CN"/>
              </w:rPr>
            </w:pPr>
            <w:r w:rsidRPr="006A59BE">
              <w:rPr>
                <w:rFonts w:ascii="Arial" w:eastAsia="宋体" w:hAnsi="Arial" w:cs="Arial"/>
                <w:sz w:val="20"/>
                <w:szCs w:val="20"/>
                <w:lang w:eastAsia="zh-CN"/>
              </w:rPr>
              <w:t>FFS: Whether the association information is sent directly from UE to LMF, or is first provided to gNB and then forwarded to LMF</w:t>
            </w:r>
          </w:p>
          <w:p w14:paraId="745D81DF" w14:textId="6D17C42B" w:rsidR="006A59BE" w:rsidRPr="006A59BE" w:rsidRDefault="006A59BE" w:rsidP="006A59BE">
            <w:pPr>
              <w:pStyle w:val="af9"/>
              <w:numPr>
                <w:ilvl w:val="0"/>
                <w:numId w:val="35"/>
              </w:numPr>
              <w:spacing w:before="0" w:afterLines="50" w:after="120" w:line="288" w:lineRule="auto"/>
              <w:ind w:left="357" w:hanging="357"/>
              <w:rPr>
                <w:rFonts w:ascii="Arial" w:eastAsia="宋体" w:hAnsi="Arial" w:cs="Arial"/>
                <w:sz w:val="20"/>
                <w:szCs w:val="20"/>
                <w:lang w:eastAsia="zh-CN"/>
              </w:rPr>
            </w:pPr>
            <w:r w:rsidRPr="006A59BE">
              <w:rPr>
                <w:rFonts w:ascii="Arial" w:eastAsia="宋体" w:hAnsi="Arial" w:cs="Arial"/>
                <w:sz w:val="20"/>
                <w:szCs w:val="20"/>
                <w:lang w:eastAsia="zh-CN"/>
              </w:rPr>
              <w:t>FFS: the details of the signalling, procedures, and UE capability</w:t>
            </w:r>
          </w:p>
          <w:p w14:paraId="424C2D3D" w14:textId="77777777" w:rsidR="006A59BE" w:rsidRPr="006A59BE" w:rsidRDefault="006A59BE" w:rsidP="006A59BE">
            <w:pPr>
              <w:adjustRightInd/>
              <w:spacing w:before="0" w:after="0" w:line="288" w:lineRule="auto"/>
              <w:rPr>
                <w:rFonts w:ascii="Arial" w:hAnsi="Arial" w:cs="Arial"/>
                <w:lang w:eastAsia="x-none"/>
              </w:rPr>
            </w:pPr>
            <w:r w:rsidRPr="006A59BE">
              <w:rPr>
                <w:rFonts w:ascii="Arial" w:hAnsi="Arial" w:cs="Arial"/>
                <w:highlight w:val="green"/>
                <w:lang w:eastAsia="x-none"/>
              </w:rPr>
              <w:t>Agreement:</w:t>
            </w:r>
          </w:p>
          <w:p w14:paraId="7F706648" w14:textId="77777777" w:rsidR="006A59BE" w:rsidRPr="006A59BE" w:rsidRDefault="006A59BE" w:rsidP="006A59BE">
            <w:pPr>
              <w:pStyle w:val="af9"/>
              <w:numPr>
                <w:ilvl w:val="0"/>
                <w:numId w:val="35"/>
              </w:numPr>
              <w:spacing w:before="0" w:line="288" w:lineRule="auto"/>
              <w:ind w:left="720"/>
              <w:rPr>
                <w:rFonts w:ascii="Arial" w:hAnsi="Arial" w:cs="Arial"/>
                <w:sz w:val="20"/>
                <w:szCs w:val="20"/>
              </w:rPr>
            </w:pPr>
            <w:r w:rsidRPr="006A59BE">
              <w:rPr>
                <w:rFonts w:ascii="Arial" w:eastAsia="宋体" w:hAnsi="Arial" w:cs="Arial"/>
                <w:sz w:val="20"/>
                <w:szCs w:val="20"/>
                <w:lang w:eastAsia="zh-CN"/>
              </w:rPr>
              <w:t xml:space="preserve">For mitigating UE/TRP Tx/Rx timing errors for </w:t>
            </w:r>
            <w:r w:rsidRPr="006A59BE">
              <w:rPr>
                <w:rFonts w:ascii="Arial" w:hAnsi="Arial" w:cs="Arial"/>
                <w:sz w:val="20"/>
                <w:szCs w:val="20"/>
              </w:rPr>
              <w:t>DL+UL positioning, support one of the following alternatives:</w:t>
            </w:r>
          </w:p>
          <w:p w14:paraId="1610D24B" w14:textId="77777777" w:rsidR="006A59BE" w:rsidRPr="006A59BE" w:rsidRDefault="006A59BE" w:rsidP="006A59BE">
            <w:pPr>
              <w:pStyle w:val="af9"/>
              <w:numPr>
                <w:ilvl w:val="1"/>
                <w:numId w:val="35"/>
              </w:numPr>
              <w:spacing w:before="0" w:line="288" w:lineRule="auto"/>
              <w:ind w:left="1440"/>
              <w:rPr>
                <w:rFonts w:ascii="Arial" w:eastAsia="宋体" w:hAnsi="Arial" w:cs="Arial"/>
                <w:sz w:val="20"/>
                <w:szCs w:val="20"/>
                <w:lang w:eastAsia="zh-CN"/>
              </w:rPr>
            </w:pPr>
            <w:r w:rsidRPr="006A59BE">
              <w:rPr>
                <w:rFonts w:ascii="Arial" w:hAnsi="Arial" w:cs="Arial"/>
                <w:sz w:val="20"/>
                <w:szCs w:val="20"/>
              </w:rPr>
              <w:t xml:space="preserve">Alt.1: Support a gNB to provide the association information of a gNB Rx-Tx time difference measurement with a pair of {Rx TEG, Tx TEG} to LMF </w:t>
            </w:r>
          </w:p>
          <w:p w14:paraId="1E603DB9" w14:textId="77777777" w:rsidR="006A59BE" w:rsidRPr="006A59BE" w:rsidRDefault="006A59BE" w:rsidP="006A59BE">
            <w:pPr>
              <w:pStyle w:val="af9"/>
              <w:numPr>
                <w:ilvl w:val="1"/>
                <w:numId w:val="35"/>
              </w:numPr>
              <w:spacing w:before="0" w:line="288" w:lineRule="auto"/>
              <w:ind w:left="1440"/>
              <w:rPr>
                <w:rFonts w:ascii="Arial" w:eastAsia="宋体" w:hAnsi="Arial" w:cs="Arial"/>
                <w:sz w:val="20"/>
                <w:szCs w:val="20"/>
                <w:lang w:eastAsia="zh-CN"/>
              </w:rPr>
            </w:pPr>
            <w:r w:rsidRPr="006A59BE">
              <w:rPr>
                <w:rFonts w:ascii="Arial" w:hAnsi="Arial" w:cs="Arial"/>
                <w:sz w:val="20"/>
                <w:szCs w:val="20"/>
              </w:rPr>
              <w:t>Alt. 2: S</w:t>
            </w:r>
            <w:r w:rsidRPr="006A59BE">
              <w:rPr>
                <w:rFonts w:ascii="Arial" w:eastAsia="宋体" w:hAnsi="Arial" w:cs="Arial"/>
                <w:sz w:val="20"/>
                <w:szCs w:val="20"/>
                <w:lang w:eastAsia="zh-CN"/>
              </w:rPr>
              <w:t xml:space="preserve">upport a gNB to provide the association information of a gNB Rx-Tx time difference measurement with a TRP RxTx TEG to LMF, if the TRP has multiple RxTx TEGs, according to the one of the 2 following options: </w:t>
            </w:r>
          </w:p>
          <w:p w14:paraId="6D2C97B4" w14:textId="77777777" w:rsidR="006A59BE" w:rsidRPr="006A59BE" w:rsidRDefault="006A59BE" w:rsidP="006A59BE">
            <w:pPr>
              <w:pStyle w:val="af9"/>
              <w:numPr>
                <w:ilvl w:val="2"/>
                <w:numId w:val="35"/>
              </w:numPr>
              <w:spacing w:before="0" w:line="288" w:lineRule="auto"/>
              <w:ind w:left="2160"/>
              <w:rPr>
                <w:rFonts w:ascii="Arial" w:eastAsia="宋体" w:hAnsi="Arial" w:cs="Arial"/>
                <w:sz w:val="20"/>
                <w:szCs w:val="20"/>
                <w:lang w:eastAsia="zh-CN"/>
              </w:rPr>
            </w:pPr>
            <w:r w:rsidRPr="006A59BE">
              <w:rPr>
                <w:rFonts w:ascii="Arial" w:eastAsia="宋体" w:hAnsi="Arial" w:cs="Arial"/>
                <w:sz w:val="20"/>
                <w:szCs w:val="20"/>
                <w:lang w:eastAsia="zh-CN"/>
              </w:rPr>
              <w:t>Option 1: the TRP RxTx TEG is associated with one or more {DL PRS resource, UL Positioning SRS resource} pairs</w:t>
            </w:r>
          </w:p>
          <w:p w14:paraId="62C4C8C1" w14:textId="77777777" w:rsidR="006A59BE" w:rsidRPr="006A59BE" w:rsidRDefault="006A59BE" w:rsidP="006A59BE">
            <w:pPr>
              <w:pStyle w:val="af9"/>
              <w:numPr>
                <w:ilvl w:val="3"/>
                <w:numId w:val="35"/>
              </w:numPr>
              <w:spacing w:before="0" w:line="288" w:lineRule="auto"/>
              <w:ind w:left="2880"/>
              <w:rPr>
                <w:rFonts w:ascii="Arial" w:eastAsia="宋体" w:hAnsi="Arial" w:cs="Arial"/>
                <w:sz w:val="20"/>
                <w:szCs w:val="20"/>
                <w:lang w:eastAsia="zh-CN"/>
              </w:rPr>
            </w:pPr>
            <w:r w:rsidRPr="006A59BE">
              <w:rPr>
                <w:rFonts w:ascii="Arial" w:eastAsia="宋体" w:hAnsi="Arial" w:cs="Arial"/>
                <w:sz w:val="20"/>
                <w:szCs w:val="20"/>
                <w:lang w:eastAsia="zh-CN"/>
              </w:rPr>
              <w:t xml:space="preserve">FFS:  whether gNB provides the association information of UL Positioning SRS resources to TRP Rx TEG to LMF, if the TRP has multiple Rx TEGs, for </w:t>
            </w:r>
            <w:r w:rsidRPr="006A59BE">
              <w:rPr>
                <w:rFonts w:ascii="Arial" w:hAnsi="Arial" w:cs="Arial"/>
                <w:sz w:val="20"/>
                <w:szCs w:val="20"/>
              </w:rPr>
              <w:t>gNB RxTx measurements</w:t>
            </w:r>
            <w:r w:rsidRPr="006A59BE">
              <w:rPr>
                <w:rFonts w:ascii="Arial" w:eastAsia="宋体" w:hAnsi="Arial" w:cs="Arial"/>
                <w:sz w:val="20"/>
                <w:szCs w:val="20"/>
                <w:lang w:eastAsia="zh-CN"/>
              </w:rPr>
              <w:t xml:space="preserve"> specifically</w:t>
            </w:r>
          </w:p>
          <w:p w14:paraId="32567166" w14:textId="77777777" w:rsidR="006A59BE" w:rsidRPr="006A59BE" w:rsidRDefault="006A59BE" w:rsidP="006A59BE">
            <w:pPr>
              <w:pStyle w:val="af9"/>
              <w:numPr>
                <w:ilvl w:val="2"/>
                <w:numId w:val="35"/>
              </w:numPr>
              <w:spacing w:before="0" w:line="288" w:lineRule="auto"/>
              <w:ind w:left="2160"/>
              <w:rPr>
                <w:rFonts w:ascii="Arial" w:eastAsia="宋体" w:hAnsi="Arial" w:cs="Arial"/>
                <w:sz w:val="20"/>
                <w:szCs w:val="20"/>
                <w:lang w:eastAsia="zh-CN"/>
              </w:rPr>
            </w:pPr>
            <w:r w:rsidRPr="006A59BE">
              <w:rPr>
                <w:rFonts w:ascii="Arial" w:eastAsia="宋体" w:hAnsi="Arial" w:cs="Arial"/>
                <w:sz w:val="20"/>
                <w:szCs w:val="20"/>
                <w:lang w:eastAsia="zh-CN"/>
              </w:rPr>
              <w:t>Option 2: the TRP RxTx TEG is associated with one or more {Rx TEG, Tx TEG} pairs where the Rx TEG is used to receive the UL Positioning SRS and the Tx TEG is used to transmit the DL PRS.</w:t>
            </w:r>
          </w:p>
          <w:p w14:paraId="3949355D" w14:textId="77777777" w:rsidR="006A59BE" w:rsidRPr="006A59BE" w:rsidRDefault="006A59BE" w:rsidP="006A59BE">
            <w:pPr>
              <w:pStyle w:val="af9"/>
              <w:numPr>
                <w:ilvl w:val="1"/>
                <w:numId w:val="35"/>
              </w:numPr>
              <w:spacing w:before="0" w:line="288" w:lineRule="auto"/>
              <w:ind w:left="1440"/>
              <w:rPr>
                <w:rFonts w:ascii="Arial" w:eastAsia="宋体" w:hAnsi="Arial" w:cs="Arial"/>
                <w:sz w:val="20"/>
                <w:szCs w:val="20"/>
                <w:lang w:eastAsia="zh-CN"/>
              </w:rPr>
            </w:pPr>
            <w:r w:rsidRPr="006A59BE">
              <w:rPr>
                <w:rFonts w:ascii="Arial" w:eastAsia="宋体" w:hAnsi="Arial" w:cs="Arial"/>
                <w:sz w:val="20"/>
                <w:szCs w:val="20"/>
                <w:lang w:eastAsia="zh-CN"/>
              </w:rPr>
              <w:t>For both alternatives, the gNB may provide the association information of DL PRS resources to TRP Tx TEG to LMF if the TRP has multiple Tx TEGs.</w:t>
            </w:r>
          </w:p>
          <w:p w14:paraId="13025947" w14:textId="7DE959C1" w:rsidR="006A59BE" w:rsidRPr="006A59BE" w:rsidRDefault="006A59BE" w:rsidP="006A59BE">
            <w:pPr>
              <w:pStyle w:val="af9"/>
              <w:numPr>
                <w:ilvl w:val="0"/>
                <w:numId w:val="35"/>
              </w:numPr>
              <w:spacing w:before="0" w:afterLines="50" w:after="120" w:line="288" w:lineRule="auto"/>
              <w:ind w:left="714" w:hanging="357"/>
              <w:rPr>
                <w:rFonts w:ascii="Arial" w:eastAsia="宋体" w:hAnsi="Arial" w:cs="Arial"/>
                <w:sz w:val="20"/>
                <w:szCs w:val="20"/>
                <w:lang w:eastAsia="zh-CN"/>
              </w:rPr>
            </w:pPr>
            <w:r w:rsidRPr="006A59BE">
              <w:rPr>
                <w:rFonts w:ascii="Arial" w:eastAsia="宋体" w:hAnsi="Arial" w:cs="Arial"/>
                <w:sz w:val="20"/>
                <w:szCs w:val="20"/>
                <w:lang w:eastAsia="zh-CN"/>
              </w:rPr>
              <w:t>FFS: the details of the signalling, procedures</w:t>
            </w:r>
          </w:p>
        </w:tc>
      </w:tr>
    </w:tbl>
    <w:p w14:paraId="0FCC85A4" w14:textId="216D66DC" w:rsidR="006A59BE" w:rsidRDefault="00615185" w:rsidP="00684E6A">
      <w:pPr>
        <w:spacing w:beforeLines="50" w:before="120" w:after="60" w:line="288" w:lineRule="auto"/>
        <w:jc w:val="both"/>
        <w:rPr>
          <w:rFonts w:ascii="Arial" w:hAnsi="Arial" w:cs="Arial"/>
          <w:lang w:eastAsia="zh-CN"/>
        </w:rPr>
      </w:pPr>
      <w:r>
        <w:rPr>
          <w:rFonts w:ascii="Arial" w:hAnsi="Arial" w:cs="Arial" w:hint="eastAsia"/>
          <w:lang w:eastAsia="zh-CN"/>
        </w:rPr>
        <w:lastRenderedPageBreak/>
        <w:t>D</w:t>
      </w:r>
      <w:r>
        <w:rPr>
          <w:rFonts w:ascii="Arial" w:hAnsi="Arial" w:cs="Arial"/>
          <w:lang w:eastAsia="zh-CN"/>
        </w:rPr>
        <w:t>uring the discussion, companies shared different views on whether to introduce a</w:t>
      </w:r>
      <w:r w:rsidR="00F34540">
        <w:rPr>
          <w:rFonts w:ascii="Arial" w:hAnsi="Arial" w:cs="Arial"/>
          <w:lang w:eastAsia="zh-CN"/>
        </w:rPr>
        <w:t xml:space="preserve"> </w:t>
      </w:r>
      <w:r>
        <w:rPr>
          <w:rFonts w:ascii="Arial" w:hAnsi="Arial" w:cs="Arial"/>
          <w:lang w:eastAsia="zh-CN"/>
        </w:rPr>
        <w:t xml:space="preserve">RxTx TEG to UE/TRP instead of Tx TEG and Rx TEG for the multi-RTT positioning. For the sake of making progress, two alternatives were agreed for further down scoping. </w:t>
      </w:r>
    </w:p>
    <w:p w14:paraId="55404C6E" w14:textId="4C97C1D5" w:rsidR="00AB4C59" w:rsidRDefault="0039181D" w:rsidP="00AB4C59">
      <w:pPr>
        <w:spacing w:beforeLines="50" w:before="120" w:after="60" w:line="288" w:lineRule="auto"/>
        <w:jc w:val="both"/>
        <w:rPr>
          <w:rFonts w:ascii="Arial" w:hAnsi="Arial" w:cs="Arial"/>
          <w:lang w:eastAsia="zh-CN"/>
        </w:rPr>
      </w:pPr>
      <w:r>
        <w:rPr>
          <w:rFonts w:ascii="Arial" w:hAnsi="Arial" w:cs="Arial"/>
          <w:lang w:eastAsia="zh-CN"/>
        </w:rPr>
        <w:t xml:space="preserve">For companies supporting Alt. </w:t>
      </w:r>
      <w:r w:rsidR="00AB4C59">
        <w:rPr>
          <w:rFonts w:ascii="Arial" w:hAnsi="Arial" w:cs="Arial"/>
          <w:lang w:eastAsia="zh-CN"/>
        </w:rPr>
        <w:t>2</w:t>
      </w:r>
      <w:r>
        <w:rPr>
          <w:rFonts w:ascii="Arial" w:hAnsi="Arial" w:cs="Arial"/>
          <w:lang w:eastAsia="zh-CN"/>
        </w:rPr>
        <w:t xml:space="preserve">, </w:t>
      </w:r>
      <w:r w:rsidR="00AB4C59">
        <w:rPr>
          <w:rFonts w:ascii="Arial" w:hAnsi="Arial" w:cs="Arial"/>
          <w:lang w:eastAsia="zh-CN"/>
        </w:rPr>
        <w:t>it</w:t>
      </w:r>
      <w:r w:rsidR="004655FF">
        <w:rPr>
          <w:rFonts w:ascii="Arial" w:hAnsi="Arial" w:cs="Arial"/>
          <w:lang w:eastAsia="zh-CN"/>
        </w:rPr>
        <w:t xml:space="preserve"> was</w:t>
      </w:r>
      <w:bookmarkStart w:id="3" w:name="_GoBack"/>
      <w:bookmarkEnd w:id="3"/>
      <w:r w:rsidR="00AB4C59">
        <w:rPr>
          <w:rFonts w:ascii="Arial" w:hAnsi="Arial" w:cs="Arial"/>
          <w:lang w:eastAsia="zh-CN"/>
        </w:rPr>
        <w:t xml:space="preserve"> argued that the TEG that matters in</w:t>
      </w:r>
      <w:r w:rsidR="00AB4C59" w:rsidRPr="00AB4C59">
        <w:rPr>
          <w:rFonts w:ascii="Arial" w:hAnsi="Arial" w:cs="Arial"/>
          <w:lang w:eastAsia="zh-CN"/>
        </w:rPr>
        <w:t xml:space="preserve"> </w:t>
      </w:r>
      <w:r w:rsidR="00AB4C59">
        <w:rPr>
          <w:rFonts w:ascii="Arial" w:hAnsi="Arial" w:cs="Arial"/>
          <w:lang w:eastAsia="zh-CN"/>
        </w:rPr>
        <w:t>multi-RTT is the RxTxTEG bot not the individual Tx TEG and Rx TEG. For example</w:t>
      </w:r>
      <w:r w:rsidR="00AB4C59" w:rsidRPr="00AB4C59">
        <w:rPr>
          <w:rFonts w:ascii="Arial" w:hAnsi="Arial" w:cs="Arial"/>
          <w:lang w:eastAsia="zh-CN"/>
        </w:rPr>
        <w:t xml:space="preserve">, </w:t>
      </w:r>
      <w:r w:rsidR="00AB4C59">
        <w:rPr>
          <w:rFonts w:ascii="Arial" w:hAnsi="Arial" w:cs="Arial"/>
          <w:lang w:eastAsia="zh-CN"/>
        </w:rPr>
        <w:t>when a UE reports</w:t>
      </w:r>
      <w:r w:rsidR="00AB4C59" w:rsidRPr="00AB4C59">
        <w:rPr>
          <w:rFonts w:ascii="Arial" w:hAnsi="Arial" w:cs="Arial"/>
          <w:lang w:eastAsia="zh-CN"/>
        </w:rPr>
        <w:t xml:space="preserve"> </w:t>
      </w:r>
      <w:r w:rsidR="00AB4C59">
        <w:rPr>
          <w:rFonts w:ascii="Arial" w:hAnsi="Arial" w:cs="Arial"/>
          <w:lang w:eastAsia="zh-CN"/>
        </w:rPr>
        <w:t xml:space="preserve">two </w:t>
      </w:r>
      <w:r w:rsidR="00AB4C59" w:rsidRPr="00AB4C59">
        <w:rPr>
          <w:rFonts w:ascii="Arial" w:hAnsi="Arial" w:cs="Arial"/>
          <w:lang w:eastAsia="zh-CN"/>
        </w:rPr>
        <w:t xml:space="preserve">Rx-Tx </w:t>
      </w:r>
      <w:r w:rsidR="00AB4C59">
        <w:rPr>
          <w:rFonts w:ascii="Arial" w:hAnsi="Arial" w:cs="Arial"/>
          <w:lang w:eastAsia="zh-CN"/>
        </w:rPr>
        <w:t>time differences, RTT#1 is obtained by measuring DL PRS #1 using Rx TEG1 and transmitting UL SRS #1 using Tx TEG1, RTT#2 is obtained by measuring DL PRS #2 using Rx TEG2 and transmitting UL SRS #2 using Tx TEG1. Though the two RTT measurements are associated to different (Tx TEG, Rx TEG) pairs, their RxTxTEG</w:t>
      </w:r>
      <w:r w:rsidR="007971F3">
        <w:rPr>
          <w:rFonts w:ascii="Arial" w:hAnsi="Arial" w:cs="Arial"/>
          <w:lang w:eastAsia="zh-CN"/>
        </w:rPr>
        <w:t>s</w:t>
      </w:r>
      <w:r w:rsidR="00AB4C59">
        <w:rPr>
          <w:rFonts w:ascii="Arial" w:hAnsi="Arial" w:cs="Arial"/>
          <w:lang w:eastAsia="zh-CN"/>
        </w:rPr>
        <w:t xml:space="preserve"> maybe the same because of calibration.</w:t>
      </w:r>
    </w:p>
    <w:p w14:paraId="08DBDBE1" w14:textId="67FAFE89" w:rsidR="0039181D" w:rsidRDefault="00AB4C59" w:rsidP="00684E6A">
      <w:pPr>
        <w:spacing w:beforeLines="50" w:before="120" w:after="6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n our view,</w:t>
      </w:r>
      <w:r w:rsidR="007971F3">
        <w:rPr>
          <w:rFonts w:ascii="Arial" w:hAnsi="Arial" w:cs="Arial"/>
          <w:lang w:eastAsia="zh-CN"/>
        </w:rPr>
        <w:t xml:space="preserve"> at least</w:t>
      </w:r>
      <w:r>
        <w:rPr>
          <w:rFonts w:ascii="Arial" w:hAnsi="Arial" w:cs="Arial"/>
          <w:lang w:eastAsia="zh-CN"/>
        </w:rPr>
        <w:t xml:space="preserve"> </w:t>
      </w:r>
      <w:r w:rsidR="0039181D">
        <w:rPr>
          <w:rFonts w:ascii="Arial" w:hAnsi="Arial" w:cs="Arial"/>
          <w:lang w:eastAsia="zh-CN"/>
        </w:rPr>
        <w:t>a unified Rx/Tx TEG design for all positioning methods</w:t>
      </w:r>
      <w:r w:rsidR="007971F3">
        <w:rPr>
          <w:rFonts w:ascii="Arial" w:hAnsi="Arial" w:cs="Arial"/>
          <w:lang w:eastAsia="zh-CN"/>
        </w:rPr>
        <w:t xml:space="preserve"> should be defined, therefore, the individual Tx TEG and Rx TEG should be introduced to all positioning methods. Note that additionally reporting RxTxTEG can further assist the LMF to implement methods such as differential RTT to alleviate the Rx and Tx timing errors at the UE/TRP side for multi-RTT, we think Alt. 2 with option 2 should be supported.</w:t>
      </w:r>
    </w:p>
    <w:p w14:paraId="714FAD38" w14:textId="2B5FB4E8" w:rsidR="007971F3" w:rsidRPr="007971F3" w:rsidRDefault="007971F3" w:rsidP="007971F3">
      <w:pPr>
        <w:spacing w:beforeLines="50" w:before="120" w:line="288" w:lineRule="auto"/>
        <w:jc w:val="both"/>
        <w:rPr>
          <w:rFonts w:ascii="Arial" w:eastAsia="宋体" w:hAnsi="Arial" w:cs="Arial"/>
          <w:b/>
          <w:bCs/>
          <w:lang w:eastAsia="zh-CN"/>
        </w:rPr>
      </w:pPr>
      <w:r w:rsidRPr="007971F3">
        <w:rPr>
          <w:rFonts w:ascii="Arial" w:hAnsi="Arial" w:cs="Arial"/>
          <w:b/>
          <w:bCs/>
          <w:lang w:eastAsia="zh-CN"/>
        </w:rPr>
        <w:t xml:space="preserve">Proposal </w:t>
      </w:r>
      <w:r w:rsidR="00AC2473">
        <w:rPr>
          <w:rFonts w:ascii="Arial" w:hAnsi="Arial" w:cs="Arial"/>
          <w:b/>
          <w:bCs/>
          <w:lang w:eastAsia="zh-CN"/>
        </w:rPr>
        <w:t>4</w:t>
      </w:r>
      <w:r w:rsidRPr="007971F3">
        <w:rPr>
          <w:rFonts w:ascii="Arial" w:hAnsi="Arial" w:cs="Arial"/>
          <w:b/>
          <w:bCs/>
          <w:lang w:eastAsia="zh-CN"/>
        </w:rPr>
        <w:t xml:space="preserve">: For mitigating UE/TRP Tx/Rx timing errors for DL+UL positioning, support </w:t>
      </w:r>
      <w:r w:rsidRPr="007971F3">
        <w:rPr>
          <w:rFonts w:ascii="Arial" w:eastAsia="宋体" w:hAnsi="Arial" w:cs="Arial"/>
          <w:b/>
          <w:bCs/>
          <w:lang w:eastAsia="zh-CN"/>
        </w:rPr>
        <w:t xml:space="preserve">a UE to provide the association information of a UE Rx-Tx time difference measurement with a UE RxTx TEG to LMF: </w:t>
      </w:r>
    </w:p>
    <w:p w14:paraId="6175187C" w14:textId="58D12E1E" w:rsidR="007971F3" w:rsidRPr="008E48EF" w:rsidRDefault="007971F3" w:rsidP="008E48EF">
      <w:pPr>
        <w:pStyle w:val="af9"/>
        <w:numPr>
          <w:ilvl w:val="1"/>
          <w:numId w:val="35"/>
        </w:numPr>
        <w:spacing w:line="288" w:lineRule="auto"/>
        <w:ind w:left="851"/>
        <w:rPr>
          <w:rFonts w:ascii="Arial" w:eastAsia="宋体" w:hAnsi="Arial" w:cs="Arial"/>
          <w:b/>
          <w:bCs/>
          <w:sz w:val="20"/>
          <w:szCs w:val="20"/>
          <w:lang w:eastAsia="zh-CN"/>
        </w:rPr>
      </w:pPr>
      <w:r w:rsidRPr="007971F3">
        <w:rPr>
          <w:rFonts w:ascii="Arial" w:eastAsia="宋体" w:hAnsi="Arial" w:cs="Arial"/>
          <w:b/>
          <w:bCs/>
          <w:sz w:val="20"/>
          <w:szCs w:val="20"/>
          <w:lang w:eastAsia="zh-CN"/>
        </w:rPr>
        <w:t>The UE RxTx TEG is associated with one or more {Rx TEG, Tx TEG} pairs where the Rx TEG is used to receive the DL PRS and the Tx TEG is used to transmit the UL Positioning SRS.</w:t>
      </w:r>
    </w:p>
    <w:p w14:paraId="08A179C2" w14:textId="0EFCAF63" w:rsidR="007971F3" w:rsidRPr="008E48EF" w:rsidRDefault="007971F3" w:rsidP="007971F3">
      <w:pPr>
        <w:spacing w:beforeLines="50" w:before="120" w:line="288" w:lineRule="auto"/>
        <w:jc w:val="both"/>
        <w:rPr>
          <w:rFonts w:ascii="Arial" w:hAnsi="Arial" w:cs="Arial"/>
          <w:b/>
          <w:bCs/>
          <w:lang w:eastAsia="zh-CN"/>
        </w:rPr>
      </w:pPr>
      <w:r w:rsidRPr="007971F3">
        <w:rPr>
          <w:rFonts w:ascii="Arial" w:hAnsi="Arial" w:cs="Arial"/>
          <w:b/>
          <w:bCs/>
          <w:lang w:eastAsia="zh-CN"/>
        </w:rPr>
        <w:lastRenderedPageBreak/>
        <w:t xml:space="preserve">Proposal </w:t>
      </w:r>
      <w:r w:rsidR="00AC2473">
        <w:rPr>
          <w:rFonts w:ascii="Arial" w:hAnsi="Arial" w:cs="Arial"/>
          <w:b/>
          <w:bCs/>
          <w:lang w:eastAsia="zh-CN"/>
        </w:rPr>
        <w:t>5</w:t>
      </w:r>
      <w:r w:rsidRPr="007971F3">
        <w:rPr>
          <w:rFonts w:ascii="Arial" w:hAnsi="Arial" w:cs="Arial"/>
          <w:b/>
          <w:bCs/>
          <w:lang w:eastAsia="zh-CN"/>
        </w:rPr>
        <w:t xml:space="preserve">: For mitigating UE/TRP Tx/Rx timing errors for DL+UL positioning, support </w:t>
      </w:r>
      <w:r w:rsidRPr="008E48EF">
        <w:rPr>
          <w:rFonts w:ascii="Arial" w:hAnsi="Arial" w:cs="Arial"/>
          <w:b/>
          <w:bCs/>
          <w:lang w:eastAsia="zh-CN"/>
        </w:rPr>
        <w:t xml:space="preserve">a gNB to provide the association information of a gNB Rx-Tx time difference measurement with a TRP RxTx TEG to LMF, if the TRP has multiple RxTx TEG: </w:t>
      </w:r>
    </w:p>
    <w:p w14:paraId="5BF5E2CA" w14:textId="45D80EC4" w:rsidR="0039181D" w:rsidRPr="00310E63" w:rsidRDefault="008E48EF" w:rsidP="00310E63">
      <w:pPr>
        <w:pStyle w:val="af9"/>
        <w:numPr>
          <w:ilvl w:val="1"/>
          <w:numId w:val="35"/>
        </w:numPr>
        <w:spacing w:line="288" w:lineRule="auto"/>
        <w:ind w:left="851"/>
        <w:rPr>
          <w:rFonts w:ascii="Arial" w:eastAsia="宋体" w:hAnsi="Arial" w:cs="Arial"/>
          <w:b/>
          <w:bCs/>
          <w:sz w:val="20"/>
          <w:szCs w:val="20"/>
          <w:lang w:eastAsia="zh-CN"/>
        </w:rPr>
      </w:pPr>
      <w:r>
        <w:rPr>
          <w:rFonts w:ascii="Arial" w:eastAsia="宋体" w:hAnsi="Arial" w:cs="Arial"/>
          <w:b/>
          <w:bCs/>
          <w:sz w:val="20"/>
          <w:szCs w:val="20"/>
          <w:lang w:eastAsia="zh-CN"/>
        </w:rPr>
        <w:t>T</w:t>
      </w:r>
      <w:r w:rsidR="007971F3" w:rsidRPr="008E48EF">
        <w:rPr>
          <w:rFonts w:ascii="Arial" w:eastAsia="宋体" w:hAnsi="Arial" w:cs="Arial"/>
          <w:b/>
          <w:bCs/>
          <w:sz w:val="20"/>
          <w:szCs w:val="20"/>
          <w:lang w:eastAsia="zh-CN"/>
        </w:rPr>
        <w:t>he TRP RxTx TEG is associated with one or more {Rx TEG, Tx TEG} pairs where the Rx TEG is used to receive the UL Positioning SRS and the Tx TEG is used to transmit the DL PRS.</w:t>
      </w:r>
    </w:p>
    <w:p w14:paraId="2B205768" w14:textId="5E4F11AE" w:rsidR="001572E9" w:rsidRDefault="001572E9" w:rsidP="001572E9">
      <w:pPr>
        <w:pStyle w:val="3GPPH1"/>
        <w:spacing w:line="288" w:lineRule="auto"/>
        <w:ind w:left="425" w:hanging="425"/>
        <w:jc w:val="both"/>
        <w:rPr>
          <w:rFonts w:cs="Arial"/>
          <w:b/>
          <w:sz w:val="30"/>
          <w:szCs w:val="30"/>
        </w:rPr>
      </w:pPr>
      <w:r>
        <w:rPr>
          <w:rFonts w:cs="Arial" w:hint="eastAsia"/>
          <w:b/>
          <w:sz w:val="30"/>
          <w:szCs w:val="30"/>
          <w:lang w:eastAsia="zh-CN"/>
        </w:rPr>
        <w:t>M</w:t>
      </w:r>
      <w:r>
        <w:rPr>
          <w:rFonts w:cs="Arial"/>
          <w:b/>
          <w:sz w:val="30"/>
          <w:szCs w:val="30"/>
          <w:lang w:eastAsia="zh-CN"/>
        </w:rPr>
        <w:t>easurement enhancements for mitigating UE/gNB Tx/Rx timing er</w:t>
      </w:r>
      <w:r w:rsidR="00FA2897">
        <w:rPr>
          <w:rFonts w:cs="Arial"/>
          <w:b/>
          <w:sz w:val="30"/>
          <w:szCs w:val="30"/>
          <w:lang w:eastAsia="zh-CN"/>
        </w:rPr>
        <w:t>r</w:t>
      </w:r>
      <w:r>
        <w:rPr>
          <w:rFonts w:cs="Arial"/>
          <w:b/>
          <w:sz w:val="30"/>
          <w:szCs w:val="30"/>
          <w:lang w:eastAsia="zh-CN"/>
        </w:rPr>
        <w:t>ors</w:t>
      </w:r>
    </w:p>
    <w:p w14:paraId="6E173E39" w14:textId="245F16B5" w:rsidR="0090649A" w:rsidRDefault="00400EAD" w:rsidP="00684E6A">
      <w:pPr>
        <w:spacing w:beforeLines="50" w:before="120" w:after="60" w:line="288" w:lineRule="auto"/>
        <w:jc w:val="both"/>
        <w:rPr>
          <w:rFonts w:ascii="Arial" w:hAnsi="Arial" w:cs="Arial"/>
          <w:lang w:eastAsia="zh-CN"/>
        </w:rPr>
      </w:pPr>
      <w:r>
        <w:rPr>
          <w:rFonts w:ascii="Arial" w:hAnsi="Arial" w:cs="Arial"/>
          <w:lang w:eastAsia="zh-CN"/>
        </w:rPr>
        <w:t>In RAN1#104-e meeting, the following agreement was made on the measurement enhancements for mitigating UE/gNB Tx/Rx timing erro</w:t>
      </w:r>
      <w:r w:rsidR="009E7E1E">
        <w:rPr>
          <w:rFonts w:ascii="Arial" w:hAnsi="Arial" w:cs="Arial"/>
          <w:lang w:eastAsia="zh-CN"/>
        </w:rPr>
        <w:t>r</w:t>
      </w:r>
      <w:r>
        <w:rPr>
          <w:rFonts w:ascii="Arial" w:hAnsi="Arial" w:cs="Arial"/>
          <w:lang w:eastAsia="zh-CN"/>
        </w:rPr>
        <w:t>s:</w:t>
      </w:r>
    </w:p>
    <w:tbl>
      <w:tblPr>
        <w:tblStyle w:val="af1"/>
        <w:tblW w:w="0" w:type="auto"/>
        <w:tblLook w:val="04A0" w:firstRow="1" w:lastRow="0" w:firstColumn="1" w:lastColumn="0" w:noHBand="0" w:noVBand="1"/>
      </w:tblPr>
      <w:tblGrid>
        <w:gridCol w:w="9962"/>
      </w:tblGrid>
      <w:tr w:rsidR="00400EAD" w:rsidRPr="00400EAD" w14:paraId="0B7CA41C" w14:textId="77777777" w:rsidTr="00400EAD">
        <w:tc>
          <w:tcPr>
            <w:tcW w:w="9962" w:type="dxa"/>
          </w:tcPr>
          <w:p w14:paraId="64D318CB" w14:textId="77777777" w:rsidR="00400EAD" w:rsidRPr="00400EAD" w:rsidRDefault="00400EAD" w:rsidP="00400EAD">
            <w:pPr>
              <w:adjustRightInd/>
              <w:spacing w:beforeLines="50" w:after="0" w:line="288" w:lineRule="auto"/>
              <w:ind w:left="1440" w:hanging="1440"/>
              <w:rPr>
                <w:rFonts w:ascii="Arial" w:hAnsi="Arial" w:cs="Arial"/>
                <w:lang w:eastAsia="zh-CN"/>
              </w:rPr>
            </w:pPr>
            <w:r w:rsidRPr="00400EAD">
              <w:rPr>
                <w:rFonts w:ascii="Arial" w:hAnsi="Arial" w:cs="Arial"/>
                <w:highlight w:val="green"/>
                <w:lang w:eastAsia="zh-CN"/>
              </w:rPr>
              <w:t>Agreement:</w:t>
            </w:r>
          </w:p>
          <w:p w14:paraId="116B12A5" w14:textId="77777777" w:rsidR="00400EAD" w:rsidRPr="00400EAD" w:rsidRDefault="00400EAD" w:rsidP="00400EAD">
            <w:pPr>
              <w:pStyle w:val="af9"/>
              <w:spacing w:before="0" w:line="288" w:lineRule="auto"/>
              <w:ind w:left="0"/>
              <w:rPr>
                <w:rFonts w:ascii="Arial" w:eastAsia="宋体" w:hAnsi="Arial" w:cs="Arial"/>
                <w:sz w:val="20"/>
                <w:szCs w:val="20"/>
                <w:lang w:eastAsia="zh-CN"/>
              </w:rPr>
            </w:pPr>
            <w:r w:rsidRPr="00400EAD">
              <w:rPr>
                <w:rFonts w:ascii="Arial" w:eastAsia="宋体" w:hAnsi="Arial" w:cs="Arial"/>
                <w:sz w:val="20"/>
                <w:szCs w:val="20"/>
                <w:lang w:eastAsia="zh-CN"/>
              </w:rPr>
              <w:t>Support enabling</w:t>
            </w:r>
          </w:p>
          <w:p w14:paraId="53B6F0D3" w14:textId="77777777" w:rsidR="00400EAD" w:rsidRPr="00400EAD" w:rsidRDefault="00400EAD" w:rsidP="00400EAD">
            <w:pPr>
              <w:pStyle w:val="af9"/>
              <w:numPr>
                <w:ilvl w:val="0"/>
                <w:numId w:val="35"/>
              </w:numPr>
              <w:spacing w:before="0" w:line="288" w:lineRule="auto"/>
              <w:ind w:left="720"/>
              <w:rPr>
                <w:rFonts w:ascii="Arial" w:eastAsia="宋体" w:hAnsi="Arial" w:cs="Arial"/>
                <w:sz w:val="20"/>
                <w:szCs w:val="20"/>
                <w:lang w:eastAsia="zh-CN"/>
              </w:rPr>
            </w:pPr>
            <w:r w:rsidRPr="00400EAD">
              <w:rPr>
                <w:rFonts w:ascii="Arial" w:eastAsia="宋体" w:hAnsi="Arial" w:cs="Arial"/>
                <w:sz w:val="20"/>
                <w:szCs w:val="20"/>
                <w:lang w:eastAsia="zh-CN"/>
              </w:rPr>
              <w:t xml:space="preserve">A UE to report one or more measurement instances (of RSTD, DL RSRP, and/or UE Rx-Tx time difference measurements) in a single measurement report to LMF for UE-assisted positioning, and </w:t>
            </w:r>
          </w:p>
          <w:p w14:paraId="2C41A0ED" w14:textId="77777777" w:rsidR="00400EAD" w:rsidRPr="00400EAD" w:rsidRDefault="00400EAD" w:rsidP="00400EAD">
            <w:pPr>
              <w:pStyle w:val="af9"/>
              <w:numPr>
                <w:ilvl w:val="0"/>
                <w:numId w:val="35"/>
              </w:numPr>
              <w:spacing w:before="0" w:line="288" w:lineRule="auto"/>
              <w:ind w:left="720"/>
              <w:rPr>
                <w:rFonts w:ascii="Arial" w:eastAsia="宋体" w:hAnsi="Arial" w:cs="Arial"/>
                <w:sz w:val="20"/>
                <w:szCs w:val="20"/>
                <w:lang w:eastAsia="zh-CN"/>
              </w:rPr>
            </w:pPr>
            <w:r w:rsidRPr="00400EAD">
              <w:rPr>
                <w:rFonts w:ascii="Arial" w:eastAsia="宋体" w:hAnsi="Arial" w:cs="Arial"/>
                <w:sz w:val="20"/>
                <w:szCs w:val="20"/>
                <w:lang w:eastAsia="zh-CN"/>
              </w:rPr>
              <w:t>A TRP to report one or more measurement instances (of RTOA, UL RSRP, and/or gNB Rx-Tx time difference measurements) in a single measurement report to LMF, and</w:t>
            </w:r>
          </w:p>
          <w:p w14:paraId="6CC76881" w14:textId="77777777" w:rsidR="00400EAD" w:rsidRPr="00400EAD" w:rsidRDefault="00400EAD" w:rsidP="00400EAD">
            <w:pPr>
              <w:pStyle w:val="af9"/>
              <w:numPr>
                <w:ilvl w:val="0"/>
                <w:numId w:val="35"/>
              </w:numPr>
              <w:spacing w:before="0" w:line="288" w:lineRule="auto"/>
              <w:ind w:left="720"/>
              <w:rPr>
                <w:rFonts w:ascii="Arial" w:eastAsia="宋体" w:hAnsi="Arial" w:cs="Arial"/>
                <w:sz w:val="20"/>
                <w:szCs w:val="20"/>
                <w:lang w:eastAsia="zh-CN"/>
              </w:rPr>
            </w:pPr>
            <w:r w:rsidRPr="00400EAD">
              <w:rPr>
                <w:rFonts w:ascii="Arial" w:eastAsia="宋体" w:hAnsi="Arial" w:cs="Arial"/>
                <w:sz w:val="20"/>
                <w:szCs w:val="20"/>
                <w:lang w:eastAsia="zh-CN"/>
              </w:rPr>
              <w:t>Each measurement instance is reported with its own timestamp</w:t>
            </w:r>
          </w:p>
          <w:p w14:paraId="390116D9" w14:textId="77777777" w:rsidR="00400EAD" w:rsidRPr="00400EAD" w:rsidRDefault="00400EAD" w:rsidP="00400EAD">
            <w:pPr>
              <w:pStyle w:val="af9"/>
              <w:numPr>
                <w:ilvl w:val="1"/>
                <w:numId w:val="35"/>
              </w:numPr>
              <w:spacing w:before="0" w:line="288" w:lineRule="auto"/>
              <w:ind w:left="1440"/>
              <w:rPr>
                <w:rFonts w:ascii="Arial" w:eastAsia="宋体" w:hAnsi="Arial" w:cs="Arial"/>
                <w:sz w:val="20"/>
                <w:szCs w:val="20"/>
                <w:lang w:eastAsia="zh-CN"/>
              </w:rPr>
            </w:pPr>
            <w:r w:rsidRPr="00400EAD">
              <w:rPr>
                <w:rFonts w:ascii="Arial" w:eastAsia="宋体" w:hAnsi="Arial" w:cs="Arial"/>
                <w:sz w:val="20"/>
                <w:szCs w:val="20"/>
                <w:lang w:eastAsia="zh-CN"/>
              </w:rPr>
              <w:t>FFS: The measurement instances are within a [configured] measurement time window</w:t>
            </w:r>
          </w:p>
          <w:p w14:paraId="79D65194" w14:textId="77777777" w:rsidR="00400EAD" w:rsidRPr="00400EAD" w:rsidRDefault="00400EAD" w:rsidP="00400EAD">
            <w:pPr>
              <w:pStyle w:val="af9"/>
              <w:numPr>
                <w:ilvl w:val="0"/>
                <w:numId w:val="35"/>
              </w:numPr>
              <w:spacing w:before="0" w:line="288" w:lineRule="auto"/>
              <w:ind w:left="720"/>
              <w:rPr>
                <w:rFonts w:ascii="Arial" w:eastAsia="宋体" w:hAnsi="Arial" w:cs="Arial"/>
                <w:sz w:val="20"/>
                <w:szCs w:val="20"/>
                <w:lang w:eastAsia="zh-CN"/>
              </w:rPr>
            </w:pPr>
            <w:r w:rsidRPr="00400EAD">
              <w:rPr>
                <w:rFonts w:ascii="Arial" w:eastAsia="宋体" w:hAnsi="Arial" w:cs="Arial"/>
                <w:sz w:val="20"/>
                <w:szCs w:val="20"/>
                <w:lang w:eastAsia="zh-CN"/>
              </w:rPr>
              <w:t>FFS: Each UE measurement instance can be configured with N instances of the DL-PRS Resource Set</w:t>
            </w:r>
          </w:p>
          <w:p w14:paraId="2E04974C" w14:textId="77777777" w:rsidR="00400EAD" w:rsidRPr="00400EAD" w:rsidRDefault="00400EAD" w:rsidP="00400EAD">
            <w:pPr>
              <w:pStyle w:val="af9"/>
              <w:numPr>
                <w:ilvl w:val="1"/>
                <w:numId w:val="35"/>
              </w:numPr>
              <w:spacing w:before="0" w:line="288" w:lineRule="auto"/>
              <w:ind w:left="1440"/>
              <w:rPr>
                <w:rFonts w:ascii="Arial" w:eastAsia="宋体" w:hAnsi="Arial" w:cs="Arial"/>
                <w:sz w:val="20"/>
                <w:szCs w:val="20"/>
                <w:lang w:eastAsia="zh-CN"/>
              </w:rPr>
            </w:pPr>
            <w:r w:rsidRPr="00400EAD">
              <w:rPr>
                <w:rFonts w:ascii="Arial" w:eastAsia="宋体" w:hAnsi="Arial" w:cs="Arial"/>
                <w:sz w:val="20"/>
                <w:szCs w:val="20"/>
                <w:lang w:eastAsia="zh-CN"/>
              </w:rPr>
              <w:t>FFS: N (including N=1)</w:t>
            </w:r>
          </w:p>
          <w:p w14:paraId="012D1442" w14:textId="77777777" w:rsidR="00400EAD" w:rsidRPr="00400EAD" w:rsidRDefault="00400EAD" w:rsidP="00400EAD">
            <w:pPr>
              <w:pStyle w:val="af9"/>
              <w:numPr>
                <w:ilvl w:val="0"/>
                <w:numId w:val="35"/>
              </w:numPr>
              <w:spacing w:before="0" w:line="288" w:lineRule="auto"/>
              <w:ind w:left="720"/>
              <w:rPr>
                <w:rFonts w:ascii="Arial" w:eastAsia="宋体" w:hAnsi="Arial" w:cs="Arial"/>
                <w:sz w:val="20"/>
                <w:szCs w:val="20"/>
                <w:lang w:eastAsia="zh-CN"/>
              </w:rPr>
            </w:pPr>
            <w:r w:rsidRPr="00400EAD">
              <w:rPr>
                <w:rFonts w:ascii="Arial" w:eastAsia="宋体" w:hAnsi="Arial" w:cs="Arial"/>
                <w:sz w:val="20"/>
                <w:szCs w:val="20"/>
                <w:lang w:eastAsia="zh-CN"/>
              </w:rPr>
              <w:t>FFS: Each TRP measurement instance can be configured with M SRS measurement time occasions</w:t>
            </w:r>
          </w:p>
          <w:p w14:paraId="396ECCB1" w14:textId="77777777" w:rsidR="00400EAD" w:rsidRPr="00400EAD" w:rsidRDefault="00400EAD" w:rsidP="00400EAD">
            <w:pPr>
              <w:pStyle w:val="af9"/>
              <w:numPr>
                <w:ilvl w:val="1"/>
                <w:numId w:val="35"/>
              </w:numPr>
              <w:spacing w:before="0" w:line="288" w:lineRule="auto"/>
              <w:ind w:left="1440"/>
              <w:rPr>
                <w:rFonts w:ascii="Arial" w:eastAsia="宋体" w:hAnsi="Arial" w:cs="Arial"/>
                <w:sz w:val="20"/>
                <w:szCs w:val="20"/>
                <w:lang w:eastAsia="zh-CN"/>
              </w:rPr>
            </w:pPr>
            <w:r w:rsidRPr="00400EAD">
              <w:rPr>
                <w:rFonts w:ascii="Arial" w:eastAsia="宋体" w:hAnsi="Arial" w:cs="Arial"/>
                <w:sz w:val="20"/>
                <w:szCs w:val="20"/>
                <w:lang w:eastAsia="zh-CN"/>
              </w:rPr>
              <w:t>FFS: M (including M=1)</w:t>
            </w:r>
          </w:p>
          <w:p w14:paraId="6AAF7C4A" w14:textId="52268BFD" w:rsidR="00400EAD" w:rsidRPr="00400EAD" w:rsidRDefault="00400EAD" w:rsidP="00400EAD">
            <w:pPr>
              <w:pStyle w:val="af9"/>
              <w:numPr>
                <w:ilvl w:val="0"/>
                <w:numId w:val="35"/>
              </w:numPr>
              <w:spacing w:before="0" w:line="288" w:lineRule="auto"/>
              <w:ind w:left="720"/>
              <w:rPr>
                <w:rFonts w:ascii="Arial" w:eastAsia="宋体" w:hAnsi="Arial" w:cs="Arial"/>
                <w:sz w:val="20"/>
                <w:szCs w:val="20"/>
                <w:lang w:eastAsia="zh-CN"/>
              </w:rPr>
            </w:pPr>
            <w:r w:rsidRPr="00400EAD">
              <w:rPr>
                <w:rFonts w:ascii="Arial" w:eastAsia="宋体" w:hAnsi="Arial" w:cs="Arial"/>
                <w:sz w:val="20"/>
                <w:szCs w:val="20"/>
                <w:lang w:eastAsia="zh-CN"/>
              </w:rPr>
              <w:t xml:space="preserve">FFS: details of </w:t>
            </w:r>
            <w:r w:rsidR="0023291E">
              <w:rPr>
                <w:rFonts w:ascii="Arial" w:eastAsia="宋体" w:hAnsi="Arial" w:cs="Arial"/>
                <w:sz w:val="20"/>
                <w:szCs w:val="20"/>
                <w:lang w:eastAsia="zh-CN"/>
              </w:rPr>
              <w:t>behavior</w:t>
            </w:r>
            <w:r w:rsidRPr="00400EAD">
              <w:rPr>
                <w:rFonts w:ascii="Arial" w:eastAsia="宋体" w:hAnsi="Arial" w:cs="Arial"/>
                <w:sz w:val="20"/>
                <w:szCs w:val="20"/>
                <w:lang w:eastAsia="zh-CN"/>
              </w:rPr>
              <w:t>, procedures, and UE capability if any</w:t>
            </w:r>
          </w:p>
          <w:p w14:paraId="69400DF4" w14:textId="77777777" w:rsidR="00400EAD" w:rsidRPr="00400EAD" w:rsidRDefault="00400EAD" w:rsidP="00400EAD">
            <w:pPr>
              <w:pStyle w:val="af9"/>
              <w:numPr>
                <w:ilvl w:val="0"/>
                <w:numId w:val="35"/>
              </w:numPr>
              <w:spacing w:before="0" w:line="288" w:lineRule="auto"/>
              <w:ind w:left="720"/>
              <w:rPr>
                <w:rFonts w:ascii="Arial" w:eastAsia="宋体" w:hAnsi="Arial" w:cs="Arial"/>
                <w:sz w:val="20"/>
                <w:szCs w:val="20"/>
                <w:lang w:eastAsia="zh-CN"/>
              </w:rPr>
            </w:pPr>
            <w:r w:rsidRPr="00400EAD">
              <w:rPr>
                <w:rFonts w:ascii="Arial" w:eastAsia="宋体" w:hAnsi="Arial" w:cs="Arial"/>
                <w:sz w:val="20"/>
                <w:szCs w:val="20"/>
                <w:lang w:eastAsia="zh-CN"/>
              </w:rPr>
              <w:t>FFS: whether and how to consider the additional enhancement related to measurement reporting of multi-paths and quality metric</w:t>
            </w:r>
          </w:p>
          <w:p w14:paraId="59643922" w14:textId="77777777" w:rsidR="00400EAD" w:rsidRPr="00400EAD" w:rsidRDefault="00400EAD" w:rsidP="00400EAD">
            <w:pPr>
              <w:pStyle w:val="af9"/>
              <w:numPr>
                <w:ilvl w:val="0"/>
                <w:numId w:val="35"/>
              </w:numPr>
              <w:spacing w:before="0" w:line="288" w:lineRule="auto"/>
              <w:ind w:left="720"/>
              <w:rPr>
                <w:rFonts w:ascii="Arial" w:eastAsia="宋体" w:hAnsi="Arial" w:cs="Arial"/>
                <w:sz w:val="20"/>
                <w:szCs w:val="20"/>
                <w:lang w:eastAsia="zh-CN"/>
              </w:rPr>
            </w:pPr>
            <w:r w:rsidRPr="00400EAD">
              <w:rPr>
                <w:rFonts w:ascii="Arial" w:eastAsia="宋体" w:hAnsi="Arial" w:cs="Arial"/>
                <w:sz w:val="20"/>
                <w:szCs w:val="20"/>
                <w:lang w:eastAsia="zh-CN"/>
              </w:rPr>
              <w:t>Note 1: A measurement instance refers to one or more measurements, which can either be the same or different types, which are obtained from the same DL PRS resource(s), or the same UL SRS resource(s).</w:t>
            </w:r>
          </w:p>
          <w:p w14:paraId="1F5B4541" w14:textId="3FE90570" w:rsidR="00400EAD" w:rsidRPr="00400EAD" w:rsidRDefault="00400EAD" w:rsidP="00400EAD">
            <w:pPr>
              <w:pStyle w:val="af9"/>
              <w:numPr>
                <w:ilvl w:val="0"/>
                <w:numId w:val="35"/>
              </w:numPr>
              <w:spacing w:before="0" w:afterLines="50" w:after="120" w:line="288" w:lineRule="auto"/>
              <w:ind w:left="714" w:hanging="357"/>
              <w:rPr>
                <w:rFonts w:ascii="Arial" w:eastAsia="宋体" w:hAnsi="Arial" w:cs="Arial"/>
                <w:sz w:val="20"/>
                <w:szCs w:val="20"/>
                <w:lang w:eastAsia="zh-CN"/>
              </w:rPr>
            </w:pPr>
            <w:r w:rsidRPr="00400EAD">
              <w:rPr>
                <w:rFonts w:ascii="Arial" w:eastAsia="宋体" w:hAnsi="Arial" w:cs="Arial"/>
                <w:sz w:val="20"/>
                <w:szCs w:val="20"/>
                <w:lang w:eastAsia="zh-CN"/>
              </w:rPr>
              <w:t>Note 2: This enhancement has no intention to change the mapping of measurement types to Rel-16 positioning techniques and no intention to introduce new positioning techniques either.</w:t>
            </w:r>
          </w:p>
        </w:tc>
      </w:tr>
    </w:tbl>
    <w:p w14:paraId="2FD0E1C9" w14:textId="5CBC3E69" w:rsidR="00FC0B0B" w:rsidRDefault="005F7138" w:rsidP="00684E6A">
      <w:pPr>
        <w:spacing w:beforeLines="50" w:before="120" w:after="60" w:line="288" w:lineRule="auto"/>
        <w:jc w:val="both"/>
        <w:rPr>
          <w:rFonts w:ascii="Arial" w:hAnsi="Arial" w:cs="Arial"/>
          <w:lang w:eastAsia="zh-CN"/>
        </w:rPr>
      </w:pPr>
      <w:r>
        <w:rPr>
          <w:rFonts w:ascii="Arial" w:hAnsi="Arial" w:cs="Arial"/>
          <w:lang w:eastAsia="zh-CN"/>
        </w:rPr>
        <w:t xml:space="preserve">Due to the limited time schedule, this issue is de-prioritized in the last meeting and no agreement was achieved. </w:t>
      </w:r>
      <w:r w:rsidR="00FC0B0B">
        <w:rPr>
          <w:rFonts w:ascii="Arial" w:hAnsi="Arial" w:cs="Arial"/>
          <w:lang w:eastAsia="zh-CN"/>
        </w:rPr>
        <w:t>In the following, we continually provide our views</w:t>
      </w:r>
      <w:r w:rsidR="00973F33">
        <w:rPr>
          <w:rFonts w:ascii="Arial" w:hAnsi="Arial" w:cs="Arial"/>
          <w:lang w:eastAsia="zh-CN"/>
        </w:rPr>
        <w:t xml:space="preserve"> on the remaining issues</w:t>
      </w:r>
      <w:r w:rsidR="00FC0B0B">
        <w:rPr>
          <w:rFonts w:ascii="Arial" w:hAnsi="Arial" w:cs="Arial"/>
          <w:lang w:eastAsia="zh-CN"/>
        </w:rPr>
        <w:t>.</w:t>
      </w:r>
    </w:p>
    <w:p w14:paraId="7438E598" w14:textId="45E5912A" w:rsidR="005F3019" w:rsidRDefault="008110D8" w:rsidP="00684E6A">
      <w:pPr>
        <w:spacing w:beforeLines="50" w:before="120" w:after="60" w:line="288" w:lineRule="auto"/>
        <w:jc w:val="both"/>
        <w:rPr>
          <w:rFonts w:ascii="Arial" w:eastAsia="宋体" w:hAnsi="Arial" w:cs="Arial"/>
          <w:lang w:eastAsia="zh-CN"/>
        </w:rPr>
      </w:pPr>
      <w:r>
        <w:rPr>
          <w:rFonts w:ascii="Arial" w:hAnsi="Arial" w:cs="Arial"/>
          <w:lang w:eastAsia="zh-CN"/>
        </w:rPr>
        <w:t>To our understanding, t</w:t>
      </w:r>
      <w:r w:rsidR="005F7138">
        <w:rPr>
          <w:rFonts w:ascii="Arial" w:hAnsi="Arial" w:cs="Arial"/>
          <w:lang w:eastAsia="zh-CN"/>
        </w:rPr>
        <w:t xml:space="preserve">he intention of </w:t>
      </w:r>
      <w:r w:rsidR="005F3019">
        <w:rPr>
          <w:rFonts w:ascii="Arial" w:hAnsi="Arial" w:cs="Arial"/>
          <w:lang w:eastAsia="zh-CN"/>
        </w:rPr>
        <w:t xml:space="preserve">enabling </w:t>
      </w:r>
      <w:r w:rsidR="005F3019" w:rsidRPr="00400EAD">
        <w:rPr>
          <w:rFonts w:ascii="Arial" w:eastAsia="宋体" w:hAnsi="Arial" w:cs="Arial"/>
          <w:lang w:eastAsia="zh-CN"/>
        </w:rPr>
        <w:t>one or more measurement instances in a single measurement report</w:t>
      </w:r>
      <w:r w:rsidR="005F3019">
        <w:rPr>
          <w:rFonts w:ascii="Arial" w:eastAsia="宋体" w:hAnsi="Arial" w:cs="Arial"/>
          <w:lang w:eastAsia="zh-CN"/>
        </w:rPr>
        <w:t xml:space="preserve"> includes:</w:t>
      </w:r>
    </w:p>
    <w:p w14:paraId="12FEC2AA" w14:textId="1F26BCF8" w:rsidR="005F3019" w:rsidRPr="005F3019" w:rsidRDefault="005F3019" w:rsidP="005F3019">
      <w:pPr>
        <w:pStyle w:val="af9"/>
        <w:numPr>
          <w:ilvl w:val="0"/>
          <w:numId w:val="41"/>
        </w:numPr>
        <w:spacing w:beforeLines="50" w:before="120" w:after="60" w:line="288" w:lineRule="auto"/>
        <w:jc w:val="both"/>
        <w:rPr>
          <w:rFonts w:ascii="Arial" w:hAnsi="Arial" w:cs="Arial"/>
          <w:sz w:val="20"/>
          <w:szCs w:val="20"/>
          <w:lang w:val="en-GB" w:eastAsia="zh-CN"/>
        </w:rPr>
      </w:pPr>
      <w:r w:rsidRPr="005F3019">
        <w:rPr>
          <w:rFonts w:ascii="Arial" w:eastAsia="宋体" w:hAnsi="Arial" w:cs="Arial"/>
          <w:sz w:val="20"/>
          <w:szCs w:val="20"/>
          <w:lang w:eastAsia="zh-CN"/>
        </w:rPr>
        <w:t>Assist the LMF to track the potential timing drift over time</w:t>
      </w:r>
      <w:r>
        <w:rPr>
          <w:rFonts w:ascii="Arial" w:eastAsia="宋体" w:hAnsi="Arial" w:cs="Arial"/>
          <w:sz w:val="20"/>
          <w:szCs w:val="20"/>
          <w:lang w:eastAsia="zh-CN"/>
        </w:rPr>
        <w:t>;</w:t>
      </w:r>
    </w:p>
    <w:p w14:paraId="2C2C3FAD" w14:textId="2FA5D960" w:rsidR="005F3019" w:rsidRPr="005F3019" w:rsidRDefault="005F3019" w:rsidP="005F3019">
      <w:pPr>
        <w:pStyle w:val="af9"/>
        <w:numPr>
          <w:ilvl w:val="0"/>
          <w:numId w:val="41"/>
        </w:numPr>
        <w:spacing w:beforeLines="50" w:before="120" w:after="60" w:line="288" w:lineRule="auto"/>
        <w:jc w:val="both"/>
        <w:rPr>
          <w:rFonts w:ascii="Arial" w:hAnsi="Arial" w:cs="Arial"/>
          <w:sz w:val="20"/>
          <w:szCs w:val="20"/>
          <w:lang w:val="en-GB" w:eastAsia="zh-CN"/>
        </w:rPr>
      </w:pPr>
      <w:r>
        <w:rPr>
          <w:rFonts w:ascii="Arial" w:eastAsia="宋体" w:hAnsi="Arial" w:cs="Arial"/>
          <w:sz w:val="20"/>
          <w:szCs w:val="20"/>
          <w:lang w:val="en-GB" w:eastAsia="zh-CN"/>
        </w:rPr>
        <w:t>Alleviate the measurement filtering error caused by the timing advance adjustment;</w:t>
      </w:r>
    </w:p>
    <w:p w14:paraId="08911012" w14:textId="4F122133" w:rsidR="005F3019" w:rsidRPr="005F3019" w:rsidRDefault="005F3019" w:rsidP="005F3019">
      <w:pPr>
        <w:pStyle w:val="af9"/>
        <w:numPr>
          <w:ilvl w:val="0"/>
          <w:numId w:val="41"/>
        </w:numPr>
        <w:spacing w:beforeLines="50" w:before="120" w:after="60" w:line="288" w:lineRule="auto"/>
        <w:jc w:val="both"/>
        <w:rPr>
          <w:rFonts w:ascii="Arial" w:eastAsia="宋体" w:hAnsi="Arial" w:cs="Arial"/>
          <w:sz w:val="20"/>
          <w:szCs w:val="20"/>
          <w:lang w:val="en-GB" w:eastAsia="zh-CN"/>
        </w:rPr>
      </w:pPr>
      <w:r>
        <w:rPr>
          <w:rFonts w:ascii="Arial" w:eastAsia="宋体" w:hAnsi="Arial" w:cs="Arial" w:hint="eastAsia"/>
          <w:sz w:val="20"/>
          <w:szCs w:val="20"/>
          <w:lang w:val="en-GB" w:eastAsia="zh-CN"/>
        </w:rPr>
        <w:t>B</w:t>
      </w:r>
      <w:r>
        <w:rPr>
          <w:rFonts w:ascii="Arial" w:eastAsia="宋体" w:hAnsi="Arial" w:cs="Arial"/>
          <w:sz w:val="20"/>
          <w:szCs w:val="20"/>
          <w:lang w:val="en-GB" w:eastAsia="zh-CN"/>
        </w:rPr>
        <w:t xml:space="preserve">etter combine </w:t>
      </w:r>
      <w:r w:rsidRPr="005F3019">
        <w:rPr>
          <w:rFonts w:ascii="Arial" w:eastAsia="宋体" w:hAnsi="Arial" w:cs="Arial"/>
          <w:sz w:val="20"/>
          <w:szCs w:val="20"/>
          <w:lang w:val="en-GB" w:eastAsia="zh-CN"/>
        </w:rPr>
        <w:t>measurements from the UE side and the TRP side</w:t>
      </w:r>
      <w:r>
        <w:rPr>
          <w:rFonts w:ascii="Arial" w:eastAsia="宋体" w:hAnsi="Arial" w:cs="Arial"/>
          <w:sz w:val="20"/>
          <w:szCs w:val="20"/>
          <w:lang w:val="en-GB" w:eastAsia="zh-CN"/>
        </w:rPr>
        <w:t>;</w:t>
      </w:r>
    </w:p>
    <w:p w14:paraId="39D7C34F" w14:textId="4B094C9A" w:rsidR="00062D1A" w:rsidRDefault="00062D1A" w:rsidP="00684E6A">
      <w:pPr>
        <w:spacing w:beforeLines="50" w:before="120" w:after="60" w:line="288" w:lineRule="auto"/>
        <w:jc w:val="both"/>
        <w:rPr>
          <w:rFonts w:ascii="Arial" w:eastAsia="宋体" w:hAnsi="Arial" w:cs="Arial"/>
          <w:lang w:eastAsia="zh-CN"/>
        </w:rPr>
      </w:pPr>
      <w:r>
        <w:rPr>
          <w:rFonts w:ascii="Arial" w:hAnsi="Arial" w:cs="Arial"/>
          <w:lang w:eastAsia="zh-CN"/>
        </w:rPr>
        <w:t>One remaining issue is whether/how to configure the measurement time window</w:t>
      </w:r>
      <w:r w:rsidR="00AA55E0">
        <w:rPr>
          <w:rFonts w:ascii="Arial" w:hAnsi="Arial" w:cs="Arial"/>
          <w:lang w:eastAsia="zh-CN"/>
        </w:rPr>
        <w:t>, which consists of N/M instances of PRS/SRS resource set</w:t>
      </w:r>
      <w:r>
        <w:rPr>
          <w:rFonts w:ascii="Arial" w:hAnsi="Arial" w:cs="Arial"/>
          <w:lang w:eastAsia="zh-CN"/>
        </w:rPr>
        <w:t>.</w:t>
      </w:r>
      <w:r w:rsidR="002769CA">
        <w:rPr>
          <w:rFonts w:ascii="Arial" w:hAnsi="Arial" w:cs="Arial"/>
          <w:lang w:eastAsia="zh-CN"/>
        </w:rPr>
        <w:t xml:space="preserve"> In our view, to assist </w:t>
      </w:r>
      <w:r w:rsidR="002769CA" w:rsidRPr="005F3019">
        <w:rPr>
          <w:rFonts w:ascii="Arial" w:eastAsia="宋体" w:hAnsi="Arial" w:cs="Arial"/>
          <w:lang w:eastAsia="zh-CN"/>
        </w:rPr>
        <w:t>the LMF to track the potential timing drift over time</w:t>
      </w:r>
      <w:r w:rsidR="00AE36E1">
        <w:rPr>
          <w:rFonts w:ascii="Arial" w:eastAsia="宋体" w:hAnsi="Arial" w:cs="Arial"/>
          <w:lang w:eastAsia="zh-CN"/>
        </w:rPr>
        <w:t xml:space="preserve">, since the UE/gNB should have the own information of Tx/Rx TEG which is associated with one or more DL PRS/UL SRS resources, by simply reporting one or more measurement instances that belongs to the same Tx/Rx TEGs in a single report with its own timestamp is enough for the LMF to tracking the potential time drift, and it seems no need </w:t>
      </w:r>
      <w:r w:rsidR="00AE36E1">
        <w:rPr>
          <w:rFonts w:ascii="Arial" w:eastAsia="宋体" w:hAnsi="Arial" w:cs="Arial"/>
          <w:lang w:eastAsia="zh-CN"/>
        </w:rPr>
        <w:lastRenderedPageBreak/>
        <w:t>to configure a measurement time window. In addition, to alleviate the measurement filtering error caused by the TA adjustment, since the LMF has no idea of the TA adjustment, it is not possible for the LMF to configure a proper measurement time window.</w:t>
      </w:r>
    </w:p>
    <w:p w14:paraId="7A2165C5" w14:textId="6B5240A3" w:rsidR="00AE36E1" w:rsidRPr="00AE36E1" w:rsidRDefault="00AE36E1" w:rsidP="00684E6A">
      <w:pPr>
        <w:spacing w:beforeLines="50" w:before="120" w:after="60" w:line="288" w:lineRule="auto"/>
        <w:jc w:val="both"/>
        <w:rPr>
          <w:rFonts w:ascii="Arial" w:hAnsi="Arial" w:cs="Arial"/>
          <w:b/>
          <w:bCs/>
          <w:lang w:eastAsia="zh-CN"/>
        </w:rPr>
      </w:pPr>
      <w:r w:rsidRPr="00AE36E1">
        <w:rPr>
          <w:rFonts w:ascii="Arial" w:eastAsia="宋体" w:hAnsi="Arial" w:cs="Arial" w:hint="eastAsia"/>
          <w:b/>
          <w:bCs/>
          <w:lang w:eastAsia="zh-CN"/>
        </w:rPr>
        <w:t>O</w:t>
      </w:r>
      <w:r w:rsidRPr="00AE36E1">
        <w:rPr>
          <w:rFonts w:ascii="Arial" w:eastAsia="宋体" w:hAnsi="Arial" w:cs="Arial"/>
          <w:b/>
          <w:bCs/>
          <w:lang w:eastAsia="zh-CN"/>
        </w:rPr>
        <w:t xml:space="preserve">bservation </w:t>
      </w:r>
      <w:r w:rsidR="00AC2473">
        <w:rPr>
          <w:rFonts w:ascii="Arial" w:eastAsia="宋体" w:hAnsi="Arial" w:cs="Arial"/>
          <w:b/>
          <w:bCs/>
          <w:lang w:eastAsia="zh-CN"/>
        </w:rPr>
        <w:t>3</w:t>
      </w:r>
      <w:r w:rsidRPr="00AE36E1">
        <w:rPr>
          <w:rFonts w:ascii="Arial" w:eastAsia="宋体" w:hAnsi="Arial" w:cs="Arial"/>
          <w:b/>
          <w:bCs/>
          <w:lang w:eastAsia="zh-CN"/>
        </w:rPr>
        <w:t>: It is not necessary to configure the measurement time window.</w:t>
      </w:r>
    </w:p>
    <w:p w14:paraId="0DDD2F13" w14:textId="5AABB881" w:rsidR="00984C6B" w:rsidRPr="00DD26AE" w:rsidRDefault="00D97565" w:rsidP="0068101B">
      <w:pPr>
        <w:pStyle w:val="3GPPH1"/>
        <w:spacing w:line="288" w:lineRule="auto"/>
        <w:jc w:val="both"/>
        <w:rPr>
          <w:b/>
          <w:sz w:val="30"/>
          <w:szCs w:val="30"/>
          <w:lang w:val="en-US"/>
        </w:rPr>
      </w:pPr>
      <w:bookmarkStart w:id="4" w:name="_Ref31533076"/>
      <w:r>
        <w:rPr>
          <w:b/>
          <w:sz w:val="30"/>
          <w:szCs w:val="30"/>
          <w:lang w:val="en-US"/>
        </w:rPr>
        <w:t>Conclusions</w:t>
      </w:r>
    </w:p>
    <w:bookmarkEnd w:id="4"/>
    <w:p w14:paraId="19912F45" w14:textId="3A7A1D37" w:rsidR="00DD524E" w:rsidRDefault="00D97565" w:rsidP="0068101B">
      <w:pPr>
        <w:widowControl w:val="0"/>
        <w:overflowPunct/>
        <w:autoSpaceDE/>
        <w:adjustRightInd/>
        <w:spacing w:line="288" w:lineRule="auto"/>
        <w:jc w:val="both"/>
        <w:textAlignment w:val="auto"/>
        <w:rPr>
          <w:rFonts w:ascii="Arial" w:hAnsi="Arial" w:cs="Arial"/>
          <w:lang w:eastAsia="zh-CN"/>
        </w:rPr>
      </w:pPr>
      <w:r>
        <w:rPr>
          <w:rFonts w:ascii="Arial" w:eastAsia="宋体" w:hAnsi="Arial"/>
        </w:rPr>
        <w:t xml:space="preserve">In this contribution, </w:t>
      </w:r>
      <w:r w:rsidR="000B1B8F">
        <w:rPr>
          <w:rFonts w:ascii="Arial" w:hAnsi="Arial" w:cs="Arial"/>
          <w:lang w:eastAsia="zh-CN"/>
        </w:rPr>
        <w:t xml:space="preserve">we discuss </w:t>
      </w:r>
      <w:r w:rsidR="00901A7C">
        <w:rPr>
          <w:rFonts w:ascii="Arial" w:hAnsi="Arial" w:cs="Arial"/>
          <w:lang w:eastAsia="zh-CN"/>
        </w:rPr>
        <w:t>solutions to mitigate the gNB/UE timing errors</w:t>
      </w:r>
      <w:r w:rsidR="000B1B8F">
        <w:rPr>
          <w:rFonts w:ascii="Arial" w:hAnsi="Arial" w:cs="Arial"/>
          <w:lang w:eastAsia="zh-CN"/>
        </w:rPr>
        <w:t xml:space="preserve">, and the following </w:t>
      </w:r>
      <w:r w:rsidR="00F720EF">
        <w:rPr>
          <w:rFonts w:ascii="Arial" w:hAnsi="Arial" w:cs="Arial"/>
          <w:lang w:eastAsia="zh-CN"/>
        </w:rPr>
        <w:t xml:space="preserve">observations and </w:t>
      </w:r>
      <w:r w:rsidR="000B1B8F">
        <w:rPr>
          <w:rFonts w:ascii="Arial" w:hAnsi="Arial" w:cs="Arial"/>
          <w:lang w:eastAsia="zh-CN"/>
        </w:rPr>
        <w:t>proposals are provided:</w:t>
      </w:r>
    </w:p>
    <w:p w14:paraId="0004EDDC" w14:textId="77777777" w:rsidR="00555E80" w:rsidRPr="003E47FD" w:rsidRDefault="00555E80" w:rsidP="00555E80">
      <w:pPr>
        <w:spacing w:beforeLines="50" w:before="120" w:after="0" w:line="288" w:lineRule="auto"/>
        <w:jc w:val="both"/>
        <w:rPr>
          <w:rFonts w:ascii="Arial" w:hAnsi="Arial" w:cs="Arial"/>
          <w:b/>
          <w:bCs/>
          <w:lang w:eastAsia="zh-CN"/>
        </w:rPr>
      </w:pPr>
      <w:r w:rsidRPr="003E47FD">
        <w:rPr>
          <w:rFonts w:ascii="Arial" w:hAnsi="Arial" w:cs="Arial" w:hint="eastAsia"/>
          <w:b/>
          <w:bCs/>
          <w:lang w:eastAsia="zh-CN"/>
        </w:rPr>
        <w:t>O</w:t>
      </w:r>
      <w:r w:rsidRPr="003E47FD">
        <w:rPr>
          <w:rFonts w:ascii="Arial" w:hAnsi="Arial" w:cs="Arial"/>
          <w:b/>
          <w:bCs/>
          <w:lang w:eastAsia="zh-CN"/>
        </w:rPr>
        <w:t xml:space="preserve">bservation </w:t>
      </w:r>
      <w:r>
        <w:rPr>
          <w:rFonts w:ascii="Arial" w:hAnsi="Arial" w:cs="Arial"/>
          <w:b/>
          <w:bCs/>
          <w:lang w:eastAsia="zh-CN"/>
        </w:rPr>
        <w:t>1</w:t>
      </w:r>
      <w:r w:rsidRPr="003E47FD">
        <w:rPr>
          <w:rFonts w:ascii="Arial" w:hAnsi="Arial" w:cs="Arial"/>
          <w:b/>
          <w:bCs/>
          <w:lang w:eastAsia="zh-CN"/>
        </w:rPr>
        <w:t xml:space="preserve">: </w:t>
      </w:r>
      <w:r>
        <w:rPr>
          <w:rFonts w:ascii="Arial" w:hAnsi="Arial" w:cs="Arial"/>
          <w:b/>
          <w:bCs/>
          <w:lang w:eastAsia="zh-CN"/>
        </w:rPr>
        <w:t>From RAN1 perspective,</w:t>
      </w:r>
      <w:r w:rsidRPr="003E47FD">
        <w:rPr>
          <w:rFonts w:ascii="Arial" w:hAnsi="Arial" w:cs="Arial"/>
          <w:b/>
          <w:bCs/>
          <w:lang w:eastAsia="zh-CN"/>
        </w:rPr>
        <w:t xml:space="preserve"> enabling reference devices with known location</w:t>
      </w:r>
      <w:r>
        <w:rPr>
          <w:rFonts w:ascii="Arial" w:hAnsi="Arial" w:cs="Arial"/>
          <w:b/>
          <w:bCs/>
          <w:lang w:eastAsia="zh-CN"/>
        </w:rPr>
        <w:t>s</w:t>
      </w:r>
      <w:r w:rsidRPr="003E47FD">
        <w:rPr>
          <w:rFonts w:ascii="Arial" w:hAnsi="Arial" w:cs="Arial"/>
          <w:b/>
          <w:bCs/>
          <w:lang w:eastAsia="zh-CN"/>
        </w:rPr>
        <w:t xml:space="preserve"> is an efficient solution to mitigate and calibrate the timing errors.</w:t>
      </w:r>
    </w:p>
    <w:p w14:paraId="4ED2D486" w14:textId="77777777" w:rsidR="00555E80" w:rsidRPr="00EC08CD" w:rsidRDefault="00555E80" w:rsidP="00555E80">
      <w:pPr>
        <w:spacing w:beforeLines="50" w:before="120" w:after="0" w:line="288" w:lineRule="auto"/>
        <w:jc w:val="both"/>
        <w:rPr>
          <w:rFonts w:ascii="Arial" w:hAnsi="Arial" w:cs="Arial"/>
          <w:b/>
          <w:bCs/>
          <w:lang w:eastAsia="zh-CN"/>
        </w:rPr>
      </w:pPr>
      <w:r w:rsidRPr="00EC08CD">
        <w:rPr>
          <w:rFonts w:ascii="Arial" w:hAnsi="Arial" w:cs="Arial" w:hint="eastAsia"/>
          <w:b/>
          <w:bCs/>
          <w:lang w:eastAsia="zh-CN"/>
        </w:rPr>
        <w:t>O</w:t>
      </w:r>
      <w:r w:rsidRPr="00EC08CD">
        <w:rPr>
          <w:rFonts w:ascii="Arial" w:hAnsi="Arial" w:cs="Arial"/>
          <w:b/>
          <w:bCs/>
          <w:lang w:eastAsia="zh-CN"/>
        </w:rPr>
        <w:t xml:space="preserve">bservation </w:t>
      </w:r>
      <w:r>
        <w:rPr>
          <w:rFonts w:ascii="Arial" w:hAnsi="Arial" w:cs="Arial"/>
          <w:b/>
          <w:bCs/>
          <w:lang w:eastAsia="zh-CN"/>
        </w:rPr>
        <w:t>2</w:t>
      </w:r>
      <w:r w:rsidRPr="00EC08CD">
        <w:rPr>
          <w:rFonts w:ascii="Arial" w:hAnsi="Arial" w:cs="Arial"/>
          <w:b/>
          <w:bCs/>
          <w:lang w:eastAsia="zh-CN"/>
        </w:rPr>
        <w:t>: Specification impact of enabling reference devices with known location is identified, including:</w:t>
      </w:r>
    </w:p>
    <w:p w14:paraId="093007A7" w14:textId="77777777" w:rsidR="00555E80" w:rsidRPr="00EC08CD" w:rsidRDefault="00555E80" w:rsidP="00555E80">
      <w:pPr>
        <w:pStyle w:val="af9"/>
        <w:numPr>
          <w:ilvl w:val="0"/>
          <w:numId w:val="34"/>
        </w:numPr>
        <w:spacing w:beforeLines="50" w:before="120" w:line="288" w:lineRule="auto"/>
        <w:jc w:val="both"/>
        <w:rPr>
          <w:rFonts w:ascii="Arial" w:hAnsi="Arial" w:cs="Arial"/>
          <w:b/>
          <w:bCs/>
          <w:sz w:val="20"/>
          <w:szCs w:val="20"/>
          <w:lang w:eastAsia="zh-CN"/>
        </w:rPr>
      </w:pPr>
      <w:r w:rsidRPr="00EC08CD">
        <w:rPr>
          <w:rFonts w:ascii="Arial" w:hAnsi="Arial" w:cs="Arial"/>
          <w:b/>
          <w:bCs/>
          <w:sz w:val="20"/>
          <w:szCs w:val="20"/>
          <w:lang w:eastAsia="zh-CN"/>
        </w:rPr>
        <w:t>Support the reference device to report its identity and the location information via capability transfer signaling;</w:t>
      </w:r>
    </w:p>
    <w:p w14:paraId="12A24585" w14:textId="77777777" w:rsidR="00555E80" w:rsidRPr="00EC08CD" w:rsidRDefault="00555E80" w:rsidP="00555E80">
      <w:pPr>
        <w:pStyle w:val="af9"/>
        <w:numPr>
          <w:ilvl w:val="0"/>
          <w:numId w:val="34"/>
        </w:numPr>
        <w:spacing w:beforeLines="50" w:before="120" w:line="288" w:lineRule="auto"/>
        <w:jc w:val="both"/>
        <w:rPr>
          <w:rFonts w:ascii="Arial" w:hAnsi="Arial" w:cs="Arial"/>
          <w:b/>
          <w:bCs/>
          <w:sz w:val="20"/>
          <w:szCs w:val="20"/>
          <w:lang w:eastAsia="zh-CN"/>
        </w:rPr>
      </w:pPr>
      <w:r w:rsidRPr="00EC08CD">
        <w:rPr>
          <w:rFonts w:ascii="Arial" w:hAnsi="Arial" w:cs="Arial"/>
          <w:b/>
          <w:bCs/>
          <w:sz w:val="20"/>
          <w:szCs w:val="20"/>
          <w:lang w:eastAsia="zh-CN"/>
        </w:rPr>
        <w:t>Support signalling enhancements to allow the reference device using UE-based positioning to report the estimated timing errors;</w:t>
      </w:r>
    </w:p>
    <w:p w14:paraId="5DD99A65" w14:textId="78A933BD" w:rsidR="00555E80" w:rsidRPr="00555E80" w:rsidRDefault="00555E80" w:rsidP="00555E80">
      <w:pPr>
        <w:pStyle w:val="af9"/>
        <w:numPr>
          <w:ilvl w:val="0"/>
          <w:numId w:val="34"/>
        </w:numPr>
        <w:spacing w:beforeLines="50" w:before="120" w:line="288" w:lineRule="auto"/>
        <w:jc w:val="both"/>
        <w:rPr>
          <w:rFonts w:ascii="Arial" w:hAnsi="Arial" w:cs="Arial"/>
          <w:b/>
          <w:bCs/>
          <w:sz w:val="20"/>
          <w:szCs w:val="20"/>
          <w:lang w:eastAsia="zh-CN"/>
        </w:rPr>
      </w:pPr>
      <w:r w:rsidRPr="00EC08CD">
        <w:rPr>
          <w:rFonts w:ascii="Arial" w:hAnsi="Arial" w:cs="Arial"/>
          <w:b/>
          <w:bCs/>
          <w:sz w:val="20"/>
          <w:szCs w:val="20"/>
          <w:lang w:eastAsia="zh-CN"/>
        </w:rPr>
        <w:t>Support signalling enhancements to allow the LMF to deliver the timing errors to UEs using UE-based positioning.</w:t>
      </w:r>
    </w:p>
    <w:p w14:paraId="1843C567" w14:textId="6FDDE66D" w:rsidR="00555E80" w:rsidRDefault="00555E80" w:rsidP="00555E80">
      <w:pPr>
        <w:spacing w:beforeLines="50" w:before="120" w:after="60" w:line="288" w:lineRule="auto"/>
        <w:jc w:val="both"/>
        <w:rPr>
          <w:rFonts w:ascii="Arial" w:eastAsia="宋体" w:hAnsi="Arial" w:cs="Arial"/>
          <w:b/>
          <w:bCs/>
          <w:lang w:eastAsia="zh-CN"/>
        </w:rPr>
      </w:pPr>
      <w:r w:rsidRPr="00AE36E1">
        <w:rPr>
          <w:rFonts w:ascii="Arial" w:eastAsia="宋体" w:hAnsi="Arial" w:cs="Arial" w:hint="eastAsia"/>
          <w:b/>
          <w:bCs/>
          <w:lang w:eastAsia="zh-CN"/>
        </w:rPr>
        <w:t>O</w:t>
      </w:r>
      <w:r w:rsidRPr="00AE36E1">
        <w:rPr>
          <w:rFonts w:ascii="Arial" w:eastAsia="宋体" w:hAnsi="Arial" w:cs="Arial"/>
          <w:b/>
          <w:bCs/>
          <w:lang w:eastAsia="zh-CN"/>
        </w:rPr>
        <w:t xml:space="preserve">bservation </w:t>
      </w:r>
      <w:r>
        <w:rPr>
          <w:rFonts w:ascii="Arial" w:eastAsia="宋体" w:hAnsi="Arial" w:cs="Arial"/>
          <w:b/>
          <w:bCs/>
          <w:lang w:eastAsia="zh-CN"/>
        </w:rPr>
        <w:t>3</w:t>
      </w:r>
      <w:r w:rsidRPr="00AE36E1">
        <w:rPr>
          <w:rFonts w:ascii="Arial" w:eastAsia="宋体" w:hAnsi="Arial" w:cs="Arial"/>
          <w:b/>
          <w:bCs/>
          <w:lang w:eastAsia="zh-CN"/>
        </w:rPr>
        <w:t>: It is not necessary to configure the measurement time window.</w:t>
      </w:r>
    </w:p>
    <w:p w14:paraId="124AD7B5" w14:textId="77777777" w:rsidR="00DE200F" w:rsidRPr="00D50877" w:rsidRDefault="00DE200F" w:rsidP="00DE200F">
      <w:pPr>
        <w:spacing w:beforeLines="50" w:before="120" w:line="288" w:lineRule="auto"/>
        <w:jc w:val="both"/>
        <w:rPr>
          <w:rFonts w:ascii="Arial" w:hAnsi="Arial" w:cs="Arial"/>
          <w:b/>
          <w:bCs/>
          <w:lang w:eastAsia="zh-CN"/>
        </w:rPr>
      </w:pPr>
      <w:r>
        <w:rPr>
          <w:rFonts w:ascii="Arial" w:hAnsi="Arial" w:cs="Arial" w:hint="eastAsia"/>
          <w:b/>
          <w:bCs/>
          <w:lang w:eastAsia="zh-CN"/>
        </w:rPr>
        <w:t>P</w:t>
      </w:r>
      <w:r>
        <w:rPr>
          <w:rFonts w:ascii="Arial" w:hAnsi="Arial" w:cs="Arial"/>
          <w:b/>
          <w:bCs/>
          <w:lang w:eastAsia="zh-CN"/>
        </w:rPr>
        <w:t xml:space="preserve">roposal 1: From RAN1 perspective, support </w:t>
      </w:r>
      <w:r w:rsidRPr="003E47FD">
        <w:rPr>
          <w:rFonts w:ascii="Arial" w:hAnsi="Arial" w:cs="Arial"/>
          <w:b/>
          <w:bCs/>
          <w:lang w:eastAsia="zh-CN"/>
        </w:rPr>
        <w:t xml:space="preserve">enabling </w:t>
      </w:r>
      <w:r>
        <w:rPr>
          <w:rFonts w:ascii="Arial" w:hAnsi="Arial" w:cs="Arial"/>
          <w:b/>
          <w:bCs/>
          <w:lang w:eastAsia="zh-CN"/>
        </w:rPr>
        <w:t xml:space="preserve">a </w:t>
      </w:r>
      <w:r w:rsidRPr="003E47FD">
        <w:rPr>
          <w:rFonts w:ascii="Arial" w:hAnsi="Arial" w:cs="Arial"/>
          <w:b/>
          <w:bCs/>
          <w:lang w:eastAsia="zh-CN"/>
        </w:rPr>
        <w:t>reference device</w:t>
      </w:r>
      <w:r>
        <w:rPr>
          <w:rFonts w:ascii="Arial" w:hAnsi="Arial" w:cs="Arial"/>
          <w:b/>
          <w:bCs/>
          <w:lang w:eastAsia="zh-CN"/>
        </w:rPr>
        <w:t xml:space="preserve"> </w:t>
      </w:r>
      <w:r w:rsidRPr="003E47FD">
        <w:rPr>
          <w:rFonts w:ascii="Arial" w:hAnsi="Arial" w:cs="Arial"/>
          <w:b/>
          <w:bCs/>
          <w:lang w:eastAsia="zh-CN"/>
        </w:rPr>
        <w:t>with known location</w:t>
      </w:r>
      <w:r>
        <w:rPr>
          <w:rFonts w:ascii="Arial" w:hAnsi="Arial" w:cs="Arial"/>
          <w:b/>
          <w:bCs/>
          <w:lang w:eastAsia="zh-CN"/>
        </w:rPr>
        <w:t xml:space="preserve"> </w:t>
      </w:r>
      <w:r w:rsidRPr="003E47FD">
        <w:rPr>
          <w:rFonts w:ascii="Arial" w:hAnsi="Arial" w:cs="Arial"/>
          <w:b/>
          <w:bCs/>
          <w:lang w:eastAsia="zh-CN"/>
        </w:rPr>
        <w:t>to mitigate and calibrate the timing</w:t>
      </w:r>
      <w:r>
        <w:rPr>
          <w:rFonts w:ascii="Arial" w:hAnsi="Arial" w:cs="Arial"/>
          <w:b/>
          <w:bCs/>
          <w:lang w:eastAsia="zh-CN"/>
        </w:rPr>
        <w:t>/angle</w:t>
      </w:r>
      <w:r w:rsidRPr="003E47FD">
        <w:rPr>
          <w:rFonts w:ascii="Arial" w:hAnsi="Arial" w:cs="Arial"/>
          <w:b/>
          <w:bCs/>
          <w:lang w:eastAsia="zh-CN"/>
        </w:rPr>
        <w:t xml:space="preserve"> errors.</w:t>
      </w:r>
    </w:p>
    <w:p w14:paraId="6934B567" w14:textId="77777777" w:rsidR="00DE200F" w:rsidRPr="00622E29" w:rsidRDefault="00DE200F" w:rsidP="00DE200F">
      <w:pPr>
        <w:spacing w:beforeLines="50" w:before="120" w:line="288" w:lineRule="auto"/>
        <w:jc w:val="both"/>
        <w:rPr>
          <w:rFonts w:ascii="Arial" w:hAnsi="Arial" w:cs="Arial"/>
          <w:b/>
          <w:bCs/>
          <w:lang w:eastAsia="zh-CN"/>
        </w:rPr>
      </w:pPr>
      <w:r w:rsidRPr="00622E29">
        <w:rPr>
          <w:rFonts w:ascii="Arial" w:hAnsi="Arial" w:cs="Arial" w:hint="eastAsia"/>
          <w:b/>
          <w:bCs/>
          <w:lang w:eastAsia="zh-CN"/>
        </w:rPr>
        <w:t>P</w:t>
      </w:r>
      <w:r w:rsidRPr="00622E29">
        <w:rPr>
          <w:rFonts w:ascii="Arial" w:hAnsi="Arial" w:cs="Arial"/>
          <w:b/>
          <w:bCs/>
          <w:lang w:eastAsia="zh-CN"/>
        </w:rPr>
        <w:t xml:space="preserve">roposal </w:t>
      </w:r>
      <w:r>
        <w:rPr>
          <w:rFonts w:ascii="Arial" w:hAnsi="Arial" w:cs="Arial"/>
          <w:b/>
          <w:bCs/>
          <w:lang w:eastAsia="zh-CN"/>
        </w:rPr>
        <w:t>2</w:t>
      </w:r>
      <w:r w:rsidRPr="00622E29">
        <w:rPr>
          <w:rFonts w:ascii="Arial" w:hAnsi="Arial" w:cs="Arial"/>
          <w:b/>
          <w:bCs/>
          <w:lang w:eastAsia="zh-CN"/>
        </w:rPr>
        <w:t>: Support UE to report the statistics (variance) of differences of the RX TEGs to LMF for mitigating TRP Tx timing errors and/or UE Rx timing errors for DL TDOA</w:t>
      </w:r>
    </w:p>
    <w:p w14:paraId="3B9179F6" w14:textId="77777777" w:rsidR="00DE200F" w:rsidRPr="006904F6" w:rsidRDefault="00DE200F" w:rsidP="00DE200F">
      <w:pPr>
        <w:spacing w:beforeLines="50" w:before="120" w:line="288" w:lineRule="auto"/>
        <w:jc w:val="both"/>
        <w:rPr>
          <w:rFonts w:ascii="Arial" w:hAnsi="Arial" w:cs="Arial"/>
          <w:b/>
          <w:bCs/>
          <w:lang w:eastAsia="zh-CN"/>
        </w:rPr>
      </w:pPr>
      <w:r w:rsidRPr="00622E29">
        <w:rPr>
          <w:rFonts w:ascii="Arial" w:hAnsi="Arial" w:cs="Arial" w:hint="eastAsia"/>
          <w:b/>
          <w:bCs/>
          <w:lang w:eastAsia="zh-CN"/>
        </w:rPr>
        <w:t>P</w:t>
      </w:r>
      <w:r w:rsidRPr="00622E29">
        <w:rPr>
          <w:rFonts w:ascii="Arial" w:hAnsi="Arial" w:cs="Arial"/>
          <w:b/>
          <w:bCs/>
          <w:lang w:eastAsia="zh-CN"/>
        </w:rPr>
        <w:t xml:space="preserve">roposal </w:t>
      </w:r>
      <w:r>
        <w:rPr>
          <w:rFonts w:ascii="Arial" w:hAnsi="Arial" w:cs="Arial"/>
          <w:b/>
          <w:bCs/>
          <w:lang w:eastAsia="zh-CN"/>
        </w:rPr>
        <w:t>3</w:t>
      </w:r>
      <w:r w:rsidRPr="00622E29">
        <w:rPr>
          <w:rFonts w:ascii="Arial" w:hAnsi="Arial" w:cs="Arial"/>
          <w:b/>
          <w:bCs/>
          <w:lang w:eastAsia="zh-CN"/>
        </w:rPr>
        <w:t xml:space="preserve">: </w:t>
      </w:r>
      <w:r w:rsidRPr="006904F6">
        <w:rPr>
          <w:rFonts w:ascii="Arial" w:hAnsi="Arial" w:cs="Arial"/>
          <w:b/>
          <w:bCs/>
          <w:lang w:eastAsia="zh-CN"/>
        </w:rPr>
        <w:t>Support a UE to provide the statistics (variance, bound, etc.) of the Tx timing error differences between Tx TEGs to LMF</w:t>
      </w:r>
    </w:p>
    <w:p w14:paraId="2F3DB25E" w14:textId="77777777" w:rsidR="00DE200F" w:rsidRPr="007971F3" w:rsidRDefault="00DE200F" w:rsidP="00DE200F">
      <w:pPr>
        <w:spacing w:beforeLines="50" w:before="120" w:line="288" w:lineRule="auto"/>
        <w:jc w:val="both"/>
        <w:rPr>
          <w:rFonts w:ascii="Arial" w:eastAsia="宋体" w:hAnsi="Arial" w:cs="Arial"/>
          <w:b/>
          <w:bCs/>
          <w:lang w:eastAsia="zh-CN"/>
        </w:rPr>
      </w:pPr>
      <w:r w:rsidRPr="007971F3">
        <w:rPr>
          <w:rFonts w:ascii="Arial" w:hAnsi="Arial" w:cs="Arial"/>
          <w:b/>
          <w:bCs/>
          <w:lang w:eastAsia="zh-CN"/>
        </w:rPr>
        <w:t xml:space="preserve">Proposal </w:t>
      </w:r>
      <w:r>
        <w:rPr>
          <w:rFonts w:ascii="Arial" w:hAnsi="Arial" w:cs="Arial"/>
          <w:b/>
          <w:bCs/>
          <w:lang w:eastAsia="zh-CN"/>
        </w:rPr>
        <w:t>4</w:t>
      </w:r>
      <w:r w:rsidRPr="007971F3">
        <w:rPr>
          <w:rFonts w:ascii="Arial" w:hAnsi="Arial" w:cs="Arial"/>
          <w:b/>
          <w:bCs/>
          <w:lang w:eastAsia="zh-CN"/>
        </w:rPr>
        <w:t xml:space="preserve">: For mitigating UE/TRP Tx/Rx timing errors for DL+UL positioning, support </w:t>
      </w:r>
      <w:r w:rsidRPr="007971F3">
        <w:rPr>
          <w:rFonts w:ascii="Arial" w:eastAsia="宋体" w:hAnsi="Arial" w:cs="Arial"/>
          <w:b/>
          <w:bCs/>
          <w:lang w:eastAsia="zh-CN"/>
        </w:rPr>
        <w:t xml:space="preserve">a UE to provide the association information of a UE Rx-Tx time difference measurement with a UE RxTx TEG to LMF: </w:t>
      </w:r>
    </w:p>
    <w:p w14:paraId="6CF09723" w14:textId="77777777" w:rsidR="00DE200F" w:rsidRPr="008E48EF" w:rsidRDefault="00DE200F" w:rsidP="00DE200F">
      <w:pPr>
        <w:pStyle w:val="af9"/>
        <w:numPr>
          <w:ilvl w:val="1"/>
          <w:numId w:val="35"/>
        </w:numPr>
        <w:spacing w:line="288" w:lineRule="auto"/>
        <w:ind w:left="851"/>
        <w:rPr>
          <w:rFonts w:ascii="Arial" w:eastAsia="宋体" w:hAnsi="Arial" w:cs="Arial"/>
          <w:b/>
          <w:bCs/>
          <w:sz w:val="20"/>
          <w:szCs w:val="20"/>
          <w:lang w:eastAsia="zh-CN"/>
        </w:rPr>
      </w:pPr>
      <w:r w:rsidRPr="007971F3">
        <w:rPr>
          <w:rFonts w:ascii="Arial" w:eastAsia="宋体" w:hAnsi="Arial" w:cs="Arial"/>
          <w:b/>
          <w:bCs/>
          <w:sz w:val="20"/>
          <w:szCs w:val="20"/>
          <w:lang w:eastAsia="zh-CN"/>
        </w:rPr>
        <w:t>The UE RxTx TEG is associated with one or more {Rx TEG, Tx TEG} pairs where the Rx TEG is used to receive the DL PRS and the Tx TEG is used to transmit the UL Positioning SRS.</w:t>
      </w:r>
    </w:p>
    <w:p w14:paraId="64E3157F" w14:textId="77777777" w:rsidR="00DE200F" w:rsidRPr="008E48EF" w:rsidRDefault="00DE200F" w:rsidP="00DE200F">
      <w:pPr>
        <w:spacing w:beforeLines="50" w:before="120" w:line="288" w:lineRule="auto"/>
        <w:jc w:val="both"/>
        <w:rPr>
          <w:rFonts w:ascii="Arial" w:hAnsi="Arial" w:cs="Arial"/>
          <w:b/>
          <w:bCs/>
          <w:lang w:eastAsia="zh-CN"/>
        </w:rPr>
      </w:pPr>
      <w:r w:rsidRPr="007971F3">
        <w:rPr>
          <w:rFonts w:ascii="Arial" w:hAnsi="Arial" w:cs="Arial"/>
          <w:b/>
          <w:bCs/>
          <w:lang w:eastAsia="zh-CN"/>
        </w:rPr>
        <w:t xml:space="preserve">Proposal </w:t>
      </w:r>
      <w:r>
        <w:rPr>
          <w:rFonts w:ascii="Arial" w:hAnsi="Arial" w:cs="Arial"/>
          <w:b/>
          <w:bCs/>
          <w:lang w:eastAsia="zh-CN"/>
        </w:rPr>
        <w:t>5</w:t>
      </w:r>
      <w:r w:rsidRPr="007971F3">
        <w:rPr>
          <w:rFonts w:ascii="Arial" w:hAnsi="Arial" w:cs="Arial"/>
          <w:b/>
          <w:bCs/>
          <w:lang w:eastAsia="zh-CN"/>
        </w:rPr>
        <w:t xml:space="preserve">: For mitigating UE/TRP Tx/Rx timing errors for DL+UL positioning, support </w:t>
      </w:r>
      <w:r w:rsidRPr="008E48EF">
        <w:rPr>
          <w:rFonts w:ascii="Arial" w:hAnsi="Arial" w:cs="Arial"/>
          <w:b/>
          <w:bCs/>
          <w:lang w:eastAsia="zh-CN"/>
        </w:rPr>
        <w:t xml:space="preserve">a gNB to provide the association information of a gNB Rx-Tx time difference measurement with a TRP RxTx TEG to LMF, if the TRP has multiple RxTx TEG: </w:t>
      </w:r>
    </w:p>
    <w:p w14:paraId="2EDDE945" w14:textId="0EB5A6F6" w:rsidR="00DE200F" w:rsidRPr="00DE200F" w:rsidRDefault="00DE200F" w:rsidP="00DE200F">
      <w:pPr>
        <w:pStyle w:val="af9"/>
        <w:numPr>
          <w:ilvl w:val="1"/>
          <w:numId w:val="35"/>
        </w:numPr>
        <w:spacing w:line="288" w:lineRule="auto"/>
        <w:ind w:left="851"/>
        <w:rPr>
          <w:rFonts w:ascii="Arial" w:eastAsia="宋体" w:hAnsi="Arial" w:cs="Arial"/>
          <w:b/>
          <w:bCs/>
          <w:sz w:val="20"/>
          <w:szCs w:val="20"/>
          <w:lang w:eastAsia="zh-CN"/>
        </w:rPr>
      </w:pPr>
      <w:r>
        <w:rPr>
          <w:rFonts w:ascii="Arial" w:eastAsia="宋体" w:hAnsi="Arial" w:cs="Arial"/>
          <w:b/>
          <w:bCs/>
          <w:sz w:val="20"/>
          <w:szCs w:val="20"/>
          <w:lang w:eastAsia="zh-CN"/>
        </w:rPr>
        <w:t>T</w:t>
      </w:r>
      <w:r w:rsidRPr="008E48EF">
        <w:rPr>
          <w:rFonts w:ascii="Arial" w:eastAsia="宋体" w:hAnsi="Arial" w:cs="Arial"/>
          <w:b/>
          <w:bCs/>
          <w:sz w:val="20"/>
          <w:szCs w:val="20"/>
          <w:lang w:eastAsia="zh-CN"/>
        </w:rPr>
        <w:t>he TRP RxTx TEG is associated with one or more {Rx TEG, Tx TEG} pairs where the Rx TEG is used to receive the UL Positioning SRS and the Tx TEG is used to transmit the DL PRS.</w:t>
      </w:r>
    </w:p>
    <w:p w14:paraId="1551C519" w14:textId="47B906A6" w:rsidR="00D97565" w:rsidRPr="00DD26AE" w:rsidRDefault="00D97565" w:rsidP="0068101B">
      <w:pPr>
        <w:pStyle w:val="3GPPH1"/>
        <w:spacing w:line="288" w:lineRule="auto"/>
        <w:jc w:val="both"/>
        <w:rPr>
          <w:b/>
          <w:sz w:val="30"/>
          <w:szCs w:val="30"/>
          <w:lang w:val="en-US"/>
        </w:rPr>
      </w:pPr>
      <w:r w:rsidRPr="00DD26AE">
        <w:rPr>
          <w:b/>
          <w:sz w:val="30"/>
          <w:szCs w:val="30"/>
          <w:lang w:val="en-US"/>
        </w:rPr>
        <w:t>References</w:t>
      </w:r>
    </w:p>
    <w:p w14:paraId="243D3D97" w14:textId="740C326A" w:rsidR="00982C06" w:rsidRPr="001918FE" w:rsidRDefault="008649F1" w:rsidP="001918FE">
      <w:pPr>
        <w:widowControl w:val="0"/>
        <w:numPr>
          <w:ilvl w:val="0"/>
          <w:numId w:val="2"/>
        </w:numPr>
        <w:overflowPunct/>
        <w:autoSpaceDE/>
        <w:adjustRightInd/>
        <w:spacing w:line="288" w:lineRule="auto"/>
        <w:jc w:val="both"/>
        <w:textAlignment w:val="auto"/>
        <w:rPr>
          <w:rFonts w:ascii="Arial" w:eastAsia="宋体" w:hAnsi="Arial"/>
        </w:rPr>
      </w:pPr>
      <w:bookmarkStart w:id="5" w:name="_Ref31720706"/>
      <w:r>
        <w:rPr>
          <w:rFonts w:ascii="Arial" w:eastAsia="宋体" w:hAnsi="Arial"/>
        </w:rPr>
        <w:t>RP-</w:t>
      </w:r>
      <w:r w:rsidR="0033234A">
        <w:rPr>
          <w:rFonts w:ascii="Arial" w:eastAsia="宋体" w:hAnsi="Arial"/>
        </w:rPr>
        <w:t>202900</w:t>
      </w:r>
      <w:r>
        <w:rPr>
          <w:rFonts w:ascii="Arial" w:eastAsia="宋体" w:hAnsi="Arial"/>
        </w:rPr>
        <w:t xml:space="preserve">, </w:t>
      </w:r>
      <w:r w:rsidR="00D97565">
        <w:rPr>
          <w:rFonts w:ascii="Arial" w:eastAsia="宋体" w:hAnsi="Arial"/>
        </w:rPr>
        <w:t xml:space="preserve">New </w:t>
      </w:r>
      <w:r w:rsidR="0033234A">
        <w:rPr>
          <w:rFonts w:ascii="Arial" w:eastAsia="宋体" w:hAnsi="Arial"/>
        </w:rPr>
        <w:t>WID on</w:t>
      </w:r>
      <w:r>
        <w:rPr>
          <w:rFonts w:ascii="Arial" w:eastAsia="宋体" w:hAnsi="Arial"/>
        </w:rPr>
        <w:t xml:space="preserve"> NR positioning enhancements, </w:t>
      </w:r>
      <w:bookmarkEnd w:id="5"/>
      <w:r w:rsidR="0033234A">
        <w:rPr>
          <w:rFonts w:ascii="Arial" w:eastAsia="宋体" w:hAnsi="Arial"/>
        </w:rPr>
        <w:t>CATT, Intel Corporation, Ericsson</w:t>
      </w:r>
      <w:r w:rsidR="003415B5">
        <w:rPr>
          <w:rFonts w:ascii="Arial" w:eastAsia="宋体" w:hAnsi="Arial"/>
        </w:rPr>
        <w:t>.</w:t>
      </w:r>
    </w:p>
    <w:sectPr w:rsidR="00982C06" w:rsidRPr="001918FE" w:rsidSect="00CA2848">
      <w:headerReference w:type="even" r:id="rId43"/>
      <w:footerReference w:type="even" r:id="rId44"/>
      <w:footerReference w:type="default" r:id="rId45"/>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AE0424" w14:textId="77777777" w:rsidR="00D16103" w:rsidRDefault="00D16103">
      <w:r>
        <w:separator/>
      </w:r>
    </w:p>
  </w:endnote>
  <w:endnote w:type="continuationSeparator" w:id="0">
    <w:p w14:paraId="67D38779" w14:textId="77777777" w:rsidR="00D16103" w:rsidRDefault="00D16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B83A4C" w:rsidRDefault="00B83A4C"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B83A4C" w:rsidRDefault="00B83A4C"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B83A4C" w:rsidRPr="00270202" w:rsidRDefault="00B83A4C"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75286A" w14:textId="77777777" w:rsidR="00D16103" w:rsidRDefault="00D16103">
      <w:r>
        <w:separator/>
      </w:r>
    </w:p>
  </w:footnote>
  <w:footnote w:type="continuationSeparator" w:id="0">
    <w:p w14:paraId="507966C1" w14:textId="77777777" w:rsidR="00D16103" w:rsidRDefault="00D161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B83A4C" w:rsidRDefault="00B83A4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5A0E22"/>
    <w:multiLevelType w:val="hybridMultilevel"/>
    <w:tmpl w:val="CBDA06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88B7D5F"/>
    <w:multiLevelType w:val="hybridMultilevel"/>
    <w:tmpl w:val="D6A4FA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8FA207E"/>
    <w:multiLevelType w:val="hybridMultilevel"/>
    <w:tmpl w:val="D1C29396"/>
    <w:lvl w:ilvl="0" w:tplc="455648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9860874"/>
    <w:multiLevelType w:val="hybridMultilevel"/>
    <w:tmpl w:val="0CFA210A"/>
    <w:lvl w:ilvl="0" w:tplc="4280948E">
      <w:start w:val="1"/>
      <w:numFmt w:val="bullet"/>
      <w:lvlText w:val="○"/>
      <w:lvlJc w:val="left"/>
      <w:pPr>
        <w:ind w:left="420" w:hanging="420"/>
      </w:pPr>
      <w:rPr>
        <w:rFonts w:ascii="Calibri" w:eastAsia="宋体" w:hAnsi="Calibri" w:cstheme="minorBidi"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10" w15:restartNumberingAfterBreak="0">
    <w:nsid w:val="0E120298"/>
    <w:multiLevelType w:val="hybridMultilevel"/>
    <w:tmpl w:val="7B10AC12"/>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585217"/>
    <w:multiLevelType w:val="multilevel"/>
    <w:tmpl w:val="1E5852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22218BB"/>
    <w:multiLevelType w:val="hybridMultilevel"/>
    <w:tmpl w:val="F38CE188"/>
    <w:lvl w:ilvl="0" w:tplc="DEAE6BAA">
      <w:start w:val="1"/>
      <w:numFmt w:val="bullet"/>
      <w:lvlText w:val="•"/>
      <w:lvlJc w:val="left"/>
      <w:pPr>
        <w:ind w:left="720" w:hanging="360"/>
      </w:pPr>
      <w:rPr>
        <w:rFonts w:ascii="Arial" w:hAnsi="Aria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C46C1C"/>
    <w:multiLevelType w:val="hybridMultilevel"/>
    <w:tmpl w:val="D5CA5684"/>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D3072A8"/>
    <w:multiLevelType w:val="hybridMultilevel"/>
    <w:tmpl w:val="F2E28B9E"/>
    <w:lvl w:ilvl="0" w:tplc="DEAE6BA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E4D18AA"/>
    <w:multiLevelType w:val="hybridMultilevel"/>
    <w:tmpl w:val="D804A914"/>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15:restartNumberingAfterBreak="0">
    <w:nsid w:val="57C44BA5"/>
    <w:multiLevelType w:val="hybridMultilevel"/>
    <w:tmpl w:val="A74A391C"/>
    <w:lvl w:ilvl="0" w:tplc="314221DE">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6DF39D8"/>
    <w:multiLevelType w:val="hybridMultilevel"/>
    <w:tmpl w:val="C324EE04"/>
    <w:lvl w:ilvl="0" w:tplc="DEAE6BAA">
      <w:start w:val="1"/>
      <w:numFmt w:val="bullet"/>
      <w:lvlText w:val="•"/>
      <w:lvlJc w:val="left"/>
      <w:pPr>
        <w:ind w:left="708" w:hanging="420"/>
      </w:pPr>
      <w:rPr>
        <w:rFonts w:ascii="Arial" w:hAnsi="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1" w15:restartNumberingAfterBreak="0">
    <w:nsid w:val="6B170EF9"/>
    <w:multiLevelType w:val="hybridMultilevel"/>
    <w:tmpl w:val="2218689A"/>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3" w15:restartNumberingAfterBreak="0">
    <w:nsid w:val="7581155B"/>
    <w:multiLevelType w:val="hybridMultilevel"/>
    <w:tmpl w:val="FE3E2230"/>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4" w15:restartNumberingAfterBreak="0">
    <w:nsid w:val="77D61E25"/>
    <w:multiLevelType w:val="hybridMultilevel"/>
    <w:tmpl w:val="E4F87FC2"/>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85F385F"/>
    <w:multiLevelType w:val="hybridMultilevel"/>
    <w:tmpl w:val="CD1639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7D48BF"/>
    <w:multiLevelType w:val="hybridMultilevel"/>
    <w:tmpl w:val="7A906378"/>
    <w:numStyleLink w:val="3GPPListofBullets"/>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14"/>
  </w:num>
  <w:num w:numId="3">
    <w:abstractNumId w:val="3"/>
  </w:num>
  <w:num w:numId="4">
    <w:abstractNumId w:val="18"/>
  </w:num>
  <w:num w:numId="5">
    <w:abstractNumId w:val="19"/>
  </w:num>
  <w:num w:numId="6">
    <w:abstractNumId w:val="12"/>
  </w:num>
  <w:num w:numId="7">
    <w:abstractNumId w:val="5"/>
  </w:num>
  <w:num w:numId="8">
    <w:abstractNumId w:val="20"/>
  </w:num>
  <w:num w:numId="9">
    <w:abstractNumId w:val="22"/>
  </w:num>
  <w:num w:numId="10">
    <w:abstractNumId w:val="1"/>
  </w:num>
  <w:num w:numId="11">
    <w:abstractNumId w:val="11"/>
  </w:num>
  <w:num w:numId="12">
    <w:abstractNumId w:val="23"/>
  </w:num>
  <w:num w:numId="13">
    <w:abstractNumId w:val="30"/>
  </w:num>
  <w:num w:numId="14">
    <w:abstractNumId w:val="4"/>
  </w:num>
  <w:num w:numId="15">
    <w:abstractNumId w:val="25"/>
  </w:num>
  <w:num w:numId="16">
    <w:abstractNumId w:val="7"/>
  </w:num>
  <w:num w:numId="17">
    <w:abstractNumId w:val="29"/>
  </w:num>
  <w:num w:numId="18">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33"/>
  </w:num>
  <w:num w:numId="21">
    <w:abstractNumId w:val="2"/>
  </w:num>
  <w:num w:numId="22">
    <w:abstractNumId w:val="16"/>
  </w:num>
  <w:num w:numId="23">
    <w:abstractNumId w:val="36"/>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28"/>
  </w:num>
  <w:num w:numId="26">
    <w:abstractNumId w:val="35"/>
  </w:num>
  <w:num w:numId="27">
    <w:abstractNumId w:val="31"/>
  </w:num>
  <w:num w:numId="28">
    <w:abstractNumId w:val="10"/>
  </w:num>
  <w:num w:numId="29">
    <w:abstractNumId w:val="13"/>
  </w:num>
  <w:num w:numId="30">
    <w:abstractNumId w:val="26"/>
  </w:num>
  <w:num w:numId="31">
    <w:abstractNumId w:val="6"/>
  </w:num>
  <w:num w:numId="32">
    <w:abstractNumId w:val="8"/>
  </w:num>
  <w:num w:numId="33">
    <w:abstractNumId w:val="37"/>
  </w:num>
  <w:num w:numId="34">
    <w:abstractNumId w:val="34"/>
  </w:num>
  <w:num w:numId="35">
    <w:abstractNumId w:val="15"/>
  </w:num>
  <w:num w:numId="36">
    <w:abstractNumId w:val="32"/>
  </w:num>
  <w:num w:numId="37">
    <w:abstractNumId w:val="27"/>
  </w:num>
  <w:num w:numId="38">
    <w:abstractNumId w:val="3"/>
  </w:num>
  <w:num w:numId="39">
    <w:abstractNumId w:val="11"/>
  </w:num>
  <w:num w:numId="40">
    <w:abstractNumId w:val="11"/>
  </w:num>
  <w:num w:numId="41">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390"/>
    <w:rsid w:val="00001507"/>
    <w:rsid w:val="00001814"/>
    <w:rsid w:val="00001FC3"/>
    <w:rsid w:val="00002375"/>
    <w:rsid w:val="00002459"/>
    <w:rsid w:val="00002793"/>
    <w:rsid w:val="00002B08"/>
    <w:rsid w:val="00002F18"/>
    <w:rsid w:val="00003131"/>
    <w:rsid w:val="00003297"/>
    <w:rsid w:val="0000366B"/>
    <w:rsid w:val="00003726"/>
    <w:rsid w:val="00003772"/>
    <w:rsid w:val="000037FB"/>
    <w:rsid w:val="000038E8"/>
    <w:rsid w:val="00003CB0"/>
    <w:rsid w:val="000045D4"/>
    <w:rsid w:val="00004885"/>
    <w:rsid w:val="00004CD0"/>
    <w:rsid w:val="00004D8C"/>
    <w:rsid w:val="00004DCB"/>
    <w:rsid w:val="00004DD7"/>
    <w:rsid w:val="00005173"/>
    <w:rsid w:val="000051F0"/>
    <w:rsid w:val="00005327"/>
    <w:rsid w:val="0000553B"/>
    <w:rsid w:val="0000602F"/>
    <w:rsid w:val="0000675B"/>
    <w:rsid w:val="00006780"/>
    <w:rsid w:val="00006C7A"/>
    <w:rsid w:val="000072BD"/>
    <w:rsid w:val="0000792C"/>
    <w:rsid w:val="00007964"/>
    <w:rsid w:val="00007CEF"/>
    <w:rsid w:val="00007CF1"/>
    <w:rsid w:val="00007E9D"/>
    <w:rsid w:val="000101EF"/>
    <w:rsid w:val="00010BA8"/>
    <w:rsid w:val="00010D1F"/>
    <w:rsid w:val="00010E97"/>
    <w:rsid w:val="00010FD1"/>
    <w:rsid w:val="00011703"/>
    <w:rsid w:val="00011897"/>
    <w:rsid w:val="00011F10"/>
    <w:rsid w:val="00012057"/>
    <w:rsid w:val="000120C5"/>
    <w:rsid w:val="000124D1"/>
    <w:rsid w:val="000127B5"/>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DB4"/>
    <w:rsid w:val="000155FE"/>
    <w:rsid w:val="000156C8"/>
    <w:rsid w:val="00015BCB"/>
    <w:rsid w:val="000162B2"/>
    <w:rsid w:val="0001633F"/>
    <w:rsid w:val="0001666A"/>
    <w:rsid w:val="00016DCE"/>
    <w:rsid w:val="00017091"/>
    <w:rsid w:val="000170B6"/>
    <w:rsid w:val="0001729B"/>
    <w:rsid w:val="00017309"/>
    <w:rsid w:val="00017802"/>
    <w:rsid w:val="00020331"/>
    <w:rsid w:val="000205C1"/>
    <w:rsid w:val="0002060C"/>
    <w:rsid w:val="000208B8"/>
    <w:rsid w:val="0002094A"/>
    <w:rsid w:val="0002096C"/>
    <w:rsid w:val="00020A18"/>
    <w:rsid w:val="00020A6F"/>
    <w:rsid w:val="00020A94"/>
    <w:rsid w:val="00020C2B"/>
    <w:rsid w:val="00020D52"/>
    <w:rsid w:val="00020D61"/>
    <w:rsid w:val="00020EA1"/>
    <w:rsid w:val="00020F68"/>
    <w:rsid w:val="0002130A"/>
    <w:rsid w:val="0002165C"/>
    <w:rsid w:val="00021C67"/>
    <w:rsid w:val="00021C8C"/>
    <w:rsid w:val="00021DEC"/>
    <w:rsid w:val="00021F67"/>
    <w:rsid w:val="00022284"/>
    <w:rsid w:val="000222F7"/>
    <w:rsid w:val="000228C4"/>
    <w:rsid w:val="00023C29"/>
    <w:rsid w:val="000240F5"/>
    <w:rsid w:val="000242B0"/>
    <w:rsid w:val="000248B2"/>
    <w:rsid w:val="00024E37"/>
    <w:rsid w:val="00024E57"/>
    <w:rsid w:val="0002506A"/>
    <w:rsid w:val="00025281"/>
    <w:rsid w:val="000254DB"/>
    <w:rsid w:val="000255A1"/>
    <w:rsid w:val="000258DD"/>
    <w:rsid w:val="0002591B"/>
    <w:rsid w:val="00025AFC"/>
    <w:rsid w:val="00026639"/>
    <w:rsid w:val="000266AE"/>
    <w:rsid w:val="00026905"/>
    <w:rsid w:val="00026977"/>
    <w:rsid w:val="00026AE6"/>
    <w:rsid w:val="00026AF7"/>
    <w:rsid w:val="00026EF9"/>
    <w:rsid w:val="00026F93"/>
    <w:rsid w:val="00026FDC"/>
    <w:rsid w:val="00027333"/>
    <w:rsid w:val="0002790C"/>
    <w:rsid w:val="00027A7A"/>
    <w:rsid w:val="00027B70"/>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11F"/>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A8D"/>
    <w:rsid w:val="00044B33"/>
    <w:rsid w:val="00044EDF"/>
    <w:rsid w:val="00044FC4"/>
    <w:rsid w:val="000451E5"/>
    <w:rsid w:val="000453F6"/>
    <w:rsid w:val="00045416"/>
    <w:rsid w:val="00045BDD"/>
    <w:rsid w:val="00045F22"/>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AE"/>
    <w:rsid w:val="00050463"/>
    <w:rsid w:val="0005055B"/>
    <w:rsid w:val="000505E0"/>
    <w:rsid w:val="00050831"/>
    <w:rsid w:val="00050D33"/>
    <w:rsid w:val="00050DA3"/>
    <w:rsid w:val="00050E34"/>
    <w:rsid w:val="00051135"/>
    <w:rsid w:val="00051586"/>
    <w:rsid w:val="00051811"/>
    <w:rsid w:val="00051858"/>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804"/>
    <w:rsid w:val="00061B51"/>
    <w:rsid w:val="00061C39"/>
    <w:rsid w:val="00061E34"/>
    <w:rsid w:val="00061F60"/>
    <w:rsid w:val="000621A9"/>
    <w:rsid w:val="0006263A"/>
    <w:rsid w:val="00062D1A"/>
    <w:rsid w:val="00062D4A"/>
    <w:rsid w:val="00062EBA"/>
    <w:rsid w:val="00063044"/>
    <w:rsid w:val="00063485"/>
    <w:rsid w:val="00063708"/>
    <w:rsid w:val="00063F57"/>
    <w:rsid w:val="00064177"/>
    <w:rsid w:val="0006430B"/>
    <w:rsid w:val="0006436D"/>
    <w:rsid w:val="0006480B"/>
    <w:rsid w:val="0006485F"/>
    <w:rsid w:val="00064A2B"/>
    <w:rsid w:val="00064ABD"/>
    <w:rsid w:val="0006549C"/>
    <w:rsid w:val="000656F4"/>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9B"/>
    <w:rsid w:val="00072085"/>
    <w:rsid w:val="00072222"/>
    <w:rsid w:val="0007240B"/>
    <w:rsid w:val="000726F6"/>
    <w:rsid w:val="00072777"/>
    <w:rsid w:val="000727BE"/>
    <w:rsid w:val="00072931"/>
    <w:rsid w:val="00072C88"/>
    <w:rsid w:val="00072E75"/>
    <w:rsid w:val="00072EFA"/>
    <w:rsid w:val="00072F54"/>
    <w:rsid w:val="00073202"/>
    <w:rsid w:val="00073785"/>
    <w:rsid w:val="0007390D"/>
    <w:rsid w:val="00073B89"/>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773"/>
    <w:rsid w:val="000818F6"/>
    <w:rsid w:val="00081AF9"/>
    <w:rsid w:val="00082152"/>
    <w:rsid w:val="000822F5"/>
    <w:rsid w:val="00082399"/>
    <w:rsid w:val="000823DC"/>
    <w:rsid w:val="000826FF"/>
    <w:rsid w:val="000829FE"/>
    <w:rsid w:val="00082A49"/>
    <w:rsid w:val="00082CBD"/>
    <w:rsid w:val="00082E87"/>
    <w:rsid w:val="000831F0"/>
    <w:rsid w:val="00083322"/>
    <w:rsid w:val="0008356E"/>
    <w:rsid w:val="00083657"/>
    <w:rsid w:val="0008369C"/>
    <w:rsid w:val="00083788"/>
    <w:rsid w:val="00083AF5"/>
    <w:rsid w:val="00083B15"/>
    <w:rsid w:val="000841A0"/>
    <w:rsid w:val="00084255"/>
    <w:rsid w:val="00084BC2"/>
    <w:rsid w:val="00084BFE"/>
    <w:rsid w:val="00084EE0"/>
    <w:rsid w:val="00085239"/>
    <w:rsid w:val="000855C3"/>
    <w:rsid w:val="00085726"/>
    <w:rsid w:val="00085AD2"/>
    <w:rsid w:val="00085C4A"/>
    <w:rsid w:val="0008624E"/>
    <w:rsid w:val="000862BA"/>
    <w:rsid w:val="000864D5"/>
    <w:rsid w:val="000865AA"/>
    <w:rsid w:val="00086A9C"/>
    <w:rsid w:val="00086B50"/>
    <w:rsid w:val="00086C4D"/>
    <w:rsid w:val="00086CF2"/>
    <w:rsid w:val="0008731C"/>
    <w:rsid w:val="0008760B"/>
    <w:rsid w:val="00087881"/>
    <w:rsid w:val="00087BAB"/>
    <w:rsid w:val="00087BE3"/>
    <w:rsid w:val="00087CE7"/>
    <w:rsid w:val="00087E29"/>
    <w:rsid w:val="00087F91"/>
    <w:rsid w:val="00087FBB"/>
    <w:rsid w:val="0009020B"/>
    <w:rsid w:val="0009034F"/>
    <w:rsid w:val="00090383"/>
    <w:rsid w:val="00090573"/>
    <w:rsid w:val="00090586"/>
    <w:rsid w:val="00090985"/>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C86"/>
    <w:rsid w:val="000A1D49"/>
    <w:rsid w:val="000A2042"/>
    <w:rsid w:val="000A23B7"/>
    <w:rsid w:val="000A2CEF"/>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F14"/>
    <w:rsid w:val="000A52B9"/>
    <w:rsid w:val="000A54BA"/>
    <w:rsid w:val="000A54DF"/>
    <w:rsid w:val="000A5AE2"/>
    <w:rsid w:val="000A5BE9"/>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B8F"/>
    <w:rsid w:val="000B1C47"/>
    <w:rsid w:val="000B1CD3"/>
    <w:rsid w:val="000B1D55"/>
    <w:rsid w:val="000B1ED1"/>
    <w:rsid w:val="000B22DD"/>
    <w:rsid w:val="000B256B"/>
    <w:rsid w:val="000B285D"/>
    <w:rsid w:val="000B28DE"/>
    <w:rsid w:val="000B2B88"/>
    <w:rsid w:val="000B2D4C"/>
    <w:rsid w:val="000B32D4"/>
    <w:rsid w:val="000B34EF"/>
    <w:rsid w:val="000B38DA"/>
    <w:rsid w:val="000B3935"/>
    <w:rsid w:val="000B3A6A"/>
    <w:rsid w:val="000B3A7A"/>
    <w:rsid w:val="000B3A8F"/>
    <w:rsid w:val="000B3F37"/>
    <w:rsid w:val="000B40FF"/>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921"/>
    <w:rsid w:val="000C1C78"/>
    <w:rsid w:val="000C1DBD"/>
    <w:rsid w:val="000C1F69"/>
    <w:rsid w:val="000C202F"/>
    <w:rsid w:val="000C2A25"/>
    <w:rsid w:val="000C2CA1"/>
    <w:rsid w:val="000C2DE1"/>
    <w:rsid w:val="000C2FDD"/>
    <w:rsid w:val="000C3321"/>
    <w:rsid w:val="000C393F"/>
    <w:rsid w:val="000C3987"/>
    <w:rsid w:val="000C3F16"/>
    <w:rsid w:val="000C41DD"/>
    <w:rsid w:val="000C42D8"/>
    <w:rsid w:val="000C4367"/>
    <w:rsid w:val="000C4BE2"/>
    <w:rsid w:val="000C4C15"/>
    <w:rsid w:val="000C4C76"/>
    <w:rsid w:val="000C4F47"/>
    <w:rsid w:val="000C50EE"/>
    <w:rsid w:val="000C550B"/>
    <w:rsid w:val="000C5759"/>
    <w:rsid w:val="000C5E7D"/>
    <w:rsid w:val="000C628A"/>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7EE"/>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4F8C"/>
    <w:rsid w:val="000D55EA"/>
    <w:rsid w:val="000D5711"/>
    <w:rsid w:val="000D5964"/>
    <w:rsid w:val="000D59D6"/>
    <w:rsid w:val="000D59DB"/>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D70"/>
    <w:rsid w:val="000D7F39"/>
    <w:rsid w:val="000E011D"/>
    <w:rsid w:val="000E059C"/>
    <w:rsid w:val="000E08CF"/>
    <w:rsid w:val="000E0F97"/>
    <w:rsid w:val="000E1245"/>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4C7"/>
    <w:rsid w:val="000F2965"/>
    <w:rsid w:val="000F2F54"/>
    <w:rsid w:val="000F31E7"/>
    <w:rsid w:val="000F3353"/>
    <w:rsid w:val="000F34C7"/>
    <w:rsid w:val="000F37F8"/>
    <w:rsid w:val="000F3B40"/>
    <w:rsid w:val="000F3FD6"/>
    <w:rsid w:val="000F3FFF"/>
    <w:rsid w:val="000F42EA"/>
    <w:rsid w:val="000F46D0"/>
    <w:rsid w:val="000F4C6E"/>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100097"/>
    <w:rsid w:val="001000E9"/>
    <w:rsid w:val="00100169"/>
    <w:rsid w:val="00100491"/>
    <w:rsid w:val="0010067A"/>
    <w:rsid w:val="00100995"/>
    <w:rsid w:val="00100F9F"/>
    <w:rsid w:val="00101240"/>
    <w:rsid w:val="00101489"/>
    <w:rsid w:val="00101513"/>
    <w:rsid w:val="00101A0E"/>
    <w:rsid w:val="00101ACB"/>
    <w:rsid w:val="00101ACE"/>
    <w:rsid w:val="00101FA1"/>
    <w:rsid w:val="00101FC5"/>
    <w:rsid w:val="00101FCD"/>
    <w:rsid w:val="00102147"/>
    <w:rsid w:val="00102202"/>
    <w:rsid w:val="00102298"/>
    <w:rsid w:val="00102D2E"/>
    <w:rsid w:val="00103093"/>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A95"/>
    <w:rsid w:val="00106B50"/>
    <w:rsid w:val="00106CC3"/>
    <w:rsid w:val="00106CD8"/>
    <w:rsid w:val="00106E7E"/>
    <w:rsid w:val="001074D1"/>
    <w:rsid w:val="001074DF"/>
    <w:rsid w:val="00107627"/>
    <w:rsid w:val="00107924"/>
    <w:rsid w:val="00107954"/>
    <w:rsid w:val="00107CC7"/>
    <w:rsid w:val="00107CDC"/>
    <w:rsid w:val="00110996"/>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3C"/>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1EC"/>
    <w:rsid w:val="0011676C"/>
    <w:rsid w:val="00116B7D"/>
    <w:rsid w:val="001172C7"/>
    <w:rsid w:val="001175EC"/>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AC"/>
    <w:rsid w:val="001275E6"/>
    <w:rsid w:val="00127D4D"/>
    <w:rsid w:val="00127DE2"/>
    <w:rsid w:val="00127F28"/>
    <w:rsid w:val="00127F2F"/>
    <w:rsid w:val="001301E5"/>
    <w:rsid w:val="00130711"/>
    <w:rsid w:val="00130714"/>
    <w:rsid w:val="00130782"/>
    <w:rsid w:val="00130953"/>
    <w:rsid w:val="00130AA9"/>
    <w:rsid w:val="00131683"/>
    <w:rsid w:val="0013176A"/>
    <w:rsid w:val="00131AC6"/>
    <w:rsid w:val="00131DDF"/>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4F3C"/>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C52"/>
    <w:rsid w:val="00140E5E"/>
    <w:rsid w:val="00141062"/>
    <w:rsid w:val="001410F1"/>
    <w:rsid w:val="001411F6"/>
    <w:rsid w:val="0014132A"/>
    <w:rsid w:val="00141807"/>
    <w:rsid w:val="001418FE"/>
    <w:rsid w:val="00141B77"/>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1D7B"/>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969"/>
    <w:rsid w:val="00155F7A"/>
    <w:rsid w:val="00156260"/>
    <w:rsid w:val="00156366"/>
    <w:rsid w:val="001565AE"/>
    <w:rsid w:val="0015674F"/>
    <w:rsid w:val="001572E9"/>
    <w:rsid w:val="001573B9"/>
    <w:rsid w:val="001575A4"/>
    <w:rsid w:val="00157A5E"/>
    <w:rsid w:val="00157D69"/>
    <w:rsid w:val="0016019C"/>
    <w:rsid w:val="001601B3"/>
    <w:rsid w:val="00160674"/>
    <w:rsid w:val="00160786"/>
    <w:rsid w:val="00160BD6"/>
    <w:rsid w:val="00161513"/>
    <w:rsid w:val="001616E2"/>
    <w:rsid w:val="001618A3"/>
    <w:rsid w:val="001620B6"/>
    <w:rsid w:val="00162262"/>
    <w:rsid w:val="001622C7"/>
    <w:rsid w:val="001625EC"/>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BCC"/>
    <w:rsid w:val="00174DDB"/>
    <w:rsid w:val="00174F2F"/>
    <w:rsid w:val="00175126"/>
    <w:rsid w:val="00175163"/>
    <w:rsid w:val="0017527D"/>
    <w:rsid w:val="001752EC"/>
    <w:rsid w:val="00175467"/>
    <w:rsid w:val="0017597C"/>
    <w:rsid w:val="00175B5A"/>
    <w:rsid w:val="00175C0B"/>
    <w:rsid w:val="00176414"/>
    <w:rsid w:val="0017661D"/>
    <w:rsid w:val="001766C1"/>
    <w:rsid w:val="001767F0"/>
    <w:rsid w:val="00176967"/>
    <w:rsid w:val="00177024"/>
    <w:rsid w:val="00177036"/>
    <w:rsid w:val="0017714C"/>
    <w:rsid w:val="001771A6"/>
    <w:rsid w:val="00177219"/>
    <w:rsid w:val="0017722E"/>
    <w:rsid w:val="00177580"/>
    <w:rsid w:val="00177711"/>
    <w:rsid w:val="0017792A"/>
    <w:rsid w:val="001779D8"/>
    <w:rsid w:val="00177A0D"/>
    <w:rsid w:val="00177DA4"/>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293"/>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C75"/>
    <w:rsid w:val="00187CD6"/>
    <w:rsid w:val="00187FF6"/>
    <w:rsid w:val="001902FA"/>
    <w:rsid w:val="00190307"/>
    <w:rsid w:val="00190927"/>
    <w:rsid w:val="00190BD5"/>
    <w:rsid w:val="00191727"/>
    <w:rsid w:val="001918FE"/>
    <w:rsid w:val="00191A2B"/>
    <w:rsid w:val="00191BFE"/>
    <w:rsid w:val="00191DA6"/>
    <w:rsid w:val="00191EBF"/>
    <w:rsid w:val="001923DB"/>
    <w:rsid w:val="001925E5"/>
    <w:rsid w:val="001927B9"/>
    <w:rsid w:val="0019287C"/>
    <w:rsid w:val="00192D98"/>
    <w:rsid w:val="00192F16"/>
    <w:rsid w:val="00193242"/>
    <w:rsid w:val="0019328C"/>
    <w:rsid w:val="001934BF"/>
    <w:rsid w:val="001935A9"/>
    <w:rsid w:val="00193987"/>
    <w:rsid w:val="00193C2A"/>
    <w:rsid w:val="00194075"/>
    <w:rsid w:val="0019460D"/>
    <w:rsid w:val="00194A69"/>
    <w:rsid w:val="00195704"/>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86"/>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0E67"/>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35B"/>
    <w:rsid w:val="001B2672"/>
    <w:rsid w:val="001B26EE"/>
    <w:rsid w:val="001B2993"/>
    <w:rsid w:val="001B2D72"/>
    <w:rsid w:val="001B2E97"/>
    <w:rsid w:val="001B2F20"/>
    <w:rsid w:val="001B3754"/>
    <w:rsid w:val="001B3B7B"/>
    <w:rsid w:val="001B412E"/>
    <w:rsid w:val="001B45CE"/>
    <w:rsid w:val="001B4A66"/>
    <w:rsid w:val="001B4F35"/>
    <w:rsid w:val="001B5332"/>
    <w:rsid w:val="001B53B3"/>
    <w:rsid w:val="001B54E9"/>
    <w:rsid w:val="001B57DF"/>
    <w:rsid w:val="001B597C"/>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09DD"/>
    <w:rsid w:val="001C144B"/>
    <w:rsid w:val="001C16A9"/>
    <w:rsid w:val="001C191F"/>
    <w:rsid w:val="001C1B6A"/>
    <w:rsid w:val="001C1E53"/>
    <w:rsid w:val="001C1ECB"/>
    <w:rsid w:val="001C1FEB"/>
    <w:rsid w:val="001C1FFA"/>
    <w:rsid w:val="001C2012"/>
    <w:rsid w:val="001C211D"/>
    <w:rsid w:val="001C2E60"/>
    <w:rsid w:val="001C325F"/>
    <w:rsid w:val="001C3474"/>
    <w:rsid w:val="001C356F"/>
    <w:rsid w:val="001C3DC6"/>
    <w:rsid w:val="001C3EAE"/>
    <w:rsid w:val="001C4452"/>
    <w:rsid w:val="001C44AC"/>
    <w:rsid w:val="001C481A"/>
    <w:rsid w:val="001C4F5F"/>
    <w:rsid w:val="001C4FE8"/>
    <w:rsid w:val="001C512D"/>
    <w:rsid w:val="001C5143"/>
    <w:rsid w:val="001C518A"/>
    <w:rsid w:val="001C589B"/>
    <w:rsid w:val="001C58A6"/>
    <w:rsid w:val="001C5F88"/>
    <w:rsid w:val="001C619C"/>
    <w:rsid w:val="001C6449"/>
    <w:rsid w:val="001C6850"/>
    <w:rsid w:val="001C6AEF"/>
    <w:rsid w:val="001C6B14"/>
    <w:rsid w:val="001C6E88"/>
    <w:rsid w:val="001C711D"/>
    <w:rsid w:val="001C7185"/>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06E"/>
    <w:rsid w:val="001D4315"/>
    <w:rsid w:val="001D43C0"/>
    <w:rsid w:val="001D4969"/>
    <w:rsid w:val="001D4AF0"/>
    <w:rsid w:val="001D4B05"/>
    <w:rsid w:val="001D4F24"/>
    <w:rsid w:val="001D506F"/>
    <w:rsid w:val="001D57BC"/>
    <w:rsid w:val="001D5EDB"/>
    <w:rsid w:val="001D6016"/>
    <w:rsid w:val="001D63DF"/>
    <w:rsid w:val="001D6A53"/>
    <w:rsid w:val="001D6B06"/>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190"/>
    <w:rsid w:val="001E126C"/>
    <w:rsid w:val="001E1284"/>
    <w:rsid w:val="001E13E0"/>
    <w:rsid w:val="001E1524"/>
    <w:rsid w:val="001E1B14"/>
    <w:rsid w:val="001E1D3C"/>
    <w:rsid w:val="001E2160"/>
    <w:rsid w:val="001E21EA"/>
    <w:rsid w:val="001E220A"/>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3D72"/>
    <w:rsid w:val="001E4098"/>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5E"/>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53F"/>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DFF"/>
    <w:rsid w:val="00206E1F"/>
    <w:rsid w:val="00206E5A"/>
    <w:rsid w:val="00206F49"/>
    <w:rsid w:val="00207355"/>
    <w:rsid w:val="002075EC"/>
    <w:rsid w:val="0020760D"/>
    <w:rsid w:val="00207613"/>
    <w:rsid w:val="002076EE"/>
    <w:rsid w:val="00207847"/>
    <w:rsid w:val="00207AF9"/>
    <w:rsid w:val="00207BB9"/>
    <w:rsid w:val="00207E44"/>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104"/>
    <w:rsid w:val="002134D2"/>
    <w:rsid w:val="00213598"/>
    <w:rsid w:val="00213851"/>
    <w:rsid w:val="00213AF9"/>
    <w:rsid w:val="00213FE2"/>
    <w:rsid w:val="00214130"/>
    <w:rsid w:val="002146F8"/>
    <w:rsid w:val="00214E0D"/>
    <w:rsid w:val="0021586D"/>
    <w:rsid w:val="00215C0F"/>
    <w:rsid w:val="00215DF0"/>
    <w:rsid w:val="00215DFA"/>
    <w:rsid w:val="002160D2"/>
    <w:rsid w:val="002162EA"/>
    <w:rsid w:val="002165F9"/>
    <w:rsid w:val="00216685"/>
    <w:rsid w:val="00216718"/>
    <w:rsid w:val="002168B1"/>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A89"/>
    <w:rsid w:val="00221CE9"/>
    <w:rsid w:val="002221B4"/>
    <w:rsid w:val="002222A4"/>
    <w:rsid w:val="00222AA3"/>
    <w:rsid w:val="00222EA3"/>
    <w:rsid w:val="00222FFF"/>
    <w:rsid w:val="0022320E"/>
    <w:rsid w:val="0022337A"/>
    <w:rsid w:val="002236AF"/>
    <w:rsid w:val="00223833"/>
    <w:rsid w:val="00223899"/>
    <w:rsid w:val="00223ACD"/>
    <w:rsid w:val="00223ADC"/>
    <w:rsid w:val="00223F34"/>
    <w:rsid w:val="002241C9"/>
    <w:rsid w:val="00224506"/>
    <w:rsid w:val="0022469B"/>
    <w:rsid w:val="00224890"/>
    <w:rsid w:val="002248E2"/>
    <w:rsid w:val="00224A9B"/>
    <w:rsid w:val="00224C25"/>
    <w:rsid w:val="00225CED"/>
    <w:rsid w:val="00225DB5"/>
    <w:rsid w:val="00225EDD"/>
    <w:rsid w:val="0022657F"/>
    <w:rsid w:val="0022683F"/>
    <w:rsid w:val="002269A7"/>
    <w:rsid w:val="00226BD3"/>
    <w:rsid w:val="00226C2B"/>
    <w:rsid w:val="00226D25"/>
    <w:rsid w:val="00226F21"/>
    <w:rsid w:val="0022735A"/>
    <w:rsid w:val="00227375"/>
    <w:rsid w:val="00227406"/>
    <w:rsid w:val="00227546"/>
    <w:rsid w:val="002275A8"/>
    <w:rsid w:val="0022776D"/>
    <w:rsid w:val="002277C3"/>
    <w:rsid w:val="00227873"/>
    <w:rsid w:val="002279D2"/>
    <w:rsid w:val="00227D31"/>
    <w:rsid w:val="00227F9E"/>
    <w:rsid w:val="00230040"/>
    <w:rsid w:val="002300E1"/>
    <w:rsid w:val="002305EF"/>
    <w:rsid w:val="00230944"/>
    <w:rsid w:val="00230AD3"/>
    <w:rsid w:val="00230BB1"/>
    <w:rsid w:val="00230C5E"/>
    <w:rsid w:val="0023101D"/>
    <w:rsid w:val="00231299"/>
    <w:rsid w:val="00231465"/>
    <w:rsid w:val="002314EE"/>
    <w:rsid w:val="002316ED"/>
    <w:rsid w:val="00231740"/>
    <w:rsid w:val="002318F3"/>
    <w:rsid w:val="00231929"/>
    <w:rsid w:val="00231A06"/>
    <w:rsid w:val="00231D67"/>
    <w:rsid w:val="00231E15"/>
    <w:rsid w:val="00232191"/>
    <w:rsid w:val="0023255D"/>
    <w:rsid w:val="00232587"/>
    <w:rsid w:val="0023291E"/>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15E"/>
    <w:rsid w:val="0023529A"/>
    <w:rsid w:val="00235581"/>
    <w:rsid w:val="002355BE"/>
    <w:rsid w:val="00235698"/>
    <w:rsid w:val="00235724"/>
    <w:rsid w:val="00235C01"/>
    <w:rsid w:val="00235D2E"/>
    <w:rsid w:val="0023611A"/>
    <w:rsid w:val="002362C4"/>
    <w:rsid w:val="002368CC"/>
    <w:rsid w:val="00236B66"/>
    <w:rsid w:val="00236F55"/>
    <w:rsid w:val="00236F71"/>
    <w:rsid w:val="00236F8A"/>
    <w:rsid w:val="002370A7"/>
    <w:rsid w:val="002373FC"/>
    <w:rsid w:val="0023776F"/>
    <w:rsid w:val="00237C6F"/>
    <w:rsid w:val="00237D22"/>
    <w:rsid w:val="002406DD"/>
    <w:rsid w:val="00240A3A"/>
    <w:rsid w:val="00240B7D"/>
    <w:rsid w:val="00240E65"/>
    <w:rsid w:val="00240F76"/>
    <w:rsid w:val="0024103F"/>
    <w:rsid w:val="00241210"/>
    <w:rsid w:val="00241702"/>
    <w:rsid w:val="00241971"/>
    <w:rsid w:val="002419F3"/>
    <w:rsid w:val="00241B82"/>
    <w:rsid w:val="00241C24"/>
    <w:rsid w:val="00241C7B"/>
    <w:rsid w:val="00241D7C"/>
    <w:rsid w:val="00241F38"/>
    <w:rsid w:val="002421F2"/>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35F"/>
    <w:rsid w:val="0024778F"/>
    <w:rsid w:val="0024785A"/>
    <w:rsid w:val="00247C82"/>
    <w:rsid w:val="00247D63"/>
    <w:rsid w:val="00247D8E"/>
    <w:rsid w:val="00247DD1"/>
    <w:rsid w:val="00247E16"/>
    <w:rsid w:val="00247EDB"/>
    <w:rsid w:val="002500A0"/>
    <w:rsid w:val="002507EA"/>
    <w:rsid w:val="00250A3E"/>
    <w:rsid w:val="00250D8E"/>
    <w:rsid w:val="00250D9C"/>
    <w:rsid w:val="00251117"/>
    <w:rsid w:val="002512A9"/>
    <w:rsid w:val="00251457"/>
    <w:rsid w:val="0025148A"/>
    <w:rsid w:val="002514DB"/>
    <w:rsid w:val="0025169E"/>
    <w:rsid w:val="00251929"/>
    <w:rsid w:val="00251A7F"/>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0D3"/>
    <w:rsid w:val="0026221D"/>
    <w:rsid w:val="002623AC"/>
    <w:rsid w:val="0026245D"/>
    <w:rsid w:val="002625EC"/>
    <w:rsid w:val="00262979"/>
    <w:rsid w:val="0026298E"/>
    <w:rsid w:val="00262CEB"/>
    <w:rsid w:val="00262D88"/>
    <w:rsid w:val="00262D97"/>
    <w:rsid w:val="00262E69"/>
    <w:rsid w:val="00262E7F"/>
    <w:rsid w:val="00263038"/>
    <w:rsid w:val="00263041"/>
    <w:rsid w:val="00263ABC"/>
    <w:rsid w:val="00263B02"/>
    <w:rsid w:val="00263DD9"/>
    <w:rsid w:val="002643C7"/>
    <w:rsid w:val="00264510"/>
    <w:rsid w:val="0026455A"/>
    <w:rsid w:val="0026468A"/>
    <w:rsid w:val="00264C28"/>
    <w:rsid w:val="0026509A"/>
    <w:rsid w:val="002651FC"/>
    <w:rsid w:val="002655F1"/>
    <w:rsid w:val="00265701"/>
    <w:rsid w:val="00265DB4"/>
    <w:rsid w:val="00265E3B"/>
    <w:rsid w:val="00265E9A"/>
    <w:rsid w:val="00266210"/>
    <w:rsid w:val="00266E46"/>
    <w:rsid w:val="00266F5D"/>
    <w:rsid w:val="00266FA0"/>
    <w:rsid w:val="0026716C"/>
    <w:rsid w:val="0026733C"/>
    <w:rsid w:val="0026748C"/>
    <w:rsid w:val="002676F7"/>
    <w:rsid w:val="0026772D"/>
    <w:rsid w:val="002678FE"/>
    <w:rsid w:val="0027000A"/>
    <w:rsid w:val="00270202"/>
    <w:rsid w:val="00270851"/>
    <w:rsid w:val="00270C63"/>
    <w:rsid w:val="00270C7F"/>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1A8"/>
    <w:rsid w:val="002735AE"/>
    <w:rsid w:val="002738C9"/>
    <w:rsid w:val="00273B2D"/>
    <w:rsid w:val="00273C6E"/>
    <w:rsid w:val="00273CFB"/>
    <w:rsid w:val="00273DF4"/>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9CA"/>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0B43"/>
    <w:rsid w:val="002813BF"/>
    <w:rsid w:val="002817DC"/>
    <w:rsid w:val="0028183D"/>
    <w:rsid w:val="0028185F"/>
    <w:rsid w:val="00281D94"/>
    <w:rsid w:val="00281DD0"/>
    <w:rsid w:val="0028203A"/>
    <w:rsid w:val="002825CE"/>
    <w:rsid w:val="002826D0"/>
    <w:rsid w:val="00282878"/>
    <w:rsid w:val="002829E8"/>
    <w:rsid w:val="00282E14"/>
    <w:rsid w:val="00282E22"/>
    <w:rsid w:val="0028309B"/>
    <w:rsid w:val="00283112"/>
    <w:rsid w:val="00283173"/>
    <w:rsid w:val="00283181"/>
    <w:rsid w:val="00283362"/>
    <w:rsid w:val="002833CD"/>
    <w:rsid w:val="002835A5"/>
    <w:rsid w:val="002836DC"/>
    <w:rsid w:val="00283CE6"/>
    <w:rsid w:val="00283D6B"/>
    <w:rsid w:val="00283FCD"/>
    <w:rsid w:val="00284154"/>
    <w:rsid w:val="002841C0"/>
    <w:rsid w:val="002842CB"/>
    <w:rsid w:val="00284630"/>
    <w:rsid w:val="00284705"/>
    <w:rsid w:val="00284E7F"/>
    <w:rsid w:val="00285520"/>
    <w:rsid w:val="00285894"/>
    <w:rsid w:val="00285A39"/>
    <w:rsid w:val="00285E28"/>
    <w:rsid w:val="00285E4F"/>
    <w:rsid w:val="00286487"/>
    <w:rsid w:val="00286631"/>
    <w:rsid w:val="00286759"/>
    <w:rsid w:val="00286A45"/>
    <w:rsid w:val="00286B14"/>
    <w:rsid w:val="00286F76"/>
    <w:rsid w:val="0028700B"/>
    <w:rsid w:val="00287376"/>
    <w:rsid w:val="00287438"/>
    <w:rsid w:val="002877DE"/>
    <w:rsid w:val="00287C28"/>
    <w:rsid w:val="00290254"/>
    <w:rsid w:val="002906A4"/>
    <w:rsid w:val="00290FC4"/>
    <w:rsid w:val="00291177"/>
    <w:rsid w:val="00291403"/>
    <w:rsid w:val="0029178F"/>
    <w:rsid w:val="00291B01"/>
    <w:rsid w:val="00291E3B"/>
    <w:rsid w:val="00292235"/>
    <w:rsid w:val="00292A99"/>
    <w:rsid w:val="00292E58"/>
    <w:rsid w:val="00293504"/>
    <w:rsid w:val="00293ADB"/>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F1C"/>
    <w:rsid w:val="00295F2A"/>
    <w:rsid w:val="00296202"/>
    <w:rsid w:val="0029636B"/>
    <w:rsid w:val="002963EC"/>
    <w:rsid w:val="002965C5"/>
    <w:rsid w:val="00296965"/>
    <w:rsid w:val="00296C02"/>
    <w:rsid w:val="00296FD8"/>
    <w:rsid w:val="00297013"/>
    <w:rsid w:val="002970E1"/>
    <w:rsid w:val="0029743A"/>
    <w:rsid w:val="00297499"/>
    <w:rsid w:val="002974AA"/>
    <w:rsid w:val="00297ACA"/>
    <w:rsid w:val="00297F46"/>
    <w:rsid w:val="00297F5F"/>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355"/>
    <w:rsid w:val="002A335B"/>
    <w:rsid w:val="002A35BA"/>
    <w:rsid w:val="002A3668"/>
    <w:rsid w:val="002A3771"/>
    <w:rsid w:val="002A3B12"/>
    <w:rsid w:val="002A3BE5"/>
    <w:rsid w:val="002A3CF2"/>
    <w:rsid w:val="002A3E1A"/>
    <w:rsid w:val="002A40D2"/>
    <w:rsid w:val="002A40EB"/>
    <w:rsid w:val="002A4102"/>
    <w:rsid w:val="002A469C"/>
    <w:rsid w:val="002A4729"/>
    <w:rsid w:val="002A4918"/>
    <w:rsid w:val="002A4AD0"/>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DD2"/>
    <w:rsid w:val="002A6FC1"/>
    <w:rsid w:val="002A7316"/>
    <w:rsid w:val="002A732C"/>
    <w:rsid w:val="002A733B"/>
    <w:rsid w:val="002A7449"/>
    <w:rsid w:val="002A79B4"/>
    <w:rsid w:val="002A7A6A"/>
    <w:rsid w:val="002A7AB4"/>
    <w:rsid w:val="002A7B72"/>
    <w:rsid w:val="002A7CF6"/>
    <w:rsid w:val="002B02AE"/>
    <w:rsid w:val="002B033D"/>
    <w:rsid w:val="002B07BF"/>
    <w:rsid w:val="002B0805"/>
    <w:rsid w:val="002B0C99"/>
    <w:rsid w:val="002B0D68"/>
    <w:rsid w:val="002B0EDA"/>
    <w:rsid w:val="002B10F9"/>
    <w:rsid w:val="002B19C7"/>
    <w:rsid w:val="002B1AE2"/>
    <w:rsid w:val="002B1B15"/>
    <w:rsid w:val="002B1B81"/>
    <w:rsid w:val="002B21D6"/>
    <w:rsid w:val="002B27D9"/>
    <w:rsid w:val="002B2802"/>
    <w:rsid w:val="002B2AA7"/>
    <w:rsid w:val="002B2BA0"/>
    <w:rsid w:val="002B2C92"/>
    <w:rsid w:val="002B2CB5"/>
    <w:rsid w:val="002B2F85"/>
    <w:rsid w:val="002B3081"/>
    <w:rsid w:val="002B318B"/>
    <w:rsid w:val="002B32BC"/>
    <w:rsid w:val="002B33D7"/>
    <w:rsid w:val="002B340B"/>
    <w:rsid w:val="002B34AE"/>
    <w:rsid w:val="002B3718"/>
    <w:rsid w:val="002B39ED"/>
    <w:rsid w:val="002B3D07"/>
    <w:rsid w:val="002B3D90"/>
    <w:rsid w:val="002B3E45"/>
    <w:rsid w:val="002B409D"/>
    <w:rsid w:val="002B46A6"/>
    <w:rsid w:val="002B4A64"/>
    <w:rsid w:val="002B4C39"/>
    <w:rsid w:val="002B54AE"/>
    <w:rsid w:val="002B5976"/>
    <w:rsid w:val="002B5A76"/>
    <w:rsid w:val="002B5AA3"/>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83E"/>
    <w:rsid w:val="002C0017"/>
    <w:rsid w:val="002C04C2"/>
    <w:rsid w:val="002C0818"/>
    <w:rsid w:val="002C08D3"/>
    <w:rsid w:val="002C0D09"/>
    <w:rsid w:val="002C0DD0"/>
    <w:rsid w:val="002C0E0A"/>
    <w:rsid w:val="002C0E55"/>
    <w:rsid w:val="002C1C99"/>
    <w:rsid w:val="002C1DF1"/>
    <w:rsid w:val="002C203A"/>
    <w:rsid w:val="002C23E6"/>
    <w:rsid w:val="002C27C7"/>
    <w:rsid w:val="002C2B89"/>
    <w:rsid w:val="002C2C0E"/>
    <w:rsid w:val="002C2E8A"/>
    <w:rsid w:val="002C2FCD"/>
    <w:rsid w:val="002C302C"/>
    <w:rsid w:val="002C36D3"/>
    <w:rsid w:val="002C3AE4"/>
    <w:rsid w:val="002C3C99"/>
    <w:rsid w:val="002C3E89"/>
    <w:rsid w:val="002C421B"/>
    <w:rsid w:val="002C4462"/>
    <w:rsid w:val="002C4580"/>
    <w:rsid w:val="002C4BB4"/>
    <w:rsid w:val="002C4D53"/>
    <w:rsid w:val="002C4FFD"/>
    <w:rsid w:val="002C5533"/>
    <w:rsid w:val="002C5620"/>
    <w:rsid w:val="002C5A6B"/>
    <w:rsid w:val="002C5B5C"/>
    <w:rsid w:val="002C5B7C"/>
    <w:rsid w:val="002C6165"/>
    <w:rsid w:val="002C61E0"/>
    <w:rsid w:val="002C6AB5"/>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8E0"/>
    <w:rsid w:val="002D2A7D"/>
    <w:rsid w:val="002D2AC4"/>
    <w:rsid w:val="002D2B4E"/>
    <w:rsid w:val="002D2C8B"/>
    <w:rsid w:val="002D2D1A"/>
    <w:rsid w:val="002D2D87"/>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34A"/>
    <w:rsid w:val="002D75B9"/>
    <w:rsid w:val="002D7665"/>
    <w:rsid w:val="002D772F"/>
    <w:rsid w:val="002D7C7C"/>
    <w:rsid w:val="002E018E"/>
    <w:rsid w:val="002E04F0"/>
    <w:rsid w:val="002E0E4F"/>
    <w:rsid w:val="002E0E94"/>
    <w:rsid w:val="002E1574"/>
    <w:rsid w:val="002E16BC"/>
    <w:rsid w:val="002E16D5"/>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E96"/>
    <w:rsid w:val="002F1014"/>
    <w:rsid w:val="002F17A3"/>
    <w:rsid w:val="002F2508"/>
    <w:rsid w:val="002F29D2"/>
    <w:rsid w:val="002F2AE0"/>
    <w:rsid w:val="002F300D"/>
    <w:rsid w:val="002F3CC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76A"/>
    <w:rsid w:val="002F5DC5"/>
    <w:rsid w:val="002F5FDA"/>
    <w:rsid w:val="002F619C"/>
    <w:rsid w:val="002F6319"/>
    <w:rsid w:val="002F6721"/>
    <w:rsid w:val="002F6B3F"/>
    <w:rsid w:val="002F6BDA"/>
    <w:rsid w:val="002F6EA2"/>
    <w:rsid w:val="002F7122"/>
    <w:rsid w:val="002F7194"/>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1FE2"/>
    <w:rsid w:val="00302144"/>
    <w:rsid w:val="00302239"/>
    <w:rsid w:val="003023AF"/>
    <w:rsid w:val="003024AF"/>
    <w:rsid w:val="003024DE"/>
    <w:rsid w:val="00302701"/>
    <w:rsid w:val="00302739"/>
    <w:rsid w:val="003028C0"/>
    <w:rsid w:val="00302AB6"/>
    <w:rsid w:val="00302B97"/>
    <w:rsid w:val="003030BD"/>
    <w:rsid w:val="003034FC"/>
    <w:rsid w:val="0030361B"/>
    <w:rsid w:val="00303733"/>
    <w:rsid w:val="003039EA"/>
    <w:rsid w:val="00303AEC"/>
    <w:rsid w:val="00303B81"/>
    <w:rsid w:val="00303C07"/>
    <w:rsid w:val="00303FB7"/>
    <w:rsid w:val="00304013"/>
    <w:rsid w:val="00304373"/>
    <w:rsid w:val="0030438A"/>
    <w:rsid w:val="003043B7"/>
    <w:rsid w:val="00304549"/>
    <w:rsid w:val="00304784"/>
    <w:rsid w:val="00304AC5"/>
    <w:rsid w:val="00304BB6"/>
    <w:rsid w:val="00304DA0"/>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2"/>
    <w:rsid w:val="003107CE"/>
    <w:rsid w:val="0031083D"/>
    <w:rsid w:val="00310A91"/>
    <w:rsid w:val="00310C62"/>
    <w:rsid w:val="00310CC6"/>
    <w:rsid w:val="00310E63"/>
    <w:rsid w:val="00311012"/>
    <w:rsid w:val="00311336"/>
    <w:rsid w:val="00311387"/>
    <w:rsid w:val="0031141D"/>
    <w:rsid w:val="00311642"/>
    <w:rsid w:val="00311761"/>
    <w:rsid w:val="00311941"/>
    <w:rsid w:val="003121B8"/>
    <w:rsid w:val="0031226C"/>
    <w:rsid w:val="00312417"/>
    <w:rsid w:val="003125FC"/>
    <w:rsid w:val="00312CA9"/>
    <w:rsid w:val="00313575"/>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658"/>
    <w:rsid w:val="0032086D"/>
    <w:rsid w:val="00320875"/>
    <w:rsid w:val="00320B1B"/>
    <w:rsid w:val="0032101D"/>
    <w:rsid w:val="00321479"/>
    <w:rsid w:val="0032172E"/>
    <w:rsid w:val="00321822"/>
    <w:rsid w:val="00321B02"/>
    <w:rsid w:val="003222E4"/>
    <w:rsid w:val="00322352"/>
    <w:rsid w:val="0032242E"/>
    <w:rsid w:val="003224E6"/>
    <w:rsid w:val="00322545"/>
    <w:rsid w:val="00322647"/>
    <w:rsid w:val="00322751"/>
    <w:rsid w:val="00322A6A"/>
    <w:rsid w:val="00322BC3"/>
    <w:rsid w:val="00322E3B"/>
    <w:rsid w:val="003230C2"/>
    <w:rsid w:val="0032313E"/>
    <w:rsid w:val="0032336C"/>
    <w:rsid w:val="003234EF"/>
    <w:rsid w:val="00323D36"/>
    <w:rsid w:val="00323DCF"/>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931"/>
    <w:rsid w:val="00331BCC"/>
    <w:rsid w:val="003321C3"/>
    <w:rsid w:val="0033234A"/>
    <w:rsid w:val="00332962"/>
    <w:rsid w:val="00332B77"/>
    <w:rsid w:val="00332C85"/>
    <w:rsid w:val="00332E4F"/>
    <w:rsid w:val="00333049"/>
    <w:rsid w:val="003339FD"/>
    <w:rsid w:val="00334021"/>
    <w:rsid w:val="0033443F"/>
    <w:rsid w:val="003346B9"/>
    <w:rsid w:val="00334F23"/>
    <w:rsid w:val="00335250"/>
    <w:rsid w:val="00335664"/>
    <w:rsid w:val="0033592C"/>
    <w:rsid w:val="00335DF1"/>
    <w:rsid w:val="00335E2A"/>
    <w:rsid w:val="00336225"/>
    <w:rsid w:val="00336780"/>
    <w:rsid w:val="003367C5"/>
    <w:rsid w:val="003370D3"/>
    <w:rsid w:val="003376CF"/>
    <w:rsid w:val="00337C71"/>
    <w:rsid w:val="003402DD"/>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BBE"/>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73C"/>
    <w:rsid w:val="0035180B"/>
    <w:rsid w:val="00351948"/>
    <w:rsid w:val="00351A39"/>
    <w:rsid w:val="00351C98"/>
    <w:rsid w:val="00351D57"/>
    <w:rsid w:val="003520BE"/>
    <w:rsid w:val="0035216E"/>
    <w:rsid w:val="003523B5"/>
    <w:rsid w:val="0035256C"/>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14B"/>
    <w:rsid w:val="00354328"/>
    <w:rsid w:val="003545D6"/>
    <w:rsid w:val="003549C0"/>
    <w:rsid w:val="00355122"/>
    <w:rsid w:val="003552C6"/>
    <w:rsid w:val="0035553F"/>
    <w:rsid w:val="00355947"/>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0D42"/>
    <w:rsid w:val="00361049"/>
    <w:rsid w:val="003617B5"/>
    <w:rsid w:val="0036185C"/>
    <w:rsid w:val="0036262C"/>
    <w:rsid w:val="00362633"/>
    <w:rsid w:val="00362648"/>
    <w:rsid w:val="00362835"/>
    <w:rsid w:val="00362C5A"/>
    <w:rsid w:val="0036349F"/>
    <w:rsid w:val="003634A1"/>
    <w:rsid w:val="003635DD"/>
    <w:rsid w:val="00363B63"/>
    <w:rsid w:val="00363F7A"/>
    <w:rsid w:val="00364A63"/>
    <w:rsid w:val="00364DC8"/>
    <w:rsid w:val="00365351"/>
    <w:rsid w:val="0036561B"/>
    <w:rsid w:val="0036616D"/>
    <w:rsid w:val="00366919"/>
    <w:rsid w:val="00366B92"/>
    <w:rsid w:val="00366C57"/>
    <w:rsid w:val="00366FD7"/>
    <w:rsid w:val="003671C1"/>
    <w:rsid w:val="00367997"/>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95B"/>
    <w:rsid w:val="00374C6F"/>
    <w:rsid w:val="00374E17"/>
    <w:rsid w:val="00374F01"/>
    <w:rsid w:val="00374F06"/>
    <w:rsid w:val="00374F99"/>
    <w:rsid w:val="00375018"/>
    <w:rsid w:val="0037514F"/>
    <w:rsid w:val="003751D1"/>
    <w:rsid w:val="00375AE6"/>
    <w:rsid w:val="00375B6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CE"/>
    <w:rsid w:val="00380300"/>
    <w:rsid w:val="0038030D"/>
    <w:rsid w:val="0038084F"/>
    <w:rsid w:val="00380892"/>
    <w:rsid w:val="00381685"/>
    <w:rsid w:val="003818CD"/>
    <w:rsid w:val="00381EFE"/>
    <w:rsid w:val="00381F70"/>
    <w:rsid w:val="0038215A"/>
    <w:rsid w:val="003821E7"/>
    <w:rsid w:val="00382240"/>
    <w:rsid w:val="003827F2"/>
    <w:rsid w:val="00382903"/>
    <w:rsid w:val="00382D95"/>
    <w:rsid w:val="003831FE"/>
    <w:rsid w:val="00383483"/>
    <w:rsid w:val="00383C38"/>
    <w:rsid w:val="00383D4B"/>
    <w:rsid w:val="00383DDB"/>
    <w:rsid w:val="003842A8"/>
    <w:rsid w:val="00384310"/>
    <w:rsid w:val="003848D9"/>
    <w:rsid w:val="00384A9B"/>
    <w:rsid w:val="00385192"/>
    <w:rsid w:val="003852CC"/>
    <w:rsid w:val="00385503"/>
    <w:rsid w:val="0038556E"/>
    <w:rsid w:val="0038577C"/>
    <w:rsid w:val="00385823"/>
    <w:rsid w:val="00385BD7"/>
    <w:rsid w:val="00385D70"/>
    <w:rsid w:val="003862D5"/>
    <w:rsid w:val="00386683"/>
    <w:rsid w:val="00386A15"/>
    <w:rsid w:val="00386AA9"/>
    <w:rsid w:val="00386B71"/>
    <w:rsid w:val="0038702D"/>
    <w:rsid w:val="0038705E"/>
    <w:rsid w:val="00387096"/>
    <w:rsid w:val="003870BC"/>
    <w:rsid w:val="003870CB"/>
    <w:rsid w:val="00387258"/>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7D3"/>
    <w:rsid w:val="003909CF"/>
    <w:rsid w:val="00390B8F"/>
    <w:rsid w:val="00390C2B"/>
    <w:rsid w:val="00390C56"/>
    <w:rsid w:val="00390F22"/>
    <w:rsid w:val="0039122C"/>
    <w:rsid w:val="0039124D"/>
    <w:rsid w:val="003914C2"/>
    <w:rsid w:val="0039181D"/>
    <w:rsid w:val="00391A53"/>
    <w:rsid w:val="00391A92"/>
    <w:rsid w:val="00391B43"/>
    <w:rsid w:val="00391B90"/>
    <w:rsid w:val="003926BE"/>
    <w:rsid w:val="0039295A"/>
    <w:rsid w:val="00392AC0"/>
    <w:rsid w:val="00392DB8"/>
    <w:rsid w:val="00393058"/>
    <w:rsid w:val="003933E7"/>
    <w:rsid w:val="00393651"/>
    <w:rsid w:val="00393B78"/>
    <w:rsid w:val="00393F4B"/>
    <w:rsid w:val="00393FB1"/>
    <w:rsid w:val="0039444E"/>
    <w:rsid w:val="003945D5"/>
    <w:rsid w:val="00394775"/>
    <w:rsid w:val="00394B44"/>
    <w:rsid w:val="00394C79"/>
    <w:rsid w:val="0039502C"/>
    <w:rsid w:val="003950DF"/>
    <w:rsid w:val="003956CC"/>
    <w:rsid w:val="003956FE"/>
    <w:rsid w:val="0039598F"/>
    <w:rsid w:val="00395AFB"/>
    <w:rsid w:val="00395E36"/>
    <w:rsid w:val="003960D5"/>
    <w:rsid w:val="0039610F"/>
    <w:rsid w:val="0039665F"/>
    <w:rsid w:val="00396FFE"/>
    <w:rsid w:val="00397117"/>
    <w:rsid w:val="00397682"/>
    <w:rsid w:val="003978B8"/>
    <w:rsid w:val="0039795D"/>
    <w:rsid w:val="00397B96"/>
    <w:rsid w:val="00397C89"/>
    <w:rsid w:val="00397F16"/>
    <w:rsid w:val="003A0091"/>
    <w:rsid w:val="003A0311"/>
    <w:rsid w:val="003A0322"/>
    <w:rsid w:val="003A0736"/>
    <w:rsid w:val="003A07F5"/>
    <w:rsid w:val="003A0A9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40D8"/>
    <w:rsid w:val="003A42BB"/>
    <w:rsid w:val="003A45FB"/>
    <w:rsid w:val="003A48FC"/>
    <w:rsid w:val="003A49F0"/>
    <w:rsid w:val="003A4C4A"/>
    <w:rsid w:val="003A4E82"/>
    <w:rsid w:val="003A52BE"/>
    <w:rsid w:val="003A5431"/>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901"/>
    <w:rsid w:val="003B0A58"/>
    <w:rsid w:val="003B0B4D"/>
    <w:rsid w:val="003B0F82"/>
    <w:rsid w:val="003B1046"/>
    <w:rsid w:val="003B14B8"/>
    <w:rsid w:val="003B1575"/>
    <w:rsid w:val="003B164D"/>
    <w:rsid w:val="003B17C4"/>
    <w:rsid w:val="003B188F"/>
    <w:rsid w:val="003B1957"/>
    <w:rsid w:val="003B19B0"/>
    <w:rsid w:val="003B1A78"/>
    <w:rsid w:val="003B1CC2"/>
    <w:rsid w:val="003B21B1"/>
    <w:rsid w:val="003B2672"/>
    <w:rsid w:val="003B2AB9"/>
    <w:rsid w:val="003B2B79"/>
    <w:rsid w:val="003B2DAD"/>
    <w:rsid w:val="003B2DB4"/>
    <w:rsid w:val="003B3326"/>
    <w:rsid w:val="003B3435"/>
    <w:rsid w:val="003B4482"/>
    <w:rsid w:val="003B4FC5"/>
    <w:rsid w:val="003B5469"/>
    <w:rsid w:val="003B5673"/>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A02"/>
    <w:rsid w:val="003C0D37"/>
    <w:rsid w:val="003C0E85"/>
    <w:rsid w:val="003C1261"/>
    <w:rsid w:val="003C1542"/>
    <w:rsid w:val="003C182F"/>
    <w:rsid w:val="003C1B5D"/>
    <w:rsid w:val="003C1EC9"/>
    <w:rsid w:val="003C1ED4"/>
    <w:rsid w:val="003C228E"/>
    <w:rsid w:val="003C2C9D"/>
    <w:rsid w:val="003C2CF1"/>
    <w:rsid w:val="003C3B73"/>
    <w:rsid w:val="003C3CA3"/>
    <w:rsid w:val="003C3EF9"/>
    <w:rsid w:val="003C412E"/>
    <w:rsid w:val="003C4250"/>
    <w:rsid w:val="003C487C"/>
    <w:rsid w:val="003C4952"/>
    <w:rsid w:val="003C4D16"/>
    <w:rsid w:val="003C4D8C"/>
    <w:rsid w:val="003C4F25"/>
    <w:rsid w:val="003C5007"/>
    <w:rsid w:val="003C50C6"/>
    <w:rsid w:val="003C5180"/>
    <w:rsid w:val="003C524A"/>
    <w:rsid w:val="003C5280"/>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2050"/>
    <w:rsid w:val="003D22F4"/>
    <w:rsid w:val="003D2339"/>
    <w:rsid w:val="003D2561"/>
    <w:rsid w:val="003D26AA"/>
    <w:rsid w:val="003D29B6"/>
    <w:rsid w:val="003D2A2B"/>
    <w:rsid w:val="003D2EC6"/>
    <w:rsid w:val="003D30F8"/>
    <w:rsid w:val="003D39A6"/>
    <w:rsid w:val="003D3D55"/>
    <w:rsid w:val="003D40DB"/>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40C9"/>
    <w:rsid w:val="003E47FD"/>
    <w:rsid w:val="003E4CDB"/>
    <w:rsid w:val="003E4F5A"/>
    <w:rsid w:val="003E52EB"/>
    <w:rsid w:val="003E565A"/>
    <w:rsid w:val="003E5800"/>
    <w:rsid w:val="003E5B74"/>
    <w:rsid w:val="003E5DE1"/>
    <w:rsid w:val="003E5DE2"/>
    <w:rsid w:val="003E5F94"/>
    <w:rsid w:val="003E60CE"/>
    <w:rsid w:val="003E6592"/>
    <w:rsid w:val="003E6599"/>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592"/>
    <w:rsid w:val="003F2624"/>
    <w:rsid w:val="003F26E3"/>
    <w:rsid w:val="003F2711"/>
    <w:rsid w:val="003F2A56"/>
    <w:rsid w:val="003F2AD4"/>
    <w:rsid w:val="003F2CB0"/>
    <w:rsid w:val="003F3865"/>
    <w:rsid w:val="003F3A77"/>
    <w:rsid w:val="003F3FEB"/>
    <w:rsid w:val="003F404C"/>
    <w:rsid w:val="003F45AD"/>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6F7B"/>
    <w:rsid w:val="003F73A0"/>
    <w:rsid w:val="003F75DD"/>
    <w:rsid w:val="003F7DFF"/>
    <w:rsid w:val="0040015E"/>
    <w:rsid w:val="00400427"/>
    <w:rsid w:val="0040080D"/>
    <w:rsid w:val="00400930"/>
    <w:rsid w:val="00400B43"/>
    <w:rsid w:val="00400C44"/>
    <w:rsid w:val="00400C85"/>
    <w:rsid w:val="00400EAD"/>
    <w:rsid w:val="004010CF"/>
    <w:rsid w:val="00401175"/>
    <w:rsid w:val="004012FA"/>
    <w:rsid w:val="004017C6"/>
    <w:rsid w:val="00401BBE"/>
    <w:rsid w:val="004024AB"/>
    <w:rsid w:val="0040286C"/>
    <w:rsid w:val="00402F2C"/>
    <w:rsid w:val="0040303D"/>
    <w:rsid w:val="004030BF"/>
    <w:rsid w:val="004030DA"/>
    <w:rsid w:val="0040379F"/>
    <w:rsid w:val="00403805"/>
    <w:rsid w:val="00403824"/>
    <w:rsid w:val="00403891"/>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265"/>
    <w:rsid w:val="00413369"/>
    <w:rsid w:val="00413AA2"/>
    <w:rsid w:val="00413AE3"/>
    <w:rsid w:val="00414129"/>
    <w:rsid w:val="004142CD"/>
    <w:rsid w:val="004142F5"/>
    <w:rsid w:val="00414346"/>
    <w:rsid w:val="004145AE"/>
    <w:rsid w:val="004148F2"/>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25"/>
    <w:rsid w:val="00421078"/>
    <w:rsid w:val="0042110F"/>
    <w:rsid w:val="004213E8"/>
    <w:rsid w:val="0042156E"/>
    <w:rsid w:val="004219BB"/>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51C"/>
    <w:rsid w:val="004237CC"/>
    <w:rsid w:val="00424503"/>
    <w:rsid w:val="00424DF8"/>
    <w:rsid w:val="00424E5F"/>
    <w:rsid w:val="004250E7"/>
    <w:rsid w:val="00425454"/>
    <w:rsid w:val="00425487"/>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1043"/>
    <w:rsid w:val="004311D8"/>
    <w:rsid w:val="004314E7"/>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A3B"/>
    <w:rsid w:val="00436CF4"/>
    <w:rsid w:val="00436EE0"/>
    <w:rsid w:val="00436FAD"/>
    <w:rsid w:val="00437027"/>
    <w:rsid w:val="00437064"/>
    <w:rsid w:val="004371AB"/>
    <w:rsid w:val="004372F1"/>
    <w:rsid w:val="004374A3"/>
    <w:rsid w:val="004376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7C6"/>
    <w:rsid w:val="00442824"/>
    <w:rsid w:val="00442A1D"/>
    <w:rsid w:val="00442E51"/>
    <w:rsid w:val="00442FCF"/>
    <w:rsid w:val="00442FFB"/>
    <w:rsid w:val="004430FD"/>
    <w:rsid w:val="00443532"/>
    <w:rsid w:val="004436AE"/>
    <w:rsid w:val="004437EC"/>
    <w:rsid w:val="0044389A"/>
    <w:rsid w:val="00443F9A"/>
    <w:rsid w:val="004442A7"/>
    <w:rsid w:val="004443B8"/>
    <w:rsid w:val="00444508"/>
    <w:rsid w:val="00444885"/>
    <w:rsid w:val="00444901"/>
    <w:rsid w:val="00444934"/>
    <w:rsid w:val="00444AE5"/>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8D5"/>
    <w:rsid w:val="004519BF"/>
    <w:rsid w:val="00451B06"/>
    <w:rsid w:val="00451BEB"/>
    <w:rsid w:val="0045212B"/>
    <w:rsid w:val="00452446"/>
    <w:rsid w:val="004526EF"/>
    <w:rsid w:val="004527C0"/>
    <w:rsid w:val="00453871"/>
    <w:rsid w:val="00453DEF"/>
    <w:rsid w:val="0045401A"/>
    <w:rsid w:val="004543E4"/>
    <w:rsid w:val="004548E5"/>
    <w:rsid w:val="00454F08"/>
    <w:rsid w:val="00454FDD"/>
    <w:rsid w:val="00455105"/>
    <w:rsid w:val="004559BE"/>
    <w:rsid w:val="00455C09"/>
    <w:rsid w:val="004560BD"/>
    <w:rsid w:val="00456114"/>
    <w:rsid w:val="004568E3"/>
    <w:rsid w:val="00456971"/>
    <w:rsid w:val="00456B9B"/>
    <w:rsid w:val="00456BF5"/>
    <w:rsid w:val="00456ED7"/>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66F"/>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5FF"/>
    <w:rsid w:val="004658C3"/>
    <w:rsid w:val="00465C0F"/>
    <w:rsid w:val="00465EB3"/>
    <w:rsid w:val="00466260"/>
    <w:rsid w:val="004662E3"/>
    <w:rsid w:val="0046645E"/>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374"/>
    <w:rsid w:val="00474827"/>
    <w:rsid w:val="00474B33"/>
    <w:rsid w:val="00474EEA"/>
    <w:rsid w:val="00474FB4"/>
    <w:rsid w:val="00475131"/>
    <w:rsid w:val="00475260"/>
    <w:rsid w:val="004755D5"/>
    <w:rsid w:val="004755F0"/>
    <w:rsid w:val="0047574D"/>
    <w:rsid w:val="00475986"/>
    <w:rsid w:val="00475A1B"/>
    <w:rsid w:val="00475AF6"/>
    <w:rsid w:val="00475D3E"/>
    <w:rsid w:val="00475E50"/>
    <w:rsid w:val="00475F90"/>
    <w:rsid w:val="00476742"/>
    <w:rsid w:val="004767BC"/>
    <w:rsid w:val="00476B66"/>
    <w:rsid w:val="00476D8B"/>
    <w:rsid w:val="00476EAE"/>
    <w:rsid w:val="00477051"/>
    <w:rsid w:val="004774C5"/>
    <w:rsid w:val="004774FC"/>
    <w:rsid w:val="004775ED"/>
    <w:rsid w:val="004777B0"/>
    <w:rsid w:val="004777C7"/>
    <w:rsid w:val="004777D8"/>
    <w:rsid w:val="00477CB9"/>
    <w:rsid w:val="0048002E"/>
    <w:rsid w:val="004801FB"/>
    <w:rsid w:val="004803A9"/>
    <w:rsid w:val="004807D5"/>
    <w:rsid w:val="00480B03"/>
    <w:rsid w:val="00480CD7"/>
    <w:rsid w:val="00480D3E"/>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57B"/>
    <w:rsid w:val="00483846"/>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6"/>
    <w:rsid w:val="00487BB8"/>
    <w:rsid w:val="00487F28"/>
    <w:rsid w:val="00490649"/>
    <w:rsid w:val="0049093B"/>
    <w:rsid w:val="00490E94"/>
    <w:rsid w:val="00490EE3"/>
    <w:rsid w:val="004913DF"/>
    <w:rsid w:val="0049143D"/>
    <w:rsid w:val="004915F6"/>
    <w:rsid w:val="00491742"/>
    <w:rsid w:val="004917A9"/>
    <w:rsid w:val="004918A0"/>
    <w:rsid w:val="00491B91"/>
    <w:rsid w:val="004924E5"/>
    <w:rsid w:val="00492619"/>
    <w:rsid w:val="00492819"/>
    <w:rsid w:val="004931BF"/>
    <w:rsid w:val="0049349F"/>
    <w:rsid w:val="004935A4"/>
    <w:rsid w:val="00493D08"/>
    <w:rsid w:val="00493DE2"/>
    <w:rsid w:val="00493E9F"/>
    <w:rsid w:val="00494541"/>
    <w:rsid w:val="0049457E"/>
    <w:rsid w:val="004948C4"/>
    <w:rsid w:val="004948E9"/>
    <w:rsid w:val="00494927"/>
    <w:rsid w:val="00494B7C"/>
    <w:rsid w:val="00494E75"/>
    <w:rsid w:val="00495063"/>
    <w:rsid w:val="00495071"/>
    <w:rsid w:val="004950DE"/>
    <w:rsid w:val="00495227"/>
    <w:rsid w:val="00495854"/>
    <w:rsid w:val="00495994"/>
    <w:rsid w:val="00495BC8"/>
    <w:rsid w:val="00495C3A"/>
    <w:rsid w:val="00495D1F"/>
    <w:rsid w:val="00495DF3"/>
    <w:rsid w:val="00496034"/>
    <w:rsid w:val="004961DB"/>
    <w:rsid w:val="0049653E"/>
    <w:rsid w:val="004966FA"/>
    <w:rsid w:val="004968B8"/>
    <w:rsid w:val="00496BEF"/>
    <w:rsid w:val="00496DA1"/>
    <w:rsid w:val="0049792C"/>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E44"/>
    <w:rsid w:val="004A301E"/>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276"/>
    <w:rsid w:val="004A727C"/>
    <w:rsid w:val="004A7D2A"/>
    <w:rsid w:val="004A7EE7"/>
    <w:rsid w:val="004A7FB0"/>
    <w:rsid w:val="004A7FF9"/>
    <w:rsid w:val="004B0043"/>
    <w:rsid w:val="004B0156"/>
    <w:rsid w:val="004B02AD"/>
    <w:rsid w:val="004B0706"/>
    <w:rsid w:val="004B0787"/>
    <w:rsid w:val="004B1068"/>
    <w:rsid w:val="004B1274"/>
    <w:rsid w:val="004B1283"/>
    <w:rsid w:val="004B12EE"/>
    <w:rsid w:val="004B1313"/>
    <w:rsid w:val="004B15EA"/>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6C8"/>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57BB"/>
    <w:rsid w:val="004B6301"/>
    <w:rsid w:val="004B656F"/>
    <w:rsid w:val="004B6725"/>
    <w:rsid w:val="004B672F"/>
    <w:rsid w:val="004B6B17"/>
    <w:rsid w:val="004B6E96"/>
    <w:rsid w:val="004B6FFB"/>
    <w:rsid w:val="004B718A"/>
    <w:rsid w:val="004B763F"/>
    <w:rsid w:val="004B774C"/>
    <w:rsid w:val="004B795F"/>
    <w:rsid w:val="004B7AB0"/>
    <w:rsid w:val="004B7BA5"/>
    <w:rsid w:val="004B7C7F"/>
    <w:rsid w:val="004C025C"/>
    <w:rsid w:val="004C0346"/>
    <w:rsid w:val="004C03CC"/>
    <w:rsid w:val="004C0561"/>
    <w:rsid w:val="004C0B5B"/>
    <w:rsid w:val="004C0DF5"/>
    <w:rsid w:val="004C0F99"/>
    <w:rsid w:val="004C0FA3"/>
    <w:rsid w:val="004C102A"/>
    <w:rsid w:val="004C10F8"/>
    <w:rsid w:val="004C130D"/>
    <w:rsid w:val="004C1355"/>
    <w:rsid w:val="004C1430"/>
    <w:rsid w:val="004C1624"/>
    <w:rsid w:val="004C172C"/>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9BA"/>
    <w:rsid w:val="004D0A0E"/>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DB8"/>
    <w:rsid w:val="004D4586"/>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76"/>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661"/>
    <w:rsid w:val="004E6C79"/>
    <w:rsid w:val="004E6CEA"/>
    <w:rsid w:val="004E7691"/>
    <w:rsid w:val="004E76A5"/>
    <w:rsid w:val="004E7B7F"/>
    <w:rsid w:val="004E7E45"/>
    <w:rsid w:val="004E7F36"/>
    <w:rsid w:val="004F01B4"/>
    <w:rsid w:val="004F020A"/>
    <w:rsid w:val="004F0406"/>
    <w:rsid w:val="004F080C"/>
    <w:rsid w:val="004F0869"/>
    <w:rsid w:val="004F0B88"/>
    <w:rsid w:val="004F0C82"/>
    <w:rsid w:val="004F1051"/>
    <w:rsid w:val="004F12B0"/>
    <w:rsid w:val="004F133C"/>
    <w:rsid w:val="004F13D2"/>
    <w:rsid w:val="004F150C"/>
    <w:rsid w:val="004F1A00"/>
    <w:rsid w:val="004F1D32"/>
    <w:rsid w:val="004F1EF5"/>
    <w:rsid w:val="004F2126"/>
    <w:rsid w:val="004F2179"/>
    <w:rsid w:val="004F233C"/>
    <w:rsid w:val="004F23E0"/>
    <w:rsid w:val="004F2826"/>
    <w:rsid w:val="004F288E"/>
    <w:rsid w:val="004F29FD"/>
    <w:rsid w:val="004F2AA6"/>
    <w:rsid w:val="004F2B9C"/>
    <w:rsid w:val="004F2CCE"/>
    <w:rsid w:val="004F2D47"/>
    <w:rsid w:val="004F2F31"/>
    <w:rsid w:val="004F3216"/>
    <w:rsid w:val="004F33A9"/>
    <w:rsid w:val="004F359A"/>
    <w:rsid w:val="004F39E5"/>
    <w:rsid w:val="004F3AD1"/>
    <w:rsid w:val="004F3CD0"/>
    <w:rsid w:val="004F3DD1"/>
    <w:rsid w:val="004F40F1"/>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C8C"/>
    <w:rsid w:val="00500E69"/>
    <w:rsid w:val="005012BB"/>
    <w:rsid w:val="0050132F"/>
    <w:rsid w:val="00501723"/>
    <w:rsid w:val="005018DA"/>
    <w:rsid w:val="00501A8C"/>
    <w:rsid w:val="00501EC9"/>
    <w:rsid w:val="00501F0D"/>
    <w:rsid w:val="005021A4"/>
    <w:rsid w:val="005027D0"/>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2C36"/>
    <w:rsid w:val="00513333"/>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89D"/>
    <w:rsid w:val="00515907"/>
    <w:rsid w:val="00515DAD"/>
    <w:rsid w:val="00515E2B"/>
    <w:rsid w:val="005167B8"/>
    <w:rsid w:val="00516B94"/>
    <w:rsid w:val="00516B96"/>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723"/>
    <w:rsid w:val="00521BC9"/>
    <w:rsid w:val="00521D65"/>
    <w:rsid w:val="00521DB1"/>
    <w:rsid w:val="0052217F"/>
    <w:rsid w:val="005221A4"/>
    <w:rsid w:val="005225D6"/>
    <w:rsid w:val="00522906"/>
    <w:rsid w:val="00522ACC"/>
    <w:rsid w:val="00523366"/>
    <w:rsid w:val="005238E8"/>
    <w:rsid w:val="00523E18"/>
    <w:rsid w:val="00523F32"/>
    <w:rsid w:val="005241DC"/>
    <w:rsid w:val="0052422C"/>
    <w:rsid w:val="005244BA"/>
    <w:rsid w:val="005244D5"/>
    <w:rsid w:val="00524545"/>
    <w:rsid w:val="005248C4"/>
    <w:rsid w:val="00524AD1"/>
    <w:rsid w:val="00524E6A"/>
    <w:rsid w:val="00525080"/>
    <w:rsid w:val="005251DA"/>
    <w:rsid w:val="00525407"/>
    <w:rsid w:val="005254CD"/>
    <w:rsid w:val="00525501"/>
    <w:rsid w:val="005255A1"/>
    <w:rsid w:val="00525AD1"/>
    <w:rsid w:val="00525E8C"/>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59C"/>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CA5"/>
    <w:rsid w:val="00532DBB"/>
    <w:rsid w:val="00532F7D"/>
    <w:rsid w:val="00533215"/>
    <w:rsid w:val="005334E4"/>
    <w:rsid w:val="0053358F"/>
    <w:rsid w:val="00533632"/>
    <w:rsid w:val="00533662"/>
    <w:rsid w:val="00533889"/>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2A0C"/>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FA0"/>
    <w:rsid w:val="00547FC0"/>
    <w:rsid w:val="00550125"/>
    <w:rsid w:val="005504D9"/>
    <w:rsid w:val="00550922"/>
    <w:rsid w:val="00550BC9"/>
    <w:rsid w:val="00550C80"/>
    <w:rsid w:val="00550D6F"/>
    <w:rsid w:val="00550E94"/>
    <w:rsid w:val="005511B1"/>
    <w:rsid w:val="005515CE"/>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5E80"/>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2FC"/>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0D"/>
    <w:rsid w:val="00562CDC"/>
    <w:rsid w:val="00563516"/>
    <w:rsid w:val="00563855"/>
    <w:rsid w:val="0056399D"/>
    <w:rsid w:val="00563FD2"/>
    <w:rsid w:val="0056434D"/>
    <w:rsid w:val="005647FD"/>
    <w:rsid w:val="00564909"/>
    <w:rsid w:val="0056515E"/>
    <w:rsid w:val="005651F7"/>
    <w:rsid w:val="00565239"/>
    <w:rsid w:val="005655BE"/>
    <w:rsid w:val="00565679"/>
    <w:rsid w:val="00565E28"/>
    <w:rsid w:val="00565F7D"/>
    <w:rsid w:val="00565FA5"/>
    <w:rsid w:val="0056613E"/>
    <w:rsid w:val="00566375"/>
    <w:rsid w:val="00566B83"/>
    <w:rsid w:val="00566C80"/>
    <w:rsid w:val="00566E03"/>
    <w:rsid w:val="0056719E"/>
    <w:rsid w:val="005676C4"/>
    <w:rsid w:val="00567997"/>
    <w:rsid w:val="00567BE6"/>
    <w:rsid w:val="00567CD5"/>
    <w:rsid w:val="005701C5"/>
    <w:rsid w:val="005703E3"/>
    <w:rsid w:val="0057054C"/>
    <w:rsid w:val="005706C1"/>
    <w:rsid w:val="00570825"/>
    <w:rsid w:val="005708C3"/>
    <w:rsid w:val="005708C6"/>
    <w:rsid w:val="00570A0A"/>
    <w:rsid w:val="00570A22"/>
    <w:rsid w:val="00570C83"/>
    <w:rsid w:val="00570E84"/>
    <w:rsid w:val="00571358"/>
    <w:rsid w:val="00571382"/>
    <w:rsid w:val="00571474"/>
    <w:rsid w:val="005719CC"/>
    <w:rsid w:val="00571C9B"/>
    <w:rsid w:val="00571D1D"/>
    <w:rsid w:val="0057225B"/>
    <w:rsid w:val="0057226F"/>
    <w:rsid w:val="00572364"/>
    <w:rsid w:val="00572583"/>
    <w:rsid w:val="00572643"/>
    <w:rsid w:val="00572700"/>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01B"/>
    <w:rsid w:val="0057672D"/>
    <w:rsid w:val="00576A37"/>
    <w:rsid w:val="00576FC7"/>
    <w:rsid w:val="005772E6"/>
    <w:rsid w:val="00577368"/>
    <w:rsid w:val="005777AC"/>
    <w:rsid w:val="00577EB4"/>
    <w:rsid w:val="00577F3D"/>
    <w:rsid w:val="00580150"/>
    <w:rsid w:val="00580735"/>
    <w:rsid w:val="005809EB"/>
    <w:rsid w:val="00580E45"/>
    <w:rsid w:val="00581038"/>
    <w:rsid w:val="0058116D"/>
    <w:rsid w:val="0058134E"/>
    <w:rsid w:val="005815D2"/>
    <w:rsid w:val="005818D4"/>
    <w:rsid w:val="005819D7"/>
    <w:rsid w:val="00581F00"/>
    <w:rsid w:val="00581F40"/>
    <w:rsid w:val="005829CC"/>
    <w:rsid w:val="00582DD0"/>
    <w:rsid w:val="00582E3D"/>
    <w:rsid w:val="00583147"/>
    <w:rsid w:val="00583250"/>
    <w:rsid w:val="00583350"/>
    <w:rsid w:val="005836D0"/>
    <w:rsid w:val="005837D3"/>
    <w:rsid w:val="00583B99"/>
    <w:rsid w:val="00583C6C"/>
    <w:rsid w:val="00583E78"/>
    <w:rsid w:val="00584003"/>
    <w:rsid w:val="00584496"/>
    <w:rsid w:val="00584777"/>
    <w:rsid w:val="00584CF7"/>
    <w:rsid w:val="00584EC4"/>
    <w:rsid w:val="00584F5F"/>
    <w:rsid w:val="00585932"/>
    <w:rsid w:val="00585C3A"/>
    <w:rsid w:val="00585C4B"/>
    <w:rsid w:val="00585CBD"/>
    <w:rsid w:val="00585D45"/>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216"/>
    <w:rsid w:val="00591777"/>
    <w:rsid w:val="00591B9C"/>
    <w:rsid w:val="00591D43"/>
    <w:rsid w:val="00591D91"/>
    <w:rsid w:val="00591EC9"/>
    <w:rsid w:val="00592160"/>
    <w:rsid w:val="005923C9"/>
    <w:rsid w:val="00592569"/>
    <w:rsid w:val="00592597"/>
    <w:rsid w:val="0059284F"/>
    <w:rsid w:val="005928BF"/>
    <w:rsid w:val="005934BF"/>
    <w:rsid w:val="00593A7F"/>
    <w:rsid w:val="00593ADD"/>
    <w:rsid w:val="00594131"/>
    <w:rsid w:val="00594156"/>
    <w:rsid w:val="005943C6"/>
    <w:rsid w:val="0059443E"/>
    <w:rsid w:val="005946EC"/>
    <w:rsid w:val="00594858"/>
    <w:rsid w:val="00594961"/>
    <w:rsid w:val="005951F6"/>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C6"/>
    <w:rsid w:val="005A05DF"/>
    <w:rsid w:val="005A0753"/>
    <w:rsid w:val="005A0CB6"/>
    <w:rsid w:val="005A0D89"/>
    <w:rsid w:val="005A0E41"/>
    <w:rsid w:val="005A1242"/>
    <w:rsid w:val="005A165B"/>
    <w:rsid w:val="005A1A9D"/>
    <w:rsid w:val="005A1B59"/>
    <w:rsid w:val="005A1D03"/>
    <w:rsid w:val="005A1E1F"/>
    <w:rsid w:val="005A1E9D"/>
    <w:rsid w:val="005A2229"/>
    <w:rsid w:val="005A23B0"/>
    <w:rsid w:val="005A25EB"/>
    <w:rsid w:val="005A28F0"/>
    <w:rsid w:val="005A29CF"/>
    <w:rsid w:val="005A2AE1"/>
    <w:rsid w:val="005A2B1C"/>
    <w:rsid w:val="005A3040"/>
    <w:rsid w:val="005A320D"/>
    <w:rsid w:val="005A35A2"/>
    <w:rsid w:val="005A36E3"/>
    <w:rsid w:val="005A37C4"/>
    <w:rsid w:val="005A3A31"/>
    <w:rsid w:val="005A3B1E"/>
    <w:rsid w:val="005A3BDC"/>
    <w:rsid w:val="005A40D5"/>
    <w:rsid w:val="005A440D"/>
    <w:rsid w:val="005A47E1"/>
    <w:rsid w:val="005A4999"/>
    <w:rsid w:val="005A4AE1"/>
    <w:rsid w:val="005A4E38"/>
    <w:rsid w:val="005A50CE"/>
    <w:rsid w:val="005A51B6"/>
    <w:rsid w:val="005A532E"/>
    <w:rsid w:val="005A5454"/>
    <w:rsid w:val="005A569F"/>
    <w:rsid w:val="005A578E"/>
    <w:rsid w:val="005A588D"/>
    <w:rsid w:val="005A59CF"/>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C62"/>
    <w:rsid w:val="005B0F23"/>
    <w:rsid w:val="005B13B6"/>
    <w:rsid w:val="005B1697"/>
    <w:rsid w:val="005B16E2"/>
    <w:rsid w:val="005B17CE"/>
    <w:rsid w:val="005B1BC6"/>
    <w:rsid w:val="005B233F"/>
    <w:rsid w:val="005B2D4D"/>
    <w:rsid w:val="005B2EB8"/>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F16"/>
    <w:rsid w:val="005B6277"/>
    <w:rsid w:val="005B6501"/>
    <w:rsid w:val="005B67ED"/>
    <w:rsid w:val="005B6A24"/>
    <w:rsid w:val="005B6C5F"/>
    <w:rsid w:val="005B6FAE"/>
    <w:rsid w:val="005B703E"/>
    <w:rsid w:val="005B70E8"/>
    <w:rsid w:val="005B7121"/>
    <w:rsid w:val="005B77A3"/>
    <w:rsid w:val="005B7824"/>
    <w:rsid w:val="005C0625"/>
    <w:rsid w:val="005C06DB"/>
    <w:rsid w:val="005C0904"/>
    <w:rsid w:val="005C09BF"/>
    <w:rsid w:val="005C0C62"/>
    <w:rsid w:val="005C0D61"/>
    <w:rsid w:val="005C0DDE"/>
    <w:rsid w:val="005C11DA"/>
    <w:rsid w:val="005C1225"/>
    <w:rsid w:val="005C132F"/>
    <w:rsid w:val="005C14D0"/>
    <w:rsid w:val="005C1752"/>
    <w:rsid w:val="005C1C2F"/>
    <w:rsid w:val="005C2144"/>
    <w:rsid w:val="005C27BC"/>
    <w:rsid w:val="005C2806"/>
    <w:rsid w:val="005C328F"/>
    <w:rsid w:val="005C33D3"/>
    <w:rsid w:val="005C3501"/>
    <w:rsid w:val="005C376D"/>
    <w:rsid w:val="005C3A28"/>
    <w:rsid w:val="005C3A65"/>
    <w:rsid w:val="005C3CDF"/>
    <w:rsid w:val="005C3D7D"/>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A54"/>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7CD"/>
    <w:rsid w:val="005D2A49"/>
    <w:rsid w:val="005D2B7E"/>
    <w:rsid w:val="005D2BEC"/>
    <w:rsid w:val="005D2EE8"/>
    <w:rsid w:val="005D3100"/>
    <w:rsid w:val="005D31C7"/>
    <w:rsid w:val="005D31D3"/>
    <w:rsid w:val="005D33B6"/>
    <w:rsid w:val="005D35E3"/>
    <w:rsid w:val="005D389C"/>
    <w:rsid w:val="005D3A42"/>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9AC"/>
    <w:rsid w:val="005D7C8C"/>
    <w:rsid w:val="005D7E04"/>
    <w:rsid w:val="005E0079"/>
    <w:rsid w:val="005E0082"/>
    <w:rsid w:val="005E0E13"/>
    <w:rsid w:val="005E0F0D"/>
    <w:rsid w:val="005E1173"/>
    <w:rsid w:val="005E1385"/>
    <w:rsid w:val="005E1393"/>
    <w:rsid w:val="005E1A58"/>
    <w:rsid w:val="005E1C06"/>
    <w:rsid w:val="005E1F2A"/>
    <w:rsid w:val="005E1FEB"/>
    <w:rsid w:val="005E20C9"/>
    <w:rsid w:val="005E2369"/>
    <w:rsid w:val="005E23D8"/>
    <w:rsid w:val="005E2980"/>
    <w:rsid w:val="005E2E2C"/>
    <w:rsid w:val="005E2F89"/>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13"/>
    <w:rsid w:val="005E6888"/>
    <w:rsid w:val="005E6AFB"/>
    <w:rsid w:val="005E6D26"/>
    <w:rsid w:val="005E6E6E"/>
    <w:rsid w:val="005E6EDE"/>
    <w:rsid w:val="005E6FDD"/>
    <w:rsid w:val="005E71BC"/>
    <w:rsid w:val="005E7698"/>
    <w:rsid w:val="005E794F"/>
    <w:rsid w:val="005E79EC"/>
    <w:rsid w:val="005E7C1E"/>
    <w:rsid w:val="005F0123"/>
    <w:rsid w:val="005F013C"/>
    <w:rsid w:val="005F031E"/>
    <w:rsid w:val="005F06AD"/>
    <w:rsid w:val="005F0B4C"/>
    <w:rsid w:val="005F0B53"/>
    <w:rsid w:val="005F0C46"/>
    <w:rsid w:val="005F0C56"/>
    <w:rsid w:val="005F0F84"/>
    <w:rsid w:val="005F1058"/>
    <w:rsid w:val="005F1674"/>
    <w:rsid w:val="005F1AF3"/>
    <w:rsid w:val="005F1C0B"/>
    <w:rsid w:val="005F1CE1"/>
    <w:rsid w:val="005F1FE4"/>
    <w:rsid w:val="005F28DA"/>
    <w:rsid w:val="005F2E3C"/>
    <w:rsid w:val="005F3019"/>
    <w:rsid w:val="005F327D"/>
    <w:rsid w:val="005F369B"/>
    <w:rsid w:val="005F37B4"/>
    <w:rsid w:val="005F39B6"/>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726"/>
    <w:rsid w:val="005F5C66"/>
    <w:rsid w:val="005F660A"/>
    <w:rsid w:val="005F6697"/>
    <w:rsid w:val="005F66B5"/>
    <w:rsid w:val="005F6A36"/>
    <w:rsid w:val="005F6F9C"/>
    <w:rsid w:val="005F6FFC"/>
    <w:rsid w:val="005F7133"/>
    <w:rsid w:val="005F7138"/>
    <w:rsid w:val="005F7BB3"/>
    <w:rsid w:val="005F7F11"/>
    <w:rsid w:val="00600127"/>
    <w:rsid w:val="00600292"/>
    <w:rsid w:val="006004D6"/>
    <w:rsid w:val="006004DE"/>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8E7"/>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E25"/>
    <w:rsid w:val="006122F5"/>
    <w:rsid w:val="006125E9"/>
    <w:rsid w:val="006127FA"/>
    <w:rsid w:val="006128FF"/>
    <w:rsid w:val="00612C24"/>
    <w:rsid w:val="00612C73"/>
    <w:rsid w:val="00612D3C"/>
    <w:rsid w:val="00612FB6"/>
    <w:rsid w:val="00613036"/>
    <w:rsid w:val="006134CE"/>
    <w:rsid w:val="006138D8"/>
    <w:rsid w:val="00613A56"/>
    <w:rsid w:val="00613D01"/>
    <w:rsid w:val="00613D19"/>
    <w:rsid w:val="00614064"/>
    <w:rsid w:val="006141D8"/>
    <w:rsid w:val="0061426E"/>
    <w:rsid w:val="006144AB"/>
    <w:rsid w:val="00614CB2"/>
    <w:rsid w:val="00614CB4"/>
    <w:rsid w:val="00614D09"/>
    <w:rsid w:val="00614D1E"/>
    <w:rsid w:val="00615185"/>
    <w:rsid w:val="0061524B"/>
    <w:rsid w:val="00615624"/>
    <w:rsid w:val="0061565F"/>
    <w:rsid w:val="006156E9"/>
    <w:rsid w:val="00615BDB"/>
    <w:rsid w:val="00615EFE"/>
    <w:rsid w:val="00616885"/>
    <w:rsid w:val="0061695E"/>
    <w:rsid w:val="00616ACA"/>
    <w:rsid w:val="00616B27"/>
    <w:rsid w:val="00616BAD"/>
    <w:rsid w:val="00616D2E"/>
    <w:rsid w:val="0061717F"/>
    <w:rsid w:val="006171DC"/>
    <w:rsid w:val="00617402"/>
    <w:rsid w:val="006175CF"/>
    <w:rsid w:val="00617741"/>
    <w:rsid w:val="00617ACD"/>
    <w:rsid w:val="00617C5B"/>
    <w:rsid w:val="00617F5D"/>
    <w:rsid w:val="006201A2"/>
    <w:rsid w:val="0062024A"/>
    <w:rsid w:val="00620254"/>
    <w:rsid w:val="00620686"/>
    <w:rsid w:val="00620860"/>
    <w:rsid w:val="006209E8"/>
    <w:rsid w:val="00621931"/>
    <w:rsid w:val="00621A4F"/>
    <w:rsid w:val="00621B6A"/>
    <w:rsid w:val="00621C0B"/>
    <w:rsid w:val="00621C72"/>
    <w:rsid w:val="00621CAD"/>
    <w:rsid w:val="00622266"/>
    <w:rsid w:val="00622425"/>
    <w:rsid w:val="0062286B"/>
    <w:rsid w:val="00622E29"/>
    <w:rsid w:val="0062305E"/>
    <w:rsid w:val="00623084"/>
    <w:rsid w:val="00623427"/>
    <w:rsid w:val="006239D5"/>
    <w:rsid w:val="00623A42"/>
    <w:rsid w:val="00623B36"/>
    <w:rsid w:val="00623EF3"/>
    <w:rsid w:val="0062437B"/>
    <w:rsid w:val="00624453"/>
    <w:rsid w:val="006245F2"/>
    <w:rsid w:val="0062482C"/>
    <w:rsid w:val="00624AFA"/>
    <w:rsid w:val="00624B22"/>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BA3"/>
    <w:rsid w:val="00627C39"/>
    <w:rsid w:val="00627E44"/>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4E4"/>
    <w:rsid w:val="00640529"/>
    <w:rsid w:val="006409F3"/>
    <w:rsid w:val="00641061"/>
    <w:rsid w:val="00641092"/>
    <w:rsid w:val="0064150F"/>
    <w:rsid w:val="00641648"/>
    <w:rsid w:val="006419ED"/>
    <w:rsid w:val="00641D47"/>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612"/>
    <w:rsid w:val="006457B7"/>
    <w:rsid w:val="00645F3F"/>
    <w:rsid w:val="00646037"/>
    <w:rsid w:val="0064616E"/>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53"/>
    <w:rsid w:val="006523AF"/>
    <w:rsid w:val="006524CD"/>
    <w:rsid w:val="00652BB4"/>
    <w:rsid w:val="00652C42"/>
    <w:rsid w:val="00652DB4"/>
    <w:rsid w:val="00653205"/>
    <w:rsid w:val="00653273"/>
    <w:rsid w:val="006537ED"/>
    <w:rsid w:val="006537FA"/>
    <w:rsid w:val="00653830"/>
    <w:rsid w:val="00653ABF"/>
    <w:rsid w:val="00653B8D"/>
    <w:rsid w:val="00654346"/>
    <w:rsid w:val="006544F6"/>
    <w:rsid w:val="00654591"/>
    <w:rsid w:val="00654B42"/>
    <w:rsid w:val="00654C81"/>
    <w:rsid w:val="00654D29"/>
    <w:rsid w:val="00654EE4"/>
    <w:rsid w:val="00655070"/>
    <w:rsid w:val="00655223"/>
    <w:rsid w:val="006552C8"/>
    <w:rsid w:val="006556BD"/>
    <w:rsid w:val="00655780"/>
    <w:rsid w:val="006557BD"/>
    <w:rsid w:val="0065594D"/>
    <w:rsid w:val="00655C91"/>
    <w:rsid w:val="00655CE9"/>
    <w:rsid w:val="006561FF"/>
    <w:rsid w:val="00656310"/>
    <w:rsid w:val="0065665D"/>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78A"/>
    <w:rsid w:val="00661996"/>
    <w:rsid w:val="00661B33"/>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78A"/>
    <w:rsid w:val="006679C8"/>
    <w:rsid w:val="00667A27"/>
    <w:rsid w:val="00667C07"/>
    <w:rsid w:val="00667F2A"/>
    <w:rsid w:val="006701CF"/>
    <w:rsid w:val="00670402"/>
    <w:rsid w:val="006704BF"/>
    <w:rsid w:val="00670AD6"/>
    <w:rsid w:val="00670ECD"/>
    <w:rsid w:val="00671122"/>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F3D"/>
    <w:rsid w:val="00673FBF"/>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616B"/>
    <w:rsid w:val="006767B8"/>
    <w:rsid w:val="006769FF"/>
    <w:rsid w:val="00676E98"/>
    <w:rsid w:val="00676F60"/>
    <w:rsid w:val="00677139"/>
    <w:rsid w:val="00677725"/>
    <w:rsid w:val="00677D6D"/>
    <w:rsid w:val="0068013A"/>
    <w:rsid w:val="00680956"/>
    <w:rsid w:val="00680A97"/>
    <w:rsid w:val="00680D9B"/>
    <w:rsid w:val="00680EA0"/>
    <w:rsid w:val="00680F30"/>
    <w:rsid w:val="00680F81"/>
    <w:rsid w:val="0068101B"/>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4258"/>
    <w:rsid w:val="006849D0"/>
    <w:rsid w:val="00684E2E"/>
    <w:rsid w:val="00684E6A"/>
    <w:rsid w:val="00685725"/>
    <w:rsid w:val="00685BB7"/>
    <w:rsid w:val="00685D3B"/>
    <w:rsid w:val="0068608B"/>
    <w:rsid w:val="006860A4"/>
    <w:rsid w:val="0068623E"/>
    <w:rsid w:val="00686310"/>
    <w:rsid w:val="00686366"/>
    <w:rsid w:val="006864F7"/>
    <w:rsid w:val="00686533"/>
    <w:rsid w:val="0068653A"/>
    <w:rsid w:val="0068673B"/>
    <w:rsid w:val="006867BE"/>
    <w:rsid w:val="006870BD"/>
    <w:rsid w:val="00687141"/>
    <w:rsid w:val="006871BA"/>
    <w:rsid w:val="0068721F"/>
    <w:rsid w:val="00687CDE"/>
    <w:rsid w:val="00687E09"/>
    <w:rsid w:val="006901CD"/>
    <w:rsid w:val="006904F6"/>
    <w:rsid w:val="006905B3"/>
    <w:rsid w:val="00690D12"/>
    <w:rsid w:val="00690D66"/>
    <w:rsid w:val="00690F0E"/>
    <w:rsid w:val="0069183A"/>
    <w:rsid w:val="00691885"/>
    <w:rsid w:val="006919C5"/>
    <w:rsid w:val="00691D43"/>
    <w:rsid w:val="006921F1"/>
    <w:rsid w:val="00692487"/>
    <w:rsid w:val="006925FF"/>
    <w:rsid w:val="00692602"/>
    <w:rsid w:val="00692799"/>
    <w:rsid w:val="006927F0"/>
    <w:rsid w:val="00692898"/>
    <w:rsid w:val="0069291A"/>
    <w:rsid w:val="00692979"/>
    <w:rsid w:val="00692A0D"/>
    <w:rsid w:val="00692BB9"/>
    <w:rsid w:val="00692D65"/>
    <w:rsid w:val="00692ED9"/>
    <w:rsid w:val="00692F5C"/>
    <w:rsid w:val="00693077"/>
    <w:rsid w:val="00693295"/>
    <w:rsid w:val="00693873"/>
    <w:rsid w:val="00693CA1"/>
    <w:rsid w:val="006943ED"/>
    <w:rsid w:val="0069447C"/>
    <w:rsid w:val="006949AD"/>
    <w:rsid w:val="00694F91"/>
    <w:rsid w:val="00695184"/>
    <w:rsid w:val="00695377"/>
    <w:rsid w:val="006958E7"/>
    <w:rsid w:val="00695C33"/>
    <w:rsid w:val="00695E95"/>
    <w:rsid w:val="00695F2E"/>
    <w:rsid w:val="00696244"/>
    <w:rsid w:val="006963C0"/>
    <w:rsid w:val="00696651"/>
    <w:rsid w:val="00696787"/>
    <w:rsid w:val="006969D6"/>
    <w:rsid w:val="00696A1A"/>
    <w:rsid w:val="00696CBA"/>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3C9"/>
    <w:rsid w:val="006A24B3"/>
    <w:rsid w:val="006A2595"/>
    <w:rsid w:val="006A267C"/>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9BE"/>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2D2B"/>
    <w:rsid w:val="006B3294"/>
    <w:rsid w:val="006B3598"/>
    <w:rsid w:val="006B393F"/>
    <w:rsid w:val="006B3E55"/>
    <w:rsid w:val="006B40F5"/>
    <w:rsid w:val="006B415A"/>
    <w:rsid w:val="006B43A2"/>
    <w:rsid w:val="006B49F6"/>
    <w:rsid w:val="006B4D4E"/>
    <w:rsid w:val="006B5A1B"/>
    <w:rsid w:val="006B5A68"/>
    <w:rsid w:val="006B5A74"/>
    <w:rsid w:val="006B5DB0"/>
    <w:rsid w:val="006B6410"/>
    <w:rsid w:val="006B646E"/>
    <w:rsid w:val="006B66EC"/>
    <w:rsid w:val="006B672C"/>
    <w:rsid w:val="006B6A16"/>
    <w:rsid w:val="006B6AD0"/>
    <w:rsid w:val="006B6B9C"/>
    <w:rsid w:val="006B6BA3"/>
    <w:rsid w:val="006B6C0E"/>
    <w:rsid w:val="006B6C95"/>
    <w:rsid w:val="006B725C"/>
    <w:rsid w:val="006B7864"/>
    <w:rsid w:val="006B789D"/>
    <w:rsid w:val="006B78A1"/>
    <w:rsid w:val="006B7F6B"/>
    <w:rsid w:val="006C03B2"/>
    <w:rsid w:val="006C0985"/>
    <w:rsid w:val="006C09DD"/>
    <w:rsid w:val="006C0A1A"/>
    <w:rsid w:val="006C187D"/>
    <w:rsid w:val="006C1B3F"/>
    <w:rsid w:val="006C2249"/>
    <w:rsid w:val="006C2E51"/>
    <w:rsid w:val="006C3713"/>
    <w:rsid w:val="006C375B"/>
    <w:rsid w:val="006C377A"/>
    <w:rsid w:val="006C3818"/>
    <w:rsid w:val="006C38A8"/>
    <w:rsid w:val="006C38DB"/>
    <w:rsid w:val="006C3BEF"/>
    <w:rsid w:val="006C3F40"/>
    <w:rsid w:val="006C44D3"/>
    <w:rsid w:val="006C45C1"/>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6FD3"/>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A76"/>
    <w:rsid w:val="006D1C63"/>
    <w:rsid w:val="006D1F1A"/>
    <w:rsid w:val="006D21FF"/>
    <w:rsid w:val="006D2627"/>
    <w:rsid w:val="006D2ABF"/>
    <w:rsid w:val="006D2B5D"/>
    <w:rsid w:val="006D2FE2"/>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1D4"/>
    <w:rsid w:val="006E13B5"/>
    <w:rsid w:val="006E176F"/>
    <w:rsid w:val="006E1CD3"/>
    <w:rsid w:val="006E2190"/>
    <w:rsid w:val="006E22CC"/>
    <w:rsid w:val="006E2816"/>
    <w:rsid w:val="006E2AA6"/>
    <w:rsid w:val="006E2FED"/>
    <w:rsid w:val="006E32B6"/>
    <w:rsid w:val="006E348C"/>
    <w:rsid w:val="006E34DD"/>
    <w:rsid w:val="006E3A42"/>
    <w:rsid w:val="006E3D3A"/>
    <w:rsid w:val="006E3D72"/>
    <w:rsid w:val="006E3DC3"/>
    <w:rsid w:val="006E4567"/>
    <w:rsid w:val="006E459B"/>
    <w:rsid w:val="006E45AE"/>
    <w:rsid w:val="006E4BBD"/>
    <w:rsid w:val="006E507A"/>
    <w:rsid w:val="006E512D"/>
    <w:rsid w:val="006E5151"/>
    <w:rsid w:val="006E54EC"/>
    <w:rsid w:val="006E5545"/>
    <w:rsid w:val="006E554E"/>
    <w:rsid w:val="006E556A"/>
    <w:rsid w:val="006E55A4"/>
    <w:rsid w:val="006E58AC"/>
    <w:rsid w:val="006E5DBD"/>
    <w:rsid w:val="006E5E9E"/>
    <w:rsid w:val="006E6388"/>
    <w:rsid w:val="006E63AC"/>
    <w:rsid w:val="006E67E2"/>
    <w:rsid w:val="006E6A05"/>
    <w:rsid w:val="006E6DA9"/>
    <w:rsid w:val="006E6F03"/>
    <w:rsid w:val="006E6FBF"/>
    <w:rsid w:val="006E71A8"/>
    <w:rsid w:val="006E7320"/>
    <w:rsid w:val="006E7496"/>
    <w:rsid w:val="006E77EB"/>
    <w:rsid w:val="006E792F"/>
    <w:rsid w:val="006E7969"/>
    <w:rsid w:val="006E79AF"/>
    <w:rsid w:val="006E7ACC"/>
    <w:rsid w:val="006E7E49"/>
    <w:rsid w:val="006E7E6B"/>
    <w:rsid w:val="006E7F71"/>
    <w:rsid w:val="006F057D"/>
    <w:rsid w:val="006F05C2"/>
    <w:rsid w:val="006F090B"/>
    <w:rsid w:val="006F0C12"/>
    <w:rsid w:val="006F0C49"/>
    <w:rsid w:val="006F0EB1"/>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B01"/>
    <w:rsid w:val="006F3BDF"/>
    <w:rsid w:val="006F4072"/>
    <w:rsid w:val="006F4189"/>
    <w:rsid w:val="006F435C"/>
    <w:rsid w:val="006F449F"/>
    <w:rsid w:val="006F461B"/>
    <w:rsid w:val="006F4641"/>
    <w:rsid w:val="006F4A19"/>
    <w:rsid w:val="006F4B36"/>
    <w:rsid w:val="006F4DA7"/>
    <w:rsid w:val="006F557B"/>
    <w:rsid w:val="006F5927"/>
    <w:rsid w:val="006F598B"/>
    <w:rsid w:val="006F5B41"/>
    <w:rsid w:val="006F6051"/>
    <w:rsid w:val="006F60C4"/>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E96"/>
    <w:rsid w:val="00706019"/>
    <w:rsid w:val="0070622A"/>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1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522A"/>
    <w:rsid w:val="0071594B"/>
    <w:rsid w:val="00715DFE"/>
    <w:rsid w:val="00715F49"/>
    <w:rsid w:val="007162F2"/>
    <w:rsid w:val="007163BF"/>
    <w:rsid w:val="0071649C"/>
    <w:rsid w:val="00716ADC"/>
    <w:rsid w:val="00716AEF"/>
    <w:rsid w:val="00716E7D"/>
    <w:rsid w:val="00716FC0"/>
    <w:rsid w:val="0071716F"/>
    <w:rsid w:val="00717267"/>
    <w:rsid w:val="007173A5"/>
    <w:rsid w:val="007178EE"/>
    <w:rsid w:val="00717B0A"/>
    <w:rsid w:val="00720759"/>
    <w:rsid w:val="007208F9"/>
    <w:rsid w:val="00720BD4"/>
    <w:rsid w:val="00720F97"/>
    <w:rsid w:val="0072137F"/>
    <w:rsid w:val="0072151E"/>
    <w:rsid w:val="007215A9"/>
    <w:rsid w:val="007218A9"/>
    <w:rsid w:val="0072190B"/>
    <w:rsid w:val="00721AC9"/>
    <w:rsid w:val="00721E1D"/>
    <w:rsid w:val="00721EC2"/>
    <w:rsid w:val="00722A7A"/>
    <w:rsid w:val="00722B72"/>
    <w:rsid w:val="00722CBE"/>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40"/>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67"/>
    <w:rsid w:val="007356D0"/>
    <w:rsid w:val="007360CF"/>
    <w:rsid w:val="00736130"/>
    <w:rsid w:val="007361A5"/>
    <w:rsid w:val="007361C3"/>
    <w:rsid w:val="0073637C"/>
    <w:rsid w:val="007368ED"/>
    <w:rsid w:val="00736BEE"/>
    <w:rsid w:val="00736D7B"/>
    <w:rsid w:val="007373F1"/>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563"/>
    <w:rsid w:val="007446AF"/>
    <w:rsid w:val="00744B79"/>
    <w:rsid w:val="00744E93"/>
    <w:rsid w:val="00744FB1"/>
    <w:rsid w:val="0074576E"/>
    <w:rsid w:val="00745EBB"/>
    <w:rsid w:val="00745F9B"/>
    <w:rsid w:val="00746167"/>
    <w:rsid w:val="00746199"/>
    <w:rsid w:val="007461C7"/>
    <w:rsid w:val="0074644A"/>
    <w:rsid w:val="00746675"/>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9E0"/>
    <w:rsid w:val="00752C8B"/>
    <w:rsid w:val="00752FE7"/>
    <w:rsid w:val="007533D3"/>
    <w:rsid w:val="00753568"/>
    <w:rsid w:val="007536BB"/>
    <w:rsid w:val="00753B9D"/>
    <w:rsid w:val="00753D32"/>
    <w:rsid w:val="00753D6B"/>
    <w:rsid w:val="00753F01"/>
    <w:rsid w:val="0075412E"/>
    <w:rsid w:val="00754698"/>
    <w:rsid w:val="00754B62"/>
    <w:rsid w:val="00754D64"/>
    <w:rsid w:val="00754EE4"/>
    <w:rsid w:val="0075503D"/>
    <w:rsid w:val="0075522A"/>
    <w:rsid w:val="00755B06"/>
    <w:rsid w:val="00755C7F"/>
    <w:rsid w:val="00755E06"/>
    <w:rsid w:val="007564B4"/>
    <w:rsid w:val="007565E2"/>
    <w:rsid w:val="00756B74"/>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95"/>
    <w:rsid w:val="00765EF5"/>
    <w:rsid w:val="00765FDC"/>
    <w:rsid w:val="00766286"/>
    <w:rsid w:val="00766559"/>
    <w:rsid w:val="007667D5"/>
    <w:rsid w:val="00766B0E"/>
    <w:rsid w:val="00766BFB"/>
    <w:rsid w:val="00766C4A"/>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B0E"/>
    <w:rsid w:val="00771CAA"/>
    <w:rsid w:val="00771CFB"/>
    <w:rsid w:val="00771E56"/>
    <w:rsid w:val="00771FB5"/>
    <w:rsid w:val="007721AD"/>
    <w:rsid w:val="00772571"/>
    <w:rsid w:val="00772900"/>
    <w:rsid w:val="00772D15"/>
    <w:rsid w:val="00772DC3"/>
    <w:rsid w:val="0077321A"/>
    <w:rsid w:val="007733C4"/>
    <w:rsid w:val="00773F28"/>
    <w:rsid w:val="007743A1"/>
    <w:rsid w:val="007744EF"/>
    <w:rsid w:val="007750DC"/>
    <w:rsid w:val="00775330"/>
    <w:rsid w:val="007758DC"/>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DA1"/>
    <w:rsid w:val="00783F00"/>
    <w:rsid w:val="007842FE"/>
    <w:rsid w:val="00784702"/>
    <w:rsid w:val="00784C31"/>
    <w:rsid w:val="00784EA1"/>
    <w:rsid w:val="00784FC7"/>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72F5"/>
    <w:rsid w:val="00787522"/>
    <w:rsid w:val="00787559"/>
    <w:rsid w:val="0078756D"/>
    <w:rsid w:val="00787736"/>
    <w:rsid w:val="007877EA"/>
    <w:rsid w:val="00787977"/>
    <w:rsid w:val="00787A55"/>
    <w:rsid w:val="00787FE8"/>
    <w:rsid w:val="00787FF1"/>
    <w:rsid w:val="007905F4"/>
    <w:rsid w:val="007906BF"/>
    <w:rsid w:val="00790CD6"/>
    <w:rsid w:val="00790D2F"/>
    <w:rsid w:val="00791548"/>
    <w:rsid w:val="007916AC"/>
    <w:rsid w:val="007916D2"/>
    <w:rsid w:val="00791ACE"/>
    <w:rsid w:val="00791ADE"/>
    <w:rsid w:val="00791AFB"/>
    <w:rsid w:val="00791BEA"/>
    <w:rsid w:val="00791D75"/>
    <w:rsid w:val="007922A9"/>
    <w:rsid w:val="007926B7"/>
    <w:rsid w:val="0079279A"/>
    <w:rsid w:val="00792867"/>
    <w:rsid w:val="00792A0E"/>
    <w:rsid w:val="00792B57"/>
    <w:rsid w:val="00792BFC"/>
    <w:rsid w:val="00792C8A"/>
    <w:rsid w:val="00792ECC"/>
    <w:rsid w:val="00792ED5"/>
    <w:rsid w:val="00793213"/>
    <w:rsid w:val="007939C7"/>
    <w:rsid w:val="00793BDD"/>
    <w:rsid w:val="00793DED"/>
    <w:rsid w:val="00793F1C"/>
    <w:rsid w:val="00793F70"/>
    <w:rsid w:val="0079436C"/>
    <w:rsid w:val="007947FB"/>
    <w:rsid w:val="00794980"/>
    <w:rsid w:val="007949DE"/>
    <w:rsid w:val="007954AC"/>
    <w:rsid w:val="007959D0"/>
    <w:rsid w:val="00795B83"/>
    <w:rsid w:val="00795E1B"/>
    <w:rsid w:val="0079601B"/>
    <w:rsid w:val="007962E1"/>
    <w:rsid w:val="0079663F"/>
    <w:rsid w:val="00796F91"/>
    <w:rsid w:val="007971F3"/>
    <w:rsid w:val="0079727F"/>
    <w:rsid w:val="00797347"/>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424"/>
    <w:rsid w:val="007B3476"/>
    <w:rsid w:val="007B365A"/>
    <w:rsid w:val="007B39C7"/>
    <w:rsid w:val="007B3D55"/>
    <w:rsid w:val="007B3D90"/>
    <w:rsid w:val="007B40AD"/>
    <w:rsid w:val="007B448A"/>
    <w:rsid w:val="007B448B"/>
    <w:rsid w:val="007B44DC"/>
    <w:rsid w:val="007B4543"/>
    <w:rsid w:val="007B476E"/>
    <w:rsid w:val="007B4841"/>
    <w:rsid w:val="007B48FC"/>
    <w:rsid w:val="007B4937"/>
    <w:rsid w:val="007B4C26"/>
    <w:rsid w:val="007B4D78"/>
    <w:rsid w:val="007B5171"/>
    <w:rsid w:val="007B5443"/>
    <w:rsid w:val="007B5A66"/>
    <w:rsid w:val="007B5BC8"/>
    <w:rsid w:val="007B630D"/>
    <w:rsid w:val="007B6394"/>
    <w:rsid w:val="007B668A"/>
    <w:rsid w:val="007B697F"/>
    <w:rsid w:val="007B6B8A"/>
    <w:rsid w:val="007B70E8"/>
    <w:rsid w:val="007B7832"/>
    <w:rsid w:val="007B79EE"/>
    <w:rsid w:val="007B7A3B"/>
    <w:rsid w:val="007C0160"/>
    <w:rsid w:val="007C020C"/>
    <w:rsid w:val="007C0880"/>
    <w:rsid w:val="007C0BD2"/>
    <w:rsid w:val="007C0D93"/>
    <w:rsid w:val="007C0F3A"/>
    <w:rsid w:val="007C1065"/>
    <w:rsid w:val="007C11FC"/>
    <w:rsid w:val="007C1361"/>
    <w:rsid w:val="007C1537"/>
    <w:rsid w:val="007C1ADC"/>
    <w:rsid w:val="007C1B44"/>
    <w:rsid w:val="007C1B94"/>
    <w:rsid w:val="007C1C1E"/>
    <w:rsid w:val="007C2073"/>
    <w:rsid w:val="007C2252"/>
    <w:rsid w:val="007C2257"/>
    <w:rsid w:val="007C24A4"/>
    <w:rsid w:val="007C2A39"/>
    <w:rsid w:val="007C2AD0"/>
    <w:rsid w:val="007C2F99"/>
    <w:rsid w:val="007C3120"/>
    <w:rsid w:val="007C3482"/>
    <w:rsid w:val="007C377D"/>
    <w:rsid w:val="007C3CBD"/>
    <w:rsid w:val="007C3D88"/>
    <w:rsid w:val="007C3E76"/>
    <w:rsid w:val="007C3F14"/>
    <w:rsid w:val="007C4059"/>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382"/>
    <w:rsid w:val="007D149C"/>
    <w:rsid w:val="007D1558"/>
    <w:rsid w:val="007D15F5"/>
    <w:rsid w:val="007D1836"/>
    <w:rsid w:val="007D188E"/>
    <w:rsid w:val="007D1B7C"/>
    <w:rsid w:val="007D212C"/>
    <w:rsid w:val="007D214A"/>
    <w:rsid w:val="007D23F9"/>
    <w:rsid w:val="007D2B63"/>
    <w:rsid w:val="007D2CB5"/>
    <w:rsid w:val="007D357E"/>
    <w:rsid w:val="007D3889"/>
    <w:rsid w:val="007D3985"/>
    <w:rsid w:val="007D39A2"/>
    <w:rsid w:val="007D39D7"/>
    <w:rsid w:val="007D3A6B"/>
    <w:rsid w:val="007D3FC1"/>
    <w:rsid w:val="007D4FF2"/>
    <w:rsid w:val="007D50CE"/>
    <w:rsid w:val="007D512C"/>
    <w:rsid w:val="007D523F"/>
    <w:rsid w:val="007D526F"/>
    <w:rsid w:val="007D59F2"/>
    <w:rsid w:val="007D5A24"/>
    <w:rsid w:val="007D5B38"/>
    <w:rsid w:val="007D5B8F"/>
    <w:rsid w:val="007D5E36"/>
    <w:rsid w:val="007D6310"/>
    <w:rsid w:val="007D647B"/>
    <w:rsid w:val="007D673F"/>
    <w:rsid w:val="007D68F4"/>
    <w:rsid w:val="007D6A87"/>
    <w:rsid w:val="007D6C84"/>
    <w:rsid w:val="007D6CE5"/>
    <w:rsid w:val="007D6EF0"/>
    <w:rsid w:val="007D7042"/>
    <w:rsid w:val="007D7059"/>
    <w:rsid w:val="007D7649"/>
    <w:rsid w:val="007D77FF"/>
    <w:rsid w:val="007D78CE"/>
    <w:rsid w:val="007D794A"/>
    <w:rsid w:val="007D7E3F"/>
    <w:rsid w:val="007D7E94"/>
    <w:rsid w:val="007E00A4"/>
    <w:rsid w:val="007E015B"/>
    <w:rsid w:val="007E0162"/>
    <w:rsid w:val="007E02CC"/>
    <w:rsid w:val="007E058C"/>
    <w:rsid w:val="007E07FD"/>
    <w:rsid w:val="007E08D9"/>
    <w:rsid w:val="007E0981"/>
    <w:rsid w:val="007E0986"/>
    <w:rsid w:val="007E0B97"/>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305"/>
    <w:rsid w:val="007E48CD"/>
    <w:rsid w:val="007E48E4"/>
    <w:rsid w:val="007E4F0D"/>
    <w:rsid w:val="007E531F"/>
    <w:rsid w:val="007E5745"/>
    <w:rsid w:val="007E59B2"/>
    <w:rsid w:val="007E59E8"/>
    <w:rsid w:val="007E5A02"/>
    <w:rsid w:val="007E5A14"/>
    <w:rsid w:val="007E5A5B"/>
    <w:rsid w:val="007E5FE4"/>
    <w:rsid w:val="007E5FFD"/>
    <w:rsid w:val="007E6735"/>
    <w:rsid w:val="007E67F4"/>
    <w:rsid w:val="007E6847"/>
    <w:rsid w:val="007E6EF1"/>
    <w:rsid w:val="007E70BC"/>
    <w:rsid w:val="007E714F"/>
    <w:rsid w:val="007E73E9"/>
    <w:rsid w:val="007E78A8"/>
    <w:rsid w:val="007E7B2B"/>
    <w:rsid w:val="007E7CBA"/>
    <w:rsid w:val="007F05E0"/>
    <w:rsid w:val="007F0ACD"/>
    <w:rsid w:val="007F0B77"/>
    <w:rsid w:val="007F0D37"/>
    <w:rsid w:val="007F0D61"/>
    <w:rsid w:val="007F0DD3"/>
    <w:rsid w:val="007F1061"/>
    <w:rsid w:val="007F1178"/>
    <w:rsid w:val="007F14FD"/>
    <w:rsid w:val="007F153C"/>
    <w:rsid w:val="007F18C0"/>
    <w:rsid w:val="007F1A69"/>
    <w:rsid w:val="007F1E63"/>
    <w:rsid w:val="007F22A5"/>
    <w:rsid w:val="007F254F"/>
    <w:rsid w:val="007F2DBB"/>
    <w:rsid w:val="007F2E8D"/>
    <w:rsid w:val="007F2ED4"/>
    <w:rsid w:val="007F2F23"/>
    <w:rsid w:val="007F3028"/>
    <w:rsid w:val="007F3080"/>
    <w:rsid w:val="007F3BF0"/>
    <w:rsid w:val="007F3FB0"/>
    <w:rsid w:val="007F4298"/>
    <w:rsid w:val="007F438F"/>
    <w:rsid w:val="007F43A9"/>
    <w:rsid w:val="007F49D3"/>
    <w:rsid w:val="007F4ACC"/>
    <w:rsid w:val="007F50BC"/>
    <w:rsid w:val="007F50EA"/>
    <w:rsid w:val="007F5105"/>
    <w:rsid w:val="007F5608"/>
    <w:rsid w:val="007F5874"/>
    <w:rsid w:val="007F58C1"/>
    <w:rsid w:val="007F5C6B"/>
    <w:rsid w:val="007F5D4A"/>
    <w:rsid w:val="007F6200"/>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104"/>
    <w:rsid w:val="00800184"/>
    <w:rsid w:val="00800734"/>
    <w:rsid w:val="008007D3"/>
    <w:rsid w:val="00800994"/>
    <w:rsid w:val="00800D5F"/>
    <w:rsid w:val="00800D7A"/>
    <w:rsid w:val="008013B8"/>
    <w:rsid w:val="0080179D"/>
    <w:rsid w:val="00801838"/>
    <w:rsid w:val="0080187F"/>
    <w:rsid w:val="00801A45"/>
    <w:rsid w:val="00801C93"/>
    <w:rsid w:val="00801FBC"/>
    <w:rsid w:val="00802410"/>
    <w:rsid w:val="008027BE"/>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217"/>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0D8"/>
    <w:rsid w:val="00811733"/>
    <w:rsid w:val="008117CD"/>
    <w:rsid w:val="00811954"/>
    <w:rsid w:val="00811EF6"/>
    <w:rsid w:val="00811FC6"/>
    <w:rsid w:val="008123D5"/>
    <w:rsid w:val="008124AF"/>
    <w:rsid w:val="008124FE"/>
    <w:rsid w:val="008127B0"/>
    <w:rsid w:val="0081304D"/>
    <w:rsid w:val="0081369D"/>
    <w:rsid w:val="00813745"/>
    <w:rsid w:val="0081389D"/>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995"/>
    <w:rsid w:val="00820CDF"/>
    <w:rsid w:val="00820DF1"/>
    <w:rsid w:val="0082172C"/>
    <w:rsid w:val="00821781"/>
    <w:rsid w:val="008217EE"/>
    <w:rsid w:val="00821E26"/>
    <w:rsid w:val="008220AC"/>
    <w:rsid w:val="00822320"/>
    <w:rsid w:val="008228BF"/>
    <w:rsid w:val="0082313E"/>
    <w:rsid w:val="00823233"/>
    <w:rsid w:val="00823335"/>
    <w:rsid w:val="008237B2"/>
    <w:rsid w:val="00823EF3"/>
    <w:rsid w:val="00823F61"/>
    <w:rsid w:val="00823F74"/>
    <w:rsid w:val="0082449E"/>
    <w:rsid w:val="008249FF"/>
    <w:rsid w:val="00824D43"/>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2EF1"/>
    <w:rsid w:val="008330DB"/>
    <w:rsid w:val="00833E7C"/>
    <w:rsid w:val="00833EF5"/>
    <w:rsid w:val="008340F5"/>
    <w:rsid w:val="0083417A"/>
    <w:rsid w:val="00834512"/>
    <w:rsid w:val="008345C2"/>
    <w:rsid w:val="00834746"/>
    <w:rsid w:val="00834780"/>
    <w:rsid w:val="008349A7"/>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636"/>
    <w:rsid w:val="00841739"/>
    <w:rsid w:val="008417AD"/>
    <w:rsid w:val="008419A1"/>
    <w:rsid w:val="00841BE2"/>
    <w:rsid w:val="00841EB3"/>
    <w:rsid w:val="00842061"/>
    <w:rsid w:val="008427B1"/>
    <w:rsid w:val="00842DB7"/>
    <w:rsid w:val="00842E03"/>
    <w:rsid w:val="008432D2"/>
    <w:rsid w:val="008436CC"/>
    <w:rsid w:val="0084387F"/>
    <w:rsid w:val="00843991"/>
    <w:rsid w:val="00843AFD"/>
    <w:rsid w:val="00843C2A"/>
    <w:rsid w:val="00844318"/>
    <w:rsid w:val="008444F8"/>
    <w:rsid w:val="00844750"/>
    <w:rsid w:val="00844B4C"/>
    <w:rsid w:val="00844F44"/>
    <w:rsid w:val="00845035"/>
    <w:rsid w:val="0084503E"/>
    <w:rsid w:val="0084504C"/>
    <w:rsid w:val="00845369"/>
    <w:rsid w:val="00845768"/>
    <w:rsid w:val="00845C30"/>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491"/>
    <w:rsid w:val="0085154E"/>
    <w:rsid w:val="00851665"/>
    <w:rsid w:val="00851AB6"/>
    <w:rsid w:val="00851B22"/>
    <w:rsid w:val="00851C6C"/>
    <w:rsid w:val="0085202C"/>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2CD6"/>
    <w:rsid w:val="00862E74"/>
    <w:rsid w:val="00863479"/>
    <w:rsid w:val="00863AA0"/>
    <w:rsid w:val="00863FEF"/>
    <w:rsid w:val="0086417A"/>
    <w:rsid w:val="0086424A"/>
    <w:rsid w:val="008649F1"/>
    <w:rsid w:val="00864A04"/>
    <w:rsid w:val="00864A9F"/>
    <w:rsid w:val="008650AB"/>
    <w:rsid w:val="008651C4"/>
    <w:rsid w:val="00865696"/>
    <w:rsid w:val="008657E1"/>
    <w:rsid w:val="00865D4C"/>
    <w:rsid w:val="00865DE1"/>
    <w:rsid w:val="008662A7"/>
    <w:rsid w:val="00866453"/>
    <w:rsid w:val="00866781"/>
    <w:rsid w:val="0086691C"/>
    <w:rsid w:val="00867879"/>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610"/>
    <w:rsid w:val="00880B3D"/>
    <w:rsid w:val="00880D84"/>
    <w:rsid w:val="00880DDE"/>
    <w:rsid w:val="00880E9E"/>
    <w:rsid w:val="008810DF"/>
    <w:rsid w:val="008810FA"/>
    <w:rsid w:val="0088124D"/>
    <w:rsid w:val="00881842"/>
    <w:rsid w:val="00881F28"/>
    <w:rsid w:val="00881F60"/>
    <w:rsid w:val="0088261A"/>
    <w:rsid w:val="00882BB1"/>
    <w:rsid w:val="00882DF8"/>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CB3"/>
    <w:rsid w:val="00887771"/>
    <w:rsid w:val="0089035C"/>
    <w:rsid w:val="008907B2"/>
    <w:rsid w:val="00890B03"/>
    <w:rsid w:val="00890BCD"/>
    <w:rsid w:val="00890F04"/>
    <w:rsid w:val="00890F2B"/>
    <w:rsid w:val="0089112E"/>
    <w:rsid w:val="008911A2"/>
    <w:rsid w:val="008911F1"/>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59B"/>
    <w:rsid w:val="00894873"/>
    <w:rsid w:val="00895125"/>
    <w:rsid w:val="00895243"/>
    <w:rsid w:val="00895484"/>
    <w:rsid w:val="0089563D"/>
    <w:rsid w:val="00895A0C"/>
    <w:rsid w:val="0089643F"/>
    <w:rsid w:val="008965AD"/>
    <w:rsid w:val="0089695D"/>
    <w:rsid w:val="00896988"/>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075A"/>
    <w:rsid w:val="008A111D"/>
    <w:rsid w:val="008A1597"/>
    <w:rsid w:val="008A197B"/>
    <w:rsid w:val="008A1C65"/>
    <w:rsid w:val="008A1C6C"/>
    <w:rsid w:val="008A1CB6"/>
    <w:rsid w:val="008A1CF8"/>
    <w:rsid w:val="008A1DAA"/>
    <w:rsid w:val="008A1EA1"/>
    <w:rsid w:val="008A23A6"/>
    <w:rsid w:val="008A24BD"/>
    <w:rsid w:val="008A2AAE"/>
    <w:rsid w:val="008A2D2E"/>
    <w:rsid w:val="008A2E24"/>
    <w:rsid w:val="008A2F26"/>
    <w:rsid w:val="008A2F9B"/>
    <w:rsid w:val="008A3390"/>
    <w:rsid w:val="008A34D0"/>
    <w:rsid w:val="008A35E8"/>
    <w:rsid w:val="008A36ED"/>
    <w:rsid w:val="008A3898"/>
    <w:rsid w:val="008A38F8"/>
    <w:rsid w:val="008A3A64"/>
    <w:rsid w:val="008A3C81"/>
    <w:rsid w:val="008A42D8"/>
    <w:rsid w:val="008A457F"/>
    <w:rsid w:val="008A4856"/>
    <w:rsid w:val="008A50B0"/>
    <w:rsid w:val="008A53C3"/>
    <w:rsid w:val="008A56EA"/>
    <w:rsid w:val="008A59E9"/>
    <w:rsid w:val="008A5DD3"/>
    <w:rsid w:val="008A631F"/>
    <w:rsid w:val="008A668F"/>
    <w:rsid w:val="008A6A20"/>
    <w:rsid w:val="008A6BF0"/>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41AC"/>
    <w:rsid w:val="008B41EF"/>
    <w:rsid w:val="008B4230"/>
    <w:rsid w:val="008B42FA"/>
    <w:rsid w:val="008B43A7"/>
    <w:rsid w:val="008B447F"/>
    <w:rsid w:val="008B49DF"/>
    <w:rsid w:val="008B4B0D"/>
    <w:rsid w:val="008B4B33"/>
    <w:rsid w:val="008B5577"/>
    <w:rsid w:val="008B5F91"/>
    <w:rsid w:val="008B60E9"/>
    <w:rsid w:val="008B60ED"/>
    <w:rsid w:val="008B624E"/>
    <w:rsid w:val="008B681E"/>
    <w:rsid w:val="008B68F3"/>
    <w:rsid w:val="008B6D6B"/>
    <w:rsid w:val="008B6E5C"/>
    <w:rsid w:val="008B70C6"/>
    <w:rsid w:val="008B757A"/>
    <w:rsid w:val="008B766A"/>
    <w:rsid w:val="008B7A0E"/>
    <w:rsid w:val="008C0044"/>
    <w:rsid w:val="008C087C"/>
    <w:rsid w:val="008C0B0A"/>
    <w:rsid w:val="008C0E3C"/>
    <w:rsid w:val="008C12AB"/>
    <w:rsid w:val="008C13C3"/>
    <w:rsid w:val="008C1574"/>
    <w:rsid w:val="008C1C0B"/>
    <w:rsid w:val="008C1F41"/>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62"/>
    <w:rsid w:val="008C39DE"/>
    <w:rsid w:val="008C3ACC"/>
    <w:rsid w:val="008C3B45"/>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4CA"/>
    <w:rsid w:val="008C6C7A"/>
    <w:rsid w:val="008C6CE1"/>
    <w:rsid w:val="008C6F4F"/>
    <w:rsid w:val="008C6FDD"/>
    <w:rsid w:val="008C730B"/>
    <w:rsid w:val="008C745A"/>
    <w:rsid w:val="008C74CC"/>
    <w:rsid w:val="008C77B1"/>
    <w:rsid w:val="008C7905"/>
    <w:rsid w:val="008C7D94"/>
    <w:rsid w:val="008C7F77"/>
    <w:rsid w:val="008D02CB"/>
    <w:rsid w:val="008D02DE"/>
    <w:rsid w:val="008D0459"/>
    <w:rsid w:val="008D0586"/>
    <w:rsid w:val="008D05D2"/>
    <w:rsid w:val="008D0957"/>
    <w:rsid w:val="008D0E89"/>
    <w:rsid w:val="008D1138"/>
    <w:rsid w:val="008D13DC"/>
    <w:rsid w:val="008D149D"/>
    <w:rsid w:val="008D1635"/>
    <w:rsid w:val="008D1BA2"/>
    <w:rsid w:val="008D1CB4"/>
    <w:rsid w:val="008D1E23"/>
    <w:rsid w:val="008D234E"/>
    <w:rsid w:val="008D2461"/>
    <w:rsid w:val="008D270B"/>
    <w:rsid w:val="008D2770"/>
    <w:rsid w:val="008D28FB"/>
    <w:rsid w:val="008D2CB2"/>
    <w:rsid w:val="008D3208"/>
    <w:rsid w:val="008D330F"/>
    <w:rsid w:val="008D381B"/>
    <w:rsid w:val="008D3DE7"/>
    <w:rsid w:val="008D3E17"/>
    <w:rsid w:val="008D3F21"/>
    <w:rsid w:val="008D4277"/>
    <w:rsid w:val="008D43EF"/>
    <w:rsid w:val="008D4423"/>
    <w:rsid w:val="008D453F"/>
    <w:rsid w:val="008D46DD"/>
    <w:rsid w:val="008D47A1"/>
    <w:rsid w:val="008D4F1B"/>
    <w:rsid w:val="008D508F"/>
    <w:rsid w:val="008D538D"/>
    <w:rsid w:val="008D5497"/>
    <w:rsid w:val="008D592F"/>
    <w:rsid w:val="008D5AC8"/>
    <w:rsid w:val="008D5D2A"/>
    <w:rsid w:val="008D5FB9"/>
    <w:rsid w:val="008D5FCD"/>
    <w:rsid w:val="008D63A7"/>
    <w:rsid w:val="008D654A"/>
    <w:rsid w:val="008D6733"/>
    <w:rsid w:val="008D67E0"/>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DD"/>
    <w:rsid w:val="008E0E15"/>
    <w:rsid w:val="008E0E1D"/>
    <w:rsid w:val="008E0E89"/>
    <w:rsid w:val="008E0E8C"/>
    <w:rsid w:val="008E0EAF"/>
    <w:rsid w:val="008E0F9A"/>
    <w:rsid w:val="008E1217"/>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78A"/>
    <w:rsid w:val="008E388C"/>
    <w:rsid w:val="008E3A0D"/>
    <w:rsid w:val="008E3D7C"/>
    <w:rsid w:val="008E3F52"/>
    <w:rsid w:val="008E4074"/>
    <w:rsid w:val="008E40BC"/>
    <w:rsid w:val="008E412D"/>
    <w:rsid w:val="008E427C"/>
    <w:rsid w:val="008E4421"/>
    <w:rsid w:val="008E451A"/>
    <w:rsid w:val="008E4820"/>
    <w:rsid w:val="008E48EF"/>
    <w:rsid w:val="008E4CF3"/>
    <w:rsid w:val="008E4D72"/>
    <w:rsid w:val="008E51C3"/>
    <w:rsid w:val="008E5436"/>
    <w:rsid w:val="008E5564"/>
    <w:rsid w:val="008E5B5F"/>
    <w:rsid w:val="008E5D5A"/>
    <w:rsid w:val="008E5D7A"/>
    <w:rsid w:val="008E5E0A"/>
    <w:rsid w:val="008E627A"/>
    <w:rsid w:val="008E6333"/>
    <w:rsid w:val="008E6788"/>
    <w:rsid w:val="008E6B9F"/>
    <w:rsid w:val="008E6CE7"/>
    <w:rsid w:val="008E7662"/>
    <w:rsid w:val="008E78BE"/>
    <w:rsid w:val="008E7DB3"/>
    <w:rsid w:val="008F01AB"/>
    <w:rsid w:val="008F0454"/>
    <w:rsid w:val="008F0460"/>
    <w:rsid w:val="008F0812"/>
    <w:rsid w:val="008F0C10"/>
    <w:rsid w:val="008F0D27"/>
    <w:rsid w:val="008F1059"/>
    <w:rsid w:val="008F10CB"/>
    <w:rsid w:val="008F11F2"/>
    <w:rsid w:val="008F1264"/>
    <w:rsid w:val="008F1CF8"/>
    <w:rsid w:val="008F2034"/>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64F"/>
    <w:rsid w:val="008F595E"/>
    <w:rsid w:val="008F5BCF"/>
    <w:rsid w:val="008F6188"/>
    <w:rsid w:val="008F61EB"/>
    <w:rsid w:val="008F6649"/>
    <w:rsid w:val="008F6CD1"/>
    <w:rsid w:val="008F7114"/>
    <w:rsid w:val="008F7B94"/>
    <w:rsid w:val="008F7BD6"/>
    <w:rsid w:val="008F7CEF"/>
    <w:rsid w:val="008F7E34"/>
    <w:rsid w:val="008F7F61"/>
    <w:rsid w:val="0090009E"/>
    <w:rsid w:val="009000FD"/>
    <w:rsid w:val="00900688"/>
    <w:rsid w:val="009007EA"/>
    <w:rsid w:val="00900A0A"/>
    <w:rsid w:val="00900DDE"/>
    <w:rsid w:val="00900DF1"/>
    <w:rsid w:val="009010AF"/>
    <w:rsid w:val="00901425"/>
    <w:rsid w:val="00901845"/>
    <w:rsid w:val="00901A7C"/>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721"/>
    <w:rsid w:val="00905816"/>
    <w:rsid w:val="009058DE"/>
    <w:rsid w:val="00905A06"/>
    <w:rsid w:val="00906000"/>
    <w:rsid w:val="00906100"/>
    <w:rsid w:val="0090649A"/>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2104"/>
    <w:rsid w:val="009123B9"/>
    <w:rsid w:val="00912453"/>
    <w:rsid w:val="00912611"/>
    <w:rsid w:val="00912EA1"/>
    <w:rsid w:val="0091350E"/>
    <w:rsid w:val="0091394D"/>
    <w:rsid w:val="00913F4C"/>
    <w:rsid w:val="0091404B"/>
    <w:rsid w:val="0091423A"/>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E5E"/>
    <w:rsid w:val="00916E9C"/>
    <w:rsid w:val="009172E4"/>
    <w:rsid w:val="00917F9F"/>
    <w:rsid w:val="00920221"/>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3151"/>
    <w:rsid w:val="00923391"/>
    <w:rsid w:val="00923ABA"/>
    <w:rsid w:val="00923CA6"/>
    <w:rsid w:val="00924108"/>
    <w:rsid w:val="0092434B"/>
    <w:rsid w:val="009245F5"/>
    <w:rsid w:val="009247D8"/>
    <w:rsid w:val="0092498F"/>
    <w:rsid w:val="00924A77"/>
    <w:rsid w:val="00924A82"/>
    <w:rsid w:val="00924F5D"/>
    <w:rsid w:val="0092507E"/>
    <w:rsid w:val="0092538B"/>
    <w:rsid w:val="009254DC"/>
    <w:rsid w:val="00925798"/>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7211"/>
    <w:rsid w:val="0092746B"/>
    <w:rsid w:val="00927670"/>
    <w:rsid w:val="00927752"/>
    <w:rsid w:val="00927CF1"/>
    <w:rsid w:val="00930305"/>
    <w:rsid w:val="0093063D"/>
    <w:rsid w:val="0093135E"/>
    <w:rsid w:val="0093195D"/>
    <w:rsid w:val="00931CF8"/>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67C"/>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4C1"/>
    <w:rsid w:val="00945794"/>
    <w:rsid w:val="00945D64"/>
    <w:rsid w:val="00945E49"/>
    <w:rsid w:val="00945F8E"/>
    <w:rsid w:val="00945FD3"/>
    <w:rsid w:val="0094618D"/>
    <w:rsid w:val="009462D8"/>
    <w:rsid w:val="0094630C"/>
    <w:rsid w:val="00946388"/>
    <w:rsid w:val="009463B9"/>
    <w:rsid w:val="0094666C"/>
    <w:rsid w:val="00946CAB"/>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34D"/>
    <w:rsid w:val="0095748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809"/>
    <w:rsid w:val="0096392B"/>
    <w:rsid w:val="0096397B"/>
    <w:rsid w:val="00964036"/>
    <w:rsid w:val="009640C7"/>
    <w:rsid w:val="00964873"/>
    <w:rsid w:val="00964B17"/>
    <w:rsid w:val="00964C39"/>
    <w:rsid w:val="00964E3C"/>
    <w:rsid w:val="00964E69"/>
    <w:rsid w:val="00964EA5"/>
    <w:rsid w:val="0096504D"/>
    <w:rsid w:val="00965443"/>
    <w:rsid w:val="009654F0"/>
    <w:rsid w:val="0096569C"/>
    <w:rsid w:val="009659EA"/>
    <w:rsid w:val="00965A1D"/>
    <w:rsid w:val="009662CB"/>
    <w:rsid w:val="0096691D"/>
    <w:rsid w:val="00966EC4"/>
    <w:rsid w:val="00967148"/>
    <w:rsid w:val="00967179"/>
    <w:rsid w:val="009673A3"/>
    <w:rsid w:val="0096766C"/>
    <w:rsid w:val="00967851"/>
    <w:rsid w:val="009679AA"/>
    <w:rsid w:val="00967D2D"/>
    <w:rsid w:val="00967EBF"/>
    <w:rsid w:val="0097020F"/>
    <w:rsid w:val="00970292"/>
    <w:rsid w:val="00970C83"/>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79"/>
    <w:rsid w:val="00973DA5"/>
    <w:rsid w:val="00973F29"/>
    <w:rsid w:val="00973F33"/>
    <w:rsid w:val="00973F5F"/>
    <w:rsid w:val="00974182"/>
    <w:rsid w:val="009744FF"/>
    <w:rsid w:val="00974520"/>
    <w:rsid w:val="00974950"/>
    <w:rsid w:val="0097496E"/>
    <w:rsid w:val="00974A23"/>
    <w:rsid w:val="00974D25"/>
    <w:rsid w:val="00974D6B"/>
    <w:rsid w:val="00974EBD"/>
    <w:rsid w:val="009751BA"/>
    <w:rsid w:val="00975502"/>
    <w:rsid w:val="00975859"/>
    <w:rsid w:val="00975FAD"/>
    <w:rsid w:val="00976209"/>
    <w:rsid w:val="009763B4"/>
    <w:rsid w:val="00976499"/>
    <w:rsid w:val="00976B43"/>
    <w:rsid w:val="00976C9F"/>
    <w:rsid w:val="00976E8C"/>
    <w:rsid w:val="00976F1F"/>
    <w:rsid w:val="009772D4"/>
    <w:rsid w:val="00977356"/>
    <w:rsid w:val="00977389"/>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D9B"/>
    <w:rsid w:val="00981EFB"/>
    <w:rsid w:val="009822A2"/>
    <w:rsid w:val="009822AF"/>
    <w:rsid w:val="009823A3"/>
    <w:rsid w:val="00982837"/>
    <w:rsid w:val="00982AB4"/>
    <w:rsid w:val="00982B3A"/>
    <w:rsid w:val="00982C06"/>
    <w:rsid w:val="00982C47"/>
    <w:rsid w:val="00982DFA"/>
    <w:rsid w:val="00982E67"/>
    <w:rsid w:val="00982F5A"/>
    <w:rsid w:val="00983061"/>
    <w:rsid w:val="00983223"/>
    <w:rsid w:val="00983296"/>
    <w:rsid w:val="009832B2"/>
    <w:rsid w:val="00983611"/>
    <w:rsid w:val="009836C1"/>
    <w:rsid w:val="009838CE"/>
    <w:rsid w:val="00983A85"/>
    <w:rsid w:val="00983C41"/>
    <w:rsid w:val="009841BA"/>
    <w:rsid w:val="00984206"/>
    <w:rsid w:val="00984721"/>
    <w:rsid w:val="00984952"/>
    <w:rsid w:val="00984C6B"/>
    <w:rsid w:val="00984DB7"/>
    <w:rsid w:val="0098501F"/>
    <w:rsid w:val="0098511E"/>
    <w:rsid w:val="009852B3"/>
    <w:rsid w:val="009853DB"/>
    <w:rsid w:val="0098541D"/>
    <w:rsid w:val="00985CA4"/>
    <w:rsid w:val="00986259"/>
    <w:rsid w:val="00986700"/>
    <w:rsid w:val="00986956"/>
    <w:rsid w:val="00986FE7"/>
    <w:rsid w:val="009874F6"/>
    <w:rsid w:val="009876A0"/>
    <w:rsid w:val="00987818"/>
    <w:rsid w:val="009879B5"/>
    <w:rsid w:val="009879F4"/>
    <w:rsid w:val="00987FE4"/>
    <w:rsid w:val="009905F4"/>
    <w:rsid w:val="009908F2"/>
    <w:rsid w:val="00990EB4"/>
    <w:rsid w:val="00991146"/>
    <w:rsid w:val="009917F3"/>
    <w:rsid w:val="009917FB"/>
    <w:rsid w:val="0099189E"/>
    <w:rsid w:val="00991F39"/>
    <w:rsid w:val="00992249"/>
    <w:rsid w:val="00992294"/>
    <w:rsid w:val="00992624"/>
    <w:rsid w:val="00992688"/>
    <w:rsid w:val="009926B8"/>
    <w:rsid w:val="009926B9"/>
    <w:rsid w:val="009927C4"/>
    <w:rsid w:val="00992A3F"/>
    <w:rsid w:val="00992A91"/>
    <w:rsid w:val="00992CBF"/>
    <w:rsid w:val="009930C0"/>
    <w:rsid w:val="00993201"/>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126"/>
    <w:rsid w:val="00996293"/>
    <w:rsid w:val="00996546"/>
    <w:rsid w:val="009965D4"/>
    <w:rsid w:val="009969BB"/>
    <w:rsid w:val="00996A8B"/>
    <w:rsid w:val="00996CD1"/>
    <w:rsid w:val="00996CD4"/>
    <w:rsid w:val="00996DE9"/>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16A"/>
    <w:rsid w:val="009A528E"/>
    <w:rsid w:val="009A56A1"/>
    <w:rsid w:val="009A5B00"/>
    <w:rsid w:val="009A5BF5"/>
    <w:rsid w:val="009A6087"/>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0DA"/>
    <w:rsid w:val="009B1130"/>
    <w:rsid w:val="009B1153"/>
    <w:rsid w:val="009B1741"/>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2B"/>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8AD"/>
    <w:rsid w:val="009B6C13"/>
    <w:rsid w:val="009B78AA"/>
    <w:rsid w:val="009B78D2"/>
    <w:rsid w:val="009B7BB7"/>
    <w:rsid w:val="009B7E6E"/>
    <w:rsid w:val="009B7FFA"/>
    <w:rsid w:val="009C003B"/>
    <w:rsid w:val="009C00EF"/>
    <w:rsid w:val="009C054A"/>
    <w:rsid w:val="009C0575"/>
    <w:rsid w:val="009C0798"/>
    <w:rsid w:val="009C089E"/>
    <w:rsid w:val="009C0BC1"/>
    <w:rsid w:val="009C0DBE"/>
    <w:rsid w:val="009C10DF"/>
    <w:rsid w:val="009C1266"/>
    <w:rsid w:val="009C1A35"/>
    <w:rsid w:val="009C1D4B"/>
    <w:rsid w:val="009C1E0C"/>
    <w:rsid w:val="009C20E5"/>
    <w:rsid w:val="009C250F"/>
    <w:rsid w:val="009C281C"/>
    <w:rsid w:val="009C298A"/>
    <w:rsid w:val="009C2CDB"/>
    <w:rsid w:val="009C3413"/>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4C2"/>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90F"/>
    <w:rsid w:val="009D09ED"/>
    <w:rsid w:val="009D16AF"/>
    <w:rsid w:val="009D20A6"/>
    <w:rsid w:val="009D2118"/>
    <w:rsid w:val="009D215B"/>
    <w:rsid w:val="009D22EA"/>
    <w:rsid w:val="009D22EC"/>
    <w:rsid w:val="009D239F"/>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8EA"/>
    <w:rsid w:val="009D49A4"/>
    <w:rsid w:val="009D4A5D"/>
    <w:rsid w:val="009D4A8E"/>
    <w:rsid w:val="009D4D40"/>
    <w:rsid w:val="009D4DA3"/>
    <w:rsid w:val="009D4F78"/>
    <w:rsid w:val="009D56B4"/>
    <w:rsid w:val="009D608A"/>
    <w:rsid w:val="009D610C"/>
    <w:rsid w:val="009D62E7"/>
    <w:rsid w:val="009D69DA"/>
    <w:rsid w:val="009D6D32"/>
    <w:rsid w:val="009D7207"/>
    <w:rsid w:val="009D75A4"/>
    <w:rsid w:val="009D76C8"/>
    <w:rsid w:val="009D7852"/>
    <w:rsid w:val="009D7932"/>
    <w:rsid w:val="009D7DA0"/>
    <w:rsid w:val="009E07F9"/>
    <w:rsid w:val="009E0C95"/>
    <w:rsid w:val="009E0D2B"/>
    <w:rsid w:val="009E115C"/>
    <w:rsid w:val="009E11A9"/>
    <w:rsid w:val="009E176B"/>
    <w:rsid w:val="009E1E13"/>
    <w:rsid w:val="009E1E54"/>
    <w:rsid w:val="009E1F70"/>
    <w:rsid w:val="009E1FFC"/>
    <w:rsid w:val="009E2A61"/>
    <w:rsid w:val="009E2F97"/>
    <w:rsid w:val="009E3235"/>
    <w:rsid w:val="009E3369"/>
    <w:rsid w:val="009E35F6"/>
    <w:rsid w:val="009E3790"/>
    <w:rsid w:val="009E38B9"/>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D58"/>
    <w:rsid w:val="009E7E1E"/>
    <w:rsid w:val="009F06E6"/>
    <w:rsid w:val="009F06F6"/>
    <w:rsid w:val="009F074E"/>
    <w:rsid w:val="009F0C38"/>
    <w:rsid w:val="009F0CD1"/>
    <w:rsid w:val="009F1033"/>
    <w:rsid w:val="009F14D4"/>
    <w:rsid w:val="009F14E1"/>
    <w:rsid w:val="009F1531"/>
    <w:rsid w:val="009F169F"/>
    <w:rsid w:val="009F187B"/>
    <w:rsid w:val="009F1933"/>
    <w:rsid w:val="009F1B33"/>
    <w:rsid w:val="009F26C6"/>
    <w:rsid w:val="009F2E7E"/>
    <w:rsid w:val="009F32D6"/>
    <w:rsid w:val="009F3363"/>
    <w:rsid w:val="009F33D5"/>
    <w:rsid w:val="009F36B8"/>
    <w:rsid w:val="009F39F6"/>
    <w:rsid w:val="009F3A42"/>
    <w:rsid w:val="009F3A4B"/>
    <w:rsid w:val="009F41E1"/>
    <w:rsid w:val="009F4375"/>
    <w:rsid w:val="009F4652"/>
    <w:rsid w:val="009F4834"/>
    <w:rsid w:val="009F4F05"/>
    <w:rsid w:val="009F548A"/>
    <w:rsid w:val="009F5606"/>
    <w:rsid w:val="009F5999"/>
    <w:rsid w:val="009F59E4"/>
    <w:rsid w:val="009F5A97"/>
    <w:rsid w:val="009F5B8F"/>
    <w:rsid w:val="009F5CA4"/>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9FB"/>
    <w:rsid w:val="00A00C10"/>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6C2"/>
    <w:rsid w:val="00A05840"/>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553"/>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B5D"/>
    <w:rsid w:val="00A152DD"/>
    <w:rsid w:val="00A15459"/>
    <w:rsid w:val="00A1558F"/>
    <w:rsid w:val="00A155CA"/>
    <w:rsid w:val="00A1562F"/>
    <w:rsid w:val="00A15766"/>
    <w:rsid w:val="00A157EC"/>
    <w:rsid w:val="00A15DBB"/>
    <w:rsid w:val="00A15F0D"/>
    <w:rsid w:val="00A15F14"/>
    <w:rsid w:val="00A16133"/>
    <w:rsid w:val="00A16150"/>
    <w:rsid w:val="00A1630A"/>
    <w:rsid w:val="00A1637F"/>
    <w:rsid w:val="00A164E9"/>
    <w:rsid w:val="00A16564"/>
    <w:rsid w:val="00A16A02"/>
    <w:rsid w:val="00A16B6C"/>
    <w:rsid w:val="00A16CE1"/>
    <w:rsid w:val="00A16ED8"/>
    <w:rsid w:val="00A17268"/>
    <w:rsid w:val="00A17345"/>
    <w:rsid w:val="00A1751C"/>
    <w:rsid w:val="00A1788B"/>
    <w:rsid w:val="00A1789B"/>
    <w:rsid w:val="00A17B7C"/>
    <w:rsid w:val="00A17D0A"/>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A9"/>
    <w:rsid w:val="00A226BE"/>
    <w:rsid w:val="00A228A7"/>
    <w:rsid w:val="00A22D70"/>
    <w:rsid w:val="00A22D9C"/>
    <w:rsid w:val="00A2330B"/>
    <w:rsid w:val="00A23459"/>
    <w:rsid w:val="00A2349B"/>
    <w:rsid w:val="00A2361D"/>
    <w:rsid w:val="00A23730"/>
    <w:rsid w:val="00A23921"/>
    <w:rsid w:val="00A2394B"/>
    <w:rsid w:val="00A23AB0"/>
    <w:rsid w:val="00A24150"/>
    <w:rsid w:val="00A2470A"/>
    <w:rsid w:val="00A2481C"/>
    <w:rsid w:val="00A24CCF"/>
    <w:rsid w:val="00A24DF5"/>
    <w:rsid w:val="00A25670"/>
    <w:rsid w:val="00A25A28"/>
    <w:rsid w:val="00A25E2A"/>
    <w:rsid w:val="00A25EE4"/>
    <w:rsid w:val="00A260B1"/>
    <w:rsid w:val="00A2610A"/>
    <w:rsid w:val="00A261E4"/>
    <w:rsid w:val="00A2685E"/>
    <w:rsid w:val="00A26883"/>
    <w:rsid w:val="00A26D60"/>
    <w:rsid w:val="00A26EE0"/>
    <w:rsid w:val="00A271A7"/>
    <w:rsid w:val="00A2769C"/>
    <w:rsid w:val="00A27BFB"/>
    <w:rsid w:val="00A3030C"/>
    <w:rsid w:val="00A30435"/>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288"/>
    <w:rsid w:val="00A3345F"/>
    <w:rsid w:val="00A334DA"/>
    <w:rsid w:val="00A33C3D"/>
    <w:rsid w:val="00A33C9E"/>
    <w:rsid w:val="00A33E01"/>
    <w:rsid w:val="00A340A1"/>
    <w:rsid w:val="00A3439D"/>
    <w:rsid w:val="00A34788"/>
    <w:rsid w:val="00A347EF"/>
    <w:rsid w:val="00A34C1C"/>
    <w:rsid w:val="00A34D1D"/>
    <w:rsid w:val="00A34F2A"/>
    <w:rsid w:val="00A352E3"/>
    <w:rsid w:val="00A353C4"/>
    <w:rsid w:val="00A35735"/>
    <w:rsid w:val="00A35A0B"/>
    <w:rsid w:val="00A35E4B"/>
    <w:rsid w:val="00A362A4"/>
    <w:rsid w:val="00A362CB"/>
    <w:rsid w:val="00A36694"/>
    <w:rsid w:val="00A36A6F"/>
    <w:rsid w:val="00A36AD0"/>
    <w:rsid w:val="00A36EE6"/>
    <w:rsid w:val="00A373DE"/>
    <w:rsid w:val="00A3747D"/>
    <w:rsid w:val="00A37A2A"/>
    <w:rsid w:val="00A37A59"/>
    <w:rsid w:val="00A37B12"/>
    <w:rsid w:val="00A37E00"/>
    <w:rsid w:val="00A40531"/>
    <w:rsid w:val="00A40889"/>
    <w:rsid w:val="00A40A2D"/>
    <w:rsid w:val="00A41009"/>
    <w:rsid w:val="00A4102E"/>
    <w:rsid w:val="00A41179"/>
    <w:rsid w:val="00A411B8"/>
    <w:rsid w:val="00A41772"/>
    <w:rsid w:val="00A41B97"/>
    <w:rsid w:val="00A41C3C"/>
    <w:rsid w:val="00A41CA6"/>
    <w:rsid w:val="00A42659"/>
    <w:rsid w:val="00A42721"/>
    <w:rsid w:val="00A42897"/>
    <w:rsid w:val="00A42937"/>
    <w:rsid w:val="00A429DE"/>
    <w:rsid w:val="00A42B2B"/>
    <w:rsid w:val="00A42D52"/>
    <w:rsid w:val="00A4339C"/>
    <w:rsid w:val="00A43631"/>
    <w:rsid w:val="00A43995"/>
    <w:rsid w:val="00A439DE"/>
    <w:rsid w:val="00A43C59"/>
    <w:rsid w:val="00A44069"/>
    <w:rsid w:val="00A4447F"/>
    <w:rsid w:val="00A44882"/>
    <w:rsid w:val="00A44AA5"/>
    <w:rsid w:val="00A44E28"/>
    <w:rsid w:val="00A44FD8"/>
    <w:rsid w:val="00A4508F"/>
    <w:rsid w:val="00A4570E"/>
    <w:rsid w:val="00A45A1B"/>
    <w:rsid w:val="00A45A3B"/>
    <w:rsid w:val="00A45A5D"/>
    <w:rsid w:val="00A45B31"/>
    <w:rsid w:val="00A45CA8"/>
    <w:rsid w:val="00A4609C"/>
    <w:rsid w:val="00A466DA"/>
    <w:rsid w:val="00A467C7"/>
    <w:rsid w:val="00A46B29"/>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180C"/>
    <w:rsid w:val="00A52065"/>
    <w:rsid w:val="00A521E0"/>
    <w:rsid w:val="00A52C29"/>
    <w:rsid w:val="00A52D1E"/>
    <w:rsid w:val="00A52EF2"/>
    <w:rsid w:val="00A531B6"/>
    <w:rsid w:val="00A539C9"/>
    <w:rsid w:val="00A53A6D"/>
    <w:rsid w:val="00A53EA7"/>
    <w:rsid w:val="00A54208"/>
    <w:rsid w:val="00A54398"/>
    <w:rsid w:val="00A54457"/>
    <w:rsid w:val="00A544BF"/>
    <w:rsid w:val="00A54850"/>
    <w:rsid w:val="00A54A90"/>
    <w:rsid w:val="00A54C35"/>
    <w:rsid w:val="00A54CCA"/>
    <w:rsid w:val="00A54D16"/>
    <w:rsid w:val="00A551D1"/>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98D"/>
    <w:rsid w:val="00A609A9"/>
    <w:rsid w:val="00A60C32"/>
    <w:rsid w:val="00A60D36"/>
    <w:rsid w:val="00A61828"/>
    <w:rsid w:val="00A61B79"/>
    <w:rsid w:val="00A61BD9"/>
    <w:rsid w:val="00A61C66"/>
    <w:rsid w:val="00A61CB6"/>
    <w:rsid w:val="00A61DAE"/>
    <w:rsid w:val="00A61DC0"/>
    <w:rsid w:val="00A61E6D"/>
    <w:rsid w:val="00A620AA"/>
    <w:rsid w:val="00A62690"/>
    <w:rsid w:val="00A62953"/>
    <w:rsid w:val="00A62961"/>
    <w:rsid w:val="00A62AD2"/>
    <w:rsid w:val="00A62D25"/>
    <w:rsid w:val="00A630F5"/>
    <w:rsid w:val="00A63286"/>
    <w:rsid w:val="00A6331D"/>
    <w:rsid w:val="00A63422"/>
    <w:rsid w:val="00A635AE"/>
    <w:rsid w:val="00A63702"/>
    <w:rsid w:val="00A63872"/>
    <w:rsid w:val="00A63A37"/>
    <w:rsid w:val="00A63A89"/>
    <w:rsid w:val="00A63C5E"/>
    <w:rsid w:val="00A63F44"/>
    <w:rsid w:val="00A64196"/>
    <w:rsid w:val="00A64934"/>
    <w:rsid w:val="00A64BC7"/>
    <w:rsid w:val="00A64E30"/>
    <w:rsid w:val="00A64EB1"/>
    <w:rsid w:val="00A64F4D"/>
    <w:rsid w:val="00A650FE"/>
    <w:rsid w:val="00A6533F"/>
    <w:rsid w:val="00A65354"/>
    <w:rsid w:val="00A656D7"/>
    <w:rsid w:val="00A65781"/>
    <w:rsid w:val="00A657CF"/>
    <w:rsid w:val="00A65A57"/>
    <w:rsid w:val="00A65FBF"/>
    <w:rsid w:val="00A66015"/>
    <w:rsid w:val="00A6603A"/>
    <w:rsid w:val="00A66089"/>
    <w:rsid w:val="00A664D2"/>
    <w:rsid w:val="00A66824"/>
    <w:rsid w:val="00A669B0"/>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AF7"/>
    <w:rsid w:val="00A70C0A"/>
    <w:rsid w:val="00A70C9B"/>
    <w:rsid w:val="00A7141F"/>
    <w:rsid w:val="00A7166D"/>
    <w:rsid w:val="00A71822"/>
    <w:rsid w:val="00A71D6B"/>
    <w:rsid w:val="00A7222B"/>
    <w:rsid w:val="00A72415"/>
    <w:rsid w:val="00A72D5C"/>
    <w:rsid w:val="00A72F79"/>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1D70"/>
    <w:rsid w:val="00A8221B"/>
    <w:rsid w:val="00A82665"/>
    <w:rsid w:val="00A82979"/>
    <w:rsid w:val="00A82A27"/>
    <w:rsid w:val="00A82ADE"/>
    <w:rsid w:val="00A82C3B"/>
    <w:rsid w:val="00A82D62"/>
    <w:rsid w:val="00A82EE1"/>
    <w:rsid w:val="00A831F0"/>
    <w:rsid w:val="00A834EC"/>
    <w:rsid w:val="00A8386C"/>
    <w:rsid w:val="00A83BF1"/>
    <w:rsid w:val="00A83C06"/>
    <w:rsid w:val="00A83D3C"/>
    <w:rsid w:val="00A83EB2"/>
    <w:rsid w:val="00A83F96"/>
    <w:rsid w:val="00A8409E"/>
    <w:rsid w:val="00A84298"/>
    <w:rsid w:val="00A8452F"/>
    <w:rsid w:val="00A84F55"/>
    <w:rsid w:val="00A8513A"/>
    <w:rsid w:val="00A8523D"/>
    <w:rsid w:val="00A853DF"/>
    <w:rsid w:val="00A854B7"/>
    <w:rsid w:val="00A85661"/>
    <w:rsid w:val="00A85EE4"/>
    <w:rsid w:val="00A85FFF"/>
    <w:rsid w:val="00A861C4"/>
    <w:rsid w:val="00A86567"/>
    <w:rsid w:val="00A8669E"/>
    <w:rsid w:val="00A86853"/>
    <w:rsid w:val="00A86ACD"/>
    <w:rsid w:val="00A86FB6"/>
    <w:rsid w:val="00A86FEF"/>
    <w:rsid w:val="00A87166"/>
    <w:rsid w:val="00A87482"/>
    <w:rsid w:val="00A8751E"/>
    <w:rsid w:val="00A87C98"/>
    <w:rsid w:val="00A87F86"/>
    <w:rsid w:val="00A9004B"/>
    <w:rsid w:val="00A90279"/>
    <w:rsid w:val="00A905F1"/>
    <w:rsid w:val="00A907DB"/>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E56"/>
    <w:rsid w:val="00A93FDF"/>
    <w:rsid w:val="00A94187"/>
    <w:rsid w:val="00A943D6"/>
    <w:rsid w:val="00A9456B"/>
    <w:rsid w:val="00A94A70"/>
    <w:rsid w:val="00A94A84"/>
    <w:rsid w:val="00A94CAC"/>
    <w:rsid w:val="00A94D0B"/>
    <w:rsid w:val="00A9505F"/>
    <w:rsid w:val="00A951FD"/>
    <w:rsid w:val="00A95262"/>
    <w:rsid w:val="00A9526D"/>
    <w:rsid w:val="00A9544F"/>
    <w:rsid w:val="00A95464"/>
    <w:rsid w:val="00A95A3E"/>
    <w:rsid w:val="00A95CF5"/>
    <w:rsid w:val="00A95F7A"/>
    <w:rsid w:val="00A96058"/>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6D6"/>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5E0"/>
    <w:rsid w:val="00AA56AE"/>
    <w:rsid w:val="00AA5960"/>
    <w:rsid w:val="00AA5C8F"/>
    <w:rsid w:val="00AA6026"/>
    <w:rsid w:val="00AA6075"/>
    <w:rsid w:val="00AA6206"/>
    <w:rsid w:val="00AA630A"/>
    <w:rsid w:val="00AA6933"/>
    <w:rsid w:val="00AA69EF"/>
    <w:rsid w:val="00AA6B64"/>
    <w:rsid w:val="00AA6C06"/>
    <w:rsid w:val="00AA6DCE"/>
    <w:rsid w:val="00AA6F9A"/>
    <w:rsid w:val="00AA71F6"/>
    <w:rsid w:val="00AA7744"/>
    <w:rsid w:val="00AA7ABD"/>
    <w:rsid w:val="00AA7C4F"/>
    <w:rsid w:val="00AB001C"/>
    <w:rsid w:val="00AB00CD"/>
    <w:rsid w:val="00AB0151"/>
    <w:rsid w:val="00AB02C8"/>
    <w:rsid w:val="00AB0476"/>
    <w:rsid w:val="00AB06B8"/>
    <w:rsid w:val="00AB0ADE"/>
    <w:rsid w:val="00AB0CA0"/>
    <w:rsid w:val="00AB102D"/>
    <w:rsid w:val="00AB1565"/>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3F7"/>
    <w:rsid w:val="00AB44F9"/>
    <w:rsid w:val="00AB4B35"/>
    <w:rsid w:val="00AB4C5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CB3"/>
    <w:rsid w:val="00AC1191"/>
    <w:rsid w:val="00AC1281"/>
    <w:rsid w:val="00AC1496"/>
    <w:rsid w:val="00AC2473"/>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6F7C"/>
    <w:rsid w:val="00AC7142"/>
    <w:rsid w:val="00AC731E"/>
    <w:rsid w:val="00AC7B8E"/>
    <w:rsid w:val="00AC7E94"/>
    <w:rsid w:val="00AD00BC"/>
    <w:rsid w:val="00AD0280"/>
    <w:rsid w:val="00AD06CA"/>
    <w:rsid w:val="00AD0A67"/>
    <w:rsid w:val="00AD0A76"/>
    <w:rsid w:val="00AD0ED1"/>
    <w:rsid w:val="00AD12BD"/>
    <w:rsid w:val="00AD163D"/>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233"/>
    <w:rsid w:val="00AD332C"/>
    <w:rsid w:val="00AD33C3"/>
    <w:rsid w:val="00AD34A1"/>
    <w:rsid w:val="00AD35FD"/>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597"/>
    <w:rsid w:val="00AE183B"/>
    <w:rsid w:val="00AE1C80"/>
    <w:rsid w:val="00AE1F9D"/>
    <w:rsid w:val="00AE2205"/>
    <w:rsid w:val="00AE232B"/>
    <w:rsid w:val="00AE29BF"/>
    <w:rsid w:val="00AE2BF0"/>
    <w:rsid w:val="00AE2BFE"/>
    <w:rsid w:val="00AE2C77"/>
    <w:rsid w:val="00AE3004"/>
    <w:rsid w:val="00AE36E1"/>
    <w:rsid w:val="00AE3CE1"/>
    <w:rsid w:val="00AE4318"/>
    <w:rsid w:val="00AE4557"/>
    <w:rsid w:val="00AE4A1F"/>
    <w:rsid w:val="00AE4B5C"/>
    <w:rsid w:val="00AE4C51"/>
    <w:rsid w:val="00AE4C55"/>
    <w:rsid w:val="00AE4F01"/>
    <w:rsid w:val="00AE5323"/>
    <w:rsid w:val="00AE552C"/>
    <w:rsid w:val="00AE567B"/>
    <w:rsid w:val="00AE5749"/>
    <w:rsid w:val="00AE576A"/>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11E0"/>
    <w:rsid w:val="00AF1414"/>
    <w:rsid w:val="00AF145E"/>
    <w:rsid w:val="00AF2269"/>
    <w:rsid w:val="00AF22BA"/>
    <w:rsid w:val="00AF27EC"/>
    <w:rsid w:val="00AF28B0"/>
    <w:rsid w:val="00AF2A7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D8F"/>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4C"/>
    <w:rsid w:val="00B00ADA"/>
    <w:rsid w:val="00B00D07"/>
    <w:rsid w:val="00B00D62"/>
    <w:rsid w:val="00B00FC4"/>
    <w:rsid w:val="00B010D3"/>
    <w:rsid w:val="00B01580"/>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35A"/>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96F"/>
    <w:rsid w:val="00B06AF4"/>
    <w:rsid w:val="00B06C0D"/>
    <w:rsid w:val="00B06C77"/>
    <w:rsid w:val="00B06D40"/>
    <w:rsid w:val="00B07194"/>
    <w:rsid w:val="00B071EA"/>
    <w:rsid w:val="00B075EC"/>
    <w:rsid w:val="00B07CBE"/>
    <w:rsid w:val="00B07F35"/>
    <w:rsid w:val="00B10089"/>
    <w:rsid w:val="00B1093D"/>
    <w:rsid w:val="00B109D0"/>
    <w:rsid w:val="00B10BD1"/>
    <w:rsid w:val="00B10E06"/>
    <w:rsid w:val="00B10FC2"/>
    <w:rsid w:val="00B11158"/>
    <w:rsid w:val="00B111BF"/>
    <w:rsid w:val="00B114C4"/>
    <w:rsid w:val="00B115A1"/>
    <w:rsid w:val="00B11882"/>
    <w:rsid w:val="00B118D4"/>
    <w:rsid w:val="00B11E29"/>
    <w:rsid w:val="00B12440"/>
    <w:rsid w:val="00B124BA"/>
    <w:rsid w:val="00B12E5E"/>
    <w:rsid w:val="00B12F78"/>
    <w:rsid w:val="00B137BE"/>
    <w:rsid w:val="00B137D3"/>
    <w:rsid w:val="00B1388A"/>
    <w:rsid w:val="00B13EA6"/>
    <w:rsid w:val="00B13EAA"/>
    <w:rsid w:val="00B13F1F"/>
    <w:rsid w:val="00B13F2D"/>
    <w:rsid w:val="00B13F80"/>
    <w:rsid w:val="00B1400C"/>
    <w:rsid w:val="00B1415E"/>
    <w:rsid w:val="00B147CC"/>
    <w:rsid w:val="00B1489F"/>
    <w:rsid w:val="00B14D07"/>
    <w:rsid w:val="00B150B5"/>
    <w:rsid w:val="00B15141"/>
    <w:rsid w:val="00B151A2"/>
    <w:rsid w:val="00B151C6"/>
    <w:rsid w:val="00B155A9"/>
    <w:rsid w:val="00B15A0F"/>
    <w:rsid w:val="00B15F83"/>
    <w:rsid w:val="00B162CD"/>
    <w:rsid w:val="00B162DA"/>
    <w:rsid w:val="00B16359"/>
    <w:rsid w:val="00B167A6"/>
    <w:rsid w:val="00B16961"/>
    <w:rsid w:val="00B16B5F"/>
    <w:rsid w:val="00B16E9A"/>
    <w:rsid w:val="00B1736C"/>
    <w:rsid w:val="00B175F1"/>
    <w:rsid w:val="00B1767A"/>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2A"/>
    <w:rsid w:val="00B25585"/>
    <w:rsid w:val="00B2593D"/>
    <w:rsid w:val="00B25974"/>
    <w:rsid w:val="00B25A70"/>
    <w:rsid w:val="00B25BD8"/>
    <w:rsid w:val="00B25E1D"/>
    <w:rsid w:val="00B25F9A"/>
    <w:rsid w:val="00B2613A"/>
    <w:rsid w:val="00B2633B"/>
    <w:rsid w:val="00B26974"/>
    <w:rsid w:val="00B2699C"/>
    <w:rsid w:val="00B269CE"/>
    <w:rsid w:val="00B26B9B"/>
    <w:rsid w:val="00B26F51"/>
    <w:rsid w:val="00B2704E"/>
    <w:rsid w:val="00B2757B"/>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4F48"/>
    <w:rsid w:val="00B3511C"/>
    <w:rsid w:val="00B35258"/>
    <w:rsid w:val="00B3539A"/>
    <w:rsid w:val="00B35495"/>
    <w:rsid w:val="00B35B35"/>
    <w:rsid w:val="00B35B6D"/>
    <w:rsid w:val="00B35B9D"/>
    <w:rsid w:val="00B35CB3"/>
    <w:rsid w:val="00B35F8E"/>
    <w:rsid w:val="00B363DD"/>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37F88"/>
    <w:rsid w:val="00B4003E"/>
    <w:rsid w:val="00B40292"/>
    <w:rsid w:val="00B40486"/>
    <w:rsid w:val="00B404EF"/>
    <w:rsid w:val="00B405D6"/>
    <w:rsid w:val="00B40600"/>
    <w:rsid w:val="00B4064E"/>
    <w:rsid w:val="00B406B2"/>
    <w:rsid w:val="00B40D4D"/>
    <w:rsid w:val="00B40D73"/>
    <w:rsid w:val="00B411A3"/>
    <w:rsid w:val="00B412CB"/>
    <w:rsid w:val="00B41351"/>
    <w:rsid w:val="00B415EF"/>
    <w:rsid w:val="00B417B2"/>
    <w:rsid w:val="00B4190F"/>
    <w:rsid w:val="00B41B34"/>
    <w:rsid w:val="00B42164"/>
    <w:rsid w:val="00B422F2"/>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5B"/>
    <w:rsid w:val="00B44A41"/>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61"/>
    <w:rsid w:val="00B62201"/>
    <w:rsid w:val="00B6237B"/>
    <w:rsid w:val="00B62A18"/>
    <w:rsid w:val="00B62BCB"/>
    <w:rsid w:val="00B63041"/>
    <w:rsid w:val="00B634C6"/>
    <w:rsid w:val="00B6350C"/>
    <w:rsid w:val="00B6353B"/>
    <w:rsid w:val="00B635D6"/>
    <w:rsid w:val="00B63789"/>
    <w:rsid w:val="00B63870"/>
    <w:rsid w:val="00B6394B"/>
    <w:rsid w:val="00B640AB"/>
    <w:rsid w:val="00B64398"/>
    <w:rsid w:val="00B64484"/>
    <w:rsid w:val="00B645EE"/>
    <w:rsid w:val="00B645F8"/>
    <w:rsid w:val="00B64699"/>
    <w:rsid w:val="00B646A6"/>
    <w:rsid w:val="00B64FC1"/>
    <w:rsid w:val="00B65272"/>
    <w:rsid w:val="00B652B0"/>
    <w:rsid w:val="00B65379"/>
    <w:rsid w:val="00B65611"/>
    <w:rsid w:val="00B657B5"/>
    <w:rsid w:val="00B65914"/>
    <w:rsid w:val="00B65D1C"/>
    <w:rsid w:val="00B664EC"/>
    <w:rsid w:val="00B665AE"/>
    <w:rsid w:val="00B66801"/>
    <w:rsid w:val="00B66A0C"/>
    <w:rsid w:val="00B6784C"/>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1F60"/>
    <w:rsid w:val="00B72184"/>
    <w:rsid w:val="00B7273B"/>
    <w:rsid w:val="00B727B8"/>
    <w:rsid w:val="00B7288E"/>
    <w:rsid w:val="00B728F8"/>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2C1"/>
    <w:rsid w:val="00B754FE"/>
    <w:rsid w:val="00B75667"/>
    <w:rsid w:val="00B75BC4"/>
    <w:rsid w:val="00B75E3C"/>
    <w:rsid w:val="00B75F2C"/>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4C"/>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0DC"/>
    <w:rsid w:val="00B86485"/>
    <w:rsid w:val="00B86557"/>
    <w:rsid w:val="00B86686"/>
    <w:rsid w:val="00B86734"/>
    <w:rsid w:val="00B8678D"/>
    <w:rsid w:val="00B8692C"/>
    <w:rsid w:val="00B86988"/>
    <w:rsid w:val="00B86A4D"/>
    <w:rsid w:val="00B86BDC"/>
    <w:rsid w:val="00B86EC5"/>
    <w:rsid w:val="00B87094"/>
    <w:rsid w:val="00B872AE"/>
    <w:rsid w:val="00B874B3"/>
    <w:rsid w:val="00B874FB"/>
    <w:rsid w:val="00B8769E"/>
    <w:rsid w:val="00B876C8"/>
    <w:rsid w:val="00B87FA3"/>
    <w:rsid w:val="00B90DC8"/>
    <w:rsid w:val="00B91356"/>
    <w:rsid w:val="00B916D8"/>
    <w:rsid w:val="00B91C36"/>
    <w:rsid w:val="00B91E0F"/>
    <w:rsid w:val="00B926E0"/>
    <w:rsid w:val="00B928B6"/>
    <w:rsid w:val="00B92A28"/>
    <w:rsid w:val="00B92CFB"/>
    <w:rsid w:val="00B92DE1"/>
    <w:rsid w:val="00B92EF0"/>
    <w:rsid w:val="00B92EFE"/>
    <w:rsid w:val="00B93626"/>
    <w:rsid w:val="00B93A34"/>
    <w:rsid w:val="00B93B55"/>
    <w:rsid w:val="00B93C36"/>
    <w:rsid w:val="00B94054"/>
    <w:rsid w:val="00B94253"/>
    <w:rsid w:val="00B9436E"/>
    <w:rsid w:val="00B94964"/>
    <w:rsid w:val="00B9496B"/>
    <w:rsid w:val="00B950E8"/>
    <w:rsid w:val="00B95242"/>
    <w:rsid w:val="00B954FC"/>
    <w:rsid w:val="00B95688"/>
    <w:rsid w:val="00B95880"/>
    <w:rsid w:val="00B95A04"/>
    <w:rsid w:val="00B95B7F"/>
    <w:rsid w:val="00B95C49"/>
    <w:rsid w:val="00B95EEF"/>
    <w:rsid w:val="00B9603D"/>
    <w:rsid w:val="00B96160"/>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126"/>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CE"/>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844"/>
    <w:rsid w:val="00BB493B"/>
    <w:rsid w:val="00BB4A42"/>
    <w:rsid w:val="00BB4B00"/>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1B98"/>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FF7"/>
    <w:rsid w:val="00BC54F7"/>
    <w:rsid w:val="00BC59BD"/>
    <w:rsid w:val="00BC5C92"/>
    <w:rsid w:val="00BC5CE2"/>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18"/>
    <w:rsid w:val="00BD09A3"/>
    <w:rsid w:val="00BD0F6C"/>
    <w:rsid w:val="00BD0FC4"/>
    <w:rsid w:val="00BD140B"/>
    <w:rsid w:val="00BD1663"/>
    <w:rsid w:val="00BD1A21"/>
    <w:rsid w:val="00BD1F77"/>
    <w:rsid w:val="00BD238C"/>
    <w:rsid w:val="00BD2451"/>
    <w:rsid w:val="00BD2A08"/>
    <w:rsid w:val="00BD2BC8"/>
    <w:rsid w:val="00BD2F55"/>
    <w:rsid w:val="00BD30C4"/>
    <w:rsid w:val="00BD34F4"/>
    <w:rsid w:val="00BD3837"/>
    <w:rsid w:val="00BD386B"/>
    <w:rsid w:val="00BD3C69"/>
    <w:rsid w:val="00BD3D7A"/>
    <w:rsid w:val="00BD42C4"/>
    <w:rsid w:val="00BD4AAA"/>
    <w:rsid w:val="00BD4D2D"/>
    <w:rsid w:val="00BD4EFD"/>
    <w:rsid w:val="00BD58A8"/>
    <w:rsid w:val="00BD5A26"/>
    <w:rsid w:val="00BD5CE6"/>
    <w:rsid w:val="00BD5FA4"/>
    <w:rsid w:val="00BD62BB"/>
    <w:rsid w:val="00BD64A2"/>
    <w:rsid w:val="00BD6509"/>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654"/>
    <w:rsid w:val="00BE475F"/>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0FCE"/>
    <w:rsid w:val="00BF10D2"/>
    <w:rsid w:val="00BF11D1"/>
    <w:rsid w:val="00BF120B"/>
    <w:rsid w:val="00BF12B0"/>
    <w:rsid w:val="00BF1309"/>
    <w:rsid w:val="00BF18A7"/>
    <w:rsid w:val="00BF1B36"/>
    <w:rsid w:val="00BF220D"/>
    <w:rsid w:val="00BF2372"/>
    <w:rsid w:val="00BF2817"/>
    <w:rsid w:val="00BF2A39"/>
    <w:rsid w:val="00BF2F3D"/>
    <w:rsid w:val="00BF307E"/>
    <w:rsid w:val="00BF315A"/>
    <w:rsid w:val="00BF31CB"/>
    <w:rsid w:val="00BF33B8"/>
    <w:rsid w:val="00BF341D"/>
    <w:rsid w:val="00BF3B91"/>
    <w:rsid w:val="00BF3C10"/>
    <w:rsid w:val="00BF3DCE"/>
    <w:rsid w:val="00BF3FFA"/>
    <w:rsid w:val="00BF419F"/>
    <w:rsid w:val="00BF4228"/>
    <w:rsid w:val="00BF45ED"/>
    <w:rsid w:val="00BF46F1"/>
    <w:rsid w:val="00BF479D"/>
    <w:rsid w:val="00BF47D7"/>
    <w:rsid w:val="00BF4B69"/>
    <w:rsid w:val="00BF4B74"/>
    <w:rsid w:val="00BF5244"/>
    <w:rsid w:val="00BF5454"/>
    <w:rsid w:val="00BF56A8"/>
    <w:rsid w:val="00BF5BB4"/>
    <w:rsid w:val="00BF5C2F"/>
    <w:rsid w:val="00BF60E3"/>
    <w:rsid w:val="00BF6114"/>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AC1"/>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378"/>
    <w:rsid w:val="00C04567"/>
    <w:rsid w:val="00C048B4"/>
    <w:rsid w:val="00C04AA5"/>
    <w:rsid w:val="00C04C5F"/>
    <w:rsid w:val="00C04D1E"/>
    <w:rsid w:val="00C05049"/>
    <w:rsid w:val="00C05094"/>
    <w:rsid w:val="00C0519C"/>
    <w:rsid w:val="00C05470"/>
    <w:rsid w:val="00C057E0"/>
    <w:rsid w:val="00C05863"/>
    <w:rsid w:val="00C05C20"/>
    <w:rsid w:val="00C05F80"/>
    <w:rsid w:val="00C06066"/>
    <w:rsid w:val="00C0620A"/>
    <w:rsid w:val="00C0648A"/>
    <w:rsid w:val="00C067A4"/>
    <w:rsid w:val="00C06B6E"/>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384"/>
    <w:rsid w:val="00C1469B"/>
    <w:rsid w:val="00C14D1C"/>
    <w:rsid w:val="00C14DC5"/>
    <w:rsid w:val="00C14E12"/>
    <w:rsid w:val="00C14EEC"/>
    <w:rsid w:val="00C14FC8"/>
    <w:rsid w:val="00C15135"/>
    <w:rsid w:val="00C15752"/>
    <w:rsid w:val="00C159ED"/>
    <w:rsid w:val="00C15A43"/>
    <w:rsid w:val="00C15A93"/>
    <w:rsid w:val="00C15FD0"/>
    <w:rsid w:val="00C1640C"/>
    <w:rsid w:val="00C1662C"/>
    <w:rsid w:val="00C17099"/>
    <w:rsid w:val="00C1733B"/>
    <w:rsid w:val="00C1741D"/>
    <w:rsid w:val="00C174EC"/>
    <w:rsid w:val="00C17593"/>
    <w:rsid w:val="00C17D7E"/>
    <w:rsid w:val="00C17D89"/>
    <w:rsid w:val="00C17EA6"/>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A56"/>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D02"/>
    <w:rsid w:val="00C24EE5"/>
    <w:rsid w:val="00C24F74"/>
    <w:rsid w:val="00C250CF"/>
    <w:rsid w:val="00C251B7"/>
    <w:rsid w:val="00C2544D"/>
    <w:rsid w:val="00C258D0"/>
    <w:rsid w:val="00C25C86"/>
    <w:rsid w:val="00C25D3A"/>
    <w:rsid w:val="00C25DA6"/>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1F7A"/>
    <w:rsid w:val="00C32029"/>
    <w:rsid w:val="00C3208A"/>
    <w:rsid w:val="00C32417"/>
    <w:rsid w:val="00C326AB"/>
    <w:rsid w:val="00C32BB7"/>
    <w:rsid w:val="00C32BFD"/>
    <w:rsid w:val="00C339DE"/>
    <w:rsid w:val="00C33AA7"/>
    <w:rsid w:val="00C33CE8"/>
    <w:rsid w:val="00C33DCE"/>
    <w:rsid w:val="00C33EE8"/>
    <w:rsid w:val="00C341FF"/>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B7D"/>
    <w:rsid w:val="00C40FF4"/>
    <w:rsid w:val="00C4135C"/>
    <w:rsid w:val="00C41C14"/>
    <w:rsid w:val="00C42027"/>
    <w:rsid w:val="00C42130"/>
    <w:rsid w:val="00C42619"/>
    <w:rsid w:val="00C42784"/>
    <w:rsid w:val="00C429E1"/>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9E4"/>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160F"/>
    <w:rsid w:val="00C51D11"/>
    <w:rsid w:val="00C52176"/>
    <w:rsid w:val="00C5257E"/>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478"/>
    <w:rsid w:val="00C545B1"/>
    <w:rsid w:val="00C5462F"/>
    <w:rsid w:val="00C548BE"/>
    <w:rsid w:val="00C54B97"/>
    <w:rsid w:val="00C54C62"/>
    <w:rsid w:val="00C54C97"/>
    <w:rsid w:val="00C5561B"/>
    <w:rsid w:val="00C559E1"/>
    <w:rsid w:val="00C55ADC"/>
    <w:rsid w:val="00C55D48"/>
    <w:rsid w:val="00C55D9F"/>
    <w:rsid w:val="00C55EBD"/>
    <w:rsid w:val="00C5638E"/>
    <w:rsid w:val="00C56918"/>
    <w:rsid w:val="00C569CA"/>
    <w:rsid w:val="00C56A5F"/>
    <w:rsid w:val="00C5707E"/>
    <w:rsid w:val="00C57CC6"/>
    <w:rsid w:val="00C57D03"/>
    <w:rsid w:val="00C60193"/>
    <w:rsid w:val="00C601EB"/>
    <w:rsid w:val="00C6068B"/>
    <w:rsid w:val="00C609A7"/>
    <w:rsid w:val="00C60EC1"/>
    <w:rsid w:val="00C610CC"/>
    <w:rsid w:val="00C61731"/>
    <w:rsid w:val="00C619F5"/>
    <w:rsid w:val="00C61A81"/>
    <w:rsid w:val="00C61AAE"/>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9B7"/>
    <w:rsid w:val="00C63ACC"/>
    <w:rsid w:val="00C64376"/>
    <w:rsid w:val="00C64456"/>
    <w:rsid w:val="00C645D5"/>
    <w:rsid w:val="00C64626"/>
    <w:rsid w:val="00C646C4"/>
    <w:rsid w:val="00C64849"/>
    <w:rsid w:val="00C64EDC"/>
    <w:rsid w:val="00C652A1"/>
    <w:rsid w:val="00C65B70"/>
    <w:rsid w:val="00C65D24"/>
    <w:rsid w:val="00C65E90"/>
    <w:rsid w:val="00C65F58"/>
    <w:rsid w:val="00C66571"/>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9CD"/>
    <w:rsid w:val="00C73F10"/>
    <w:rsid w:val="00C740FD"/>
    <w:rsid w:val="00C74157"/>
    <w:rsid w:val="00C741B4"/>
    <w:rsid w:val="00C7448E"/>
    <w:rsid w:val="00C748E2"/>
    <w:rsid w:val="00C74F48"/>
    <w:rsid w:val="00C75004"/>
    <w:rsid w:val="00C7539A"/>
    <w:rsid w:val="00C75412"/>
    <w:rsid w:val="00C75488"/>
    <w:rsid w:val="00C755E8"/>
    <w:rsid w:val="00C75970"/>
    <w:rsid w:val="00C75AC4"/>
    <w:rsid w:val="00C75B22"/>
    <w:rsid w:val="00C75C9D"/>
    <w:rsid w:val="00C7676E"/>
    <w:rsid w:val="00C768E3"/>
    <w:rsid w:val="00C76A56"/>
    <w:rsid w:val="00C76A6B"/>
    <w:rsid w:val="00C76D2B"/>
    <w:rsid w:val="00C76F4F"/>
    <w:rsid w:val="00C77185"/>
    <w:rsid w:val="00C7731D"/>
    <w:rsid w:val="00C7757F"/>
    <w:rsid w:val="00C77789"/>
    <w:rsid w:val="00C777A0"/>
    <w:rsid w:val="00C7799E"/>
    <w:rsid w:val="00C77DF7"/>
    <w:rsid w:val="00C77E09"/>
    <w:rsid w:val="00C80247"/>
    <w:rsid w:val="00C80547"/>
    <w:rsid w:val="00C805FA"/>
    <w:rsid w:val="00C807B7"/>
    <w:rsid w:val="00C8080E"/>
    <w:rsid w:val="00C809A4"/>
    <w:rsid w:val="00C812F9"/>
    <w:rsid w:val="00C8166A"/>
    <w:rsid w:val="00C81870"/>
    <w:rsid w:val="00C8198E"/>
    <w:rsid w:val="00C81B30"/>
    <w:rsid w:val="00C820A1"/>
    <w:rsid w:val="00C82375"/>
    <w:rsid w:val="00C82387"/>
    <w:rsid w:val="00C82399"/>
    <w:rsid w:val="00C82496"/>
    <w:rsid w:val="00C82640"/>
    <w:rsid w:val="00C82A88"/>
    <w:rsid w:val="00C83AEB"/>
    <w:rsid w:val="00C83B30"/>
    <w:rsid w:val="00C83BCE"/>
    <w:rsid w:val="00C83D79"/>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3E5"/>
    <w:rsid w:val="00C93BB6"/>
    <w:rsid w:val="00C945C2"/>
    <w:rsid w:val="00C945EC"/>
    <w:rsid w:val="00C94C81"/>
    <w:rsid w:val="00C94E45"/>
    <w:rsid w:val="00C95300"/>
    <w:rsid w:val="00C9550A"/>
    <w:rsid w:val="00C95548"/>
    <w:rsid w:val="00C95730"/>
    <w:rsid w:val="00C95962"/>
    <w:rsid w:val="00C95CD4"/>
    <w:rsid w:val="00C95CFA"/>
    <w:rsid w:val="00C96323"/>
    <w:rsid w:val="00C96FE0"/>
    <w:rsid w:val="00C970B0"/>
    <w:rsid w:val="00C97348"/>
    <w:rsid w:val="00C9736C"/>
    <w:rsid w:val="00C97AF1"/>
    <w:rsid w:val="00CA0186"/>
    <w:rsid w:val="00CA036A"/>
    <w:rsid w:val="00CA0698"/>
    <w:rsid w:val="00CA09AA"/>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2F68"/>
    <w:rsid w:val="00CA300F"/>
    <w:rsid w:val="00CA3030"/>
    <w:rsid w:val="00CA348D"/>
    <w:rsid w:val="00CA3597"/>
    <w:rsid w:val="00CA3C31"/>
    <w:rsid w:val="00CA4229"/>
    <w:rsid w:val="00CA431A"/>
    <w:rsid w:val="00CA435C"/>
    <w:rsid w:val="00CA435F"/>
    <w:rsid w:val="00CA45FA"/>
    <w:rsid w:val="00CA462A"/>
    <w:rsid w:val="00CA4941"/>
    <w:rsid w:val="00CA4A3F"/>
    <w:rsid w:val="00CA4C14"/>
    <w:rsid w:val="00CA4C78"/>
    <w:rsid w:val="00CA4CD7"/>
    <w:rsid w:val="00CA4FE7"/>
    <w:rsid w:val="00CA51A0"/>
    <w:rsid w:val="00CA5F13"/>
    <w:rsid w:val="00CA6164"/>
    <w:rsid w:val="00CA6254"/>
    <w:rsid w:val="00CA636F"/>
    <w:rsid w:val="00CA6819"/>
    <w:rsid w:val="00CA7050"/>
    <w:rsid w:val="00CA71D1"/>
    <w:rsid w:val="00CA73B2"/>
    <w:rsid w:val="00CA73E5"/>
    <w:rsid w:val="00CA74E8"/>
    <w:rsid w:val="00CA7695"/>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12A"/>
    <w:rsid w:val="00CB229B"/>
    <w:rsid w:val="00CB23B6"/>
    <w:rsid w:val="00CB2836"/>
    <w:rsid w:val="00CB2F24"/>
    <w:rsid w:val="00CB3726"/>
    <w:rsid w:val="00CB3866"/>
    <w:rsid w:val="00CB39CF"/>
    <w:rsid w:val="00CB3EE8"/>
    <w:rsid w:val="00CB40AC"/>
    <w:rsid w:val="00CB4184"/>
    <w:rsid w:val="00CB44DB"/>
    <w:rsid w:val="00CB4736"/>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92"/>
    <w:rsid w:val="00CD04B6"/>
    <w:rsid w:val="00CD04FE"/>
    <w:rsid w:val="00CD0740"/>
    <w:rsid w:val="00CD0768"/>
    <w:rsid w:val="00CD08A6"/>
    <w:rsid w:val="00CD0D74"/>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77A"/>
    <w:rsid w:val="00CD4822"/>
    <w:rsid w:val="00CD492B"/>
    <w:rsid w:val="00CD52F0"/>
    <w:rsid w:val="00CD5583"/>
    <w:rsid w:val="00CD5663"/>
    <w:rsid w:val="00CD5A0D"/>
    <w:rsid w:val="00CD5A94"/>
    <w:rsid w:val="00CD5AAA"/>
    <w:rsid w:val="00CD5BE9"/>
    <w:rsid w:val="00CD5C02"/>
    <w:rsid w:val="00CD61A1"/>
    <w:rsid w:val="00CD61E3"/>
    <w:rsid w:val="00CD6330"/>
    <w:rsid w:val="00CD63B9"/>
    <w:rsid w:val="00CD6814"/>
    <w:rsid w:val="00CD6C14"/>
    <w:rsid w:val="00CD6C6D"/>
    <w:rsid w:val="00CD6E0B"/>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CDF"/>
    <w:rsid w:val="00CE3DE5"/>
    <w:rsid w:val="00CE3E3B"/>
    <w:rsid w:val="00CE3E54"/>
    <w:rsid w:val="00CE414F"/>
    <w:rsid w:val="00CE42CD"/>
    <w:rsid w:val="00CE452A"/>
    <w:rsid w:val="00CE45F5"/>
    <w:rsid w:val="00CE4E95"/>
    <w:rsid w:val="00CE51D5"/>
    <w:rsid w:val="00CE576E"/>
    <w:rsid w:val="00CE5861"/>
    <w:rsid w:val="00CE59E1"/>
    <w:rsid w:val="00CE5BCC"/>
    <w:rsid w:val="00CE5E50"/>
    <w:rsid w:val="00CE5FF9"/>
    <w:rsid w:val="00CE6310"/>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A7F"/>
    <w:rsid w:val="00CF0B3D"/>
    <w:rsid w:val="00CF1272"/>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C1B"/>
    <w:rsid w:val="00CF4D11"/>
    <w:rsid w:val="00CF4D47"/>
    <w:rsid w:val="00CF4D6B"/>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CB7"/>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71"/>
    <w:rsid w:val="00D027F5"/>
    <w:rsid w:val="00D02C36"/>
    <w:rsid w:val="00D02C7A"/>
    <w:rsid w:val="00D02CED"/>
    <w:rsid w:val="00D02E17"/>
    <w:rsid w:val="00D02FEB"/>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A81"/>
    <w:rsid w:val="00D06B22"/>
    <w:rsid w:val="00D06BFD"/>
    <w:rsid w:val="00D06DED"/>
    <w:rsid w:val="00D0735B"/>
    <w:rsid w:val="00D0769D"/>
    <w:rsid w:val="00D078A9"/>
    <w:rsid w:val="00D078C9"/>
    <w:rsid w:val="00D07DCA"/>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6E6"/>
    <w:rsid w:val="00D12988"/>
    <w:rsid w:val="00D12A5D"/>
    <w:rsid w:val="00D12B75"/>
    <w:rsid w:val="00D12EA8"/>
    <w:rsid w:val="00D13880"/>
    <w:rsid w:val="00D13BBC"/>
    <w:rsid w:val="00D13BF5"/>
    <w:rsid w:val="00D13CCD"/>
    <w:rsid w:val="00D14204"/>
    <w:rsid w:val="00D1420A"/>
    <w:rsid w:val="00D145FE"/>
    <w:rsid w:val="00D1495E"/>
    <w:rsid w:val="00D15B71"/>
    <w:rsid w:val="00D15D13"/>
    <w:rsid w:val="00D15D5B"/>
    <w:rsid w:val="00D15D9D"/>
    <w:rsid w:val="00D16103"/>
    <w:rsid w:val="00D1624D"/>
    <w:rsid w:val="00D163B5"/>
    <w:rsid w:val="00D1678C"/>
    <w:rsid w:val="00D16A0D"/>
    <w:rsid w:val="00D16BA8"/>
    <w:rsid w:val="00D174E5"/>
    <w:rsid w:val="00D17A36"/>
    <w:rsid w:val="00D17F37"/>
    <w:rsid w:val="00D20171"/>
    <w:rsid w:val="00D202D3"/>
    <w:rsid w:val="00D2032A"/>
    <w:rsid w:val="00D2032F"/>
    <w:rsid w:val="00D208E7"/>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5F72"/>
    <w:rsid w:val="00D261FB"/>
    <w:rsid w:val="00D26283"/>
    <w:rsid w:val="00D263B5"/>
    <w:rsid w:val="00D26586"/>
    <w:rsid w:val="00D2698B"/>
    <w:rsid w:val="00D26DBE"/>
    <w:rsid w:val="00D26F24"/>
    <w:rsid w:val="00D2728D"/>
    <w:rsid w:val="00D27D59"/>
    <w:rsid w:val="00D27F01"/>
    <w:rsid w:val="00D27FC5"/>
    <w:rsid w:val="00D3074E"/>
    <w:rsid w:val="00D30BC5"/>
    <w:rsid w:val="00D30C46"/>
    <w:rsid w:val="00D30D92"/>
    <w:rsid w:val="00D30FC7"/>
    <w:rsid w:val="00D315CF"/>
    <w:rsid w:val="00D31B45"/>
    <w:rsid w:val="00D31B9F"/>
    <w:rsid w:val="00D31BEA"/>
    <w:rsid w:val="00D320CE"/>
    <w:rsid w:val="00D321C9"/>
    <w:rsid w:val="00D32287"/>
    <w:rsid w:val="00D32B6E"/>
    <w:rsid w:val="00D33017"/>
    <w:rsid w:val="00D331F8"/>
    <w:rsid w:val="00D33313"/>
    <w:rsid w:val="00D33410"/>
    <w:rsid w:val="00D335CB"/>
    <w:rsid w:val="00D33AB3"/>
    <w:rsid w:val="00D33AFC"/>
    <w:rsid w:val="00D3410B"/>
    <w:rsid w:val="00D344C9"/>
    <w:rsid w:val="00D34FBC"/>
    <w:rsid w:val="00D351C4"/>
    <w:rsid w:val="00D353FF"/>
    <w:rsid w:val="00D35783"/>
    <w:rsid w:val="00D35C45"/>
    <w:rsid w:val="00D3609F"/>
    <w:rsid w:val="00D3610A"/>
    <w:rsid w:val="00D3622E"/>
    <w:rsid w:val="00D36408"/>
    <w:rsid w:val="00D3646C"/>
    <w:rsid w:val="00D36541"/>
    <w:rsid w:val="00D3668C"/>
    <w:rsid w:val="00D3679F"/>
    <w:rsid w:val="00D36831"/>
    <w:rsid w:val="00D369EA"/>
    <w:rsid w:val="00D36A72"/>
    <w:rsid w:val="00D36C8E"/>
    <w:rsid w:val="00D36DEF"/>
    <w:rsid w:val="00D37131"/>
    <w:rsid w:val="00D37C2D"/>
    <w:rsid w:val="00D404CE"/>
    <w:rsid w:val="00D404EB"/>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A76"/>
    <w:rsid w:val="00D42B71"/>
    <w:rsid w:val="00D43203"/>
    <w:rsid w:val="00D43307"/>
    <w:rsid w:val="00D435FC"/>
    <w:rsid w:val="00D43888"/>
    <w:rsid w:val="00D43A49"/>
    <w:rsid w:val="00D440D2"/>
    <w:rsid w:val="00D4429F"/>
    <w:rsid w:val="00D44336"/>
    <w:rsid w:val="00D4446F"/>
    <w:rsid w:val="00D448BD"/>
    <w:rsid w:val="00D44A5C"/>
    <w:rsid w:val="00D45331"/>
    <w:rsid w:val="00D45581"/>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877"/>
    <w:rsid w:val="00D50A6B"/>
    <w:rsid w:val="00D50D94"/>
    <w:rsid w:val="00D50F95"/>
    <w:rsid w:val="00D50FB1"/>
    <w:rsid w:val="00D5102A"/>
    <w:rsid w:val="00D513F0"/>
    <w:rsid w:val="00D51565"/>
    <w:rsid w:val="00D51AAF"/>
    <w:rsid w:val="00D51CF2"/>
    <w:rsid w:val="00D51D18"/>
    <w:rsid w:val="00D51E52"/>
    <w:rsid w:val="00D51F84"/>
    <w:rsid w:val="00D52017"/>
    <w:rsid w:val="00D52112"/>
    <w:rsid w:val="00D52200"/>
    <w:rsid w:val="00D52340"/>
    <w:rsid w:val="00D523A5"/>
    <w:rsid w:val="00D52460"/>
    <w:rsid w:val="00D5294C"/>
    <w:rsid w:val="00D52ACC"/>
    <w:rsid w:val="00D52E1D"/>
    <w:rsid w:val="00D52F2A"/>
    <w:rsid w:val="00D535EF"/>
    <w:rsid w:val="00D5373C"/>
    <w:rsid w:val="00D53768"/>
    <w:rsid w:val="00D537C6"/>
    <w:rsid w:val="00D53B1A"/>
    <w:rsid w:val="00D53C63"/>
    <w:rsid w:val="00D53D1D"/>
    <w:rsid w:val="00D540F4"/>
    <w:rsid w:val="00D54288"/>
    <w:rsid w:val="00D5444E"/>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52"/>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2D8"/>
    <w:rsid w:val="00D633C2"/>
    <w:rsid w:val="00D63BAD"/>
    <w:rsid w:val="00D63C2C"/>
    <w:rsid w:val="00D63C5F"/>
    <w:rsid w:val="00D6410E"/>
    <w:rsid w:val="00D6420E"/>
    <w:rsid w:val="00D642F2"/>
    <w:rsid w:val="00D6433E"/>
    <w:rsid w:val="00D64346"/>
    <w:rsid w:val="00D6447E"/>
    <w:rsid w:val="00D6453F"/>
    <w:rsid w:val="00D647F6"/>
    <w:rsid w:val="00D647F9"/>
    <w:rsid w:val="00D6485C"/>
    <w:rsid w:val="00D6492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228"/>
    <w:rsid w:val="00D724DF"/>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50E"/>
    <w:rsid w:val="00D76A4B"/>
    <w:rsid w:val="00D76DDA"/>
    <w:rsid w:val="00D76E83"/>
    <w:rsid w:val="00D76EDB"/>
    <w:rsid w:val="00D7712E"/>
    <w:rsid w:val="00D771C9"/>
    <w:rsid w:val="00D77296"/>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3543"/>
    <w:rsid w:val="00D84268"/>
    <w:rsid w:val="00D846C5"/>
    <w:rsid w:val="00D84EC7"/>
    <w:rsid w:val="00D85245"/>
    <w:rsid w:val="00D856E4"/>
    <w:rsid w:val="00D8636C"/>
    <w:rsid w:val="00D865CF"/>
    <w:rsid w:val="00D86833"/>
    <w:rsid w:val="00D86B37"/>
    <w:rsid w:val="00D86B97"/>
    <w:rsid w:val="00D86ED1"/>
    <w:rsid w:val="00D87123"/>
    <w:rsid w:val="00D87154"/>
    <w:rsid w:val="00D87461"/>
    <w:rsid w:val="00D87637"/>
    <w:rsid w:val="00D8778A"/>
    <w:rsid w:val="00D879E1"/>
    <w:rsid w:val="00D90203"/>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37"/>
    <w:rsid w:val="00D92D95"/>
    <w:rsid w:val="00D92F55"/>
    <w:rsid w:val="00D92FD3"/>
    <w:rsid w:val="00D93161"/>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500"/>
    <w:rsid w:val="00D96638"/>
    <w:rsid w:val="00D9664C"/>
    <w:rsid w:val="00D96A59"/>
    <w:rsid w:val="00D96B7A"/>
    <w:rsid w:val="00D96DD2"/>
    <w:rsid w:val="00D96F6D"/>
    <w:rsid w:val="00D96F82"/>
    <w:rsid w:val="00D97109"/>
    <w:rsid w:val="00D972F9"/>
    <w:rsid w:val="00D97356"/>
    <w:rsid w:val="00D9746B"/>
    <w:rsid w:val="00D974D3"/>
    <w:rsid w:val="00D97565"/>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B43"/>
    <w:rsid w:val="00DA3B56"/>
    <w:rsid w:val="00DA3BAD"/>
    <w:rsid w:val="00DA3BE7"/>
    <w:rsid w:val="00DA3E2A"/>
    <w:rsid w:val="00DA3F00"/>
    <w:rsid w:val="00DA3F7F"/>
    <w:rsid w:val="00DA41B2"/>
    <w:rsid w:val="00DA43CA"/>
    <w:rsid w:val="00DA4412"/>
    <w:rsid w:val="00DA492A"/>
    <w:rsid w:val="00DA4C85"/>
    <w:rsid w:val="00DA4D11"/>
    <w:rsid w:val="00DA5A53"/>
    <w:rsid w:val="00DA5CA9"/>
    <w:rsid w:val="00DA5DC3"/>
    <w:rsid w:val="00DA5E7E"/>
    <w:rsid w:val="00DA65B3"/>
    <w:rsid w:val="00DA66EB"/>
    <w:rsid w:val="00DA6E39"/>
    <w:rsid w:val="00DA714A"/>
    <w:rsid w:val="00DA71AF"/>
    <w:rsid w:val="00DA727D"/>
    <w:rsid w:val="00DA72C3"/>
    <w:rsid w:val="00DA7A85"/>
    <w:rsid w:val="00DA7B8F"/>
    <w:rsid w:val="00DA7BC7"/>
    <w:rsid w:val="00DA7E4C"/>
    <w:rsid w:val="00DB0487"/>
    <w:rsid w:val="00DB0564"/>
    <w:rsid w:val="00DB0814"/>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42C3"/>
    <w:rsid w:val="00DB4322"/>
    <w:rsid w:val="00DB47DA"/>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715"/>
    <w:rsid w:val="00DC0773"/>
    <w:rsid w:val="00DC080E"/>
    <w:rsid w:val="00DC0D44"/>
    <w:rsid w:val="00DC0F93"/>
    <w:rsid w:val="00DC1384"/>
    <w:rsid w:val="00DC13D4"/>
    <w:rsid w:val="00DC141B"/>
    <w:rsid w:val="00DC1479"/>
    <w:rsid w:val="00DC1624"/>
    <w:rsid w:val="00DC1763"/>
    <w:rsid w:val="00DC188E"/>
    <w:rsid w:val="00DC197D"/>
    <w:rsid w:val="00DC1F74"/>
    <w:rsid w:val="00DC227D"/>
    <w:rsid w:val="00DC22B7"/>
    <w:rsid w:val="00DC233F"/>
    <w:rsid w:val="00DC257F"/>
    <w:rsid w:val="00DC25D1"/>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5AE9"/>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6AE"/>
    <w:rsid w:val="00DD2862"/>
    <w:rsid w:val="00DD2FE5"/>
    <w:rsid w:val="00DD3401"/>
    <w:rsid w:val="00DD3430"/>
    <w:rsid w:val="00DD3480"/>
    <w:rsid w:val="00DD3565"/>
    <w:rsid w:val="00DD44C8"/>
    <w:rsid w:val="00DD45C8"/>
    <w:rsid w:val="00DD4851"/>
    <w:rsid w:val="00DD49D3"/>
    <w:rsid w:val="00DD4AF1"/>
    <w:rsid w:val="00DD4C3E"/>
    <w:rsid w:val="00DD524E"/>
    <w:rsid w:val="00DD52E9"/>
    <w:rsid w:val="00DD5514"/>
    <w:rsid w:val="00DD5534"/>
    <w:rsid w:val="00DD5565"/>
    <w:rsid w:val="00DD57FD"/>
    <w:rsid w:val="00DD5AFD"/>
    <w:rsid w:val="00DD6147"/>
    <w:rsid w:val="00DD6396"/>
    <w:rsid w:val="00DD63EF"/>
    <w:rsid w:val="00DD6633"/>
    <w:rsid w:val="00DD6969"/>
    <w:rsid w:val="00DD6C70"/>
    <w:rsid w:val="00DD6CED"/>
    <w:rsid w:val="00DD6DA2"/>
    <w:rsid w:val="00DD761C"/>
    <w:rsid w:val="00DD76DC"/>
    <w:rsid w:val="00DD7DF3"/>
    <w:rsid w:val="00DD7E4A"/>
    <w:rsid w:val="00DD7EF8"/>
    <w:rsid w:val="00DD7F98"/>
    <w:rsid w:val="00DE0171"/>
    <w:rsid w:val="00DE0333"/>
    <w:rsid w:val="00DE0558"/>
    <w:rsid w:val="00DE0AAA"/>
    <w:rsid w:val="00DE16BD"/>
    <w:rsid w:val="00DE16DD"/>
    <w:rsid w:val="00DE1838"/>
    <w:rsid w:val="00DE192C"/>
    <w:rsid w:val="00DE1BBD"/>
    <w:rsid w:val="00DE200F"/>
    <w:rsid w:val="00DE2148"/>
    <w:rsid w:val="00DE21CF"/>
    <w:rsid w:val="00DE279F"/>
    <w:rsid w:val="00DE29EE"/>
    <w:rsid w:val="00DE2D4B"/>
    <w:rsid w:val="00DE2F22"/>
    <w:rsid w:val="00DE3066"/>
    <w:rsid w:val="00DE3083"/>
    <w:rsid w:val="00DE3E7C"/>
    <w:rsid w:val="00DE45AC"/>
    <w:rsid w:val="00DE464E"/>
    <w:rsid w:val="00DE4664"/>
    <w:rsid w:val="00DE47CE"/>
    <w:rsid w:val="00DE480D"/>
    <w:rsid w:val="00DE4B0C"/>
    <w:rsid w:val="00DE4C2C"/>
    <w:rsid w:val="00DE4D74"/>
    <w:rsid w:val="00DE4EBB"/>
    <w:rsid w:val="00DE516B"/>
    <w:rsid w:val="00DE589A"/>
    <w:rsid w:val="00DE5CFF"/>
    <w:rsid w:val="00DE61AA"/>
    <w:rsid w:val="00DE65EB"/>
    <w:rsid w:val="00DE7012"/>
    <w:rsid w:val="00DE74F1"/>
    <w:rsid w:val="00DE7D03"/>
    <w:rsid w:val="00DE7D0D"/>
    <w:rsid w:val="00DF0220"/>
    <w:rsid w:val="00DF0276"/>
    <w:rsid w:val="00DF02EC"/>
    <w:rsid w:val="00DF07A5"/>
    <w:rsid w:val="00DF07B7"/>
    <w:rsid w:val="00DF0AC1"/>
    <w:rsid w:val="00DF0B0F"/>
    <w:rsid w:val="00DF0D33"/>
    <w:rsid w:val="00DF0E63"/>
    <w:rsid w:val="00DF1300"/>
    <w:rsid w:val="00DF13B2"/>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1C92"/>
    <w:rsid w:val="00E0204F"/>
    <w:rsid w:val="00E028E6"/>
    <w:rsid w:val="00E02C20"/>
    <w:rsid w:val="00E02E67"/>
    <w:rsid w:val="00E03253"/>
    <w:rsid w:val="00E032C1"/>
    <w:rsid w:val="00E0378F"/>
    <w:rsid w:val="00E039C0"/>
    <w:rsid w:val="00E03B67"/>
    <w:rsid w:val="00E03DF6"/>
    <w:rsid w:val="00E040D2"/>
    <w:rsid w:val="00E0430E"/>
    <w:rsid w:val="00E04345"/>
    <w:rsid w:val="00E045B9"/>
    <w:rsid w:val="00E046AE"/>
    <w:rsid w:val="00E046C1"/>
    <w:rsid w:val="00E0481F"/>
    <w:rsid w:val="00E049D3"/>
    <w:rsid w:val="00E049EC"/>
    <w:rsid w:val="00E04EE6"/>
    <w:rsid w:val="00E05204"/>
    <w:rsid w:val="00E05207"/>
    <w:rsid w:val="00E0536E"/>
    <w:rsid w:val="00E05A43"/>
    <w:rsid w:val="00E05B03"/>
    <w:rsid w:val="00E05CEE"/>
    <w:rsid w:val="00E0613C"/>
    <w:rsid w:val="00E06730"/>
    <w:rsid w:val="00E06AF4"/>
    <w:rsid w:val="00E07686"/>
    <w:rsid w:val="00E07E45"/>
    <w:rsid w:val="00E07FD4"/>
    <w:rsid w:val="00E1007C"/>
    <w:rsid w:val="00E100CE"/>
    <w:rsid w:val="00E102BD"/>
    <w:rsid w:val="00E102E3"/>
    <w:rsid w:val="00E1039D"/>
    <w:rsid w:val="00E103F8"/>
    <w:rsid w:val="00E104DE"/>
    <w:rsid w:val="00E1074E"/>
    <w:rsid w:val="00E10F50"/>
    <w:rsid w:val="00E11A13"/>
    <w:rsid w:val="00E11C22"/>
    <w:rsid w:val="00E11CAF"/>
    <w:rsid w:val="00E11EB8"/>
    <w:rsid w:val="00E125EE"/>
    <w:rsid w:val="00E12775"/>
    <w:rsid w:val="00E12A5A"/>
    <w:rsid w:val="00E12DAD"/>
    <w:rsid w:val="00E133C9"/>
    <w:rsid w:val="00E1351C"/>
    <w:rsid w:val="00E136AE"/>
    <w:rsid w:val="00E139D0"/>
    <w:rsid w:val="00E139F2"/>
    <w:rsid w:val="00E13AD1"/>
    <w:rsid w:val="00E13BD9"/>
    <w:rsid w:val="00E13E6A"/>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B9C"/>
    <w:rsid w:val="00E17C3F"/>
    <w:rsid w:val="00E17CBB"/>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7C"/>
    <w:rsid w:val="00E245DC"/>
    <w:rsid w:val="00E24D31"/>
    <w:rsid w:val="00E250DB"/>
    <w:rsid w:val="00E25386"/>
    <w:rsid w:val="00E25394"/>
    <w:rsid w:val="00E257F2"/>
    <w:rsid w:val="00E25ADB"/>
    <w:rsid w:val="00E25F49"/>
    <w:rsid w:val="00E260C3"/>
    <w:rsid w:val="00E2617B"/>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6B0"/>
    <w:rsid w:val="00E35DF1"/>
    <w:rsid w:val="00E35F47"/>
    <w:rsid w:val="00E362BC"/>
    <w:rsid w:val="00E3648F"/>
    <w:rsid w:val="00E365D2"/>
    <w:rsid w:val="00E36A3E"/>
    <w:rsid w:val="00E36B77"/>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DFA"/>
    <w:rsid w:val="00E52E57"/>
    <w:rsid w:val="00E52F76"/>
    <w:rsid w:val="00E5315C"/>
    <w:rsid w:val="00E538E0"/>
    <w:rsid w:val="00E53E22"/>
    <w:rsid w:val="00E53E3F"/>
    <w:rsid w:val="00E53F0A"/>
    <w:rsid w:val="00E53F67"/>
    <w:rsid w:val="00E53FD0"/>
    <w:rsid w:val="00E54042"/>
    <w:rsid w:val="00E5476E"/>
    <w:rsid w:val="00E54D33"/>
    <w:rsid w:val="00E54D58"/>
    <w:rsid w:val="00E5503E"/>
    <w:rsid w:val="00E5519D"/>
    <w:rsid w:val="00E55582"/>
    <w:rsid w:val="00E55ABF"/>
    <w:rsid w:val="00E55BED"/>
    <w:rsid w:val="00E55D2C"/>
    <w:rsid w:val="00E56699"/>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412A"/>
    <w:rsid w:val="00E64286"/>
    <w:rsid w:val="00E642E8"/>
    <w:rsid w:val="00E6468D"/>
    <w:rsid w:val="00E64763"/>
    <w:rsid w:val="00E64D86"/>
    <w:rsid w:val="00E654C9"/>
    <w:rsid w:val="00E65698"/>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990"/>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40"/>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775"/>
    <w:rsid w:val="00E90AB7"/>
    <w:rsid w:val="00E90B1B"/>
    <w:rsid w:val="00E913F0"/>
    <w:rsid w:val="00E91514"/>
    <w:rsid w:val="00E915E1"/>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979FD"/>
    <w:rsid w:val="00EA00A6"/>
    <w:rsid w:val="00EA0281"/>
    <w:rsid w:val="00EA056C"/>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75F"/>
    <w:rsid w:val="00EA4877"/>
    <w:rsid w:val="00EA4AC2"/>
    <w:rsid w:val="00EA4FFE"/>
    <w:rsid w:val="00EA5029"/>
    <w:rsid w:val="00EA5080"/>
    <w:rsid w:val="00EA5335"/>
    <w:rsid w:val="00EA5C16"/>
    <w:rsid w:val="00EA5C75"/>
    <w:rsid w:val="00EA5EB9"/>
    <w:rsid w:val="00EA5F07"/>
    <w:rsid w:val="00EA5F39"/>
    <w:rsid w:val="00EA6506"/>
    <w:rsid w:val="00EA66F6"/>
    <w:rsid w:val="00EA673B"/>
    <w:rsid w:val="00EA708C"/>
    <w:rsid w:val="00EA72BF"/>
    <w:rsid w:val="00EA7690"/>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A14"/>
    <w:rsid w:val="00EB1033"/>
    <w:rsid w:val="00EB12AB"/>
    <w:rsid w:val="00EB1705"/>
    <w:rsid w:val="00EB177A"/>
    <w:rsid w:val="00EB187D"/>
    <w:rsid w:val="00EB1A7B"/>
    <w:rsid w:val="00EB204B"/>
    <w:rsid w:val="00EB2435"/>
    <w:rsid w:val="00EB269A"/>
    <w:rsid w:val="00EB2B2A"/>
    <w:rsid w:val="00EB2C33"/>
    <w:rsid w:val="00EB2C3C"/>
    <w:rsid w:val="00EB338E"/>
    <w:rsid w:val="00EB3495"/>
    <w:rsid w:val="00EB35D4"/>
    <w:rsid w:val="00EB3953"/>
    <w:rsid w:val="00EB3994"/>
    <w:rsid w:val="00EB3CE0"/>
    <w:rsid w:val="00EB3DB0"/>
    <w:rsid w:val="00EB3DE5"/>
    <w:rsid w:val="00EB410B"/>
    <w:rsid w:val="00EB42C8"/>
    <w:rsid w:val="00EB43F9"/>
    <w:rsid w:val="00EB4938"/>
    <w:rsid w:val="00EB497A"/>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8CD"/>
    <w:rsid w:val="00EC0A4B"/>
    <w:rsid w:val="00EC0BE4"/>
    <w:rsid w:val="00EC10C0"/>
    <w:rsid w:val="00EC1164"/>
    <w:rsid w:val="00EC117E"/>
    <w:rsid w:val="00EC1546"/>
    <w:rsid w:val="00EC183D"/>
    <w:rsid w:val="00EC1B4B"/>
    <w:rsid w:val="00EC1D83"/>
    <w:rsid w:val="00EC1F3C"/>
    <w:rsid w:val="00EC25C0"/>
    <w:rsid w:val="00EC2E21"/>
    <w:rsid w:val="00EC2F72"/>
    <w:rsid w:val="00EC32D6"/>
    <w:rsid w:val="00EC331F"/>
    <w:rsid w:val="00EC36DD"/>
    <w:rsid w:val="00EC39A9"/>
    <w:rsid w:val="00EC3C25"/>
    <w:rsid w:val="00EC3EBA"/>
    <w:rsid w:val="00EC4081"/>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077"/>
    <w:rsid w:val="00ED21B3"/>
    <w:rsid w:val="00ED229B"/>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F25"/>
    <w:rsid w:val="00ED5122"/>
    <w:rsid w:val="00ED532C"/>
    <w:rsid w:val="00ED54F7"/>
    <w:rsid w:val="00ED58F2"/>
    <w:rsid w:val="00ED58FE"/>
    <w:rsid w:val="00ED5947"/>
    <w:rsid w:val="00ED5B50"/>
    <w:rsid w:val="00ED5EFE"/>
    <w:rsid w:val="00ED5F7B"/>
    <w:rsid w:val="00ED645E"/>
    <w:rsid w:val="00ED699D"/>
    <w:rsid w:val="00ED72F5"/>
    <w:rsid w:val="00ED7363"/>
    <w:rsid w:val="00ED7423"/>
    <w:rsid w:val="00ED7772"/>
    <w:rsid w:val="00ED779D"/>
    <w:rsid w:val="00ED7884"/>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24B7"/>
    <w:rsid w:val="00EE27AE"/>
    <w:rsid w:val="00EE2AAB"/>
    <w:rsid w:val="00EE2BAC"/>
    <w:rsid w:val="00EE2EFB"/>
    <w:rsid w:val="00EE3203"/>
    <w:rsid w:val="00EE33A6"/>
    <w:rsid w:val="00EE3696"/>
    <w:rsid w:val="00EE37AD"/>
    <w:rsid w:val="00EE3DCB"/>
    <w:rsid w:val="00EE3FE2"/>
    <w:rsid w:val="00EE43F9"/>
    <w:rsid w:val="00EE44A5"/>
    <w:rsid w:val="00EE468B"/>
    <w:rsid w:val="00EE4708"/>
    <w:rsid w:val="00EE4F27"/>
    <w:rsid w:val="00EE5112"/>
    <w:rsid w:val="00EE58ED"/>
    <w:rsid w:val="00EE62B4"/>
    <w:rsid w:val="00EE636D"/>
    <w:rsid w:val="00EE64C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225"/>
    <w:rsid w:val="00EF082A"/>
    <w:rsid w:val="00EF0BBB"/>
    <w:rsid w:val="00EF0CE6"/>
    <w:rsid w:val="00EF0E50"/>
    <w:rsid w:val="00EF1023"/>
    <w:rsid w:val="00EF10F8"/>
    <w:rsid w:val="00EF118F"/>
    <w:rsid w:val="00EF1336"/>
    <w:rsid w:val="00EF1594"/>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D43"/>
    <w:rsid w:val="00EF3DC2"/>
    <w:rsid w:val="00EF405C"/>
    <w:rsid w:val="00EF42C1"/>
    <w:rsid w:val="00EF447D"/>
    <w:rsid w:val="00EF48B7"/>
    <w:rsid w:val="00EF493B"/>
    <w:rsid w:val="00EF4F32"/>
    <w:rsid w:val="00EF5326"/>
    <w:rsid w:val="00EF5630"/>
    <w:rsid w:val="00EF573A"/>
    <w:rsid w:val="00EF5861"/>
    <w:rsid w:val="00EF58EF"/>
    <w:rsid w:val="00EF5A49"/>
    <w:rsid w:val="00EF5D0A"/>
    <w:rsid w:val="00EF6060"/>
    <w:rsid w:val="00EF6141"/>
    <w:rsid w:val="00EF65A0"/>
    <w:rsid w:val="00EF6778"/>
    <w:rsid w:val="00EF6D7D"/>
    <w:rsid w:val="00EF6EA3"/>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002"/>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974"/>
    <w:rsid w:val="00F11C21"/>
    <w:rsid w:val="00F11CF5"/>
    <w:rsid w:val="00F11E84"/>
    <w:rsid w:val="00F11F0D"/>
    <w:rsid w:val="00F11FE0"/>
    <w:rsid w:val="00F11FF7"/>
    <w:rsid w:val="00F124CB"/>
    <w:rsid w:val="00F128F4"/>
    <w:rsid w:val="00F12B3D"/>
    <w:rsid w:val="00F12D63"/>
    <w:rsid w:val="00F1301B"/>
    <w:rsid w:val="00F13179"/>
    <w:rsid w:val="00F134F0"/>
    <w:rsid w:val="00F138CE"/>
    <w:rsid w:val="00F13A7E"/>
    <w:rsid w:val="00F13EB3"/>
    <w:rsid w:val="00F13FAF"/>
    <w:rsid w:val="00F1403E"/>
    <w:rsid w:val="00F1415B"/>
    <w:rsid w:val="00F1444C"/>
    <w:rsid w:val="00F1476B"/>
    <w:rsid w:val="00F149F8"/>
    <w:rsid w:val="00F14F61"/>
    <w:rsid w:val="00F14F9F"/>
    <w:rsid w:val="00F154EC"/>
    <w:rsid w:val="00F156C3"/>
    <w:rsid w:val="00F15860"/>
    <w:rsid w:val="00F15F91"/>
    <w:rsid w:val="00F1674F"/>
    <w:rsid w:val="00F16BB1"/>
    <w:rsid w:val="00F16F7C"/>
    <w:rsid w:val="00F16FC8"/>
    <w:rsid w:val="00F17A8F"/>
    <w:rsid w:val="00F20046"/>
    <w:rsid w:val="00F20540"/>
    <w:rsid w:val="00F206FE"/>
    <w:rsid w:val="00F20891"/>
    <w:rsid w:val="00F2094D"/>
    <w:rsid w:val="00F20A07"/>
    <w:rsid w:val="00F20F5B"/>
    <w:rsid w:val="00F20FD7"/>
    <w:rsid w:val="00F21048"/>
    <w:rsid w:val="00F210AB"/>
    <w:rsid w:val="00F215C3"/>
    <w:rsid w:val="00F21857"/>
    <w:rsid w:val="00F21886"/>
    <w:rsid w:val="00F218EF"/>
    <w:rsid w:val="00F219ED"/>
    <w:rsid w:val="00F21A0B"/>
    <w:rsid w:val="00F21C3A"/>
    <w:rsid w:val="00F21DB6"/>
    <w:rsid w:val="00F22157"/>
    <w:rsid w:val="00F22266"/>
    <w:rsid w:val="00F222A3"/>
    <w:rsid w:val="00F22444"/>
    <w:rsid w:val="00F22469"/>
    <w:rsid w:val="00F22678"/>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737"/>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1EC"/>
    <w:rsid w:val="00F34286"/>
    <w:rsid w:val="00F342E5"/>
    <w:rsid w:val="00F34540"/>
    <w:rsid w:val="00F346BC"/>
    <w:rsid w:val="00F34A4F"/>
    <w:rsid w:val="00F34CB9"/>
    <w:rsid w:val="00F3521B"/>
    <w:rsid w:val="00F35532"/>
    <w:rsid w:val="00F35561"/>
    <w:rsid w:val="00F35865"/>
    <w:rsid w:val="00F35C57"/>
    <w:rsid w:val="00F35E92"/>
    <w:rsid w:val="00F363C3"/>
    <w:rsid w:val="00F3651B"/>
    <w:rsid w:val="00F369F3"/>
    <w:rsid w:val="00F36A49"/>
    <w:rsid w:val="00F370CB"/>
    <w:rsid w:val="00F377A2"/>
    <w:rsid w:val="00F37922"/>
    <w:rsid w:val="00F37ABA"/>
    <w:rsid w:val="00F37AEF"/>
    <w:rsid w:val="00F37CA4"/>
    <w:rsid w:val="00F37D32"/>
    <w:rsid w:val="00F40179"/>
    <w:rsid w:val="00F40744"/>
    <w:rsid w:val="00F4081B"/>
    <w:rsid w:val="00F40B42"/>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047"/>
    <w:rsid w:val="00F431C9"/>
    <w:rsid w:val="00F43360"/>
    <w:rsid w:val="00F4348C"/>
    <w:rsid w:val="00F439C5"/>
    <w:rsid w:val="00F43B0B"/>
    <w:rsid w:val="00F444E2"/>
    <w:rsid w:val="00F4462D"/>
    <w:rsid w:val="00F44833"/>
    <w:rsid w:val="00F44EC5"/>
    <w:rsid w:val="00F44F10"/>
    <w:rsid w:val="00F454BB"/>
    <w:rsid w:val="00F45685"/>
    <w:rsid w:val="00F457F9"/>
    <w:rsid w:val="00F45CAB"/>
    <w:rsid w:val="00F45DC4"/>
    <w:rsid w:val="00F465C1"/>
    <w:rsid w:val="00F4678D"/>
    <w:rsid w:val="00F467B0"/>
    <w:rsid w:val="00F4689D"/>
    <w:rsid w:val="00F46E40"/>
    <w:rsid w:val="00F46F8B"/>
    <w:rsid w:val="00F47132"/>
    <w:rsid w:val="00F47299"/>
    <w:rsid w:val="00F472C2"/>
    <w:rsid w:val="00F473A6"/>
    <w:rsid w:val="00F4763E"/>
    <w:rsid w:val="00F47720"/>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3A1"/>
    <w:rsid w:val="00F5375A"/>
    <w:rsid w:val="00F538CD"/>
    <w:rsid w:val="00F5415E"/>
    <w:rsid w:val="00F54192"/>
    <w:rsid w:val="00F54273"/>
    <w:rsid w:val="00F542D8"/>
    <w:rsid w:val="00F548C8"/>
    <w:rsid w:val="00F54B21"/>
    <w:rsid w:val="00F55194"/>
    <w:rsid w:val="00F5546C"/>
    <w:rsid w:val="00F55902"/>
    <w:rsid w:val="00F55AA4"/>
    <w:rsid w:val="00F55AC5"/>
    <w:rsid w:val="00F5662E"/>
    <w:rsid w:val="00F568B1"/>
    <w:rsid w:val="00F568FF"/>
    <w:rsid w:val="00F56918"/>
    <w:rsid w:val="00F56AEE"/>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A0D"/>
    <w:rsid w:val="00F60F7E"/>
    <w:rsid w:val="00F61061"/>
    <w:rsid w:val="00F61158"/>
    <w:rsid w:val="00F61564"/>
    <w:rsid w:val="00F61701"/>
    <w:rsid w:val="00F61902"/>
    <w:rsid w:val="00F61E07"/>
    <w:rsid w:val="00F61FDE"/>
    <w:rsid w:val="00F620AE"/>
    <w:rsid w:val="00F62193"/>
    <w:rsid w:val="00F622E3"/>
    <w:rsid w:val="00F62377"/>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34D"/>
    <w:rsid w:val="00F713E2"/>
    <w:rsid w:val="00F71976"/>
    <w:rsid w:val="00F719F0"/>
    <w:rsid w:val="00F71A99"/>
    <w:rsid w:val="00F71B5C"/>
    <w:rsid w:val="00F71BC4"/>
    <w:rsid w:val="00F71C4F"/>
    <w:rsid w:val="00F71E5D"/>
    <w:rsid w:val="00F71E95"/>
    <w:rsid w:val="00F71F79"/>
    <w:rsid w:val="00F720EF"/>
    <w:rsid w:val="00F721A1"/>
    <w:rsid w:val="00F722AB"/>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47"/>
    <w:rsid w:val="00F74791"/>
    <w:rsid w:val="00F747CA"/>
    <w:rsid w:val="00F748B4"/>
    <w:rsid w:val="00F74A7A"/>
    <w:rsid w:val="00F74C0B"/>
    <w:rsid w:val="00F7564B"/>
    <w:rsid w:val="00F76337"/>
    <w:rsid w:val="00F763DF"/>
    <w:rsid w:val="00F76786"/>
    <w:rsid w:val="00F76841"/>
    <w:rsid w:val="00F76A60"/>
    <w:rsid w:val="00F76B03"/>
    <w:rsid w:val="00F76B74"/>
    <w:rsid w:val="00F77003"/>
    <w:rsid w:val="00F77363"/>
    <w:rsid w:val="00F773E4"/>
    <w:rsid w:val="00F77613"/>
    <w:rsid w:val="00F7768C"/>
    <w:rsid w:val="00F77863"/>
    <w:rsid w:val="00F7792A"/>
    <w:rsid w:val="00F77C47"/>
    <w:rsid w:val="00F77CFA"/>
    <w:rsid w:val="00F77E63"/>
    <w:rsid w:val="00F77F77"/>
    <w:rsid w:val="00F800C1"/>
    <w:rsid w:val="00F80347"/>
    <w:rsid w:val="00F80D32"/>
    <w:rsid w:val="00F80D8F"/>
    <w:rsid w:val="00F8107A"/>
    <w:rsid w:val="00F81311"/>
    <w:rsid w:val="00F814F8"/>
    <w:rsid w:val="00F81507"/>
    <w:rsid w:val="00F81625"/>
    <w:rsid w:val="00F8173F"/>
    <w:rsid w:val="00F8181B"/>
    <w:rsid w:val="00F81C47"/>
    <w:rsid w:val="00F81E0E"/>
    <w:rsid w:val="00F81E87"/>
    <w:rsid w:val="00F81F25"/>
    <w:rsid w:val="00F81F57"/>
    <w:rsid w:val="00F82847"/>
    <w:rsid w:val="00F82CD8"/>
    <w:rsid w:val="00F82E61"/>
    <w:rsid w:val="00F83079"/>
    <w:rsid w:val="00F83301"/>
    <w:rsid w:val="00F8336F"/>
    <w:rsid w:val="00F83785"/>
    <w:rsid w:val="00F837A7"/>
    <w:rsid w:val="00F837D7"/>
    <w:rsid w:val="00F837DD"/>
    <w:rsid w:val="00F8397B"/>
    <w:rsid w:val="00F83A98"/>
    <w:rsid w:val="00F83E3A"/>
    <w:rsid w:val="00F83E5F"/>
    <w:rsid w:val="00F83FE2"/>
    <w:rsid w:val="00F840B0"/>
    <w:rsid w:val="00F84702"/>
    <w:rsid w:val="00F84849"/>
    <w:rsid w:val="00F849D7"/>
    <w:rsid w:val="00F84A2F"/>
    <w:rsid w:val="00F84B56"/>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4D3"/>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2C"/>
    <w:rsid w:val="00F92174"/>
    <w:rsid w:val="00F923DB"/>
    <w:rsid w:val="00F92701"/>
    <w:rsid w:val="00F92712"/>
    <w:rsid w:val="00F92725"/>
    <w:rsid w:val="00F92ADD"/>
    <w:rsid w:val="00F930EB"/>
    <w:rsid w:val="00F93528"/>
    <w:rsid w:val="00F93607"/>
    <w:rsid w:val="00F937D2"/>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09C"/>
    <w:rsid w:val="00F951BD"/>
    <w:rsid w:val="00F95391"/>
    <w:rsid w:val="00F954B7"/>
    <w:rsid w:val="00F9585C"/>
    <w:rsid w:val="00F9592D"/>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8EA"/>
    <w:rsid w:val="00FA0D60"/>
    <w:rsid w:val="00FA0E7C"/>
    <w:rsid w:val="00FA109A"/>
    <w:rsid w:val="00FA1140"/>
    <w:rsid w:val="00FA1564"/>
    <w:rsid w:val="00FA1766"/>
    <w:rsid w:val="00FA1863"/>
    <w:rsid w:val="00FA1C2E"/>
    <w:rsid w:val="00FA1CBF"/>
    <w:rsid w:val="00FA1D8F"/>
    <w:rsid w:val="00FA1E26"/>
    <w:rsid w:val="00FA2002"/>
    <w:rsid w:val="00FA21AE"/>
    <w:rsid w:val="00FA2526"/>
    <w:rsid w:val="00FA2729"/>
    <w:rsid w:val="00FA2897"/>
    <w:rsid w:val="00FA2AB0"/>
    <w:rsid w:val="00FA2E85"/>
    <w:rsid w:val="00FA36E8"/>
    <w:rsid w:val="00FA375C"/>
    <w:rsid w:val="00FA3C84"/>
    <w:rsid w:val="00FA4A21"/>
    <w:rsid w:val="00FA4EDE"/>
    <w:rsid w:val="00FA4F0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249"/>
    <w:rsid w:val="00FB0443"/>
    <w:rsid w:val="00FB0532"/>
    <w:rsid w:val="00FB07A3"/>
    <w:rsid w:val="00FB0A79"/>
    <w:rsid w:val="00FB0D51"/>
    <w:rsid w:val="00FB1052"/>
    <w:rsid w:val="00FB13E1"/>
    <w:rsid w:val="00FB15D5"/>
    <w:rsid w:val="00FB168B"/>
    <w:rsid w:val="00FB1694"/>
    <w:rsid w:val="00FB17B6"/>
    <w:rsid w:val="00FB18E8"/>
    <w:rsid w:val="00FB19D8"/>
    <w:rsid w:val="00FB1CEE"/>
    <w:rsid w:val="00FB22E5"/>
    <w:rsid w:val="00FB2864"/>
    <w:rsid w:val="00FB289B"/>
    <w:rsid w:val="00FB2DF3"/>
    <w:rsid w:val="00FB2F94"/>
    <w:rsid w:val="00FB34CE"/>
    <w:rsid w:val="00FB3574"/>
    <w:rsid w:val="00FB3946"/>
    <w:rsid w:val="00FB3B12"/>
    <w:rsid w:val="00FB3CD6"/>
    <w:rsid w:val="00FB3D0B"/>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032"/>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758"/>
    <w:rsid w:val="00FC0AB4"/>
    <w:rsid w:val="00FC0B0B"/>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4A5"/>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54F"/>
    <w:rsid w:val="00FC65A0"/>
    <w:rsid w:val="00FC6B34"/>
    <w:rsid w:val="00FC6B41"/>
    <w:rsid w:val="00FC6C0E"/>
    <w:rsid w:val="00FC6E9B"/>
    <w:rsid w:val="00FC72F7"/>
    <w:rsid w:val="00FC7308"/>
    <w:rsid w:val="00FC748F"/>
    <w:rsid w:val="00FC77B0"/>
    <w:rsid w:val="00FC7F93"/>
    <w:rsid w:val="00FD003E"/>
    <w:rsid w:val="00FD021C"/>
    <w:rsid w:val="00FD0A0E"/>
    <w:rsid w:val="00FD0D7E"/>
    <w:rsid w:val="00FD10D2"/>
    <w:rsid w:val="00FD111E"/>
    <w:rsid w:val="00FD11BC"/>
    <w:rsid w:val="00FD14E4"/>
    <w:rsid w:val="00FD15D8"/>
    <w:rsid w:val="00FD197D"/>
    <w:rsid w:val="00FD21DD"/>
    <w:rsid w:val="00FD2524"/>
    <w:rsid w:val="00FD2804"/>
    <w:rsid w:val="00FD282A"/>
    <w:rsid w:val="00FD2A71"/>
    <w:rsid w:val="00FD2B66"/>
    <w:rsid w:val="00FD3149"/>
    <w:rsid w:val="00FD3905"/>
    <w:rsid w:val="00FD3C15"/>
    <w:rsid w:val="00FD4212"/>
    <w:rsid w:val="00FD4620"/>
    <w:rsid w:val="00FD4652"/>
    <w:rsid w:val="00FD48FE"/>
    <w:rsid w:val="00FD49E0"/>
    <w:rsid w:val="00FD4B33"/>
    <w:rsid w:val="00FD4CC0"/>
    <w:rsid w:val="00FD4D83"/>
    <w:rsid w:val="00FD53A6"/>
    <w:rsid w:val="00FD5A44"/>
    <w:rsid w:val="00FD5B93"/>
    <w:rsid w:val="00FD5DD4"/>
    <w:rsid w:val="00FD5EB1"/>
    <w:rsid w:val="00FD6318"/>
    <w:rsid w:val="00FD676D"/>
    <w:rsid w:val="00FD6789"/>
    <w:rsid w:val="00FD6A3D"/>
    <w:rsid w:val="00FD6CF0"/>
    <w:rsid w:val="00FD6F9D"/>
    <w:rsid w:val="00FD7001"/>
    <w:rsid w:val="00FD7240"/>
    <w:rsid w:val="00FD72D9"/>
    <w:rsid w:val="00FD73AE"/>
    <w:rsid w:val="00FD794E"/>
    <w:rsid w:val="00FD7F6A"/>
    <w:rsid w:val="00FD7F73"/>
    <w:rsid w:val="00FE04B6"/>
    <w:rsid w:val="00FE05E5"/>
    <w:rsid w:val="00FE0657"/>
    <w:rsid w:val="00FE0C6A"/>
    <w:rsid w:val="00FE0C8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22A"/>
    <w:rsid w:val="00FF1455"/>
    <w:rsid w:val="00FF14C1"/>
    <w:rsid w:val="00FF1716"/>
    <w:rsid w:val="00FF1862"/>
    <w:rsid w:val="00FF1CD4"/>
    <w:rsid w:val="00FF2077"/>
    <w:rsid w:val="00FF2926"/>
    <w:rsid w:val="00FF2A88"/>
    <w:rsid w:val="00FF310E"/>
    <w:rsid w:val="00FF37C5"/>
    <w:rsid w:val="00FF3803"/>
    <w:rsid w:val="00FF3A12"/>
    <w:rsid w:val="00FF3CFC"/>
    <w:rsid w:val="00FF3F6E"/>
    <w:rsid w:val="00FF3F8A"/>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 ?? 字符,????? 字符,???? 字符,Lista1 字符,列出段落 字符1,中等深浅网格 1 - 着色 21 字符,¥¡¡¡¡ì¬º¥¹¥È¶ÎÂä 字符,ÁÐ³ö¶ÎÂä 字符,¥ê¥¹¥È¶ÎÂä 字符,列表段落1 字符,—ño’i—Ž 字符,1st level - Bullet List Paragraph 字符,Lettre d'introduction 字符,Paragrafo elenco 字符,Normal bullet 2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C933E5"/>
    <w:rPr>
      <w:rFonts w:eastAsia="宋体"/>
      <w:lang w:eastAsia="ja-JP"/>
    </w:rPr>
  </w:style>
  <w:style w:type="numbering" w:customStyle="1" w:styleId="StyleBulleted">
    <w:name w:val="Style Bulleted"/>
    <w:rsid w:val="00594156"/>
  </w:style>
  <w:style w:type="numbering" w:customStyle="1" w:styleId="StyleBulletedSymbolsymbolLeft025Hanging0251">
    <w:name w:val="Style Bulleted Symbol (symbol) Left:  0.25&quot; Hanging:  0.25&quot;1"/>
    <w:basedOn w:val="a2"/>
    <w:rsid w:val="00594156"/>
    <w:pPr>
      <w:numPr>
        <w:numId w:val="33"/>
      </w:numPr>
    </w:pPr>
  </w:style>
  <w:style w:type="paragraph" w:customStyle="1" w:styleId="StyleHeading1NMPHeading1H1h11h12h13h14h15h16appheadin">
    <w:name w:val="Style Heading 1NMP Heading 1H1h11h12h13h14h15h16app headin..."/>
    <w:basedOn w:val="1"/>
    <w:qFormat/>
    <w:rsid w:val="006E77EB"/>
    <w:pPr>
      <w:keepLines w:val="0"/>
      <w:numPr>
        <w:numId w:val="36"/>
      </w:numPr>
      <w:pBdr>
        <w:top w:val="none" w:sz="0" w:space="0" w:color="auto"/>
      </w:pBdr>
      <w:overflowPunct/>
      <w:autoSpaceDE/>
      <w:autoSpaceDN/>
      <w:adjustRightInd/>
      <w:spacing w:after="60" w:line="259" w:lineRule="auto"/>
      <w:jc w:val="both"/>
      <w:textAlignment w:val="auto"/>
    </w:pPr>
    <w:rPr>
      <w:rFonts w:eastAsia="Batang" w:cs="Arial"/>
      <w:b/>
      <w:bCs/>
      <w:kern w:val="32"/>
      <w:sz w:val="28"/>
      <w:szCs w:val="32"/>
    </w:rPr>
  </w:style>
  <w:style w:type="paragraph" w:customStyle="1" w:styleId="Observation">
    <w:name w:val="Observation"/>
    <w:basedOn w:val="a"/>
    <w:qFormat/>
    <w:rsid w:val="006E77EB"/>
    <w:pPr>
      <w:numPr>
        <w:numId w:val="37"/>
      </w:numPr>
      <w:tabs>
        <w:tab w:val="left" w:pos="1701"/>
      </w:tabs>
      <w:spacing w:line="259" w:lineRule="auto"/>
      <w:ind w:left="1701" w:hanging="1701"/>
      <w:jc w:val="both"/>
    </w:pPr>
    <w:rPr>
      <w:rFonts w:ascii="Arial" w:eastAsia="Times New Roma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04221337">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724607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5823201">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1879669">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8283576">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39668745">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603464">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34149207">
      <w:bodyDiv w:val="1"/>
      <w:marLeft w:val="0"/>
      <w:marRight w:val="0"/>
      <w:marTop w:val="0"/>
      <w:marBottom w:val="0"/>
      <w:divBdr>
        <w:top w:val="none" w:sz="0" w:space="0" w:color="auto"/>
        <w:left w:val="none" w:sz="0" w:space="0" w:color="auto"/>
        <w:bottom w:val="none" w:sz="0" w:space="0" w:color="auto"/>
        <w:right w:val="none" w:sz="0" w:space="0" w:color="auto"/>
      </w:divBdr>
    </w:div>
    <w:div w:id="834879627">
      <w:bodyDiv w:val="1"/>
      <w:marLeft w:val="0"/>
      <w:marRight w:val="0"/>
      <w:marTop w:val="0"/>
      <w:marBottom w:val="0"/>
      <w:divBdr>
        <w:top w:val="none" w:sz="0" w:space="0" w:color="auto"/>
        <w:left w:val="none" w:sz="0" w:space="0" w:color="auto"/>
        <w:bottom w:val="none" w:sz="0" w:space="0" w:color="auto"/>
        <w:right w:val="none" w:sz="0" w:space="0" w:color="auto"/>
      </w:divBdr>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6006478">
      <w:bodyDiv w:val="1"/>
      <w:marLeft w:val="0"/>
      <w:marRight w:val="0"/>
      <w:marTop w:val="0"/>
      <w:marBottom w:val="0"/>
      <w:divBdr>
        <w:top w:val="none" w:sz="0" w:space="0" w:color="auto"/>
        <w:left w:val="none" w:sz="0" w:space="0" w:color="auto"/>
        <w:bottom w:val="none" w:sz="0" w:space="0" w:color="auto"/>
        <w:right w:val="none" w:sz="0" w:space="0" w:color="auto"/>
      </w:divBdr>
    </w:div>
    <w:div w:id="10260984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9585572">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880944">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14927839">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45225205">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777075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oleObject" Target="embeddings/oleObject7.bin"/><Relationship Id="rId39" Type="http://schemas.openxmlformats.org/officeDocument/2006/relationships/oleObject" Target="embeddings/oleObject13.bin"/><Relationship Id="rId3" Type="http://schemas.openxmlformats.org/officeDocument/2006/relationships/customXml" Target="../customXml/item2.xml"/><Relationship Id="rId21" Type="http://schemas.openxmlformats.org/officeDocument/2006/relationships/oleObject" Target="embeddings/oleObject4.bin"/><Relationship Id="rId34" Type="http://schemas.openxmlformats.org/officeDocument/2006/relationships/image" Target="media/image11.wmf"/><Relationship Id="rId42" Type="http://schemas.openxmlformats.org/officeDocument/2006/relationships/image" Target="media/image15.png"/><Relationship Id="rId47"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3.wmf"/><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8.bin"/><Relationship Id="rId41" Type="http://schemas.openxmlformats.org/officeDocument/2006/relationships/image" Target="media/image14.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2.bin"/><Relationship Id="rId40" Type="http://schemas.openxmlformats.org/officeDocument/2006/relationships/oleObject" Target="embeddings/oleObject14.bin"/><Relationship Id="rId45"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image" Target="media/image12.wmf"/><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image" Target="media/image7.png"/><Relationship Id="rId30" Type="http://schemas.openxmlformats.org/officeDocument/2006/relationships/image" Target="media/image9.wmf"/><Relationship Id="rId35" Type="http://schemas.openxmlformats.org/officeDocument/2006/relationships/oleObject" Target="embeddings/oleObject11.bin"/><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F0FA95C8-01CE-4884-99E6-AF011E16C260}">
  <ds:schemaRefs>
    <ds:schemaRef ds:uri="http://schemas.openxmlformats.org/officeDocument/2006/bibliography"/>
  </ds:schemaRefs>
</ds:datastoreItem>
</file>

<file path=customXml/itemProps6.xml><?xml version="1.0" encoding="utf-8"?>
<ds:datastoreItem xmlns:ds="http://schemas.openxmlformats.org/officeDocument/2006/customXml" ds:itemID="{FEF75F66-F77C-4D1F-9334-DB1B4B981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393</TotalTime>
  <Pages>10</Pages>
  <Words>3778</Words>
  <Characters>21535</Characters>
  <Application>Microsoft Office Word</Application>
  <DocSecurity>0</DocSecurity>
  <Lines>179</Lines>
  <Paragraphs>50</Paragraphs>
  <ScaleCrop>false</ScaleCrop>
  <Company>CMCC</Company>
  <LinksUpToDate>false</LinksUpToDate>
  <CharactersWithSpaces>25263</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120</cp:revision>
  <cp:lastPrinted>2016-05-08T07:33:00Z</cp:lastPrinted>
  <dcterms:created xsi:type="dcterms:W3CDTF">2021-04-02T08:10:00Z</dcterms:created>
  <dcterms:modified xsi:type="dcterms:W3CDTF">2021-05-08T09:06:00Z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